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75A7F" w14:textId="77777777" w:rsidR="00937D8E" w:rsidRDefault="00937D8E" w:rsidP="00937D8E">
      <w:pPr>
        <w:pStyle w:val="Default"/>
      </w:pPr>
    </w:p>
    <w:p w14:paraId="70F7A249" w14:textId="259B44AC" w:rsidR="00937D8E" w:rsidRPr="00937D8E" w:rsidRDefault="00937D8E" w:rsidP="00937D8E">
      <w:pPr>
        <w:pStyle w:val="Default"/>
        <w:rPr>
          <w:rFonts w:ascii="Times New Roman" w:hAnsi="Times New Roman" w:cs="Times New Roman"/>
        </w:rPr>
      </w:pPr>
      <w:r w:rsidRPr="00937D8E">
        <w:rPr>
          <w:rFonts w:ascii="Times New Roman" w:hAnsi="Times New Roman" w:cs="Times New Roman"/>
        </w:rPr>
        <w:t xml:space="preserve"> </w:t>
      </w:r>
      <w:r w:rsidRPr="00937D8E">
        <w:rPr>
          <w:rFonts w:ascii="Times New Roman" w:hAnsi="Times New Roman" w:cs="Times New Roman"/>
          <w:b/>
          <w:bCs/>
          <w:u w:val="single"/>
        </w:rPr>
        <w:t>Název organizace:</w:t>
      </w:r>
      <w:r>
        <w:rPr>
          <w:rFonts w:ascii="Times New Roman" w:hAnsi="Times New Roman" w:cs="Times New Roman"/>
          <w:b/>
          <w:bCs/>
          <w:u w:val="single"/>
        </w:rPr>
        <w:t xml:space="preserve"> </w:t>
      </w:r>
      <w:r w:rsidRPr="00937D8E">
        <w:rPr>
          <w:rFonts w:ascii="Times New Roman" w:hAnsi="Times New Roman" w:cs="Times New Roman"/>
        </w:rPr>
        <w:t>Okresní soud</w:t>
      </w:r>
      <w:r w:rsidR="001436BA">
        <w:rPr>
          <w:rFonts w:ascii="Times New Roman" w:hAnsi="Times New Roman" w:cs="Times New Roman"/>
        </w:rPr>
        <w:t xml:space="preserve"> </w:t>
      </w:r>
      <w:r w:rsidRPr="00937D8E">
        <w:rPr>
          <w:rFonts w:ascii="Times New Roman" w:hAnsi="Times New Roman" w:cs="Times New Roman"/>
        </w:rPr>
        <w:t>v</w:t>
      </w:r>
      <w:r w:rsidR="003E2FC1">
        <w:rPr>
          <w:rFonts w:ascii="Times New Roman" w:hAnsi="Times New Roman" w:cs="Times New Roman"/>
        </w:rPr>
        <w:t xml:space="preserve"> Nymburce</w:t>
      </w:r>
      <w:r w:rsidRPr="00937D8E">
        <w:rPr>
          <w:rFonts w:ascii="Times New Roman" w:hAnsi="Times New Roman" w:cs="Times New Roman"/>
        </w:rPr>
        <w:t xml:space="preserve"> </w:t>
      </w:r>
    </w:p>
    <w:p w14:paraId="70CF1DC9" w14:textId="4BFCA87A" w:rsidR="00937D8E" w:rsidRDefault="00937D8E" w:rsidP="00937D8E">
      <w:pPr>
        <w:pStyle w:val="Default"/>
        <w:rPr>
          <w:rFonts w:ascii="Times New Roman" w:hAnsi="Times New Roman" w:cs="Times New Roman"/>
        </w:rPr>
      </w:pPr>
      <w:r w:rsidRPr="00937D8E">
        <w:rPr>
          <w:rFonts w:ascii="Times New Roman" w:hAnsi="Times New Roman" w:cs="Times New Roman"/>
          <w:b/>
          <w:bCs/>
        </w:rPr>
        <w:t>Adresa budovy:</w:t>
      </w:r>
      <w:r>
        <w:rPr>
          <w:rFonts w:ascii="Times New Roman" w:hAnsi="Times New Roman" w:cs="Times New Roman"/>
        </w:rPr>
        <w:t xml:space="preserve"> </w:t>
      </w:r>
      <w:r w:rsidR="003E2FC1">
        <w:rPr>
          <w:rFonts w:ascii="Times New Roman" w:hAnsi="Times New Roman" w:cs="Times New Roman"/>
        </w:rPr>
        <w:t>Soudní 996, 288 02</w:t>
      </w:r>
      <w:r>
        <w:rPr>
          <w:rFonts w:ascii="Times New Roman" w:hAnsi="Times New Roman" w:cs="Times New Roman"/>
        </w:rPr>
        <w:t xml:space="preserve">, </w:t>
      </w:r>
      <w:r w:rsidR="003E2FC1">
        <w:rPr>
          <w:rFonts w:ascii="Times New Roman" w:hAnsi="Times New Roman" w:cs="Times New Roman"/>
        </w:rPr>
        <w:t>Nymburk</w:t>
      </w:r>
    </w:p>
    <w:p w14:paraId="60864F5A" w14:textId="62B37E3E" w:rsidR="00937D8E" w:rsidRPr="00937D8E" w:rsidRDefault="00937D8E" w:rsidP="00937D8E">
      <w:pPr>
        <w:pStyle w:val="Default"/>
        <w:rPr>
          <w:rFonts w:ascii="Times New Roman" w:hAnsi="Times New Roman" w:cs="Times New Roman"/>
        </w:rPr>
      </w:pPr>
      <w:r w:rsidRPr="00937D8E">
        <w:rPr>
          <w:rFonts w:ascii="Times New Roman" w:hAnsi="Times New Roman" w:cs="Times New Roman"/>
          <w:b/>
          <w:bCs/>
        </w:rPr>
        <w:t>tel:</w:t>
      </w:r>
      <w:r w:rsidRPr="00937D8E">
        <w:rPr>
          <w:rFonts w:ascii="Times New Roman" w:hAnsi="Times New Roman" w:cs="Times New Roman"/>
        </w:rPr>
        <w:t xml:space="preserve"> +420</w:t>
      </w:r>
      <w:r w:rsidR="003E2FC1">
        <w:rPr>
          <w:rFonts w:ascii="Times New Roman" w:hAnsi="Times New Roman" w:cs="Times New Roman"/>
        </w:rPr>
        <w:t> 325 519 300,</w:t>
      </w:r>
      <w:r>
        <w:rPr>
          <w:rFonts w:ascii="Times New Roman" w:hAnsi="Times New Roman" w:cs="Times New Roman"/>
        </w:rPr>
        <w:t xml:space="preserve"> </w:t>
      </w:r>
      <w:proofErr w:type="gramStart"/>
      <w:r w:rsidRPr="00937D8E">
        <w:rPr>
          <w:rFonts w:ascii="Times New Roman" w:hAnsi="Times New Roman" w:cs="Times New Roman"/>
          <w:b/>
          <w:bCs/>
        </w:rPr>
        <w:t>www</w:t>
      </w:r>
      <w:proofErr w:type="gramEnd"/>
      <w:r w:rsidR="003E2FC1">
        <w:rPr>
          <w:rFonts w:ascii="Times New Roman" w:hAnsi="Times New Roman" w:cs="Times New Roman"/>
          <w:b/>
          <w:bCs/>
        </w:rPr>
        <w:t>.</w:t>
      </w:r>
      <w:proofErr w:type="gramStart"/>
      <w:r w:rsidR="003E2FC1" w:rsidRPr="003E2FC1">
        <w:rPr>
          <w:rFonts w:ascii="Times New Roman" w:hAnsi="Times New Roman" w:cs="Times New Roman"/>
          <w:bCs/>
        </w:rPr>
        <w:t>justice</w:t>
      </w:r>
      <w:proofErr w:type="gramEnd"/>
      <w:r w:rsidR="003E2FC1" w:rsidRPr="003E2FC1">
        <w:rPr>
          <w:rFonts w:ascii="Times New Roman" w:hAnsi="Times New Roman" w:cs="Times New Roman"/>
          <w:bCs/>
        </w:rPr>
        <w:t>.cz</w:t>
      </w:r>
      <w:r w:rsidR="003E2FC1">
        <w:rPr>
          <w:rFonts w:ascii="Times New Roman" w:hAnsi="Times New Roman" w:cs="Times New Roman"/>
          <w:b/>
          <w:bCs/>
        </w:rPr>
        <w:t>,</w:t>
      </w:r>
      <w:r>
        <w:rPr>
          <w:rFonts w:ascii="Times New Roman" w:hAnsi="Times New Roman" w:cs="Times New Roman"/>
        </w:rPr>
        <w:t xml:space="preserve"> </w:t>
      </w:r>
      <w:r w:rsidRPr="00937D8E">
        <w:rPr>
          <w:rFonts w:ascii="Times New Roman" w:hAnsi="Times New Roman" w:cs="Times New Roman"/>
          <w:b/>
          <w:bCs/>
        </w:rPr>
        <w:t>mail:</w:t>
      </w:r>
      <w:r>
        <w:rPr>
          <w:rFonts w:ascii="Times New Roman" w:hAnsi="Times New Roman" w:cs="Times New Roman"/>
        </w:rPr>
        <w:t xml:space="preserve"> </w:t>
      </w:r>
      <w:r w:rsidR="003E2FC1">
        <w:rPr>
          <w:rFonts w:ascii="Times New Roman" w:hAnsi="Times New Roman" w:cs="Times New Roman"/>
        </w:rPr>
        <w:t>podatelna@osoud.nym.justice.cz</w:t>
      </w:r>
      <w:r w:rsidRPr="00937D8E">
        <w:rPr>
          <w:rFonts w:ascii="Times New Roman" w:hAnsi="Times New Roman" w:cs="Times New Roman"/>
        </w:rPr>
        <w:t xml:space="preserve"> </w:t>
      </w:r>
    </w:p>
    <w:p w14:paraId="6615BAA9" w14:textId="77777777" w:rsidR="0053249B" w:rsidRDefault="0053249B" w:rsidP="00937D8E">
      <w:pPr>
        <w:pStyle w:val="Default"/>
        <w:rPr>
          <w:rFonts w:ascii="Times New Roman" w:hAnsi="Times New Roman" w:cs="Times New Roman"/>
          <w:b/>
          <w:bCs/>
        </w:rPr>
      </w:pPr>
    </w:p>
    <w:p w14:paraId="1C47D859" w14:textId="77777777" w:rsidR="0053249B" w:rsidRDefault="0053249B" w:rsidP="00937D8E">
      <w:pPr>
        <w:pStyle w:val="Default"/>
        <w:rPr>
          <w:rFonts w:ascii="Times New Roman" w:hAnsi="Times New Roman" w:cs="Times New Roman"/>
          <w:b/>
          <w:bCs/>
        </w:rPr>
      </w:pPr>
    </w:p>
    <w:p w14:paraId="4384CD2B" w14:textId="6AA6CE5E" w:rsidR="00937D8E" w:rsidRPr="00937D8E" w:rsidRDefault="00937D8E" w:rsidP="00937D8E">
      <w:pPr>
        <w:pStyle w:val="Default"/>
        <w:rPr>
          <w:rFonts w:ascii="Times New Roman" w:hAnsi="Times New Roman" w:cs="Times New Roman"/>
        </w:rPr>
      </w:pPr>
      <w:r w:rsidRPr="00937D8E">
        <w:rPr>
          <w:rFonts w:ascii="Times New Roman" w:hAnsi="Times New Roman" w:cs="Times New Roman"/>
          <w:b/>
          <w:bCs/>
        </w:rPr>
        <w:t xml:space="preserve">Uživatelský popis </w:t>
      </w:r>
    </w:p>
    <w:p w14:paraId="58BFC6C8" w14:textId="012D1CCD" w:rsidR="00937D8E" w:rsidRPr="00BB0EFD" w:rsidRDefault="00937D8E" w:rsidP="00937D8E">
      <w:pPr>
        <w:pStyle w:val="Default"/>
        <w:numPr>
          <w:ilvl w:val="0"/>
          <w:numId w:val="1"/>
        </w:numPr>
        <w:rPr>
          <w:rFonts w:ascii="Times New Roman" w:hAnsi="Times New Roman" w:cs="Times New Roman"/>
          <w:u w:val="single"/>
        </w:rPr>
      </w:pPr>
      <w:r w:rsidRPr="00BB0EFD">
        <w:rPr>
          <w:rFonts w:ascii="Times New Roman" w:hAnsi="Times New Roman" w:cs="Times New Roman"/>
          <w:b/>
          <w:bCs/>
          <w:u w:val="single"/>
        </w:rPr>
        <w:t>Přístup do budovy:</w:t>
      </w:r>
    </w:p>
    <w:p w14:paraId="3AB6891D" w14:textId="3228B1FA" w:rsidR="00937D8E" w:rsidRPr="00937D8E" w:rsidRDefault="00937D8E" w:rsidP="00937D8E">
      <w:pPr>
        <w:pStyle w:val="Default"/>
        <w:numPr>
          <w:ilvl w:val="0"/>
          <w:numId w:val="2"/>
        </w:numPr>
        <w:rPr>
          <w:rFonts w:ascii="Times New Roman" w:hAnsi="Times New Roman" w:cs="Times New Roman"/>
        </w:rPr>
      </w:pPr>
      <w:r>
        <w:rPr>
          <w:rFonts w:ascii="Times New Roman" w:hAnsi="Times New Roman" w:cs="Times New Roman"/>
          <w:b/>
          <w:bCs/>
        </w:rPr>
        <w:t>Vyhrazené parkovací stání (VPS)</w:t>
      </w:r>
    </w:p>
    <w:p w14:paraId="5E40A42D" w14:textId="77777777" w:rsidR="00937D8E" w:rsidRPr="00937D8E" w:rsidRDefault="00937D8E" w:rsidP="00937D8E">
      <w:pPr>
        <w:pStyle w:val="Default"/>
        <w:ind w:left="708"/>
        <w:rPr>
          <w:rFonts w:ascii="Times New Roman" w:hAnsi="Times New Roman" w:cs="Times New Roman"/>
        </w:rPr>
      </w:pPr>
    </w:p>
    <w:p w14:paraId="631B8776" w14:textId="7B0FA59D" w:rsidR="00937D8E" w:rsidRDefault="00BB7A12" w:rsidP="00DC50EE">
      <w:pPr>
        <w:pStyle w:val="Default"/>
        <w:ind w:left="708"/>
        <w:jc w:val="both"/>
        <w:rPr>
          <w:rFonts w:ascii="Times New Roman" w:hAnsi="Times New Roman" w:cs="Times New Roman"/>
        </w:rPr>
      </w:pPr>
      <w:r>
        <w:rPr>
          <w:rFonts w:ascii="Times New Roman" w:hAnsi="Times New Roman" w:cs="Times New Roman"/>
        </w:rPr>
        <w:t xml:space="preserve">Vyhrazené </w:t>
      </w:r>
      <w:r w:rsidR="00DC50EE">
        <w:rPr>
          <w:rFonts w:ascii="Times New Roman" w:hAnsi="Times New Roman" w:cs="Times New Roman"/>
        </w:rPr>
        <w:t xml:space="preserve">2 </w:t>
      </w:r>
      <w:r>
        <w:rPr>
          <w:rFonts w:ascii="Times New Roman" w:hAnsi="Times New Roman" w:cs="Times New Roman"/>
        </w:rPr>
        <w:t>parkovací míst</w:t>
      </w:r>
      <w:r w:rsidR="00DC50EE">
        <w:rPr>
          <w:rFonts w:ascii="Times New Roman" w:hAnsi="Times New Roman" w:cs="Times New Roman"/>
        </w:rPr>
        <w:t>a</w:t>
      </w:r>
      <w:r>
        <w:rPr>
          <w:rFonts w:ascii="Times New Roman" w:hAnsi="Times New Roman" w:cs="Times New Roman"/>
        </w:rPr>
        <w:t xml:space="preserve"> před vstupem do budovy</w:t>
      </w:r>
      <w:r w:rsidR="00DC50EE">
        <w:rPr>
          <w:rFonts w:ascii="Times New Roman" w:hAnsi="Times New Roman" w:cs="Times New Roman"/>
        </w:rPr>
        <w:t>. V okolí budovy je dostatek parkovacích míst. Nejbližší autobusová zastávka je na náměstí Přemyslovců</w:t>
      </w:r>
      <w:r w:rsidR="004F1651">
        <w:rPr>
          <w:rFonts w:ascii="Times New Roman" w:hAnsi="Times New Roman" w:cs="Times New Roman"/>
        </w:rPr>
        <w:t xml:space="preserve"> vzdálená 150m</w:t>
      </w:r>
      <w:r w:rsidR="00DC50EE">
        <w:rPr>
          <w:rFonts w:ascii="Times New Roman" w:hAnsi="Times New Roman" w:cs="Times New Roman"/>
        </w:rPr>
        <w:t xml:space="preserve">.  </w:t>
      </w:r>
    </w:p>
    <w:p w14:paraId="72FB180D" w14:textId="77777777" w:rsidR="00937D8E" w:rsidRPr="00937D8E" w:rsidRDefault="00937D8E" w:rsidP="00937D8E">
      <w:pPr>
        <w:pStyle w:val="Default"/>
        <w:rPr>
          <w:rFonts w:ascii="Times New Roman" w:hAnsi="Times New Roman" w:cs="Times New Roman"/>
        </w:rPr>
      </w:pPr>
    </w:p>
    <w:p w14:paraId="0298C45A" w14:textId="29A1C131" w:rsidR="00937D8E" w:rsidRDefault="00937D8E" w:rsidP="00937D8E">
      <w:pPr>
        <w:pStyle w:val="Default"/>
        <w:numPr>
          <w:ilvl w:val="0"/>
          <w:numId w:val="2"/>
        </w:numPr>
        <w:rPr>
          <w:rFonts w:ascii="Times New Roman" w:hAnsi="Times New Roman" w:cs="Times New Roman"/>
          <w:b/>
          <w:bCs/>
        </w:rPr>
      </w:pPr>
      <w:r w:rsidRPr="00937D8E">
        <w:rPr>
          <w:rFonts w:ascii="Times New Roman" w:hAnsi="Times New Roman" w:cs="Times New Roman"/>
          <w:b/>
          <w:bCs/>
        </w:rPr>
        <w:t>Přístup ke vstupu do budovy</w:t>
      </w:r>
    </w:p>
    <w:p w14:paraId="3D7D4533" w14:textId="09D48B8C" w:rsidR="00937D8E" w:rsidRPr="00937D8E" w:rsidRDefault="00937D8E" w:rsidP="00937D8E">
      <w:pPr>
        <w:pStyle w:val="Default"/>
        <w:rPr>
          <w:rFonts w:ascii="Times New Roman" w:hAnsi="Times New Roman" w:cs="Times New Roman"/>
        </w:rPr>
      </w:pPr>
    </w:p>
    <w:p w14:paraId="349F5FF3" w14:textId="06C279CA" w:rsidR="00BB0EFD" w:rsidRDefault="00BB7A12" w:rsidP="00DC50EE">
      <w:pPr>
        <w:pStyle w:val="Default"/>
        <w:ind w:left="708"/>
        <w:jc w:val="both"/>
        <w:rPr>
          <w:rFonts w:ascii="Times New Roman" w:hAnsi="Times New Roman" w:cs="Times New Roman"/>
        </w:rPr>
      </w:pPr>
      <w:r>
        <w:rPr>
          <w:rFonts w:ascii="Times New Roman" w:hAnsi="Times New Roman" w:cs="Times New Roman"/>
        </w:rPr>
        <w:t xml:space="preserve">Venkovní plošina. </w:t>
      </w:r>
      <w:r w:rsidR="00DC50EE">
        <w:rPr>
          <w:rFonts w:ascii="Times New Roman" w:hAnsi="Times New Roman" w:cs="Times New Roman"/>
        </w:rPr>
        <w:t xml:space="preserve">V případě nefunkčnosti elektřiny i nájezdová plošina, která je možná položit po domluvě s justiční stráží. Justiční stráž lze přivolat zvonkem umístěným u venkovní plošiny.  </w:t>
      </w:r>
    </w:p>
    <w:p w14:paraId="019B7E19" w14:textId="77777777" w:rsidR="00937D8E" w:rsidRPr="00937D8E" w:rsidRDefault="00937D8E" w:rsidP="00937D8E">
      <w:pPr>
        <w:pStyle w:val="Default"/>
        <w:rPr>
          <w:rFonts w:ascii="Times New Roman" w:hAnsi="Times New Roman" w:cs="Times New Roman"/>
        </w:rPr>
      </w:pPr>
    </w:p>
    <w:p w14:paraId="091A38EA" w14:textId="3CF49FFF" w:rsidR="00937D8E" w:rsidRDefault="00937D8E" w:rsidP="00937D8E">
      <w:pPr>
        <w:pStyle w:val="Default"/>
        <w:numPr>
          <w:ilvl w:val="0"/>
          <w:numId w:val="2"/>
        </w:numPr>
        <w:rPr>
          <w:rFonts w:ascii="Times New Roman" w:hAnsi="Times New Roman" w:cs="Times New Roman"/>
          <w:b/>
          <w:bCs/>
        </w:rPr>
      </w:pPr>
      <w:r>
        <w:rPr>
          <w:rFonts w:ascii="Times New Roman" w:hAnsi="Times New Roman" w:cs="Times New Roman"/>
          <w:b/>
          <w:bCs/>
        </w:rPr>
        <w:t>Vstup do budovy</w:t>
      </w:r>
    </w:p>
    <w:p w14:paraId="0FAAC23F" w14:textId="24EA9EBD" w:rsidR="00937D8E" w:rsidRDefault="00937D8E" w:rsidP="00937D8E">
      <w:pPr>
        <w:pStyle w:val="Default"/>
        <w:rPr>
          <w:rFonts w:ascii="Times New Roman" w:hAnsi="Times New Roman" w:cs="Times New Roman"/>
          <w:b/>
          <w:bCs/>
        </w:rPr>
      </w:pPr>
    </w:p>
    <w:p w14:paraId="6130CB03" w14:textId="747A90E8" w:rsidR="00BB0EFD" w:rsidRDefault="00D94DBC" w:rsidP="00B87B31">
      <w:pPr>
        <w:pStyle w:val="Default"/>
        <w:ind w:left="708"/>
        <w:jc w:val="both"/>
        <w:rPr>
          <w:rFonts w:ascii="Times New Roman" w:hAnsi="Times New Roman" w:cs="Times New Roman"/>
        </w:rPr>
      </w:pPr>
      <w:r>
        <w:rPr>
          <w:rFonts w:ascii="Times New Roman" w:hAnsi="Times New Roman" w:cs="Times New Roman"/>
        </w:rPr>
        <w:t>U vstupu do budovy</w:t>
      </w:r>
      <w:r w:rsidR="00B87B31">
        <w:rPr>
          <w:rFonts w:ascii="Times New Roman" w:hAnsi="Times New Roman" w:cs="Times New Roman"/>
        </w:rPr>
        <w:t xml:space="preserve"> je 5 schodů. První schod je 4 cm vysoký, ostatní 4 jsou 12 cm vysoké. Schody jsou 3,3 m </w:t>
      </w:r>
      <w:r>
        <w:rPr>
          <w:rFonts w:ascii="Times New Roman" w:hAnsi="Times New Roman" w:cs="Times New Roman"/>
        </w:rPr>
        <w:t>široké</w:t>
      </w:r>
      <w:r w:rsidR="00B87B31">
        <w:rPr>
          <w:rFonts w:ascii="Times New Roman" w:hAnsi="Times New Roman" w:cs="Times New Roman"/>
        </w:rPr>
        <w:t xml:space="preserve">. </w:t>
      </w:r>
      <w:r w:rsidR="00D668C3">
        <w:rPr>
          <w:rFonts w:ascii="Times New Roman" w:hAnsi="Times New Roman" w:cs="Times New Roman"/>
        </w:rPr>
        <w:t>Vstup</w:t>
      </w:r>
      <w:r>
        <w:rPr>
          <w:rFonts w:ascii="Times New Roman" w:hAnsi="Times New Roman" w:cs="Times New Roman"/>
        </w:rPr>
        <w:t xml:space="preserve">ní dveře </w:t>
      </w:r>
      <w:r w:rsidR="00D668C3">
        <w:rPr>
          <w:rFonts w:ascii="Times New Roman" w:hAnsi="Times New Roman" w:cs="Times New Roman"/>
        </w:rPr>
        <w:t xml:space="preserve">do budovy </w:t>
      </w:r>
      <w:r>
        <w:rPr>
          <w:rFonts w:ascii="Times New Roman" w:hAnsi="Times New Roman" w:cs="Times New Roman"/>
        </w:rPr>
        <w:t xml:space="preserve">mají </w:t>
      </w:r>
      <w:r w:rsidR="00D668C3">
        <w:rPr>
          <w:rFonts w:ascii="Times New Roman" w:hAnsi="Times New Roman" w:cs="Times New Roman"/>
        </w:rPr>
        <w:t>práh 2</w:t>
      </w:r>
      <w:r w:rsidR="00B87B31">
        <w:rPr>
          <w:rFonts w:ascii="Times New Roman" w:hAnsi="Times New Roman" w:cs="Times New Roman"/>
        </w:rPr>
        <w:t xml:space="preserve"> </w:t>
      </w:r>
      <w:r w:rsidR="00D668C3">
        <w:rPr>
          <w:rFonts w:ascii="Times New Roman" w:hAnsi="Times New Roman" w:cs="Times New Roman"/>
        </w:rPr>
        <w:t>cm</w:t>
      </w:r>
      <w:r w:rsidR="00B87B31">
        <w:rPr>
          <w:rFonts w:ascii="Times New Roman" w:hAnsi="Times New Roman" w:cs="Times New Roman"/>
        </w:rPr>
        <w:t xml:space="preserve">, jsou v šíři 83 cm a dále se dají rozevřít na šíři 175cm. Za vstupními dveřmi jsou ještě průchozí dveře, které mají průchod 70 cm, ale jsou rozvírací do šířky 140 cm. Oboje dveře se otvírají klikou.  </w:t>
      </w:r>
    </w:p>
    <w:p w14:paraId="58559BCC" w14:textId="77777777" w:rsidR="00BB0EFD" w:rsidRDefault="00BB0EFD" w:rsidP="00B87B31">
      <w:pPr>
        <w:pStyle w:val="Default"/>
        <w:jc w:val="both"/>
        <w:rPr>
          <w:rFonts w:ascii="Times New Roman" w:hAnsi="Times New Roman" w:cs="Times New Roman"/>
          <w:b/>
          <w:bCs/>
        </w:rPr>
      </w:pPr>
    </w:p>
    <w:p w14:paraId="1F811953" w14:textId="586297D9" w:rsidR="00937D8E" w:rsidRPr="00BB0EFD" w:rsidRDefault="00937D8E" w:rsidP="00937D8E">
      <w:pPr>
        <w:pStyle w:val="Default"/>
        <w:numPr>
          <w:ilvl w:val="0"/>
          <w:numId w:val="1"/>
        </w:numPr>
        <w:rPr>
          <w:rFonts w:ascii="Times New Roman" w:hAnsi="Times New Roman" w:cs="Times New Roman"/>
          <w:b/>
          <w:bCs/>
          <w:u w:val="single"/>
        </w:rPr>
      </w:pPr>
      <w:r w:rsidRPr="00BB0EFD">
        <w:rPr>
          <w:rFonts w:ascii="Times New Roman" w:hAnsi="Times New Roman" w:cs="Times New Roman"/>
          <w:b/>
          <w:bCs/>
          <w:u w:val="single"/>
        </w:rPr>
        <w:t>Pohyb po budově – vertikální</w:t>
      </w:r>
    </w:p>
    <w:p w14:paraId="59684D73" w14:textId="27E914D9" w:rsidR="00937D8E" w:rsidRDefault="00BB0EFD" w:rsidP="00BB0EFD">
      <w:pPr>
        <w:pStyle w:val="Default"/>
        <w:numPr>
          <w:ilvl w:val="0"/>
          <w:numId w:val="3"/>
        </w:numPr>
        <w:rPr>
          <w:rFonts w:ascii="Times New Roman" w:hAnsi="Times New Roman" w:cs="Times New Roman"/>
          <w:b/>
          <w:bCs/>
        </w:rPr>
      </w:pPr>
      <w:r>
        <w:rPr>
          <w:rFonts w:ascii="Times New Roman" w:hAnsi="Times New Roman" w:cs="Times New Roman"/>
          <w:b/>
          <w:bCs/>
        </w:rPr>
        <w:t>Schody</w:t>
      </w:r>
    </w:p>
    <w:p w14:paraId="33D18BBE" w14:textId="08EAD9BC" w:rsidR="00BB0EFD" w:rsidRPr="00BB0EFD" w:rsidRDefault="00BB0EFD" w:rsidP="00BB0EFD">
      <w:pPr>
        <w:pStyle w:val="Default"/>
        <w:rPr>
          <w:rFonts w:ascii="Times New Roman" w:hAnsi="Times New Roman" w:cs="Times New Roman"/>
        </w:rPr>
      </w:pPr>
    </w:p>
    <w:p w14:paraId="7C91E4DD" w14:textId="743E4832" w:rsidR="00BB0EFD" w:rsidRDefault="00BB7A12" w:rsidP="00BB0EFD">
      <w:pPr>
        <w:pStyle w:val="Default"/>
        <w:ind w:left="708"/>
        <w:rPr>
          <w:rFonts w:ascii="Times New Roman" w:hAnsi="Times New Roman" w:cs="Times New Roman"/>
        </w:rPr>
      </w:pPr>
      <w:r>
        <w:rPr>
          <w:rFonts w:ascii="Times New Roman" w:hAnsi="Times New Roman" w:cs="Times New Roman"/>
        </w:rPr>
        <w:t xml:space="preserve">Ano. </w:t>
      </w:r>
    </w:p>
    <w:p w14:paraId="34AFAF61" w14:textId="52E7EAEA" w:rsidR="00BB0EFD" w:rsidRDefault="00BB0EFD" w:rsidP="00BB0EFD">
      <w:pPr>
        <w:pStyle w:val="Default"/>
        <w:rPr>
          <w:rFonts w:ascii="Times New Roman" w:hAnsi="Times New Roman" w:cs="Times New Roman"/>
          <w:b/>
          <w:bCs/>
        </w:rPr>
      </w:pPr>
    </w:p>
    <w:p w14:paraId="7498E71E" w14:textId="13B23EB5" w:rsidR="00BB0EFD" w:rsidRDefault="00BB0EFD" w:rsidP="00BB0EFD">
      <w:pPr>
        <w:pStyle w:val="Default"/>
        <w:numPr>
          <w:ilvl w:val="0"/>
          <w:numId w:val="3"/>
        </w:numPr>
        <w:rPr>
          <w:rFonts w:ascii="Times New Roman" w:hAnsi="Times New Roman" w:cs="Times New Roman"/>
          <w:b/>
          <w:bCs/>
        </w:rPr>
      </w:pPr>
      <w:r>
        <w:rPr>
          <w:rFonts w:ascii="Times New Roman" w:hAnsi="Times New Roman" w:cs="Times New Roman"/>
          <w:b/>
          <w:bCs/>
        </w:rPr>
        <w:t>Schodiště</w:t>
      </w:r>
    </w:p>
    <w:p w14:paraId="381C64C5" w14:textId="3452AA31" w:rsidR="00BB0EFD" w:rsidRPr="00BB0EFD" w:rsidRDefault="00BB0EFD" w:rsidP="00BB0EFD">
      <w:pPr>
        <w:pStyle w:val="Default"/>
        <w:rPr>
          <w:rFonts w:ascii="Times New Roman" w:hAnsi="Times New Roman" w:cs="Times New Roman"/>
        </w:rPr>
      </w:pPr>
    </w:p>
    <w:p w14:paraId="5FFA50FA" w14:textId="35E4DE2C" w:rsidR="00BB0EFD" w:rsidRDefault="00BB7A12" w:rsidP="00124D6A">
      <w:pPr>
        <w:pStyle w:val="Default"/>
        <w:ind w:left="708"/>
        <w:jc w:val="both"/>
        <w:rPr>
          <w:rFonts w:ascii="Times New Roman" w:hAnsi="Times New Roman" w:cs="Times New Roman"/>
        </w:rPr>
      </w:pPr>
      <w:r>
        <w:rPr>
          <w:rFonts w:ascii="Times New Roman" w:hAnsi="Times New Roman" w:cs="Times New Roman"/>
        </w:rPr>
        <w:t>Centrální schodiště</w:t>
      </w:r>
      <w:r w:rsidR="00124D6A">
        <w:rPr>
          <w:rFonts w:ascii="Times New Roman" w:hAnsi="Times New Roman" w:cs="Times New Roman"/>
        </w:rPr>
        <w:t xml:space="preserve"> má 26 schodů. 14 schodů do mezipatra a 12 schodů do I. patra. Výška schodů je 14 cm a šířka 142 cm. D</w:t>
      </w:r>
      <w:r>
        <w:rPr>
          <w:rFonts w:ascii="Times New Roman" w:hAnsi="Times New Roman" w:cs="Times New Roman"/>
        </w:rPr>
        <w:t xml:space="preserve">o infocentra, podatelny, WC a jednacích síní je přístup bezbariérový. </w:t>
      </w:r>
      <w:r w:rsidR="00124D6A">
        <w:rPr>
          <w:rFonts w:ascii="Times New Roman" w:hAnsi="Times New Roman" w:cs="Times New Roman"/>
        </w:rPr>
        <w:t xml:space="preserve">U schodů je zábradlí s železným kováním do výšky 97 cm. </w:t>
      </w:r>
    </w:p>
    <w:p w14:paraId="6257DE5C" w14:textId="77777777" w:rsidR="00BB0EFD" w:rsidRPr="00BB0EFD" w:rsidRDefault="00BB0EFD" w:rsidP="00124D6A">
      <w:pPr>
        <w:pStyle w:val="Default"/>
        <w:ind w:left="720"/>
        <w:jc w:val="both"/>
        <w:rPr>
          <w:rFonts w:ascii="Times New Roman" w:hAnsi="Times New Roman" w:cs="Times New Roman"/>
        </w:rPr>
      </w:pPr>
    </w:p>
    <w:p w14:paraId="07DAADF7" w14:textId="58DBCA1F" w:rsidR="00BB0EFD" w:rsidRDefault="00BB0EFD" w:rsidP="00BB0EFD">
      <w:pPr>
        <w:pStyle w:val="Default"/>
        <w:numPr>
          <w:ilvl w:val="0"/>
          <w:numId w:val="3"/>
        </w:numPr>
        <w:rPr>
          <w:rFonts w:ascii="Times New Roman" w:hAnsi="Times New Roman" w:cs="Times New Roman"/>
          <w:b/>
          <w:bCs/>
        </w:rPr>
      </w:pPr>
      <w:r>
        <w:rPr>
          <w:rFonts w:ascii="Times New Roman" w:hAnsi="Times New Roman" w:cs="Times New Roman"/>
          <w:b/>
          <w:bCs/>
        </w:rPr>
        <w:t>Plošina</w:t>
      </w:r>
    </w:p>
    <w:p w14:paraId="02E5D99D" w14:textId="46DA010D" w:rsidR="00BB0EFD" w:rsidRDefault="00BB0EFD" w:rsidP="00BB0EFD">
      <w:pPr>
        <w:pStyle w:val="Default"/>
        <w:rPr>
          <w:rFonts w:ascii="Times New Roman" w:hAnsi="Times New Roman" w:cs="Times New Roman"/>
          <w:b/>
          <w:bCs/>
        </w:rPr>
      </w:pPr>
    </w:p>
    <w:p w14:paraId="6DA74C03" w14:textId="0C6E83AD" w:rsidR="00BB0EFD" w:rsidRDefault="00BB7A12" w:rsidP="00BB0EFD">
      <w:pPr>
        <w:pStyle w:val="Default"/>
        <w:ind w:left="708"/>
        <w:rPr>
          <w:rFonts w:ascii="Times New Roman" w:hAnsi="Times New Roman" w:cs="Times New Roman"/>
        </w:rPr>
      </w:pPr>
      <w:r>
        <w:rPr>
          <w:rFonts w:ascii="Times New Roman" w:hAnsi="Times New Roman" w:cs="Times New Roman"/>
        </w:rPr>
        <w:t>Venkovní plošina</w:t>
      </w:r>
    </w:p>
    <w:p w14:paraId="0870E253" w14:textId="77777777" w:rsidR="00BB0EFD" w:rsidRDefault="00BB0EFD" w:rsidP="00BB0EFD">
      <w:pPr>
        <w:pStyle w:val="Default"/>
        <w:rPr>
          <w:rFonts w:ascii="Times New Roman" w:hAnsi="Times New Roman" w:cs="Times New Roman"/>
          <w:b/>
          <w:bCs/>
        </w:rPr>
      </w:pPr>
    </w:p>
    <w:p w14:paraId="6229A34B" w14:textId="73C7A904" w:rsidR="00BB0EFD" w:rsidRPr="00937D8E" w:rsidRDefault="00BB0EFD" w:rsidP="00BB0EFD">
      <w:pPr>
        <w:pStyle w:val="Default"/>
        <w:numPr>
          <w:ilvl w:val="0"/>
          <w:numId w:val="3"/>
        </w:numPr>
        <w:rPr>
          <w:rFonts w:ascii="Times New Roman" w:hAnsi="Times New Roman" w:cs="Times New Roman"/>
          <w:b/>
          <w:bCs/>
        </w:rPr>
      </w:pPr>
      <w:r>
        <w:rPr>
          <w:rFonts w:ascii="Times New Roman" w:hAnsi="Times New Roman" w:cs="Times New Roman"/>
          <w:b/>
          <w:bCs/>
        </w:rPr>
        <w:t>Výtah</w:t>
      </w:r>
    </w:p>
    <w:p w14:paraId="4EA8737D" w14:textId="2F63688A" w:rsidR="00937D8E" w:rsidRDefault="00937D8E" w:rsidP="00937D8E">
      <w:pPr>
        <w:pStyle w:val="Default"/>
        <w:rPr>
          <w:rFonts w:ascii="Times New Roman" w:hAnsi="Times New Roman" w:cs="Times New Roman"/>
          <w:b/>
          <w:bCs/>
        </w:rPr>
      </w:pPr>
    </w:p>
    <w:p w14:paraId="461C0254" w14:textId="61C8167D" w:rsidR="00BB0EFD" w:rsidRDefault="00124D6A" w:rsidP="00124D6A">
      <w:pPr>
        <w:pStyle w:val="Default"/>
        <w:ind w:left="708"/>
        <w:jc w:val="both"/>
        <w:rPr>
          <w:rFonts w:ascii="Times New Roman" w:hAnsi="Times New Roman" w:cs="Times New Roman"/>
        </w:rPr>
      </w:pPr>
      <w:r>
        <w:rPr>
          <w:rFonts w:ascii="Times New Roman" w:hAnsi="Times New Roman" w:cs="Times New Roman"/>
        </w:rPr>
        <w:t>Centrální výtah, který má dveře v šíři 90 cm</w:t>
      </w:r>
      <w:r w:rsidR="00FE69ED">
        <w:rPr>
          <w:rFonts w:ascii="Times New Roman" w:hAnsi="Times New Roman" w:cs="Times New Roman"/>
        </w:rPr>
        <w:t>, ovladatelný na tlačítko</w:t>
      </w:r>
      <w:r>
        <w:rPr>
          <w:rFonts w:ascii="Times New Roman" w:hAnsi="Times New Roman" w:cs="Times New Roman"/>
        </w:rPr>
        <w:t>. Kabina výtahu má plochu 110x140 cm. Výtah je vybaven zrcadlem, madlem, sedátkem, zvonkem a tlačítka j</w:t>
      </w:r>
      <w:r w:rsidR="00FE69ED">
        <w:rPr>
          <w:rFonts w:ascii="Times New Roman" w:hAnsi="Times New Roman" w:cs="Times New Roman"/>
        </w:rPr>
        <w:t xml:space="preserve">sou označena Braillovým písmem. Výstup z výtahu je pouze jednosměrný. </w:t>
      </w:r>
      <w:r>
        <w:rPr>
          <w:rFonts w:ascii="Times New Roman" w:hAnsi="Times New Roman" w:cs="Times New Roman"/>
        </w:rPr>
        <w:t xml:space="preserve"> </w:t>
      </w:r>
      <w:r w:rsidR="00BB7A12">
        <w:rPr>
          <w:rFonts w:ascii="Times New Roman" w:hAnsi="Times New Roman" w:cs="Times New Roman"/>
        </w:rPr>
        <w:t xml:space="preserve"> </w:t>
      </w:r>
    </w:p>
    <w:p w14:paraId="13AE3FB7" w14:textId="1ECF1132" w:rsidR="00937D8E" w:rsidRDefault="00937D8E" w:rsidP="00BB0EFD">
      <w:pPr>
        <w:pStyle w:val="Default"/>
        <w:ind w:left="708"/>
        <w:rPr>
          <w:rFonts w:ascii="Times New Roman" w:hAnsi="Times New Roman" w:cs="Times New Roman"/>
          <w:b/>
          <w:bCs/>
        </w:rPr>
      </w:pPr>
    </w:p>
    <w:p w14:paraId="05956AA6" w14:textId="77777777" w:rsidR="00BB0EFD" w:rsidRDefault="00BB0EFD" w:rsidP="00BB0EFD">
      <w:pPr>
        <w:pStyle w:val="Default"/>
        <w:numPr>
          <w:ilvl w:val="0"/>
          <w:numId w:val="1"/>
        </w:numPr>
        <w:rPr>
          <w:rFonts w:ascii="Times New Roman" w:hAnsi="Times New Roman" w:cs="Times New Roman"/>
          <w:b/>
          <w:bCs/>
        </w:rPr>
      </w:pPr>
      <w:r>
        <w:rPr>
          <w:rFonts w:ascii="Times New Roman" w:hAnsi="Times New Roman" w:cs="Times New Roman"/>
          <w:b/>
          <w:bCs/>
        </w:rPr>
        <w:t>Pohyb po budově – horizontální</w:t>
      </w:r>
    </w:p>
    <w:p w14:paraId="748CD9F8" w14:textId="6192D991" w:rsidR="00BB0EFD" w:rsidRDefault="00BB0EFD" w:rsidP="0013530A">
      <w:pPr>
        <w:pStyle w:val="Default"/>
        <w:numPr>
          <w:ilvl w:val="0"/>
          <w:numId w:val="6"/>
        </w:numPr>
        <w:rPr>
          <w:rFonts w:ascii="Times New Roman" w:hAnsi="Times New Roman" w:cs="Times New Roman"/>
          <w:b/>
          <w:bCs/>
        </w:rPr>
      </w:pPr>
      <w:r w:rsidRPr="00BB0EFD">
        <w:rPr>
          <w:rFonts w:ascii="Times New Roman" w:hAnsi="Times New Roman" w:cs="Times New Roman"/>
          <w:b/>
          <w:bCs/>
        </w:rPr>
        <w:lastRenderedPageBreak/>
        <w:t>Dveře</w:t>
      </w:r>
    </w:p>
    <w:p w14:paraId="09FE1A6A" w14:textId="74481984" w:rsidR="00BB0EFD" w:rsidRDefault="00BB0EFD" w:rsidP="0013530A">
      <w:pPr>
        <w:pStyle w:val="Default"/>
        <w:ind w:left="709"/>
        <w:rPr>
          <w:rFonts w:ascii="Times New Roman" w:hAnsi="Times New Roman" w:cs="Times New Roman"/>
          <w:b/>
          <w:bCs/>
        </w:rPr>
      </w:pPr>
    </w:p>
    <w:p w14:paraId="427C7BF1" w14:textId="7D419730" w:rsidR="00BB0EFD" w:rsidRDefault="00056666" w:rsidP="00D94DBC">
      <w:pPr>
        <w:pStyle w:val="Default"/>
        <w:ind w:left="709"/>
        <w:jc w:val="both"/>
        <w:rPr>
          <w:rFonts w:ascii="Times New Roman" w:hAnsi="Times New Roman" w:cs="Times New Roman"/>
        </w:rPr>
      </w:pPr>
      <w:r>
        <w:rPr>
          <w:rFonts w:ascii="Times New Roman" w:hAnsi="Times New Roman" w:cs="Times New Roman"/>
        </w:rPr>
        <w:t>Dveře do jednacích síní a kanceláří o šířce 90cm</w:t>
      </w:r>
      <w:r w:rsidR="00D94DBC">
        <w:rPr>
          <w:rFonts w:ascii="Times New Roman" w:hAnsi="Times New Roman" w:cs="Times New Roman"/>
        </w:rPr>
        <w:t xml:space="preserve"> s prahem 2 cm. Vstupní a elektronické dveře rozevírací. Všechny dveře mají kliku. </w:t>
      </w:r>
      <w:r w:rsidR="009860FF">
        <w:rPr>
          <w:rFonts w:ascii="Times New Roman" w:hAnsi="Times New Roman" w:cs="Times New Roman"/>
        </w:rPr>
        <w:t xml:space="preserve"> </w:t>
      </w:r>
    </w:p>
    <w:p w14:paraId="77083E17" w14:textId="77777777" w:rsidR="00D668C3" w:rsidRDefault="00D668C3" w:rsidP="0013530A">
      <w:pPr>
        <w:pStyle w:val="Default"/>
        <w:ind w:left="709"/>
        <w:rPr>
          <w:rFonts w:ascii="Times New Roman" w:hAnsi="Times New Roman" w:cs="Times New Roman"/>
        </w:rPr>
      </w:pPr>
    </w:p>
    <w:p w14:paraId="1BAA9DEF" w14:textId="64E3C245" w:rsidR="00937D8E" w:rsidRPr="0013530A" w:rsidRDefault="00BB0EFD" w:rsidP="0013530A">
      <w:pPr>
        <w:pStyle w:val="Default"/>
        <w:numPr>
          <w:ilvl w:val="0"/>
          <w:numId w:val="6"/>
        </w:numPr>
        <w:rPr>
          <w:rFonts w:ascii="Times New Roman" w:hAnsi="Times New Roman" w:cs="Times New Roman"/>
          <w:b/>
          <w:bCs/>
        </w:rPr>
      </w:pPr>
      <w:r w:rsidRPr="0013530A">
        <w:rPr>
          <w:rFonts w:ascii="Times New Roman" w:hAnsi="Times New Roman" w:cs="Times New Roman"/>
          <w:b/>
          <w:bCs/>
        </w:rPr>
        <w:t>Zúžený průchod</w:t>
      </w:r>
    </w:p>
    <w:p w14:paraId="5DAA8233" w14:textId="7151CEFE" w:rsidR="0013530A" w:rsidRDefault="0013530A" w:rsidP="0013530A">
      <w:pPr>
        <w:pStyle w:val="Default"/>
        <w:ind w:left="709"/>
        <w:rPr>
          <w:rFonts w:ascii="Times New Roman" w:hAnsi="Times New Roman" w:cs="Times New Roman"/>
        </w:rPr>
      </w:pPr>
    </w:p>
    <w:p w14:paraId="1F4E9FA9" w14:textId="1E22F6F4" w:rsidR="0013530A" w:rsidRDefault="009860FF" w:rsidP="0013530A">
      <w:pPr>
        <w:pStyle w:val="Default"/>
        <w:ind w:left="709"/>
        <w:rPr>
          <w:rFonts w:ascii="Times New Roman" w:hAnsi="Times New Roman" w:cs="Times New Roman"/>
        </w:rPr>
      </w:pPr>
      <w:r>
        <w:rPr>
          <w:rFonts w:ascii="Times New Roman" w:hAnsi="Times New Roman" w:cs="Times New Roman"/>
        </w:rPr>
        <w:t>Zúžený prostor není, pouze u kontroly zavazadel a elektronického rámu</w:t>
      </w:r>
      <w:r w:rsidR="00FE69ED">
        <w:rPr>
          <w:rFonts w:ascii="Times New Roman" w:hAnsi="Times New Roman" w:cs="Times New Roman"/>
        </w:rPr>
        <w:t xml:space="preserve"> (průchod má 70cm)</w:t>
      </w:r>
      <w:r>
        <w:rPr>
          <w:rFonts w:ascii="Times New Roman" w:hAnsi="Times New Roman" w:cs="Times New Roman"/>
        </w:rPr>
        <w:t xml:space="preserve">. </w:t>
      </w:r>
      <w:r w:rsidR="00FE69ED">
        <w:rPr>
          <w:rFonts w:ascii="Times New Roman" w:hAnsi="Times New Roman" w:cs="Times New Roman"/>
        </w:rPr>
        <w:t xml:space="preserve">Justiční stráž má k dispozici ruční detektor kovů ke kontrole osob.  </w:t>
      </w:r>
    </w:p>
    <w:p w14:paraId="6A7ED8C3" w14:textId="77777777" w:rsidR="0013530A" w:rsidRDefault="0013530A" w:rsidP="0013530A">
      <w:pPr>
        <w:pStyle w:val="Default"/>
        <w:ind w:left="709"/>
        <w:rPr>
          <w:rFonts w:ascii="Times New Roman" w:hAnsi="Times New Roman" w:cs="Times New Roman"/>
        </w:rPr>
      </w:pPr>
    </w:p>
    <w:p w14:paraId="56338E5F" w14:textId="4DA800BD" w:rsidR="00BB0EFD" w:rsidRPr="0013530A" w:rsidRDefault="00BB0EFD" w:rsidP="0013530A">
      <w:pPr>
        <w:pStyle w:val="Default"/>
        <w:numPr>
          <w:ilvl w:val="0"/>
          <w:numId w:val="6"/>
        </w:numPr>
        <w:rPr>
          <w:rFonts w:ascii="Times New Roman" w:hAnsi="Times New Roman" w:cs="Times New Roman"/>
          <w:b/>
          <w:bCs/>
        </w:rPr>
      </w:pPr>
      <w:r w:rsidRPr="0013530A">
        <w:rPr>
          <w:rFonts w:ascii="Times New Roman" w:hAnsi="Times New Roman" w:cs="Times New Roman"/>
          <w:b/>
          <w:bCs/>
        </w:rPr>
        <w:t>Kontrastní značení ploch</w:t>
      </w:r>
    </w:p>
    <w:p w14:paraId="76526225" w14:textId="518C233F" w:rsidR="0013530A" w:rsidRDefault="0013530A" w:rsidP="0013530A">
      <w:pPr>
        <w:pStyle w:val="Default"/>
        <w:ind w:left="709"/>
        <w:rPr>
          <w:rFonts w:ascii="Times New Roman" w:hAnsi="Times New Roman" w:cs="Times New Roman"/>
        </w:rPr>
      </w:pPr>
    </w:p>
    <w:p w14:paraId="05EB1813" w14:textId="679A17A6" w:rsidR="0013530A" w:rsidRDefault="00056666" w:rsidP="0013530A">
      <w:pPr>
        <w:pStyle w:val="Default"/>
        <w:ind w:left="709"/>
        <w:rPr>
          <w:rFonts w:ascii="Times New Roman" w:hAnsi="Times New Roman" w:cs="Times New Roman"/>
        </w:rPr>
      </w:pPr>
      <w:r>
        <w:rPr>
          <w:rFonts w:ascii="Times New Roman" w:hAnsi="Times New Roman" w:cs="Times New Roman"/>
        </w:rPr>
        <w:t xml:space="preserve">Schody či vyvýšeniny jsou kontrastně značeny. </w:t>
      </w:r>
    </w:p>
    <w:p w14:paraId="61B7B6E0" w14:textId="27074DE5" w:rsidR="0013530A" w:rsidRDefault="0013530A" w:rsidP="0013530A">
      <w:pPr>
        <w:pStyle w:val="Default"/>
        <w:ind w:left="709"/>
        <w:rPr>
          <w:rFonts w:ascii="Times New Roman" w:hAnsi="Times New Roman" w:cs="Times New Roman"/>
        </w:rPr>
      </w:pPr>
    </w:p>
    <w:p w14:paraId="51FB1BB1" w14:textId="5F472CBC" w:rsidR="00BB0EFD" w:rsidRPr="0013530A" w:rsidRDefault="00BB0EFD" w:rsidP="0013530A">
      <w:pPr>
        <w:pStyle w:val="Default"/>
        <w:numPr>
          <w:ilvl w:val="0"/>
          <w:numId w:val="6"/>
        </w:numPr>
        <w:rPr>
          <w:rFonts w:ascii="Times New Roman" w:hAnsi="Times New Roman" w:cs="Times New Roman"/>
          <w:b/>
          <w:bCs/>
        </w:rPr>
      </w:pPr>
      <w:r w:rsidRPr="0013530A">
        <w:rPr>
          <w:rFonts w:ascii="Times New Roman" w:hAnsi="Times New Roman" w:cs="Times New Roman"/>
          <w:b/>
          <w:bCs/>
        </w:rPr>
        <w:t>Navigační a orientační systém</w:t>
      </w:r>
    </w:p>
    <w:p w14:paraId="398120BB" w14:textId="77777777" w:rsidR="0053249B" w:rsidRDefault="0053249B" w:rsidP="0013530A">
      <w:pPr>
        <w:pStyle w:val="Default"/>
        <w:ind w:left="709"/>
        <w:rPr>
          <w:rFonts w:ascii="Times New Roman" w:hAnsi="Times New Roman" w:cs="Times New Roman"/>
        </w:rPr>
      </w:pPr>
    </w:p>
    <w:p w14:paraId="330E433A" w14:textId="3E55B259" w:rsidR="0013530A" w:rsidRDefault="00056666" w:rsidP="00187FEB">
      <w:pPr>
        <w:pStyle w:val="Default"/>
        <w:ind w:left="709"/>
        <w:jc w:val="both"/>
        <w:rPr>
          <w:rFonts w:ascii="Times New Roman" w:hAnsi="Times New Roman" w:cs="Times New Roman"/>
        </w:rPr>
      </w:pPr>
      <w:r>
        <w:rPr>
          <w:rFonts w:ascii="Times New Roman" w:hAnsi="Times New Roman" w:cs="Times New Roman"/>
        </w:rPr>
        <w:t>Orientační systém po celé budově</w:t>
      </w:r>
      <w:r w:rsidR="00D94DBC">
        <w:rPr>
          <w:rFonts w:ascii="Times New Roman" w:hAnsi="Times New Roman" w:cs="Times New Roman"/>
        </w:rPr>
        <w:t xml:space="preserve"> v podobě orientačních tabulí. Označení nemá akustický signál</w:t>
      </w:r>
      <w:r w:rsidR="00187FEB">
        <w:rPr>
          <w:rFonts w:ascii="Times New Roman" w:hAnsi="Times New Roman" w:cs="Times New Roman"/>
        </w:rPr>
        <w:t xml:space="preserve"> ani Braillovo písmo. Braillovo písmo je pouze na tlačítcích ve výtahu. </w:t>
      </w:r>
      <w:r w:rsidR="00D94DBC">
        <w:rPr>
          <w:rFonts w:ascii="Times New Roman" w:hAnsi="Times New Roman" w:cs="Times New Roman"/>
        </w:rPr>
        <w:t xml:space="preserve"> </w:t>
      </w:r>
      <w:r>
        <w:rPr>
          <w:rFonts w:ascii="Times New Roman" w:hAnsi="Times New Roman" w:cs="Times New Roman"/>
        </w:rPr>
        <w:t xml:space="preserve"> </w:t>
      </w:r>
    </w:p>
    <w:p w14:paraId="5AF98FCB" w14:textId="77777777" w:rsidR="0013530A" w:rsidRDefault="0013530A" w:rsidP="0013530A">
      <w:pPr>
        <w:pStyle w:val="Default"/>
        <w:ind w:left="709"/>
        <w:rPr>
          <w:rFonts w:ascii="Times New Roman" w:hAnsi="Times New Roman" w:cs="Times New Roman"/>
        </w:rPr>
      </w:pPr>
    </w:p>
    <w:p w14:paraId="48555DCD" w14:textId="6F801BE7" w:rsidR="00BB0EFD" w:rsidRPr="0013530A" w:rsidRDefault="00BB0EFD" w:rsidP="0013530A">
      <w:pPr>
        <w:pStyle w:val="Default"/>
        <w:numPr>
          <w:ilvl w:val="0"/>
          <w:numId w:val="6"/>
        </w:numPr>
        <w:rPr>
          <w:rFonts w:ascii="Times New Roman" w:hAnsi="Times New Roman" w:cs="Times New Roman"/>
          <w:b/>
          <w:bCs/>
        </w:rPr>
      </w:pPr>
      <w:r w:rsidRPr="0013530A">
        <w:rPr>
          <w:rFonts w:ascii="Times New Roman" w:hAnsi="Times New Roman" w:cs="Times New Roman"/>
          <w:b/>
          <w:bCs/>
        </w:rPr>
        <w:t>Turnikety</w:t>
      </w:r>
    </w:p>
    <w:p w14:paraId="3CBE751F" w14:textId="71A00352" w:rsidR="0013530A" w:rsidRDefault="0013530A" w:rsidP="0013530A">
      <w:pPr>
        <w:pStyle w:val="Default"/>
        <w:ind w:left="709"/>
        <w:rPr>
          <w:rFonts w:ascii="Times New Roman" w:hAnsi="Times New Roman" w:cs="Times New Roman"/>
        </w:rPr>
      </w:pPr>
    </w:p>
    <w:p w14:paraId="47C19CA9" w14:textId="0A27DD82" w:rsidR="0013530A" w:rsidRDefault="00056666" w:rsidP="00187FEB">
      <w:pPr>
        <w:pStyle w:val="Default"/>
        <w:ind w:left="709"/>
        <w:jc w:val="both"/>
        <w:rPr>
          <w:rFonts w:ascii="Times New Roman" w:hAnsi="Times New Roman" w:cs="Times New Roman"/>
        </w:rPr>
      </w:pPr>
      <w:r>
        <w:rPr>
          <w:rFonts w:ascii="Times New Roman" w:hAnsi="Times New Roman" w:cs="Times New Roman"/>
        </w:rPr>
        <w:t xml:space="preserve">Turnikety nejsou. </w:t>
      </w:r>
      <w:r w:rsidR="00187FEB">
        <w:rPr>
          <w:rFonts w:ascii="Times New Roman" w:hAnsi="Times New Roman" w:cs="Times New Roman"/>
        </w:rPr>
        <w:t xml:space="preserve">U vstupu má stanoviště justiční stráž, která provádí kontrolní činnost. </w:t>
      </w:r>
    </w:p>
    <w:p w14:paraId="22AC518F" w14:textId="77777777" w:rsidR="0013530A" w:rsidRDefault="0013530A" w:rsidP="0013530A">
      <w:pPr>
        <w:pStyle w:val="Default"/>
        <w:ind w:left="709"/>
        <w:rPr>
          <w:rFonts w:ascii="Times New Roman" w:hAnsi="Times New Roman" w:cs="Times New Roman"/>
        </w:rPr>
      </w:pPr>
    </w:p>
    <w:p w14:paraId="6EA914FA" w14:textId="1706EBAC" w:rsidR="00BB0EFD" w:rsidRPr="0013530A" w:rsidRDefault="0013530A" w:rsidP="0013530A">
      <w:pPr>
        <w:pStyle w:val="Default"/>
        <w:numPr>
          <w:ilvl w:val="0"/>
          <w:numId w:val="6"/>
        </w:numPr>
        <w:rPr>
          <w:rFonts w:ascii="Times New Roman" w:hAnsi="Times New Roman" w:cs="Times New Roman"/>
          <w:b/>
          <w:bCs/>
        </w:rPr>
      </w:pPr>
      <w:r w:rsidRPr="0013530A">
        <w:rPr>
          <w:rFonts w:ascii="Times New Roman" w:hAnsi="Times New Roman" w:cs="Times New Roman"/>
          <w:b/>
          <w:bCs/>
        </w:rPr>
        <w:t>Klientská zóna</w:t>
      </w:r>
    </w:p>
    <w:p w14:paraId="77A98B6F" w14:textId="3E571BE8" w:rsidR="0013530A" w:rsidRDefault="0013530A" w:rsidP="0013530A">
      <w:pPr>
        <w:pStyle w:val="Default"/>
        <w:ind w:left="709"/>
        <w:rPr>
          <w:rFonts w:ascii="Times New Roman" w:hAnsi="Times New Roman" w:cs="Times New Roman"/>
        </w:rPr>
      </w:pPr>
    </w:p>
    <w:p w14:paraId="74168511" w14:textId="472615A4" w:rsidR="0013530A" w:rsidRDefault="00056666" w:rsidP="0013530A">
      <w:pPr>
        <w:pStyle w:val="Default"/>
        <w:ind w:left="709"/>
        <w:rPr>
          <w:rFonts w:ascii="Times New Roman" w:hAnsi="Times New Roman" w:cs="Times New Roman"/>
        </w:rPr>
      </w:pPr>
      <w:r>
        <w:rPr>
          <w:rFonts w:ascii="Times New Roman" w:hAnsi="Times New Roman" w:cs="Times New Roman"/>
        </w:rPr>
        <w:t>Okresní soud v Nymburce má informační centrum v přízemí budovy</w:t>
      </w:r>
      <w:r w:rsidR="00D668C3">
        <w:rPr>
          <w:rFonts w:ascii="Times New Roman" w:hAnsi="Times New Roman" w:cs="Times New Roman"/>
        </w:rPr>
        <w:t xml:space="preserve"> u vstupu</w:t>
      </w:r>
      <w:r>
        <w:rPr>
          <w:rFonts w:ascii="Times New Roman" w:hAnsi="Times New Roman" w:cs="Times New Roman"/>
        </w:rPr>
        <w:t xml:space="preserve">. </w:t>
      </w:r>
    </w:p>
    <w:p w14:paraId="522A2D59" w14:textId="371A8B1F" w:rsidR="0013530A" w:rsidRDefault="0013530A" w:rsidP="0013530A">
      <w:pPr>
        <w:pStyle w:val="Default"/>
        <w:rPr>
          <w:rFonts w:ascii="Times New Roman" w:hAnsi="Times New Roman" w:cs="Times New Roman"/>
        </w:rPr>
      </w:pPr>
    </w:p>
    <w:p w14:paraId="4C510634" w14:textId="2538E6BA" w:rsidR="0013530A" w:rsidRPr="0013530A" w:rsidRDefault="0013530A" w:rsidP="0013530A">
      <w:pPr>
        <w:pStyle w:val="Default"/>
        <w:numPr>
          <w:ilvl w:val="0"/>
          <w:numId w:val="1"/>
        </w:numPr>
        <w:rPr>
          <w:rFonts w:ascii="Times New Roman" w:hAnsi="Times New Roman" w:cs="Times New Roman"/>
          <w:b/>
          <w:bCs/>
        </w:rPr>
      </w:pPr>
      <w:r w:rsidRPr="0013530A">
        <w:rPr>
          <w:rFonts w:ascii="Times New Roman" w:hAnsi="Times New Roman" w:cs="Times New Roman"/>
          <w:b/>
          <w:bCs/>
        </w:rPr>
        <w:t>Bezbariérové WC</w:t>
      </w:r>
    </w:p>
    <w:p w14:paraId="13F47BAA" w14:textId="4B9CBCD9" w:rsidR="0013530A" w:rsidRPr="0013530A" w:rsidRDefault="0013530A" w:rsidP="0013530A">
      <w:pPr>
        <w:pStyle w:val="Default"/>
        <w:numPr>
          <w:ilvl w:val="0"/>
          <w:numId w:val="8"/>
        </w:numPr>
        <w:rPr>
          <w:rFonts w:ascii="Times New Roman" w:hAnsi="Times New Roman" w:cs="Times New Roman"/>
          <w:b/>
          <w:bCs/>
        </w:rPr>
      </w:pPr>
      <w:r w:rsidRPr="0013530A">
        <w:rPr>
          <w:rFonts w:ascii="Times New Roman" w:hAnsi="Times New Roman" w:cs="Times New Roman"/>
          <w:b/>
          <w:bCs/>
        </w:rPr>
        <w:t>Popis umístění bezbariérového WC v budově</w:t>
      </w:r>
    </w:p>
    <w:p w14:paraId="7AAABAC4" w14:textId="77777777" w:rsidR="0013530A" w:rsidRDefault="0013530A" w:rsidP="0013530A">
      <w:pPr>
        <w:pStyle w:val="Default"/>
        <w:ind w:left="1080"/>
        <w:rPr>
          <w:rFonts w:ascii="Times New Roman" w:hAnsi="Times New Roman" w:cs="Times New Roman"/>
        </w:rPr>
      </w:pPr>
    </w:p>
    <w:p w14:paraId="5705B250" w14:textId="704C54C7" w:rsidR="0013530A" w:rsidRDefault="00056666" w:rsidP="0013530A">
      <w:pPr>
        <w:pStyle w:val="Default"/>
        <w:ind w:firstLine="708"/>
        <w:rPr>
          <w:rFonts w:ascii="Times New Roman" w:hAnsi="Times New Roman" w:cs="Times New Roman"/>
        </w:rPr>
      </w:pPr>
      <w:r>
        <w:rPr>
          <w:rFonts w:ascii="Times New Roman" w:hAnsi="Times New Roman" w:cs="Times New Roman"/>
        </w:rPr>
        <w:t>Přízemí u vstupu.</w:t>
      </w:r>
    </w:p>
    <w:p w14:paraId="22133C64" w14:textId="77777777" w:rsidR="0013530A" w:rsidRDefault="0013530A" w:rsidP="0013530A">
      <w:pPr>
        <w:pStyle w:val="Default"/>
        <w:rPr>
          <w:rFonts w:ascii="Times New Roman" w:hAnsi="Times New Roman" w:cs="Times New Roman"/>
        </w:rPr>
      </w:pPr>
    </w:p>
    <w:p w14:paraId="0ACE166B" w14:textId="40EDFEB2" w:rsidR="0013530A" w:rsidRPr="0013530A" w:rsidRDefault="0013530A" w:rsidP="0013530A">
      <w:pPr>
        <w:pStyle w:val="Default"/>
        <w:numPr>
          <w:ilvl w:val="0"/>
          <w:numId w:val="8"/>
        </w:numPr>
        <w:rPr>
          <w:rFonts w:ascii="Times New Roman" w:hAnsi="Times New Roman" w:cs="Times New Roman"/>
          <w:b/>
          <w:bCs/>
        </w:rPr>
      </w:pPr>
      <w:r w:rsidRPr="0013530A">
        <w:rPr>
          <w:rFonts w:ascii="Times New Roman" w:hAnsi="Times New Roman" w:cs="Times New Roman"/>
          <w:b/>
          <w:bCs/>
        </w:rPr>
        <w:t>Předsíň (pokud je kabina WC přístupná z předsíně)</w:t>
      </w:r>
    </w:p>
    <w:p w14:paraId="0550C8D6" w14:textId="073568E0" w:rsidR="0013530A" w:rsidRDefault="0013530A" w:rsidP="0013530A">
      <w:pPr>
        <w:pStyle w:val="Default"/>
        <w:rPr>
          <w:rFonts w:ascii="Times New Roman" w:hAnsi="Times New Roman" w:cs="Times New Roman"/>
        </w:rPr>
      </w:pPr>
    </w:p>
    <w:p w14:paraId="093DA830" w14:textId="573DB0A1" w:rsidR="0013530A" w:rsidRDefault="00056666" w:rsidP="0013530A">
      <w:pPr>
        <w:pStyle w:val="Default"/>
        <w:ind w:left="708"/>
        <w:rPr>
          <w:rFonts w:ascii="Times New Roman" w:hAnsi="Times New Roman" w:cs="Times New Roman"/>
        </w:rPr>
      </w:pPr>
      <w:r>
        <w:rPr>
          <w:rFonts w:ascii="Times New Roman" w:hAnsi="Times New Roman" w:cs="Times New Roman"/>
        </w:rPr>
        <w:t xml:space="preserve">Bez předsíně. </w:t>
      </w:r>
    </w:p>
    <w:p w14:paraId="27051685" w14:textId="77777777" w:rsidR="0013530A" w:rsidRDefault="0013530A" w:rsidP="0013530A">
      <w:pPr>
        <w:pStyle w:val="Default"/>
        <w:rPr>
          <w:rFonts w:ascii="Times New Roman" w:hAnsi="Times New Roman" w:cs="Times New Roman"/>
        </w:rPr>
      </w:pPr>
    </w:p>
    <w:p w14:paraId="3D8D58EB" w14:textId="1D69F1F0" w:rsidR="0013530A" w:rsidRPr="0013530A" w:rsidRDefault="0013530A" w:rsidP="0013530A">
      <w:pPr>
        <w:pStyle w:val="Default"/>
        <w:numPr>
          <w:ilvl w:val="0"/>
          <w:numId w:val="8"/>
        </w:numPr>
        <w:rPr>
          <w:rFonts w:ascii="Times New Roman" w:hAnsi="Times New Roman" w:cs="Times New Roman"/>
          <w:b/>
          <w:bCs/>
        </w:rPr>
      </w:pPr>
      <w:r w:rsidRPr="0013530A">
        <w:rPr>
          <w:rFonts w:ascii="Times New Roman" w:hAnsi="Times New Roman" w:cs="Times New Roman"/>
          <w:b/>
          <w:bCs/>
        </w:rPr>
        <w:t>Dveře kabiny</w:t>
      </w:r>
    </w:p>
    <w:p w14:paraId="00793D77" w14:textId="77777777" w:rsidR="0013530A" w:rsidRDefault="0013530A" w:rsidP="0013530A">
      <w:pPr>
        <w:pStyle w:val="Default"/>
        <w:ind w:left="720"/>
        <w:rPr>
          <w:rFonts w:ascii="Times New Roman" w:hAnsi="Times New Roman" w:cs="Times New Roman"/>
        </w:rPr>
      </w:pPr>
    </w:p>
    <w:p w14:paraId="52EC0946" w14:textId="777C2DEE" w:rsidR="0013530A" w:rsidRDefault="00056666" w:rsidP="0013530A">
      <w:pPr>
        <w:pStyle w:val="Default"/>
        <w:ind w:left="720"/>
        <w:rPr>
          <w:rFonts w:ascii="Times New Roman" w:hAnsi="Times New Roman" w:cs="Times New Roman"/>
        </w:rPr>
      </w:pPr>
      <w:r>
        <w:rPr>
          <w:rFonts w:ascii="Times New Roman" w:hAnsi="Times New Roman" w:cs="Times New Roman"/>
        </w:rPr>
        <w:t xml:space="preserve">Dveře mají </w:t>
      </w:r>
      <w:r w:rsidR="00187FEB">
        <w:rPr>
          <w:rFonts w:ascii="Times New Roman" w:hAnsi="Times New Roman" w:cs="Times New Roman"/>
        </w:rPr>
        <w:t>90 cm</w:t>
      </w:r>
      <w:r w:rsidR="00FE69ED">
        <w:rPr>
          <w:rFonts w:ascii="Times New Roman" w:hAnsi="Times New Roman" w:cs="Times New Roman"/>
        </w:rPr>
        <w:t xml:space="preserve"> (bez prahu)</w:t>
      </w:r>
      <w:bookmarkStart w:id="0" w:name="_GoBack"/>
      <w:bookmarkEnd w:id="0"/>
      <w:r w:rsidR="00187FEB">
        <w:rPr>
          <w:rFonts w:ascii="Times New Roman" w:hAnsi="Times New Roman" w:cs="Times New Roman"/>
        </w:rPr>
        <w:t xml:space="preserve"> a otvírají se na kliku. </w:t>
      </w:r>
      <w:r w:rsidR="00D668C3">
        <w:rPr>
          <w:rFonts w:ascii="Times New Roman" w:hAnsi="Times New Roman" w:cs="Times New Roman"/>
        </w:rPr>
        <w:t xml:space="preserve"> </w:t>
      </w:r>
    </w:p>
    <w:p w14:paraId="04733605" w14:textId="77777777" w:rsidR="0013530A" w:rsidRDefault="0013530A" w:rsidP="0013530A">
      <w:pPr>
        <w:pStyle w:val="Default"/>
        <w:ind w:left="708"/>
        <w:rPr>
          <w:rFonts w:ascii="Times New Roman" w:hAnsi="Times New Roman" w:cs="Times New Roman"/>
        </w:rPr>
      </w:pPr>
    </w:p>
    <w:p w14:paraId="5F37B910" w14:textId="4637A45E" w:rsidR="0013530A" w:rsidRPr="0013530A" w:rsidRDefault="0013530A" w:rsidP="0013530A">
      <w:pPr>
        <w:pStyle w:val="Default"/>
        <w:numPr>
          <w:ilvl w:val="0"/>
          <w:numId w:val="8"/>
        </w:numPr>
        <w:rPr>
          <w:rFonts w:ascii="Times New Roman" w:hAnsi="Times New Roman" w:cs="Times New Roman"/>
          <w:b/>
          <w:bCs/>
        </w:rPr>
      </w:pPr>
      <w:r w:rsidRPr="0013530A">
        <w:rPr>
          <w:rFonts w:ascii="Times New Roman" w:hAnsi="Times New Roman" w:cs="Times New Roman"/>
          <w:b/>
          <w:bCs/>
        </w:rPr>
        <w:t xml:space="preserve">Kabina </w:t>
      </w:r>
    </w:p>
    <w:p w14:paraId="5FA99572" w14:textId="07D71FEB" w:rsidR="0013530A" w:rsidRDefault="0013530A" w:rsidP="0013530A">
      <w:pPr>
        <w:pStyle w:val="Default"/>
        <w:rPr>
          <w:rFonts w:ascii="Times New Roman" w:hAnsi="Times New Roman" w:cs="Times New Roman"/>
        </w:rPr>
      </w:pPr>
    </w:p>
    <w:p w14:paraId="31ABC00F" w14:textId="0EE7E451" w:rsidR="0013530A" w:rsidRDefault="00056666" w:rsidP="0013530A">
      <w:pPr>
        <w:pStyle w:val="Default"/>
        <w:ind w:left="708"/>
        <w:rPr>
          <w:rFonts w:ascii="Times New Roman" w:hAnsi="Times New Roman" w:cs="Times New Roman"/>
        </w:rPr>
      </w:pPr>
      <w:r>
        <w:rPr>
          <w:rFonts w:ascii="Times New Roman" w:hAnsi="Times New Roman" w:cs="Times New Roman"/>
        </w:rPr>
        <w:t>Kabina je prostorná</w:t>
      </w:r>
      <w:r w:rsidR="00D668C3">
        <w:rPr>
          <w:rFonts w:ascii="Times New Roman" w:hAnsi="Times New Roman" w:cs="Times New Roman"/>
        </w:rPr>
        <w:t xml:space="preserve"> 200x150 cm. </w:t>
      </w:r>
      <w:r>
        <w:rPr>
          <w:rFonts w:ascii="Times New Roman" w:hAnsi="Times New Roman" w:cs="Times New Roman"/>
        </w:rPr>
        <w:t xml:space="preserve">  </w:t>
      </w:r>
    </w:p>
    <w:p w14:paraId="62F02441" w14:textId="77777777" w:rsidR="0013530A" w:rsidRDefault="0013530A" w:rsidP="0013530A">
      <w:pPr>
        <w:pStyle w:val="Default"/>
        <w:ind w:left="708"/>
        <w:rPr>
          <w:rFonts w:ascii="Times New Roman" w:hAnsi="Times New Roman" w:cs="Times New Roman"/>
        </w:rPr>
      </w:pPr>
    </w:p>
    <w:p w14:paraId="1506F32C" w14:textId="24F3CF40" w:rsidR="0013530A" w:rsidRPr="0013530A" w:rsidRDefault="0013530A" w:rsidP="0013530A">
      <w:pPr>
        <w:pStyle w:val="Default"/>
        <w:numPr>
          <w:ilvl w:val="0"/>
          <w:numId w:val="8"/>
        </w:numPr>
        <w:rPr>
          <w:rFonts w:ascii="Times New Roman" w:hAnsi="Times New Roman" w:cs="Times New Roman"/>
          <w:b/>
          <w:bCs/>
        </w:rPr>
      </w:pPr>
      <w:r w:rsidRPr="0013530A">
        <w:rPr>
          <w:rFonts w:ascii="Times New Roman" w:hAnsi="Times New Roman" w:cs="Times New Roman"/>
          <w:b/>
          <w:bCs/>
        </w:rPr>
        <w:t>Vybavení kabiny</w:t>
      </w:r>
    </w:p>
    <w:p w14:paraId="38628EE3" w14:textId="38105CA1" w:rsidR="0013530A" w:rsidRDefault="0013530A" w:rsidP="0013530A">
      <w:pPr>
        <w:pStyle w:val="Default"/>
        <w:rPr>
          <w:rFonts w:ascii="Times New Roman" w:hAnsi="Times New Roman" w:cs="Times New Roman"/>
        </w:rPr>
      </w:pPr>
    </w:p>
    <w:p w14:paraId="2DE4BEAB" w14:textId="370F0BEB" w:rsidR="0013530A" w:rsidRDefault="00056666" w:rsidP="00FE69ED">
      <w:pPr>
        <w:pStyle w:val="Default"/>
        <w:ind w:left="708"/>
        <w:jc w:val="both"/>
        <w:rPr>
          <w:rFonts w:ascii="Times New Roman" w:hAnsi="Times New Roman" w:cs="Times New Roman"/>
        </w:rPr>
      </w:pPr>
      <w:r>
        <w:rPr>
          <w:rFonts w:ascii="Times New Roman" w:hAnsi="Times New Roman" w:cs="Times New Roman"/>
        </w:rPr>
        <w:t>Umyvadlo</w:t>
      </w:r>
      <w:r w:rsidR="00FE69ED">
        <w:rPr>
          <w:rFonts w:ascii="Times New Roman" w:hAnsi="Times New Roman" w:cs="Times New Roman"/>
        </w:rPr>
        <w:t xml:space="preserve">, </w:t>
      </w:r>
      <w:r>
        <w:rPr>
          <w:rFonts w:ascii="Times New Roman" w:hAnsi="Times New Roman" w:cs="Times New Roman"/>
        </w:rPr>
        <w:t>pomocná držadla u WC</w:t>
      </w:r>
      <w:r w:rsidR="00FE69ED">
        <w:rPr>
          <w:rFonts w:ascii="Times New Roman" w:hAnsi="Times New Roman" w:cs="Times New Roman"/>
        </w:rPr>
        <w:t xml:space="preserve">, dávkovač toaletního papíru a papírových ubrousků na ruce. </w:t>
      </w:r>
      <w:r>
        <w:rPr>
          <w:rFonts w:ascii="Times New Roman" w:hAnsi="Times New Roman" w:cs="Times New Roman"/>
        </w:rPr>
        <w:t xml:space="preserve"> </w:t>
      </w:r>
    </w:p>
    <w:p w14:paraId="4A902F96" w14:textId="51DD2D42" w:rsidR="0013530A" w:rsidRDefault="0013530A" w:rsidP="00FE69ED">
      <w:pPr>
        <w:pStyle w:val="Default"/>
        <w:ind w:left="708"/>
        <w:jc w:val="both"/>
        <w:rPr>
          <w:rFonts w:ascii="Times New Roman" w:hAnsi="Times New Roman" w:cs="Times New Roman"/>
        </w:rPr>
      </w:pPr>
    </w:p>
    <w:p w14:paraId="2D1E0F2D" w14:textId="55D60E49" w:rsidR="0013530A" w:rsidRPr="0053249B" w:rsidRDefault="0013530A" w:rsidP="0013530A">
      <w:pPr>
        <w:pStyle w:val="Default"/>
        <w:numPr>
          <w:ilvl w:val="0"/>
          <w:numId w:val="8"/>
        </w:numPr>
        <w:rPr>
          <w:rFonts w:ascii="Times New Roman" w:hAnsi="Times New Roman" w:cs="Times New Roman"/>
          <w:b/>
          <w:bCs/>
        </w:rPr>
      </w:pPr>
      <w:r w:rsidRPr="0053249B">
        <w:rPr>
          <w:rFonts w:ascii="Times New Roman" w:hAnsi="Times New Roman" w:cs="Times New Roman"/>
          <w:b/>
          <w:bCs/>
        </w:rPr>
        <w:lastRenderedPageBreak/>
        <w:t>Další vyb</w:t>
      </w:r>
      <w:r w:rsidR="0053249B" w:rsidRPr="0053249B">
        <w:rPr>
          <w:rFonts w:ascii="Times New Roman" w:hAnsi="Times New Roman" w:cs="Times New Roman"/>
          <w:b/>
          <w:bCs/>
        </w:rPr>
        <w:t>avení</w:t>
      </w:r>
    </w:p>
    <w:p w14:paraId="4EDA9272" w14:textId="77777777" w:rsidR="0053249B" w:rsidRDefault="0053249B" w:rsidP="0053249B">
      <w:pPr>
        <w:pStyle w:val="Default"/>
        <w:ind w:left="1080"/>
        <w:rPr>
          <w:rFonts w:ascii="Times New Roman" w:hAnsi="Times New Roman" w:cs="Times New Roman"/>
        </w:rPr>
      </w:pPr>
    </w:p>
    <w:p w14:paraId="16E2783E" w14:textId="092B98ED" w:rsidR="00056666" w:rsidRDefault="00056666" w:rsidP="0053249B">
      <w:pPr>
        <w:pStyle w:val="Default"/>
        <w:ind w:left="1080"/>
        <w:rPr>
          <w:rFonts w:ascii="Times New Roman" w:hAnsi="Times New Roman" w:cs="Times New Roman"/>
        </w:rPr>
      </w:pPr>
      <w:r>
        <w:rPr>
          <w:rFonts w:ascii="Times New Roman" w:hAnsi="Times New Roman" w:cs="Times New Roman"/>
        </w:rPr>
        <w:t>-</w:t>
      </w:r>
    </w:p>
    <w:p w14:paraId="0FEEDC51" w14:textId="77777777" w:rsidR="0053249B" w:rsidRDefault="0053249B" w:rsidP="0053249B">
      <w:pPr>
        <w:pStyle w:val="Default"/>
        <w:rPr>
          <w:rFonts w:ascii="Times New Roman" w:hAnsi="Times New Roman" w:cs="Times New Roman"/>
        </w:rPr>
      </w:pPr>
    </w:p>
    <w:p w14:paraId="66BE4EDF" w14:textId="683E49A7" w:rsidR="00187FEB" w:rsidRDefault="00D80442" w:rsidP="00D80442">
      <w:pPr>
        <w:pStyle w:val="Default"/>
        <w:numPr>
          <w:ilvl w:val="0"/>
          <w:numId w:val="1"/>
        </w:numPr>
        <w:rPr>
          <w:rFonts w:ascii="Times New Roman" w:hAnsi="Times New Roman" w:cs="Times New Roman"/>
          <w:b/>
          <w:bCs/>
        </w:rPr>
      </w:pPr>
      <w:r w:rsidRPr="00D80442">
        <w:rPr>
          <w:rFonts w:ascii="Times New Roman" w:hAnsi="Times New Roman" w:cs="Times New Roman"/>
          <w:b/>
          <w:bCs/>
        </w:rPr>
        <w:t>Ostatní důležitá upozornění pro OZP</w:t>
      </w:r>
    </w:p>
    <w:p w14:paraId="389C819B" w14:textId="77777777" w:rsidR="0013530A" w:rsidRDefault="0013530A" w:rsidP="00187FEB">
      <w:pPr>
        <w:ind w:firstLine="708"/>
      </w:pPr>
    </w:p>
    <w:p w14:paraId="1BB5F735" w14:textId="03CABDFC" w:rsidR="00187FEB" w:rsidRPr="00187FEB" w:rsidRDefault="00187FEB" w:rsidP="00187FEB">
      <w:pPr>
        <w:ind w:firstLine="708"/>
        <w:jc w:val="both"/>
        <w:rPr>
          <w:rFonts w:ascii="Times New Roman" w:hAnsi="Times New Roman" w:cs="Times New Roman"/>
          <w:sz w:val="24"/>
          <w:szCs w:val="24"/>
        </w:rPr>
      </w:pPr>
      <w:r w:rsidRPr="00187FEB">
        <w:rPr>
          <w:rFonts w:ascii="Times New Roman" w:hAnsi="Times New Roman" w:cs="Times New Roman"/>
          <w:sz w:val="24"/>
          <w:szCs w:val="24"/>
        </w:rPr>
        <w:t xml:space="preserve">Telefonní kontakt na justiční stráž 325 519 324. </w:t>
      </w:r>
    </w:p>
    <w:p w14:paraId="6724ED66" w14:textId="3778432D" w:rsidR="00187FEB" w:rsidRPr="00187FEB" w:rsidRDefault="00187FEB" w:rsidP="00187FEB"/>
    <w:sectPr w:rsidR="00187FEB" w:rsidRPr="00187F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30917"/>
    <w:multiLevelType w:val="hybridMultilevel"/>
    <w:tmpl w:val="E95E40C0"/>
    <w:lvl w:ilvl="0" w:tplc="2FFE9BF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2FF21B33"/>
    <w:multiLevelType w:val="hybridMultilevel"/>
    <w:tmpl w:val="97FE5D5C"/>
    <w:lvl w:ilvl="0" w:tplc="7924E6A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39759CC"/>
    <w:multiLevelType w:val="hybridMultilevel"/>
    <w:tmpl w:val="FD0E9CE4"/>
    <w:lvl w:ilvl="0" w:tplc="415E0E02">
      <w:start w:val="1"/>
      <w:numFmt w:val="lowerLetter"/>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2C2B07"/>
    <w:multiLevelType w:val="hybridMultilevel"/>
    <w:tmpl w:val="5F2A23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8B47314"/>
    <w:multiLevelType w:val="hybridMultilevel"/>
    <w:tmpl w:val="55AE7D12"/>
    <w:lvl w:ilvl="0" w:tplc="430EE6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59B00A2E"/>
    <w:multiLevelType w:val="hybridMultilevel"/>
    <w:tmpl w:val="68F8827E"/>
    <w:lvl w:ilvl="0" w:tplc="A61855A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nsid w:val="6BE45F61"/>
    <w:multiLevelType w:val="hybridMultilevel"/>
    <w:tmpl w:val="DF6EFB96"/>
    <w:lvl w:ilvl="0" w:tplc="3F7264DC">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3392FCF"/>
    <w:multiLevelType w:val="hybridMultilevel"/>
    <w:tmpl w:val="EBE2C8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8E"/>
    <w:rsid w:val="00056666"/>
    <w:rsid w:val="00124D6A"/>
    <w:rsid w:val="0013530A"/>
    <w:rsid w:val="001436BA"/>
    <w:rsid w:val="00187FEB"/>
    <w:rsid w:val="003E2FC1"/>
    <w:rsid w:val="004F1651"/>
    <w:rsid w:val="0053249B"/>
    <w:rsid w:val="00937D8E"/>
    <w:rsid w:val="009860FF"/>
    <w:rsid w:val="00B64BB8"/>
    <w:rsid w:val="00B87B31"/>
    <w:rsid w:val="00BB0EFD"/>
    <w:rsid w:val="00BB7A12"/>
    <w:rsid w:val="00CC1536"/>
    <w:rsid w:val="00D368E3"/>
    <w:rsid w:val="00D668C3"/>
    <w:rsid w:val="00D80442"/>
    <w:rsid w:val="00D94DBC"/>
    <w:rsid w:val="00DC50EE"/>
    <w:rsid w:val="00FE69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37D8E"/>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E69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E69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37D8E"/>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E69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E69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3</Pages>
  <Words>417</Words>
  <Characters>2465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SOUKO</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Dufek Zbyněk Ing.</dc:creator>
  <cp:lastModifiedBy>Divišová Lenka</cp:lastModifiedBy>
  <cp:revision>5</cp:revision>
  <cp:lastPrinted>2023-05-26T11:41:00Z</cp:lastPrinted>
  <dcterms:created xsi:type="dcterms:W3CDTF">2022-07-12T14:19:00Z</dcterms:created>
  <dcterms:modified xsi:type="dcterms:W3CDTF">2023-05-26T11:41:00Z</dcterms:modified>
</cp:coreProperties>
</file>