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F6716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F6716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67164">
        <w:rPr>
          <w:rFonts w:ascii="Garamond" w:hAnsi="Garamond"/>
          <w:b/>
          <w:color w:val="000000"/>
          <w:sz w:val="36"/>
        </w:rPr>
        <w:t> </w:t>
      </w:r>
    </w:p>
    <w:p w:rsidR="00896DB2" w:rsidRPr="00F6716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67164">
        <w:rPr>
          <w:rFonts w:ascii="Garamond" w:hAnsi="Garamond"/>
          <w:color w:val="000000"/>
        </w:rPr>
        <w:t> U Soudu</w:t>
      </w:r>
      <w:r w:rsidR="00E930E4" w:rsidRPr="00F67164">
        <w:rPr>
          <w:rFonts w:ascii="Garamond" w:hAnsi="Garamond"/>
          <w:color w:val="000000"/>
        </w:rPr>
        <w:t xml:space="preserve"> 6187/4, 708 82 Ostrava-Poruba</w:t>
      </w:r>
    </w:p>
    <w:p w:rsidR="00896DB2" w:rsidRPr="00F6716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67164">
        <w:rPr>
          <w:rFonts w:ascii="Garamond" w:hAnsi="Garamond"/>
          <w:color w:val="000000"/>
        </w:rPr>
        <w:t>tel.: 596 972 111,</w:t>
      </w:r>
      <w:r w:rsidR="00E930E4" w:rsidRPr="00F67164">
        <w:rPr>
          <w:rFonts w:ascii="Garamond" w:hAnsi="Garamond"/>
          <w:color w:val="000000"/>
        </w:rPr>
        <w:t xml:space="preserve"> fax: 596 972 801,</w:t>
      </w:r>
      <w:r w:rsidRPr="00F67164">
        <w:rPr>
          <w:rFonts w:ascii="Garamond" w:hAnsi="Garamond"/>
          <w:color w:val="000000"/>
        </w:rPr>
        <w:t xml:space="preserve"> e-mail: osostrava@osoud.ova.justice.cz, </w:t>
      </w:r>
      <w:r w:rsidRPr="00F6716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F67164" w:rsidTr="00401AD9">
        <w:tc>
          <w:tcPr>
            <w:tcW w:w="1123" w:type="pct"/>
            <w:tcMar>
              <w:bottom w:w="0" w:type="dxa"/>
            </w:tcMar>
          </w:tcPr>
          <w:p w:rsidR="00896DB2" w:rsidRPr="00F671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716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6716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67164" w:rsidRDefault="00E930E4" w:rsidP="00401AD9">
            <w:pPr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0 Si 134/2019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F67164" w:rsidRDefault="00624ABF" w:rsidP="00C06A7E">
            <w:pPr>
              <w:spacing w:line="240" w:lineRule="exact"/>
              <w:rPr>
                <w:rFonts w:ascii="Garamond" w:hAnsi="Garamond"/>
              </w:rPr>
            </w:pPr>
            <w:r w:rsidRPr="00F67164">
              <w:rPr>
                <w:rFonts w:ascii="Garamond" w:hAnsi="Garamond"/>
              </w:rPr>
              <w:t>Vážený  pan</w:t>
            </w:r>
          </w:p>
          <w:p w:rsidR="00FF4BEB" w:rsidRPr="00F6716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67164">
              <w:rPr>
                <w:rFonts w:ascii="Garamond" w:hAnsi="Garamond"/>
              </w:rPr>
              <w:t>Bc. Jaroslav H</w:t>
            </w:r>
            <w:r w:rsidR="00873DF4" w:rsidRPr="00F67164">
              <w:rPr>
                <w:rFonts w:ascii="Garamond" w:hAnsi="Garamond"/>
              </w:rPr>
              <w:t>.</w:t>
            </w:r>
          </w:p>
          <w:p w:rsidR="00670D1E" w:rsidRPr="00F67164" w:rsidRDefault="00873DF4" w:rsidP="00C06A7E">
            <w:pPr>
              <w:spacing w:line="240" w:lineRule="exact"/>
              <w:rPr>
                <w:rFonts w:ascii="Garamond" w:hAnsi="Garamond"/>
              </w:rPr>
            </w:pPr>
            <w:r w:rsidRPr="00F67164">
              <w:rPr>
                <w:rFonts w:ascii="Garamond" w:hAnsi="Garamond"/>
              </w:rPr>
              <w:t xml:space="preserve">XXXXX </w:t>
            </w:r>
            <w:proofErr w:type="spellStart"/>
            <w:r w:rsidRPr="00F67164">
              <w:rPr>
                <w:rFonts w:ascii="Garamond" w:hAnsi="Garamond"/>
              </w:rPr>
              <w:t>XXXXX</w:t>
            </w:r>
            <w:proofErr w:type="spellEnd"/>
          </w:p>
          <w:p w:rsidR="00670D1E" w:rsidRPr="00F67164" w:rsidRDefault="00873DF4" w:rsidP="00C06A7E">
            <w:pPr>
              <w:spacing w:line="240" w:lineRule="exact"/>
              <w:rPr>
                <w:rFonts w:ascii="Garamond" w:hAnsi="Garamond"/>
              </w:rPr>
            </w:pPr>
            <w:r w:rsidRPr="00F67164">
              <w:rPr>
                <w:rFonts w:ascii="Garamond" w:hAnsi="Garamond"/>
              </w:rPr>
              <w:t xml:space="preserve">XXXXX </w:t>
            </w:r>
            <w:proofErr w:type="spellStart"/>
            <w:r w:rsidRPr="00F67164">
              <w:rPr>
                <w:rFonts w:ascii="Garamond" w:hAnsi="Garamond"/>
              </w:rPr>
              <w:t>XXXXX</w:t>
            </w:r>
            <w:proofErr w:type="spellEnd"/>
          </w:p>
          <w:p w:rsidR="00896DB2" w:rsidRPr="00F6716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67164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F671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716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6716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6716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67164" w:rsidTr="00401AD9">
        <w:tc>
          <w:tcPr>
            <w:tcW w:w="1123" w:type="pct"/>
            <w:tcMar>
              <w:top w:w="0" w:type="dxa"/>
            </w:tcMar>
          </w:tcPr>
          <w:p w:rsidR="00896DB2" w:rsidRPr="00F671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716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67164" w:rsidRDefault="0022272F" w:rsidP="00401AD9">
            <w:pPr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6716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67164" w:rsidTr="00401AD9">
        <w:tc>
          <w:tcPr>
            <w:tcW w:w="1123" w:type="pct"/>
            <w:tcMar>
              <w:top w:w="0" w:type="dxa"/>
            </w:tcMar>
          </w:tcPr>
          <w:p w:rsidR="00896DB2" w:rsidRPr="00F671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716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67164" w:rsidRDefault="00E930E4" w:rsidP="00401AD9">
            <w:pPr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12. února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6716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F67164" w:rsidRDefault="00896DB2" w:rsidP="00896DB2">
      <w:pPr>
        <w:rPr>
          <w:rFonts w:ascii="Garamond" w:hAnsi="Garamond"/>
          <w:color w:val="000000"/>
        </w:rPr>
      </w:pPr>
    </w:p>
    <w:p w:rsidR="00656603" w:rsidRPr="00F67164" w:rsidRDefault="00656603" w:rsidP="00896DB2">
      <w:pPr>
        <w:rPr>
          <w:rFonts w:ascii="Garamond" w:hAnsi="Garamond"/>
          <w:color w:val="000000"/>
        </w:rPr>
      </w:pPr>
    </w:p>
    <w:p w:rsidR="00896DB2" w:rsidRPr="00F67164" w:rsidRDefault="00896DB2" w:rsidP="00896DB2">
      <w:pPr>
        <w:rPr>
          <w:rFonts w:ascii="Garamond" w:hAnsi="Garamond"/>
          <w:color w:val="000000"/>
        </w:rPr>
      </w:pPr>
    </w:p>
    <w:p w:rsidR="00896DB2" w:rsidRPr="00F67164" w:rsidRDefault="00896DB2" w:rsidP="00E930E4">
      <w:pPr>
        <w:jc w:val="both"/>
        <w:rPr>
          <w:rFonts w:ascii="Garamond" w:hAnsi="Garamond"/>
          <w:color w:val="000000"/>
        </w:rPr>
      </w:pPr>
      <w:r w:rsidRPr="00F67164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F67164">
        <w:rPr>
          <w:rFonts w:ascii="Garamond" w:hAnsi="Garamond"/>
          <w:color w:val="000000"/>
        </w:rPr>
        <w:t xml:space="preserve"> </w:t>
      </w:r>
    </w:p>
    <w:p w:rsidR="00656603" w:rsidRPr="00F67164" w:rsidRDefault="00656603" w:rsidP="00E930E4">
      <w:pPr>
        <w:jc w:val="both"/>
        <w:rPr>
          <w:rFonts w:ascii="Garamond" w:hAnsi="Garamond"/>
          <w:color w:val="000000"/>
        </w:rPr>
      </w:pPr>
    </w:p>
    <w:p w:rsidR="002B20C2" w:rsidRPr="00F67164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F67164" w:rsidRDefault="00624ABF" w:rsidP="005B440A">
      <w:pPr>
        <w:spacing w:after="120"/>
        <w:jc w:val="both"/>
        <w:rPr>
          <w:rFonts w:ascii="Garamond" w:hAnsi="Garamond"/>
          <w:color w:val="000000"/>
        </w:rPr>
      </w:pPr>
      <w:r w:rsidRPr="00F67164">
        <w:rPr>
          <w:rFonts w:ascii="Garamond" w:hAnsi="Garamond"/>
          <w:color w:val="000000"/>
        </w:rPr>
        <w:t>Vážený</w:t>
      </w:r>
      <w:r w:rsidR="002B20C2" w:rsidRPr="00F67164">
        <w:rPr>
          <w:rFonts w:ascii="Garamond" w:hAnsi="Garamond"/>
          <w:color w:val="000000"/>
        </w:rPr>
        <w:t xml:space="preserve"> pane</w:t>
      </w:r>
      <w:r w:rsidRPr="00F67164">
        <w:rPr>
          <w:rFonts w:ascii="Garamond" w:hAnsi="Garamond"/>
          <w:color w:val="000000"/>
        </w:rPr>
        <w:t xml:space="preserve"> bakaláři</w:t>
      </w:r>
      <w:r w:rsidR="00512183" w:rsidRPr="00F67164">
        <w:rPr>
          <w:rFonts w:ascii="Garamond" w:hAnsi="Garamond"/>
        </w:rPr>
        <w:t>,</w:t>
      </w:r>
    </w:p>
    <w:p w:rsidR="00624ABF" w:rsidRPr="00F6716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67164">
        <w:rPr>
          <w:rFonts w:ascii="Garamond" w:hAnsi="Garamond"/>
          <w:color w:val="000000"/>
        </w:rPr>
        <w:t xml:space="preserve">Okresní soud v Ostravě obdržel dne </w:t>
      </w:r>
      <w:r w:rsidR="00CC6E1B" w:rsidRPr="00F67164">
        <w:rPr>
          <w:rFonts w:ascii="Garamond" w:hAnsi="Garamond"/>
          <w:color w:val="000000"/>
        </w:rPr>
        <w:t xml:space="preserve">6. února 2019 </w:t>
      </w:r>
      <w:r w:rsidRPr="00F6716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67164">
        <w:rPr>
          <w:rFonts w:ascii="Garamond" w:hAnsi="Garamond"/>
          <w:color w:val="000000"/>
        </w:rPr>
        <w:t>InfZ</w:t>
      </w:r>
      <w:proofErr w:type="spellEnd"/>
      <w:r w:rsidRPr="00F67164">
        <w:rPr>
          <w:rFonts w:ascii="Garamond" w:hAnsi="Garamond"/>
          <w:color w:val="000000"/>
        </w:rPr>
        <w:t>“</w:t>
      </w:r>
      <w:r w:rsidR="00624ABF" w:rsidRPr="00F67164">
        <w:rPr>
          <w:rFonts w:ascii="Garamond" w:hAnsi="Garamond"/>
          <w:color w:val="000000"/>
        </w:rPr>
        <w:t>), v níž žádáte o zaslání statistických dat o:</w:t>
      </w:r>
    </w:p>
    <w:p w:rsidR="00624ABF" w:rsidRPr="00F67164" w:rsidRDefault="00624ABF" w:rsidP="00624ABF">
      <w:pPr>
        <w:spacing w:after="120"/>
        <w:rPr>
          <w:rFonts w:ascii="Garamond" w:hAnsi="Garamond"/>
          <w:color w:val="000000"/>
        </w:rPr>
      </w:pPr>
      <w:r w:rsidRPr="00F67164">
        <w:rPr>
          <w:rFonts w:ascii="Garamond" w:hAnsi="Garamond"/>
          <w:color w:val="000000"/>
        </w:rPr>
        <w:t>1) Celkovém počtu trestních věcí rozhodovaných senátem v letech 2014 (2013) – 2018 (2017),</w:t>
      </w:r>
    </w:p>
    <w:p w:rsidR="00624ABF" w:rsidRPr="00F67164" w:rsidRDefault="00624ABF" w:rsidP="00624ABF">
      <w:pPr>
        <w:spacing w:after="120"/>
        <w:rPr>
          <w:rFonts w:ascii="Garamond" w:hAnsi="Garamond"/>
          <w:color w:val="000000"/>
        </w:rPr>
      </w:pPr>
      <w:r w:rsidRPr="00F67164">
        <w:rPr>
          <w:rFonts w:ascii="Garamond" w:hAnsi="Garamond"/>
          <w:color w:val="000000"/>
        </w:rPr>
        <w:t>2) Celkovém počtu případů, ve kterých bylo v letech 2014 (2013) – 2018 (2017) nařízeno předběžné projednání obžaloby,</w:t>
      </w:r>
    </w:p>
    <w:p w:rsidR="00624ABF" w:rsidRPr="00F67164" w:rsidRDefault="00624ABF" w:rsidP="00624ABF">
      <w:pPr>
        <w:spacing w:after="120"/>
        <w:rPr>
          <w:rFonts w:ascii="Garamond" w:hAnsi="Garamond"/>
          <w:color w:val="000000"/>
        </w:rPr>
      </w:pPr>
      <w:r w:rsidRPr="00F67164">
        <w:rPr>
          <w:rFonts w:ascii="Garamond" w:hAnsi="Garamond"/>
          <w:color w:val="000000"/>
        </w:rPr>
        <w:t>3) Jak často bylo předběžné projednání obžaloby v daném období projednáváno ve veřejném zasedání</w:t>
      </w:r>
    </w:p>
    <w:p w:rsidR="00624ABF" w:rsidRPr="00F67164" w:rsidRDefault="00624ABF" w:rsidP="00624ABF">
      <w:pPr>
        <w:spacing w:after="120"/>
        <w:rPr>
          <w:rFonts w:ascii="Garamond" w:hAnsi="Garamond"/>
          <w:color w:val="000000"/>
        </w:rPr>
      </w:pPr>
      <w:r w:rsidRPr="00F67164">
        <w:rPr>
          <w:rFonts w:ascii="Garamond" w:hAnsi="Garamond"/>
          <w:color w:val="000000"/>
        </w:rPr>
        <w:t>4) Pro které z důvodů podle § 186 zákona č. 141/1961 Sb., trestní řád, bylo předběžné projednání nařízeno a</w:t>
      </w:r>
    </w:p>
    <w:p w:rsidR="00624ABF" w:rsidRPr="00F67164" w:rsidRDefault="00624ABF" w:rsidP="00624ABF">
      <w:pPr>
        <w:spacing w:after="120"/>
        <w:rPr>
          <w:rFonts w:ascii="Garamond" w:hAnsi="Garamond"/>
          <w:color w:val="000000"/>
        </w:rPr>
      </w:pPr>
      <w:r w:rsidRPr="00F67164">
        <w:rPr>
          <w:rFonts w:ascii="Garamond" w:hAnsi="Garamond"/>
          <w:color w:val="000000"/>
        </w:rPr>
        <w:t>5) Jaká byla učiněna rozhodnutí podle § 188 TŘ, zejména jak častý byl postup podle § 188 odst. 1 písm. e) TŘ, vrácení věci státnímu zástupci k došetření.</w:t>
      </w:r>
    </w:p>
    <w:p w:rsidR="005B440A" w:rsidRPr="00F6716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6716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67164">
        <w:rPr>
          <w:rFonts w:ascii="Garamond" w:hAnsi="Garamond"/>
          <w:color w:val="000000"/>
        </w:rPr>
        <w:t>InfZ</w:t>
      </w:r>
      <w:proofErr w:type="spellEnd"/>
      <w:r w:rsidRPr="00F67164">
        <w:rPr>
          <w:rFonts w:ascii="Garamond" w:hAnsi="Garamond"/>
          <w:color w:val="000000"/>
        </w:rPr>
        <w:t xml:space="preserve"> vyhovuji</w:t>
      </w:r>
      <w:r w:rsidRPr="00F67164">
        <w:rPr>
          <w:rFonts w:ascii="Garamond" w:hAnsi="Garamond"/>
          <w:b/>
          <w:color w:val="000000"/>
        </w:rPr>
        <w:t xml:space="preserve"> </w:t>
      </w:r>
      <w:r w:rsidRPr="00F67164">
        <w:rPr>
          <w:rFonts w:ascii="Garamond" w:hAnsi="Garamond"/>
          <w:color w:val="000000"/>
        </w:rPr>
        <w:t>V</w:t>
      </w:r>
      <w:r w:rsidR="00624ABF" w:rsidRPr="00F67164">
        <w:rPr>
          <w:rFonts w:ascii="Garamond" w:hAnsi="Garamond"/>
          <w:color w:val="000000"/>
        </w:rPr>
        <w:t>aší žádosti a sděluji následující:</w:t>
      </w:r>
    </w:p>
    <w:p w:rsidR="00656603" w:rsidRPr="00F67164" w:rsidRDefault="00656603" w:rsidP="005B440A">
      <w:pPr>
        <w:spacing w:after="120"/>
        <w:jc w:val="both"/>
        <w:rPr>
          <w:rFonts w:ascii="Garamond" w:hAnsi="Garamond"/>
          <w:color w:val="000000"/>
        </w:rPr>
      </w:pPr>
    </w:p>
    <w:p w:rsidR="00656603" w:rsidRPr="00F67164" w:rsidRDefault="00656603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134"/>
        <w:gridCol w:w="1134"/>
        <w:gridCol w:w="1134"/>
        <w:gridCol w:w="1134"/>
        <w:gridCol w:w="1134"/>
      </w:tblGrid>
      <w:tr w:rsidR="00B705DF" w:rsidRPr="00F67164" w:rsidTr="00B705DF">
        <w:tc>
          <w:tcPr>
            <w:tcW w:w="1526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rok</w:t>
            </w:r>
          </w:p>
        </w:tc>
        <w:tc>
          <w:tcPr>
            <w:tcW w:w="1134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2012</w:t>
            </w:r>
          </w:p>
        </w:tc>
        <w:tc>
          <w:tcPr>
            <w:tcW w:w="1134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2013</w:t>
            </w:r>
          </w:p>
        </w:tc>
        <w:tc>
          <w:tcPr>
            <w:tcW w:w="1134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2014</w:t>
            </w:r>
          </w:p>
        </w:tc>
        <w:tc>
          <w:tcPr>
            <w:tcW w:w="1134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2015</w:t>
            </w:r>
          </w:p>
        </w:tc>
        <w:tc>
          <w:tcPr>
            <w:tcW w:w="1134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2016</w:t>
            </w:r>
          </w:p>
        </w:tc>
        <w:tc>
          <w:tcPr>
            <w:tcW w:w="1134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2017</w:t>
            </w:r>
          </w:p>
        </w:tc>
        <w:tc>
          <w:tcPr>
            <w:tcW w:w="1134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2018</w:t>
            </w:r>
          </w:p>
        </w:tc>
      </w:tr>
      <w:tr w:rsidR="00B705DF" w:rsidRPr="00F67164" w:rsidTr="00B705DF">
        <w:tc>
          <w:tcPr>
            <w:tcW w:w="1526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nápad/z toho senát</w:t>
            </w:r>
          </w:p>
        </w:tc>
        <w:tc>
          <w:tcPr>
            <w:tcW w:w="1134" w:type="dxa"/>
          </w:tcPr>
          <w:p w:rsidR="00624ABF" w:rsidRPr="00F67164" w:rsidRDefault="00624ABF" w:rsidP="00624ABF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3287/285</w:t>
            </w:r>
          </w:p>
        </w:tc>
        <w:tc>
          <w:tcPr>
            <w:tcW w:w="1134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3751/254</w:t>
            </w:r>
          </w:p>
        </w:tc>
        <w:tc>
          <w:tcPr>
            <w:tcW w:w="1134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3661/262</w:t>
            </w:r>
          </w:p>
        </w:tc>
        <w:tc>
          <w:tcPr>
            <w:tcW w:w="1134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3169/271</w:t>
            </w:r>
          </w:p>
        </w:tc>
        <w:tc>
          <w:tcPr>
            <w:tcW w:w="1134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3020/209</w:t>
            </w:r>
          </w:p>
        </w:tc>
        <w:tc>
          <w:tcPr>
            <w:tcW w:w="1134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2854/202</w:t>
            </w:r>
          </w:p>
        </w:tc>
        <w:tc>
          <w:tcPr>
            <w:tcW w:w="1134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2768/149</w:t>
            </w:r>
          </w:p>
        </w:tc>
      </w:tr>
      <w:tr w:rsidR="00B705DF" w:rsidRPr="00F67164" w:rsidTr="00B705DF">
        <w:tc>
          <w:tcPr>
            <w:tcW w:w="1526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nařízeno předběžné projednání obžaloby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0</w:t>
            </w:r>
          </w:p>
        </w:tc>
      </w:tr>
      <w:tr w:rsidR="00B705DF" w:rsidRPr="00F67164" w:rsidTr="00B705DF">
        <w:tc>
          <w:tcPr>
            <w:tcW w:w="1526" w:type="dxa"/>
          </w:tcPr>
          <w:p w:rsidR="00624ABF" w:rsidRPr="00F67164" w:rsidRDefault="00B705DF" w:rsidP="00B705DF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důvod, uvedený v </w:t>
            </w:r>
            <w:r w:rsidR="00624ABF" w:rsidRPr="00F67164">
              <w:rPr>
                <w:rFonts w:ascii="Garamond" w:hAnsi="Garamond"/>
                <w:color w:val="000000"/>
              </w:rPr>
              <w:t>§</w:t>
            </w:r>
            <w:r w:rsidRPr="00F67164">
              <w:rPr>
                <w:rFonts w:ascii="Garamond" w:hAnsi="Garamond"/>
                <w:color w:val="000000"/>
              </w:rPr>
              <w:t> </w:t>
            </w:r>
            <w:r w:rsidR="00624ABF" w:rsidRPr="00F67164">
              <w:rPr>
                <w:rFonts w:ascii="Garamond" w:hAnsi="Garamond"/>
                <w:color w:val="000000"/>
              </w:rPr>
              <w:t>186 TŘ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f)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e) 3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e)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a)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0</w:t>
            </w:r>
          </w:p>
        </w:tc>
      </w:tr>
      <w:tr w:rsidR="00B705DF" w:rsidRPr="00F67164" w:rsidTr="00B705DF">
        <w:tc>
          <w:tcPr>
            <w:tcW w:w="1526" w:type="dxa"/>
          </w:tcPr>
          <w:p w:rsidR="00624ABF" w:rsidRPr="00F67164" w:rsidRDefault="00624ABF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lastRenderedPageBreak/>
              <w:t>VZ/NVZ</w:t>
            </w:r>
          </w:p>
        </w:tc>
        <w:tc>
          <w:tcPr>
            <w:tcW w:w="1134" w:type="dxa"/>
            <w:vAlign w:val="center"/>
          </w:tcPr>
          <w:p w:rsidR="00624ABF" w:rsidRPr="00F67164" w:rsidRDefault="00656603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VZ</w:t>
            </w:r>
          </w:p>
        </w:tc>
        <w:tc>
          <w:tcPr>
            <w:tcW w:w="1134" w:type="dxa"/>
            <w:vAlign w:val="center"/>
          </w:tcPr>
          <w:p w:rsidR="00624ABF" w:rsidRPr="00F67164" w:rsidRDefault="00B705DF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2x VZ</w:t>
            </w:r>
          </w:p>
        </w:tc>
        <w:tc>
          <w:tcPr>
            <w:tcW w:w="1134" w:type="dxa"/>
            <w:vAlign w:val="center"/>
          </w:tcPr>
          <w:p w:rsidR="00624ABF" w:rsidRPr="00F67164" w:rsidRDefault="00656603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VZ</w:t>
            </w:r>
          </w:p>
        </w:tc>
        <w:tc>
          <w:tcPr>
            <w:tcW w:w="1134" w:type="dxa"/>
            <w:vAlign w:val="center"/>
          </w:tcPr>
          <w:p w:rsidR="00624ABF" w:rsidRPr="00F67164" w:rsidRDefault="00656603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624ABF" w:rsidRPr="00F67164" w:rsidRDefault="00656603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VZ</w:t>
            </w:r>
          </w:p>
        </w:tc>
        <w:tc>
          <w:tcPr>
            <w:tcW w:w="1134" w:type="dxa"/>
            <w:vAlign w:val="center"/>
          </w:tcPr>
          <w:p w:rsidR="00624ABF" w:rsidRPr="00F67164" w:rsidRDefault="00656603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0</w:t>
            </w:r>
          </w:p>
        </w:tc>
      </w:tr>
      <w:tr w:rsidR="00B705DF" w:rsidRPr="00F67164" w:rsidTr="00B705DF">
        <w:tc>
          <w:tcPr>
            <w:tcW w:w="1526" w:type="dxa"/>
          </w:tcPr>
          <w:p w:rsidR="00624ABF" w:rsidRPr="00F67164" w:rsidRDefault="00624ABF" w:rsidP="00B705DF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vrácení věci státnímu zástupci k</w:t>
            </w:r>
            <w:r w:rsidR="00B705DF" w:rsidRPr="00F67164">
              <w:rPr>
                <w:rFonts w:ascii="Garamond" w:hAnsi="Garamond"/>
                <w:color w:val="000000"/>
              </w:rPr>
              <w:t> </w:t>
            </w:r>
            <w:r w:rsidRPr="00F67164">
              <w:rPr>
                <w:rFonts w:ascii="Garamond" w:hAnsi="Garamond"/>
                <w:color w:val="000000"/>
              </w:rPr>
              <w:t>došetření</w:t>
            </w:r>
          </w:p>
        </w:tc>
        <w:tc>
          <w:tcPr>
            <w:tcW w:w="1134" w:type="dxa"/>
            <w:vAlign w:val="center"/>
          </w:tcPr>
          <w:p w:rsidR="00624ABF" w:rsidRPr="00F67164" w:rsidRDefault="00656603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624ABF" w:rsidRPr="00F67164" w:rsidRDefault="00656603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624ABF" w:rsidRPr="00F67164" w:rsidRDefault="00656603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624ABF" w:rsidRPr="00F67164" w:rsidRDefault="00656603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624ABF" w:rsidRPr="00F67164" w:rsidRDefault="00656603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624ABF" w:rsidRPr="00F67164" w:rsidRDefault="00656603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624ABF" w:rsidRPr="00F67164" w:rsidRDefault="00656603" w:rsidP="00B705DF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F67164">
              <w:rPr>
                <w:rFonts w:ascii="Garamond" w:hAnsi="Garamond"/>
                <w:color w:val="000000"/>
              </w:rPr>
              <w:t>11</w:t>
            </w:r>
          </w:p>
        </w:tc>
      </w:tr>
    </w:tbl>
    <w:p w:rsidR="00624ABF" w:rsidRPr="00F67164" w:rsidRDefault="00624ABF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F6716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F6716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67164">
        <w:rPr>
          <w:rFonts w:ascii="Garamond" w:hAnsi="Garamond"/>
          <w:color w:val="000000"/>
        </w:rPr>
        <w:t>S</w:t>
      </w:r>
      <w:r w:rsidR="005B440A" w:rsidRPr="00F67164">
        <w:rPr>
          <w:rFonts w:ascii="Garamond" w:hAnsi="Garamond"/>
          <w:color w:val="000000"/>
        </w:rPr>
        <w:t> </w:t>
      </w:r>
      <w:r w:rsidRPr="00F67164">
        <w:rPr>
          <w:rFonts w:ascii="Garamond" w:hAnsi="Garamond"/>
          <w:color w:val="000000"/>
        </w:rPr>
        <w:t>pozdrav</w:t>
      </w:r>
      <w:r w:rsidR="005B440A" w:rsidRPr="00F67164">
        <w:rPr>
          <w:rFonts w:ascii="Garamond" w:hAnsi="Garamond"/>
          <w:color w:val="000000"/>
        </w:rPr>
        <w:t>em</w:t>
      </w:r>
    </w:p>
    <w:p w:rsidR="005B440A" w:rsidRPr="00F6716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67164" w:rsidTr="00047ED5">
        <w:tc>
          <w:tcPr>
            <w:tcW w:w="4048" w:type="dxa"/>
            <w:hideMark/>
          </w:tcPr>
          <w:p w:rsidR="00047ED5" w:rsidRPr="00F67164" w:rsidRDefault="00656603">
            <w:pPr>
              <w:widowControl w:val="0"/>
              <w:rPr>
                <w:rFonts w:ascii="Garamond" w:hAnsi="Garamond"/>
              </w:rPr>
            </w:pPr>
            <w:r w:rsidRPr="00F67164">
              <w:rPr>
                <w:rFonts w:ascii="Garamond" w:hAnsi="Garamond"/>
              </w:rPr>
              <w:t>Bc. Marcela Hranická</w:t>
            </w:r>
          </w:p>
        </w:tc>
      </w:tr>
      <w:tr w:rsidR="00047ED5" w:rsidRPr="00F67164" w:rsidTr="00047ED5">
        <w:tc>
          <w:tcPr>
            <w:tcW w:w="4048" w:type="dxa"/>
            <w:hideMark/>
          </w:tcPr>
          <w:p w:rsidR="00047ED5" w:rsidRPr="00F67164" w:rsidRDefault="00656603">
            <w:pPr>
              <w:widowControl w:val="0"/>
              <w:rPr>
                <w:rFonts w:ascii="Garamond" w:hAnsi="Garamond"/>
              </w:rPr>
            </w:pPr>
            <w:r w:rsidRPr="00F67164">
              <w:rPr>
                <w:rFonts w:ascii="Garamond" w:hAnsi="Garamond"/>
              </w:rPr>
              <w:t>vyšší soudní úřednice</w:t>
            </w:r>
          </w:p>
        </w:tc>
      </w:tr>
      <w:tr w:rsidR="00047ED5" w:rsidRPr="00F67164" w:rsidTr="00047ED5">
        <w:tc>
          <w:tcPr>
            <w:tcW w:w="4048" w:type="dxa"/>
            <w:hideMark/>
          </w:tcPr>
          <w:p w:rsidR="00047ED5" w:rsidRPr="00F67164" w:rsidRDefault="00047ED5">
            <w:pPr>
              <w:widowControl w:val="0"/>
              <w:rPr>
                <w:rFonts w:ascii="Garamond" w:hAnsi="Garamond"/>
              </w:rPr>
            </w:pPr>
            <w:r w:rsidRPr="00F6716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67164" w:rsidTr="00047ED5">
        <w:tc>
          <w:tcPr>
            <w:tcW w:w="4048" w:type="dxa"/>
            <w:hideMark/>
          </w:tcPr>
          <w:p w:rsidR="00047ED5" w:rsidRPr="00F67164" w:rsidRDefault="00047ED5">
            <w:pPr>
              <w:widowControl w:val="0"/>
              <w:rPr>
                <w:rFonts w:ascii="Garamond" w:hAnsi="Garamond"/>
              </w:rPr>
            </w:pPr>
            <w:r w:rsidRPr="00F67164">
              <w:rPr>
                <w:rFonts w:ascii="Garamond" w:hAnsi="Garamond"/>
              </w:rPr>
              <w:t xml:space="preserve">dle </w:t>
            </w:r>
            <w:proofErr w:type="spellStart"/>
            <w:r w:rsidRPr="00F67164">
              <w:rPr>
                <w:rFonts w:ascii="Garamond" w:hAnsi="Garamond"/>
              </w:rPr>
              <w:t>z.č</w:t>
            </w:r>
            <w:proofErr w:type="spellEnd"/>
            <w:r w:rsidRPr="00F67164">
              <w:rPr>
                <w:rFonts w:ascii="Garamond" w:hAnsi="Garamond"/>
              </w:rPr>
              <w:t>. 106/1999 Sb., o svobodném</w:t>
            </w:r>
          </w:p>
        </w:tc>
      </w:tr>
      <w:tr w:rsidR="00047ED5" w:rsidRPr="00F67164" w:rsidTr="00047ED5">
        <w:tc>
          <w:tcPr>
            <w:tcW w:w="4048" w:type="dxa"/>
            <w:hideMark/>
          </w:tcPr>
          <w:p w:rsidR="00047ED5" w:rsidRPr="00F67164" w:rsidRDefault="00047ED5">
            <w:pPr>
              <w:widowControl w:val="0"/>
              <w:rPr>
                <w:rFonts w:ascii="Garamond" w:hAnsi="Garamond"/>
              </w:rPr>
            </w:pPr>
            <w:r w:rsidRPr="00F67164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F67164" w:rsidRDefault="00896DB2" w:rsidP="00896DB2">
      <w:pPr>
        <w:rPr>
          <w:b/>
          <w:color w:val="000000"/>
        </w:rPr>
      </w:pPr>
    </w:p>
    <w:p w:rsidR="00896DB2" w:rsidRPr="00F67164" w:rsidRDefault="00896DB2" w:rsidP="00896DB2">
      <w:pPr>
        <w:rPr>
          <w:b/>
          <w:color w:val="000000"/>
        </w:rPr>
      </w:pPr>
    </w:p>
    <w:p w:rsidR="00E930E4" w:rsidRPr="00F67164" w:rsidRDefault="00E930E4" w:rsidP="00896DB2">
      <w:pPr>
        <w:rPr>
          <w:rFonts w:ascii="Garamond" w:hAnsi="Garamond"/>
          <w:b/>
          <w:color w:val="000000"/>
        </w:rPr>
      </w:pPr>
    </w:p>
    <w:p w:rsidR="00E930E4" w:rsidRPr="00F67164" w:rsidRDefault="00E930E4" w:rsidP="00896DB2">
      <w:pPr>
        <w:rPr>
          <w:rFonts w:ascii="Garamond" w:hAnsi="Garamond"/>
          <w:b/>
          <w:color w:val="000000"/>
        </w:rPr>
      </w:pPr>
    </w:p>
    <w:p w:rsidR="00E930E4" w:rsidRPr="00F67164" w:rsidRDefault="00E930E4" w:rsidP="00896DB2">
      <w:pPr>
        <w:rPr>
          <w:rFonts w:ascii="Garamond" w:hAnsi="Garamond"/>
          <w:b/>
          <w:color w:val="000000"/>
        </w:rPr>
      </w:pPr>
    </w:p>
    <w:p w:rsidR="00E930E4" w:rsidRPr="00F67164" w:rsidRDefault="00E930E4" w:rsidP="00896DB2">
      <w:pPr>
        <w:rPr>
          <w:rFonts w:ascii="Garamond" w:hAnsi="Garamond"/>
          <w:b/>
          <w:color w:val="000000"/>
        </w:rPr>
      </w:pPr>
    </w:p>
    <w:p w:rsidR="00E930E4" w:rsidRPr="00F67164" w:rsidRDefault="00E930E4" w:rsidP="00896DB2">
      <w:pPr>
        <w:rPr>
          <w:rFonts w:ascii="Garamond" w:hAnsi="Garamond"/>
          <w:b/>
          <w:color w:val="000000"/>
        </w:rPr>
      </w:pPr>
    </w:p>
    <w:p w:rsidR="00010725" w:rsidRPr="00F67164" w:rsidRDefault="00010725" w:rsidP="00896DB2">
      <w:r w:rsidRPr="00F67164">
        <w:t xml:space="preserve"> </w:t>
      </w:r>
    </w:p>
    <w:sectPr w:rsidR="00010725" w:rsidRPr="00F67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F5" w:rsidRDefault="00D96EF5">
      <w:r>
        <w:separator/>
      </w:r>
    </w:p>
  </w:endnote>
  <w:endnote w:type="continuationSeparator" w:id="0">
    <w:p w:rsidR="00D96EF5" w:rsidRDefault="00D9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F5" w:rsidRDefault="00D96EF5">
      <w:r>
        <w:separator/>
      </w:r>
    </w:p>
  </w:footnote>
  <w:footnote w:type="continuationSeparator" w:id="0">
    <w:p w:rsidR="00D96EF5" w:rsidRDefault="00D96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134/2019</w:t>
    </w:r>
    <w:r w:rsidRPr="00943455">
      <w:rPr>
        <w:rFonts w:ascii="Garamond" w:hAnsi="Garamond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12 13:16:3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34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1FCE"/>
    <w:rsid w:val="00047ED5"/>
    <w:rsid w:val="000D1598"/>
    <w:rsid w:val="00201527"/>
    <w:rsid w:val="002133B2"/>
    <w:rsid w:val="0022272F"/>
    <w:rsid w:val="00235F1C"/>
    <w:rsid w:val="0029587C"/>
    <w:rsid w:val="002B20C2"/>
    <w:rsid w:val="002B25DC"/>
    <w:rsid w:val="002F4B31"/>
    <w:rsid w:val="00322E8B"/>
    <w:rsid w:val="003448F9"/>
    <w:rsid w:val="003902FE"/>
    <w:rsid w:val="00401AD9"/>
    <w:rsid w:val="0045336E"/>
    <w:rsid w:val="00512183"/>
    <w:rsid w:val="00530FF0"/>
    <w:rsid w:val="005643FE"/>
    <w:rsid w:val="0056473A"/>
    <w:rsid w:val="00586CB4"/>
    <w:rsid w:val="005B440A"/>
    <w:rsid w:val="00624AAB"/>
    <w:rsid w:val="00624ABF"/>
    <w:rsid w:val="00634A57"/>
    <w:rsid w:val="006503CD"/>
    <w:rsid w:val="00656603"/>
    <w:rsid w:val="00670D1E"/>
    <w:rsid w:val="00677CAD"/>
    <w:rsid w:val="006B1938"/>
    <w:rsid w:val="006C1B51"/>
    <w:rsid w:val="006E0C04"/>
    <w:rsid w:val="007030A0"/>
    <w:rsid w:val="007127B1"/>
    <w:rsid w:val="00873B33"/>
    <w:rsid w:val="00873DF4"/>
    <w:rsid w:val="00896DB2"/>
    <w:rsid w:val="008970FE"/>
    <w:rsid w:val="008C78C0"/>
    <w:rsid w:val="00943455"/>
    <w:rsid w:val="00974F7F"/>
    <w:rsid w:val="00AB0C2C"/>
    <w:rsid w:val="00AD4A8B"/>
    <w:rsid w:val="00B312D3"/>
    <w:rsid w:val="00B57D55"/>
    <w:rsid w:val="00B705DF"/>
    <w:rsid w:val="00C06A7E"/>
    <w:rsid w:val="00C7287D"/>
    <w:rsid w:val="00CC6E1B"/>
    <w:rsid w:val="00CE5697"/>
    <w:rsid w:val="00D21239"/>
    <w:rsid w:val="00D96EF5"/>
    <w:rsid w:val="00DA1457"/>
    <w:rsid w:val="00DF4FAE"/>
    <w:rsid w:val="00E038E3"/>
    <w:rsid w:val="00E264F4"/>
    <w:rsid w:val="00E621BD"/>
    <w:rsid w:val="00E6418A"/>
    <w:rsid w:val="00E930E4"/>
    <w:rsid w:val="00EA5544"/>
    <w:rsid w:val="00EA62DD"/>
    <w:rsid w:val="00EB4747"/>
    <w:rsid w:val="00EB4B3C"/>
    <w:rsid w:val="00EC6D2E"/>
    <w:rsid w:val="00F53CC7"/>
    <w:rsid w:val="00F653E5"/>
    <w:rsid w:val="00F67164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9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6EF0D-F9A9-4B47-9F2C-DB181C1D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2019-02-12T12:46:00Z</cp:lastPrinted>
  <dcterms:created xsi:type="dcterms:W3CDTF">2019-02-13T05:26:00Z</dcterms:created>
  <dcterms:modified xsi:type="dcterms:W3CDTF">2019-02-19T09:37:00Z</dcterms:modified>
</cp:coreProperties>
</file>