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F474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5F474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F4741">
        <w:rPr>
          <w:rFonts w:ascii="Garamond" w:hAnsi="Garamond"/>
          <w:b/>
          <w:color w:val="000000"/>
          <w:sz w:val="36"/>
        </w:rPr>
        <w:t> </w:t>
      </w:r>
    </w:p>
    <w:p w:rsidR="00896DB2" w:rsidRPr="005F474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F4741">
        <w:rPr>
          <w:rFonts w:ascii="Garamond" w:hAnsi="Garamond"/>
          <w:color w:val="000000"/>
        </w:rPr>
        <w:t> U Soudu</w:t>
      </w:r>
      <w:r w:rsidR="00E930E4" w:rsidRPr="005F4741">
        <w:rPr>
          <w:rFonts w:ascii="Garamond" w:hAnsi="Garamond"/>
          <w:color w:val="000000"/>
        </w:rPr>
        <w:t xml:space="preserve"> 6187/4, 708 82 Ostrava-Poruba</w:t>
      </w:r>
    </w:p>
    <w:p w:rsidR="00896DB2" w:rsidRPr="005F474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F4741">
        <w:rPr>
          <w:rFonts w:ascii="Garamond" w:hAnsi="Garamond"/>
          <w:color w:val="000000"/>
        </w:rPr>
        <w:t>tel.: 596 972 111,</w:t>
      </w:r>
      <w:r w:rsidR="00E930E4" w:rsidRPr="005F4741">
        <w:rPr>
          <w:rFonts w:ascii="Garamond" w:hAnsi="Garamond"/>
          <w:color w:val="000000"/>
        </w:rPr>
        <w:t xml:space="preserve"> fax: 596 972 801,</w:t>
      </w:r>
      <w:r w:rsidRPr="005F4741">
        <w:rPr>
          <w:rFonts w:ascii="Garamond" w:hAnsi="Garamond"/>
          <w:color w:val="000000"/>
        </w:rPr>
        <w:t xml:space="preserve"> e-mail: osostrava@osoud.ova.justice.cz, </w:t>
      </w:r>
      <w:r w:rsidRPr="005F474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F4741" w:rsidTr="00401AD9">
        <w:tc>
          <w:tcPr>
            <w:tcW w:w="1123" w:type="pct"/>
            <w:tcMar>
              <w:bottom w:w="0" w:type="dxa"/>
            </w:tcMar>
          </w:tcPr>
          <w:p w:rsidR="00896DB2" w:rsidRPr="005F474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474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F474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F4741" w:rsidRDefault="00E930E4" w:rsidP="00401AD9">
            <w:pPr>
              <w:rPr>
                <w:rFonts w:ascii="Garamond" w:hAnsi="Garamond"/>
                <w:color w:val="000000"/>
              </w:rPr>
            </w:pPr>
            <w:r w:rsidRPr="005F4741">
              <w:rPr>
                <w:rFonts w:ascii="Garamond" w:hAnsi="Garamond"/>
                <w:color w:val="000000"/>
              </w:rPr>
              <w:t>0 Si 671/2019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F4741" w:rsidRDefault="00873B33" w:rsidP="00C06A7E">
            <w:pPr>
              <w:spacing w:line="240" w:lineRule="exact"/>
              <w:rPr>
                <w:rFonts w:ascii="Garamond" w:hAnsi="Garamond"/>
              </w:rPr>
            </w:pPr>
          </w:p>
          <w:p w:rsidR="00FF4BEB" w:rsidRPr="005F4741" w:rsidRDefault="008619FF" w:rsidP="00C06A7E">
            <w:pPr>
              <w:spacing w:line="240" w:lineRule="exact"/>
              <w:rPr>
                <w:rFonts w:ascii="Garamond" w:hAnsi="Garamond"/>
              </w:rPr>
            </w:pPr>
            <w:r w:rsidRPr="005F4741">
              <w:rPr>
                <w:rFonts w:ascii="Garamond" w:hAnsi="Garamond"/>
              </w:rPr>
              <w:t>Pavel N.</w:t>
            </w:r>
          </w:p>
          <w:p w:rsidR="00670D1E" w:rsidRPr="005F4741" w:rsidRDefault="008619FF" w:rsidP="00C06A7E">
            <w:pPr>
              <w:spacing w:line="240" w:lineRule="exact"/>
              <w:rPr>
                <w:rFonts w:ascii="Garamond" w:hAnsi="Garamond"/>
              </w:rPr>
            </w:pPr>
            <w:r w:rsidRPr="005F4741">
              <w:rPr>
                <w:rFonts w:ascii="Garamond" w:hAnsi="Garamond"/>
              </w:rPr>
              <w:t>XXXXX</w:t>
            </w:r>
          </w:p>
          <w:p w:rsidR="00896DB2" w:rsidRPr="005F474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F474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F474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474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F474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F474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F4741" w:rsidTr="00401AD9">
        <w:tc>
          <w:tcPr>
            <w:tcW w:w="1123" w:type="pct"/>
            <w:tcMar>
              <w:top w:w="0" w:type="dxa"/>
            </w:tcMar>
          </w:tcPr>
          <w:p w:rsidR="00896DB2" w:rsidRPr="005F474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474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F4741" w:rsidRDefault="005C75C3" w:rsidP="00401AD9">
            <w:pPr>
              <w:rPr>
                <w:rFonts w:ascii="Garamond" w:hAnsi="Garamond"/>
                <w:color w:val="000000"/>
              </w:rPr>
            </w:pPr>
            <w:r w:rsidRPr="005F474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F474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F4741" w:rsidTr="00401AD9">
        <w:tc>
          <w:tcPr>
            <w:tcW w:w="1123" w:type="pct"/>
            <w:tcMar>
              <w:top w:w="0" w:type="dxa"/>
            </w:tcMar>
          </w:tcPr>
          <w:p w:rsidR="00896DB2" w:rsidRPr="005F474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474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F4741" w:rsidRDefault="00E930E4" w:rsidP="00401AD9">
            <w:pPr>
              <w:rPr>
                <w:rFonts w:ascii="Garamond" w:hAnsi="Garamond"/>
                <w:color w:val="000000"/>
              </w:rPr>
            </w:pPr>
            <w:r w:rsidRPr="005F4741">
              <w:rPr>
                <w:rFonts w:ascii="Garamond" w:hAnsi="Garamond"/>
                <w:color w:val="000000"/>
              </w:rPr>
              <w:t>20. června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F474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F4741" w:rsidRDefault="00896DB2" w:rsidP="00896DB2">
      <w:pPr>
        <w:rPr>
          <w:rFonts w:ascii="Garamond" w:hAnsi="Garamond"/>
          <w:color w:val="000000"/>
        </w:rPr>
      </w:pPr>
    </w:p>
    <w:p w:rsidR="00896DB2" w:rsidRPr="005F4741" w:rsidRDefault="00896DB2" w:rsidP="00896DB2">
      <w:pPr>
        <w:rPr>
          <w:rFonts w:ascii="Garamond" w:hAnsi="Garamond"/>
          <w:color w:val="000000"/>
        </w:rPr>
      </w:pPr>
    </w:p>
    <w:p w:rsidR="00896DB2" w:rsidRPr="005F4741" w:rsidRDefault="00896DB2" w:rsidP="00E930E4">
      <w:pPr>
        <w:jc w:val="both"/>
        <w:rPr>
          <w:rFonts w:ascii="Garamond" w:hAnsi="Garamond"/>
          <w:color w:val="000000"/>
        </w:rPr>
      </w:pPr>
      <w:r w:rsidRPr="005F474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C75C3" w:rsidRPr="005F4741">
        <w:rPr>
          <w:rFonts w:ascii="Garamond" w:hAnsi="Garamond"/>
          <w:b/>
          <w:color w:val="000000"/>
        </w:rPr>
        <w:t>,</w:t>
      </w:r>
      <w:r w:rsidRPr="005F474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F4741">
        <w:rPr>
          <w:rFonts w:ascii="Garamond" w:hAnsi="Garamond"/>
          <w:color w:val="000000"/>
        </w:rPr>
        <w:t xml:space="preserve"> </w:t>
      </w:r>
    </w:p>
    <w:p w:rsidR="002B20C2" w:rsidRPr="005F474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F4741" w:rsidRDefault="005C75C3" w:rsidP="005B440A">
      <w:pPr>
        <w:spacing w:after="120"/>
        <w:jc w:val="both"/>
        <w:rPr>
          <w:rFonts w:ascii="Garamond" w:hAnsi="Garamond"/>
          <w:color w:val="000000"/>
        </w:rPr>
      </w:pPr>
      <w:r w:rsidRPr="005F4741">
        <w:rPr>
          <w:rFonts w:ascii="Garamond" w:hAnsi="Garamond"/>
          <w:color w:val="000000"/>
        </w:rPr>
        <w:t>Vážený</w:t>
      </w:r>
      <w:r w:rsidR="002B20C2" w:rsidRPr="005F4741">
        <w:rPr>
          <w:rFonts w:ascii="Garamond" w:hAnsi="Garamond"/>
          <w:color w:val="000000"/>
        </w:rPr>
        <w:t xml:space="preserve"> pane</w:t>
      </w:r>
      <w:r w:rsidR="008619FF" w:rsidRPr="005F4741">
        <w:rPr>
          <w:rFonts w:ascii="Garamond" w:hAnsi="Garamond"/>
          <w:color w:val="000000"/>
        </w:rPr>
        <w:t xml:space="preserve"> N</w:t>
      </w:r>
      <w:r w:rsidR="00740974" w:rsidRPr="005F4741">
        <w:rPr>
          <w:rFonts w:ascii="Garamond" w:hAnsi="Garamond"/>
          <w:color w:val="000000"/>
        </w:rPr>
        <w:t>.</w:t>
      </w:r>
      <w:r w:rsidR="00512183" w:rsidRPr="005F4741">
        <w:rPr>
          <w:rFonts w:ascii="Garamond" w:hAnsi="Garamond"/>
        </w:rPr>
        <w:t>,</w:t>
      </w:r>
    </w:p>
    <w:p w:rsidR="005C75C3" w:rsidRPr="005F4741" w:rsidRDefault="00896DB2" w:rsidP="009163E4">
      <w:pPr>
        <w:spacing w:after="120"/>
        <w:jc w:val="both"/>
        <w:rPr>
          <w:rFonts w:ascii="Garamond" w:hAnsi="Garamond"/>
          <w:color w:val="000000"/>
        </w:rPr>
      </w:pPr>
      <w:r w:rsidRPr="005F4741">
        <w:rPr>
          <w:rFonts w:ascii="Garamond" w:hAnsi="Garamond"/>
          <w:color w:val="000000"/>
        </w:rPr>
        <w:t xml:space="preserve">Okresní soud v Ostravě obdržel dne </w:t>
      </w:r>
      <w:r w:rsidR="00CC6E1B" w:rsidRPr="005F4741">
        <w:rPr>
          <w:rFonts w:ascii="Garamond" w:hAnsi="Garamond"/>
          <w:color w:val="000000"/>
        </w:rPr>
        <w:t xml:space="preserve">18. června 2019 </w:t>
      </w:r>
      <w:r w:rsidRPr="005F474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5C75C3" w:rsidRPr="005F4741">
        <w:rPr>
          <w:rFonts w:ascii="Garamond" w:hAnsi="Garamond"/>
          <w:color w:val="000000"/>
        </w:rPr>
        <w:t xml:space="preserve">informací zabývající se trestní obžalobou znalců MUDr. Radka </w:t>
      </w:r>
      <w:proofErr w:type="spellStart"/>
      <w:r w:rsidR="005C75C3" w:rsidRPr="005F4741">
        <w:rPr>
          <w:rFonts w:ascii="Garamond" w:hAnsi="Garamond"/>
          <w:color w:val="000000"/>
        </w:rPr>
        <w:t>Matlacha</w:t>
      </w:r>
      <w:proofErr w:type="spellEnd"/>
      <w:r w:rsidR="005C75C3" w:rsidRPr="005F4741">
        <w:rPr>
          <w:rFonts w:ascii="Garamond" w:hAnsi="Garamond"/>
          <w:color w:val="000000"/>
        </w:rPr>
        <w:t xml:space="preserve"> a MUDr. I</w:t>
      </w:r>
      <w:r w:rsidR="009163E4" w:rsidRPr="005F4741">
        <w:rPr>
          <w:rFonts w:ascii="Garamond" w:hAnsi="Garamond"/>
          <w:color w:val="000000"/>
        </w:rPr>
        <w:t>gora Farkaše. Žádáte o sdělení</w:t>
      </w:r>
      <w:r w:rsidR="005C75C3" w:rsidRPr="005F4741">
        <w:rPr>
          <w:rFonts w:ascii="Garamond" w:hAnsi="Garamond"/>
          <w:color w:val="000000"/>
        </w:rPr>
        <w:t xml:space="preserve"> spisové značky</w:t>
      </w:r>
      <w:r w:rsidR="009163E4" w:rsidRPr="005F4741">
        <w:rPr>
          <w:rFonts w:ascii="Garamond" w:hAnsi="Garamond"/>
          <w:color w:val="000000"/>
        </w:rPr>
        <w:t xml:space="preserve"> řízení vedeného u zdejšího soudu, </w:t>
      </w:r>
      <w:r w:rsidR="005C75C3" w:rsidRPr="005F4741">
        <w:rPr>
          <w:rFonts w:ascii="Garamond" w:hAnsi="Garamond"/>
          <w:color w:val="000000"/>
        </w:rPr>
        <w:t>data napadení obžaloby, včetně čísla jednacího této obžaloby,</w:t>
      </w:r>
      <w:r w:rsidR="009163E4" w:rsidRPr="005F4741">
        <w:rPr>
          <w:rFonts w:ascii="Garamond" w:hAnsi="Garamond"/>
          <w:color w:val="000000"/>
        </w:rPr>
        <w:t xml:space="preserve"> název podávající instituce, uvedení jména státního zástupce, jež obžalobu podal. Dále požadujete sdělení d</w:t>
      </w:r>
      <w:r w:rsidR="005C75C3" w:rsidRPr="005F4741">
        <w:rPr>
          <w:rFonts w:ascii="Garamond" w:hAnsi="Garamond"/>
          <w:color w:val="000000"/>
        </w:rPr>
        <w:t xml:space="preserve">at </w:t>
      </w:r>
      <w:r w:rsidR="009163E4" w:rsidRPr="005F4741">
        <w:rPr>
          <w:rFonts w:ascii="Garamond" w:hAnsi="Garamond"/>
          <w:color w:val="000000"/>
        </w:rPr>
        <w:t xml:space="preserve">již proběhlých hlavních líčení, </w:t>
      </w:r>
      <w:r w:rsidR="005C75C3" w:rsidRPr="005F4741">
        <w:rPr>
          <w:rFonts w:ascii="Garamond" w:hAnsi="Garamond"/>
          <w:color w:val="000000"/>
        </w:rPr>
        <w:t>dat naplánovaných hlavních líčení, jsou-li v době vyhotove</w:t>
      </w:r>
      <w:r w:rsidR="009163E4" w:rsidRPr="005F4741">
        <w:rPr>
          <w:rFonts w:ascii="Garamond" w:hAnsi="Garamond"/>
          <w:color w:val="000000"/>
        </w:rPr>
        <w:t>ní vyřízení žádosti již známy,</w:t>
      </w:r>
      <w:r w:rsidR="005C75C3" w:rsidRPr="005F4741">
        <w:rPr>
          <w:rFonts w:ascii="Garamond" w:hAnsi="Garamond"/>
          <w:color w:val="000000"/>
        </w:rPr>
        <w:t xml:space="preserve"> popřípadě je-li znám</w:t>
      </w:r>
      <w:r w:rsidR="009163E4" w:rsidRPr="005F4741">
        <w:rPr>
          <w:rFonts w:ascii="Garamond" w:hAnsi="Garamond"/>
          <w:color w:val="000000"/>
        </w:rPr>
        <w:t xml:space="preserve">o, kdy bude vyhlášen rozsudek, </w:t>
      </w:r>
      <w:r w:rsidR="005C75C3" w:rsidRPr="005F4741">
        <w:rPr>
          <w:rFonts w:ascii="Garamond" w:hAnsi="Garamond"/>
          <w:color w:val="000000"/>
        </w:rPr>
        <w:t>byl-li již vyhlášen, datum této</w:t>
      </w:r>
      <w:r w:rsidR="009163E4" w:rsidRPr="005F4741">
        <w:rPr>
          <w:rFonts w:ascii="Garamond" w:hAnsi="Garamond"/>
          <w:color w:val="000000"/>
        </w:rPr>
        <w:t xml:space="preserve"> události a č. j. rozsudku.</w:t>
      </w:r>
    </w:p>
    <w:p w:rsidR="005B440A" w:rsidRPr="005F474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4741">
        <w:rPr>
          <w:rFonts w:ascii="Garamond" w:hAnsi="Garamond"/>
          <w:color w:val="000000"/>
        </w:rPr>
        <w:t xml:space="preserve">V souladu s § 14 odst. 5 písm. d) </w:t>
      </w:r>
      <w:r w:rsidR="00586CB4" w:rsidRPr="005F4741">
        <w:rPr>
          <w:rFonts w:ascii="Garamond" w:hAnsi="Garamond"/>
          <w:color w:val="000000"/>
        </w:rPr>
        <w:t>InfZ</w:t>
      </w:r>
      <w:r w:rsidRPr="005F4741">
        <w:rPr>
          <w:rFonts w:ascii="Garamond" w:hAnsi="Garamond"/>
          <w:color w:val="000000"/>
        </w:rPr>
        <w:t xml:space="preserve"> vyhovuji</w:t>
      </w:r>
      <w:r w:rsidRPr="005F4741">
        <w:rPr>
          <w:rFonts w:ascii="Garamond" w:hAnsi="Garamond"/>
          <w:b/>
          <w:color w:val="000000"/>
        </w:rPr>
        <w:t xml:space="preserve"> </w:t>
      </w:r>
      <w:r w:rsidRPr="005F4741">
        <w:rPr>
          <w:rFonts w:ascii="Garamond" w:hAnsi="Garamond"/>
          <w:color w:val="000000"/>
        </w:rPr>
        <w:t>V</w:t>
      </w:r>
      <w:r w:rsidR="005C75C3" w:rsidRPr="005F4741">
        <w:rPr>
          <w:rFonts w:ascii="Garamond" w:hAnsi="Garamond"/>
          <w:color w:val="000000"/>
        </w:rPr>
        <w:t>aší žádosti a sděluji následující.</w:t>
      </w:r>
      <w:r w:rsidR="009163E4" w:rsidRPr="005F4741">
        <w:rPr>
          <w:rFonts w:ascii="Garamond" w:hAnsi="Garamond"/>
          <w:color w:val="000000"/>
        </w:rPr>
        <w:t xml:space="preserve"> </w:t>
      </w:r>
      <w:r w:rsidR="00F04030" w:rsidRPr="005F4741">
        <w:rPr>
          <w:rFonts w:ascii="Garamond" w:hAnsi="Garamond"/>
          <w:color w:val="000000"/>
        </w:rPr>
        <w:t>Vámi požadovanému řízení byla u zdejšího soudu přidělena</w:t>
      </w:r>
      <w:r w:rsidR="005C75C3" w:rsidRPr="005F4741">
        <w:rPr>
          <w:rFonts w:ascii="Garamond" w:hAnsi="Garamond"/>
          <w:color w:val="000000"/>
        </w:rPr>
        <w:t xml:space="preserve"> sp. zn. 2 T 101/2018</w:t>
      </w:r>
      <w:r w:rsidR="00F04030" w:rsidRPr="005F4741">
        <w:rPr>
          <w:rFonts w:ascii="Garamond" w:hAnsi="Garamond"/>
          <w:color w:val="000000"/>
        </w:rPr>
        <w:t>, obžaloba ke zdejšímu soudu napadla dne 6. června 2018, sp. zn. 7 ZT 10/2017 (č. j. zdejšího soudu 2 T 101/2018-1954),</w:t>
      </w:r>
      <w:r w:rsidR="0068529D" w:rsidRPr="005F4741">
        <w:rPr>
          <w:rFonts w:ascii="Garamond" w:hAnsi="Garamond"/>
          <w:color w:val="000000"/>
        </w:rPr>
        <w:t xml:space="preserve"> </w:t>
      </w:r>
      <w:r w:rsidR="00F04030" w:rsidRPr="005F4741">
        <w:rPr>
          <w:rFonts w:ascii="Garamond" w:hAnsi="Garamond"/>
          <w:color w:val="000000"/>
        </w:rPr>
        <w:t xml:space="preserve">obžalobu podalo </w:t>
      </w:r>
      <w:r w:rsidR="0068529D" w:rsidRPr="005F4741">
        <w:rPr>
          <w:rFonts w:ascii="Garamond" w:hAnsi="Garamond"/>
          <w:color w:val="000000"/>
        </w:rPr>
        <w:t>Okresní státní zastupitelství v</w:t>
      </w:r>
      <w:r w:rsidR="00F04030" w:rsidRPr="005F4741">
        <w:rPr>
          <w:rFonts w:ascii="Garamond" w:hAnsi="Garamond"/>
          <w:color w:val="000000"/>
        </w:rPr>
        <w:t> </w:t>
      </w:r>
      <w:r w:rsidR="0068529D" w:rsidRPr="005F4741">
        <w:rPr>
          <w:rFonts w:ascii="Garamond" w:hAnsi="Garamond"/>
          <w:color w:val="000000"/>
        </w:rPr>
        <w:t>Ostravě</w:t>
      </w:r>
      <w:r w:rsidR="00F04030" w:rsidRPr="005F4741">
        <w:rPr>
          <w:rFonts w:ascii="Garamond" w:hAnsi="Garamond"/>
          <w:color w:val="000000"/>
        </w:rPr>
        <w:t>,</w:t>
      </w:r>
      <w:r w:rsidR="009163E4" w:rsidRPr="005F4741">
        <w:rPr>
          <w:rFonts w:ascii="Garamond" w:hAnsi="Garamond"/>
          <w:color w:val="000000"/>
        </w:rPr>
        <w:t xml:space="preserve"> a to </w:t>
      </w:r>
      <w:r w:rsidR="00F04030" w:rsidRPr="005F4741">
        <w:rPr>
          <w:rFonts w:ascii="Garamond" w:hAnsi="Garamond"/>
          <w:color w:val="000000"/>
        </w:rPr>
        <w:t xml:space="preserve">konkrétně státní zástupkyně </w:t>
      </w:r>
      <w:r w:rsidR="009163E4" w:rsidRPr="005F4741">
        <w:rPr>
          <w:rFonts w:ascii="Garamond" w:hAnsi="Garamond"/>
          <w:color w:val="000000"/>
        </w:rPr>
        <w:t>Mgr. </w:t>
      </w:r>
      <w:r w:rsidR="0068529D" w:rsidRPr="005F4741">
        <w:rPr>
          <w:rFonts w:ascii="Garamond" w:hAnsi="Garamond"/>
          <w:color w:val="000000"/>
        </w:rPr>
        <w:t>Andrea Roztomilá</w:t>
      </w:r>
      <w:r w:rsidR="00F04030" w:rsidRPr="005F4741">
        <w:rPr>
          <w:rFonts w:ascii="Garamond" w:hAnsi="Garamond"/>
          <w:color w:val="000000"/>
        </w:rPr>
        <w:t>.</w:t>
      </w:r>
      <w:r w:rsidR="009163E4" w:rsidRPr="005F4741">
        <w:rPr>
          <w:rFonts w:ascii="Garamond" w:hAnsi="Garamond"/>
          <w:color w:val="000000"/>
        </w:rPr>
        <w:t xml:space="preserve"> </w:t>
      </w:r>
      <w:r w:rsidR="00F04030" w:rsidRPr="005F4741">
        <w:rPr>
          <w:rFonts w:ascii="Garamond" w:hAnsi="Garamond"/>
          <w:color w:val="000000"/>
        </w:rPr>
        <w:t xml:space="preserve">Proběhlá hlavní líčení u zdejšího soudu se konala ve dnech </w:t>
      </w:r>
      <w:r w:rsidR="0060261C" w:rsidRPr="005F4741">
        <w:rPr>
          <w:rFonts w:ascii="Garamond" w:hAnsi="Garamond"/>
          <w:color w:val="000000"/>
        </w:rPr>
        <w:t>24</w:t>
      </w:r>
      <w:r w:rsidR="00F04030" w:rsidRPr="005F4741">
        <w:rPr>
          <w:rFonts w:ascii="Garamond" w:hAnsi="Garamond"/>
          <w:color w:val="000000"/>
        </w:rPr>
        <w:t xml:space="preserve">. ledna </w:t>
      </w:r>
      <w:r w:rsidR="0060261C" w:rsidRPr="005F4741">
        <w:rPr>
          <w:rFonts w:ascii="Garamond" w:hAnsi="Garamond"/>
          <w:color w:val="000000"/>
        </w:rPr>
        <w:t>2019</w:t>
      </w:r>
      <w:r w:rsidR="009163E4" w:rsidRPr="005F4741">
        <w:rPr>
          <w:rFonts w:ascii="Garamond" w:hAnsi="Garamond"/>
          <w:color w:val="000000"/>
        </w:rPr>
        <w:t xml:space="preserve"> a 17. dubna 2019, </w:t>
      </w:r>
      <w:r w:rsidR="00F04030" w:rsidRPr="005F4741">
        <w:rPr>
          <w:rFonts w:ascii="Garamond" w:hAnsi="Garamond"/>
          <w:color w:val="000000"/>
        </w:rPr>
        <w:t>další hlavní líčení je nařízeno na 12. září 2019.</w:t>
      </w:r>
      <w:r w:rsidR="009163E4" w:rsidRPr="005F4741">
        <w:rPr>
          <w:rFonts w:ascii="Garamond" w:hAnsi="Garamond"/>
          <w:color w:val="000000"/>
        </w:rPr>
        <w:t xml:space="preserve"> </w:t>
      </w:r>
      <w:r w:rsidR="00F04030" w:rsidRPr="005F4741">
        <w:rPr>
          <w:rFonts w:ascii="Garamond" w:hAnsi="Garamond"/>
          <w:color w:val="000000"/>
        </w:rPr>
        <w:t>S</w:t>
      </w:r>
      <w:r w:rsidR="0060261C" w:rsidRPr="005F4741">
        <w:rPr>
          <w:rFonts w:ascii="Garamond" w:hAnsi="Garamond"/>
          <w:color w:val="000000"/>
        </w:rPr>
        <w:t>oudu není známo, kdy bude vyhlášen rozsudek</w:t>
      </w:r>
      <w:r w:rsidR="00F04030" w:rsidRPr="005F4741">
        <w:rPr>
          <w:rFonts w:ascii="Garamond" w:hAnsi="Garamond"/>
          <w:color w:val="000000"/>
        </w:rPr>
        <w:t>,</w:t>
      </w:r>
      <w:r w:rsidR="0060261C" w:rsidRPr="005F4741">
        <w:rPr>
          <w:rFonts w:ascii="Garamond" w:hAnsi="Garamond"/>
          <w:color w:val="000000"/>
        </w:rPr>
        <w:t xml:space="preserve"> </w:t>
      </w:r>
      <w:r w:rsidR="00F04030" w:rsidRPr="005F4741">
        <w:rPr>
          <w:rFonts w:ascii="Garamond" w:hAnsi="Garamond"/>
          <w:color w:val="000000"/>
        </w:rPr>
        <w:t xml:space="preserve">požadovaný </w:t>
      </w:r>
      <w:r w:rsidR="0060261C" w:rsidRPr="005F4741">
        <w:rPr>
          <w:rFonts w:ascii="Garamond" w:hAnsi="Garamond"/>
          <w:color w:val="000000"/>
        </w:rPr>
        <w:t xml:space="preserve">rozsudek ve věci </w:t>
      </w:r>
      <w:r w:rsidR="00F04030" w:rsidRPr="005F4741">
        <w:rPr>
          <w:rFonts w:ascii="Garamond" w:hAnsi="Garamond"/>
          <w:color w:val="000000"/>
        </w:rPr>
        <w:t xml:space="preserve">dosud </w:t>
      </w:r>
      <w:r w:rsidR="0060261C" w:rsidRPr="005F4741">
        <w:rPr>
          <w:rFonts w:ascii="Garamond" w:hAnsi="Garamond"/>
          <w:color w:val="000000"/>
        </w:rPr>
        <w:t>nebyl vyhlášen</w:t>
      </w:r>
      <w:r w:rsidR="00F04030" w:rsidRPr="005F4741">
        <w:rPr>
          <w:rFonts w:ascii="Garamond" w:hAnsi="Garamond"/>
          <w:color w:val="000000"/>
        </w:rPr>
        <w:t>.</w:t>
      </w:r>
    </w:p>
    <w:p w:rsidR="005B440A" w:rsidRPr="005F474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4741">
        <w:rPr>
          <w:rFonts w:ascii="Garamond" w:hAnsi="Garamond"/>
          <w:color w:val="000000"/>
        </w:rPr>
        <w:t>S</w:t>
      </w:r>
      <w:r w:rsidR="005B440A" w:rsidRPr="005F4741">
        <w:rPr>
          <w:rFonts w:ascii="Garamond" w:hAnsi="Garamond"/>
          <w:color w:val="000000"/>
        </w:rPr>
        <w:t> </w:t>
      </w:r>
      <w:r w:rsidRPr="005F4741">
        <w:rPr>
          <w:rFonts w:ascii="Garamond" w:hAnsi="Garamond"/>
          <w:color w:val="000000"/>
        </w:rPr>
        <w:t>pozdrav</w:t>
      </w:r>
      <w:r w:rsidR="005B440A" w:rsidRPr="005F4741">
        <w:rPr>
          <w:rFonts w:ascii="Garamond" w:hAnsi="Garamond"/>
          <w:color w:val="000000"/>
        </w:rPr>
        <w:t>em</w:t>
      </w:r>
    </w:p>
    <w:p w:rsidR="005B440A" w:rsidRPr="005F474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F4741" w:rsidTr="00047ED5">
        <w:tc>
          <w:tcPr>
            <w:tcW w:w="4048" w:type="dxa"/>
            <w:hideMark/>
          </w:tcPr>
          <w:p w:rsidR="00047ED5" w:rsidRPr="005F4741" w:rsidRDefault="005C75C3">
            <w:pPr>
              <w:widowControl w:val="0"/>
              <w:rPr>
                <w:rFonts w:ascii="Garamond" w:hAnsi="Garamond"/>
              </w:rPr>
            </w:pPr>
            <w:r w:rsidRPr="005F4741">
              <w:rPr>
                <w:rFonts w:ascii="Garamond" w:hAnsi="Garamond"/>
              </w:rPr>
              <w:t>Bc. Marcela Hranická</w:t>
            </w:r>
          </w:p>
        </w:tc>
      </w:tr>
      <w:tr w:rsidR="00047ED5" w:rsidRPr="005F4741" w:rsidTr="00047ED5">
        <w:tc>
          <w:tcPr>
            <w:tcW w:w="4048" w:type="dxa"/>
            <w:hideMark/>
          </w:tcPr>
          <w:p w:rsidR="00047ED5" w:rsidRPr="005F4741" w:rsidRDefault="005C75C3">
            <w:pPr>
              <w:widowControl w:val="0"/>
              <w:rPr>
                <w:rFonts w:ascii="Garamond" w:hAnsi="Garamond"/>
              </w:rPr>
            </w:pPr>
            <w:r w:rsidRPr="005F4741">
              <w:rPr>
                <w:rFonts w:ascii="Garamond" w:hAnsi="Garamond"/>
              </w:rPr>
              <w:t>vyšší soudní úřednice</w:t>
            </w:r>
          </w:p>
        </w:tc>
      </w:tr>
      <w:tr w:rsidR="00047ED5" w:rsidRPr="005F4741" w:rsidTr="00047ED5">
        <w:tc>
          <w:tcPr>
            <w:tcW w:w="4048" w:type="dxa"/>
            <w:hideMark/>
          </w:tcPr>
          <w:p w:rsidR="00047ED5" w:rsidRPr="005F4741" w:rsidRDefault="00047ED5">
            <w:pPr>
              <w:widowControl w:val="0"/>
              <w:rPr>
                <w:rFonts w:ascii="Garamond" w:hAnsi="Garamond"/>
              </w:rPr>
            </w:pPr>
            <w:r w:rsidRPr="005F474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F4741" w:rsidTr="00047ED5">
        <w:tc>
          <w:tcPr>
            <w:tcW w:w="4048" w:type="dxa"/>
            <w:hideMark/>
          </w:tcPr>
          <w:p w:rsidR="00047ED5" w:rsidRPr="005F4741" w:rsidRDefault="00047ED5">
            <w:pPr>
              <w:widowControl w:val="0"/>
              <w:rPr>
                <w:rFonts w:ascii="Garamond" w:hAnsi="Garamond"/>
              </w:rPr>
            </w:pPr>
            <w:r w:rsidRPr="005F4741">
              <w:rPr>
                <w:rFonts w:ascii="Garamond" w:hAnsi="Garamond"/>
              </w:rPr>
              <w:t>dle z.</w:t>
            </w:r>
            <w:r w:rsidR="005C75C3" w:rsidRPr="005F4741">
              <w:rPr>
                <w:rFonts w:ascii="Garamond" w:hAnsi="Garamond"/>
              </w:rPr>
              <w:t xml:space="preserve"> </w:t>
            </w:r>
            <w:r w:rsidRPr="005F4741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5F4741" w:rsidTr="00047ED5">
        <w:tc>
          <w:tcPr>
            <w:tcW w:w="4048" w:type="dxa"/>
            <w:hideMark/>
          </w:tcPr>
          <w:p w:rsidR="00047ED5" w:rsidRPr="005F4741" w:rsidRDefault="00047ED5">
            <w:pPr>
              <w:widowControl w:val="0"/>
              <w:rPr>
                <w:rFonts w:ascii="Garamond" w:hAnsi="Garamond"/>
              </w:rPr>
            </w:pPr>
            <w:r w:rsidRPr="005F474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F4741" w:rsidRDefault="00896DB2" w:rsidP="00896DB2">
      <w:pPr>
        <w:rPr>
          <w:b/>
          <w:color w:val="000000"/>
        </w:rPr>
      </w:pPr>
    </w:p>
    <w:p w:rsidR="00896DB2" w:rsidRPr="005F4741" w:rsidRDefault="00896DB2" w:rsidP="00896DB2">
      <w:pPr>
        <w:rPr>
          <w:b/>
          <w:color w:val="000000"/>
        </w:rPr>
      </w:pPr>
    </w:p>
    <w:p w:rsidR="00E930E4" w:rsidRPr="005F4741" w:rsidRDefault="00E930E4" w:rsidP="00896DB2">
      <w:pPr>
        <w:rPr>
          <w:rFonts w:ascii="Garamond" w:hAnsi="Garamond"/>
          <w:b/>
          <w:color w:val="000000"/>
        </w:rPr>
      </w:pPr>
    </w:p>
    <w:p w:rsidR="00E930E4" w:rsidRPr="005F4741" w:rsidRDefault="00E930E4" w:rsidP="00896DB2">
      <w:pPr>
        <w:rPr>
          <w:rFonts w:ascii="Garamond" w:hAnsi="Garamond"/>
          <w:b/>
          <w:color w:val="000000"/>
        </w:rPr>
      </w:pPr>
    </w:p>
    <w:p w:rsidR="00E930E4" w:rsidRPr="005F4741" w:rsidRDefault="00E930E4" w:rsidP="00896DB2">
      <w:pPr>
        <w:rPr>
          <w:rFonts w:ascii="Garamond" w:hAnsi="Garamond"/>
          <w:b/>
          <w:color w:val="000000"/>
        </w:rPr>
      </w:pPr>
    </w:p>
    <w:p w:rsidR="00010725" w:rsidRPr="005F4741" w:rsidRDefault="00010725" w:rsidP="00896DB2">
      <w:r w:rsidRPr="005F4741">
        <w:t xml:space="preserve"> </w:t>
      </w:r>
    </w:p>
    <w:sectPr w:rsidR="00010725" w:rsidRPr="005F4741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7D" w:rsidRDefault="00FD117D">
      <w:r>
        <w:separator/>
      </w:r>
    </w:p>
  </w:endnote>
  <w:endnote w:type="continuationSeparator" w:id="0">
    <w:p w:rsidR="00FD117D" w:rsidRDefault="00FD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7D" w:rsidRDefault="00FD117D">
      <w:r>
        <w:separator/>
      </w:r>
    </w:p>
  </w:footnote>
  <w:footnote w:type="continuationSeparator" w:id="0">
    <w:p w:rsidR="00FD117D" w:rsidRDefault="00FD1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671/2019</w:t>
    </w:r>
    <w:r w:rsidRPr="00943455">
      <w:rPr>
        <w:rFonts w:ascii="Garamond" w:hAnsi="Garamond"/>
      </w:rPr>
      <w:t>-</w:t>
    </w:r>
    <w:r w:rsidR="005C75C3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813"/>
    <w:multiLevelType w:val="hybridMultilevel"/>
    <w:tmpl w:val="D352A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823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3A8711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6/20 07:32:1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71 AND A.rocnik  = 2019)"/>
    <w:docVar w:name="SOUBOR_DOC" w:val="C:\TMP\"/>
    <w:docVar w:name="SOUBOR_DOC_LOK" w:val="C\:\'5cTMP"/>
    <w:docVar w:name="WINDOW_NAME" w:val="Dokumenty"/>
  </w:docVars>
  <w:rsids>
    <w:rsidRoot w:val="00E038E3"/>
    <w:rsid w:val="0000310F"/>
    <w:rsid w:val="00010725"/>
    <w:rsid w:val="00033B9E"/>
    <w:rsid w:val="00047ED5"/>
    <w:rsid w:val="000D1598"/>
    <w:rsid w:val="001726F6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943B1"/>
    <w:rsid w:val="005B440A"/>
    <w:rsid w:val="005C75C3"/>
    <w:rsid w:val="005D0B86"/>
    <w:rsid w:val="005F4741"/>
    <w:rsid w:val="0060261C"/>
    <w:rsid w:val="00624AAB"/>
    <w:rsid w:val="00634A57"/>
    <w:rsid w:val="006503CD"/>
    <w:rsid w:val="00670D1E"/>
    <w:rsid w:val="00677CAD"/>
    <w:rsid w:val="0068529D"/>
    <w:rsid w:val="006B1938"/>
    <w:rsid w:val="006E0C04"/>
    <w:rsid w:val="007030A0"/>
    <w:rsid w:val="007127B1"/>
    <w:rsid w:val="00740974"/>
    <w:rsid w:val="008619FF"/>
    <w:rsid w:val="00873B33"/>
    <w:rsid w:val="00896DB2"/>
    <w:rsid w:val="008970FE"/>
    <w:rsid w:val="008C78C0"/>
    <w:rsid w:val="009163E4"/>
    <w:rsid w:val="00943455"/>
    <w:rsid w:val="00974F7F"/>
    <w:rsid w:val="00AD4A8B"/>
    <w:rsid w:val="00B312D3"/>
    <w:rsid w:val="00B57D55"/>
    <w:rsid w:val="00C06A7E"/>
    <w:rsid w:val="00C07A8E"/>
    <w:rsid w:val="00C7287D"/>
    <w:rsid w:val="00C97C63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04030"/>
    <w:rsid w:val="00F53CC7"/>
    <w:rsid w:val="00F653E5"/>
    <w:rsid w:val="00FD117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_data"/>
    <w:rsid w:val="0068529D"/>
    <w:rPr>
      <w:rFonts w:ascii="Times New Roman" w:hAnsi="Times New Roman"/>
      <w:spacing w:val="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_data"/>
    <w:rsid w:val="0068529D"/>
    <w:rPr>
      <w:rFonts w:ascii="Times New Roman" w:hAnsi="Times New Roman"/>
      <w:spacing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10</cp:revision>
  <cp:lastPrinted>2019-06-20T06:31:00Z</cp:lastPrinted>
  <dcterms:created xsi:type="dcterms:W3CDTF">2019-06-20T06:35:00Z</dcterms:created>
  <dcterms:modified xsi:type="dcterms:W3CDTF">2019-06-20T06:37:00Z</dcterms:modified>
</cp:coreProperties>
</file>