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423BC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423BC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23BCA">
        <w:rPr>
          <w:rFonts w:ascii="Garamond" w:hAnsi="Garamond"/>
          <w:b/>
          <w:color w:val="000000"/>
          <w:sz w:val="36"/>
        </w:rPr>
        <w:t> </w:t>
      </w:r>
    </w:p>
    <w:p w:rsidR="00896DB2" w:rsidRPr="00423BC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23BCA">
        <w:rPr>
          <w:rFonts w:ascii="Garamond" w:hAnsi="Garamond"/>
          <w:color w:val="000000"/>
        </w:rPr>
        <w:t> U Soudu</w:t>
      </w:r>
      <w:r w:rsidR="00E930E4" w:rsidRPr="00423BCA">
        <w:rPr>
          <w:rFonts w:ascii="Garamond" w:hAnsi="Garamond"/>
          <w:color w:val="000000"/>
        </w:rPr>
        <w:t xml:space="preserve"> 6187/4, 708 82 Ostrava-Poruba</w:t>
      </w:r>
    </w:p>
    <w:p w:rsidR="00896DB2" w:rsidRPr="00423BC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23BCA">
        <w:rPr>
          <w:rFonts w:ascii="Garamond" w:hAnsi="Garamond"/>
          <w:color w:val="000000"/>
        </w:rPr>
        <w:t>tel.: 596 972 111,</w:t>
      </w:r>
      <w:r w:rsidR="00E930E4" w:rsidRPr="00423BCA">
        <w:rPr>
          <w:rFonts w:ascii="Garamond" w:hAnsi="Garamond"/>
          <w:color w:val="000000"/>
        </w:rPr>
        <w:t xml:space="preserve"> fax: 596 972 801,</w:t>
      </w:r>
      <w:r w:rsidRPr="00423BCA">
        <w:rPr>
          <w:rFonts w:ascii="Garamond" w:hAnsi="Garamond"/>
          <w:color w:val="000000"/>
        </w:rPr>
        <w:t xml:space="preserve"> e-mail: osostrava@osoud.ova.justice.cz, </w:t>
      </w:r>
      <w:r w:rsidRPr="00423BC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423BCA" w:rsidTr="00401AD9">
        <w:tc>
          <w:tcPr>
            <w:tcW w:w="1123" w:type="pct"/>
            <w:tcMar>
              <w:bottom w:w="0" w:type="dxa"/>
            </w:tcMar>
          </w:tcPr>
          <w:p w:rsidR="00896DB2" w:rsidRPr="00423BC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23BC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23BC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23BCA" w:rsidRDefault="00E930E4" w:rsidP="00401AD9">
            <w:pPr>
              <w:rPr>
                <w:rFonts w:ascii="Garamond" w:hAnsi="Garamond"/>
                <w:color w:val="000000"/>
              </w:rPr>
            </w:pPr>
            <w:r w:rsidRPr="00423BCA">
              <w:rPr>
                <w:rFonts w:ascii="Garamond" w:hAnsi="Garamond"/>
                <w:color w:val="000000"/>
              </w:rPr>
              <w:t>0 Si 1045/2020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423BC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23BCA">
              <w:rPr>
                <w:rFonts w:ascii="Garamond" w:hAnsi="Garamond"/>
              </w:rPr>
              <w:t>Advokátní kancelář SIWY &amp; Co. s.r.o.</w:t>
            </w:r>
          </w:p>
          <w:p w:rsidR="00670D1E" w:rsidRPr="00423BC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23BCA">
              <w:rPr>
                <w:rFonts w:ascii="Garamond" w:hAnsi="Garamond"/>
              </w:rPr>
              <w:t>Hlavní třída 87/2</w:t>
            </w:r>
          </w:p>
          <w:p w:rsidR="00670D1E" w:rsidRPr="00423BC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23BCA">
              <w:rPr>
                <w:rFonts w:ascii="Garamond" w:hAnsi="Garamond"/>
              </w:rPr>
              <w:t xml:space="preserve">737 01 </w:t>
            </w:r>
            <w:r w:rsidR="00E540EF" w:rsidRPr="00423BCA">
              <w:rPr>
                <w:rFonts w:ascii="Garamond" w:hAnsi="Garamond"/>
              </w:rPr>
              <w:t xml:space="preserve"> </w:t>
            </w:r>
            <w:r w:rsidRPr="00423BCA">
              <w:rPr>
                <w:rFonts w:ascii="Garamond" w:hAnsi="Garamond"/>
              </w:rPr>
              <w:t>Český Těšín</w:t>
            </w:r>
          </w:p>
          <w:p w:rsidR="00896DB2" w:rsidRPr="00423BCA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423BCA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423BC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23BC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23BC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423BC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23BCA" w:rsidTr="00401AD9">
        <w:tc>
          <w:tcPr>
            <w:tcW w:w="1123" w:type="pct"/>
            <w:tcMar>
              <w:top w:w="0" w:type="dxa"/>
            </w:tcMar>
          </w:tcPr>
          <w:p w:rsidR="00896DB2" w:rsidRPr="00423BC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23BC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23BCA" w:rsidRDefault="00BA6A0B" w:rsidP="00401AD9">
            <w:pPr>
              <w:rPr>
                <w:rFonts w:ascii="Garamond" w:hAnsi="Garamond"/>
                <w:color w:val="000000"/>
              </w:rPr>
            </w:pPr>
            <w:r w:rsidRPr="00423BCA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423BC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23BCA" w:rsidTr="00401AD9">
        <w:tc>
          <w:tcPr>
            <w:tcW w:w="1123" w:type="pct"/>
            <w:tcMar>
              <w:top w:w="0" w:type="dxa"/>
            </w:tcMar>
          </w:tcPr>
          <w:p w:rsidR="00896DB2" w:rsidRPr="00423BC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23BC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23BCA" w:rsidRDefault="00E930E4" w:rsidP="00401AD9">
            <w:pPr>
              <w:rPr>
                <w:rFonts w:ascii="Garamond" w:hAnsi="Garamond"/>
                <w:color w:val="000000"/>
              </w:rPr>
            </w:pPr>
            <w:r w:rsidRPr="00423BCA">
              <w:rPr>
                <w:rFonts w:ascii="Garamond" w:hAnsi="Garamond"/>
                <w:color w:val="000000"/>
              </w:rPr>
              <w:t>23. prosince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423BC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423BCA" w:rsidRDefault="00896DB2" w:rsidP="00896DB2">
      <w:pPr>
        <w:rPr>
          <w:rFonts w:ascii="Garamond" w:hAnsi="Garamond"/>
          <w:color w:val="000000"/>
        </w:rPr>
      </w:pPr>
    </w:p>
    <w:p w:rsidR="003D3AE7" w:rsidRPr="00423BCA" w:rsidRDefault="003D3AE7" w:rsidP="00896DB2">
      <w:pPr>
        <w:rPr>
          <w:rFonts w:ascii="Garamond" w:hAnsi="Garamond"/>
          <w:color w:val="000000"/>
        </w:rPr>
      </w:pPr>
    </w:p>
    <w:p w:rsidR="00896DB2" w:rsidRPr="00423BCA" w:rsidRDefault="00896DB2" w:rsidP="00896DB2">
      <w:pPr>
        <w:rPr>
          <w:rFonts w:ascii="Garamond" w:hAnsi="Garamond"/>
          <w:color w:val="000000"/>
        </w:rPr>
      </w:pPr>
    </w:p>
    <w:p w:rsidR="00896DB2" w:rsidRPr="00423BCA" w:rsidRDefault="00896DB2" w:rsidP="00E930E4">
      <w:pPr>
        <w:jc w:val="both"/>
        <w:rPr>
          <w:rFonts w:ascii="Garamond" w:hAnsi="Garamond"/>
          <w:color w:val="000000"/>
        </w:rPr>
      </w:pPr>
      <w:r w:rsidRPr="00423BCA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540EF" w:rsidRPr="00423BCA">
        <w:rPr>
          <w:rFonts w:ascii="Garamond" w:hAnsi="Garamond"/>
          <w:b/>
          <w:color w:val="000000"/>
        </w:rPr>
        <w:t>,</w:t>
      </w:r>
      <w:r w:rsidRPr="00423BCA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423BCA">
        <w:rPr>
          <w:rFonts w:ascii="Garamond" w:hAnsi="Garamond"/>
          <w:color w:val="000000"/>
        </w:rPr>
        <w:t xml:space="preserve"> </w:t>
      </w:r>
    </w:p>
    <w:p w:rsidR="002B20C2" w:rsidRPr="00423BCA" w:rsidRDefault="002B20C2" w:rsidP="00E930E4">
      <w:pPr>
        <w:jc w:val="both"/>
        <w:rPr>
          <w:rFonts w:ascii="Garamond" w:hAnsi="Garamond"/>
          <w:color w:val="000000"/>
        </w:rPr>
      </w:pPr>
    </w:p>
    <w:p w:rsidR="003D3AE7" w:rsidRPr="00423BCA" w:rsidRDefault="003D3AE7" w:rsidP="00E930E4">
      <w:pPr>
        <w:jc w:val="both"/>
        <w:rPr>
          <w:rFonts w:ascii="Garamond" w:hAnsi="Garamond"/>
          <w:color w:val="000000"/>
        </w:rPr>
      </w:pPr>
    </w:p>
    <w:p w:rsidR="005B440A" w:rsidRPr="00423BCA" w:rsidRDefault="00F34405" w:rsidP="005B440A">
      <w:pPr>
        <w:spacing w:after="120"/>
        <w:jc w:val="both"/>
        <w:rPr>
          <w:rFonts w:ascii="Garamond" w:hAnsi="Garamond"/>
          <w:color w:val="000000"/>
        </w:rPr>
      </w:pPr>
      <w:r w:rsidRPr="00423BCA">
        <w:rPr>
          <w:rFonts w:ascii="Garamond" w:hAnsi="Garamond"/>
          <w:color w:val="000000"/>
        </w:rPr>
        <w:t>Vážený pane doktore,</w:t>
      </w:r>
    </w:p>
    <w:p w:rsidR="005B440A" w:rsidRPr="00423BC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23BCA">
        <w:rPr>
          <w:rFonts w:ascii="Garamond" w:hAnsi="Garamond"/>
          <w:color w:val="000000"/>
        </w:rPr>
        <w:t xml:space="preserve">Okresní soud v Ostravě obdržel dne </w:t>
      </w:r>
      <w:r w:rsidR="00CC6E1B" w:rsidRPr="00423BCA">
        <w:rPr>
          <w:rFonts w:ascii="Garamond" w:hAnsi="Garamond"/>
          <w:color w:val="000000"/>
        </w:rPr>
        <w:t xml:space="preserve">15. prosince 2020 </w:t>
      </w:r>
      <w:r w:rsidRPr="00423BCA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F34405" w:rsidRPr="00423BCA">
        <w:rPr>
          <w:rFonts w:ascii="Garamond" w:hAnsi="Garamond"/>
          <w:color w:val="000000"/>
        </w:rPr>
        <w:t>exekučních titulů, jež byly podkladem pro vydání následujících rozhodnutí zdejšího soudu:</w:t>
      </w:r>
    </w:p>
    <w:p w:rsidR="00F34405" w:rsidRPr="00423BCA" w:rsidRDefault="00F34405" w:rsidP="00E540EF">
      <w:pPr>
        <w:jc w:val="both"/>
        <w:rPr>
          <w:rFonts w:ascii="Garamond" w:hAnsi="Garamond"/>
          <w:color w:val="000000"/>
        </w:rPr>
      </w:pPr>
      <w:r w:rsidRPr="00423BCA">
        <w:rPr>
          <w:rFonts w:ascii="Garamond" w:hAnsi="Garamond"/>
          <w:color w:val="000000"/>
        </w:rPr>
        <w:t>1. 90 EXE 10419/2017-12</w:t>
      </w:r>
    </w:p>
    <w:p w:rsidR="00F34405" w:rsidRPr="00423BCA" w:rsidRDefault="00F34405" w:rsidP="00E540EF">
      <w:pPr>
        <w:jc w:val="both"/>
        <w:rPr>
          <w:rFonts w:ascii="Garamond" w:hAnsi="Garamond"/>
          <w:color w:val="000000"/>
        </w:rPr>
      </w:pPr>
      <w:r w:rsidRPr="00423BCA">
        <w:rPr>
          <w:rFonts w:ascii="Garamond" w:hAnsi="Garamond"/>
          <w:color w:val="000000"/>
        </w:rPr>
        <w:t>2. 48 EXE 11655/2016-16</w:t>
      </w:r>
    </w:p>
    <w:p w:rsidR="00F34405" w:rsidRPr="00423BCA" w:rsidRDefault="00F34405" w:rsidP="00E540EF">
      <w:pPr>
        <w:jc w:val="both"/>
        <w:rPr>
          <w:rFonts w:ascii="Garamond" w:hAnsi="Garamond"/>
          <w:color w:val="000000"/>
        </w:rPr>
      </w:pPr>
      <w:r w:rsidRPr="00423BCA">
        <w:rPr>
          <w:rFonts w:ascii="Garamond" w:hAnsi="Garamond"/>
          <w:color w:val="000000"/>
        </w:rPr>
        <w:t>3. 52 Nc 11697/2009-2</w:t>
      </w:r>
    </w:p>
    <w:p w:rsidR="00F34405" w:rsidRPr="00423BCA" w:rsidRDefault="00F34405" w:rsidP="00E540EF">
      <w:pPr>
        <w:spacing w:after="120"/>
        <w:jc w:val="both"/>
        <w:rPr>
          <w:rFonts w:ascii="Garamond" w:hAnsi="Garamond"/>
          <w:color w:val="000000"/>
        </w:rPr>
      </w:pPr>
      <w:r w:rsidRPr="00423BCA">
        <w:rPr>
          <w:rFonts w:ascii="Garamond" w:hAnsi="Garamond"/>
          <w:color w:val="000000"/>
        </w:rPr>
        <w:t>4. 51 EXE 12159/2018-12.</w:t>
      </w:r>
    </w:p>
    <w:p w:rsidR="00F34405" w:rsidRPr="00423BCA" w:rsidRDefault="00F34405" w:rsidP="00E540EF">
      <w:pPr>
        <w:spacing w:after="120"/>
        <w:jc w:val="both"/>
        <w:rPr>
          <w:rFonts w:ascii="Garamond" w:hAnsi="Garamond"/>
          <w:color w:val="000000"/>
        </w:rPr>
      </w:pPr>
      <w:r w:rsidRPr="00423BCA">
        <w:rPr>
          <w:rFonts w:ascii="Garamond" w:hAnsi="Garamond"/>
          <w:color w:val="000000"/>
        </w:rPr>
        <w:t xml:space="preserve">Dne 16. prosince 2020 jste byl prostřednictvím datové schránky a prostřednictvím poskytovatele datových služeb vyzván k doplnění žádosti tak, že uvedete, zda Vám postačí anonymizovaná verze požadovaných rozhodnutí. </w:t>
      </w:r>
    </w:p>
    <w:p w:rsidR="00F34405" w:rsidRPr="00423BCA" w:rsidRDefault="00F34405" w:rsidP="005B440A">
      <w:pPr>
        <w:spacing w:after="120"/>
        <w:jc w:val="both"/>
        <w:rPr>
          <w:rFonts w:ascii="Garamond" w:hAnsi="Garamond"/>
          <w:color w:val="000000"/>
        </w:rPr>
      </w:pPr>
      <w:r w:rsidRPr="00423BCA">
        <w:rPr>
          <w:rFonts w:ascii="Garamond" w:hAnsi="Garamond"/>
          <w:color w:val="000000"/>
        </w:rPr>
        <w:t xml:space="preserve">Téhož dne jste svou žádost doplnil tak, že Vám postačí anonymizované verze požadovaných rozhodnutí. </w:t>
      </w:r>
    </w:p>
    <w:p w:rsidR="005B440A" w:rsidRPr="00423BC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23BCA">
        <w:rPr>
          <w:rFonts w:ascii="Garamond" w:hAnsi="Garamond"/>
          <w:color w:val="000000"/>
        </w:rPr>
        <w:t xml:space="preserve">V souladu s § 14 odst. 5 písm. d) </w:t>
      </w:r>
      <w:r w:rsidR="00586CB4" w:rsidRPr="00423BCA">
        <w:rPr>
          <w:rFonts w:ascii="Garamond" w:hAnsi="Garamond"/>
          <w:color w:val="000000"/>
        </w:rPr>
        <w:t>InfZ</w:t>
      </w:r>
      <w:r w:rsidRPr="00423BCA">
        <w:rPr>
          <w:rFonts w:ascii="Garamond" w:hAnsi="Garamond"/>
          <w:color w:val="000000"/>
        </w:rPr>
        <w:t xml:space="preserve"> vyhovuji</w:t>
      </w:r>
      <w:r w:rsidRPr="00423BCA">
        <w:rPr>
          <w:rFonts w:ascii="Garamond" w:hAnsi="Garamond"/>
          <w:b/>
          <w:color w:val="000000"/>
        </w:rPr>
        <w:t xml:space="preserve"> </w:t>
      </w:r>
      <w:r w:rsidRPr="00423BCA">
        <w:rPr>
          <w:rFonts w:ascii="Garamond" w:hAnsi="Garamond"/>
          <w:color w:val="000000"/>
        </w:rPr>
        <w:t>V</w:t>
      </w:r>
      <w:r w:rsidR="005B440A" w:rsidRPr="00423BCA">
        <w:rPr>
          <w:rFonts w:ascii="Garamond" w:hAnsi="Garamond"/>
          <w:color w:val="000000"/>
        </w:rPr>
        <w:t>aší žádosti a v příloze zasílám</w:t>
      </w:r>
      <w:r w:rsidR="00F34405" w:rsidRPr="00423BCA">
        <w:rPr>
          <w:rFonts w:ascii="Garamond" w:hAnsi="Garamond"/>
          <w:color w:val="000000"/>
        </w:rPr>
        <w:t xml:space="preserve"> anonymizovanou část rozsudku Vrchního soudu v </w:t>
      </w:r>
      <w:r w:rsidR="003D3AE7" w:rsidRPr="00423BCA">
        <w:rPr>
          <w:rFonts w:ascii="Garamond" w:hAnsi="Garamond"/>
          <w:color w:val="000000"/>
        </w:rPr>
        <w:t>O</w:t>
      </w:r>
      <w:r w:rsidR="00F34405" w:rsidRPr="00423BCA">
        <w:rPr>
          <w:rFonts w:ascii="Garamond" w:hAnsi="Garamond"/>
          <w:color w:val="000000"/>
        </w:rPr>
        <w:t xml:space="preserve">lomouci č. j. 1 To 10/2012-3219 ze dne 12. července 2012, </w:t>
      </w:r>
      <w:r w:rsidR="003D3AE7" w:rsidRPr="00423BCA">
        <w:rPr>
          <w:rFonts w:ascii="Garamond" w:hAnsi="Garamond"/>
          <w:color w:val="000000"/>
        </w:rPr>
        <w:t xml:space="preserve">anonymizovaný </w:t>
      </w:r>
      <w:r w:rsidR="00F34405" w:rsidRPr="00423BCA">
        <w:rPr>
          <w:rFonts w:ascii="Garamond" w:hAnsi="Garamond"/>
          <w:color w:val="000000"/>
        </w:rPr>
        <w:t xml:space="preserve">Výkaz nedoplatků </w:t>
      </w:r>
      <w:r w:rsidR="003D3AE7" w:rsidRPr="00423BCA">
        <w:rPr>
          <w:rFonts w:ascii="Garamond" w:hAnsi="Garamond"/>
          <w:color w:val="000000"/>
        </w:rPr>
        <w:t xml:space="preserve">VZP ČR </w:t>
      </w:r>
      <w:r w:rsidR="00F34405" w:rsidRPr="00423BCA">
        <w:rPr>
          <w:rFonts w:ascii="Garamond" w:hAnsi="Garamond"/>
          <w:color w:val="000000"/>
        </w:rPr>
        <w:t xml:space="preserve">č. 8741800077 ze dne 19. 1. 2018, </w:t>
      </w:r>
      <w:r w:rsidR="003D3AE7" w:rsidRPr="00423BCA">
        <w:rPr>
          <w:rFonts w:ascii="Garamond" w:hAnsi="Garamond"/>
          <w:color w:val="000000"/>
        </w:rPr>
        <w:t xml:space="preserve">anonymizovaný </w:t>
      </w:r>
      <w:r w:rsidR="00F34405" w:rsidRPr="00423BCA">
        <w:rPr>
          <w:rFonts w:ascii="Garamond" w:hAnsi="Garamond"/>
          <w:color w:val="000000"/>
        </w:rPr>
        <w:t xml:space="preserve">Výkaz nedoplatků </w:t>
      </w:r>
      <w:r w:rsidR="003D3AE7" w:rsidRPr="00423BCA">
        <w:rPr>
          <w:rFonts w:ascii="Garamond" w:hAnsi="Garamond"/>
          <w:color w:val="000000"/>
        </w:rPr>
        <w:t xml:space="preserve">VZP ČR </w:t>
      </w:r>
      <w:r w:rsidR="00F34405" w:rsidRPr="00423BCA">
        <w:rPr>
          <w:rFonts w:ascii="Garamond" w:hAnsi="Garamond"/>
          <w:color w:val="000000"/>
        </w:rPr>
        <w:t xml:space="preserve">č. 8741002804 </w:t>
      </w:r>
      <w:r w:rsidR="003D3AE7" w:rsidRPr="00423BCA">
        <w:rPr>
          <w:rFonts w:ascii="Garamond" w:hAnsi="Garamond"/>
          <w:color w:val="000000"/>
        </w:rPr>
        <w:t>z</w:t>
      </w:r>
      <w:r w:rsidR="00F34405" w:rsidRPr="00423BCA">
        <w:rPr>
          <w:rFonts w:ascii="Garamond" w:hAnsi="Garamond"/>
          <w:color w:val="000000"/>
        </w:rPr>
        <w:t>e dne 3. 1</w:t>
      </w:r>
      <w:r w:rsidR="003D3AE7" w:rsidRPr="00423BCA">
        <w:rPr>
          <w:rFonts w:ascii="Garamond" w:hAnsi="Garamond"/>
          <w:color w:val="000000"/>
        </w:rPr>
        <w:t>1. 2010, anonymizované Ro</w:t>
      </w:r>
      <w:r w:rsidR="00F34405" w:rsidRPr="00423BCA">
        <w:rPr>
          <w:rFonts w:ascii="Garamond" w:hAnsi="Garamond"/>
          <w:color w:val="000000"/>
        </w:rPr>
        <w:t xml:space="preserve">zhodnutí ředitelky </w:t>
      </w:r>
      <w:r w:rsidR="003D3AE7" w:rsidRPr="00423BCA">
        <w:rPr>
          <w:rFonts w:ascii="Garamond" w:hAnsi="Garamond"/>
          <w:color w:val="000000"/>
        </w:rPr>
        <w:t xml:space="preserve">VS ČR </w:t>
      </w:r>
      <w:r w:rsidR="00F34405" w:rsidRPr="00423BCA">
        <w:rPr>
          <w:rFonts w:ascii="Garamond" w:hAnsi="Garamond"/>
          <w:color w:val="000000"/>
        </w:rPr>
        <w:t>č. j. 485</w:t>
      </w:r>
      <w:r w:rsidR="00D01186" w:rsidRPr="00423BCA">
        <w:rPr>
          <w:rFonts w:ascii="Garamond" w:hAnsi="Garamond"/>
          <w:color w:val="000000"/>
        </w:rPr>
        <w:t>4213101/NVV-2012-23/708 ze dne 20. 9. 2012, anonymizované usnesení Krajského soudu v Ostravě č. j. 45 T 3/2011-3309 z</w:t>
      </w:r>
      <w:r w:rsidR="003D3AE7" w:rsidRPr="00423BCA">
        <w:rPr>
          <w:rFonts w:ascii="Garamond" w:hAnsi="Garamond"/>
          <w:color w:val="000000"/>
        </w:rPr>
        <w:t>e dne 20. 8. 2012, anonymizované</w:t>
      </w:r>
      <w:r w:rsidR="00D01186" w:rsidRPr="00423BCA">
        <w:rPr>
          <w:rFonts w:ascii="Garamond" w:hAnsi="Garamond"/>
          <w:color w:val="000000"/>
        </w:rPr>
        <w:t xml:space="preserve"> Rozhodnutí ředitele </w:t>
      </w:r>
      <w:r w:rsidR="003D3AE7" w:rsidRPr="00423BCA">
        <w:rPr>
          <w:rFonts w:ascii="Garamond" w:hAnsi="Garamond"/>
          <w:color w:val="000000"/>
        </w:rPr>
        <w:t xml:space="preserve">VS ČR </w:t>
      </w:r>
      <w:r w:rsidR="00D01186" w:rsidRPr="00423BCA">
        <w:rPr>
          <w:rFonts w:ascii="Garamond" w:hAnsi="Garamond"/>
          <w:color w:val="000000"/>
        </w:rPr>
        <w:t>č. j. 15/043/001/2013-32-EKO/708 ze dne 1</w:t>
      </w:r>
      <w:r w:rsidR="003D3AE7" w:rsidRPr="00423BCA">
        <w:rPr>
          <w:rFonts w:ascii="Garamond" w:hAnsi="Garamond"/>
          <w:color w:val="000000"/>
        </w:rPr>
        <w:t>1. 9. 2013, anonymizované u</w:t>
      </w:r>
      <w:r w:rsidR="00D01186" w:rsidRPr="00423BCA">
        <w:rPr>
          <w:rFonts w:ascii="Garamond" w:hAnsi="Garamond"/>
          <w:color w:val="000000"/>
        </w:rPr>
        <w:t>snesení Okresního soudu v Ostravě č. j. 1 T 153/2007-2988 ze dne 6. 5. 2013, anonymizované</w:t>
      </w:r>
      <w:r w:rsidR="00F97105" w:rsidRPr="00423BCA">
        <w:rPr>
          <w:rFonts w:ascii="Garamond" w:hAnsi="Garamond"/>
          <w:color w:val="000000"/>
        </w:rPr>
        <w:t xml:space="preserve"> Rozhodnutí </w:t>
      </w:r>
      <w:r w:rsidR="003D3AE7" w:rsidRPr="00423BCA">
        <w:rPr>
          <w:rFonts w:ascii="Garamond" w:hAnsi="Garamond"/>
          <w:color w:val="000000"/>
        </w:rPr>
        <w:t xml:space="preserve">VS ČR </w:t>
      </w:r>
      <w:r w:rsidR="00F97105" w:rsidRPr="00423BCA">
        <w:rPr>
          <w:rFonts w:ascii="Garamond" w:hAnsi="Garamond"/>
          <w:color w:val="000000"/>
        </w:rPr>
        <w:t>č. j. 4854213101/03/2014-32 ze dne 14. 3. 2014, anonymizované rozhodnutí VS ČR č. j. 4854213101/02/2014-32 ze dne 14. 3. 2014, anonymizované rozhodnutí VS ČR č. j. 4854213101/01/2014-32 ze dne 14. 2. 2014</w:t>
      </w:r>
      <w:r w:rsidR="003D3AE7" w:rsidRPr="00423BCA">
        <w:rPr>
          <w:rFonts w:ascii="Garamond" w:hAnsi="Garamond"/>
          <w:color w:val="000000"/>
        </w:rPr>
        <w:t>.</w:t>
      </w:r>
    </w:p>
    <w:p w:rsidR="005B440A" w:rsidRPr="00423BC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3D3AE7" w:rsidRPr="00423BCA" w:rsidRDefault="003D3AE7" w:rsidP="005B440A">
      <w:pPr>
        <w:spacing w:after="120"/>
        <w:jc w:val="both"/>
        <w:rPr>
          <w:rFonts w:ascii="Garamond" w:hAnsi="Garamond"/>
          <w:color w:val="000000"/>
        </w:rPr>
      </w:pPr>
    </w:p>
    <w:p w:rsidR="00B91AD9" w:rsidRPr="00423BCA" w:rsidRDefault="00B91AD9" w:rsidP="005B440A">
      <w:pPr>
        <w:spacing w:after="120"/>
        <w:jc w:val="both"/>
        <w:rPr>
          <w:rFonts w:ascii="Garamond" w:hAnsi="Garamond"/>
          <w:color w:val="000000"/>
        </w:rPr>
      </w:pPr>
    </w:p>
    <w:p w:rsidR="003D3AE7" w:rsidRPr="00423BCA" w:rsidRDefault="003D3AE7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423BC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23BCA">
        <w:rPr>
          <w:rFonts w:ascii="Garamond" w:hAnsi="Garamond"/>
          <w:color w:val="000000"/>
        </w:rPr>
        <w:lastRenderedPageBreak/>
        <w:t>S</w:t>
      </w:r>
      <w:r w:rsidR="005B440A" w:rsidRPr="00423BCA">
        <w:rPr>
          <w:rFonts w:ascii="Garamond" w:hAnsi="Garamond"/>
          <w:color w:val="000000"/>
        </w:rPr>
        <w:t> </w:t>
      </w:r>
      <w:r w:rsidRPr="00423BCA">
        <w:rPr>
          <w:rFonts w:ascii="Garamond" w:hAnsi="Garamond"/>
          <w:color w:val="000000"/>
        </w:rPr>
        <w:t>pozdrav</w:t>
      </w:r>
      <w:r w:rsidR="005B440A" w:rsidRPr="00423BCA">
        <w:rPr>
          <w:rFonts w:ascii="Garamond" w:hAnsi="Garamond"/>
          <w:color w:val="000000"/>
        </w:rPr>
        <w:t>em</w:t>
      </w:r>
    </w:p>
    <w:p w:rsidR="005B440A" w:rsidRPr="00423BC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423BCA" w:rsidTr="00047ED5">
        <w:tc>
          <w:tcPr>
            <w:tcW w:w="4048" w:type="dxa"/>
            <w:hideMark/>
          </w:tcPr>
          <w:p w:rsidR="00047ED5" w:rsidRPr="00423BCA" w:rsidRDefault="00BA6A0B">
            <w:pPr>
              <w:widowControl w:val="0"/>
              <w:rPr>
                <w:rFonts w:ascii="Garamond" w:hAnsi="Garamond"/>
              </w:rPr>
            </w:pPr>
            <w:r w:rsidRPr="00423BCA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423BCA" w:rsidTr="00047ED5">
        <w:tc>
          <w:tcPr>
            <w:tcW w:w="4048" w:type="dxa"/>
            <w:hideMark/>
          </w:tcPr>
          <w:p w:rsidR="00047ED5" w:rsidRPr="00423BCA" w:rsidRDefault="00E540EF">
            <w:pPr>
              <w:widowControl w:val="0"/>
              <w:rPr>
                <w:rFonts w:ascii="Garamond" w:hAnsi="Garamond"/>
              </w:rPr>
            </w:pPr>
            <w:r w:rsidRPr="00423BCA">
              <w:rPr>
                <w:rFonts w:ascii="Garamond" w:hAnsi="Garamond"/>
              </w:rPr>
              <w:t>vyšší soudní úřednice</w:t>
            </w:r>
          </w:p>
        </w:tc>
      </w:tr>
      <w:tr w:rsidR="00047ED5" w:rsidRPr="00423BCA" w:rsidTr="00047ED5">
        <w:tc>
          <w:tcPr>
            <w:tcW w:w="4048" w:type="dxa"/>
            <w:hideMark/>
          </w:tcPr>
          <w:p w:rsidR="00047ED5" w:rsidRPr="00423BCA" w:rsidRDefault="00047ED5">
            <w:pPr>
              <w:widowControl w:val="0"/>
              <w:rPr>
                <w:rFonts w:ascii="Garamond" w:hAnsi="Garamond"/>
              </w:rPr>
            </w:pPr>
            <w:r w:rsidRPr="00423BC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423BCA" w:rsidTr="00047ED5">
        <w:tc>
          <w:tcPr>
            <w:tcW w:w="4048" w:type="dxa"/>
            <w:hideMark/>
          </w:tcPr>
          <w:p w:rsidR="00047ED5" w:rsidRPr="00423BCA" w:rsidRDefault="00047ED5">
            <w:pPr>
              <w:widowControl w:val="0"/>
              <w:rPr>
                <w:rFonts w:ascii="Garamond" w:hAnsi="Garamond"/>
              </w:rPr>
            </w:pPr>
            <w:r w:rsidRPr="00423BCA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423BCA" w:rsidTr="00047ED5">
        <w:tc>
          <w:tcPr>
            <w:tcW w:w="4048" w:type="dxa"/>
            <w:hideMark/>
          </w:tcPr>
          <w:p w:rsidR="00047ED5" w:rsidRPr="00423BCA" w:rsidRDefault="00047ED5">
            <w:pPr>
              <w:widowControl w:val="0"/>
              <w:rPr>
                <w:rFonts w:ascii="Garamond" w:hAnsi="Garamond"/>
              </w:rPr>
            </w:pPr>
            <w:r w:rsidRPr="00423BCA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423BCA" w:rsidRDefault="00896DB2" w:rsidP="00896DB2">
      <w:pPr>
        <w:rPr>
          <w:b/>
          <w:color w:val="000000"/>
        </w:rPr>
      </w:pPr>
    </w:p>
    <w:p w:rsidR="00896DB2" w:rsidRPr="00423BCA" w:rsidRDefault="00896DB2" w:rsidP="00896DB2">
      <w:pPr>
        <w:rPr>
          <w:b/>
          <w:color w:val="000000"/>
        </w:rPr>
      </w:pPr>
    </w:p>
    <w:p w:rsidR="00E930E4" w:rsidRPr="00423BCA" w:rsidRDefault="00E930E4" w:rsidP="00896DB2">
      <w:pPr>
        <w:rPr>
          <w:rFonts w:ascii="Garamond" w:hAnsi="Garamond"/>
          <w:b/>
          <w:color w:val="000000"/>
        </w:rPr>
      </w:pPr>
    </w:p>
    <w:p w:rsidR="00E930E4" w:rsidRPr="00423BCA" w:rsidRDefault="00E930E4" w:rsidP="00896DB2">
      <w:pPr>
        <w:rPr>
          <w:rFonts w:ascii="Garamond" w:hAnsi="Garamond"/>
          <w:b/>
          <w:color w:val="000000"/>
        </w:rPr>
      </w:pPr>
    </w:p>
    <w:p w:rsidR="00E930E4" w:rsidRPr="00423BCA" w:rsidRDefault="00E930E4" w:rsidP="00896DB2">
      <w:pPr>
        <w:rPr>
          <w:rFonts w:ascii="Garamond" w:hAnsi="Garamond"/>
          <w:b/>
          <w:color w:val="000000"/>
        </w:rPr>
      </w:pPr>
    </w:p>
    <w:p w:rsidR="00E930E4" w:rsidRPr="00423BCA" w:rsidRDefault="00E930E4" w:rsidP="00896DB2">
      <w:pPr>
        <w:rPr>
          <w:rFonts w:ascii="Garamond" w:hAnsi="Garamond"/>
          <w:b/>
          <w:color w:val="000000"/>
        </w:rPr>
      </w:pPr>
    </w:p>
    <w:p w:rsidR="00E930E4" w:rsidRPr="00423BCA" w:rsidRDefault="00E930E4" w:rsidP="00896DB2">
      <w:pPr>
        <w:rPr>
          <w:rFonts w:ascii="Garamond" w:hAnsi="Garamond"/>
          <w:b/>
          <w:color w:val="000000"/>
        </w:rPr>
      </w:pPr>
    </w:p>
    <w:p w:rsidR="00E930E4" w:rsidRPr="00423BCA" w:rsidRDefault="00E930E4" w:rsidP="00896DB2">
      <w:pPr>
        <w:rPr>
          <w:rFonts w:ascii="Garamond" w:hAnsi="Garamond"/>
          <w:b/>
          <w:color w:val="000000"/>
        </w:rPr>
      </w:pPr>
    </w:p>
    <w:p w:rsidR="00896DB2" w:rsidRPr="00423BCA" w:rsidRDefault="00974F7F" w:rsidP="00896DB2">
      <w:pPr>
        <w:rPr>
          <w:rFonts w:ascii="Garamond" w:hAnsi="Garamond"/>
          <w:b/>
          <w:color w:val="000000"/>
        </w:rPr>
      </w:pPr>
      <w:r w:rsidRPr="00423BCA">
        <w:rPr>
          <w:rFonts w:ascii="Garamond" w:hAnsi="Garamond"/>
          <w:b/>
          <w:color w:val="000000"/>
        </w:rPr>
        <w:t>Přílohy</w:t>
      </w:r>
    </w:p>
    <w:p w:rsidR="003D3AE7" w:rsidRPr="00423BCA" w:rsidRDefault="003D3AE7" w:rsidP="003D3AE7">
      <w:pPr>
        <w:numPr>
          <w:ilvl w:val="0"/>
          <w:numId w:val="1"/>
        </w:numPr>
        <w:ind w:left="714" w:hanging="357"/>
        <w:jc w:val="both"/>
        <w:rPr>
          <w:rFonts w:ascii="Garamond" w:hAnsi="Garamond"/>
          <w:color w:val="000000"/>
        </w:rPr>
      </w:pPr>
      <w:r w:rsidRPr="00423BCA">
        <w:rPr>
          <w:rFonts w:ascii="Garamond" w:hAnsi="Garamond"/>
          <w:color w:val="000000"/>
        </w:rPr>
        <w:t>anonymizovanou část rozsudku Vrchního soudu v Olomouci č. j. 1 To 10/2012-3219 ze dne 12. červe</w:t>
      </w:r>
      <w:r w:rsidR="00E540EF" w:rsidRPr="00423BCA">
        <w:rPr>
          <w:rFonts w:ascii="Garamond" w:hAnsi="Garamond"/>
          <w:color w:val="000000"/>
        </w:rPr>
        <w:t>nce 2012</w:t>
      </w:r>
    </w:p>
    <w:p w:rsidR="003D3AE7" w:rsidRPr="00423BCA" w:rsidRDefault="003D3AE7" w:rsidP="003D3AE7">
      <w:pPr>
        <w:numPr>
          <w:ilvl w:val="0"/>
          <w:numId w:val="1"/>
        </w:numPr>
        <w:ind w:left="714" w:hanging="357"/>
        <w:jc w:val="both"/>
        <w:rPr>
          <w:rFonts w:ascii="Garamond" w:hAnsi="Garamond"/>
          <w:color w:val="000000"/>
        </w:rPr>
      </w:pPr>
      <w:r w:rsidRPr="00423BCA">
        <w:rPr>
          <w:rFonts w:ascii="Garamond" w:hAnsi="Garamond"/>
          <w:color w:val="000000"/>
        </w:rPr>
        <w:t>anonymizovaný Výkaz nedoplatků VZP ČR č. 8741800077 ze dne 19. 1. 2018</w:t>
      </w:r>
    </w:p>
    <w:p w:rsidR="003D3AE7" w:rsidRPr="00423BCA" w:rsidRDefault="003D3AE7" w:rsidP="003D3AE7">
      <w:pPr>
        <w:numPr>
          <w:ilvl w:val="0"/>
          <w:numId w:val="1"/>
        </w:numPr>
        <w:ind w:left="714" w:hanging="357"/>
        <w:jc w:val="both"/>
        <w:rPr>
          <w:rFonts w:ascii="Garamond" w:hAnsi="Garamond"/>
          <w:color w:val="000000"/>
        </w:rPr>
      </w:pPr>
      <w:r w:rsidRPr="00423BCA">
        <w:rPr>
          <w:rFonts w:ascii="Garamond" w:hAnsi="Garamond"/>
          <w:color w:val="000000"/>
        </w:rPr>
        <w:t>anonymizovaný Výkaz nedoplatků VZP ČR č. 8741002804 ze dne 3. 11. 2010</w:t>
      </w:r>
    </w:p>
    <w:p w:rsidR="003D3AE7" w:rsidRPr="00423BCA" w:rsidRDefault="003D3AE7" w:rsidP="003D3AE7">
      <w:pPr>
        <w:numPr>
          <w:ilvl w:val="0"/>
          <w:numId w:val="1"/>
        </w:numPr>
        <w:ind w:left="714" w:hanging="357"/>
        <w:jc w:val="both"/>
        <w:rPr>
          <w:rFonts w:ascii="Garamond" w:hAnsi="Garamond"/>
          <w:color w:val="000000"/>
        </w:rPr>
      </w:pPr>
      <w:r w:rsidRPr="00423BCA">
        <w:rPr>
          <w:rFonts w:ascii="Garamond" w:hAnsi="Garamond"/>
          <w:color w:val="000000"/>
        </w:rPr>
        <w:t>anonymizované Rozhodnutí ředitelky VS ČR č. j. 4854213101/NVV-2012-23/708 ze dne 20. 9. 2012</w:t>
      </w:r>
    </w:p>
    <w:p w:rsidR="003D3AE7" w:rsidRPr="00423BCA" w:rsidRDefault="003D3AE7" w:rsidP="003D3AE7">
      <w:pPr>
        <w:numPr>
          <w:ilvl w:val="0"/>
          <w:numId w:val="1"/>
        </w:numPr>
        <w:ind w:left="714" w:hanging="357"/>
        <w:jc w:val="both"/>
        <w:rPr>
          <w:rFonts w:ascii="Garamond" w:hAnsi="Garamond"/>
          <w:color w:val="000000"/>
        </w:rPr>
      </w:pPr>
      <w:r w:rsidRPr="00423BCA">
        <w:rPr>
          <w:rFonts w:ascii="Garamond" w:hAnsi="Garamond"/>
          <w:color w:val="000000"/>
        </w:rPr>
        <w:t>anonymizované usnesení Krajského soudu v Ostravě č. j. 45 T 3/2011-3309 z</w:t>
      </w:r>
      <w:r w:rsidR="00E540EF" w:rsidRPr="00423BCA">
        <w:rPr>
          <w:rFonts w:ascii="Garamond" w:hAnsi="Garamond"/>
          <w:color w:val="000000"/>
        </w:rPr>
        <w:t>e dne 20. 8. </w:t>
      </w:r>
      <w:r w:rsidRPr="00423BCA">
        <w:rPr>
          <w:rFonts w:ascii="Garamond" w:hAnsi="Garamond"/>
          <w:color w:val="000000"/>
        </w:rPr>
        <w:t>2012</w:t>
      </w:r>
    </w:p>
    <w:p w:rsidR="003D3AE7" w:rsidRPr="00423BCA" w:rsidRDefault="003D3AE7" w:rsidP="003D3AE7">
      <w:pPr>
        <w:numPr>
          <w:ilvl w:val="0"/>
          <w:numId w:val="1"/>
        </w:numPr>
        <w:ind w:left="714" w:hanging="357"/>
        <w:jc w:val="both"/>
        <w:rPr>
          <w:rFonts w:ascii="Garamond" w:hAnsi="Garamond"/>
          <w:color w:val="000000"/>
        </w:rPr>
      </w:pPr>
      <w:r w:rsidRPr="00423BCA">
        <w:rPr>
          <w:rFonts w:ascii="Garamond" w:hAnsi="Garamond"/>
          <w:color w:val="000000"/>
        </w:rPr>
        <w:t>anonymizované Rozhodnutí ředitele VS ČR č. j. 15/043/001/2013-32-EKO/708 ze dne 11. 9. 2013</w:t>
      </w:r>
    </w:p>
    <w:p w:rsidR="003D3AE7" w:rsidRPr="00423BCA" w:rsidRDefault="003D3AE7" w:rsidP="003D3AE7">
      <w:pPr>
        <w:numPr>
          <w:ilvl w:val="0"/>
          <w:numId w:val="1"/>
        </w:numPr>
        <w:ind w:left="714" w:hanging="357"/>
        <w:jc w:val="both"/>
        <w:rPr>
          <w:rFonts w:ascii="Garamond" w:hAnsi="Garamond"/>
          <w:color w:val="000000"/>
        </w:rPr>
      </w:pPr>
      <w:r w:rsidRPr="00423BCA">
        <w:rPr>
          <w:rFonts w:ascii="Garamond" w:hAnsi="Garamond"/>
          <w:color w:val="000000"/>
        </w:rPr>
        <w:t>anonymizované usnesení Okresního soudu v Ostravě č. j. 1 T 1</w:t>
      </w:r>
      <w:r w:rsidR="00E540EF" w:rsidRPr="00423BCA">
        <w:rPr>
          <w:rFonts w:ascii="Garamond" w:hAnsi="Garamond"/>
          <w:color w:val="000000"/>
        </w:rPr>
        <w:t>53/2007-2988 ze dne 6. 5. </w:t>
      </w:r>
      <w:r w:rsidRPr="00423BCA">
        <w:rPr>
          <w:rFonts w:ascii="Garamond" w:hAnsi="Garamond"/>
          <w:color w:val="000000"/>
        </w:rPr>
        <w:t>2013</w:t>
      </w:r>
    </w:p>
    <w:p w:rsidR="003D3AE7" w:rsidRPr="00423BCA" w:rsidRDefault="003D3AE7" w:rsidP="003D3AE7">
      <w:pPr>
        <w:numPr>
          <w:ilvl w:val="0"/>
          <w:numId w:val="1"/>
        </w:numPr>
        <w:ind w:left="714" w:hanging="357"/>
        <w:jc w:val="both"/>
        <w:rPr>
          <w:rFonts w:ascii="Garamond" w:hAnsi="Garamond"/>
          <w:color w:val="000000"/>
        </w:rPr>
      </w:pPr>
      <w:r w:rsidRPr="00423BCA">
        <w:rPr>
          <w:rFonts w:ascii="Garamond" w:hAnsi="Garamond"/>
          <w:color w:val="000000"/>
        </w:rPr>
        <w:t>anonymizované Rozhodnutí VS ČR č. j. 4854213101/03/2014-32 ze dne 14. 3. 2014</w:t>
      </w:r>
    </w:p>
    <w:p w:rsidR="003D3AE7" w:rsidRPr="00423BCA" w:rsidRDefault="003D3AE7" w:rsidP="003D3AE7">
      <w:pPr>
        <w:numPr>
          <w:ilvl w:val="0"/>
          <w:numId w:val="1"/>
        </w:numPr>
        <w:ind w:left="714" w:hanging="357"/>
        <w:jc w:val="both"/>
        <w:rPr>
          <w:rFonts w:ascii="Garamond" w:hAnsi="Garamond"/>
          <w:color w:val="000000"/>
        </w:rPr>
      </w:pPr>
      <w:r w:rsidRPr="00423BCA">
        <w:rPr>
          <w:rFonts w:ascii="Garamond" w:hAnsi="Garamond"/>
          <w:color w:val="000000"/>
        </w:rPr>
        <w:t>anonymizované rozhodnutí VS ČR č. j. 4854213101/02/2014-32 ze dne 14. 3. 2014</w:t>
      </w:r>
    </w:p>
    <w:p w:rsidR="003D3AE7" w:rsidRPr="00423BCA" w:rsidRDefault="003D3AE7" w:rsidP="003D3AE7">
      <w:pPr>
        <w:numPr>
          <w:ilvl w:val="0"/>
          <w:numId w:val="1"/>
        </w:numPr>
        <w:ind w:left="714" w:hanging="357"/>
        <w:jc w:val="both"/>
        <w:rPr>
          <w:rFonts w:ascii="Garamond" w:hAnsi="Garamond"/>
          <w:color w:val="000000"/>
        </w:rPr>
      </w:pPr>
      <w:r w:rsidRPr="00423BCA">
        <w:rPr>
          <w:rFonts w:ascii="Garamond" w:hAnsi="Garamond"/>
          <w:color w:val="000000"/>
        </w:rPr>
        <w:t>anonymizované rozhodnutí VS ČR č. j. 4854213101/01/2014-32 ze dne 14. 2. 2014</w:t>
      </w:r>
    </w:p>
    <w:p w:rsidR="00010725" w:rsidRPr="00423BCA" w:rsidRDefault="00010725" w:rsidP="00896DB2"/>
    <w:sectPr w:rsidR="00010725" w:rsidRPr="00423BCA" w:rsidSect="00E540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3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511" w:rsidRDefault="007A0511">
      <w:r>
        <w:separator/>
      </w:r>
    </w:p>
  </w:endnote>
  <w:endnote w:type="continuationSeparator" w:id="0">
    <w:p w:rsidR="007A0511" w:rsidRDefault="007A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6E5" w:rsidRDefault="00CD46E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6E5" w:rsidRDefault="00CD46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511" w:rsidRDefault="007A0511">
      <w:r>
        <w:separator/>
      </w:r>
    </w:p>
  </w:footnote>
  <w:footnote w:type="continuationSeparator" w:id="0">
    <w:p w:rsidR="007A0511" w:rsidRDefault="007A0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6E5" w:rsidRDefault="00CD46E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1045/2020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0EF" w:rsidRPr="00943455" w:rsidRDefault="00E540EF" w:rsidP="00E540EF">
    <w:pPr>
      <w:pStyle w:val="Zhlav"/>
      <w:jc w:val="right"/>
      <w:rPr>
        <w:rFonts w:ascii="Garamond" w:hAnsi="Garamond"/>
      </w:rPr>
    </w:pPr>
    <w:r>
      <w:tab/>
    </w:r>
    <w:r w:rsidRPr="00943455">
      <w:rPr>
        <w:rFonts w:ascii="Garamond" w:hAnsi="Garamond"/>
      </w:rPr>
      <w:t>č. j. 0 Si 1045/2020-</w:t>
    </w:r>
    <w:r>
      <w:rPr>
        <w:rFonts w:ascii="Garamond" w:hAnsi="Garamond"/>
      </w:rPr>
      <w:t>9</w:t>
    </w:r>
  </w:p>
  <w:p w:rsidR="00E540EF" w:rsidRDefault="00E540EF" w:rsidP="00E540EF">
    <w:pPr>
      <w:pStyle w:val="Zhlav"/>
      <w:tabs>
        <w:tab w:val="clear" w:pos="4536"/>
        <w:tab w:val="clear" w:pos="9072"/>
        <w:tab w:val="left" w:pos="769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A217A"/>
    <w:multiLevelType w:val="hybridMultilevel"/>
    <w:tmpl w:val="BDE8F526"/>
    <w:lvl w:ilvl="0" w:tplc="E6D047D2">
      <w:start w:val="2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12/23 09:57:26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1045 AND A.rocnik  = 2020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D3AE7"/>
    <w:rsid w:val="00401AD9"/>
    <w:rsid w:val="00423BCA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A051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91AD9"/>
    <w:rsid w:val="00BA6A0B"/>
    <w:rsid w:val="00C06A7E"/>
    <w:rsid w:val="00C7287D"/>
    <w:rsid w:val="00CC6E1B"/>
    <w:rsid w:val="00CD46E5"/>
    <w:rsid w:val="00CE5697"/>
    <w:rsid w:val="00D01186"/>
    <w:rsid w:val="00D21239"/>
    <w:rsid w:val="00DA1457"/>
    <w:rsid w:val="00DF4FAE"/>
    <w:rsid w:val="00E038E3"/>
    <w:rsid w:val="00E47086"/>
    <w:rsid w:val="00E540EF"/>
    <w:rsid w:val="00E621BD"/>
    <w:rsid w:val="00E6418A"/>
    <w:rsid w:val="00E75F1C"/>
    <w:rsid w:val="00E930E4"/>
    <w:rsid w:val="00EA5544"/>
    <w:rsid w:val="00EA62DD"/>
    <w:rsid w:val="00EB4747"/>
    <w:rsid w:val="00EB4B3C"/>
    <w:rsid w:val="00F34405"/>
    <w:rsid w:val="00F53CC7"/>
    <w:rsid w:val="00F653E5"/>
    <w:rsid w:val="00F9710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87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9E558-9347-4A08-9A55-87645674F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495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2</cp:revision>
  <cp:lastPrinted>2020-12-23T09:20:00Z</cp:lastPrinted>
  <dcterms:created xsi:type="dcterms:W3CDTF">2020-12-23T09:23:00Z</dcterms:created>
  <dcterms:modified xsi:type="dcterms:W3CDTF">2020-12-23T09:23:00Z</dcterms:modified>
</cp:coreProperties>
</file>