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26C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26C4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26C4C">
        <w:rPr>
          <w:rFonts w:ascii="Garamond" w:hAnsi="Garamond"/>
          <w:b/>
          <w:color w:val="000000"/>
          <w:sz w:val="36"/>
        </w:rPr>
        <w:t> </w:t>
      </w:r>
    </w:p>
    <w:p w:rsidR="00896DB2" w:rsidRPr="00C26C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26C4C">
        <w:rPr>
          <w:rFonts w:ascii="Garamond" w:hAnsi="Garamond"/>
          <w:color w:val="000000"/>
        </w:rPr>
        <w:t> U Soudu</w:t>
      </w:r>
      <w:r w:rsidR="00E930E4" w:rsidRPr="00C26C4C">
        <w:rPr>
          <w:rFonts w:ascii="Garamond" w:hAnsi="Garamond"/>
          <w:color w:val="000000"/>
        </w:rPr>
        <w:t xml:space="preserve"> 6187/4, 708 82 Ostrava-Poruba</w:t>
      </w:r>
    </w:p>
    <w:p w:rsidR="00896DB2" w:rsidRPr="00C26C4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26C4C">
        <w:rPr>
          <w:rFonts w:ascii="Garamond" w:hAnsi="Garamond"/>
          <w:color w:val="000000"/>
        </w:rPr>
        <w:t>tel.: 596 972 111,</w:t>
      </w:r>
      <w:r w:rsidR="00E930E4" w:rsidRPr="00C26C4C">
        <w:rPr>
          <w:rFonts w:ascii="Garamond" w:hAnsi="Garamond"/>
          <w:color w:val="000000"/>
        </w:rPr>
        <w:t xml:space="preserve"> fax: 596 972 801,</w:t>
      </w:r>
      <w:r w:rsidRPr="00C26C4C">
        <w:rPr>
          <w:rFonts w:ascii="Garamond" w:hAnsi="Garamond"/>
          <w:color w:val="000000"/>
        </w:rPr>
        <w:t xml:space="preserve"> e-mail: osostrava@osoud.ova.justice.cz, </w:t>
      </w:r>
      <w:r w:rsidRPr="00C26C4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26C4C" w:rsidTr="00401AD9">
        <w:tc>
          <w:tcPr>
            <w:tcW w:w="1123" w:type="pct"/>
            <w:tcMar>
              <w:bottom w:w="0" w:type="dxa"/>
            </w:tcMar>
          </w:tcPr>
          <w:p w:rsidR="00896DB2" w:rsidRPr="00C26C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6C4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26C4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6C4C" w:rsidRDefault="00E930E4" w:rsidP="00401AD9">
            <w:pPr>
              <w:rPr>
                <w:rFonts w:ascii="Garamond" w:hAnsi="Garamond"/>
                <w:color w:val="000000"/>
              </w:rPr>
            </w:pPr>
            <w:r w:rsidRPr="00C26C4C">
              <w:rPr>
                <w:rFonts w:ascii="Garamond" w:hAnsi="Garamond"/>
                <w:color w:val="000000"/>
              </w:rPr>
              <w:t>0 Si 179/2020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26C4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26C4C">
              <w:rPr>
                <w:rFonts w:ascii="Garamond" w:hAnsi="Garamond"/>
              </w:rPr>
              <w:t>Vážený</w:t>
            </w:r>
            <w:r w:rsidR="00D15383" w:rsidRPr="00C26C4C">
              <w:rPr>
                <w:rFonts w:ascii="Garamond" w:hAnsi="Garamond"/>
              </w:rPr>
              <w:t xml:space="preserve"> pan</w:t>
            </w:r>
          </w:p>
          <w:p w:rsidR="00FF4BEB" w:rsidRPr="00C26C4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26C4C">
              <w:rPr>
                <w:rFonts w:ascii="Garamond" w:hAnsi="Garamond"/>
              </w:rPr>
              <w:t>Josef Č</w:t>
            </w:r>
            <w:r w:rsidR="00C26C4C">
              <w:rPr>
                <w:rFonts w:ascii="Garamond" w:hAnsi="Garamond"/>
              </w:rPr>
              <w:t>.</w:t>
            </w:r>
          </w:p>
          <w:p w:rsidR="00670D1E" w:rsidRPr="00C26C4C" w:rsidRDefault="00C26C4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C26C4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26C4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26C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6C4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6C4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26C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26C4C" w:rsidTr="00401AD9">
        <w:tc>
          <w:tcPr>
            <w:tcW w:w="1123" w:type="pct"/>
            <w:tcMar>
              <w:top w:w="0" w:type="dxa"/>
            </w:tcMar>
          </w:tcPr>
          <w:p w:rsidR="00896DB2" w:rsidRPr="00C26C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6C4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6C4C" w:rsidRDefault="00D15383" w:rsidP="00401AD9">
            <w:pPr>
              <w:rPr>
                <w:rFonts w:ascii="Garamond" w:hAnsi="Garamond"/>
                <w:color w:val="000000"/>
              </w:rPr>
            </w:pPr>
            <w:r w:rsidRPr="00C26C4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26C4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26C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26C4C" w:rsidTr="00401AD9">
        <w:tc>
          <w:tcPr>
            <w:tcW w:w="1123" w:type="pct"/>
            <w:tcMar>
              <w:top w:w="0" w:type="dxa"/>
            </w:tcMar>
          </w:tcPr>
          <w:p w:rsidR="00896DB2" w:rsidRPr="00C26C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6C4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6C4C" w:rsidRDefault="00E930E4" w:rsidP="00B605AD">
            <w:pPr>
              <w:rPr>
                <w:rFonts w:ascii="Garamond" w:hAnsi="Garamond"/>
                <w:color w:val="000000"/>
              </w:rPr>
            </w:pPr>
            <w:r w:rsidRPr="00C26C4C">
              <w:rPr>
                <w:rFonts w:ascii="Garamond" w:hAnsi="Garamond"/>
                <w:color w:val="000000"/>
              </w:rPr>
              <w:t>1</w:t>
            </w:r>
            <w:r w:rsidR="00B605AD" w:rsidRPr="00C26C4C">
              <w:rPr>
                <w:rFonts w:ascii="Garamond" w:hAnsi="Garamond"/>
                <w:color w:val="000000"/>
              </w:rPr>
              <w:t>4</w:t>
            </w:r>
            <w:r w:rsidRPr="00C26C4C">
              <w:rPr>
                <w:rFonts w:ascii="Garamond" w:hAnsi="Garamond"/>
                <w:color w:val="000000"/>
              </w:rPr>
              <w:t>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26C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26C4C" w:rsidRDefault="00896DB2" w:rsidP="00896DB2">
      <w:pPr>
        <w:rPr>
          <w:rFonts w:ascii="Garamond" w:hAnsi="Garamond"/>
          <w:color w:val="000000"/>
        </w:rPr>
      </w:pPr>
    </w:p>
    <w:p w:rsidR="00896DB2" w:rsidRPr="00C26C4C" w:rsidRDefault="00896DB2" w:rsidP="00896DB2">
      <w:pPr>
        <w:rPr>
          <w:rFonts w:ascii="Garamond" w:hAnsi="Garamond"/>
          <w:color w:val="000000"/>
        </w:rPr>
      </w:pPr>
    </w:p>
    <w:p w:rsidR="00896DB2" w:rsidRPr="00C26C4C" w:rsidRDefault="00896DB2" w:rsidP="00E930E4">
      <w:pPr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15383" w:rsidRPr="00C26C4C">
        <w:rPr>
          <w:rFonts w:ascii="Garamond" w:hAnsi="Garamond"/>
          <w:b/>
          <w:color w:val="000000"/>
        </w:rPr>
        <w:t>,</w:t>
      </w:r>
      <w:r w:rsidRPr="00C26C4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26C4C">
        <w:rPr>
          <w:rFonts w:ascii="Garamond" w:hAnsi="Garamond"/>
          <w:color w:val="000000"/>
        </w:rPr>
        <w:t xml:space="preserve"> </w:t>
      </w:r>
    </w:p>
    <w:p w:rsidR="002B20C2" w:rsidRPr="00C26C4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26C4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color w:val="000000"/>
        </w:rPr>
        <w:t>Vážený</w:t>
      </w:r>
      <w:r w:rsidR="00D15383" w:rsidRPr="00C26C4C">
        <w:rPr>
          <w:rFonts w:ascii="Garamond" w:hAnsi="Garamond"/>
          <w:color w:val="000000"/>
        </w:rPr>
        <w:t xml:space="preserve"> pane Č</w:t>
      </w:r>
      <w:r w:rsidR="00C26C4C">
        <w:rPr>
          <w:rFonts w:ascii="Garamond" w:hAnsi="Garamond"/>
          <w:color w:val="000000"/>
        </w:rPr>
        <w:t>.</w:t>
      </w:r>
      <w:r w:rsidR="00D15383" w:rsidRPr="00C26C4C">
        <w:rPr>
          <w:rFonts w:ascii="Garamond" w:hAnsi="Garamond"/>
          <w:color w:val="000000"/>
        </w:rPr>
        <w:t>,</w:t>
      </w:r>
    </w:p>
    <w:p w:rsidR="00D15383" w:rsidRPr="00C26C4C" w:rsidRDefault="00896DB2" w:rsidP="000234C8">
      <w:pPr>
        <w:spacing w:after="120"/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color w:val="000000"/>
        </w:rPr>
        <w:t xml:space="preserve">Okresní soud v Ostravě obdržel dne </w:t>
      </w:r>
      <w:r w:rsidR="00CC6E1B" w:rsidRPr="00C26C4C">
        <w:rPr>
          <w:rFonts w:ascii="Garamond" w:hAnsi="Garamond"/>
          <w:color w:val="000000"/>
        </w:rPr>
        <w:t xml:space="preserve">10. února 2020 </w:t>
      </w:r>
      <w:r w:rsidRPr="00C26C4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26C4C">
        <w:rPr>
          <w:rFonts w:ascii="Garamond" w:hAnsi="Garamond"/>
          <w:color w:val="000000"/>
        </w:rPr>
        <w:t>InfZ</w:t>
      </w:r>
      <w:proofErr w:type="spellEnd"/>
      <w:r w:rsidRPr="00C26C4C">
        <w:rPr>
          <w:rFonts w:ascii="Garamond" w:hAnsi="Garamond"/>
          <w:color w:val="000000"/>
        </w:rPr>
        <w:t xml:space="preserve">“), v níž se domáháte poskytnutí </w:t>
      </w:r>
      <w:r w:rsidR="00D15383" w:rsidRPr="00C26C4C">
        <w:rPr>
          <w:rFonts w:ascii="Garamond" w:hAnsi="Garamond"/>
          <w:color w:val="000000"/>
        </w:rPr>
        <w:t>textů všech meritorních rozhodnutí, ve kterých</w:t>
      </w:r>
    </w:p>
    <w:p w:rsidR="00D15383" w:rsidRPr="00C26C4C" w:rsidRDefault="00D15383" w:rsidP="000234C8">
      <w:pPr>
        <w:spacing w:after="120"/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color w:val="000000"/>
        </w:rPr>
        <w:t>1) bylo rozhodováno o trestní odpovědnosti státních podniků coby obviněné právnické osoby ve smyslu zákona č. 418/2011 Sb., jakož i v souvislosti s ustanovením § 6 tohoto zákona či</w:t>
      </w:r>
    </w:p>
    <w:p w:rsidR="00D15383" w:rsidRPr="00C26C4C" w:rsidRDefault="00D15383" w:rsidP="000234C8">
      <w:pPr>
        <w:spacing w:after="120"/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color w:val="000000"/>
        </w:rPr>
        <w:t xml:space="preserve">2) bylo rozhodováno v trestním řízení, ve kterém státní podnik vystupoval v postavení poškozené osoby coby subjektu trestního řízení. </w:t>
      </w:r>
    </w:p>
    <w:p w:rsidR="00D15383" w:rsidRPr="00C26C4C" w:rsidRDefault="00D15383" w:rsidP="000234C8">
      <w:pPr>
        <w:spacing w:after="120"/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color w:val="000000"/>
        </w:rPr>
        <w:t xml:space="preserve">Svou žádost jste poté upřesnil tak, že k bodu 2) Vám postačí 5 meritorních rozhodnutí. </w:t>
      </w:r>
    </w:p>
    <w:p w:rsidR="005B440A" w:rsidRPr="00C26C4C" w:rsidRDefault="00896DB2" w:rsidP="000234C8">
      <w:pPr>
        <w:jc w:val="both"/>
        <w:rPr>
          <w:rFonts w:ascii="Garamond" w:hAnsi="Garamond"/>
        </w:rPr>
      </w:pPr>
      <w:r w:rsidRPr="00C26C4C">
        <w:rPr>
          <w:rFonts w:ascii="Garamond" w:hAnsi="Garamond"/>
        </w:rPr>
        <w:t xml:space="preserve">V souladu s § 14 odst. 5 písm. d) </w:t>
      </w:r>
      <w:proofErr w:type="spellStart"/>
      <w:r w:rsidR="00586CB4" w:rsidRPr="00C26C4C">
        <w:rPr>
          <w:rFonts w:ascii="Garamond" w:hAnsi="Garamond"/>
        </w:rPr>
        <w:t>InfZ</w:t>
      </w:r>
      <w:proofErr w:type="spellEnd"/>
      <w:r w:rsidRPr="00C26C4C">
        <w:rPr>
          <w:rFonts w:ascii="Garamond" w:hAnsi="Garamond"/>
        </w:rPr>
        <w:t xml:space="preserve"> vyhovuji</w:t>
      </w:r>
      <w:r w:rsidRPr="00C26C4C">
        <w:rPr>
          <w:rFonts w:ascii="Garamond" w:hAnsi="Garamond"/>
          <w:b/>
        </w:rPr>
        <w:t xml:space="preserve"> </w:t>
      </w:r>
      <w:r w:rsidRPr="00C26C4C">
        <w:rPr>
          <w:rFonts w:ascii="Garamond" w:hAnsi="Garamond"/>
        </w:rPr>
        <w:t>V</w:t>
      </w:r>
      <w:r w:rsidR="005B440A" w:rsidRPr="00C26C4C">
        <w:rPr>
          <w:rFonts w:ascii="Garamond" w:hAnsi="Garamond"/>
        </w:rPr>
        <w:t xml:space="preserve">aší žádosti a </w:t>
      </w:r>
      <w:r w:rsidR="00D15383" w:rsidRPr="00C26C4C">
        <w:rPr>
          <w:rFonts w:ascii="Garamond" w:hAnsi="Garamond"/>
        </w:rPr>
        <w:t>k bodu 1) sděluji, že v</w:t>
      </w:r>
      <w:r w:rsidR="00434E0F" w:rsidRPr="00C26C4C">
        <w:rPr>
          <w:rFonts w:ascii="Garamond" w:hAnsi="Garamond"/>
        </w:rPr>
        <w:t> </w:t>
      </w:r>
      <w:r w:rsidR="00D15383" w:rsidRPr="00C26C4C">
        <w:rPr>
          <w:rFonts w:ascii="Garamond" w:hAnsi="Garamond"/>
        </w:rPr>
        <w:t>systému</w:t>
      </w:r>
      <w:r w:rsidR="00434E0F" w:rsidRPr="00C26C4C">
        <w:rPr>
          <w:rFonts w:ascii="Garamond" w:hAnsi="Garamond"/>
        </w:rPr>
        <w:t xml:space="preserve"> pro okresní soudy </w:t>
      </w:r>
      <w:r w:rsidR="00D15383" w:rsidRPr="00C26C4C">
        <w:rPr>
          <w:rFonts w:ascii="Garamond" w:hAnsi="Garamond"/>
        </w:rPr>
        <w:t xml:space="preserve">ISAS nebylo nalezeno žádné rozhodnutí, které by vyhovovalo Vašim požadavkům. K bodu 2) Vám </w:t>
      </w:r>
      <w:r w:rsidR="000234C8" w:rsidRPr="00C26C4C">
        <w:rPr>
          <w:rFonts w:ascii="Garamond" w:hAnsi="Garamond"/>
        </w:rPr>
        <w:t xml:space="preserve">v </w:t>
      </w:r>
      <w:r w:rsidR="00D15383" w:rsidRPr="00C26C4C">
        <w:rPr>
          <w:rFonts w:ascii="Garamond" w:hAnsi="Garamond"/>
        </w:rPr>
        <w:t>příloze zasílám</w:t>
      </w:r>
      <w:r w:rsidR="00B605AD" w:rsidRPr="00C26C4C">
        <w:rPr>
          <w:rFonts w:ascii="Garamond" w:hAnsi="Garamond"/>
        </w:rPr>
        <w:t xml:space="preserve"> meritorní rozhodnutí zdejšího soudu -</w:t>
      </w:r>
      <w:r w:rsidR="00D15383" w:rsidRPr="00C26C4C">
        <w:rPr>
          <w:rFonts w:ascii="Garamond" w:hAnsi="Garamond"/>
        </w:rPr>
        <w:t xml:space="preserve"> </w:t>
      </w:r>
      <w:r w:rsidR="00B605AD" w:rsidRPr="00C26C4C">
        <w:rPr>
          <w:rFonts w:ascii="Garamond" w:hAnsi="Garamond"/>
        </w:rPr>
        <w:t xml:space="preserve">rozsudek </w:t>
      </w:r>
      <w:r w:rsidR="00434E0F" w:rsidRPr="00C26C4C">
        <w:rPr>
          <w:rFonts w:ascii="Garamond" w:hAnsi="Garamond"/>
        </w:rPr>
        <w:t>č. j. 10 T </w:t>
      </w:r>
      <w:r w:rsidR="00B605AD" w:rsidRPr="00C26C4C">
        <w:rPr>
          <w:rFonts w:ascii="Garamond" w:hAnsi="Garamond"/>
        </w:rPr>
        <w:t xml:space="preserve">28/2018-367 ze dne 26. dubna 2018, trestní příkaz č. j. 12 T 27/2017-42 ze dne 27. února 2017, </w:t>
      </w:r>
      <w:r w:rsidR="000234C8" w:rsidRPr="00C26C4C">
        <w:rPr>
          <w:rFonts w:ascii="Garamond" w:hAnsi="Garamond"/>
        </w:rPr>
        <w:t xml:space="preserve">rozsudek č. j. 15 T  134/2011-81 ze dne 12. prosince 2011, </w:t>
      </w:r>
      <w:r w:rsidR="00434E0F" w:rsidRPr="00C26C4C">
        <w:rPr>
          <w:rFonts w:ascii="Garamond" w:hAnsi="Garamond"/>
        </w:rPr>
        <w:t>rozsudek č. j. 70 T 131/2016-1330 ze dne 4. dubna 2019 a rozsudek č. j. 70 T 201/2015-104 ze dne 8. ledna 2016.</w:t>
      </w:r>
    </w:p>
    <w:p w:rsidR="005B440A" w:rsidRPr="00C26C4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26C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26C4C">
        <w:rPr>
          <w:rFonts w:ascii="Garamond" w:hAnsi="Garamond"/>
          <w:color w:val="000000"/>
        </w:rPr>
        <w:t>S</w:t>
      </w:r>
      <w:r w:rsidR="005B440A" w:rsidRPr="00C26C4C">
        <w:rPr>
          <w:rFonts w:ascii="Garamond" w:hAnsi="Garamond"/>
          <w:color w:val="000000"/>
        </w:rPr>
        <w:t> </w:t>
      </w:r>
      <w:r w:rsidRPr="00C26C4C">
        <w:rPr>
          <w:rFonts w:ascii="Garamond" w:hAnsi="Garamond"/>
          <w:color w:val="000000"/>
        </w:rPr>
        <w:t>pozdrav</w:t>
      </w:r>
      <w:r w:rsidR="005B440A" w:rsidRPr="00C26C4C">
        <w:rPr>
          <w:rFonts w:ascii="Garamond" w:hAnsi="Garamond"/>
          <w:color w:val="000000"/>
        </w:rPr>
        <w:t>em</w:t>
      </w:r>
    </w:p>
    <w:p w:rsidR="005B440A" w:rsidRPr="00C26C4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26C4C" w:rsidTr="00047ED5">
        <w:tc>
          <w:tcPr>
            <w:tcW w:w="4048" w:type="dxa"/>
            <w:hideMark/>
          </w:tcPr>
          <w:p w:rsidR="00047ED5" w:rsidRPr="00C26C4C" w:rsidRDefault="00D15383">
            <w:pPr>
              <w:widowControl w:val="0"/>
              <w:rPr>
                <w:rFonts w:ascii="Garamond" w:hAnsi="Garamond"/>
              </w:rPr>
            </w:pPr>
            <w:r w:rsidRPr="00C26C4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26C4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C26C4C" w:rsidTr="00047ED5">
        <w:tc>
          <w:tcPr>
            <w:tcW w:w="4048" w:type="dxa"/>
            <w:hideMark/>
          </w:tcPr>
          <w:p w:rsidR="00047ED5" w:rsidRPr="00C26C4C" w:rsidRDefault="00D15383">
            <w:pPr>
              <w:widowControl w:val="0"/>
              <w:rPr>
                <w:rFonts w:ascii="Garamond" w:hAnsi="Garamond"/>
              </w:rPr>
            </w:pPr>
            <w:r w:rsidRPr="00C26C4C">
              <w:rPr>
                <w:rFonts w:ascii="Garamond" w:hAnsi="Garamond"/>
              </w:rPr>
              <w:t>vyšší soudní úřednice</w:t>
            </w:r>
          </w:p>
        </w:tc>
      </w:tr>
      <w:tr w:rsidR="00047ED5" w:rsidRPr="00C26C4C" w:rsidTr="00047ED5">
        <w:tc>
          <w:tcPr>
            <w:tcW w:w="4048" w:type="dxa"/>
            <w:hideMark/>
          </w:tcPr>
          <w:p w:rsidR="00047ED5" w:rsidRPr="00C26C4C" w:rsidRDefault="00047ED5">
            <w:pPr>
              <w:widowControl w:val="0"/>
              <w:rPr>
                <w:rFonts w:ascii="Garamond" w:hAnsi="Garamond"/>
              </w:rPr>
            </w:pPr>
            <w:r w:rsidRPr="00C26C4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26C4C" w:rsidTr="00047ED5">
        <w:tc>
          <w:tcPr>
            <w:tcW w:w="4048" w:type="dxa"/>
            <w:hideMark/>
          </w:tcPr>
          <w:p w:rsidR="00047ED5" w:rsidRPr="00C26C4C" w:rsidRDefault="00047ED5">
            <w:pPr>
              <w:widowControl w:val="0"/>
              <w:rPr>
                <w:rFonts w:ascii="Garamond" w:hAnsi="Garamond"/>
              </w:rPr>
            </w:pPr>
            <w:r w:rsidRPr="00C26C4C">
              <w:rPr>
                <w:rFonts w:ascii="Garamond" w:hAnsi="Garamond"/>
              </w:rPr>
              <w:t xml:space="preserve">dle </w:t>
            </w:r>
            <w:proofErr w:type="spellStart"/>
            <w:r w:rsidRPr="00C26C4C">
              <w:rPr>
                <w:rFonts w:ascii="Garamond" w:hAnsi="Garamond"/>
              </w:rPr>
              <w:t>z.č</w:t>
            </w:r>
            <w:proofErr w:type="spellEnd"/>
            <w:r w:rsidRPr="00C26C4C">
              <w:rPr>
                <w:rFonts w:ascii="Garamond" w:hAnsi="Garamond"/>
              </w:rPr>
              <w:t>. 106/1999 Sb., o svobodném</w:t>
            </w:r>
          </w:p>
        </w:tc>
      </w:tr>
      <w:tr w:rsidR="00047ED5" w:rsidRPr="00C26C4C" w:rsidTr="00047ED5">
        <w:tc>
          <w:tcPr>
            <w:tcW w:w="4048" w:type="dxa"/>
            <w:hideMark/>
          </w:tcPr>
          <w:p w:rsidR="00047ED5" w:rsidRPr="00C26C4C" w:rsidRDefault="00047ED5">
            <w:pPr>
              <w:widowControl w:val="0"/>
              <w:rPr>
                <w:rFonts w:ascii="Garamond" w:hAnsi="Garamond"/>
              </w:rPr>
            </w:pPr>
            <w:r w:rsidRPr="00C26C4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26C4C" w:rsidRDefault="00896DB2" w:rsidP="00896DB2">
      <w:pPr>
        <w:rPr>
          <w:b/>
          <w:color w:val="000000"/>
        </w:rPr>
      </w:pPr>
    </w:p>
    <w:p w:rsidR="00896DB2" w:rsidRPr="00C26C4C" w:rsidRDefault="00896DB2" w:rsidP="00896DB2">
      <w:pPr>
        <w:rPr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E930E4" w:rsidRPr="00C26C4C" w:rsidRDefault="00E930E4" w:rsidP="00896DB2">
      <w:pPr>
        <w:rPr>
          <w:rFonts w:ascii="Garamond" w:hAnsi="Garamond"/>
          <w:b/>
          <w:color w:val="000000"/>
        </w:rPr>
      </w:pPr>
    </w:p>
    <w:p w:rsidR="00896DB2" w:rsidRPr="00C26C4C" w:rsidRDefault="00974F7F" w:rsidP="00896DB2">
      <w:pPr>
        <w:rPr>
          <w:rFonts w:ascii="Garamond" w:hAnsi="Garamond"/>
          <w:b/>
          <w:color w:val="000000"/>
        </w:rPr>
      </w:pPr>
      <w:r w:rsidRPr="00C26C4C">
        <w:rPr>
          <w:rFonts w:ascii="Garamond" w:hAnsi="Garamond"/>
          <w:b/>
          <w:color w:val="000000"/>
        </w:rPr>
        <w:lastRenderedPageBreak/>
        <w:t>Přílohy</w:t>
      </w:r>
    </w:p>
    <w:p w:rsidR="00434E0F" w:rsidRPr="00C26C4C" w:rsidRDefault="00434E0F" w:rsidP="00434E0F">
      <w:pPr>
        <w:jc w:val="both"/>
        <w:rPr>
          <w:rFonts w:ascii="Garamond" w:hAnsi="Garamond"/>
        </w:rPr>
      </w:pPr>
      <w:r w:rsidRPr="00C26C4C">
        <w:rPr>
          <w:rFonts w:ascii="Garamond" w:hAnsi="Garamond"/>
        </w:rPr>
        <w:t>- Anonymizovaný rozsudek č. j. 10 T 28/2018-367 ze dne 26. dubna 2018</w:t>
      </w:r>
    </w:p>
    <w:p w:rsidR="00434E0F" w:rsidRPr="00C26C4C" w:rsidRDefault="00434E0F" w:rsidP="00434E0F">
      <w:pPr>
        <w:jc w:val="both"/>
        <w:rPr>
          <w:rFonts w:ascii="Garamond" w:hAnsi="Garamond"/>
        </w:rPr>
      </w:pPr>
      <w:r w:rsidRPr="00C26C4C">
        <w:rPr>
          <w:rFonts w:ascii="Garamond" w:hAnsi="Garamond"/>
        </w:rPr>
        <w:t>- Anonymní trestní příkaz č. j. 12 T 27/2017-42 ze dne 27. února 2017</w:t>
      </w:r>
    </w:p>
    <w:p w:rsidR="00434E0F" w:rsidRPr="00C26C4C" w:rsidRDefault="00434E0F" w:rsidP="00434E0F">
      <w:pPr>
        <w:jc w:val="both"/>
        <w:rPr>
          <w:rFonts w:ascii="Garamond" w:hAnsi="Garamond"/>
        </w:rPr>
      </w:pPr>
      <w:r w:rsidRPr="00C26C4C">
        <w:rPr>
          <w:rFonts w:ascii="Garamond" w:hAnsi="Garamond"/>
        </w:rPr>
        <w:t>- Anonymizovaný rozsudek č. j. 15 T  134/2011-81 ze dne 12. prosince 2011</w:t>
      </w:r>
    </w:p>
    <w:p w:rsidR="00434E0F" w:rsidRPr="00C26C4C" w:rsidRDefault="00434E0F" w:rsidP="00434E0F">
      <w:pPr>
        <w:jc w:val="both"/>
        <w:rPr>
          <w:rFonts w:ascii="Garamond" w:hAnsi="Garamond"/>
        </w:rPr>
      </w:pPr>
      <w:r w:rsidRPr="00C26C4C">
        <w:rPr>
          <w:rFonts w:ascii="Garamond" w:hAnsi="Garamond"/>
        </w:rPr>
        <w:t xml:space="preserve">- Anonymizovaný rozsudek č. j. 70 T 131/2016-1330 ze dne 4. dubna 2019 </w:t>
      </w:r>
    </w:p>
    <w:p w:rsidR="00434E0F" w:rsidRPr="00C26C4C" w:rsidRDefault="00434E0F" w:rsidP="00434E0F">
      <w:pPr>
        <w:jc w:val="both"/>
        <w:rPr>
          <w:rFonts w:ascii="Garamond" w:hAnsi="Garamond"/>
        </w:rPr>
      </w:pPr>
      <w:r w:rsidRPr="00C26C4C">
        <w:rPr>
          <w:rFonts w:ascii="Garamond" w:hAnsi="Garamond"/>
        </w:rPr>
        <w:t>- Anonymizovaný rozsudek č. j. 70 T 201/2015-104 ze dne 8. ledna 2016</w:t>
      </w:r>
    </w:p>
    <w:p w:rsidR="00010725" w:rsidRPr="00C26C4C" w:rsidRDefault="00010725" w:rsidP="00896DB2"/>
    <w:sectPr w:rsidR="00010725" w:rsidRPr="00C26C4C" w:rsidSect="00434E0F">
      <w:footerReference w:type="default" r:id="rId7"/>
      <w:headerReference w:type="first" r:id="rId8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82" w:rsidRDefault="00F92182">
      <w:r>
        <w:separator/>
      </w:r>
    </w:p>
  </w:endnote>
  <w:endnote w:type="continuationSeparator" w:id="0">
    <w:p w:rsidR="00F92182" w:rsidRDefault="00F9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82" w:rsidRDefault="00F92182">
      <w:r>
        <w:separator/>
      </w:r>
    </w:p>
  </w:footnote>
  <w:footnote w:type="continuationSeparator" w:id="0">
    <w:p w:rsidR="00F92182" w:rsidRDefault="00F92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0F" w:rsidRPr="00943455" w:rsidRDefault="00434E0F" w:rsidP="00434E0F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179/2020-</w:t>
    </w:r>
    <w:r>
      <w:rPr>
        <w:rFonts w:ascii="Garamond" w:hAnsi="Garamond"/>
      </w:rPr>
      <w:t>7</w:t>
    </w:r>
  </w:p>
  <w:p w:rsidR="00434E0F" w:rsidRDefault="00434E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13 06:43:4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7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34C8"/>
    <w:rsid w:val="00047ED5"/>
    <w:rsid w:val="000D1598"/>
    <w:rsid w:val="00201527"/>
    <w:rsid w:val="002133B2"/>
    <w:rsid w:val="00246568"/>
    <w:rsid w:val="0029587C"/>
    <w:rsid w:val="002B20C2"/>
    <w:rsid w:val="002B25DC"/>
    <w:rsid w:val="002F4B31"/>
    <w:rsid w:val="00317BAA"/>
    <w:rsid w:val="00322E8B"/>
    <w:rsid w:val="003448F9"/>
    <w:rsid w:val="003902FE"/>
    <w:rsid w:val="00401AD9"/>
    <w:rsid w:val="00434E0F"/>
    <w:rsid w:val="004731D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05AD"/>
    <w:rsid w:val="00BA6A0B"/>
    <w:rsid w:val="00C06A7E"/>
    <w:rsid w:val="00C26C4C"/>
    <w:rsid w:val="00C7287D"/>
    <w:rsid w:val="00CC6E1B"/>
    <w:rsid w:val="00CE5697"/>
    <w:rsid w:val="00D15383"/>
    <w:rsid w:val="00D21239"/>
    <w:rsid w:val="00D67FC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218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2020-02-14T06:44:00Z</cp:lastPrinted>
  <dcterms:created xsi:type="dcterms:W3CDTF">2020-02-18T08:36:00Z</dcterms:created>
  <dcterms:modified xsi:type="dcterms:W3CDTF">2020-02-18T08:37:00Z</dcterms:modified>
</cp:coreProperties>
</file>