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23A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23A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23A9B">
        <w:rPr>
          <w:rFonts w:ascii="Garamond" w:hAnsi="Garamond"/>
          <w:b/>
          <w:color w:val="000000"/>
          <w:sz w:val="36"/>
        </w:rPr>
        <w:t> </w:t>
      </w:r>
    </w:p>
    <w:p w:rsidR="00896DB2" w:rsidRPr="00B23A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23A9B">
        <w:rPr>
          <w:rFonts w:ascii="Garamond" w:hAnsi="Garamond"/>
          <w:color w:val="000000"/>
        </w:rPr>
        <w:t> U Soudu</w:t>
      </w:r>
      <w:r w:rsidR="00E930E4" w:rsidRPr="00B23A9B">
        <w:rPr>
          <w:rFonts w:ascii="Garamond" w:hAnsi="Garamond"/>
          <w:color w:val="000000"/>
        </w:rPr>
        <w:t xml:space="preserve"> 6187/4, 708 82 Ostrava-Poruba</w:t>
      </w:r>
    </w:p>
    <w:p w:rsidR="00896DB2" w:rsidRPr="00B23A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23A9B">
        <w:rPr>
          <w:rFonts w:ascii="Garamond" w:hAnsi="Garamond"/>
          <w:color w:val="000000"/>
        </w:rPr>
        <w:t>tel.: 596 972 111,</w:t>
      </w:r>
      <w:r w:rsidR="00E930E4" w:rsidRPr="00B23A9B">
        <w:rPr>
          <w:rFonts w:ascii="Garamond" w:hAnsi="Garamond"/>
          <w:color w:val="000000"/>
        </w:rPr>
        <w:t xml:space="preserve"> fax: 596 972 801,</w:t>
      </w:r>
      <w:r w:rsidRPr="00B23A9B">
        <w:rPr>
          <w:rFonts w:ascii="Garamond" w:hAnsi="Garamond"/>
          <w:color w:val="000000"/>
        </w:rPr>
        <w:t xml:space="preserve"> e-mail: osostrava@osoud.ova.justice.cz, </w:t>
      </w:r>
      <w:r w:rsidRPr="00B23A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23A9B" w:rsidTr="00401AD9">
        <w:tc>
          <w:tcPr>
            <w:tcW w:w="1123" w:type="pct"/>
            <w:tcMar>
              <w:bottom w:w="0" w:type="dxa"/>
            </w:tcMar>
          </w:tcPr>
          <w:p w:rsidR="00896DB2" w:rsidRPr="00B23A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3A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23A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3A9B" w:rsidRDefault="00E930E4" w:rsidP="00401AD9">
            <w:pPr>
              <w:rPr>
                <w:rFonts w:ascii="Garamond" w:hAnsi="Garamond"/>
                <w:color w:val="000000"/>
              </w:rPr>
            </w:pPr>
            <w:r w:rsidRPr="00B23A9B">
              <w:rPr>
                <w:rFonts w:ascii="Garamond" w:hAnsi="Garamond"/>
                <w:color w:val="000000"/>
              </w:rPr>
              <w:t>0 Si 154/2021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23A9B" w:rsidRDefault="00B024A0" w:rsidP="00C06A7E">
            <w:pPr>
              <w:spacing w:line="240" w:lineRule="exact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 xml:space="preserve">Vážená </w:t>
            </w:r>
            <w:r w:rsidR="00873B33" w:rsidRPr="00B23A9B">
              <w:rPr>
                <w:rFonts w:ascii="Garamond" w:hAnsi="Garamond"/>
              </w:rPr>
              <w:t>paní</w:t>
            </w:r>
          </w:p>
          <w:p w:rsidR="00FF4BEB" w:rsidRPr="00B23A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>Nella Š</w:t>
            </w:r>
            <w:r w:rsidR="0008704F" w:rsidRPr="00B23A9B">
              <w:rPr>
                <w:rFonts w:ascii="Garamond" w:hAnsi="Garamond"/>
              </w:rPr>
              <w:t>.</w:t>
            </w:r>
          </w:p>
          <w:p w:rsidR="00670D1E" w:rsidRPr="00B23A9B" w:rsidRDefault="0008704F" w:rsidP="00C06A7E">
            <w:pPr>
              <w:spacing w:line="240" w:lineRule="exact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>XXX</w:t>
            </w:r>
          </w:p>
          <w:p w:rsidR="00896DB2" w:rsidRPr="00B23A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23A9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23A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3A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3A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3A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23A9B" w:rsidTr="00401AD9">
        <w:tc>
          <w:tcPr>
            <w:tcW w:w="1123" w:type="pct"/>
            <w:tcMar>
              <w:top w:w="0" w:type="dxa"/>
            </w:tcMar>
          </w:tcPr>
          <w:p w:rsidR="00896DB2" w:rsidRPr="00B23A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3A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3A9B" w:rsidRDefault="00B024A0" w:rsidP="00401AD9">
            <w:pPr>
              <w:rPr>
                <w:rFonts w:ascii="Garamond" w:hAnsi="Garamond"/>
                <w:color w:val="000000"/>
              </w:rPr>
            </w:pPr>
            <w:r w:rsidRPr="00B23A9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3A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23A9B" w:rsidTr="00401AD9">
        <w:tc>
          <w:tcPr>
            <w:tcW w:w="1123" w:type="pct"/>
            <w:tcMar>
              <w:top w:w="0" w:type="dxa"/>
            </w:tcMar>
          </w:tcPr>
          <w:p w:rsidR="00896DB2" w:rsidRPr="00B23A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3A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3A9B" w:rsidRDefault="00E930E4" w:rsidP="00401AD9">
            <w:pPr>
              <w:rPr>
                <w:rFonts w:ascii="Garamond" w:hAnsi="Garamond"/>
                <w:color w:val="000000"/>
              </w:rPr>
            </w:pPr>
            <w:r w:rsidRPr="00B23A9B">
              <w:rPr>
                <w:rFonts w:ascii="Garamond" w:hAnsi="Garamond"/>
                <w:color w:val="000000"/>
              </w:rPr>
              <w:t>22.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3A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23A9B" w:rsidRDefault="00896DB2" w:rsidP="00896DB2">
      <w:pPr>
        <w:rPr>
          <w:rFonts w:ascii="Garamond" w:hAnsi="Garamond"/>
          <w:color w:val="000000"/>
        </w:rPr>
      </w:pPr>
    </w:p>
    <w:p w:rsidR="00896DB2" w:rsidRPr="00B23A9B" w:rsidRDefault="00896DB2" w:rsidP="00896DB2">
      <w:pPr>
        <w:rPr>
          <w:rFonts w:ascii="Garamond" w:hAnsi="Garamond"/>
          <w:color w:val="000000"/>
        </w:rPr>
      </w:pPr>
    </w:p>
    <w:p w:rsidR="00896DB2" w:rsidRPr="00B23A9B" w:rsidRDefault="00896DB2" w:rsidP="00E930E4">
      <w:pPr>
        <w:jc w:val="both"/>
        <w:rPr>
          <w:rFonts w:ascii="Garamond" w:hAnsi="Garamond"/>
          <w:color w:val="000000"/>
        </w:rPr>
      </w:pPr>
      <w:r w:rsidRPr="00B23A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024A0" w:rsidRPr="00B23A9B">
        <w:rPr>
          <w:rFonts w:ascii="Garamond" w:hAnsi="Garamond"/>
          <w:b/>
          <w:color w:val="000000"/>
        </w:rPr>
        <w:t>,</w:t>
      </w:r>
      <w:r w:rsidRPr="00B23A9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23A9B">
        <w:rPr>
          <w:rFonts w:ascii="Garamond" w:hAnsi="Garamond"/>
          <w:color w:val="000000"/>
        </w:rPr>
        <w:t xml:space="preserve"> </w:t>
      </w:r>
    </w:p>
    <w:p w:rsidR="002B20C2" w:rsidRPr="00B23A9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23A9B" w:rsidRDefault="00B024A0" w:rsidP="005B440A">
      <w:pPr>
        <w:spacing w:after="120"/>
        <w:jc w:val="both"/>
        <w:rPr>
          <w:rFonts w:ascii="Garamond" w:hAnsi="Garamond"/>
          <w:color w:val="000000"/>
        </w:rPr>
      </w:pPr>
      <w:r w:rsidRPr="00B23A9B">
        <w:rPr>
          <w:rFonts w:ascii="Garamond" w:hAnsi="Garamond"/>
          <w:color w:val="000000"/>
        </w:rPr>
        <w:t xml:space="preserve">Vážená </w:t>
      </w:r>
      <w:r w:rsidR="002B20C2" w:rsidRPr="00B23A9B">
        <w:rPr>
          <w:rFonts w:ascii="Garamond" w:hAnsi="Garamond"/>
          <w:color w:val="000000"/>
        </w:rPr>
        <w:t>paní</w:t>
      </w:r>
      <w:r w:rsidRPr="00B23A9B">
        <w:rPr>
          <w:rFonts w:ascii="Garamond" w:hAnsi="Garamond"/>
          <w:b/>
        </w:rPr>
        <w:t xml:space="preserve"> </w:t>
      </w:r>
      <w:r w:rsidRPr="00B23A9B">
        <w:rPr>
          <w:rFonts w:ascii="Garamond" w:hAnsi="Garamond"/>
        </w:rPr>
        <w:t>Š</w:t>
      </w:r>
      <w:r w:rsidR="0008704F" w:rsidRPr="00B23A9B">
        <w:rPr>
          <w:rFonts w:ascii="Garamond" w:hAnsi="Garamond"/>
        </w:rPr>
        <w:t>.</w:t>
      </w:r>
      <w:r w:rsidR="00512183" w:rsidRPr="00B23A9B">
        <w:rPr>
          <w:rFonts w:ascii="Garamond" w:hAnsi="Garamond"/>
        </w:rPr>
        <w:t>,</w:t>
      </w:r>
    </w:p>
    <w:p w:rsidR="005B440A" w:rsidRPr="00B23A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23A9B">
        <w:rPr>
          <w:rFonts w:ascii="Garamond" w:hAnsi="Garamond"/>
          <w:color w:val="000000"/>
        </w:rPr>
        <w:t xml:space="preserve">Okresní soud v Ostravě obdržel dne </w:t>
      </w:r>
      <w:r w:rsidR="00CC6E1B" w:rsidRPr="00B23A9B">
        <w:rPr>
          <w:rFonts w:ascii="Garamond" w:hAnsi="Garamond"/>
          <w:color w:val="000000"/>
        </w:rPr>
        <w:t xml:space="preserve">16. února 2021 </w:t>
      </w:r>
      <w:r w:rsidRPr="00B23A9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024A0" w:rsidRPr="00B23A9B">
        <w:rPr>
          <w:rFonts w:ascii="Garamond" w:hAnsi="Garamond"/>
          <w:color w:val="000000"/>
        </w:rPr>
        <w:t xml:space="preserve">všech anonymizovaných rozsudků ve věci znásilnění dle § 185 zákona č. 40/2009 Sb., trestní zákoník, a to za období od 1. 1. 2019 – 31. 12. 2020. </w:t>
      </w:r>
    </w:p>
    <w:p w:rsidR="005B440A" w:rsidRPr="00B23A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23A9B">
        <w:rPr>
          <w:rFonts w:ascii="Garamond" w:hAnsi="Garamond"/>
          <w:color w:val="000000"/>
        </w:rPr>
        <w:t xml:space="preserve">V souladu s § 14 odst. 5 písm. d) </w:t>
      </w:r>
      <w:r w:rsidR="00586CB4" w:rsidRPr="00B23A9B">
        <w:rPr>
          <w:rFonts w:ascii="Garamond" w:hAnsi="Garamond"/>
          <w:color w:val="000000"/>
        </w:rPr>
        <w:t>InfZ</w:t>
      </w:r>
      <w:r w:rsidRPr="00B23A9B">
        <w:rPr>
          <w:rFonts w:ascii="Garamond" w:hAnsi="Garamond"/>
          <w:color w:val="000000"/>
        </w:rPr>
        <w:t xml:space="preserve"> vyhovuji</w:t>
      </w:r>
      <w:r w:rsidRPr="00B23A9B">
        <w:rPr>
          <w:rFonts w:ascii="Garamond" w:hAnsi="Garamond"/>
          <w:b/>
          <w:color w:val="000000"/>
        </w:rPr>
        <w:t xml:space="preserve"> </w:t>
      </w:r>
      <w:r w:rsidRPr="00B23A9B">
        <w:rPr>
          <w:rFonts w:ascii="Garamond" w:hAnsi="Garamond"/>
          <w:color w:val="000000"/>
        </w:rPr>
        <w:t>V</w:t>
      </w:r>
      <w:r w:rsidR="005B440A" w:rsidRPr="00B23A9B">
        <w:rPr>
          <w:rFonts w:ascii="Garamond" w:hAnsi="Garamond"/>
          <w:color w:val="000000"/>
        </w:rPr>
        <w:t>aší žádosti a v příloze zasílám</w:t>
      </w:r>
      <w:r w:rsidR="00B024A0" w:rsidRPr="00B23A9B">
        <w:rPr>
          <w:rFonts w:ascii="Garamond" w:hAnsi="Garamond"/>
          <w:color w:val="000000"/>
        </w:rPr>
        <w:t xml:space="preserve"> anonymizovanou verzi rozsudku Okresního soudu v Ostravě č. j. 6 T 159/2018-177 ze dne 21. března 2019, anonymizovanou verzi rozsudku Okresního soudu v Ostravě č. j. 8 T 12/2020-181 ze dne 13. února 2020 a na něj navazující usnesení Krajského soudu v Ostravě č. j. 5 To 89/2020-199 ze dne 17. března 2020.</w:t>
      </w:r>
    </w:p>
    <w:p w:rsidR="005B440A" w:rsidRPr="00B23A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23A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23A9B">
        <w:rPr>
          <w:rFonts w:ascii="Garamond" w:hAnsi="Garamond"/>
          <w:color w:val="000000"/>
        </w:rPr>
        <w:t>S</w:t>
      </w:r>
      <w:r w:rsidR="005B440A" w:rsidRPr="00B23A9B">
        <w:rPr>
          <w:rFonts w:ascii="Garamond" w:hAnsi="Garamond"/>
          <w:color w:val="000000"/>
        </w:rPr>
        <w:t> </w:t>
      </w:r>
      <w:r w:rsidRPr="00B23A9B">
        <w:rPr>
          <w:rFonts w:ascii="Garamond" w:hAnsi="Garamond"/>
          <w:color w:val="000000"/>
        </w:rPr>
        <w:t>pozdrav</w:t>
      </w:r>
      <w:r w:rsidR="005B440A" w:rsidRPr="00B23A9B">
        <w:rPr>
          <w:rFonts w:ascii="Garamond" w:hAnsi="Garamond"/>
          <w:color w:val="000000"/>
        </w:rPr>
        <w:t>em</w:t>
      </w:r>
    </w:p>
    <w:p w:rsidR="005B440A" w:rsidRPr="00B23A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23A9B" w:rsidTr="00047ED5">
        <w:tc>
          <w:tcPr>
            <w:tcW w:w="4048" w:type="dxa"/>
            <w:hideMark/>
          </w:tcPr>
          <w:p w:rsidR="00047ED5" w:rsidRPr="00B23A9B" w:rsidRDefault="00B024A0">
            <w:pPr>
              <w:widowControl w:val="0"/>
              <w:rPr>
                <w:rFonts w:ascii="Garamond" w:hAnsi="Garamond"/>
              </w:rPr>
            </w:pPr>
            <w:r w:rsidRPr="00B23A9B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B23A9B" w:rsidTr="00047ED5">
        <w:tc>
          <w:tcPr>
            <w:tcW w:w="4048" w:type="dxa"/>
            <w:hideMark/>
          </w:tcPr>
          <w:p w:rsidR="00047ED5" w:rsidRPr="00B23A9B" w:rsidRDefault="00B024A0">
            <w:pPr>
              <w:widowControl w:val="0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>vyšší soudní úřednice</w:t>
            </w:r>
          </w:p>
        </w:tc>
      </w:tr>
      <w:tr w:rsidR="00047ED5" w:rsidRPr="00B23A9B" w:rsidTr="00047ED5">
        <w:tc>
          <w:tcPr>
            <w:tcW w:w="4048" w:type="dxa"/>
            <w:hideMark/>
          </w:tcPr>
          <w:p w:rsidR="00047ED5" w:rsidRPr="00B23A9B" w:rsidRDefault="00047ED5">
            <w:pPr>
              <w:widowControl w:val="0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23A9B" w:rsidTr="00047ED5">
        <w:tc>
          <w:tcPr>
            <w:tcW w:w="4048" w:type="dxa"/>
            <w:hideMark/>
          </w:tcPr>
          <w:p w:rsidR="00047ED5" w:rsidRPr="00B23A9B" w:rsidRDefault="00047ED5">
            <w:pPr>
              <w:widowControl w:val="0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 xml:space="preserve">dle </w:t>
            </w:r>
            <w:proofErr w:type="spellStart"/>
            <w:r w:rsidRPr="00B23A9B">
              <w:rPr>
                <w:rFonts w:ascii="Garamond" w:hAnsi="Garamond"/>
              </w:rPr>
              <w:t>z.č</w:t>
            </w:r>
            <w:proofErr w:type="spellEnd"/>
            <w:r w:rsidRPr="00B23A9B">
              <w:rPr>
                <w:rFonts w:ascii="Garamond" w:hAnsi="Garamond"/>
              </w:rPr>
              <w:t>. 106/1999 Sb., o svobodném</w:t>
            </w:r>
          </w:p>
        </w:tc>
      </w:tr>
      <w:tr w:rsidR="00047ED5" w:rsidRPr="00B23A9B" w:rsidTr="00047ED5">
        <w:tc>
          <w:tcPr>
            <w:tcW w:w="4048" w:type="dxa"/>
            <w:hideMark/>
          </w:tcPr>
          <w:p w:rsidR="00047ED5" w:rsidRPr="00B23A9B" w:rsidRDefault="00047ED5">
            <w:pPr>
              <w:widowControl w:val="0"/>
              <w:rPr>
                <w:rFonts w:ascii="Garamond" w:hAnsi="Garamond"/>
              </w:rPr>
            </w:pPr>
            <w:r w:rsidRPr="00B23A9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23A9B" w:rsidRDefault="00896DB2" w:rsidP="00896DB2">
      <w:pPr>
        <w:rPr>
          <w:b/>
          <w:color w:val="000000"/>
        </w:rPr>
      </w:pPr>
    </w:p>
    <w:p w:rsidR="00896DB2" w:rsidRPr="00B23A9B" w:rsidRDefault="00896DB2" w:rsidP="00896DB2">
      <w:pPr>
        <w:rPr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E930E4" w:rsidRPr="00B23A9B" w:rsidRDefault="00E930E4" w:rsidP="00896DB2">
      <w:pPr>
        <w:rPr>
          <w:rFonts w:ascii="Garamond" w:hAnsi="Garamond"/>
          <w:b/>
          <w:color w:val="000000"/>
        </w:rPr>
      </w:pPr>
    </w:p>
    <w:p w:rsidR="00896DB2" w:rsidRPr="00B23A9B" w:rsidRDefault="00974F7F" w:rsidP="00896DB2">
      <w:pPr>
        <w:rPr>
          <w:rFonts w:ascii="Garamond" w:hAnsi="Garamond"/>
          <w:b/>
        </w:rPr>
      </w:pPr>
      <w:r w:rsidRPr="00B23A9B">
        <w:rPr>
          <w:rFonts w:ascii="Garamond" w:hAnsi="Garamond"/>
          <w:b/>
        </w:rPr>
        <w:t>Přílohy</w:t>
      </w:r>
    </w:p>
    <w:p w:rsidR="00B024A0" w:rsidRPr="00B23A9B" w:rsidRDefault="00B024A0" w:rsidP="00B024A0">
      <w:pPr>
        <w:numPr>
          <w:ilvl w:val="0"/>
          <w:numId w:val="1"/>
        </w:numPr>
        <w:rPr>
          <w:rFonts w:ascii="Garamond" w:hAnsi="Garamond"/>
        </w:rPr>
      </w:pPr>
      <w:r w:rsidRPr="00B23A9B">
        <w:rPr>
          <w:rFonts w:ascii="Garamond" w:hAnsi="Garamond"/>
        </w:rPr>
        <w:t>anonymizovaná verze rozsudku Okresního soudu v Ostravě č. j. 6 T 159/2018-177 ze dne 21. března 2019</w:t>
      </w:r>
    </w:p>
    <w:p w:rsidR="00B024A0" w:rsidRPr="00B23A9B" w:rsidRDefault="00B024A0" w:rsidP="00B024A0">
      <w:pPr>
        <w:numPr>
          <w:ilvl w:val="0"/>
          <w:numId w:val="1"/>
        </w:numPr>
        <w:rPr>
          <w:rFonts w:ascii="Garamond" w:hAnsi="Garamond"/>
        </w:rPr>
      </w:pPr>
      <w:r w:rsidRPr="00B23A9B">
        <w:rPr>
          <w:rFonts w:ascii="Garamond" w:hAnsi="Garamond"/>
        </w:rPr>
        <w:t>anonymizovaná verze rozsudku Okresního soudu v Ostravě č. j. 8 T 12/2020-181 ze dne 13. února 2020</w:t>
      </w:r>
    </w:p>
    <w:p w:rsidR="00B024A0" w:rsidRPr="00B23A9B" w:rsidRDefault="00B024A0" w:rsidP="00B024A0">
      <w:pPr>
        <w:numPr>
          <w:ilvl w:val="0"/>
          <w:numId w:val="1"/>
        </w:numPr>
        <w:rPr>
          <w:rFonts w:ascii="Garamond" w:hAnsi="Garamond"/>
        </w:rPr>
      </w:pPr>
      <w:r w:rsidRPr="00B23A9B">
        <w:rPr>
          <w:rFonts w:ascii="Garamond" w:hAnsi="Garamond"/>
        </w:rPr>
        <w:t>anonymizovaná verze usnesení Krajského soudu v Ostravě č. j. 5 To 89/2020-199 ze dne 17. března 2020</w:t>
      </w:r>
    </w:p>
    <w:p w:rsidR="00010725" w:rsidRPr="00B23A9B" w:rsidRDefault="00010725" w:rsidP="00896DB2">
      <w:r w:rsidRPr="00B23A9B">
        <w:t xml:space="preserve"> </w:t>
      </w:r>
    </w:p>
    <w:sectPr w:rsidR="00010725" w:rsidRPr="00B23A9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DD" w:rsidRDefault="003D49DD">
      <w:r>
        <w:separator/>
      </w:r>
    </w:p>
  </w:endnote>
  <w:endnote w:type="continuationSeparator" w:id="0">
    <w:p w:rsidR="003D49DD" w:rsidRDefault="003D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DD" w:rsidRDefault="003D49DD">
      <w:r>
        <w:separator/>
      </w:r>
    </w:p>
  </w:footnote>
  <w:footnote w:type="continuationSeparator" w:id="0">
    <w:p w:rsidR="003D49DD" w:rsidRDefault="003D4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154/2021</w:t>
    </w:r>
    <w:r w:rsidRPr="00943455">
      <w:rPr>
        <w:rFonts w:ascii="Garamond" w:hAnsi="Garamond"/>
      </w:rPr>
      <w:t>-</w:t>
    </w:r>
    <w:r w:rsidR="00B024A0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26DBB"/>
    <w:multiLevelType w:val="hybridMultilevel"/>
    <w:tmpl w:val="D8F260AA"/>
    <w:lvl w:ilvl="0" w:tplc="A3F0E132">
      <w:start w:val="2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22 08:20:0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5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704F"/>
    <w:rsid w:val="000D1598"/>
    <w:rsid w:val="00201527"/>
    <w:rsid w:val="002133B2"/>
    <w:rsid w:val="0029587C"/>
    <w:rsid w:val="002B20C2"/>
    <w:rsid w:val="002B25DC"/>
    <w:rsid w:val="002C52A1"/>
    <w:rsid w:val="002F4B31"/>
    <w:rsid w:val="00322E8B"/>
    <w:rsid w:val="003448F9"/>
    <w:rsid w:val="003902FE"/>
    <w:rsid w:val="003D49DD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692B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024A0"/>
    <w:rsid w:val="00B23A9B"/>
    <w:rsid w:val="00B312D3"/>
    <w:rsid w:val="00B44714"/>
    <w:rsid w:val="00B57D55"/>
    <w:rsid w:val="00BA6A0B"/>
    <w:rsid w:val="00C06A7E"/>
    <w:rsid w:val="00C64C4C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6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2021-02-22T07:28:00Z</cp:lastPrinted>
  <dcterms:created xsi:type="dcterms:W3CDTF">2021-02-22T08:02:00Z</dcterms:created>
  <dcterms:modified xsi:type="dcterms:W3CDTF">2021-02-22T08:04:00Z</dcterms:modified>
</cp:coreProperties>
</file>