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F0F5" w14:textId="77777777" w:rsidR="00896DB2" w:rsidRPr="00CA12C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A12C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A12C2">
        <w:rPr>
          <w:rFonts w:ascii="Garamond" w:hAnsi="Garamond"/>
          <w:b/>
          <w:color w:val="000000"/>
          <w:sz w:val="36"/>
        </w:rPr>
        <w:t> </w:t>
      </w:r>
    </w:p>
    <w:p w14:paraId="743896CE" w14:textId="77777777" w:rsidR="00896DB2" w:rsidRPr="00CA12C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A12C2">
        <w:rPr>
          <w:rFonts w:ascii="Garamond" w:hAnsi="Garamond"/>
          <w:color w:val="000000"/>
        </w:rPr>
        <w:t> U Soudu</w:t>
      </w:r>
      <w:r w:rsidR="00E930E4" w:rsidRPr="00CA12C2">
        <w:rPr>
          <w:rFonts w:ascii="Garamond" w:hAnsi="Garamond"/>
          <w:color w:val="000000"/>
        </w:rPr>
        <w:t xml:space="preserve"> 6187/4, 708 82 Ostrava-Poruba</w:t>
      </w:r>
    </w:p>
    <w:p w14:paraId="39FE58B1" w14:textId="77777777" w:rsidR="00896DB2" w:rsidRPr="00CA12C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A12C2">
        <w:rPr>
          <w:rFonts w:ascii="Garamond" w:hAnsi="Garamond"/>
          <w:color w:val="000000"/>
        </w:rPr>
        <w:t>tel.: 596 972 111,</w:t>
      </w:r>
      <w:r w:rsidR="00E930E4" w:rsidRPr="00CA12C2">
        <w:rPr>
          <w:rFonts w:ascii="Garamond" w:hAnsi="Garamond"/>
          <w:color w:val="000000"/>
        </w:rPr>
        <w:t xml:space="preserve"> fax: 596 972 801,</w:t>
      </w:r>
      <w:r w:rsidRPr="00CA12C2">
        <w:rPr>
          <w:rFonts w:ascii="Garamond" w:hAnsi="Garamond"/>
          <w:color w:val="000000"/>
        </w:rPr>
        <w:t xml:space="preserve"> e-mail: osostrava@osoud.ova.justice.cz, </w:t>
      </w:r>
      <w:r w:rsidRPr="00CA12C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CA12C2" w14:paraId="5A01545C" w14:textId="77777777" w:rsidTr="0014124B">
        <w:tc>
          <w:tcPr>
            <w:tcW w:w="1123" w:type="pct"/>
            <w:tcMar>
              <w:bottom w:w="0" w:type="dxa"/>
            </w:tcMar>
          </w:tcPr>
          <w:p w14:paraId="6D9D61E1" w14:textId="77777777" w:rsidR="00896DB2" w:rsidRPr="00CA12C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A12C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A12C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9C0DDF0" w14:textId="77777777" w:rsidR="00896DB2" w:rsidRPr="00CA12C2" w:rsidRDefault="00E930E4" w:rsidP="00401AD9">
            <w:pPr>
              <w:rPr>
                <w:rFonts w:ascii="Garamond" w:hAnsi="Garamond"/>
                <w:color w:val="000000"/>
              </w:rPr>
            </w:pPr>
            <w:r w:rsidRPr="00CA12C2">
              <w:rPr>
                <w:rFonts w:ascii="Garamond" w:hAnsi="Garamond"/>
                <w:color w:val="000000"/>
              </w:rPr>
              <w:t>0 Si 442/2023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70F1AEE" w14:textId="4E06FDC3" w:rsidR="00873B33" w:rsidRPr="00CA12C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A12C2">
              <w:rPr>
                <w:rFonts w:ascii="Garamond" w:hAnsi="Garamond"/>
              </w:rPr>
              <w:t>Vážen</w:t>
            </w:r>
            <w:r w:rsidR="00B92BA6" w:rsidRPr="00CA12C2">
              <w:rPr>
                <w:rFonts w:ascii="Garamond" w:hAnsi="Garamond"/>
              </w:rPr>
              <w:t>á paní</w:t>
            </w:r>
          </w:p>
          <w:p w14:paraId="6988CEA9" w14:textId="400A5893" w:rsidR="00FF4BEB" w:rsidRPr="00CA12C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A12C2">
              <w:rPr>
                <w:rFonts w:ascii="Garamond" w:hAnsi="Garamond"/>
              </w:rPr>
              <w:t>Eva R</w:t>
            </w:r>
            <w:r w:rsidR="00CA12C2">
              <w:rPr>
                <w:rFonts w:ascii="Garamond" w:hAnsi="Garamond"/>
              </w:rPr>
              <w:t>.</w:t>
            </w:r>
          </w:p>
          <w:p w14:paraId="461A5455" w14:textId="7B199B0B" w:rsidR="00B92BA6" w:rsidRPr="00CA12C2" w:rsidRDefault="00CA12C2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3526F82C" w14:textId="77777777" w:rsidR="00670D1E" w:rsidRPr="00CA12C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A12C2">
              <w:rPr>
                <w:rFonts w:ascii="Garamond" w:hAnsi="Garamond"/>
              </w:rPr>
              <w:t xml:space="preserve"> </w:t>
            </w:r>
          </w:p>
          <w:p w14:paraId="330B77D7" w14:textId="77777777" w:rsidR="00896DB2" w:rsidRPr="00CA12C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A12C2" w14:paraId="78CCD56F" w14:textId="77777777" w:rsidTr="0014124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00E44C9" w14:textId="77777777" w:rsidR="00896DB2" w:rsidRPr="00CA12C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A12C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E71940F" w14:textId="77777777" w:rsidR="00896DB2" w:rsidRPr="00CA12C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649D067" w14:textId="77777777" w:rsidR="00896DB2" w:rsidRPr="00CA12C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A12C2" w14:paraId="4076BDA7" w14:textId="77777777" w:rsidTr="0014124B">
        <w:tc>
          <w:tcPr>
            <w:tcW w:w="1123" w:type="pct"/>
            <w:tcMar>
              <w:top w:w="0" w:type="dxa"/>
            </w:tcMar>
          </w:tcPr>
          <w:p w14:paraId="6524F13E" w14:textId="77777777" w:rsidR="00896DB2" w:rsidRPr="00CA12C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A12C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547C358" w14:textId="77777777" w:rsidR="00896DB2" w:rsidRPr="00CA12C2" w:rsidRDefault="00BA6A0B" w:rsidP="00401AD9">
            <w:pPr>
              <w:rPr>
                <w:rFonts w:ascii="Garamond" w:hAnsi="Garamond"/>
                <w:color w:val="000000"/>
              </w:rPr>
            </w:pPr>
            <w:r w:rsidRPr="00CA12C2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D1DEF6B" w14:textId="77777777" w:rsidR="00896DB2" w:rsidRPr="00CA12C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A12C2" w14:paraId="64B40F65" w14:textId="77777777" w:rsidTr="0014124B">
        <w:tc>
          <w:tcPr>
            <w:tcW w:w="1123" w:type="pct"/>
            <w:tcMar>
              <w:top w:w="0" w:type="dxa"/>
            </w:tcMar>
          </w:tcPr>
          <w:p w14:paraId="26568B15" w14:textId="77777777" w:rsidR="00896DB2" w:rsidRPr="00CA12C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A12C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1226F2E" w14:textId="77777777" w:rsidR="00896DB2" w:rsidRPr="00CA12C2" w:rsidRDefault="00E930E4" w:rsidP="00401AD9">
            <w:pPr>
              <w:rPr>
                <w:rFonts w:ascii="Garamond" w:hAnsi="Garamond"/>
                <w:color w:val="000000"/>
              </w:rPr>
            </w:pPr>
            <w:r w:rsidRPr="00CA12C2">
              <w:rPr>
                <w:rFonts w:ascii="Garamond" w:hAnsi="Garamond"/>
                <w:color w:val="000000"/>
              </w:rPr>
              <w:t>3. července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1102DA7" w14:textId="77777777" w:rsidR="00896DB2" w:rsidRPr="00CA12C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ABF8A94" w14:textId="77777777" w:rsidR="00896DB2" w:rsidRPr="00CA12C2" w:rsidRDefault="00896DB2" w:rsidP="00896DB2">
      <w:pPr>
        <w:rPr>
          <w:rFonts w:ascii="Garamond" w:hAnsi="Garamond"/>
          <w:color w:val="000000"/>
        </w:rPr>
      </w:pPr>
    </w:p>
    <w:p w14:paraId="513442DB" w14:textId="77777777" w:rsidR="00896DB2" w:rsidRPr="00CA12C2" w:rsidRDefault="00896DB2" w:rsidP="00896DB2">
      <w:pPr>
        <w:rPr>
          <w:rFonts w:ascii="Garamond" w:hAnsi="Garamond"/>
          <w:color w:val="000000"/>
        </w:rPr>
      </w:pPr>
    </w:p>
    <w:p w14:paraId="5CF5A565" w14:textId="0A49CCF5" w:rsidR="00896DB2" w:rsidRPr="00CA12C2" w:rsidRDefault="00896DB2" w:rsidP="00E930E4">
      <w:pPr>
        <w:jc w:val="both"/>
        <w:rPr>
          <w:rFonts w:ascii="Garamond" w:hAnsi="Garamond"/>
          <w:color w:val="000000"/>
        </w:rPr>
      </w:pPr>
      <w:r w:rsidRPr="00CA12C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92BA6" w:rsidRPr="00CA12C2">
        <w:rPr>
          <w:rFonts w:ascii="Garamond" w:hAnsi="Garamond"/>
          <w:b/>
          <w:color w:val="000000"/>
        </w:rPr>
        <w:t xml:space="preserve">, </w:t>
      </w:r>
      <w:r w:rsidRPr="00CA12C2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CA12C2">
        <w:rPr>
          <w:rFonts w:ascii="Garamond" w:hAnsi="Garamond"/>
          <w:color w:val="000000"/>
        </w:rPr>
        <w:t xml:space="preserve"> </w:t>
      </w:r>
    </w:p>
    <w:p w14:paraId="56D70BBA" w14:textId="77777777" w:rsidR="002B20C2" w:rsidRPr="00CA12C2" w:rsidRDefault="002B20C2" w:rsidP="00E930E4">
      <w:pPr>
        <w:jc w:val="both"/>
        <w:rPr>
          <w:rFonts w:ascii="Garamond" w:hAnsi="Garamond"/>
          <w:color w:val="000000"/>
        </w:rPr>
      </w:pPr>
    </w:p>
    <w:p w14:paraId="12E9B7F6" w14:textId="4BF9C0DD" w:rsidR="005B440A" w:rsidRPr="00CA12C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A12C2">
        <w:rPr>
          <w:rFonts w:ascii="Garamond" w:hAnsi="Garamond"/>
          <w:color w:val="000000"/>
        </w:rPr>
        <w:t>Vážen</w:t>
      </w:r>
      <w:r w:rsidR="00B92BA6" w:rsidRPr="00CA12C2">
        <w:rPr>
          <w:rFonts w:ascii="Garamond" w:hAnsi="Garamond"/>
          <w:color w:val="000000"/>
        </w:rPr>
        <w:t>á paní R</w:t>
      </w:r>
      <w:r w:rsidR="00CA12C2">
        <w:rPr>
          <w:rFonts w:ascii="Garamond" w:hAnsi="Garamond"/>
          <w:color w:val="000000"/>
        </w:rPr>
        <w:t>.</w:t>
      </w:r>
      <w:r w:rsidR="00B92BA6" w:rsidRPr="00CA12C2">
        <w:rPr>
          <w:rFonts w:ascii="Garamond" w:hAnsi="Garamond"/>
          <w:color w:val="000000"/>
        </w:rPr>
        <w:t>,</w:t>
      </w:r>
    </w:p>
    <w:p w14:paraId="15791C8A" w14:textId="77777777" w:rsidR="00B92BA6" w:rsidRPr="00CA12C2" w:rsidRDefault="00896DB2" w:rsidP="00B92BA6">
      <w:pPr>
        <w:spacing w:after="120"/>
        <w:jc w:val="both"/>
        <w:rPr>
          <w:rFonts w:ascii="Garamond" w:hAnsi="Garamond"/>
          <w:color w:val="000000"/>
        </w:rPr>
      </w:pPr>
      <w:r w:rsidRPr="00CA12C2">
        <w:rPr>
          <w:rFonts w:ascii="Garamond" w:hAnsi="Garamond"/>
          <w:color w:val="000000"/>
        </w:rPr>
        <w:t xml:space="preserve">Okresní soud v Ostravě obdržel dne </w:t>
      </w:r>
      <w:r w:rsidR="00CC6E1B" w:rsidRPr="00CA12C2">
        <w:rPr>
          <w:rFonts w:ascii="Garamond" w:hAnsi="Garamond"/>
          <w:color w:val="000000"/>
        </w:rPr>
        <w:t xml:space="preserve">21. června 2023 </w:t>
      </w:r>
      <w:r w:rsidRPr="00CA12C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B92BA6" w:rsidRPr="00CA12C2">
        <w:rPr>
          <w:rFonts w:ascii="Garamond" w:hAnsi="Garamond"/>
          <w:color w:val="000000"/>
        </w:rPr>
        <w:t xml:space="preserve"> následujících informací:</w:t>
      </w:r>
    </w:p>
    <w:p w14:paraId="5FC2E6AF" w14:textId="3DC8175E" w:rsidR="00B92BA6" w:rsidRPr="00CA12C2" w:rsidRDefault="00B92BA6" w:rsidP="008B1343">
      <w:pPr>
        <w:spacing w:after="120"/>
        <w:jc w:val="both"/>
        <w:rPr>
          <w:rFonts w:ascii="Garamond" w:hAnsi="Garamond"/>
          <w:color w:val="000000"/>
        </w:rPr>
      </w:pPr>
      <w:r w:rsidRPr="00CA12C2">
        <w:rPr>
          <w:rFonts w:ascii="Garamond" w:hAnsi="Garamond"/>
          <w:color w:val="000000"/>
        </w:rPr>
        <w:t>- Zda byl</w:t>
      </w:r>
      <w:r w:rsidR="0082114B" w:rsidRPr="00CA12C2">
        <w:rPr>
          <w:rFonts w:ascii="Garamond" w:hAnsi="Garamond"/>
          <w:color w:val="000000"/>
        </w:rPr>
        <w:t>a</w:t>
      </w:r>
      <w:r w:rsidRPr="00CA12C2">
        <w:rPr>
          <w:rFonts w:ascii="Garamond" w:hAnsi="Garamond"/>
          <w:color w:val="000000"/>
        </w:rPr>
        <w:t xml:space="preserve"> zdejším soudem vydán</w:t>
      </w:r>
      <w:r w:rsidR="0082114B" w:rsidRPr="00CA12C2">
        <w:rPr>
          <w:rFonts w:ascii="Garamond" w:hAnsi="Garamond"/>
          <w:color w:val="000000"/>
        </w:rPr>
        <w:t>a</w:t>
      </w:r>
      <w:r w:rsidRPr="00CA12C2">
        <w:rPr>
          <w:rFonts w:ascii="Garamond" w:hAnsi="Garamond"/>
          <w:color w:val="000000"/>
        </w:rPr>
        <w:t xml:space="preserve"> za poslední 3 a půl roku (za rok 2020, 2021, 2022 a</w:t>
      </w:r>
      <w:r w:rsidR="008B1343" w:rsidRPr="00CA12C2">
        <w:rPr>
          <w:rFonts w:ascii="Garamond" w:hAnsi="Garamond"/>
          <w:color w:val="000000"/>
        </w:rPr>
        <w:t xml:space="preserve"> </w:t>
      </w:r>
      <w:r w:rsidRPr="00CA12C2">
        <w:rPr>
          <w:rFonts w:ascii="Garamond" w:hAnsi="Garamond"/>
          <w:color w:val="000000"/>
        </w:rPr>
        <w:t>v části roku 2023)</w:t>
      </w:r>
      <w:r w:rsidR="0082114B" w:rsidRPr="00CA12C2">
        <w:rPr>
          <w:rFonts w:ascii="Garamond" w:hAnsi="Garamond"/>
          <w:color w:val="000000"/>
        </w:rPr>
        <w:t xml:space="preserve"> </w:t>
      </w:r>
      <w:r w:rsidRPr="00CA12C2">
        <w:rPr>
          <w:rFonts w:ascii="Garamond" w:hAnsi="Garamond"/>
          <w:color w:val="000000"/>
        </w:rPr>
        <w:t>meritorní rozhodnutí ohledně náhrady mzdy zaměstnance při neplatně</w:t>
      </w:r>
      <w:r w:rsidR="006C3FCF" w:rsidRPr="00CA12C2">
        <w:rPr>
          <w:rFonts w:ascii="Garamond" w:hAnsi="Garamond"/>
          <w:color w:val="000000"/>
        </w:rPr>
        <w:t xml:space="preserve"> </w:t>
      </w:r>
      <w:r w:rsidRPr="00CA12C2">
        <w:rPr>
          <w:rFonts w:ascii="Garamond" w:hAnsi="Garamond"/>
          <w:color w:val="000000"/>
        </w:rPr>
        <w:t>ukončeném pracovním poměru?</w:t>
      </w:r>
    </w:p>
    <w:p w14:paraId="32A336DD" w14:textId="77777777" w:rsidR="006C3FCF" w:rsidRPr="00CA12C2" w:rsidRDefault="006C3FCF" w:rsidP="008B1343">
      <w:pPr>
        <w:spacing w:after="120"/>
        <w:jc w:val="both"/>
        <w:rPr>
          <w:rFonts w:ascii="Garamond" w:hAnsi="Garamond"/>
          <w:color w:val="000000"/>
        </w:rPr>
      </w:pPr>
      <w:r w:rsidRPr="00CA12C2">
        <w:rPr>
          <w:rFonts w:ascii="Garamond" w:hAnsi="Garamond"/>
          <w:color w:val="000000"/>
        </w:rPr>
        <w:t xml:space="preserve">- </w:t>
      </w:r>
      <w:r w:rsidR="00B92BA6" w:rsidRPr="00CA12C2">
        <w:rPr>
          <w:rFonts w:ascii="Garamond" w:hAnsi="Garamond"/>
          <w:color w:val="000000"/>
        </w:rPr>
        <w:t>Zda jsou tato rozhodnutí v právní moci?</w:t>
      </w:r>
    </w:p>
    <w:p w14:paraId="2B432698" w14:textId="52DF8B23" w:rsidR="005B440A" w:rsidRPr="00CA12C2" w:rsidRDefault="006C3FCF" w:rsidP="0082114B">
      <w:pPr>
        <w:spacing w:after="120"/>
        <w:jc w:val="both"/>
        <w:rPr>
          <w:rFonts w:ascii="Garamond" w:hAnsi="Garamond"/>
          <w:color w:val="000000"/>
        </w:rPr>
      </w:pPr>
      <w:r w:rsidRPr="00CA12C2">
        <w:rPr>
          <w:rFonts w:ascii="Garamond" w:hAnsi="Garamond"/>
          <w:color w:val="000000"/>
        </w:rPr>
        <w:t>-</w:t>
      </w:r>
      <w:r w:rsidR="00B92BA6" w:rsidRPr="00CA12C2">
        <w:rPr>
          <w:rFonts w:ascii="Garamond" w:hAnsi="Garamond"/>
          <w:color w:val="000000"/>
        </w:rPr>
        <w:t xml:space="preserve"> Pokud byla vydána taková meritorní rozhodnutí, </w:t>
      </w:r>
      <w:r w:rsidR="0082114B" w:rsidRPr="00CA12C2">
        <w:rPr>
          <w:rFonts w:ascii="Garamond" w:hAnsi="Garamond"/>
          <w:color w:val="000000"/>
        </w:rPr>
        <w:t>žádáte o jejich zaslání</w:t>
      </w:r>
      <w:r w:rsidR="00B92BA6" w:rsidRPr="00CA12C2">
        <w:rPr>
          <w:rFonts w:ascii="Garamond" w:hAnsi="Garamond"/>
          <w:color w:val="000000"/>
        </w:rPr>
        <w:t xml:space="preserve"> v anonymizovaném znění.</w:t>
      </w:r>
    </w:p>
    <w:p w14:paraId="4A2C60F9" w14:textId="180D1AF7" w:rsidR="005B440A" w:rsidRPr="00CA12C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A12C2">
        <w:rPr>
          <w:rFonts w:ascii="Garamond" w:hAnsi="Garamond"/>
          <w:color w:val="000000"/>
        </w:rPr>
        <w:t xml:space="preserve">V souladu s § 14 odst. 5 písm. d) </w:t>
      </w:r>
      <w:r w:rsidR="00586CB4" w:rsidRPr="00CA12C2">
        <w:rPr>
          <w:rFonts w:ascii="Garamond" w:hAnsi="Garamond"/>
          <w:color w:val="000000"/>
        </w:rPr>
        <w:t>InfZ</w:t>
      </w:r>
      <w:r w:rsidRPr="00CA12C2">
        <w:rPr>
          <w:rFonts w:ascii="Garamond" w:hAnsi="Garamond"/>
          <w:color w:val="000000"/>
        </w:rPr>
        <w:t xml:space="preserve"> vyhovuji</w:t>
      </w:r>
      <w:r w:rsidRPr="00CA12C2">
        <w:rPr>
          <w:rFonts w:ascii="Garamond" w:hAnsi="Garamond"/>
          <w:b/>
          <w:color w:val="000000"/>
        </w:rPr>
        <w:t xml:space="preserve"> </w:t>
      </w:r>
      <w:r w:rsidRPr="00CA12C2">
        <w:rPr>
          <w:rFonts w:ascii="Garamond" w:hAnsi="Garamond"/>
          <w:color w:val="000000"/>
        </w:rPr>
        <w:t>V</w:t>
      </w:r>
      <w:r w:rsidR="005B440A" w:rsidRPr="00CA12C2">
        <w:rPr>
          <w:rFonts w:ascii="Garamond" w:hAnsi="Garamond"/>
          <w:color w:val="000000"/>
        </w:rPr>
        <w:t>aší žádosti a v příloze zasílám</w:t>
      </w:r>
      <w:r w:rsidR="0082114B" w:rsidRPr="00CA12C2">
        <w:rPr>
          <w:rFonts w:ascii="Garamond" w:hAnsi="Garamond"/>
          <w:color w:val="000000"/>
        </w:rPr>
        <w:t xml:space="preserve"> požadovaná rozhodnutí. Obě jsou v právní moci. </w:t>
      </w:r>
    </w:p>
    <w:p w14:paraId="2390FC70" w14:textId="77777777" w:rsidR="005B440A" w:rsidRPr="00CA12C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C310F36" w14:textId="77777777" w:rsidR="005B440A" w:rsidRPr="00CA12C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A12C2">
        <w:rPr>
          <w:rFonts w:ascii="Garamond" w:hAnsi="Garamond"/>
          <w:color w:val="000000"/>
        </w:rPr>
        <w:t>S</w:t>
      </w:r>
      <w:r w:rsidR="005B440A" w:rsidRPr="00CA12C2">
        <w:rPr>
          <w:rFonts w:ascii="Garamond" w:hAnsi="Garamond"/>
          <w:color w:val="000000"/>
        </w:rPr>
        <w:t> </w:t>
      </w:r>
      <w:r w:rsidRPr="00CA12C2">
        <w:rPr>
          <w:rFonts w:ascii="Garamond" w:hAnsi="Garamond"/>
          <w:color w:val="000000"/>
        </w:rPr>
        <w:t>pozdrav</w:t>
      </w:r>
      <w:r w:rsidR="005B440A" w:rsidRPr="00CA12C2">
        <w:rPr>
          <w:rFonts w:ascii="Garamond" w:hAnsi="Garamond"/>
          <w:color w:val="000000"/>
        </w:rPr>
        <w:t>em</w:t>
      </w:r>
    </w:p>
    <w:p w14:paraId="512138C6" w14:textId="77777777" w:rsidR="005B440A" w:rsidRPr="00CA12C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A12C2" w14:paraId="4A26A77B" w14:textId="77777777" w:rsidTr="00047ED5">
        <w:tc>
          <w:tcPr>
            <w:tcW w:w="4048" w:type="dxa"/>
            <w:hideMark/>
          </w:tcPr>
          <w:p w14:paraId="028BD994" w14:textId="77777777" w:rsidR="00047ED5" w:rsidRPr="00CA12C2" w:rsidRDefault="00BA6A0B">
            <w:pPr>
              <w:widowControl w:val="0"/>
              <w:rPr>
                <w:rFonts w:ascii="Garamond" w:hAnsi="Garamond"/>
              </w:rPr>
            </w:pPr>
            <w:r w:rsidRPr="00CA12C2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A12C2" w14:paraId="74D80418" w14:textId="77777777" w:rsidTr="00047ED5">
        <w:tc>
          <w:tcPr>
            <w:tcW w:w="4048" w:type="dxa"/>
            <w:hideMark/>
          </w:tcPr>
          <w:p w14:paraId="47F3F3AD" w14:textId="11732B1E" w:rsidR="00047ED5" w:rsidRPr="00CA12C2" w:rsidRDefault="00B92BA6">
            <w:pPr>
              <w:widowControl w:val="0"/>
              <w:rPr>
                <w:rFonts w:ascii="Garamond" w:hAnsi="Garamond"/>
              </w:rPr>
            </w:pPr>
            <w:r w:rsidRPr="00CA12C2">
              <w:rPr>
                <w:rFonts w:ascii="Garamond" w:hAnsi="Garamond"/>
              </w:rPr>
              <w:t>vyšší soudní úřednice</w:t>
            </w:r>
          </w:p>
        </w:tc>
      </w:tr>
      <w:tr w:rsidR="00047ED5" w:rsidRPr="00CA12C2" w14:paraId="18AD4A36" w14:textId="77777777" w:rsidTr="00047ED5">
        <w:tc>
          <w:tcPr>
            <w:tcW w:w="4048" w:type="dxa"/>
            <w:hideMark/>
          </w:tcPr>
          <w:p w14:paraId="1E21FB2A" w14:textId="77777777" w:rsidR="00047ED5" w:rsidRPr="00CA12C2" w:rsidRDefault="00047ED5">
            <w:pPr>
              <w:widowControl w:val="0"/>
              <w:rPr>
                <w:rFonts w:ascii="Garamond" w:hAnsi="Garamond"/>
              </w:rPr>
            </w:pPr>
            <w:r w:rsidRPr="00CA12C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A12C2" w14:paraId="0C5A6FF0" w14:textId="77777777" w:rsidTr="00047ED5">
        <w:tc>
          <w:tcPr>
            <w:tcW w:w="4048" w:type="dxa"/>
            <w:hideMark/>
          </w:tcPr>
          <w:p w14:paraId="4B04A5D3" w14:textId="77777777" w:rsidR="00047ED5" w:rsidRPr="00CA12C2" w:rsidRDefault="00047ED5">
            <w:pPr>
              <w:widowControl w:val="0"/>
              <w:rPr>
                <w:rFonts w:ascii="Garamond" w:hAnsi="Garamond"/>
              </w:rPr>
            </w:pPr>
            <w:r w:rsidRPr="00CA12C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A12C2" w14:paraId="7F5CF966" w14:textId="77777777" w:rsidTr="00047ED5">
        <w:tc>
          <w:tcPr>
            <w:tcW w:w="4048" w:type="dxa"/>
            <w:hideMark/>
          </w:tcPr>
          <w:p w14:paraId="04850D54" w14:textId="77777777" w:rsidR="00047ED5" w:rsidRPr="00CA12C2" w:rsidRDefault="00047ED5">
            <w:pPr>
              <w:widowControl w:val="0"/>
              <w:rPr>
                <w:rFonts w:ascii="Garamond" w:hAnsi="Garamond"/>
              </w:rPr>
            </w:pPr>
            <w:r w:rsidRPr="00CA12C2">
              <w:rPr>
                <w:rFonts w:ascii="Garamond" w:hAnsi="Garamond"/>
              </w:rPr>
              <w:t>přístupu k informacím</w:t>
            </w:r>
          </w:p>
        </w:tc>
      </w:tr>
    </w:tbl>
    <w:p w14:paraId="2CD8AC80" w14:textId="77777777" w:rsidR="00896DB2" w:rsidRPr="00CA12C2" w:rsidRDefault="00896DB2" w:rsidP="00896DB2">
      <w:pPr>
        <w:rPr>
          <w:b/>
          <w:color w:val="000000"/>
        </w:rPr>
      </w:pPr>
    </w:p>
    <w:p w14:paraId="0F5E7A74" w14:textId="77777777" w:rsidR="00896DB2" w:rsidRPr="00CA12C2" w:rsidRDefault="00896DB2" w:rsidP="00896DB2">
      <w:pPr>
        <w:rPr>
          <w:b/>
          <w:color w:val="000000"/>
        </w:rPr>
      </w:pPr>
    </w:p>
    <w:p w14:paraId="368C6059" w14:textId="77777777" w:rsidR="00E930E4" w:rsidRPr="00CA12C2" w:rsidRDefault="00E930E4" w:rsidP="00896DB2">
      <w:pPr>
        <w:rPr>
          <w:rFonts w:ascii="Garamond" w:hAnsi="Garamond"/>
          <w:b/>
          <w:color w:val="000000"/>
        </w:rPr>
      </w:pPr>
    </w:p>
    <w:p w14:paraId="4259169D" w14:textId="77777777" w:rsidR="00E930E4" w:rsidRPr="00CA12C2" w:rsidRDefault="00E930E4" w:rsidP="00896DB2">
      <w:pPr>
        <w:rPr>
          <w:rFonts w:ascii="Garamond" w:hAnsi="Garamond"/>
          <w:b/>
          <w:color w:val="000000"/>
        </w:rPr>
      </w:pPr>
    </w:p>
    <w:p w14:paraId="6EC56E88" w14:textId="77777777" w:rsidR="00E930E4" w:rsidRPr="00CA12C2" w:rsidRDefault="00E930E4" w:rsidP="00896DB2">
      <w:pPr>
        <w:rPr>
          <w:rFonts w:ascii="Garamond" w:hAnsi="Garamond"/>
          <w:b/>
          <w:color w:val="000000"/>
        </w:rPr>
      </w:pPr>
    </w:p>
    <w:p w14:paraId="272E4E05" w14:textId="77777777" w:rsidR="00E930E4" w:rsidRPr="00CA12C2" w:rsidRDefault="00E930E4" w:rsidP="00896DB2">
      <w:pPr>
        <w:rPr>
          <w:rFonts w:ascii="Garamond" w:hAnsi="Garamond"/>
          <w:b/>
          <w:color w:val="000000"/>
        </w:rPr>
      </w:pPr>
    </w:p>
    <w:p w14:paraId="3673DDF9" w14:textId="77777777" w:rsidR="00E930E4" w:rsidRPr="00CA12C2" w:rsidRDefault="00E930E4" w:rsidP="00896DB2">
      <w:pPr>
        <w:rPr>
          <w:rFonts w:ascii="Garamond" w:hAnsi="Garamond"/>
          <w:b/>
          <w:color w:val="000000"/>
        </w:rPr>
      </w:pPr>
    </w:p>
    <w:p w14:paraId="272103C6" w14:textId="77777777" w:rsidR="00E930E4" w:rsidRPr="00CA12C2" w:rsidRDefault="00E930E4" w:rsidP="00896DB2">
      <w:pPr>
        <w:rPr>
          <w:rFonts w:ascii="Garamond" w:hAnsi="Garamond"/>
          <w:b/>
          <w:color w:val="000000"/>
        </w:rPr>
      </w:pPr>
    </w:p>
    <w:p w14:paraId="389A859E" w14:textId="77777777" w:rsidR="00E930E4" w:rsidRPr="00CA12C2" w:rsidRDefault="00E930E4" w:rsidP="00896DB2">
      <w:pPr>
        <w:rPr>
          <w:rFonts w:ascii="Garamond" w:hAnsi="Garamond"/>
          <w:b/>
          <w:color w:val="000000"/>
        </w:rPr>
      </w:pPr>
    </w:p>
    <w:p w14:paraId="1B04CB34" w14:textId="77777777" w:rsidR="00E930E4" w:rsidRPr="00CA12C2" w:rsidRDefault="00E930E4" w:rsidP="00896DB2">
      <w:pPr>
        <w:rPr>
          <w:rFonts w:ascii="Garamond" w:hAnsi="Garamond"/>
          <w:b/>
          <w:color w:val="000000"/>
        </w:rPr>
      </w:pPr>
    </w:p>
    <w:p w14:paraId="7F17014A" w14:textId="77777777" w:rsidR="00E930E4" w:rsidRPr="00CA12C2" w:rsidRDefault="00E930E4" w:rsidP="00896DB2">
      <w:pPr>
        <w:rPr>
          <w:rFonts w:ascii="Garamond" w:hAnsi="Garamond"/>
          <w:b/>
          <w:color w:val="000000"/>
        </w:rPr>
      </w:pPr>
    </w:p>
    <w:p w14:paraId="309977D5" w14:textId="77777777" w:rsidR="00896DB2" w:rsidRPr="00CA12C2" w:rsidRDefault="00974F7F" w:rsidP="00896DB2">
      <w:pPr>
        <w:rPr>
          <w:rFonts w:ascii="Garamond" w:hAnsi="Garamond"/>
          <w:b/>
          <w:color w:val="000000"/>
        </w:rPr>
      </w:pPr>
      <w:r w:rsidRPr="00CA12C2">
        <w:rPr>
          <w:rFonts w:ascii="Garamond" w:hAnsi="Garamond"/>
          <w:b/>
          <w:color w:val="000000"/>
        </w:rPr>
        <w:t>Přílohy</w:t>
      </w:r>
    </w:p>
    <w:p w14:paraId="0A96FB47" w14:textId="0E819782" w:rsidR="00010725" w:rsidRPr="00CA12C2" w:rsidRDefault="008812AA" w:rsidP="00896DB2">
      <w:pPr>
        <w:rPr>
          <w:rFonts w:ascii="Garamond" w:hAnsi="Garamond"/>
        </w:rPr>
      </w:pPr>
      <w:r w:rsidRPr="00CA12C2">
        <w:rPr>
          <w:rFonts w:ascii="Garamond" w:hAnsi="Garamond"/>
        </w:rPr>
        <w:t>- Anon. rozsudek Okresního soudu v Ostravě č. j. 85 C 1</w:t>
      </w:r>
      <w:r w:rsidR="006E4AD2" w:rsidRPr="00CA12C2">
        <w:rPr>
          <w:rFonts w:ascii="Garamond" w:hAnsi="Garamond"/>
        </w:rPr>
        <w:t>7</w:t>
      </w:r>
      <w:r w:rsidRPr="00CA12C2">
        <w:rPr>
          <w:rFonts w:ascii="Garamond" w:hAnsi="Garamond"/>
        </w:rPr>
        <w:t>0/2016-158 ze dne 5. března 2020</w:t>
      </w:r>
    </w:p>
    <w:p w14:paraId="1BB6F824" w14:textId="223D9FD1" w:rsidR="008812AA" w:rsidRPr="00CA12C2" w:rsidRDefault="008812AA" w:rsidP="00896DB2">
      <w:pPr>
        <w:rPr>
          <w:rFonts w:ascii="Garamond" w:hAnsi="Garamond"/>
        </w:rPr>
      </w:pPr>
      <w:r w:rsidRPr="00CA12C2">
        <w:rPr>
          <w:rFonts w:ascii="Garamond" w:hAnsi="Garamond"/>
        </w:rPr>
        <w:t>- Anon. rozsudek Okresního soudu v Ostravě č. j. 85 C 171/2016-184 ze dne 2. června 2020</w:t>
      </w:r>
    </w:p>
    <w:sectPr w:rsidR="008812AA" w:rsidRPr="00CA12C2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C2C3" w14:textId="77777777" w:rsidR="00E47086" w:rsidRDefault="00E47086">
      <w:r>
        <w:separator/>
      </w:r>
    </w:p>
  </w:endnote>
  <w:endnote w:type="continuationSeparator" w:id="0">
    <w:p w14:paraId="53131F33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080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D8E84A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F8F77" w14:textId="77777777" w:rsidR="00E47086" w:rsidRDefault="00E47086">
      <w:r>
        <w:separator/>
      </w:r>
    </w:p>
  </w:footnote>
  <w:footnote w:type="continuationSeparator" w:id="0">
    <w:p w14:paraId="5CF591E2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5FE0" w14:textId="39B2960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442/2023</w:t>
    </w:r>
    <w:r w:rsidRPr="00943455">
      <w:rPr>
        <w:rFonts w:ascii="Garamond" w:hAnsi="Garamond"/>
      </w:rPr>
      <w:t>-</w:t>
    </w:r>
    <w:r w:rsidR="00B92BA6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03 07:24:4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4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411FC"/>
    <w:rsid w:val="0014124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C3FCF"/>
    <w:rsid w:val="006E4AD2"/>
    <w:rsid w:val="007030A0"/>
    <w:rsid w:val="007127B1"/>
    <w:rsid w:val="0082114B"/>
    <w:rsid w:val="00873B33"/>
    <w:rsid w:val="008812AA"/>
    <w:rsid w:val="00896DB2"/>
    <w:rsid w:val="008970FE"/>
    <w:rsid w:val="008B1343"/>
    <w:rsid w:val="008C78C0"/>
    <w:rsid w:val="00943455"/>
    <w:rsid w:val="00974F7F"/>
    <w:rsid w:val="00AC5226"/>
    <w:rsid w:val="00AD4A8B"/>
    <w:rsid w:val="00AD788A"/>
    <w:rsid w:val="00B312D3"/>
    <w:rsid w:val="00B57D55"/>
    <w:rsid w:val="00B92BA6"/>
    <w:rsid w:val="00BA6A0B"/>
    <w:rsid w:val="00C06A7E"/>
    <w:rsid w:val="00C7287D"/>
    <w:rsid w:val="00CA12C2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5774E"/>
  <w14:defaultImageDpi w14:val="0"/>
  <w15:docId w15:val="{0183C583-549D-4B6B-A76E-59F874AA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46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2023-07-03T07:02:00Z</cp:lastPrinted>
  <dcterms:created xsi:type="dcterms:W3CDTF">2023-07-03T10:25:00Z</dcterms:created>
  <dcterms:modified xsi:type="dcterms:W3CDTF">2023-07-03T10:27:00Z</dcterms:modified>
</cp:coreProperties>
</file>