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435D2" w14:textId="77777777" w:rsidR="00896DB2" w:rsidRPr="00B10ED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B10ED5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B10ED5">
        <w:rPr>
          <w:rFonts w:ascii="Garamond" w:hAnsi="Garamond"/>
          <w:b/>
          <w:color w:val="000000"/>
          <w:sz w:val="36"/>
        </w:rPr>
        <w:t> </w:t>
      </w:r>
    </w:p>
    <w:p w14:paraId="62318843" w14:textId="77777777" w:rsidR="00896DB2" w:rsidRPr="00B10ED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B10ED5">
        <w:rPr>
          <w:rFonts w:ascii="Garamond" w:hAnsi="Garamond"/>
          <w:color w:val="000000"/>
        </w:rPr>
        <w:t> U Soudu</w:t>
      </w:r>
      <w:r w:rsidR="00E930E4" w:rsidRPr="00B10ED5">
        <w:rPr>
          <w:rFonts w:ascii="Garamond" w:hAnsi="Garamond"/>
          <w:color w:val="000000"/>
        </w:rPr>
        <w:t xml:space="preserve"> 6187/4, 708 82 Ostrava-Poruba</w:t>
      </w:r>
    </w:p>
    <w:p w14:paraId="21455D6A" w14:textId="77777777" w:rsidR="00896DB2" w:rsidRPr="00B10ED5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B10ED5">
        <w:rPr>
          <w:rFonts w:ascii="Garamond" w:hAnsi="Garamond"/>
          <w:color w:val="000000"/>
        </w:rPr>
        <w:t>tel.: 596 972 111,</w:t>
      </w:r>
      <w:r w:rsidR="00E930E4" w:rsidRPr="00B10ED5">
        <w:rPr>
          <w:rFonts w:ascii="Garamond" w:hAnsi="Garamond"/>
          <w:color w:val="000000"/>
        </w:rPr>
        <w:t xml:space="preserve"> fax: 596 972 801,</w:t>
      </w:r>
      <w:r w:rsidRPr="00B10ED5">
        <w:rPr>
          <w:rFonts w:ascii="Garamond" w:hAnsi="Garamond"/>
          <w:color w:val="000000"/>
        </w:rPr>
        <w:t xml:space="preserve"> e-mail: osostrava@osoud.ova.justice.cz, </w:t>
      </w:r>
      <w:r w:rsidRPr="00B10ED5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B10ED5" w14:paraId="1364ED14" w14:textId="77777777" w:rsidTr="00401AD9">
        <w:tc>
          <w:tcPr>
            <w:tcW w:w="1123" w:type="pct"/>
            <w:tcMar>
              <w:bottom w:w="0" w:type="dxa"/>
            </w:tcMar>
          </w:tcPr>
          <w:p w14:paraId="7D1D74A2" w14:textId="77777777" w:rsidR="00896DB2" w:rsidRPr="00B10ED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10ED5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B10ED5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E1075D7" w14:textId="77777777" w:rsidR="00896DB2" w:rsidRPr="00B10ED5" w:rsidRDefault="00E930E4" w:rsidP="00401AD9">
            <w:pPr>
              <w:rPr>
                <w:rFonts w:ascii="Garamond" w:hAnsi="Garamond"/>
                <w:color w:val="000000"/>
              </w:rPr>
            </w:pPr>
            <w:r w:rsidRPr="00B10ED5">
              <w:rPr>
                <w:rFonts w:ascii="Garamond" w:hAnsi="Garamond"/>
                <w:color w:val="000000"/>
              </w:rPr>
              <w:t>0 Si 559/2023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0885B737" w14:textId="38B3049E" w:rsidR="00873B33" w:rsidRPr="00B10ED5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B10ED5">
              <w:rPr>
                <w:rFonts w:ascii="Garamond" w:hAnsi="Garamond"/>
              </w:rPr>
              <w:t>Vážený</w:t>
            </w:r>
            <w:r w:rsidR="00390479" w:rsidRPr="00B10ED5">
              <w:rPr>
                <w:rFonts w:ascii="Garamond" w:hAnsi="Garamond"/>
              </w:rPr>
              <w:t xml:space="preserve"> pan</w:t>
            </w:r>
          </w:p>
          <w:p w14:paraId="0CD26112" w14:textId="5D2AA8CB" w:rsidR="00FF4BEB" w:rsidRPr="00B10ED5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10ED5">
              <w:rPr>
                <w:rFonts w:ascii="Garamond" w:hAnsi="Garamond"/>
              </w:rPr>
              <w:t>David O</w:t>
            </w:r>
            <w:r w:rsidR="009E43F9" w:rsidRPr="00B10ED5">
              <w:rPr>
                <w:rFonts w:ascii="Garamond" w:hAnsi="Garamond"/>
              </w:rPr>
              <w:t>.</w:t>
            </w:r>
          </w:p>
          <w:p w14:paraId="7B9A365A" w14:textId="2296B820" w:rsidR="00670D1E" w:rsidRPr="00B10ED5" w:rsidRDefault="009E43F9" w:rsidP="00C06A7E">
            <w:pPr>
              <w:spacing w:line="240" w:lineRule="exact"/>
              <w:rPr>
                <w:rFonts w:ascii="Garamond" w:hAnsi="Garamond"/>
              </w:rPr>
            </w:pPr>
            <w:r w:rsidRPr="00B10ED5">
              <w:rPr>
                <w:rFonts w:ascii="Garamond" w:hAnsi="Garamond"/>
              </w:rPr>
              <w:t>XXXXX XXXXX</w:t>
            </w:r>
          </w:p>
          <w:p w14:paraId="0B226F02" w14:textId="4172E9C7" w:rsidR="009E43F9" w:rsidRPr="00B10ED5" w:rsidRDefault="009E43F9" w:rsidP="00C06A7E">
            <w:pPr>
              <w:spacing w:line="240" w:lineRule="exact"/>
              <w:rPr>
                <w:rFonts w:ascii="Garamond" w:hAnsi="Garamond"/>
              </w:rPr>
            </w:pPr>
            <w:r w:rsidRPr="00B10ED5">
              <w:rPr>
                <w:rFonts w:ascii="Garamond" w:hAnsi="Garamond"/>
              </w:rPr>
              <w:t>XXXXX XXXXX</w:t>
            </w:r>
          </w:p>
          <w:p w14:paraId="66242323" w14:textId="77777777" w:rsidR="00896DB2" w:rsidRPr="00B10ED5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B10ED5" w14:paraId="416F5B03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21E7D94E" w14:textId="77777777" w:rsidR="00896DB2" w:rsidRPr="00B10ED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10ED5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6885249" w14:textId="77777777" w:rsidR="00896DB2" w:rsidRPr="00B10ED5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6C9A943" w14:textId="77777777" w:rsidR="00896DB2" w:rsidRPr="00B10ED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10ED5" w14:paraId="08E8C914" w14:textId="77777777" w:rsidTr="00401AD9">
        <w:tc>
          <w:tcPr>
            <w:tcW w:w="1123" w:type="pct"/>
            <w:tcMar>
              <w:top w:w="0" w:type="dxa"/>
            </w:tcMar>
          </w:tcPr>
          <w:p w14:paraId="68035C9A" w14:textId="77777777" w:rsidR="00896DB2" w:rsidRPr="00B10ED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10ED5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40469F8" w14:textId="77777777" w:rsidR="00896DB2" w:rsidRPr="00B10ED5" w:rsidRDefault="00BA6A0B" w:rsidP="00401AD9">
            <w:pPr>
              <w:rPr>
                <w:rFonts w:ascii="Garamond" w:hAnsi="Garamond"/>
                <w:color w:val="000000"/>
              </w:rPr>
            </w:pPr>
            <w:r w:rsidRPr="00B10ED5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86229C2" w14:textId="77777777" w:rsidR="00896DB2" w:rsidRPr="00B10ED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10ED5" w14:paraId="24223E3D" w14:textId="77777777" w:rsidTr="00401AD9">
        <w:tc>
          <w:tcPr>
            <w:tcW w:w="1123" w:type="pct"/>
            <w:tcMar>
              <w:top w:w="0" w:type="dxa"/>
            </w:tcMar>
          </w:tcPr>
          <w:p w14:paraId="6576B052" w14:textId="77777777" w:rsidR="00896DB2" w:rsidRPr="00B10ED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10ED5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5573280" w14:textId="3285AC93" w:rsidR="00896DB2" w:rsidRPr="00B10ED5" w:rsidRDefault="00E930E4" w:rsidP="00401AD9">
            <w:pPr>
              <w:rPr>
                <w:rFonts w:ascii="Garamond" w:hAnsi="Garamond"/>
                <w:color w:val="000000"/>
              </w:rPr>
            </w:pPr>
            <w:r w:rsidRPr="00B10ED5">
              <w:rPr>
                <w:rFonts w:ascii="Garamond" w:hAnsi="Garamond"/>
                <w:color w:val="000000"/>
              </w:rPr>
              <w:t>1</w:t>
            </w:r>
            <w:r w:rsidR="00667374" w:rsidRPr="00B10ED5">
              <w:rPr>
                <w:rFonts w:ascii="Garamond" w:hAnsi="Garamond"/>
                <w:color w:val="000000"/>
              </w:rPr>
              <w:t>1</w:t>
            </w:r>
            <w:r w:rsidRPr="00B10ED5">
              <w:rPr>
                <w:rFonts w:ascii="Garamond" w:hAnsi="Garamond"/>
                <w:color w:val="000000"/>
              </w:rPr>
              <w:t>. srpna 2023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D3923E1" w14:textId="77777777" w:rsidR="00896DB2" w:rsidRPr="00B10ED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0BA7949" w14:textId="77777777" w:rsidR="00896DB2" w:rsidRPr="00B10ED5" w:rsidRDefault="00896DB2" w:rsidP="00896DB2">
      <w:pPr>
        <w:rPr>
          <w:rFonts w:ascii="Garamond" w:hAnsi="Garamond"/>
          <w:color w:val="000000"/>
        </w:rPr>
      </w:pPr>
    </w:p>
    <w:p w14:paraId="1CCBB82B" w14:textId="77777777" w:rsidR="00896DB2" w:rsidRPr="00B10ED5" w:rsidRDefault="00896DB2" w:rsidP="00896DB2">
      <w:pPr>
        <w:rPr>
          <w:rFonts w:ascii="Garamond" w:hAnsi="Garamond"/>
          <w:color w:val="000000"/>
        </w:rPr>
      </w:pPr>
    </w:p>
    <w:p w14:paraId="4E650A82" w14:textId="46C501AE" w:rsidR="00896DB2" w:rsidRPr="00B10ED5" w:rsidRDefault="00896DB2" w:rsidP="00E930E4">
      <w:pPr>
        <w:jc w:val="both"/>
        <w:rPr>
          <w:rFonts w:ascii="Garamond" w:hAnsi="Garamond"/>
          <w:color w:val="000000"/>
        </w:rPr>
      </w:pPr>
      <w:r w:rsidRPr="00B10ED5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390479" w:rsidRPr="00B10ED5">
        <w:rPr>
          <w:rFonts w:ascii="Garamond" w:hAnsi="Garamond"/>
          <w:b/>
          <w:color w:val="000000"/>
        </w:rPr>
        <w:t>,</w:t>
      </w:r>
      <w:r w:rsidRPr="00B10ED5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B10ED5">
        <w:rPr>
          <w:rFonts w:ascii="Garamond" w:hAnsi="Garamond"/>
          <w:color w:val="000000"/>
        </w:rPr>
        <w:t xml:space="preserve"> </w:t>
      </w:r>
    </w:p>
    <w:p w14:paraId="1551029C" w14:textId="77777777" w:rsidR="002B20C2" w:rsidRPr="00B10ED5" w:rsidRDefault="002B20C2" w:rsidP="00E930E4">
      <w:pPr>
        <w:jc w:val="both"/>
        <w:rPr>
          <w:rFonts w:ascii="Garamond" w:hAnsi="Garamond"/>
          <w:color w:val="000000"/>
        </w:rPr>
      </w:pPr>
    </w:p>
    <w:p w14:paraId="5FDDC4EE" w14:textId="6156C0BC" w:rsidR="005B440A" w:rsidRPr="00B10ED5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B10ED5">
        <w:rPr>
          <w:rFonts w:ascii="Garamond" w:hAnsi="Garamond"/>
          <w:color w:val="000000"/>
        </w:rPr>
        <w:t>Vážený</w:t>
      </w:r>
      <w:r w:rsidR="00390479" w:rsidRPr="00B10ED5">
        <w:rPr>
          <w:rFonts w:ascii="Garamond" w:hAnsi="Garamond"/>
          <w:color w:val="000000"/>
        </w:rPr>
        <w:t xml:space="preserve"> pane O</w:t>
      </w:r>
      <w:r w:rsidR="009E43F9" w:rsidRPr="00B10ED5">
        <w:rPr>
          <w:rFonts w:ascii="Garamond" w:hAnsi="Garamond"/>
          <w:color w:val="000000"/>
        </w:rPr>
        <w:t>.</w:t>
      </w:r>
      <w:r w:rsidR="00512183" w:rsidRPr="00B10ED5">
        <w:rPr>
          <w:rFonts w:ascii="Garamond" w:hAnsi="Garamond"/>
        </w:rPr>
        <w:t>,</w:t>
      </w:r>
    </w:p>
    <w:p w14:paraId="54383F0B" w14:textId="60304941" w:rsidR="00390479" w:rsidRPr="00B10ED5" w:rsidRDefault="00896DB2" w:rsidP="00390479">
      <w:pPr>
        <w:pStyle w:val="Default"/>
        <w:spacing w:after="120"/>
        <w:jc w:val="both"/>
        <w:rPr>
          <w:rFonts w:ascii="Garamond" w:hAnsi="Garamond"/>
        </w:rPr>
      </w:pPr>
      <w:r w:rsidRPr="00B10ED5">
        <w:rPr>
          <w:rFonts w:ascii="Garamond" w:hAnsi="Garamond"/>
        </w:rPr>
        <w:t xml:space="preserve">Okresní soud v Ostravě obdržel dne </w:t>
      </w:r>
      <w:r w:rsidR="00CC6E1B" w:rsidRPr="00B10ED5">
        <w:rPr>
          <w:rFonts w:ascii="Garamond" w:hAnsi="Garamond"/>
        </w:rPr>
        <w:t xml:space="preserve">8. srpna 2023 </w:t>
      </w:r>
      <w:r w:rsidRPr="00B10ED5">
        <w:rPr>
          <w:rFonts w:ascii="Garamond" w:hAnsi="Garamond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390479" w:rsidRPr="00B10ED5">
        <w:rPr>
          <w:rFonts w:ascii="Garamond" w:hAnsi="Garamond"/>
        </w:rPr>
        <w:t xml:space="preserve">následujících informací, resp. dokumentů: </w:t>
      </w:r>
    </w:p>
    <w:p w14:paraId="0CD77605" w14:textId="00B98899" w:rsidR="00390479" w:rsidRPr="00B10ED5" w:rsidRDefault="00390479" w:rsidP="00390479">
      <w:pPr>
        <w:pStyle w:val="Default"/>
        <w:spacing w:after="120"/>
        <w:jc w:val="both"/>
        <w:rPr>
          <w:rFonts w:ascii="Garamond" w:hAnsi="Garamond"/>
        </w:rPr>
      </w:pPr>
      <w:r w:rsidRPr="00B10ED5">
        <w:rPr>
          <w:rFonts w:ascii="Garamond" w:hAnsi="Garamond"/>
        </w:rPr>
        <w:t xml:space="preserve">1. </w:t>
      </w:r>
      <w:r w:rsidR="00074A97" w:rsidRPr="00B10ED5">
        <w:rPr>
          <w:rFonts w:ascii="Garamond" w:hAnsi="Garamond"/>
        </w:rPr>
        <w:t>v</w:t>
      </w:r>
      <w:r w:rsidRPr="00B10ED5">
        <w:rPr>
          <w:rFonts w:ascii="Garamond" w:hAnsi="Garamond"/>
        </w:rPr>
        <w:t xml:space="preserve">šechna rozhodnutí (ve věci samé) vydaná v řízeních vedených podle zákona č. 99/1963 Sb., jejichž předmětem byl návrh na uložení povinnosti osobě ve smyslu § 5 nebo § 6 zákona č. 370/2017 Sb. k náhradě škody způsobené z titulu porušení prevenční povinnosti podle § 2900 dle zákona č. 89/2012 Sb.; </w:t>
      </w:r>
    </w:p>
    <w:p w14:paraId="40D75C4F" w14:textId="40DB3A13" w:rsidR="00390479" w:rsidRPr="00B10ED5" w:rsidRDefault="00390479" w:rsidP="00390479">
      <w:pPr>
        <w:pStyle w:val="Default"/>
        <w:spacing w:after="182"/>
        <w:jc w:val="both"/>
        <w:rPr>
          <w:rFonts w:ascii="Garamond" w:hAnsi="Garamond"/>
        </w:rPr>
      </w:pPr>
      <w:r w:rsidRPr="00B10ED5">
        <w:rPr>
          <w:rFonts w:ascii="Garamond" w:hAnsi="Garamond"/>
        </w:rPr>
        <w:t xml:space="preserve">2. </w:t>
      </w:r>
      <w:r w:rsidR="00074A97" w:rsidRPr="00B10ED5">
        <w:rPr>
          <w:rFonts w:ascii="Garamond" w:hAnsi="Garamond"/>
        </w:rPr>
        <w:t>v</w:t>
      </w:r>
      <w:r w:rsidRPr="00B10ED5">
        <w:rPr>
          <w:rFonts w:ascii="Garamond" w:hAnsi="Garamond"/>
        </w:rPr>
        <w:t xml:space="preserve">šechna rozhodnutí (ve věci samé) vydaná v řízeních vedených podle zákona č. 99/1963 Sb., jejichž předmětem byl návrh na uložení povinnosti osobě ve smyslu § 5 nebo § 6 zákona č. 370/2017 Sb. k nápravě neautorizované platební transakce ve smyslu § 181 a násl. zákona č. 370/2017 Sb.; </w:t>
      </w:r>
    </w:p>
    <w:p w14:paraId="59D8C962" w14:textId="5118D4BD" w:rsidR="005B440A" w:rsidRPr="00B10ED5" w:rsidRDefault="00390479" w:rsidP="00390479">
      <w:pPr>
        <w:pStyle w:val="Default"/>
        <w:jc w:val="both"/>
        <w:rPr>
          <w:rFonts w:ascii="Garamond" w:hAnsi="Garamond"/>
        </w:rPr>
      </w:pPr>
      <w:r w:rsidRPr="00B10ED5">
        <w:rPr>
          <w:rFonts w:ascii="Garamond" w:hAnsi="Garamond"/>
        </w:rPr>
        <w:t xml:space="preserve">3. </w:t>
      </w:r>
      <w:r w:rsidR="00074A97" w:rsidRPr="00B10ED5">
        <w:rPr>
          <w:rFonts w:ascii="Garamond" w:hAnsi="Garamond"/>
        </w:rPr>
        <w:t>v</w:t>
      </w:r>
      <w:r w:rsidRPr="00B10ED5">
        <w:rPr>
          <w:rFonts w:ascii="Garamond" w:hAnsi="Garamond"/>
        </w:rPr>
        <w:t xml:space="preserve">šechna rozhodnutí (ve věci samé) vydaná v řízeních vedených podle zákona č. 99/1963 Sb., jejichž předmětem byl návrh na uložení povinnosti osobě ve smyslu § 5 nebo § 6 zákona č. 370/2017 Sb. k náhradě škody z titulu porušení zákona č. 253/2008 Sb. </w:t>
      </w:r>
    </w:p>
    <w:p w14:paraId="025AD031" w14:textId="77777777" w:rsidR="00390479" w:rsidRPr="00B10ED5" w:rsidRDefault="00390479" w:rsidP="00390479">
      <w:pPr>
        <w:pStyle w:val="Default"/>
        <w:jc w:val="both"/>
        <w:rPr>
          <w:rFonts w:ascii="Garamond" w:hAnsi="Garamond"/>
        </w:rPr>
      </w:pPr>
    </w:p>
    <w:p w14:paraId="73F50129" w14:textId="77777777" w:rsidR="00390479" w:rsidRPr="00B10ED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10ED5">
        <w:rPr>
          <w:rFonts w:ascii="Garamond" w:hAnsi="Garamond"/>
          <w:color w:val="000000"/>
        </w:rPr>
        <w:t xml:space="preserve">V souladu s § 14 odst. 5 písm. d) </w:t>
      </w:r>
      <w:r w:rsidR="00586CB4" w:rsidRPr="00B10ED5">
        <w:rPr>
          <w:rFonts w:ascii="Garamond" w:hAnsi="Garamond"/>
          <w:color w:val="000000"/>
        </w:rPr>
        <w:t>InfZ</w:t>
      </w:r>
      <w:r w:rsidRPr="00B10ED5">
        <w:rPr>
          <w:rFonts w:ascii="Garamond" w:hAnsi="Garamond"/>
          <w:color w:val="000000"/>
        </w:rPr>
        <w:t xml:space="preserve"> vyhovuji</w:t>
      </w:r>
      <w:r w:rsidRPr="00B10ED5">
        <w:rPr>
          <w:rFonts w:ascii="Garamond" w:hAnsi="Garamond"/>
          <w:b/>
          <w:color w:val="000000"/>
        </w:rPr>
        <w:t xml:space="preserve"> </w:t>
      </w:r>
      <w:r w:rsidRPr="00B10ED5">
        <w:rPr>
          <w:rFonts w:ascii="Garamond" w:hAnsi="Garamond"/>
          <w:color w:val="000000"/>
        </w:rPr>
        <w:t>V</w:t>
      </w:r>
      <w:r w:rsidR="005B440A" w:rsidRPr="00B10ED5">
        <w:rPr>
          <w:rFonts w:ascii="Garamond" w:hAnsi="Garamond"/>
          <w:color w:val="000000"/>
        </w:rPr>
        <w:t xml:space="preserve">aší žádosti a </w:t>
      </w:r>
      <w:r w:rsidR="00390479" w:rsidRPr="00B10ED5">
        <w:rPr>
          <w:rFonts w:ascii="Garamond" w:hAnsi="Garamond"/>
          <w:color w:val="000000"/>
        </w:rPr>
        <w:t xml:space="preserve">sděluji, že nebylo nalezeno žádné rozhodnutí, které by odpovídalo výše popsaným sporům. </w:t>
      </w:r>
    </w:p>
    <w:p w14:paraId="6CB29628" w14:textId="40FEA2ED" w:rsidR="005B440A" w:rsidRPr="00B10ED5" w:rsidRDefault="00390479" w:rsidP="005B440A">
      <w:pPr>
        <w:spacing w:after="120"/>
        <w:jc w:val="both"/>
        <w:rPr>
          <w:rFonts w:ascii="Garamond" w:hAnsi="Garamond"/>
          <w:color w:val="000000"/>
        </w:rPr>
      </w:pPr>
      <w:r w:rsidRPr="00B10ED5">
        <w:rPr>
          <w:rFonts w:ascii="Garamond" w:hAnsi="Garamond"/>
          <w:color w:val="000000"/>
        </w:rPr>
        <w:t>Lustrace případů proběhla na třech úrovních. V prvém případě byly vyhledávány statistické kódy, pod kterými by byla případná rozhodnutí dohledatelná, nicméně vzhledem k tomu, že se nejedná o spory, které by podléhaly statistickému zkoumání, tak nebyl nalezen žádný statistick</w:t>
      </w:r>
      <w:r w:rsidR="00074A97" w:rsidRPr="00B10ED5">
        <w:rPr>
          <w:rFonts w:ascii="Garamond" w:hAnsi="Garamond"/>
          <w:color w:val="000000"/>
        </w:rPr>
        <w:t>ý</w:t>
      </w:r>
      <w:r w:rsidRPr="00B10ED5">
        <w:rPr>
          <w:rFonts w:ascii="Garamond" w:hAnsi="Garamond"/>
          <w:color w:val="000000"/>
        </w:rPr>
        <w:t xml:space="preserve"> kód využitelný pro lustraci případů. Dále bylo provedeno vyhledávání sporů ve fulltextovém vyhledávání. Databáze informačního systému pro okresní soudy „ISAS“ však v současné době obsahuje již tak velké množství záznamů, že vyhledávání přes klíčové slova je prakticky nemožné. Přesto bylo fulltextové vyhledávání vyzkoušeno, avšak s negativním výsledkem. Nakonec byl učiněn dotaz na soudce civilního úseku, zda se takovými případy v minulosti zabývali, z obdržených odpovědí však vyplynulo, že nikoliv. </w:t>
      </w:r>
    </w:p>
    <w:p w14:paraId="6D4983C9" w14:textId="6CDE570C" w:rsidR="00667374" w:rsidRPr="00B10ED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10ED5">
        <w:rPr>
          <w:rFonts w:ascii="Garamond" w:hAnsi="Garamond"/>
          <w:color w:val="000000"/>
        </w:rPr>
        <w:t>S</w:t>
      </w:r>
      <w:r w:rsidR="00667374" w:rsidRPr="00B10ED5">
        <w:rPr>
          <w:rFonts w:ascii="Garamond" w:hAnsi="Garamond"/>
          <w:color w:val="000000"/>
        </w:rPr>
        <w:t> </w:t>
      </w:r>
      <w:r w:rsidRPr="00B10ED5">
        <w:rPr>
          <w:rFonts w:ascii="Garamond" w:hAnsi="Garamond"/>
          <w:color w:val="000000"/>
        </w:rPr>
        <w:t>pozdrav</w:t>
      </w:r>
      <w:r w:rsidR="005B440A" w:rsidRPr="00B10ED5">
        <w:rPr>
          <w:rFonts w:ascii="Garamond" w:hAnsi="Garamond"/>
          <w:color w:val="000000"/>
        </w:rPr>
        <w:t>em</w:t>
      </w: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B10ED5" w14:paraId="45840B42" w14:textId="77777777" w:rsidTr="00047ED5">
        <w:tc>
          <w:tcPr>
            <w:tcW w:w="4048" w:type="dxa"/>
            <w:hideMark/>
          </w:tcPr>
          <w:p w14:paraId="6D0720D9" w14:textId="77777777" w:rsidR="00047ED5" w:rsidRPr="00B10ED5" w:rsidRDefault="00BA6A0B">
            <w:pPr>
              <w:widowControl w:val="0"/>
              <w:rPr>
                <w:rFonts w:ascii="Garamond" w:hAnsi="Garamond"/>
              </w:rPr>
            </w:pPr>
            <w:r w:rsidRPr="00B10ED5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B10ED5" w14:paraId="1A08DB6D" w14:textId="77777777" w:rsidTr="00047ED5">
        <w:tc>
          <w:tcPr>
            <w:tcW w:w="4048" w:type="dxa"/>
            <w:hideMark/>
          </w:tcPr>
          <w:p w14:paraId="75B0C880" w14:textId="0F41B695" w:rsidR="00047ED5" w:rsidRPr="00B10ED5" w:rsidRDefault="00667374">
            <w:pPr>
              <w:widowControl w:val="0"/>
              <w:rPr>
                <w:rFonts w:ascii="Garamond" w:hAnsi="Garamond"/>
              </w:rPr>
            </w:pPr>
            <w:r w:rsidRPr="00B10ED5">
              <w:rPr>
                <w:rFonts w:ascii="Garamond" w:hAnsi="Garamond"/>
              </w:rPr>
              <w:t>Vyšší soudní úřednice</w:t>
            </w:r>
          </w:p>
        </w:tc>
      </w:tr>
      <w:tr w:rsidR="00047ED5" w:rsidRPr="00B10ED5" w14:paraId="24EDD30F" w14:textId="77777777" w:rsidTr="00047ED5">
        <w:tc>
          <w:tcPr>
            <w:tcW w:w="4048" w:type="dxa"/>
            <w:hideMark/>
          </w:tcPr>
          <w:p w14:paraId="60D6A110" w14:textId="77777777" w:rsidR="00047ED5" w:rsidRPr="00B10ED5" w:rsidRDefault="00047ED5">
            <w:pPr>
              <w:widowControl w:val="0"/>
              <w:rPr>
                <w:rFonts w:ascii="Garamond" w:hAnsi="Garamond"/>
              </w:rPr>
            </w:pPr>
            <w:r w:rsidRPr="00B10ED5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B10ED5" w14:paraId="289BA44E" w14:textId="77777777" w:rsidTr="00047ED5">
        <w:tc>
          <w:tcPr>
            <w:tcW w:w="4048" w:type="dxa"/>
            <w:hideMark/>
          </w:tcPr>
          <w:p w14:paraId="52C69DAC" w14:textId="77777777" w:rsidR="00047ED5" w:rsidRPr="00B10ED5" w:rsidRDefault="00047ED5">
            <w:pPr>
              <w:widowControl w:val="0"/>
              <w:rPr>
                <w:rFonts w:ascii="Garamond" w:hAnsi="Garamond"/>
              </w:rPr>
            </w:pPr>
            <w:r w:rsidRPr="00B10ED5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B10ED5" w14:paraId="3B8E0F5E" w14:textId="77777777" w:rsidTr="00047ED5">
        <w:tc>
          <w:tcPr>
            <w:tcW w:w="4048" w:type="dxa"/>
            <w:hideMark/>
          </w:tcPr>
          <w:p w14:paraId="75FB0F7C" w14:textId="77777777" w:rsidR="00047ED5" w:rsidRPr="00B10ED5" w:rsidRDefault="00047ED5">
            <w:pPr>
              <w:widowControl w:val="0"/>
              <w:rPr>
                <w:rFonts w:ascii="Garamond" w:hAnsi="Garamond"/>
              </w:rPr>
            </w:pPr>
            <w:r w:rsidRPr="00B10ED5">
              <w:rPr>
                <w:rFonts w:ascii="Garamond" w:hAnsi="Garamond"/>
              </w:rPr>
              <w:t>přístupu k informacím</w:t>
            </w:r>
          </w:p>
        </w:tc>
      </w:tr>
    </w:tbl>
    <w:p w14:paraId="53F064C9" w14:textId="77777777" w:rsidR="00896DB2" w:rsidRPr="00B10ED5" w:rsidRDefault="00896DB2" w:rsidP="00896DB2">
      <w:pPr>
        <w:rPr>
          <w:b/>
          <w:color w:val="000000"/>
        </w:rPr>
      </w:pPr>
    </w:p>
    <w:p w14:paraId="4857527A" w14:textId="77777777" w:rsidR="00896DB2" w:rsidRPr="00B10ED5" w:rsidRDefault="00896DB2" w:rsidP="00896DB2">
      <w:pPr>
        <w:rPr>
          <w:b/>
          <w:color w:val="000000"/>
        </w:rPr>
      </w:pPr>
    </w:p>
    <w:p w14:paraId="5903FBE5" w14:textId="77777777" w:rsidR="00E930E4" w:rsidRPr="00B10ED5" w:rsidRDefault="00E930E4" w:rsidP="00896DB2">
      <w:pPr>
        <w:rPr>
          <w:rFonts w:ascii="Garamond" w:hAnsi="Garamond"/>
          <w:b/>
          <w:color w:val="000000"/>
        </w:rPr>
      </w:pPr>
    </w:p>
    <w:p w14:paraId="36F2EB6F" w14:textId="381E88E0" w:rsidR="00010725" w:rsidRPr="00B10ED5" w:rsidRDefault="00010725" w:rsidP="00896DB2"/>
    <w:sectPr w:rsidR="00010725" w:rsidRPr="00B10ED5" w:rsidSect="00667374">
      <w:headerReference w:type="default" r:id="rId6"/>
      <w:footerReference w:type="default" r:id="rId7"/>
      <w:pgSz w:w="11906" w:h="16838"/>
      <w:pgMar w:top="1417" w:right="1417" w:bottom="709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49B4D" w14:textId="77777777" w:rsidR="00337BC0" w:rsidRDefault="00337BC0">
      <w:r>
        <w:separator/>
      </w:r>
    </w:p>
  </w:endnote>
  <w:endnote w:type="continuationSeparator" w:id="0">
    <w:p w14:paraId="59EAF1D6" w14:textId="77777777" w:rsidR="00337BC0" w:rsidRDefault="00337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E1384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740F9B99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D8E4F" w14:textId="77777777" w:rsidR="00337BC0" w:rsidRDefault="00337BC0">
      <w:r>
        <w:separator/>
      </w:r>
    </w:p>
  </w:footnote>
  <w:footnote w:type="continuationSeparator" w:id="0">
    <w:p w14:paraId="1188A43D" w14:textId="77777777" w:rsidR="00337BC0" w:rsidRDefault="00337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4A025" w14:textId="3276D020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559/2023</w:t>
    </w:r>
    <w:r w:rsidRPr="00943455">
      <w:rPr>
        <w:rFonts w:ascii="Garamond" w:hAnsi="Garamond"/>
      </w:rPr>
      <w:t>-</w:t>
    </w:r>
    <w:r w:rsidR="00390479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08/10 08:46:54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559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74A97"/>
    <w:rsid w:val="000D1598"/>
    <w:rsid w:val="00201527"/>
    <w:rsid w:val="002133B2"/>
    <w:rsid w:val="0029587C"/>
    <w:rsid w:val="002B20C2"/>
    <w:rsid w:val="002B25DC"/>
    <w:rsid w:val="002F4B31"/>
    <w:rsid w:val="00322E8B"/>
    <w:rsid w:val="00337BC0"/>
    <w:rsid w:val="003448F9"/>
    <w:rsid w:val="003902FE"/>
    <w:rsid w:val="00390479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67374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9E43F9"/>
    <w:rsid w:val="00A85F5C"/>
    <w:rsid w:val="00AD4A8B"/>
    <w:rsid w:val="00B10ED5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F82381"/>
  <w14:defaultImageDpi w14:val="0"/>
  <w15:docId w15:val="{B79326AB-7F87-4D25-AF22-38E31FEA7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04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91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380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7</cp:revision>
  <cp:lastPrinted>2023-08-11T06:52:00Z</cp:lastPrinted>
  <dcterms:created xsi:type="dcterms:W3CDTF">2023-08-11T06:52:00Z</dcterms:created>
  <dcterms:modified xsi:type="dcterms:W3CDTF">2023-08-11T07:15:00Z</dcterms:modified>
</cp:coreProperties>
</file>