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B8A8" w14:textId="77777777" w:rsidR="00896DB2" w:rsidRPr="00E6236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6236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62369">
        <w:rPr>
          <w:rFonts w:ascii="Garamond" w:hAnsi="Garamond"/>
          <w:b/>
          <w:color w:val="000000"/>
          <w:sz w:val="36"/>
        </w:rPr>
        <w:t> </w:t>
      </w:r>
    </w:p>
    <w:p w14:paraId="5683D042" w14:textId="77777777" w:rsidR="00896DB2" w:rsidRPr="00E6236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62369">
        <w:rPr>
          <w:rFonts w:ascii="Garamond" w:hAnsi="Garamond"/>
          <w:color w:val="000000"/>
        </w:rPr>
        <w:t> U Soudu</w:t>
      </w:r>
      <w:r w:rsidR="00E930E4" w:rsidRPr="00E62369">
        <w:rPr>
          <w:rFonts w:ascii="Garamond" w:hAnsi="Garamond"/>
          <w:color w:val="000000"/>
        </w:rPr>
        <w:t xml:space="preserve"> 6187/4, 708 82 Ostrava-Poruba</w:t>
      </w:r>
    </w:p>
    <w:p w14:paraId="19D95BE8" w14:textId="77777777" w:rsidR="00896DB2" w:rsidRPr="00E6236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62369">
        <w:rPr>
          <w:rFonts w:ascii="Garamond" w:hAnsi="Garamond"/>
          <w:color w:val="000000"/>
        </w:rPr>
        <w:t>tel.: 596 972 111,</w:t>
      </w:r>
      <w:r w:rsidR="00E930E4" w:rsidRPr="00E62369">
        <w:rPr>
          <w:rFonts w:ascii="Garamond" w:hAnsi="Garamond"/>
          <w:color w:val="000000"/>
        </w:rPr>
        <w:t xml:space="preserve"> fax: 596 972 801,</w:t>
      </w:r>
      <w:r w:rsidRPr="00E62369">
        <w:rPr>
          <w:rFonts w:ascii="Garamond" w:hAnsi="Garamond"/>
          <w:color w:val="000000"/>
        </w:rPr>
        <w:t xml:space="preserve"> e-mail: osostrava@osoud.ova.justice.cz, </w:t>
      </w:r>
      <w:r w:rsidRPr="00E6236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62369" w14:paraId="4D8B2A90" w14:textId="77777777" w:rsidTr="00401AD9">
        <w:tc>
          <w:tcPr>
            <w:tcW w:w="1123" w:type="pct"/>
            <w:tcMar>
              <w:bottom w:w="0" w:type="dxa"/>
            </w:tcMar>
          </w:tcPr>
          <w:p w14:paraId="42A78449" w14:textId="77777777" w:rsidR="00896DB2" w:rsidRPr="00E623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6236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6236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F8AB66B" w14:textId="77777777" w:rsidR="00896DB2" w:rsidRPr="00E62369" w:rsidRDefault="00E930E4" w:rsidP="00401AD9">
            <w:pPr>
              <w:rPr>
                <w:rFonts w:ascii="Garamond" w:hAnsi="Garamond"/>
                <w:color w:val="000000"/>
              </w:rPr>
            </w:pPr>
            <w:r w:rsidRPr="00E62369">
              <w:rPr>
                <w:rFonts w:ascii="Garamond" w:hAnsi="Garamond"/>
                <w:color w:val="000000"/>
              </w:rPr>
              <w:t>0 Si 724/2023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784EECD" w14:textId="7BAA39B0" w:rsidR="00873B33" w:rsidRPr="00E6236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62369">
              <w:rPr>
                <w:rFonts w:ascii="Garamond" w:hAnsi="Garamond"/>
              </w:rPr>
              <w:t>Vážený</w:t>
            </w:r>
            <w:r w:rsidR="007447BC" w:rsidRPr="00E62369">
              <w:rPr>
                <w:rFonts w:ascii="Garamond" w:hAnsi="Garamond"/>
              </w:rPr>
              <w:t xml:space="preserve"> pan </w:t>
            </w:r>
          </w:p>
          <w:p w14:paraId="41CA16B3" w14:textId="1ED1BE3F" w:rsidR="00FF4BEB" w:rsidRPr="00E6236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62369">
              <w:rPr>
                <w:rFonts w:ascii="Garamond" w:hAnsi="Garamond"/>
              </w:rPr>
              <w:t>Mgr. Eva P</w:t>
            </w:r>
            <w:r w:rsidR="00E62369">
              <w:rPr>
                <w:rFonts w:ascii="Garamond" w:hAnsi="Garamond"/>
              </w:rPr>
              <w:t>.</w:t>
            </w:r>
          </w:p>
          <w:p w14:paraId="1E1A6E91" w14:textId="34F253AE" w:rsidR="00670D1E" w:rsidRPr="00E62369" w:rsidRDefault="00E62369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771075FC" w14:textId="77777777" w:rsidR="00896DB2" w:rsidRPr="00E6236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62369" w14:paraId="24C68FD4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EECA8A8" w14:textId="77777777" w:rsidR="00896DB2" w:rsidRPr="00E623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6236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80F26C7" w14:textId="77777777" w:rsidR="00896DB2" w:rsidRPr="00E6236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84F4994" w14:textId="77777777" w:rsidR="00896DB2" w:rsidRPr="00E6236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62369" w14:paraId="0EE3A31C" w14:textId="77777777" w:rsidTr="00401AD9">
        <w:tc>
          <w:tcPr>
            <w:tcW w:w="1123" w:type="pct"/>
            <w:tcMar>
              <w:top w:w="0" w:type="dxa"/>
            </w:tcMar>
          </w:tcPr>
          <w:p w14:paraId="7088826B" w14:textId="77777777" w:rsidR="00896DB2" w:rsidRPr="00E623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6236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0002ADF" w14:textId="77777777" w:rsidR="00896DB2" w:rsidRPr="00E62369" w:rsidRDefault="00BA6A0B" w:rsidP="00401AD9">
            <w:pPr>
              <w:rPr>
                <w:rFonts w:ascii="Garamond" w:hAnsi="Garamond"/>
                <w:color w:val="000000"/>
              </w:rPr>
            </w:pPr>
            <w:r w:rsidRPr="00E62369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1798B58" w14:textId="77777777" w:rsidR="00896DB2" w:rsidRPr="00E6236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62369" w14:paraId="54099336" w14:textId="77777777" w:rsidTr="00401AD9">
        <w:tc>
          <w:tcPr>
            <w:tcW w:w="1123" w:type="pct"/>
            <w:tcMar>
              <w:top w:w="0" w:type="dxa"/>
            </w:tcMar>
          </w:tcPr>
          <w:p w14:paraId="4DF5317A" w14:textId="77777777" w:rsidR="00896DB2" w:rsidRPr="00E6236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6236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77FA06" w14:textId="77777777" w:rsidR="00896DB2" w:rsidRPr="00E62369" w:rsidRDefault="00E930E4" w:rsidP="00401AD9">
            <w:pPr>
              <w:rPr>
                <w:rFonts w:ascii="Garamond" w:hAnsi="Garamond"/>
                <w:color w:val="000000"/>
              </w:rPr>
            </w:pPr>
            <w:r w:rsidRPr="00E62369">
              <w:rPr>
                <w:rFonts w:ascii="Garamond" w:hAnsi="Garamond"/>
                <w:color w:val="000000"/>
              </w:rPr>
              <w:t>17. října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FBF96D0" w14:textId="77777777" w:rsidR="00896DB2" w:rsidRPr="00E6236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E615CCE" w14:textId="77777777" w:rsidR="00896DB2" w:rsidRPr="00E62369" w:rsidRDefault="00896DB2" w:rsidP="00896DB2">
      <w:pPr>
        <w:rPr>
          <w:rFonts w:ascii="Garamond" w:hAnsi="Garamond"/>
          <w:color w:val="000000"/>
        </w:rPr>
      </w:pPr>
    </w:p>
    <w:p w14:paraId="48320AAD" w14:textId="77777777" w:rsidR="00896DB2" w:rsidRPr="00E62369" w:rsidRDefault="00896DB2" w:rsidP="00896DB2">
      <w:pPr>
        <w:rPr>
          <w:rFonts w:ascii="Garamond" w:hAnsi="Garamond"/>
          <w:color w:val="000000"/>
        </w:rPr>
      </w:pPr>
    </w:p>
    <w:p w14:paraId="42D05F65" w14:textId="4C7415E3" w:rsidR="00896DB2" w:rsidRPr="00E62369" w:rsidRDefault="00896DB2" w:rsidP="00E930E4">
      <w:pPr>
        <w:jc w:val="both"/>
        <w:rPr>
          <w:rFonts w:ascii="Garamond" w:hAnsi="Garamond"/>
          <w:color w:val="000000"/>
        </w:rPr>
      </w:pPr>
      <w:r w:rsidRPr="00E6236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447BC" w:rsidRPr="00E62369">
        <w:rPr>
          <w:rFonts w:ascii="Garamond" w:hAnsi="Garamond"/>
          <w:b/>
          <w:color w:val="000000"/>
        </w:rPr>
        <w:t>,</w:t>
      </w:r>
      <w:r w:rsidRPr="00E6236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62369">
        <w:rPr>
          <w:rFonts w:ascii="Garamond" w:hAnsi="Garamond"/>
          <w:color w:val="000000"/>
        </w:rPr>
        <w:t xml:space="preserve"> </w:t>
      </w:r>
    </w:p>
    <w:p w14:paraId="4EE889A5" w14:textId="77777777" w:rsidR="002B20C2" w:rsidRPr="00E62369" w:rsidRDefault="002B20C2" w:rsidP="00E930E4">
      <w:pPr>
        <w:jc w:val="both"/>
        <w:rPr>
          <w:rFonts w:ascii="Garamond" w:hAnsi="Garamond"/>
          <w:color w:val="000000"/>
        </w:rPr>
      </w:pPr>
    </w:p>
    <w:p w14:paraId="49F5649E" w14:textId="2B282D23" w:rsidR="005B440A" w:rsidRPr="00E6236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62369">
        <w:rPr>
          <w:rFonts w:ascii="Garamond" w:hAnsi="Garamond"/>
          <w:color w:val="000000"/>
        </w:rPr>
        <w:t>Vážen</w:t>
      </w:r>
      <w:r w:rsidR="007447BC" w:rsidRPr="00E62369">
        <w:rPr>
          <w:rFonts w:ascii="Garamond" w:hAnsi="Garamond"/>
          <w:color w:val="000000"/>
        </w:rPr>
        <w:t>á paní magistro</w:t>
      </w:r>
      <w:r w:rsidR="00512183" w:rsidRPr="00E62369">
        <w:rPr>
          <w:rFonts w:ascii="Garamond" w:hAnsi="Garamond"/>
        </w:rPr>
        <w:t>,</w:t>
      </w:r>
    </w:p>
    <w:p w14:paraId="4B28DA92" w14:textId="620455E8" w:rsidR="007447BC" w:rsidRPr="00E6236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62369">
        <w:rPr>
          <w:rFonts w:ascii="Garamond" w:hAnsi="Garamond"/>
          <w:color w:val="000000"/>
        </w:rPr>
        <w:t xml:space="preserve">Okresní soud v Ostravě obdržel dne </w:t>
      </w:r>
      <w:r w:rsidR="00CC6E1B" w:rsidRPr="00E62369">
        <w:rPr>
          <w:rFonts w:ascii="Garamond" w:hAnsi="Garamond"/>
          <w:color w:val="000000"/>
        </w:rPr>
        <w:t xml:space="preserve">16. října 2023 </w:t>
      </w:r>
      <w:r w:rsidRPr="00E6236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447BC" w:rsidRPr="00E62369">
        <w:rPr>
          <w:rFonts w:ascii="Garamond" w:hAnsi="Garamond"/>
          <w:color w:val="000000"/>
        </w:rPr>
        <w:t>následujících informací.</w:t>
      </w:r>
    </w:p>
    <w:p w14:paraId="5B6087E3" w14:textId="369BF16A" w:rsidR="007447BC" w:rsidRPr="00E62369" w:rsidRDefault="007447BC" w:rsidP="007447BC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E62369">
        <w:rPr>
          <w:rFonts w:ascii="Garamond" w:hAnsi="Garamond"/>
          <w:color w:val="000000"/>
        </w:rPr>
        <w:t>1. Počet civilních řízení za rok 2022</w:t>
      </w:r>
      <w:r w:rsidR="006B2015" w:rsidRPr="00E62369">
        <w:rPr>
          <w:rFonts w:ascii="Garamond" w:hAnsi="Garamond"/>
          <w:color w:val="000000"/>
        </w:rPr>
        <w:t>.</w:t>
      </w:r>
    </w:p>
    <w:p w14:paraId="598EBDF8" w14:textId="23554AB1" w:rsidR="007447BC" w:rsidRPr="00E62369" w:rsidRDefault="007447BC" w:rsidP="007447BC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E62369">
        <w:rPr>
          <w:rFonts w:ascii="Garamond" w:hAnsi="Garamond"/>
          <w:color w:val="000000"/>
        </w:rPr>
        <w:t>2. Počet nařízených mediací (prvního setkání s mediátorem) za rok 2022</w:t>
      </w:r>
      <w:r w:rsidR="006B2015" w:rsidRPr="00E62369">
        <w:rPr>
          <w:rFonts w:ascii="Garamond" w:hAnsi="Garamond"/>
          <w:color w:val="000000"/>
        </w:rPr>
        <w:t>.</w:t>
      </w:r>
    </w:p>
    <w:p w14:paraId="7DC6CCB6" w14:textId="77777777" w:rsidR="007447BC" w:rsidRPr="00E62369" w:rsidRDefault="007447BC" w:rsidP="007447BC">
      <w:pPr>
        <w:spacing w:after="120"/>
        <w:jc w:val="both"/>
        <w:rPr>
          <w:rFonts w:ascii="Garamond" w:hAnsi="Garamond"/>
          <w:color w:val="000000"/>
        </w:rPr>
      </w:pPr>
      <w:r w:rsidRPr="00E62369">
        <w:rPr>
          <w:rFonts w:ascii="Garamond" w:hAnsi="Garamond"/>
          <w:color w:val="000000"/>
        </w:rPr>
        <w:t>3. Počet usnesení schvalující mediační dohodu soudním smírem za rok 2022.</w:t>
      </w:r>
    </w:p>
    <w:p w14:paraId="14DAD038" w14:textId="2B572419" w:rsidR="006B2015" w:rsidRPr="00E62369" w:rsidRDefault="00896DB2" w:rsidP="006B2015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E62369">
        <w:rPr>
          <w:rFonts w:ascii="Garamond" w:hAnsi="Garamond"/>
          <w:color w:val="000000"/>
        </w:rPr>
        <w:t xml:space="preserve">V souladu s § 14 odst. 5 písm. d) </w:t>
      </w:r>
      <w:r w:rsidR="00586CB4" w:rsidRPr="00E62369">
        <w:rPr>
          <w:rFonts w:ascii="Garamond" w:hAnsi="Garamond"/>
          <w:color w:val="000000"/>
        </w:rPr>
        <w:t>InfZ</w:t>
      </w:r>
      <w:r w:rsidRPr="00E62369">
        <w:rPr>
          <w:rFonts w:ascii="Garamond" w:hAnsi="Garamond"/>
          <w:color w:val="000000"/>
        </w:rPr>
        <w:t xml:space="preserve"> vyhovuji</w:t>
      </w:r>
      <w:r w:rsidRPr="00E62369">
        <w:rPr>
          <w:rFonts w:ascii="Garamond" w:hAnsi="Garamond"/>
          <w:b/>
          <w:color w:val="000000"/>
        </w:rPr>
        <w:t xml:space="preserve"> </w:t>
      </w:r>
      <w:r w:rsidRPr="00E62369">
        <w:rPr>
          <w:rFonts w:ascii="Garamond" w:hAnsi="Garamond"/>
          <w:color w:val="000000"/>
        </w:rPr>
        <w:t>V</w:t>
      </w:r>
      <w:r w:rsidR="005B440A" w:rsidRPr="00E62369">
        <w:rPr>
          <w:rFonts w:ascii="Garamond" w:hAnsi="Garamond"/>
          <w:color w:val="000000"/>
        </w:rPr>
        <w:t>aší žádosti a v příloze zasílám</w:t>
      </w:r>
      <w:r w:rsidR="007447BC" w:rsidRPr="00E62369">
        <w:rPr>
          <w:rFonts w:ascii="Garamond" w:hAnsi="Garamond"/>
          <w:color w:val="000000"/>
        </w:rPr>
        <w:t xml:space="preserve"> výkaz o pohybu agendy rejstříku C u okresních soudů, který obsahuje Vámi požadované údaje. V případě, že Vás zajímá pohyb a výkaz agend u jednotlivých soudů,</w:t>
      </w:r>
      <w:r w:rsidR="006B2015" w:rsidRPr="00E62369">
        <w:rPr>
          <w:rFonts w:ascii="Garamond" w:hAnsi="Garamond"/>
          <w:color w:val="000000"/>
        </w:rPr>
        <w:t xml:space="preserve"> uvádím, že se </w:t>
      </w:r>
      <w:r w:rsidR="007447BC" w:rsidRPr="00E62369">
        <w:rPr>
          <w:rFonts w:ascii="Garamond" w:hAnsi="Garamond"/>
          <w:color w:val="000000"/>
        </w:rPr>
        <w:t>jedná</w:t>
      </w:r>
      <w:r w:rsidR="006B2015" w:rsidRPr="00E62369">
        <w:rPr>
          <w:rFonts w:ascii="Garamond" w:hAnsi="Garamond"/>
          <w:color w:val="000000"/>
        </w:rPr>
        <w:t xml:space="preserve"> </w:t>
      </w:r>
      <w:r w:rsidR="007447BC" w:rsidRPr="00E62369">
        <w:rPr>
          <w:rFonts w:ascii="Garamond" w:hAnsi="Garamond"/>
          <w:color w:val="000000"/>
        </w:rPr>
        <w:t xml:space="preserve">o údaje, které jsou zveřejněny Ministerstvem spravedlnosti ČR na webu justice.cz. </w:t>
      </w:r>
    </w:p>
    <w:p w14:paraId="3EB044A1" w14:textId="195CB6BB" w:rsidR="005B440A" w:rsidRPr="00E62369" w:rsidRDefault="007447BC" w:rsidP="006B2015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E62369">
        <w:rPr>
          <w:rFonts w:ascii="Garamond" w:hAnsi="Garamond"/>
          <w:color w:val="000000"/>
        </w:rPr>
        <w:t xml:space="preserve">(odkaz </w:t>
      </w:r>
      <w:hyperlink r:id="rId7" w:history="1">
        <w:r w:rsidRPr="00E62369">
          <w:rPr>
            <w:rStyle w:val="Hypertextovodkaz"/>
            <w:rFonts w:ascii="Garamond" w:hAnsi="Garamond"/>
            <w:sz w:val="24"/>
            <w:szCs w:val="24"/>
          </w:rPr>
          <w:t>https://cslav.justice.cz/InfoData/vykazy-soudu-a-statnich-zastupitelstvi.html</w:t>
        </w:r>
      </w:hyperlink>
      <w:r w:rsidRPr="00E62369">
        <w:rPr>
          <w:rFonts w:ascii="Garamond" w:hAnsi="Garamond"/>
          <w:color w:val="000000"/>
        </w:rPr>
        <w:t>)</w:t>
      </w:r>
    </w:p>
    <w:p w14:paraId="59C29861" w14:textId="77777777" w:rsidR="006B2015" w:rsidRPr="00E62369" w:rsidRDefault="006B2015" w:rsidP="006B2015">
      <w:pPr>
        <w:spacing w:after="120"/>
        <w:contextualSpacing/>
        <w:jc w:val="both"/>
        <w:rPr>
          <w:rFonts w:ascii="Garamond" w:hAnsi="Garamond"/>
          <w:color w:val="000000"/>
        </w:rPr>
      </w:pPr>
    </w:p>
    <w:p w14:paraId="0C9F2E49" w14:textId="708C3906" w:rsidR="005B440A" w:rsidRPr="00E62369" w:rsidRDefault="00896DB2" w:rsidP="006B2015">
      <w:pPr>
        <w:spacing w:after="120"/>
        <w:jc w:val="both"/>
        <w:rPr>
          <w:rFonts w:ascii="Garamond" w:hAnsi="Garamond"/>
          <w:color w:val="000000"/>
        </w:rPr>
      </w:pPr>
      <w:r w:rsidRPr="00E62369">
        <w:rPr>
          <w:rFonts w:ascii="Garamond" w:hAnsi="Garamond"/>
          <w:color w:val="000000"/>
        </w:rPr>
        <w:t>S</w:t>
      </w:r>
      <w:r w:rsidR="005B440A" w:rsidRPr="00E62369">
        <w:rPr>
          <w:rFonts w:ascii="Garamond" w:hAnsi="Garamond"/>
          <w:color w:val="000000"/>
        </w:rPr>
        <w:t> </w:t>
      </w:r>
      <w:r w:rsidRPr="00E62369">
        <w:rPr>
          <w:rFonts w:ascii="Garamond" w:hAnsi="Garamond"/>
          <w:color w:val="000000"/>
        </w:rPr>
        <w:t>pozdrav</w:t>
      </w:r>
      <w:r w:rsidR="005B440A" w:rsidRPr="00E62369">
        <w:rPr>
          <w:rFonts w:ascii="Garamond" w:hAnsi="Garamond"/>
          <w:color w:val="000000"/>
        </w:rPr>
        <w:t>em</w:t>
      </w:r>
    </w:p>
    <w:p w14:paraId="51BF5161" w14:textId="77777777" w:rsidR="005B440A" w:rsidRPr="00E6236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62369" w14:paraId="6122E7A9" w14:textId="77777777" w:rsidTr="00047ED5">
        <w:tc>
          <w:tcPr>
            <w:tcW w:w="4048" w:type="dxa"/>
            <w:hideMark/>
          </w:tcPr>
          <w:p w14:paraId="33A1CC2F" w14:textId="77777777" w:rsidR="00047ED5" w:rsidRPr="00E62369" w:rsidRDefault="00BA6A0B">
            <w:pPr>
              <w:widowControl w:val="0"/>
              <w:rPr>
                <w:rFonts w:ascii="Garamond" w:hAnsi="Garamond"/>
              </w:rPr>
            </w:pPr>
            <w:r w:rsidRPr="00E62369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E62369" w14:paraId="07E1A173" w14:textId="77777777" w:rsidTr="00047ED5">
        <w:tc>
          <w:tcPr>
            <w:tcW w:w="4048" w:type="dxa"/>
            <w:hideMark/>
          </w:tcPr>
          <w:p w14:paraId="131E2E44" w14:textId="3922F5C2" w:rsidR="00047ED5" w:rsidRPr="00E62369" w:rsidRDefault="006B2015">
            <w:pPr>
              <w:widowControl w:val="0"/>
              <w:rPr>
                <w:rFonts w:ascii="Garamond" w:hAnsi="Garamond"/>
              </w:rPr>
            </w:pPr>
            <w:r w:rsidRPr="00E62369">
              <w:rPr>
                <w:rFonts w:ascii="Garamond" w:hAnsi="Garamond"/>
              </w:rPr>
              <w:t>vyšší soudní úřednice</w:t>
            </w:r>
          </w:p>
        </w:tc>
      </w:tr>
      <w:tr w:rsidR="00047ED5" w:rsidRPr="00E62369" w14:paraId="4BCAB063" w14:textId="77777777" w:rsidTr="00047ED5">
        <w:tc>
          <w:tcPr>
            <w:tcW w:w="4048" w:type="dxa"/>
            <w:hideMark/>
          </w:tcPr>
          <w:p w14:paraId="75FB7BD6" w14:textId="77777777" w:rsidR="00047ED5" w:rsidRPr="00E62369" w:rsidRDefault="00047ED5">
            <w:pPr>
              <w:widowControl w:val="0"/>
              <w:rPr>
                <w:rFonts w:ascii="Garamond" w:hAnsi="Garamond"/>
              </w:rPr>
            </w:pPr>
            <w:r w:rsidRPr="00E6236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62369" w14:paraId="04430ACA" w14:textId="77777777" w:rsidTr="00047ED5">
        <w:tc>
          <w:tcPr>
            <w:tcW w:w="4048" w:type="dxa"/>
            <w:hideMark/>
          </w:tcPr>
          <w:p w14:paraId="39DD9251" w14:textId="77777777" w:rsidR="00047ED5" w:rsidRPr="00E62369" w:rsidRDefault="00047ED5">
            <w:pPr>
              <w:widowControl w:val="0"/>
              <w:rPr>
                <w:rFonts w:ascii="Garamond" w:hAnsi="Garamond"/>
              </w:rPr>
            </w:pPr>
            <w:r w:rsidRPr="00E6236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62369" w14:paraId="297BE621" w14:textId="77777777" w:rsidTr="00047ED5">
        <w:tc>
          <w:tcPr>
            <w:tcW w:w="4048" w:type="dxa"/>
            <w:hideMark/>
          </w:tcPr>
          <w:p w14:paraId="1B01A74D" w14:textId="77777777" w:rsidR="00047ED5" w:rsidRPr="00E62369" w:rsidRDefault="00047ED5">
            <w:pPr>
              <w:widowControl w:val="0"/>
              <w:rPr>
                <w:rFonts w:ascii="Garamond" w:hAnsi="Garamond"/>
              </w:rPr>
            </w:pPr>
            <w:r w:rsidRPr="00E62369">
              <w:rPr>
                <w:rFonts w:ascii="Garamond" w:hAnsi="Garamond"/>
              </w:rPr>
              <w:t>přístupu k informacím</w:t>
            </w:r>
          </w:p>
        </w:tc>
      </w:tr>
    </w:tbl>
    <w:p w14:paraId="11383976" w14:textId="77777777" w:rsidR="00896DB2" w:rsidRPr="00E62369" w:rsidRDefault="00896DB2" w:rsidP="00896DB2">
      <w:pPr>
        <w:rPr>
          <w:b/>
          <w:color w:val="000000"/>
        </w:rPr>
      </w:pPr>
    </w:p>
    <w:p w14:paraId="3501238F" w14:textId="77777777" w:rsidR="00896DB2" w:rsidRPr="00E62369" w:rsidRDefault="00896DB2" w:rsidP="00896DB2">
      <w:pPr>
        <w:rPr>
          <w:b/>
          <w:color w:val="000000"/>
        </w:rPr>
      </w:pPr>
    </w:p>
    <w:p w14:paraId="07BDE790" w14:textId="77777777" w:rsidR="00E930E4" w:rsidRPr="00E62369" w:rsidRDefault="00E930E4" w:rsidP="00896DB2">
      <w:pPr>
        <w:rPr>
          <w:rFonts w:ascii="Garamond" w:hAnsi="Garamond"/>
          <w:b/>
          <w:color w:val="000000"/>
        </w:rPr>
      </w:pPr>
    </w:p>
    <w:p w14:paraId="1B694526" w14:textId="77777777" w:rsidR="00E930E4" w:rsidRPr="00E62369" w:rsidRDefault="00E930E4" w:rsidP="00896DB2">
      <w:pPr>
        <w:rPr>
          <w:rFonts w:ascii="Garamond" w:hAnsi="Garamond"/>
          <w:b/>
          <w:color w:val="000000"/>
        </w:rPr>
      </w:pPr>
    </w:p>
    <w:p w14:paraId="308E815F" w14:textId="77777777" w:rsidR="00E930E4" w:rsidRPr="00E62369" w:rsidRDefault="00E930E4" w:rsidP="00896DB2">
      <w:pPr>
        <w:rPr>
          <w:rFonts w:ascii="Garamond" w:hAnsi="Garamond"/>
          <w:b/>
          <w:color w:val="000000"/>
        </w:rPr>
      </w:pPr>
    </w:p>
    <w:p w14:paraId="6605E6B0" w14:textId="77777777" w:rsidR="00E930E4" w:rsidRPr="00E62369" w:rsidRDefault="00E930E4" w:rsidP="00896DB2">
      <w:pPr>
        <w:rPr>
          <w:rFonts w:ascii="Garamond" w:hAnsi="Garamond"/>
          <w:b/>
          <w:color w:val="000000"/>
        </w:rPr>
      </w:pPr>
    </w:p>
    <w:p w14:paraId="182FA1A8" w14:textId="77777777" w:rsidR="00E930E4" w:rsidRPr="00E62369" w:rsidRDefault="00E930E4" w:rsidP="00896DB2">
      <w:pPr>
        <w:rPr>
          <w:rFonts w:ascii="Garamond" w:hAnsi="Garamond"/>
          <w:b/>
          <w:color w:val="000000"/>
        </w:rPr>
      </w:pPr>
    </w:p>
    <w:p w14:paraId="76597615" w14:textId="77777777" w:rsidR="00E930E4" w:rsidRPr="00E62369" w:rsidRDefault="00E930E4" w:rsidP="00896DB2">
      <w:pPr>
        <w:rPr>
          <w:rFonts w:ascii="Garamond" w:hAnsi="Garamond"/>
          <w:b/>
          <w:color w:val="000000"/>
        </w:rPr>
      </w:pPr>
    </w:p>
    <w:p w14:paraId="6113EB7A" w14:textId="77777777" w:rsidR="00E930E4" w:rsidRPr="00E62369" w:rsidRDefault="00E930E4" w:rsidP="00896DB2">
      <w:pPr>
        <w:rPr>
          <w:rFonts w:ascii="Garamond" w:hAnsi="Garamond"/>
          <w:b/>
          <w:color w:val="000000"/>
        </w:rPr>
      </w:pPr>
    </w:p>
    <w:p w14:paraId="543D9E3B" w14:textId="77777777" w:rsidR="00E930E4" w:rsidRPr="00E62369" w:rsidRDefault="00E930E4" w:rsidP="00896DB2">
      <w:pPr>
        <w:rPr>
          <w:rFonts w:ascii="Garamond" w:hAnsi="Garamond"/>
          <w:b/>
          <w:color w:val="000000"/>
        </w:rPr>
      </w:pPr>
    </w:p>
    <w:p w14:paraId="5AEC2163" w14:textId="77777777" w:rsidR="00E930E4" w:rsidRPr="00E62369" w:rsidRDefault="00E930E4" w:rsidP="00896DB2">
      <w:pPr>
        <w:rPr>
          <w:rFonts w:ascii="Garamond" w:hAnsi="Garamond"/>
          <w:b/>
          <w:color w:val="000000"/>
        </w:rPr>
      </w:pPr>
    </w:p>
    <w:p w14:paraId="2FC9B8A5" w14:textId="71AA652F" w:rsidR="00896DB2" w:rsidRPr="00E62369" w:rsidRDefault="00974F7F" w:rsidP="00896DB2">
      <w:pPr>
        <w:rPr>
          <w:rFonts w:ascii="Garamond" w:hAnsi="Garamond"/>
          <w:b/>
          <w:color w:val="000000"/>
        </w:rPr>
      </w:pPr>
      <w:r w:rsidRPr="00E62369">
        <w:rPr>
          <w:rFonts w:ascii="Garamond" w:hAnsi="Garamond"/>
          <w:b/>
          <w:color w:val="000000"/>
        </w:rPr>
        <w:t>Přílohy</w:t>
      </w:r>
    </w:p>
    <w:p w14:paraId="30F8A700" w14:textId="71A5AAC8" w:rsidR="006B2015" w:rsidRPr="00E62369" w:rsidRDefault="006B2015" w:rsidP="006B2015">
      <w:pPr>
        <w:numPr>
          <w:ilvl w:val="0"/>
          <w:numId w:val="2"/>
        </w:numPr>
        <w:rPr>
          <w:rFonts w:ascii="Garamond" w:hAnsi="Garamond"/>
          <w:b/>
          <w:color w:val="000000"/>
        </w:rPr>
      </w:pPr>
      <w:r w:rsidRPr="00E62369">
        <w:rPr>
          <w:rFonts w:ascii="Garamond" w:hAnsi="Garamond"/>
          <w:color w:val="000000"/>
        </w:rPr>
        <w:t>výkaz o pohybu agendy rejstříku C u okresních soudů</w:t>
      </w:r>
    </w:p>
    <w:p w14:paraId="68BD5812" w14:textId="77777777" w:rsidR="00010725" w:rsidRPr="00E62369" w:rsidRDefault="00010725" w:rsidP="00896DB2">
      <w:r w:rsidRPr="00E62369">
        <w:t xml:space="preserve"> </w:t>
      </w:r>
    </w:p>
    <w:sectPr w:rsidR="00010725" w:rsidRPr="00E62369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FDD0" w14:textId="77777777" w:rsidR="00E47086" w:rsidRDefault="00E47086">
      <w:r>
        <w:separator/>
      </w:r>
    </w:p>
  </w:endnote>
  <w:endnote w:type="continuationSeparator" w:id="0">
    <w:p w14:paraId="31688A6F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CC3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112D0A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2E4B" w14:textId="77777777" w:rsidR="00E47086" w:rsidRDefault="00E47086">
      <w:r>
        <w:separator/>
      </w:r>
    </w:p>
  </w:footnote>
  <w:footnote w:type="continuationSeparator" w:id="0">
    <w:p w14:paraId="7BA505CC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8C80" w14:textId="01C3CE8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724/2023</w:t>
    </w:r>
    <w:r w:rsidRPr="00943455">
      <w:rPr>
        <w:rFonts w:ascii="Garamond" w:hAnsi="Garamond"/>
      </w:rPr>
      <w:t>-</w:t>
    </w:r>
    <w:r w:rsidR="007447BC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945"/>
    <w:multiLevelType w:val="hybridMultilevel"/>
    <w:tmpl w:val="C7386D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6D10"/>
    <w:multiLevelType w:val="hybridMultilevel"/>
    <w:tmpl w:val="6B3EACA0"/>
    <w:lvl w:ilvl="0" w:tplc="B082EE6C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264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83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17 10:33:0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24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B2015"/>
    <w:rsid w:val="007030A0"/>
    <w:rsid w:val="007127B1"/>
    <w:rsid w:val="007447BC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2369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CBF4D"/>
  <w14:defaultImageDpi w14:val="0"/>
  <w15:docId w15:val="{1B5BF7CB-7DB9-4A69-B28E-CF77EE3D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447B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7447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slav.justice.cz/InfoData/vykazy-soudu-a-statnich-zastupitelstv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2023-10-17T08:47:00Z</cp:lastPrinted>
  <dcterms:created xsi:type="dcterms:W3CDTF">2023-10-17T08:48:00Z</dcterms:created>
  <dcterms:modified xsi:type="dcterms:W3CDTF">2023-10-17T10:49:00Z</dcterms:modified>
</cp:coreProperties>
</file>