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19" w:rsidRPr="006C3458" w:rsidRDefault="00507C19" w:rsidP="00507C19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bookmarkStart w:id="0" w:name="_GoBack"/>
      <w:bookmarkEnd w:id="0"/>
      <w:r w:rsidRPr="006C3458">
        <w:rPr>
          <w:spacing w:val="-1"/>
          <w:u w:val="single"/>
        </w:rPr>
        <w:t>STÁTNÍ</w:t>
      </w:r>
      <w:r w:rsidRPr="006C3458">
        <w:rPr>
          <w:spacing w:val="-2"/>
          <w:u w:val="single"/>
        </w:rPr>
        <w:t xml:space="preserve"> </w:t>
      </w:r>
      <w:r w:rsidRPr="006C3458">
        <w:rPr>
          <w:spacing w:val="-1"/>
          <w:u w:val="single"/>
        </w:rPr>
        <w:t>SPRÁVA</w:t>
      </w:r>
      <w:r w:rsidRPr="006C3458">
        <w:rPr>
          <w:spacing w:val="-3"/>
          <w:u w:val="single"/>
        </w:rPr>
        <w:t xml:space="preserve"> </w:t>
      </w:r>
      <w:r w:rsidRPr="006C3458">
        <w:rPr>
          <w:spacing w:val="-1"/>
          <w:u w:val="single"/>
        </w:rPr>
        <w:t>OKRESNÍHO</w:t>
      </w:r>
      <w:r w:rsidRPr="006C3458">
        <w:rPr>
          <w:u w:val="single"/>
        </w:rPr>
        <w:t xml:space="preserve"> </w:t>
      </w:r>
      <w:r w:rsidRPr="006C3458">
        <w:rPr>
          <w:spacing w:val="-1"/>
          <w:u w:val="single"/>
        </w:rPr>
        <w:t>SOUDU</w:t>
      </w:r>
    </w:p>
    <w:p w:rsidR="00507C19" w:rsidRPr="006C3458" w:rsidRDefault="00507C19" w:rsidP="00507C19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:rsidR="00507C19" w:rsidRPr="006C3458" w:rsidRDefault="00507C19" w:rsidP="00507C19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:rsidR="00507C19" w:rsidRPr="006C3458" w:rsidRDefault="00507C19" w:rsidP="00507C19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C3458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C3458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:rsidR="00507C19" w:rsidRPr="006C3458" w:rsidRDefault="00507C19" w:rsidP="00507C19">
      <w:pPr>
        <w:jc w:val="both"/>
        <w:rPr>
          <w:rFonts w:ascii="Garamond" w:hAnsi="Garamond"/>
          <w:bCs/>
          <w:szCs w:val="28"/>
        </w:rPr>
      </w:pPr>
    </w:p>
    <w:p w:rsidR="00507C19" w:rsidRPr="006C3458" w:rsidRDefault="00507C19" w:rsidP="00507C19">
      <w:pPr>
        <w:jc w:val="both"/>
        <w:rPr>
          <w:rFonts w:ascii="Garamond" w:hAnsi="Garamond"/>
          <w:bCs/>
        </w:rPr>
      </w:pPr>
      <w:r w:rsidRPr="006C3458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6C3458">
        <w:rPr>
          <w:rFonts w:ascii="Garamond" w:hAnsi="Garamond"/>
          <w:bCs/>
        </w:rPr>
        <w:t>Spr</w:t>
      </w:r>
      <w:proofErr w:type="spellEnd"/>
      <w:r w:rsidRPr="006C3458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</w:t>
      </w:r>
      <w:proofErr w:type="gramStart"/>
      <w:r w:rsidRPr="006C3458">
        <w:rPr>
          <w:rFonts w:ascii="Garamond" w:hAnsi="Garamond"/>
          <w:bCs/>
        </w:rPr>
        <w:t>písm. a) a  § 15</w:t>
      </w:r>
      <w:proofErr w:type="gramEnd"/>
      <w:r w:rsidRPr="006C3458">
        <w:rPr>
          <w:rFonts w:ascii="Garamond" w:hAnsi="Garamond"/>
          <w:bCs/>
        </w:rPr>
        <w:t xml:space="preserve"> odst. 1 zákona č. 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6C3458">
        <w:rPr>
          <w:rFonts w:ascii="Garamond" w:hAnsi="Garamond"/>
          <w:bCs/>
        </w:rPr>
        <w:t>č.j.</w:t>
      </w:r>
      <w:proofErr w:type="gramEnd"/>
      <w:r w:rsidRPr="006C3458">
        <w:rPr>
          <w:rFonts w:ascii="Garamond" w:hAnsi="Garamond"/>
          <w:bCs/>
        </w:rPr>
        <w:t xml:space="preserve"> 4/2012-INV-M, o vymáhání pohledávek.</w:t>
      </w:r>
    </w:p>
    <w:p w:rsidR="00507C19" w:rsidRPr="006C3458" w:rsidRDefault="00507C19" w:rsidP="00507C19">
      <w:pPr>
        <w:jc w:val="both"/>
        <w:rPr>
          <w:rFonts w:ascii="Garamond" w:hAnsi="Garamond"/>
          <w:bCs/>
        </w:rPr>
      </w:pPr>
    </w:p>
    <w:p w:rsidR="00507C19" w:rsidRPr="006C3458" w:rsidRDefault="00507C19" w:rsidP="00507C19">
      <w:pPr>
        <w:jc w:val="both"/>
        <w:rPr>
          <w:rFonts w:ascii="Garamond" w:hAnsi="Garamond"/>
          <w:bCs/>
        </w:rPr>
      </w:pPr>
      <w:r w:rsidRPr="006C3458">
        <w:rPr>
          <w:rFonts w:ascii="Garamond" w:hAnsi="Garamond"/>
          <w:bCs/>
        </w:rPr>
        <w:t>V době své nepřítomnosti je zastupována místopředsedou soudu.</w:t>
      </w:r>
    </w:p>
    <w:p w:rsidR="00507C19" w:rsidRPr="006C3458" w:rsidRDefault="00507C19" w:rsidP="00507C19">
      <w:pPr>
        <w:jc w:val="both"/>
        <w:rPr>
          <w:rFonts w:ascii="Garamond" w:hAnsi="Garamond"/>
          <w:bCs/>
        </w:rPr>
      </w:pPr>
    </w:p>
    <w:p w:rsidR="00507C19" w:rsidRPr="006C3458" w:rsidRDefault="00507C19" w:rsidP="00507C19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spacing w:val="-1"/>
        </w:rPr>
      </w:pPr>
      <w:r w:rsidRPr="006C3458">
        <w:rPr>
          <w:spacing w:val="-1"/>
          <w:u w:val="single"/>
        </w:rPr>
        <w:t>Místopředseda</w:t>
      </w:r>
      <w:r w:rsidRPr="006C3458">
        <w:rPr>
          <w:spacing w:val="-2"/>
          <w:u w:val="single"/>
        </w:rPr>
        <w:t xml:space="preserve"> </w:t>
      </w:r>
      <w:r w:rsidRPr="006C3458">
        <w:rPr>
          <w:spacing w:val="-1"/>
          <w:u w:val="single"/>
        </w:rPr>
        <w:t>okresního soudu:</w:t>
      </w:r>
      <w:r w:rsidRPr="006C3458">
        <w:rPr>
          <w:spacing w:val="-1"/>
        </w:rPr>
        <w:tab/>
        <w:t xml:space="preserve">          neobsazeno</w:t>
      </w:r>
    </w:p>
    <w:p w:rsidR="00507C19" w:rsidRPr="006C3458" w:rsidRDefault="00507C19" w:rsidP="00507C19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6C3458">
        <w:t xml:space="preserve">funkce dočasně neobsazena, do jmenování nového místopředsedy pro úsek </w:t>
      </w:r>
      <w:r w:rsidRPr="006C3458">
        <w:rPr>
          <w:spacing w:val="-1"/>
        </w:rPr>
        <w:t>občanskoprávní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nesporný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úsek</w:t>
      </w:r>
      <w:r w:rsidRPr="006C3458">
        <w:rPr>
          <w:spacing w:val="7"/>
        </w:rPr>
        <w:t xml:space="preserve"> </w:t>
      </w:r>
      <w:r w:rsidRPr="006C3458">
        <w:t>výkonu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rozhodnutí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t xml:space="preserve">exekuční je pověřen zastupováním </w:t>
      </w:r>
      <w:r w:rsidRPr="006C3458">
        <w:rPr>
          <w:spacing w:val="-1"/>
        </w:rPr>
        <w:t>JUDr.</w:t>
      </w:r>
      <w:r w:rsidRPr="006C3458">
        <w:rPr>
          <w:spacing w:val="-2"/>
        </w:rPr>
        <w:t xml:space="preserve"> </w:t>
      </w:r>
      <w:r w:rsidRPr="006C3458">
        <w:t>Petr</w:t>
      </w:r>
      <w:r w:rsidRPr="006C3458">
        <w:rPr>
          <w:spacing w:val="-1"/>
        </w:rPr>
        <w:t xml:space="preserve"> Šimeček</w:t>
      </w:r>
    </w:p>
    <w:p w:rsidR="00507C19" w:rsidRPr="006C3458" w:rsidRDefault="00507C19" w:rsidP="00507C19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:rsidR="00507C19" w:rsidRPr="006C3458" w:rsidRDefault="00507C19" w:rsidP="00507C19">
      <w:pPr>
        <w:pStyle w:val="Zkladntext"/>
        <w:kinsoku w:val="0"/>
        <w:overflowPunct w:val="0"/>
        <w:ind w:left="0" w:right="10"/>
        <w:jc w:val="both"/>
      </w:pPr>
      <w:r w:rsidRPr="006C3458">
        <w:t>Řídí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občanskoprávní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úsek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nesporný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úsek</w:t>
      </w:r>
      <w:r w:rsidRPr="006C3458">
        <w:rPr>
          <w:spacing w:val="7"/>
        </w:rPr>
        <w:t xml:space="preserve"> </w:t>
      </w:r>
      <w:r w:rsidRPr="006C3458">
        <w:t>výkonu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rozhodnutí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t>exekuční.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Zastupuje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předsedkyni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soudu</w:t>
      </w:r>
      <w:r w:rsidRPr="006C3458">
        <w:rPr>
          <w:spacing w:val="9"/>
        </w:rPr>
        <w:t xml:space="preserve"> </w:t>
      </w:r>
      <w:r w:rsidRPr="006C3458">
        <w:t>v</w:t>
      </w:r>
      <w:r w:rsidRPr="006C3458">
        <w:rPr>
          <w:spacing w:val="7"/>
        </w:rPr>
        <w:t xml:space="preserve"> </w:t>
      </w:r>
      <w:r w:rsidRPr="006C3458">
        <w:t>době</w:t>
      </w:r>
      <w:r w:rsidRPr="006C3458">
        <w:rPr>
          <w:spacing w:val="7"/>
        </w:rPr>
        <w:t xml:space="preserve"> </w:t>
      </w:r>
      <w:r w:rsidRPr="006C3458">
        <w:t>její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nepřítomnosti.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Je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pověřen</w:t>
      </w:r>
      <w:r w:rsidRPr="006C3458">
        <w:rPr>
          <w:spacing w:val="7"/>
        </w:rPr>
        <w:t xml:space="preserve"> </w:t>
      </w:r>
      <w:r w:rsidRPr="006C3458">
        <w:t>plněním</w:t>
      </w:r>
      <w:r w:rsidRPr="006C3458">
        <w:rPr>
          <w:spacing w:val="117"/>
        </w:rPr>
        <w:t xml:space="preserve"> </w:t>
      </w:r>
      <w:r w:rsidRPr="006C3458">
        <w:t>úkolů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soudního</w:t>
      </w:r>
      <w:r w:rsidRPr="006C3458">
        <w:rPr>
          <w:spacing w:val="7"/>
        </w:rPr>
        <w:t xml:space="preserve"> </w:t>
      </w:r>
      <w:r w:rsidRPr="006C3458">
        <w:t>dohledu</w:t>
      </w:r>
      <w:r w:rsidRPr="006C3458">
        <w:rPr>
          <w:spacing w:val="9"/>
        </w:rPr>
        <w:t xml:space="preserve"> </w:t>
      </w:r>
      <w:r w:rsidRPr="006C3458">
        <w:t>na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úseku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občanskoprávním</w:t>
      </w:r>
      <w:r w:rsidRPr="006C3458">
        <w:rPr>
          <w:spacing w:val="6"/>
        </w:rPr>
        <w:t xml:space="preserve"> </w:t>
      </w:r>
      <w:r w:rsidRPr="006C3458">
        <w:rPr>
          <w:spacing w:val="-1"/>
        </w:rPr>
        <w:t>nesporném</w:t>
      </w:r>
      <w:r w:rsidRPr="006C3458">
        <w:rPr>
          <w:spacing w:val="6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úseku</w:t>
      </w:r>
      <w:r w:rsidRPr="006C3458">
        <w:rPr>
          <w:spacing w:val="7"/>
        </w:rPr>
        <w:t xml:space="preserve"> </w:t>
      </w:r>
      <w:r w:rsidRPr="006C3458">
        <w:t>výkonu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rozhodnutí</w:t>
      </w:r>
      <w:r w:rsidRPr="006C3458">
        <w:rPr>
          <w:spacing w:val="7"/>
        </w:rPr>
        <w:t xml:space="preserve"> </w:t>
      </w:r>
      <w:r w:rsidRPr="006C3458">
        <w:t>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exekučním</w:t>
      </w:r>
      <w:r w:rsidRPr="006C3458">
        <w:rPr>
          <w:spacing w:val="6"/>
        </w:rPr>
        <w:t xml:space="preserve"> </w:t>
      </w:r>
      <w:r w:rsidRPr="006C3458">
        <w:t>dle</w:t>
      </w:r>
      <w:r w:rsidRPr="006C3458">
        <w:rPr>
          <w:spacing w:val="7"/>
        </w:rPr>
        <w:t xml:space="preserve"> </w:t>
      </w:r>
      <w:r w:rsidRPr="006C3458">
        <w:t>§</w:t>
      </w:r>
      <w:r w:rsidRPr="006C3458">
        <w:rPr>
          <w:spacing w:val="7"/>
        </w:rPr>
        <w:t xml:space="preserve"> </w:t>
      </w:r>
      <w:r w:rsidRPr="006C3458">
        <w:t>10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odst.</w:t>
      </w:r>
      <w:r w:rsidRPr="006C3458">
        <w:rPr>
          <w:spacing w:val="7"/>
        </w:rPr>
        <w:t xml:space="preserve"> </w:t>
      </w:r>
      <w:r w:rsidRPr="006C3458">
        <w:t>2,</w:t>
      </w:r>
      <w:r w:rsidRPr="006C3458">
        <w:rPr>
          <w:spacing w:val="7"/>
        </w:rPr>
        <w:t xml:space="preserve"> </w:t>
      </w:r>
      <w:r w:rsidRPr="006C3458">
        <w:t>4</w:t>
      </w:r>
      <w:r w:rsidRPr="006C3458">
        <w:rPr>
          <w:spacing w:val="7"/>
        </w:rPr>
        <w:t xml:space="preserve"> </w:t>
      </w:r>
      <w:r w:rsidRPr="006C3458">
        <w:t>a 5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Instrukce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MS</w:t>
      </w:r>
      <w:r w:rsidRPr="006C3458">
        <w:rPr>
          <w:spacing w:val="7"/>
        </w:rPr>
        <w:t xml:space="preserve"> </w:t>
      </w:r>
      <w:r w:rsidRPr="006C3458">
        <w:t>ČR</w:t>
      </w:r>
      <w:r w:rsidRPr="006C3458">
        <w:rPr>
          <w:spacing w:val="8"/>
        </w:rPr>
        <w:t xml:space="preserve"> </w:t>
      </w:r>
      <w:r w:rsidRPr="006C3458">
        <w:t xml:space="preserve">č. j. </w:t>
      </w:r>
      <w:r w:rsidRPr="006C3458">
        <w:rPr>
          <w:spacing w:val="-1"/>
        </w:rPr>
        <w:t>87/2002-Org.</w:t>
      </w:r>
      <w:r w:rsidRPr="006C3458">
        <w:rPr>
          <w:spacing w:val="18"/>
        </w:rPr>
        <w:t xml:space="preserve"> </w:t>
      </w:r>
      <w:r w:rsidRPr="006C3458">
        <w:t>o</w:t>
      </w:r>
      <w:r w:rsidRPr="006C3458">
        <w:rPr>
          <w:spacing w:val="19"/>
        </w:rPr>
        <w:t xml:space="preserve"> </w:t>
      </w:r>
      <w:r w:rsidRPr="006C3458">
        <w:t>výkonu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soudního</w:t>
      </w:r>
      <w:r w:rsidRPr="006C3458">
        <w:rPr>
          <w:spacing w:val="19"/>
        </w:rPr>
        <w:t xml:space="preserve"> </w:t>
      </w:r>
      <w:r w:rsidRPr="006C3458">
        <w:t>dohledu.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Vyřizuje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stížnosti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fyzických</w:t>
      </w:r>
      <w:r w:rsidRPr="006C3458">
        <w:rPr>
          <w:spacing w:val="16"/>
        </w:rPr>
        <w:t xml:space="preserve"> </w:t>
      </w:r>
      <w:r w:rsidRPr="006C3458">
        <w:t>a</w:t>
      </w:r>
      <w:r w:rsidRPr="006C3458">
        <w:rPr>
          <w:spacing w:val="20"/>
        </w:rPr>
        <w:t xml:space="preserve"> </w:t>
      </w:r>
      <w:r w:rsidRPr="006C3458">
        <w:rPr>
          <w:spacing w:val="-1"/>
        </w:rPr>
        <w:t>právnických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osob</w:t>
      </w:r>
      <w:r w:rsidRPr="006C3458">
        <w:rPr>
          <w:spacing w:val="19"/>
        </w:rPr>
        <w:t xml:space="preserve"> </w:t>
      </w:r>
      <w:r w:rsidRPr="006C3458">
        <w:t>na</w:t>
      </w:r>
      <w:r w:rsidRPr="006C3458">
        <w:rPr>
          <w:spacing w:val="20"/>
        </w:rPr>
        <w:t xml:space="preserve"> </w:t>
      </w:r>
      <w:r w:rsidRPr="006C3458">
        <w:rPr>
          <w:spacing w:val="-1"/>
        </w:rPr>
        <w:t>úseku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jím</w:t>
      </w:r>
      <w:r w:rsidRPr="006C3458">
        <w:rPr>
          <w:spacing w:val="18"/>
        </w:rPr>
        <w:t xml:space="preserve"> </w:t>
      </w:r>
      <w:r w:rsidRPr="006C3458">
        <w:rPr>
          <w:spacing w:val="-1"/>
        </w:rPr>
        <w:t>řízeném</w:t>
      </w:r>
      <w:r w:rsidRPr="006C3458">
        <w:rPr>
          <w:spacing w:val="18"/>
        </w:rPr>
        <w:t xml:space="preserve"> </w:t>
      </w:r>
      <w:r w:rsidRPr="006C3458">
        <w:t>a</w:t>
      </w:r>
      <w:r w:rsidRPr="006C3458">
        <w:rPr>
          <w:spacing w:val="20"/>
        </w:rPr>
        <w:t xml:space="preserve"> </w:t>
      </w:r>
      <w:r w:rsidRPr="006C3458">
        <w:rPr>
          <w:spacing w:val="-1"/>
        </w:rPr>
        <w:t>připravuje</w:t>
      </w:r>
      <w:r w:rsidRPr="006C3458">
        <w:rPr>
          <w:spacing w:val="17"/>
        </w:rPr>
        <w:t xml:space="preserve"> </w:t>
      </w:r>
      <w:r w:rsidRPr="006C3458">
        <w:t>podklady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předsedkyni</w:t>
      </w:r>
      <w:r w:rsidRPr="006C3458">
        <w:rPr>
          <w:spacing w:val="113"/>
        </w:rPr>
        <w:t xml:space="preserve"> </w:t>
      </w:r>
      <w:r w:rsidRPr="006C3458">
        <w:rPr>
          <w:spacing w:val="-1"/>
        </w:rPr>
        <w:t>okresního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soudu</w:t>
      </w:r>
      <w:r w:rsidRPr="006C3458">
        <w:rPr>
          <w:spacing w:val="16"/>
        </w:rPr>
        <w:t xml:space="preserve"> </w:t>
      </w:r>
      <w:r w:rsidRPr="006C3458">
        <w:t>ve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věcech,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které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si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vyhradila</w:t>
      </w:r>
      <w:r w:rsidRPr="006C3458">
        <w:rPr>
          <w:spacing w:val="17"/>
        </w:rPr>
        <w:t xml:space="preserve"> </w:t>
      </w:r>
      <w:r w:rsidRPr="006C3458">
        <w:t xml:space="preserve">k </w:t>
      </w:r>
      <w:r w:rsidRPr="006C3458">
        <w:rPr>
          <w:spacing w:val="-1"/>
        </w:rPr>
        <w:t>vyřízení.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Zajišťuje</w:t>
      </w:r>
      <w:r w:rsidRPr="006C3458">
        <w:rPr>
          <w:spacing w:val="17"/>
        </w:rPr>
        <w:t xml:space="preserve"> </w:t>
      </w:r>
      <w:r w:rsidRPr="006C3458">
        <w:t>podklady</w:t>
      </w:r>
      <w:r w:rsidRPr="006C3458">
        <w:rPr>
          <w:spacing w:val="17"/>
        </w:rPr>
        <w:t xml:space="preserve"> </w:t>
      </w:r>
      <w:r w:rsidRPr="006C3458">
        <w:rPr>
          <w:spacing w:val="-2"/>
        </w:rPr>
        <w:t>pro</w:t>
      </w:r>
      <w:r w:rsidRPr="006C3458">
        <w:rPr>
          <w:spacing w:val="16"/>
        </w:rPr>
        <w:t xml:space="preserve"> </w:t>
      </w:r>
      <w:r w:rsidRPr="006C3458">
        <w:t>plnění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ostatních</w:t>
      </w:r>
      <w:r w:rsidRPr="006C3458">
        <w:rPr>
          <w:spacing w:val="16"/>
        </w:rPr>
        <w:t xml:space="preserve"> </w:t>
      </w:r>
      <w:r w:rsidRPr="006C3458">
        <w:t>úkolů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státní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správy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soudů</w:t>
      </w:r>
      <w:r w:rsidRPr="006C3458">
        <w:rPr>
          <w:spacing w:val="16"/>
        </w:rPr>
        <w:t xml:space="preserve"> </w:t>
      </w:r>
      <w:r w:rsidRPr="006C3458">
        <w:t>a</w:t>
      </w:r>
      <w:r w:rsidRPr="006C3458">
        <w:rPr>
          <w:spacing w:val="17"/>
        </w:rPr>
        <w:t xml:space="preserve"> </w:t>
      </w:r>
      <w:r w:rsidRPr="006C3458">
        <w:t>podle</w:t>
      </w:r>
      <w:r w:rsidRPr="006C3458">
        <w:rPr>
          <w:spacing w:val="17"/>
        </w:rPr>
        <w:t xml:space="preserve"> </w:t>
      </w:r>
      <w:r w:rsidRPr="006C3458">
        <w:t>pokynů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předsedkyně tyto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samostatně</w:t>
      </w:r>
      <w:r w:rsidRPr="006C3458">
        <w:rPr>
          <w:spacing w:val="7"/>
        </w:rPr>
        <w:t xml:space="preserve"> </w:t>
      </w:r>
      <w:r w:rsidRPr="006C3458">
        <w:t>plní.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Podílí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se</w:t>
      </w:r>
      <w:r w:rsidRPr="006C3458">
        <w:rPr>
          <w:spacing w:val="7"/>
        </w:rPr>
        <w:t xml:space="preserve"> </w:t>
      </w:r>
      <w:r w:rsidRPr="006C3458">
        <w:t>na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rozhodovací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činnosti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okresního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soudu</w:t>
      </w:r>
      <w:r w:rsidRPr="006C3458">
        <w:rPr>
          <w:spacing w:val="9"/>
        </w:rPr>
        <w:t xml:space="preserve"> </w:t>
      </w:r>
      <w:r w:rsidRPr="006C3458">
        <w:t>na</w:t>
      </w:r>
      <w:r w:rsidRPr="006C3458">
        <w:rPr>
          <w:spacing w:val="8"/>
        </w:rPr>
        <w:t xml:space="preserve"> </w:t>
      </w:r>
      <w:r w:rsidRPr="006C3458">
        <w:rPr>
          <w:spacing w:val="-1"/>
        </w:rPr>
        <w:t>úseku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občanskoprávním</w:t>
      </w:r>
      <w:r w:rsidRPr="006C3458">
        <w:rPr>
          <w:spacing w:val="6"/>
        </w:rPr>
        <w:t xml:space="preserve"> </w:t>
      </w:r>
      <w:r w:rsidRPr="006C3458">
        <w:rPr>
          <w:spacing w:val="-1"/>
        </w:rPr>
        <w:t>nesporném</w:t>
      </w:r>
      <w:r w:rsidRPr="006C3458">
        <w:rPr>
          <w:spacing w:val="6"/>
        </w:rPr>
        <w:t xml:space="preserve"> </w:t>
      </w:r>
      <w:r w:rsidRPr="006C3458">
        <w:t>v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rozsahu</w:t>
      </w:r>
      <w:r w:rsidRPr="006C3458">
        <w:rPr>
          <w:spacing w:val="7"/>
        </w:rPr>
        <w:t xml:space="preserve"> </w:t>
      </w:r>
      <w:r w:rsidRPr="006C3458">
        <w:t>níže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uvedeném,</w:t>
      </w:r>
      <w:r w:rsidRPr="006C3458">
        <w:rPr>
          <w:spacing w:val="7"/>
        </w:rPr>
        <w:t xml:space="preserve"> </w:t>
      </w:r>
      <w:r w:rsidRPr="006C3458">
        <w:rPr>
          <w:spacing w:val="-1"/>
        </w:rPr>
        <w:t>organizuje</w:t>
      </w:r>
      <w:r w:rsidRPr="006C3458">
        <w:rPr>
          <w:spacing w:val="137"/>
        </w:rPr>
        <w:t xml:space="preserve"> </w:t>
      </w:r>
      <w:r w:rsidRPr="006C3458">
        <w:rPr>
          <w:spacing w:val="-1"/>
        </w:rPr>
        <w:t>práci</w:t>
      </w:r>
      <w:r w:rsidRPr="006C3458">
        <w:t xml:space="preserve"> a </w:t>
      </w:r>
      <w:r w:rsidRPr="006C3458">
        <w:rPr>
          <w:spacing w:val="-1"/>
        </w:rPr>
        <w:t>odbornou</w:t>
      </w:r>
      <w:r w:rsidRPr="006C3458">
        <w:t xml:space="preserve"> výchovu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pracovníků</w:t>
      </w:r>
      <w:r w:rsidRPr="006C3458">
        <w:t xml:space="preserve"> na </w:t>
      </w:r>
      <w:r w:rsidRPr="006C3458">
        <w:rPr>
          <w:spacing w:val="-1"/>
        </w:rPr>
        <w:t>úsecích</w:t>
      </w:r>
      <w:r w:rsidRPr="006C3458">
        <w:t xml:space="preserve"> </w:t>
      </w:r>
      <w:r w:rsidRPr="006C3458">
        <w:rPr>
          <w:spacing w:val="-1"/>
        </w:rPr>
        <w:t>jemu</w:t>
      </w:r>
      <w:r w:rsidRPr="006C3458">
        <w:t xml:space="preserve"> </w:t>
      </w:r>
      <w:r w:rsidRPr="006C3458">
        <w:rPr>
          <w:spacing w:val="-1"/>
        </w:rPr>
        <w:t>svěřených.</w:t>
      </w:r>
    </w:p>
    <w:p w:rsidR="00507C19" w:rsidRPr="006C3458" w:rsidRDefault="00507C19" w:rsidP="00507C19">
      <w:pPr>
        <w:pStyle w:val="Zkladntext"/>
        <w:kinsoku w:val="0"/>
        <w:overflowPunct w:val="0"/>
        <w:ind w:left="0"/>
      </w:pPr>
    </w:p>
    <w:p w:rsidR="00507C19" w:rsidRPr="006C3458" w:rsidRDefault="00507C19" w:rsidP="00507C1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spacing w:val="-1"/>
        </w:rPr>
        <w:t>Podle</w:t>
      </w:r>
      <w:r w:rsidRPr="006C3458">
        <w:rPr>
          <w:spacing w:val="22"/>
        </w:rPr>
        <w:t xml:space="preserve"> </w:t>
      </w:r>
      <w:r w:rsidRPr="006C3458">
        <w:t>§</w:t>
      </w:r>
      <w:r w:rsidRPr="006C3458">
        <w:rPr>
          <w:spacing w:val="22"/>
        </w:rPr>
        <w:t xml:space="preserve"> </w:t>
      </w:r>
      <w:r w:rsidRPr="006C3458">
        <w:t>7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odst.</w:t>
      </w:r>
      <w:r w:rsidRPr="006C3458">
        <w:rPr>
          <w:spacing w:val="21"/>
        </w:rPr>
        <w:t xml:space="preserve"> </w:t>
      </w:r>
      <w:r w:rsidRPr="006C3458">
        <w:t>6</w:t>
      </w:r>
      <w:r w:rsidRPr="006C3458">
        <w:rPr>
          <w:spacing w:val="21"/>
        </w:rPr>
        <w:t xml:space="preserve"> </w:t>
      </w:r>
      <w:r w:rsidRPr="006C3458">
        <w:t>zákona</w:t>
      </w:r>
      <w:r w:rsidRPr="006C3458">
        <w:rPr>
          <w:spacing w:val="22"/>
        </w:rPr>
        <w:t xml:space="preserve"> </w:t>
      </w:r>
      <w:r w:rsidRPr="006C3458">
        <w:t>č.</w:t>
      </w:r>
      <w:r w:rsidRPr="006C3458">
        <w:rPr>
          <w:spacing w:val="21"/>
        </w:rPr>
        <w:t xml:space="preserve"> </w:t>
      </w:r>
      <w:r w:rsidRPr="006C3458">
        <w:t>120/2001</w:t>
      </w:r>
      <w:r w:rsidRPr="006C3458">
        <w:rPr>
          <w:spacing w:val="21"/>
        </w:rPr>
        <w:t xml:space="preserve"> </w:t>
      </w:r>
      <w:r w:rsidRPr="006C3458">
        <w:t>Sb.</w:t>
      </w:r>
      <w:r w:rsidRPr="006C3458">
        <w:rPr>
          <w:spacing w:val="21"/>
        </w:rPr>
        <w:t xml:space="preserve"> </w:t>
      </w:r>
      <w:r w:rsidRPr="006C3458">
        <w:t>o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soudních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exekutorech</w:t>
      </w:r>
      <w:r w:rsidRPr="006C3458">
        <w:rPr>
          <w:spacing w:val="19"/>
        </w:rPr>
        <w:t xml:space="preserve"> </w:t>
      </w:r>
      <w:r w:rsidRPr="006C3458">
        <w:t>a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exekuční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činnosti,</w:t>
      </w:r>
      <w:r w:rsidRPr="006C3458">
        <w:rPr>
          <w:spacing w:val="21"/>
        </w:rPr>
        <w:t xml:space="preserve"> </w:t>
      </w:r>
      <w:r w:rsidRPr="006C3458">
        <w:t>ve</w:t>
      </w:r>
      <w:r w:rsidRPr="006C3458">
        <w:rPr>
          <w:spacing w:val="22"/>
        </w:rPr>
        <w:t xml:space="preserve"> </w:t>
      </w:r>
      <w:r w:rsidRPr="006C3458">
        <w:t>znění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pozdějších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předpisů,</w:t>
      </w:r>
      <w:r w:rsidRPr="006C3458">
        <w:rPr>
          <w:spacing w:val="21"/>
        </w:rPr>
        <w:t xml:space="preserve"> </w:t>
      </w:r>
      <w:r w:rsidRPr="006C3458">
        <w:t>je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pověřen</w:t>
      </w:r>
      <w:r w:rsidRPr="006C3458">
        <w:rPr>
          <w:spacing w:val="21"/>
        </w:rPr>
        <w:t xml:space="preserve"> </w:t>
      </w:r>
      <w:r w:rsidRPr="006C3458">
        <w:t>výkonem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státního</w:t>
      </w:r>
      <w:r w:rsidRPr="006C3458">
        <w:rPr>
          <w:spacing w:val="105"/>
        </w:rPr>
        <w:t xml:space="preserve"> </w:t>
      </w:r>
      <w:r w:rsidRPr="006C3458">
        <w:lastRenderedPageBreak/>
        <w:t>dohledu</w:t>
      </w:r>
      <w:r w:rsidRPr="006C3458">
        <w:rPr>
          <w:spacing w:val="14"/>
        </w:rPr>
        <w:t xml:space="preserve"> </w:t>
      </w:r>
      <w:r w:rsidRPr="006C3458">
        <w:t>nad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exekuční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činností</w:t>
      </w:r>
      <w:r w:rsidRPr="006C3458">
        <w:rPr>
          <w:spacing w:val="14"/>
        </w:rPr>
        <w:t xml:space="preserve"> </w:t>
      </w:r>
      <w:r w:rsidRPr="006C3458">
        <w:t>a</w:t>
      </w:r>
      <w:r w:rsidRPr="006C3458">
        <w:rPr>
          <w:spacing w:val="15"/>
        </w:rPr>
        <w:t xml:space="preserve"> </w:t>
      </w:r>
      <w:r w:rsidRPr="006C3458">
        <w:t>nad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činností</w:t>
      </w:r>
      <w:r w:rsidRPr="006C3458">
        <w:rPr>
          <w:spacing w:val="14"/>
        </w:rPr>
        <w:t xml:space="preserve"> </w:t>
      </w:r>
      <w:r w:rsidRPr="006C3458">
        <w:t>podle</w:t>
      </w:r>
      <w:r w:rsidRPr="006C3458">
        <w:rPr>
          <w:spacing w:val="15"/>
        </w:rPr>
        <w:t xml:space="preserve"> </w:t>
      </w:r>
      <w:r w:rsidRPr="006C3458">
        <w:t>§</w:t>
      </w:r>
      <w:r w:rsidRPr="006C3458">
        <w:rPr>
          <w:spacing w:val="15"/>
        </w:rPr>
        <w:t xml:space="preserve"> </w:t>
      </w:r>
      <w:r w:rsidRPr="006C3458">
        <w:t>74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odst.</w:t>
      </w:r>
      <w:r w:rsidRPr="006C3458">
        <w:rPr>
          <w:spacing w:val="14"/>
        </w:rPr>
        <w:t xml:space="preserve"> </w:t>
      </w:r>
      <w:r w:rsidRPr="006C3458">
        <w:t>1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písm.</w:t>
      </w:r>
      <w:r w:rsidRPr="006C3458">
        <w:rPr>
          <w:spacing w:val="14"/>
        </w:rPr>
        <w:t xml:space="preserve"> </w:t>
      </w:r>
      <w:r w:rsidRPr="006C3458">
        <w:t>c)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téhož</w:t>
      </w:r>
      <w:r w:rsidRPr="006C3458">
        <w:rPr>
          <w:spacing w:val="15"/>
        </w:rPr>
        <w:t xml:space="preserve"> </w:t>
      </w:r>
      <w:r w:rsidRPr="006C3458">
        <w:t>zákona.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Je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oprávněn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jednotlivými</w:t>
      </w:r>
      <w:r w:rsidRPr="006C3458">
        <w:rPr>
          <w:spacing w:val="14"/>
        </w:rPr>
        <w:t xml:space="preserve"> </w:t>
      </w:r>
      <w:r w:rsidRPr="006C3458">
        <w:t>úkony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při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výkonu</w:t>
      </w:r>
      <w:r w:rsidRPr="006C3458">
        <w:rPr>
          <w:spacing w:val="14"/>
        </w:rPr>
        <w:t xml:space="preserve"> </w:t>
      </w:r>
      <w:r w:rsidRPr="006C3458">
        <w:t>dohledu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pověřit</w:t>
      </w:r>
      <w:r w:rsidRPr="006C3458">
        <w:rPr>
          <w:spacing w:val="89"/>
        </w:rPr>
        <w:t xml:space="preserve"> </w:t>
      </w:r>
      <w:r w:rsidRPr="006C3458">
        <w:t>VSÚ</w:t>
      </w:r>
      <w:r w:rsidRPr="006C3458">
        <w:rPr>
          <w:spacing w:val="2"/>
        </w:rPr>
        <w:t xml:space="preserve"> </w:t>
      </w:r>
      <w:r w:rsidRPr="006C3458">
        <w:t>oddělení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výkonu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rozhodnutí</w:t>
      </w:r>
      <w:r w:rsidRPr="006C3458">
        <w:rPr>
          <w:spacing w:val="2"/>
        </w:rPr>
        <w:t xml:space="preserve"> </w:t>
      </w:r>
      <w:r w:rsidRPr="006C3458">
        <w:t>a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exekučního.</w:t>
      </w:r>
      <w:r w:rsidRPr="006C3458">
        <w:t xml:space="preserve"> </w:t>
      </w:r>
      <w:r w:rsidRPr="006C3458">
        <w:rPr>
          <w:spacing w:val="-1"/>
        </w:rPr>
        <w:t>Je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pověřen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předáváním</w:t>
      </w:r>
      <w:r w:rsidRPr="006C3458">
        <w:rPr>
          <w:spacing w:val="59"/>
        </w:rPr>
        <w:t xml:space="preserve"> </w:t>
      </w:r>
      <w:r w:rsidRPr="006C3458">
        <w:rPr>
          <w:spacing w:val="-1"/>
        </w:rPr>
        <w:t>spisů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týkajících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se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výkonu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rozhodnutí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exekutorům</w:t>
      </w:r>
      <w:r w:rsidRPr="006C3458">
        <w:rPr>
          <w:spacing w:val="2"/>
        </w:rPr>
        <w:t xml:space="preserve"> </w:t>
      </w:r>
      <w:r w:rsidRPr="006C3458">
        <w:t>podle</w:t>
      </w:r>
      <w:r w:rsidRPr="006C3458">
        <w:rPr>
          <w:spacing w:val="3"/>
        </w:rPr>
        <w:t xml:space="preserve"> </w:t>
      </w:r>
      <w:r w:rsidRPr="006C3458">
        <w:t>článku</w:t>
      </w:r>
      <w:r w:rsidRPr="006C3458">
        <w:rPr>
          <w:spacing w:val="2"/>
        </w:rPr>
        <w:t xml:space="preserve"> </w:t>
      </w:r>
      <w:r w:rsidRPr="006C3458">
        <w:rPr>
          <w:spacing w:val="-1"/>
        </w:rPr>
        <w:t>II.</w:t>
      </w:r>
      <w:r w:rsidRPr="006C3458">
        <w:rPr>
          <w:spacing w:val="128"/>
        </w:rPr>
        <w:t xml:space="preserve"> </w:t>
      </w:r>
      <w:r w:rsidRPr="006C3458">
        <w:rPr>
          <w:spacing w:val="-1"/>
        </w:rPr>
        <w:t>přechodných</w:t>
      </w:r>
      <w:r w:rsidRPr="006C3458">
        <w:t xml:space="preserve"> </w:t>
      </w:r>
      <w:r w:rsidRPr="006C3458">
        <w:rPr>
          <w:spacing w:val="-1"/>
        </w:rPr>
        <w:t>ustanovení</w:t>
      </w:r>
      <w:r w:rsidRPr="006C3458">
        <w:t xml:space="preserve"> </w:t>
      </w:r>
      <w:r w:rsidRPr="006C3458">
        <w:rPr>
          <w:spacing w:val="-1"/>
        </w:rPr>
        <w:t>zákona</w:t>
      </w:r>
      <w:r w:rsidRPr="006C3458">
        <w:t xml:space="preserve"> č. </w:t>
      </w:r>
      <w:r w:rsidRPr="006C3458">
        <w:rPr>
          <w:spacing w:val="-1"/>
        </w:rPr>
        <w:t>396/2012</w:t>
      </w:r>
      <w:r w:rsidRPr="006C3458">
        <w:t xml:space="preserve"> Sb.,</w:t>
      </w:r>
      <w:r w:rsidRPr="006C3458">
        <w:rPr>
          <w:spacing w:val="-3"/>
        </w:rPr>
        <w:t xml:space="preserve"> </w:t>
      </w:r>
      <w:r w:rsidRPr="006C3458">
        <w:rPr>
          <w:spacing w:val="-1"/>
        </w:rPr>
        <w:t>jímž</w:t>
      </w:r>
      <w:r w:rsidRPr="006C3458">
        <w:t xml:space="preserve"> </w:t>
      </w:r>
      <w:r w:rsidRPr="006C3458">
        <w:rPr>
          <w:spacing w:val="-1"/>
        </w:rPr>
        <w:t>se</w:t>
      </w:r>
      <w:r w:rsidRPr="006C3458">
        <w:t xml:space="preserve"> </w:t>
      </w:r>
      <w:r w:rsidRPr="006C3458">
        <w:rPr>
          <w:spacing w:val="-1"/>
        </w:rPr>
        <w:t>mění</w:t>
      </w:r>
      <w:r w:rsidRPr="006C3458">
        <w:t xml:space="preserve"> a doplňuje </w:t>
      </w:r>
      <w:proofErr w:type="gramStart"/>
      <w:r w:rsidRPr="006C3458">
        <w:rPr>
          <w:spacing w:val="-1"/>
        </w:rPr>
        <w:t>o.s.</w:t>
      </w:r>
      <w:proofErr w:type="gramEnd"/>
      <w:r w:rsidRPr="006C3458">
        <w:rPr>
          <w:spacing w:val="-1"/>
        </w:rPr>
        <w:t>ř.</w:t>
      </w:r>
    </w:p>
    <w:p w:rsidR="00507C19" w:rsidRPr="006C3458" w:rsidRDefault="00507C19" w:rsidP="00507C19">
      <w:pPr>
        <w:pStyle w:val="Zkladntext"/>
        <w:kinsoku w:val="0"/>
        <w:overflowPunct w:val="0"/>
        <w:ind w:left="0"/>
      </w:pPr>
    </w:p>
    <w:p w:rsidR="00507C19" w:rsidRPr="006C3458" w:rsidRDefault="00507C19" w:rsidP="00507C1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spacing w:val="-1"/>
        </w:rPr>
        <w:t>Je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příkazcem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operací</w:t>
      </w:r>
      <w:r w:rsidRPr="006C3458">
        <w:rPr>
          <w:spacing w:val="5"/>
        </w:rPr>
        <w:t xml:space="preserve"> </w:t>
      </w:r>
      <w:r w:rsidRPr="006C3458">
        <w:t xml:space="preserve">v </w:t>
      </w:r>
      <w:r w:rsidRPr="006C3458">
        <w:rPr>
          <w:spacing w:val="-1"/>
        </w:rPr>
        <w:t>rozsahu</w:t>
      </w:r>
      <w:r w:rsidRPr="006C3458">
        <w:rPr>
          <w:spacing w:val="4"/>
        </w:rPr>
        <w:t xml:space="preserve"> </w:t>
      </w:r>
      <w:r w:rsidRPr="006C3458">
        <w:t>do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100.000,--Kč</w:t>
      </w:r>
      <w:r w:rsidRPr="006C3458">
        <w:rPr>
          <w:spacing w:val="5"/>
        </w:rPr>
        <w:t xml:space="preserve"> </w:t>
      </w:r>
      <w:r w:rsidRPr="006C3458">
        <w:t>a</w:t>
      </w:r>
      <w:r w:rsidRPr="006C3458">
        <w:rPr>
          <w:spacing w:val="5"/>
        </w:rPr>
        <w:t xml:space="preserve"> </w:t>
      </w:r>
      <w:r w:rsidRPr="006C3458">
        <w:t>v</w:t>
      </w:r>
      <w:r w:rsidRPr="006C3458">
        <w:rPr>
          <w:spacing w:val="2"/>
        </w:rPr>
        <w:t xml:space="preserve"> </w:t>
      </w:r>
      <w:r w:rsidRPr="006C3458">
        <w:t>době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nepřítomnosti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předsedkyně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(s</w:t>
      </w:r>
      <w:r w:rsidRPr="006C3458">
        <w:rPr>
          <w:spacing w:val="3"/>
        </w:rPr>
        <w:t xml:space="preserve"> </w:t>
      </w:r>
      <w:r w:rsidRPr="006C3458">
        <w:rPr>
          <w:spacing w:val="-1"/>
        </w:rPr>
        <w:t>přenesenou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odpovědností)</w:t>
      </w:r>
      <w:r w:rsidRPr="006C3458">
        <w:rPr>
          <w:spacing w:val="3"/>
        </w:rPr>
        <w:t xml:space="preserve"> </w:t>
      </w:r>
      <w:r w:rsidRPr="006C3458">
        <w:t>na</w:t>
      </w:r>
      <w:r w:rsidRPr="006C3458">
        <w:rPr>
          <w:spacing w:val="5"/>
        </w:rPr>
        <w:t xml:space="preserve"> </w:t>
      </w:r>
      <w:r w:rsidRPr="006C3458">
        <w:t>základě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pověření</w:t>
      </w:r>
      <w:r w:rsidRPr="006C3458">
        <w:rPr>
          <w:spacing w:val="5"/>
        </w:rPr>
        <w:t xml:space="preserve"> </w:t>
      </w:r>
      <w:r w:rsidRPr="006C3458">
        <w:t>v</w:t>
      </w:r>
      <w:r w:rsidRPr="006C3458">
        <w:rPr>
          <w:spacing w:val="5"/>
        </w:rPr>
        <w:t xml:space="preserve"> </w:t>
      </w:r>
      <w:r w:rsidRPr="006C3458">
        <w:t>plném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rozsahu, včetně</w:t>
      </w:r>
      <w:r w:rsidRPr="006C3458">
        <w:t xml:space="preserve"> </w:t>
      </w:r>
      <w:r w:rsidRPr="006C3458">
        <w:rPr>
          <w:spacing w:val="-1"/>
        </w:rPr>
        <w:t>pověření</w:t>
      </w:r>
      <w:r w:rsidRPr="006C3458">
        <w:rPr>
          <w:spacing w:val="-3"/>
        </w:rPr>
        <w:t xml:space="preserve"> </w:t>
      </w:r>
      <w:r w:rsidRPr="006C3458">
        <w:t xml:space="preserve">k </w:t>
      </w:r>
      <w:r w:rsidRPr="006C3458">
        <w:rPr>
          <w:spacing w:val="-1"/>
        </w:rPr>
        <w:t>zajištění</w:t>
      </w:r>
      <w:r w:rsidRPr="006C3458">
        <w:t xml:space="preserve"> </w:t>
      </w:r>
      <w:r w:rsidRPr="006C3458">
        <w:rPr>
          <w:spacing w:val="-1"/>
        </w:rPr>
        <w:t>průběžné</w:t>
      </w:r>
      <w:r w:rsidRPr="006C3458">
        <w:t xml:space="preserve"> </w:t>
      </w:r>
      <w:r w:rsidRPr="006C3458">
        <w:rPr>
          <w:spacing w:val="-1"/>
        </w:rPr>
        <w:t>kontroly.</w:t>
      </w:r>
    </w:p>
    <w:p w:rsidR="00507C19" w:rsidRPr="006C3458" w:rsidRDefault="00507C19" w:rsidP="00507C1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:rsidR="00507C19" w:rsidRPr="006C3458" w:rsidRDefault="00507C19" w:rsidP="00507C19">
      <w:pPr>
        <w:tabs>
          <w:tab w:val="right" w:pos="13892"/>
        </w:tabs>
        <w:rPr>
          <w:rFonts w:ascii="Garamond" w:hAnsi="Garamond"/>
          <w:b/>
          <w:bCs/>
        </w:rPr>
      </w:pPr>
      <w:r w:rsidRPr="006C3458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C3458">
        <w:rPr>
          <w:rFonts w:ascii="Garamond" w:hAnsi="Garamond"/>
          <w:b/>
          <w:bCs/>
        </w:rPr>
        <w:tab/>
      </w:r>
      <w:r w:rsidRPr="006C3458">
        <w:rPr>
          <w:rFonts w:ascii="Garamond" w:hAnsi="Garamond"/>
          <w:b/>
          <w:bCs/>
          <w:sz w:val="28"/>
          <w:szCs w:val="28"/>
        </w:rPr>
        <w:t>Mgr. Karel Gobernac</w:t>
      </w:r>
    </w:p>
    <w:p w:rsidR="00507C19" w:rsidRPr="006C3458" w:rsidRDefault="00507C19" w:rsidP="00507C19">
      <w:pPr>
        <w:rPr>
          <w:rFonts w:ascii="Garamond" w:hAnsi="Garamond"/>
          <w:b/>
          <w:bCs/>
          <w:sz w:val="28"/>
          <w:szCs w:val="28"/>
        </w:rPr>
      </w:pPr>
    </w:p>
    <w:p w:rsidR="00507C19" w:rsidRPr="006C3458" w:rsidRDefault="00507C19" w:rsidP="00507C19">
      <w:pPr>
        <w:jc w:val="both"/>
        <w:rPr>
          <w:rFonts w:ascii="Garamond" w:hAnsi="Garamond"/>
          <w:bCs/>
        </w:rPr>
      </w:pPr>
      <w:r w:rsidRPr="006C3458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C3458">
        <w:rPr>
          <w:rFonts w:ascii="Garamond" w:hAnsi="Garamond"/>
        </w:rPr>
        <w:t xml:space="preserve"> </w:t>
      </w:r>
      <w:r w:rsidRPr="006C3458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507C19" w:rsidRPr="006C3458" w:rsidRDefault="00507C19" w:rsidP="00507C19">
      <w:pPr>
        <w:jc w:val="both"/>
        <w:rPr>
          <w:rFonts w:ascii="Garamond" w:hAnsi="Garamond"/>
          <w:bCs/>
        </w:rPr>
      </w:pPr>
    </w:p>
    <w:p w:rsidR="00507C19" w:rsidRPr="006C3458" w:rsidRDefault="00507C19" w:rsidP="00507C1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bCs/>
        </w:rPr>
        <w:t xml:space="preserve">Je příkazcem operací v rozsahu do 100.000,--Kč a v době nepřítomnosti předsedkyně (s přenesenou odpovědností) </w:t>
      </w:r>
      <w:r w:rsidRPr="006C3458">
        <w:t>na</w:t>
      </w:r>
      <w:r w:rsidRPr="006C3458">
        <w:rPr>
          <w:spacing w:val="5"/>
        </w:rPr>
        <w:t xml:space="preserve"> </w:t>
      </w:r>
      <w:r w:rsidRPr="006C3458">
        <w:t>základě</w:t>
      </w:r>
      <w:r w:rsidRPr="006C3458">
        <w:rPr>
          <w:spacing w:val="5"/>
        </w:rPr>
        <w:t xml:space="preserve"> </w:t>
      </w:r>
      <w:r w:rsidRPr="006C3458">
        <w:rPr>
          <w:spacing w:val="-1"/>
        </w:rPr>
        <w:t>pověření</w:t>
      </w:r>
      <w:r w:rsidRPr="006C3458">
        <w:rPr>
          <w:spacing w:val="5"/>
        </w:rPr>
        <w:t xml:space="preserve"> </w:t>
      </w:r>
      <w:r w:rsidRPr="006C3458">
        <w:t>v</w:t>
      </w:r>
      <w:r w:rsidRPr="006C3458">
        <w:rPr>
          <w:spacing w:val="5"/>
        </w:rPr>
        <w:t xml:space="preserve"> </w:t>
      </w:r>
      <w:r w:rsidRPr="006C3458">
        <w:t>plném</w:t>
      </w:r>
      <w:r w:rsidRPr="006C3458">
        <w:rPr>
          <w:spacing w:val="4"/>
        </w:rPr>
        <w:t xml:space="preserve"> </w:t>
      </w:r>
      <w:r w:rsidRPr="006C3458">
        <w:rPr>
          <w:spacing w:val="-1"/>
        </w:rPr>
        <w:t>rozsahu, včetně</w:t>
      </w:r>
      <w:r w:rsidRPr="006C3458">
        <w:t xml:space="preserve"> </w:t>
      </w:r>
      <w:r w:rsidRPr="006C3458">
        <w:rPr>
          <w:spacing w:val="-1"/>
        </w:rPr>
        <w:t>pověření</w:t>
      </w:r>
      <w:r w:rsidRPr="006C3458">
        <w:rPr>
          <w:spacing w:val="-3"/>
        </w:rPr>
        <w:t xml:space="preserve"> </w:t>
      </w:r>
      <w:r w:rsidRPr="006C3458">
        <w:t xml:space="preserve">k </w:t>
      </w:r>
      <w:r w:rsidRPr="006C3458">
        <w:rPr>
          <w:spacing w:val="-1"/>
        </w:rPr>
        <w:t>zajištění</w:t>
      </w:r>
      <w:r w:rsidRPr="006C3458">
        <w:t xml:space="preserve"> </w:t>
      </w:r>
      <w:r w:rsidRPr="006C3458">
        <w:rPr>
          <w:spacing w:val="-1"/>
        </w:rPr>
        <w:t>průběžné</w:t>
      </w:r>
      <w:r w:rsidRPr="006C3458">
        <w:t xml:space="preserve"> </w:t>
      </w:r>
      <w:r w:rsidRPr="006C3458">
        <w:rPr>
          <w:spacing w:val="-1"/>
        </w:rPr>
        <w:t>kontroly.</w:t>
      </w:r>
    </w:p>
    <w:p w:rsidR="00507C19" w:rsidRPr="006C3458" w:rsidRDefault="00507C19" w:rsidP="00507C19">
      <w:pPr>
        <w:jc w:val="both"/>
        <w:rPr>
          <w:rFonts w:ascii="Garamond" w:hAnsi="Garamond"/>
          <w:bCs/>
        </w:rPr>
      </w:pPr>
    </w:p>
    <w:p w:rsidR="00507C19" w:rsidRPr="006C3458" w:rsidRDefault="00507C19" w:rsidP="00507C19">
      <w:pPr>
        <w:jc w:val="both"/>
      </w:pPr>
    </w:p>
    <w:p w:rsidR="00507C19" w:rsidRPr="006C3458" w:rsidRDefault="00507C19" w:rsidP="00507C19">
      <w:pPr>
        <w:pStyle w:val="Zkladntext"/>
        <w:kinsoku w:val="0"/>
        <w:overflowPunct w:val="0"/>
        <w:ind w:left="0"/>
      </w:pPr>
    </w:p>
    <w:p w:rsidR="00507C19" w:rsidRPr="006C3458" w:rsidRDefault="00507C19" w:rsidP="00507C19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07C19" w:rsidRPr="006C3458" w:rsidRDefault="00507C19" w:rsidP="00507C19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C3458">
        <w:rPr>
          <w:spacing w:val="-1"/>
          <w:u w:val="single"/>
        </w:rPr>
        <w:t>Tiskový</w:t>
      </w:r>
      <w:r w:rsidRPr="006C3458">
        <w:rPr>
          <w:spacing w:val="-4"/>
          <w:u w:val="single"/>
        </w:rPr>
        <w:t xml:space="preserve"> </w:t>
      </w:r>
      <w:r w:rsidRPr="006C3458">
        <w:rPr>
          <w:spacing w:val="-1"/>
          <w:u w:val="single"/>
        </w:rPr>
        <w:t>mluvčí okresního</w:t>
      </w:r>
      <w:r w:rsidRPr="006C3458">
        <w:rPr>
          <w:spacing w:val="-2"/>
          <w:u w:val="single"/>
        </w:rPr>
        <w:t xml:space="preserve"> </w:t>
      </w:r>
      <w:r w:rsidRPr="006C3458">
        <w:rPr>
          <w:spacing w:val="-1"/>
          <w:u w:val="single"/>
        </w:rPr>
        <w:t>soudu:</w:t>
      </w:r>
      <w:r w:rsidRPr="006C3458">
        <w:rPr>
          <w:spacing w:val="-1"/>
        </w:rPr>
        <w:tab/>
        <w:t>Mgr.</w:t>
      </w:r>
      <w:r w:rsidRPr="006C3458">
        <w:rPr>
          <w:spacing w:val="-2"/>
        </w:rPr>
        <w:t xml:space="preserve"> </w:t>
      </w:r>
      <w:r w:rsidRPr="006C3458">
        <w:rPr>
          <w:spacing w:val="-1"/>
        </w:rPr>
        <w:t>Karel</w:t>
      </w:r>
      <w:r w:rsidRPr="006C3458">
        <w:rPr>
          <w:spacing w:val="-2"/>
        </w:rPr>
        <w:t xml:space="preserve"> </w:t>
      </w:r>
      <w:r w:rsidRPr="006C3458">
        <w:t>Gobernac</w:t>
      </w:r>
    </w:p>
    <w:p w:rsidR="00507C19" w:rsidRPr="006C3458" w:rsidRDefault="00507C19" w:rsidP="00507C19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07C19" w:rsidRPr="006C3458" w:rsidRDefault="00507C19" w:rsidP="00507C19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C3458">
        <w:rPr>
          <w:b/>
          <w:bCs/>
          <w:sz w:val="20"/>
          <w:szCs w:val="20"/>
        </w:rPr>
        <w:br w:type="page"/>
      </w:r>
    </w:p>
    <w:p w:rsidR="00507C19" w:rsidRPr="006C3458" w:rsidRDefault="00507C19" w:rsidP="00507C19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C3458">
        <w:rPr>
          <w:spacing w:val="-1"/>
          <w:sz w:val="28"/>
        </w:rPr>
        <w:lastRenderedPageBreak/>
        <w:t>Všeobecné</w:t>
      </w:r>
      <w:r w:rsidRPr="006C3458">
        <w:rPr>
          <w:sz w:val="28"/>
        </w:rPr>
        <w:t xml:space="preserve"> </w:t>
      </w:r>
      <w:r w:rsidRPr="006C3458">
        <w:rPr>
          <w:spacing w:val="-1"/>
          <w:sz w:val="28"/>
        </w:rPr>
        <w:t xml:space="preserve">ustanovení </w:t>
      </w:r>
      <w:r w:rsidRPr="006C3458">
        <w:rPr>
          <w:sz w:val="28"/>
        </w:rPr>
        <w:t>k</w:t>
      </w:r>
      <w:r w:rsidRPr="006C3458">
        <w:rPr>
          <w:spacing w:val="-1"/>
          <w:sz w:val="28"/>
        </w:rPr>
        <w:t xml:space="preserve"> aplikaci zákona</w:t>
      </w:r>
      <w:r w:rsidRPr="006C3458">
        <w:rPr>
          <w:sz w:val="28"/>
        </w:rPr>
        <w:t xml:space="preserve"> č. </w:t>
      </w:r>
      <w:r w:rsidRPr="006C3458">
        <w:rPr>
          <w:spacing w:val="-1"/>
          <w:sz w:val="28"/>
        </w:rPr>
        <w:t>320/2001</w:t>
      </w:r>
      <w:r w:rsidRPr="006C3458">
        <w:rPr>
          <w:sz w:val="28"/>
        </w:rPr>
        <w:t xml:space="preserve"> </w:t>
      </w:r>
      <w:r w:rsidRPr="006C3458">
        <w:rPr>
          <w:spacing w:val="-1"/>
          <w:sz w:val="28"/>
        </w:rPr>
        <w:t>Sb.,</w:t>
      </w:r>
      <w:r w:rsidRPr="006C3458">
        <w:rPr>
          <w:sz w:val="28"/>
        </w:rPr>
        <w:t xml:space="preserve"> o</w:t>
      </w:r>
      <w:r w:rsidRPr="006C3458">
        <w:rPr>
          <w:spacing w:val="-1"/>
          <w:sz w:val="28"/>
        </w:rPr>
        <w:t xml:space="preserve"> finanční kontrole</w:t>
      </w:r>
      <w:r w:rsidRPr="006C3458">
        <w:rPr>
          <w:sz w:val="28"/>
        </w:rPr>
        <w:t xml:space="preserve"> ve </w:t>
      </w:r>
      <w:r w:rsidRPr="006C3458">
        <w:rPr>
          <w:spacing w:val="-1"/>
          <w:sz w:val="28"/>
        </w:rPr>
        <w:t>veřejné</w:t>
      </w:r>
      <w:r w:rsidRPr="006C3458">
        <w:rPr>
          <w:sz w:val="28"/>
        </w:rPr>
        <w:t xml:space="preserve"> </w:t>
      </w:r>
      <w:r w:rsidRPr="006C3458">
        <w:rPr>
          <w:spacing w:val="-1"/>
          <w:sz w:val="28"/>
        </w:rPr>
        <w:t>správě</w:t>
      </w:r>
      <w:r w:rsidRPr="006C3458">
        <w:rPr>
          <w:sz w:val="28"/>
        </w:rPr>
        <w:t xml:space="preserve"> a o</w:t>
      </w:r>
      <w:r w:rsidRPr="006C3458">
        <w:rPr>
          <w:spacing w:val="-1"/>
          <w:sz w:val="28"/>
        </w:rPr>
        <w:t xml:space="preserve"> změně</w:t>
      </w:r>
      <w:r w:rsidRPr="006C3458">
        <w:rPr>
          <w:sz w:val="28"/>
        </w:rPr>
        <w:t xml:space="preserve"> </w:t>
      </w:r>
      <w:r w:rsidRPr="006C3458">
        <w:rPr>
          <w:spacing w:val="-1"/>
          <w:sz w:val="28"/>
        </w:rPr>
        <w:t xml:space="preserve">některých </w:t>
      </w:r>
      <w:r w:rsidRPr="006C3458">
        <w:rPr>
          <w:sz w:val="28"/>
        </w:rPr>
        <w:t>zákonů</w:t>
      </w:r>
      <w:r w:rsidRPr="006C3458">
        <w:rPr>
          <w:spacing w:val="-1"/>
          <w:sz w:val="28"/>
        </w:rPr>
        <w:t xml:space="preserve"> (zákon </w:t>
      </w:r>
      <w:r w:rsidRPr="006C3458">
        <w:rPr>
          <w:sz w:val="28"/>
        </w:rPr>
        <w:t xml:space="preserve">o </w:t>
      </w:r>
      <w:r w:rsidRPr="006C3458">
        <w:rPr>
          <w:spacing w:val="-1"/>
          <w:sz w:val="28"/>
        </w:rPr>
        <w:t xml:space="preserve">finanční kontrole) </w:t>
      </w:r>
      <w:r w:rsidRPr="006C3458">
        <w:rPr>
          <w:bCs w:val="0"/>
          <w:sz w:val="28"/>
        </w:rPr>
        <w:t xml:space="preserve">ve </w:t>
      </w:r>
      <w:r w:rsidRPr="006C3458">
        <w:rPr>
          <w:bCs w:val="0"/>
          <w:spacing w:val="-1"/>
          <w:sz w:val="28"/>
        </w:rPr>
        <w:t>znění pozdějších předpisů</w:t>
      </w:r>
    </w:p>
    <w:p w:rsidR="00507C19" w:rsidRPr="006C3458" w:rsidRDefault="00507C19" w:rsidP="00507C19">
      <w:pPr>
        <w:pStyle w:val="Zkladntext"/>
        <w:kinsoku w:val="0"/>
        <w:overflowPunct w:val="0"/>
        <w:ind w:left="0"/>
        <w:rPr>
          <w:b/>
          <w:bCs/>
        </w:rPr>
      </w:pPr>
    </w:p>
    <w:p w:rsidR="00507C19" w:rsidRPr="006C3458" w:rsidRDefault="00507C19" w:rsidP="00507C1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spacing w:val="-1"/>
        </w:rPr>
        <w:t>Předseda,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místopředsedové,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předsedové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senátů,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asistenti,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vyšší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soudní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úředníci,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soudní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tajemníci,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justiční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čekatelé,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správce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sítě</w:t>
      </w:r>
      <w:r w:rsidRPr="006C3458">
        <w:rPr>
          <w:spacing w:val="22"/>
        </w:rPr>
        <w:t xml:space="preserve"> </w:t>
      </w:r>
      <w:r w:rsidRPr="006C3458">
        <w:t>a</w:t>
      </w:r>
      <w:r w:rsidRPr="006C3458">
        <w:rPr>
          <w:spacing w:val="24"/>
        </w:rPr>
        <w:t xml:space="preserve"> </w:t>
      </w:r>
      <w:r w:rsidRPr="006C3458">
        <w:rPr>
          <w:spacing w:val="-1"/>
        </w:rPr>
        <w:t>jednotliví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pověření</w:t>
      </w:r>
      <w:r w:rsidRPr="006C3458">
        <w:rPr>
          <w:spacing w:val="157"/>
        </w:rPr>
        <w:t xml:space="preserve"> </w:t>
      </w:r>
      <w:r w:rsidRPr="006C3458">
        <w:rPr>
          <w:spacing w:val="-1"/>
        </w:rPr>
        <w:t>referenti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správy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soudu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vykonávají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funkci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příkazce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operace</w:t>
      </w:r>
      <w:r w:rsidRPr="006C3458">
        <w:rPr>
          <w:spacing w:val="22"/>
        </w:rPr>
        <w:t xml:space="preserve"> </w:t>
      </w:r>
      <w:r w:rsidRPr="006C3458">
        <w:t xml:space="preserve">v </w:t>
      </w:r>
      <w:r w:rsidRPr="006C3458">
        <w:rPr>
          <w:spacing w:val="-1"/>
        </w:rPr>
        <w:t>souladu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se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zákonem</w:t>
      </w:r>
      <w:r w:rsidRPr="006C3458">
        <w:rPr>
          <w:spacing w:val="21"/>
        </w:rPr>
        <w:t xml:space="preserve"> </w:t>
      </w:r>
      <w:r w:rsidRPr="006C3458">
        <w:t>č.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320/2001</w:t>
      </w:r>
      <w:r w:rsidRPr="006C3458">
        <w:rPr>
          <w:spacing w:val="19"/>
        </w:rPr>
        <w:t xml:space="preserve"> </w:t>
      </w:r>
      <w:r w:rsidRPr="006C3458">
        <w:t>Sb.,</w:t>
      </w:r>
      <w:r w:rsidRPr="006C3458">
        <w:rPr>
          <w:spacing w:val="21"/>
        </w:rPr>
        <w:t xml:space="preserve"> </w:t>
      </w:r>
      <w:r w:rsidRPr="006C3458">
        <w:t>o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finanční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kontrole</w:t>
      </w:r>
      <w:r w:rsidRPr="006C3458">
        <w:rPr>
          <w:spacing w:val="19"/>
        </w:rPr>
        <w:t xml:space="preserve"> </w:t>
      </w:r>
      <w:r w:rsidRPr="006C3458">
        <w:t>ve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veřejné</w:t>
      </w:r>
      <w:r w:rsidRPr="006C3458">
        <w:rPr>
          <w:spacing w:val="22"/>
        </w:rPr>
        <w:t xml:space="preserve"> </w:t>
      </w:r>
      <w:r w:rsidRPr="006C3458">
        <w:rPr>
          <w:spacing w:val="-1"/>
        </w:rPr>
        <w:t>správě</w:t>
      </w:r>
      <w:r w:rsidRPr="006C3458">
        <w:rPr>
          <w:spacing w:val="19"/>
        </w:rPr>
        <w:t xml:space="preserve"> </w:t>
      </w:r>
      <w:r w:rsidRPr="006C3458">
        <w:t>a</w:t>
      </w:r>
      <w:r w:rsidRPr="006C3458">
        <w:rPr>
          <w:spacing w:val="22"/>
        </w:rPr>
        <w:t xml:space="preserve"> </w:t>
      </w:r>
      <w:r w:rsidRPr="006C3458">
        <w:t>o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změně</w:t>
      </w:r>
      <w:r w:rsidRPr="006C3458">
        <w:rPr>
          <w:spacing w:val="135"/>
        </w:rPr>
        <w:t xml:space="preserve"> </w:t>
      </w:r>
      <w:r w:rsidRPr="006C3458">
        <w:rPr>
          <w:spacing w:val="-1"/>
        </w:rPr>
        <w:t>některých</w:t>
      </w:r>
      <w:r w:rsidRPr="006C3458">
        <w:rPr>
          <w:spacing w:val="19"/>
        </w:rPr>
        <w:t xml:space="preserve"> </w:t>
      </w:r>
      <w:r w:rsidRPr="006C3458">
        <w:t>zákonů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(zákon</w:t>
      </w:r>
      <w:r w:rsidRPr="006C3458">
        <w:rPr>
          <w:spacing w:val="19"/>
        </w:rPr>
        <w:t xml:space="preserve"> </w:t>
      </w:r>
      <w:r w:rsidRPr="006C3458">
        <w:t>o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finanční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kontrole)</w:t>
      </w:r>
      <w:r w:rsidRPr="006C3458">
        <w:rPr>
          <w:spacing w:val="18"/>
        </w:rPr>
        <w:t xml:space="preserve"> </w:t>
      </w:r>
      <w:r w:rsidRPr="006C3458">
        <w:t>ve</w:t>
      </w:r>
      <w:r w:rsidRPr="006C3458">
        <w:rPr>
          <w:spacing w:val="19"/>
        </w:rPr>
        <w:t xml:space="preserve"> </w:t>
      </w:r>
      <w:r w:rsidRPr="006C3458">
        <w:t>znění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pozdějších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předpisů,</w:t>
      </w:r>
      <w:r w:rsidRPr="006C3458">
        <w:rPr>
          <w:spacing w:val="19"/>
        </w:rPr>
        <w:t xml:space="preserve"> </w:t>
      </w:r>
      <w:r w:rsidRPr="006C3458">
        <w:t>a</w:t>
      </w:r>
      <w:r w:rsidRPr="006C3458">
        <w:rPr>
          <w:spacing w:val="20"/>
        </w:rPr>
        <w:t xml:space="preserve"> </w:t>
      </w:r>
      <w:r w:rsidRPr="006C3458">
        <w:rPr>
          <w:spacing w:val="-1"/>
        </w:rPr>
        <w:t>platnou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instrukcí</w:t>
      </w:r>
      <w:r w:rsidRPr="006C3458">
        <w:rPr>
          <w:spacing w:val="19"/>
        </w:rPr>
        <w:t xml:space="preserve"> </w:t>
      </w:r>
      <w:r w:rsidRPr="006C3458">
        <w:t>okresního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soudu,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kterou</w:t>
      </w:r>
      <w:r w:rsidRPr="006C3458">
        <w:rPr>
          <w:spacing w:val="21"/>
        </w:rPr>
        <w:t xml:space="preserve"> </w:t>
      </w:r>
      <w:r w:rsidRPr="006C3458">
        <w:rPr>
          <w:spacing w:val="-1"/>
        </w:rPr>
        <w:t>se</w:t>
      </w:r>
      <w:r w:rsidRPr="006C3458">
        <w:rPr>
          <w:spacing w:val="19"/>
        </w:rPr>
        <w:t xml:space="preserve"> </w:t>
      </w:r>
      <w:r w:rsidRPr="006C3458">
        <w:t>upravuje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systém</w:t>
      </w:r>
      <w:r w:rsidRPr="006C3458">
        <w:rPr>
          <w:spacing w:val="18"/>
        </w:rPr>
        <w:t xml:space="preserve"> </w:t>
      </w:r>
      <w:r w:rsidRPr="006C3458">
        <w:rPr>
          <w:spacing w:val="-1"/>
        </w:rPr>
        <w:t>vnitřní finanční</w:t>
      </w:r>
      <w:r w:rsidRPr="006C3458">
        <w:t xml:space="preserve"> </w:t>
      </w:r>
      <w:r w:rsidRPr="006C3458">
        <w:rPr>
          <w:spacing w:val="-1"/>
        </w:rPr>
        <w:t>kontroly.</w:t>
      </w:r>
    </w:p>
    <w:p w:rsidR="00507C19" w:rsidRPr="006C3458" w:rsidRDefault="00507C19" w:rsidP="00507C19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507C19" w:rsidRPr="006C3458" w:rsidRDefault="00507C19" w:rsidP="00507C19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507C19" w:rsidRPr="006C3458" w:rsidRDefault="00507C19" w:rsidP="00507C19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507C19" w:rsidRPr="006C3458" w:rsidRDefault="00507C19" w:rsidP="00507C19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C3458">
        <w:rPr>
          <w:spacing w:val="-1"/>
          <w:sz w:val="28"/>
        </w:rPr>
        <w:t xml:space="preserve">Všeobecné ustanovení </w:t>
      </w:r>
      <w:r w:rsidRPr="006C3458">
        <w:rPr>
          <w:sz w:val="28"/>
        </w:rPr>
        <w:t>k</w:t>
      </w:r>
      <w:r w:rsidRPr="006C3458">
        <w:rPr>
          <w:spacing w:val="-1"/>
          <w:sz w:val="28"/>
        </w:rPr>
        <w:t xml:space="preserve"> aplikaci Instrukce</w:t>
      </w:r>
      <w:r w:rsidRPr="006C3458">
        <w:rPr>
          <w:sz w:val="28"/>
        </w:rPr>
        <w:t xml:space="preserve"> </w:t>
      </w:r>
      <w:r w:rsidRPr="006C3458">
        <w:rPr>
          <w:spacing w:val="-1"/>
          <w:sz w:val="28"/>
        </w:rPr>
        <w:t xml:space="preserve">Ministerstva spravedlnosti </w:t>
      </w:r>
      <w:r w:rsidRPr="006C3458">
        <w:rPr>
          <w:sz w:val="28"/>
        </w:rPr>
        <w:t xml:space="preserve">ČR, č. j. </w:t>
      </w:r>
      <w:r w:rsidRPr="006C3458">
        <w:rPr>
          <w:spacing w:val="-1"/>
          <w:sz w:val="28"/>
        </w:rPr>
        <w:t xml:space="preserve">53/2015-OI-SP, </w:t>
      </w:r>
      <w:r w:rsidRPr="006C3458">
        <w:rPr>
          <w:sz w:val="28"/>
        </w:rPr>
        <w:t>o</w:t>
      </w:r>
      <w:r w:rsidRPr="006C3458">
        <w:rPr>
          <w:spacing w:val="-1"/>
          <w:sz w:val="28"/>
        </w:rPr>
        <w:t xml:space="preserve"> zajištění bezpečnosti informací </w:t>
      </w:r>
      <w:r w:rsidRPr="006C3458">
        <w:rPr>
          <w:sz w:val="28"/>
        </w:rPr>
        <w:t xml:space="preserve">v </w:t>
      </w:r>
      <w:r w:rsidRPr="006C3458">
        <w:rPr>
          <w:spacing w:val="-1"/>
          <w:sz w:val="28"/>
        </w:rPr>
        <w:t xml:space="preserve">prostředí informačních </w:t>
      </w:r>
      <w:r w:rsidRPr="006C3458">
        <w:rPr>
          <w:bCs w:val="0"/>
          <w:sz w:val="28"/>
        </w:rPr>
        <w:t xml:space="preserve">a </w:t>
      </w:r>
      <w:r w:rsidRPr="006C3458">
        <w:rPr>
          <w:bCs w:val="0"/>
          <w:spacing w:val="-1"/>
          <w:sz w:val="28"/>
        </w:rPr>
        <w:t>komunikačních</w:t>
      </w:r>
      <w:r w:rsidRPr="006C3458">
        <w:rPr>
          <w:bCs w:val="0"/>
          <w:spacing w:val="1"/>
          <w:sz w:val="28"/>
        </w:rPr>
        <w:t xml:space="preserve"> </w:t>
      </w:r>
      <w:r w:rsidRPr="006C3458">
        <w:rPr>
          <w:bCs w:val="0"/>
          <w:spacing w:val="-1"/>
          <w:sz w:val="28"/>
        </w:rPr>
        <w:t>technologií resortu spravedlnosti</w:t>
      </w:r>
    </w:p>
    <w:p w:rsidR="00507C19" w:rsidRPr="006C3458" w:rsidRDefault="00507C19" w:rsidP="00507C19">
      <w:pPr>
        <w:pStyle w:val="Zkladntext"/>
        <w:kinsoku w:val="0"/>
        <w:overflowPunct w:val="0"/>
        <w:ind w:left="0"/>
        <w:rPr>
          <w:b/>
          <w:bCs/>
        </w:rPr>
      </w:pPr>
    </w:p>
    <w:p w:rsidR="00507C19" w:rsidRPr="006C3458" w:rsidRDefault="00507C19" w:rsidP="00507C1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C3458">
        <w:rPr>
          <w:spacing w:val="-1"/>
        </w:rPr>
        <w:t>Předseda,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místopředsedové,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předsedové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senátů,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justiční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čekatelé,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asistenti,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vyšší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soudní</w:t>
      </w:r>
      <w:r w:rsidRPr="006C3458">
        <w:rPr>
          <w:spacing w:val="19"/>
        </w:rPr>
        <w:t xml:space="preserve"> </w:t>
      </w:r>
      <w:r w:rsidRPr="006C3458">
        <w:t>úředníci,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soudní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tajemníci,</w:t>
      </w:r>
      <w:r w:rsidRPr="006C3458">
        <w:rPr>
          <w:spacing w:val="19"/>
        </w:rPr>
        <w:t xml:space="preserve"> </w:t>
      </w:r>
      <w:r w:rsidRPr="006C3458">
        <w:rPr>
          <w:spacing w:val="-1"/>
        </w:rPr>
        <w:t>zaměstnanci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zařazení</w:t>
      </w:r>
      <w:r w:rsidRPr="006C3458">
        <w:rPr>
          <w:spacing w:val="19"/>
        </w:rPr>
        <w:t xml:space="preserve"> </w:t>
      </w:r>
      <w:r w:rsidRPr="006C3458">
        <w:rPr>
          <w:spacing w:val="-2"/>
        </w:rPr>
        <w:t>ve</w:t>
      </w:r>
      <w:r w:rsidRPr="006C3458">
        <w:rPr>
          <w:spacing w:val="19"/>
        </w:rPr>
        <w:t xml:space="preserve"> </w:t>
      </w:r>
      <w:r w:rsidRPr="006C3458">
        <w:t>výkonu</w:t>
      </w:r>
      <w:r w:rsidRPr="006C3458">
        <w:rPr>
          <w:spacing w:val="19"/>
        </w:rPr>
        <w:t xml:space="preserve"> </w:t>
      </w:r>
      <w:r w:rsidRPr="006C3458">
        <w:t>i</w:t>
      </w:r>
      <w:r w:rsidRPr="006C3458">
        <w:rPr>
          <w:spacing w:val="141"/>
        </w:rPr>
        <w:t xml:space="preserve"> </w:t>
      </w:r>
      <w:r w:rsidRPr="006C3458">
        <w:rPr>
          <w:spacing w:val="-1"/>
        </w:rPr>
        <w:t>správě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soudnictví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jsou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při</w:t>
      </w:r>
      <w:r w:rsidRPr="006C3458">
        <w:rPr>
          <w:spacing w:val="17"/>
        </w:rPr>
        <w:t xml:space="preserve"> </w:t>
      </w:r>
      <w:r w:rsidRPr="006C3458">
        <w:rPr>
          <w:spacing w:val="-1"/>
        </w:rPr>
        <w:t>užití</w:t>
      </w:r>
      <w:r w:rsidRPr="006C3458">
        <w:rPr>
          <w:spacing w:val="14"/>
        </w:rPr>
        <w:t xml:space="preserve"> </w:t>
      </w:r>
      <w:r w:rsidRPr="006C3458">
        <w:t>nebo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správě</w:t>
      </w:r>
      <w:r w:rsidRPr="006C3458">
        <w:rPr>
          <w:spacing w:val="15"/>
        </w:rPr>
        <w:t xml:space="preserve"> </w:t>
      </w:r>
      <w:r w:rsidRPr="006C3458">
        <w:t>informačního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systému</w:t>
      </w:r>
      <w:r w:rsidRPr="006C3458">
        <w:rPr>
          <w:spacing w:val="14"/>
        </w:rPr>
        <w:t xml:space="preserve"> </w:t>
      </w:r>
      <w:r w:rsidRPr="006C3458">
        <w:t>odpovědní</w:t>
      </w:r>
      <w:r w:rsidRPr="006C3458">
        <w:rPr>
          <w:spacing w:val="14"/>
        </w:rPr>
        <w:t xml:space="preserve"> </w:t>
      </w:r>
      <w:r w:rsidRPr="006C3458">
        <w:t>za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dodržování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postupů</w:t>
      </w:r>
      <w:r w:rsidRPr="006C3458">
        <w:rPr>
          <w:spacing w:val="16"/>
        </w:rPr>
        <w:t xml:space="preserve"> </w:t>
      </w:r>
      <w:r w:rsidRPr="006C3458">
        <w:rPr>
          <w:spacing w:val="-1"/>
        </w:rPr>
        <w:t>stanovených</w:t>
      </w:r>
      <w:r w:rsidRPr="006C3458">
        <w:rPr>
          <w:spacing w:val="14"/>
        </w:rPr>
        <w:t xml:space="preserve"> </w:t>
      </w:r>
      <w:r w:rsidRPr="006C3458">
        <w:rPr>
          <w:spacing w:val="-1"/>
        </w:rPr>
        <w:t>platnou</w:t>
      </w:r>
      <w:r w:rsidRPr="006C3458">
        <w:rPr>
          <w:spacing w:val="14"/>
        </w:rPr>
        <w:t xml:space="preserve"> </w:t>
      </w:r>
      <w:r w:rsidRPr="006C3458">
        <w:t>provozní</w:t>
      </w:r>
      <w:r w:rsidRPr="006C3458">
        <w:rPr>
          <w:spacing w:val="14"/>
        </w:rPr>
        <w:t xml:space="preserve"> </w:t>
      </w:r>
      <w:r w:rsidRPr="006C3458">
        <w:t>a</w:t>
      </w:r>
      <w:r w:rsidRPr="006C3458">
        <w:rPr>
          <w:spacing w:val="15"/>
        </w:rPr>
        <w:t xml:space="preserve"> </w:t>
      </w:r>
      <w:r w:rsidRPr="006C3458">
        <w:rPr>
          <w:spacing w:val="-1"/>
        </w:rPr>
        <w:t>bezpečnostní</w:t>
      </w:r>
      <w:r w:rsidRPr="006C3458">
        <w:rPr>
          <w:spacing w:val="123"/>
        </w:rPr>
        <w:t xml:space="preserve"> </w:t>
      </w:r>
      <w:r w:rsidRPr="006C3458">
        <w:rPr>
          <w:spacing w:val="-1"/>
        </w:rPr>
        <w:t>dokumentací</w:t>
      </w:r>
      <w:r w:rsidRPr="006C3458">
        <w:t xml:space="preserve"> </w:t>
      </w:r>
      <w:r w:rsidRPr="006C3458">
        <w:rPr>
          <w:spacing w:val="-1"/>
        </w:rPr>
        <w:t>příslušného</w:t>
      </w:r>
      <w:r w:rsidRPr="006C3458">
        <w:t xml:space="preserve"> </w:t>
      </w:r>
      <w:r w:rsidRPr="006C3458">
        <w:rPr>
          <w:spacing w:val="-1"/>
        </w:rPr>
        <w:t>informačního</w:t>
      </w:r>
      <w:r w:rsidRPr="006C3458">
        <w:t xml:space="preserve"> </w:t>
      </w:r>
      <w:r w:rsidRPr="006C3458">
        <w:rPr>
          <w:spacing w:val="-1"/>
        </w:rPr>
        <w:t>systému.</w:t>
      </w:r>
    </w:p>
    <w:p w:rsidR="00064B10" w:rsidRDefault="00064B10"/>
    <w:sectPr w:rsidR="00064B10" w:rsidSect="00507C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19"/>
    <w:rsid w:val="00064B10"/>
    <w:rsid w:val="002A3179"/>
    <w:rsid w:val="0050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507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507C19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507C19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07C19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507C19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507C19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07C19"/>
    <w:rPr>
      <w:rFonts w:ascii="Garamond" w:eastAsiaTheme="minorEastAsia" w:hAnsi="Garamond" w:cs="Garamond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507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507C19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507C19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07C19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507C19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507C19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07C19"/>
    <w:rPr>
      <w:rFonts w:ascii="Garamond" w:eastAsiaTheme="minorEastAsia" w:hAnsi="Garamond" w:cs="Garamond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4734</Characters>
  <Application>Microsoft Office Word</Application>
  <DocSecurity>0</DocSecurity>
  <Lines>39</Lines>
  <Paragraphs>11</Paragraphs>
  <ScaleCrop>false</ScaleCrop>
  <Company>Msp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Tesnerová Táňa</dc:creator>
  <cp:lastModifiedBy>Tesnerová Táňa</cp:lastModifiedBy>
  <cp:revision>1</cp:revision>
  <dcterms:created xsi:type="dcterms:W3CDTF">2022-12-07T11:20:00Z</dcterms:created>
  <dcterms:modified xsi:type="dcterms:W3CDTF">2022-12-07T11:20:00Z</dcterms:modified>
</cp:coreProperties>
</file>