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B4" w:rsidRPr="00F7789C" w:rsidRDefault="00F7789C" w:rsidP="00F7789C">
      <w:pPr>
        <w:spacing w:line="360" w:lineRule="auto"/>
        <w:jc w:val="both"/>
        <w:rPr>
          <w:rFonts w:ascii="Garamond" w:hAnsi="Garamond"/>
          <w:b/>
          <w:sz w:val="28"/>
          <w:szCs w:val="28"/>
        </w:rPr>
      </w:pPr>
      <w:r w:rsidRPr="00F7789C">
        <w:rPr>
          <w:rFonts w:ascii="Garamond" w:hAnsi="Garamond"/>
          <w:b/>
          <w:sz w:val="28"/>
          <w:szCs w:val="28"/>
        </w:rPr>
        <w:t>Poučení pro osoby vstupující do budovy soudu</w:t>
      </w:r>
    </w:p>
    <w:p w:rsidR="00F7789C" w:rsidRDefault="00F7789C" w:rsidP="00F7789C">
      <w:pPr>
        <w:spacing w:line="360" w:lineRule="auto"/>
        <w:jc w:val="both"/>
        <w:rPr>
          <w:rFonts w:ascii="Garamond" w:hAnsi="Garamond"/>
        </w:rPr>
      </w:pPr>
    </w:p>
    <w:p w:rsidR="00F7789C" w:rsidRDefault="00F7789C" w:rsidP="00F7789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Cizím osobám (s výjimkou příslušníků policie, vězeňské služby a justiční stráže ve službě) je zakázáno do budovy soudu vnášet zbraně, střelivo a výbušniny. Při porušení tohoto zákazu justiční stráž zabrání vstupu do budovy. Vstup lze umožnit po odložení uvedených věcí ve služebně justiční stráže, nebo do schránek k tomuto účelu určených.</w:t>
      </w:r>
    </w:p>
    <w:p w:rsidR="00F7789C" w:rsidRDefault="00F7789C" w:rsidP="00F7789C">
      <w:pPr>
        <w:spacing w:line="360" w:lineRule="auto"/>
        <w:jc w:val="both"/>
        <w:rPr>
          <w:rFonts w:ascii="Garamond" w:hAnsi="Garamond"/>
        </w:rPr>
      </w:pPr>
    </w:p>
    <w:p w:rsidR="00F7789C" w:rsidRPr="00F7789C" w:rsidRDefault="00F7789C" w:rsidP="00F7789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Budova je monitorována kamerovým systém</w:t>
      </w:r>
      <w:bookmarkStart w:id="0" w:name="_GoBack"/>
      <w:bookmarkEnd w:id="0"/>
      <w:r>
        <w:rPr>
          <w:rFonts w:ascii="Garamond" w:hAnsi="Garamond"/>
        </w:rPr>
        <w:t>em.</w:t>
      </w:r>
    </w:p>
    <w:sectPr w:rsidR="00F7789C" w:rsidRPr="00F77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9C"/>
    <w:rsid w:val="004968B4"/>
    <w:rsid w:val="00E3532E"/>
    <w:rsid w:val="00F7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32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32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Tajchl Michaela</dc:creator>
  <cp:lastModifiedBy>Tajchl Michaela</cp:lastModifiedBy>
  <cp:revision>1</cp:revision>
  <dcterms:created xsi:type="dcterms:W3CDTF">2019-11-11T13:00:00Z</dcterms:created>
  <dcterms:modified xsi:type="dcterms:W3CDTF">2019-11-11T13:03:00Z</dcterms:modified>
</cp:coreProperties>
</file>