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B246A" w14:textId="77777777" w:rsidR="003926CC" w:rsidRPr="000B04C9" w:rsidRDefault="00E77DA8" w:rsidP="004A74B8">
      <w:pPr>
        <w:jc w:val="center"/>
      </w:pPr>
      <w:r w:rsidRPr="000B04C9">
        <w:drawing>
          <wp:anchor distT="1800225" distB="360045" distL="114300" distR="114300" simplePos="0" relativeHeight="251657728" behindDoc="0" locked="1" layoutInCell="1" allowOverlap="0" wp14:anchorId="588C318B" wp14:editId="15558E85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0B04C9">
        <w:t>ČESKÁ REPUBLIKA</w:t>
      </w:r>
    </w:p>
    <w:p w14:paraId="3280EAF3" w14:textId="77777777" w:rsidR="003926CC" w:rsidRPr="000B04C9" w:rsidRDefault="003926CC" w:rsidP="003926CC">
      <w:pPr>
        <w:jc w:val="center"/>
        <w:rPr>
          <w:b/>
          <w:bCs/>
          <w:sz w:val="40"/>
          <w:szCs w:val="40"/>
        </w:rPr>
      </w:pPr>
      <w:r w:rsidRPr="000B04C9">
        <w:rPr>
          <w:b/>
          <w:bCs/>
          <w:sz w:val="40"/>
          <w:szCs w:val="40"/>
        </w:rPr>
        <w:t>ROZSUDEK</w:t>
      </w:r>
    </w:p>
    <w:p w14:paraId="16C22A19" w14:textId="77777777" w:rsidR="003926CC" w:rsidRPr="000B04C9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0B04C9">
        <w:rPr>
          <w:b/>
          <w:bCs/>
          <w:sz w:val="40"/>
          <w:szCs w:val="40"/>
        </w:rPr>
        <w:t>JMÉNEM REPUBLIKY</w:t>
      </w:r>
      <w:r w:rsidR="00F11093" w:rsidRPr="000B04C9">
        <w:rPr>
          <w:b/>
          <w:bCs/>
          <w:sz w:val="40"/>
          <w:szCs w:val="40"/>
        </w:rPr>
        <w:br/>
      </w:r>
      <w:r w:rsidR="00F11093" w:rsidRPr="000B04C9">
        <w:rPr>
          <w:bCs/>
          <w:sz w:val="20"/>
        </w:rPr>
        <w:t>(anonymizovaný opis)</w:t>
      </w:r>
    </w:p>
    <w:p w14:paraId="31D5AEF0" w14:textId="77777777" w:rsidR="004A5914" w:rsidRPr="000B04C9" w:rsidRDefault="00277473" w:rsidP="00277473">
      <w:r w:rsidRPr="000B04C9">
        <w:t>Okresní soud v Pelhřimově pro mládež rozhodl v senátě složeném z předsedy senátu Mgr. Jiřího Zacha a přísedících Milady Houškové a Marie Liškové v hlavním líčení konaném dne 17. února 2021 v [</w:t>
      </w:r>
      <w:r w:rsidRPr="000B04C9">
        <w:rPr>
          <w:shd w:val="clear" w:color="auto" w:fill="CCCCCC"/>
        </w:rPr>
        <w:t>obec</w:t>
      </w:r>
      <w:r w:rsidRPr="000B04C9">
        <w:t>]</w:t>
      </w:r>
    </w:p>
    <w:p w14:paraId="6DA50D51" w14:textId="77777777" w:rsidR="00F11093" w:rsidRPr="000B04C9" w:rsidRDefault="00F11093" w:rsidP="008A0B5D">
      <w:pPr>
        <w:pStyle w:val="Nadpisstirozsudku"/>
      </w:pPr>
      <w:r w:rsidRPr="000B04C9">
        <w:t>takto:</w:t>
      </w:r>
    </w:p>
    <w:p w14:paraId="6FFCDE59" w14:textId="77777777" w:rsidR="00277473" w:rsidRPr="000B04C9" w:rsidRDefault="00277473" w:rsidP="00277473">
      <w:r w:rsidRPr="000B04C9">
        <w:t>Podle § 314r odst. 4 tr. řádu soud schvaluje dohodu o vině a trestu zavřenou dne 17. února 2021 mezi státním zástupcem [</w:t>
      </w:r>
      <w:r w:rsidRPr="000B04C9">
        <w:rPr>
          <w:shd w:val="clear" w:color="auto" w:fill="CCCCCC"/>
        </w:rPr>
        <w:t>anonymizováno</w:t>
      </w:r>
      <w:r w:rsidRPr="000B04C9">
        <w:t>] [</w:t>
      </w:r>
      <w:r w:rsidRPr="000B04C9">
        <w:rPr>
          <w:shd w:val="clear" w:color="auto" w:fill="CCCCCC"/>
        </w:rPr>
        <w:t>jméno</w:t>
      </w:r>
      <w:r w:rsidRPr="000B04C9">
        <w:t>] [</w:t>
      </w:r>
      <w:r w:rsidRPr="000B04C9">
        <w:rPr>
          <w:shd w:val="clear" w:color="auto" w:fill="CCCCCC"/>
        </w:rPr>
        <w:t>příjmení</w:t>
      </w:r>
      <w:r w:rsidRPr="000B04C9">
        <w:t>] a obžalovaným ml. [</w:t>
      </w:r>
      <w:r w:rsidRPr="000B04C9">
        <w:rPr>
          <w:shd w:val="clear" w:color="auto" w:fill="CCCCCC"/>
        </w:rPr>
        <w:t>celé jméno obžalovaného</w:t>
      </w:r>
      <w:r w:rsidRPr="000B04C9">
        <w:t>], zastoupeným obhájcem [</w:t>
      </w:r>
      <w:r w:rsidRPr="000B04C9">
        <w:rPr>
          <w:shd w:val="clear" w:color="auto" w:fill="CCCCCC"/>
        </w:rPr>
        <w:t>anonymizováno</w:t>
      </w:r>
      <w:r w:rsidRPr="000B04C9">
        <w:t>] [</w:t>
      </w:r>
      <w:r w:rsidRPr="000B04C9">
        <w:rPr>
          <w:shd w:val="clear" w:color="auto" w:fill="CCCCCC"/>
        </w:rPr>
        <w:t>jméno</w:t>
      </w:r>
      <w:r w:rsidRPr="000B04C9">
        <w:t>] [</w:t>
      </w:r>
      <w:r w:rsidRPr="000B04C9">
        <w:rPr>
          <w:shd w:val="clear" w:color="auto" w:fill="CCCCCC"/>
        </w:rPr>
        <w:t>příjmení</w:t>
      </w:r>
      <w:r w:rsidRPr="000B04C9">
        <w:t>], kterou</w:t>
      </w:r>
    </w:p>
    <w:p w14:paraId="52EAFB56" w14:textId="77777777" w:rsidR="00277473" w:rsidRPr="000B04C9" w:rsidRDefault="00277473" w:rsidP="00277473">
      <w:r w:rsidRPr="000B04C9">
        <w:t>obžalovaný ml. [</w:t>
      </w:r>
      <w:r w:rsidRPr="000B04C9">
        <w:rPr>
          <w:shd w:val="clear" w:color="auto" w:fill="CCCCCC"/>
        </w:rPr>
        <w:t>celé jméno obžalovaného</w:t>
      </w:r>
      <w:r w:rsidRPr="000B04C9">
        <w:t>], [</w:t>
      </w:r>
      <w:r w:rsidRPr="000B04C9">
        <w:rPr>
          <w:shd w:val="clear" w:color="auto" w:fill="CCCCCC"/>
        </w:rPr>
        <w:t>datum narození</w:t>
      </w:r>
      <w:r w:rsidRPr="000B04C9">
        <w:t>] v [</w:t>
      </w:r>
      <w:r w:rsidRPr="000B04C9">
        <w:rPr>
          <w:shd w:val="clear" w:color="auto" w:fill="CCCCCC"/>
        </w:rPr>
        <w:t>obec</w:t>
      </w:r>
      <w:r w:rsidRPr="000B04C9">
        <w:t>], žák střední školy stavební, bytem [</w:t>
      </w:r>
      <w:r w:rsidRPr="000B04C9">
        <w:rPr>
          <w:shd w:val="clear" w:color="auto" w:fill="CCCCCC"/>
        </w:rPr>
        <w:t>adresa obžalovaného</w:t>
      </w:r>
      <w:r w:rsidRPr="000B04C9">
        <w:t>], okres [</w:t>
      </w:r>
      <w:r w:rsidRPr="000B04C9">
        <w:rPr>
          <w:shd w:val="clear" w:color="auto" w:fill="CCCCCC"/>
        </w:rPr>
        <w:t>okres</w:t>
      </w:r>
      <w:r w:rsidRPr="000B04C9">
        <w:t>],</w:t>
      </w:r>
    </w:p>
    <w:p w14:paraId="1BB8E797" w14:textId="77777777" w:rsidR="00277473" w:rsidRPr="000B04C9" w:rsidRDefault="00277473" w:rsidP="00277473">
      <w:pPr>
        <w:jc w:val="center"/>
        <w:rPr>
          <w:b/>
        </w:rPr>
      </w:pPr>
      <w:r w:rsidRPr="000B04C9">
        <w:rPr>
          <w:b/>
        </w:rPr>
        <w:t>je vinen, že</w:t>
      </w:r>
    </w:p>
    <w:p w14:paraId="1F993B10" w14:textId="51414611" w:rsidR="00277473" w:rsidRPr="000B04C9" w:rsidRDefault="00277473" w:rsidP="00277473">
      <w:r w:rsidRPr="000B04C9">
        <w:t>v [</w:t>
      </w:r>
      <w:r w:rsidRPr="000B04C9">
        <w:rPr>
          <w:shd w:val="clear" w:color="auto" w:fill="CCCCCC"/>
        </w:rPr>
        <w:t>obec</w:t>
      </w:r>
      <w:r w:rsidRPr="000B04C9">
        <w:t>] dne 16. května 2020 v blíže nezjištěnou dobu mezi 4. a 6. hodinou, v obývacím pokoji na adrese [</w:t>
      </w:r>
      <w:r w:rsidRPr="000B04C9">
        <w:rPr>
          <w:shd w:val="clear" w:color="auto" w:fill="CCCCCC"/>
        </w:rPr>
        <w:t>ulice a číslo</w:t>
      </w:r>
      <w:r w:rsidRPr="000B04C9">
        <w:t>], po předchozím ovlivnění alkoholem, v důsledku snížené zdrženlivosti, sociální a sexuální nezralosti využil hlubokého spánku [</w:t>
      </w:r>
      <w:r w:rsidRPr="000B04C9">
        <w:rPr>
          <w:shd w:val="clear" w:color="auto" w:fill="CCCCCC"/>
        </w:rPr>
        <w:t>celé jméno poškozené</w:t>
      </w:r>
      <w:r w:rsidRPr="000B04C9">
        <w:t xml:space="preserve">], narozené </w:t>
      </w:r>
      <w:r w:rsidR="00595CF8" w:rsidRPr="000B04C9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595CF8" w:rsidRPr="000B04C9">
        <w:instrText xml:space="preserve"> FORMTEXT </w:instrText>
      </w:r>
      <w:r w:rsidR="00595CF8" w:rsidRPr="000B04C9">
        <w:fldChar w:fldCharType="separate"/>
      </w:r>
      <w:r w:rsidR="00595CF8" w:rsidRPr="000B04C9">
        <w:t> </w:t>
      </w:r>
      <w:r w:rsidR="00595CF8" w:rsidRPr="000B04C9">
        <w:t> </w:t>
      </w:r>
      <w:r w:rsidR="00595CF8" w:rsidRPr="000B04C9">
        <w:t> </w:t>
      </w:r>
      <w:r w:rsidR="00595CF8" w:rsidRPr="000B04C9">
        <w:t> </w:t>
      </w:r>
      <w:r w:rsidR="00595CF8" w:rsidRPr="000B04C9">
        <w:t> </w:t>
      </w:r>
      <w:r w:rsidR="00595CF8" w:rsidRPr="000B04C9">
        <w:fldChar w:fldCharType="end"/>
      </w:r>
      <w:bookmarkEnd w:id="0"/>
      <w:r w:rsidRPr="000B04C9">
        <w:t>, která usnula v důsledku únavy a požití alkoholických nápojů, jež sama dobrovolně požila, svlékl jí kalhoty a kalhotky, a pro své sexuálního uspokojení jí zasouval penis do vagíny, čehož zanechal, jakmile se poškozená probudila a vyjádřila nesouhlas se souloží,</w:t>
      </w:r>
    </w:p>
    <w:p w14:paraId="547B98EC" w14:textId="77777777" w:rsidR="00277473" w:rsidRPr="000B04C9" w:rsidRDefault="00277473" w:rsidP="00277473">
      <w:pPr>
        <w:jc w:val="center"/>
        <w:rPr>
          <w:b/>
        </w:rPr>
      </w:pPr>
      <w:r w:rsidRPr="000B04C9">
        <w:rPr>
          <w:b/>
        </w:rPr>
        <w:t>tedy</w:t>
      </w:r>
    </w:p>
    <w:p w14:paraId="24A673D9" w14:textId="77777777" w:rsidR="00277473" w:rsidRPr="000B04C9" w:rsidRDefault="00277473" w:rsidP="00277473">
      <w:r w:rsidRPr="000B04C9">
        <w:t>zneužil bezbrannosti k pohlavnímu styku jiného a souložil s ním,</w:t>
      </w:r>
    </w:p>
    <w:p w14:paraId="20B704B4" w14:textId="77777777" w:rsidR="00277473" w:rsidRPr="000B04C9" w:rsidRDefault="00277473" w:rsidP="00277473">
      <w:pPr>
        <w:jc w:val="center"/>
        <w:rPr>
          <w:b/>
        </w:rPr>
      </w:pPr>
      <w:r w:rsidRPr="000B04C9">
        <w:rPr>
          <w:b/>
        </w:rPr>
        <w:t>čímž spáchal</w:t>
      </w:r>
    </w:p>
    <w:p w14:paraId="283C4210" w14:textId="77777777" w:rsidR="00277473" w:rsidRPr="000B04C9" w:rsidRDefault="00277473" w:rsidP="00277473">
      <w:r w:rsidRPr="000B04C9">
        <w:t>provinění znásilnění podle § 185 odst. 1 alinea 2, odst. 2 písm. a) trestního zákoníku,</w:t>
      </w:r>
    </w:p>
    <w:p w14:paraId="2ABF1D08" w14:textId="77777777" w:rsidR="00277473" w:rsidRPr="000B04C9" w:rsidRDefault="00277473" w:rsidP="00277473">
      <w:r w:rsidRPr="000B04C9">
        <w:t>2 2 Tm 6/2020</w:t>
      </w:r>
    </w:p>
    <w:p w14:paraId="00C97EBF" w14:textId="77777777" w:rsidR="00277473" w:rsidRPr="000B04C9" w:rsidRDefault="00277473" w:rsidP="00277473">
      <w:pPr>
        <w:jc w:val="center"/>
        <w:rPr>
          <w:b/>
        </w:rPr>
      </w:pPr>
      <w:r w:rsidRPr="000B04C9">
        <w:rPr>
          <w:b/>
        </w:rPr>
        <w:t>a odsuzuje se</w:t>
      </w:r>
    </w:p>
    <w:p w14:paraId="4D1019C3" w14:textId="77777777" w:rsidR="00277473" w:rsidRPr="000B04C9" w:rsidRDefault="00277473" w:rsidP="00277473">
      <w:r w:rsidRPr="000B04C9">
        <w:lastRenderedPageBreak/>
        <w:t>Podle § 185 odst. 2 tr. zákoníku za použití § 31 odst. 1 zákona o soudnictví ve věcech mládeže k trestnímu opatření odnětí svobody v trvání dvanácti /12/ měsíců, jehož výkon se podle § 33 odst. 1 zákona o soudnictví ve věcech mládeže podmíněně odkládá na zkušební dobu v trvání dvaceti /20/ měsíců.</w:t>
      </w:r>
    </w:p>
    <w:p w14:paraId="7DB92667" w14:textId="77777777" w:rsidR="00277473" w:rsidRPr="000B04C9" w:rsidRDefault="00277473" w:rsidP="00277473">
      <w:r w:rsidRPr="000B04C9">
        <w:t>Podle § 99 odst. 1, 4 tr. zákoníku za použití § 21 odst. 1 zákona o soudnictví ve věcech mládeže se mladistvému obžalovanému ukládá ochranné psychiatricko sexuologické léčení ve formě ambulantní.</w:t>
      </w:r>
    </w:p>
    <w:p w14:paraId="43033D8C" w14:textId="1FB532F6" w:rsidR="00277473" w:rsidRPr="000B04C9" w:rsidRDefault="00277473" w:rsidP="00277473">
      <w:r w:rsidRPr="000B04C9">
        <w:t>Podle § 228 odst. 1 tr. řádu je ml. obžalovaný povinen zaplatit na náhradě nemajetkové újmy poškozené [</w:t>
      </w:r>
      <w:r w:rsidRPr="000B04C9">
        <w:rPr>
          <w:shd w:val="clear" w:color="auto" w:fill="CCCCCC"/>
        </w:rPr>
        <w:t>celé jméno poškozené</w:t>
      </w:r>
      <w:r w:rsidRPr="000B04C9">
        <w:t xml:space="preserve">], narozené </w:t>
      </w:r>
      <w:r w:rsidR="00171C17" w:rsidRPr="000B04C9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71C17" w:rsidRPr="000B04C9">
        <w:instrText xml:space="preserve"> FORMTEXT </w:instrText>
      </w:r>
      <w:r w:rsidR="00171C17" w:rsidRPr="000B04C9">
        <w:fldChar w:fldCharType="separate"/>
      </w:r>
      <w:r w:rsidR="00171C17" w:rsidRPr="000B04C9">
        <w:t> </w:t>
      </w:r>
      <w:r w:rsidR="00171C17" w:rsidRPr="000B04C9">
        <w:t> </w:t>
      </w:r>
      <w:r w:rsidR="00171C17" w:rsidRPr="000B04C9">
        <w:t> </w:t>
      </w:r>
      <w:r w:rsidR="00171C17" w:rsidRPr="000B04C9">
        <w:t> </w:t>
      </w:r>
      <w:r w:rsidR="00171C17" w:rsidRPr="000B04C9">
        <w:t> </w:t>
      </w:r>
      <w:r w:rsidR="00171C17" w:rsidRPr="000B04C9">
        <w:fldChar w:fldCharType="end"/>
      </w:r>
      <w:bookmarkEnd w:id="1"/>
      <w:r w:rsidRPr="000B04C9">
        <w:t>, k rukám zmocněnce [</w:t>
      </w:r>
      <w:r w:rsidRPr="000B04C9">
        <w:rPr>
          <w:shd w:val="clear" w:color="auto" w:fill="CCCCCC"/>
        </w:rPr>
        <w:t>příjmení</w:t>
      </w:r>
      <w:r w:rsidRPr="000B04C9">
        <w:t>] [</w:t>
      </w:r>
      <w:r w:rsidRPr="000B04C9">
        <w:rPr>
          <w:shd w:val="clear" w:color="auto" w:fill="CCCCCC"/>
        </w:rPr>
        <w:t>jméno</w:t>
      </w:r>
      <w:r w:rsidRPr="000B04C9">
        <w:t>] [</w:t>
      </w:r>
      <w:r w:rsidRPr="000B04C9">
        <w:rPr>
          <w:shd w:val="clear" w:color="auto" w:fill="CCCCCC"/>
        </w:rPr>
        <w:t>jméno</w:t>
      </w:r>
      <w:r w:rsidRPr="000B04C9">
        <w:t>], advokátní [</w:t>
      </w:r>
      <w:r w:rsidRPr="000B04C9">
        <w:rPr>
          <w:shd w:val="clear" w:color="auto" w:fill="CCCCCC"/>
        </w:rPr>
        <w:t>právnická osoba</w:t>
      </w:r>
      <w:r w:rsidRPr="000B04C9">
        <w:t>], [</w:t>
      </w:r>
      <w:r w:rsidRPr="000B04C9">
        <w:rPr>
          <w:shd w:val="clear" w:color="auto" w:fill="CCCCCC"/>
        </w:rPr>
        <w:t>příjmení</w:t>
      </w:r>
      <w:r w:rsidRPr="000B04C9">
        <w:t>], [</w:t>
      </w:r>
      <w:r w:rsidRPr="000B04C9">
        <w:rPr>
          <w:shd w:val="clear" w:color="auto" w:fill="CCCCCC"/>
        </w:rPr>
        <w:t>právnická osoba</w:t>
      </w:r>
      <w:r w:rsidRPr="000B04C9">
        <w:t>], se sídlem [</w:t>
      </w:r>
      <w:r w:rsidRPr="000B04C9">
        <w:rPr>
          <w:shd w:val="clear" w:color="auto" w:fill="CCCCCC"/>
        </w:rPr>
        <w:t>adresa</w:t>
      </w:r>
      <w:r w:rsidRPr="000B04C9">
        <w:t>], částku 15 000 Kč (slovy: patnáct tisíc korun).</w:t>
      </w:r>
    </w:p>
    <w:p w14:paraId="6E5CEEB6" w14:textId="77777777" w:rsidR="008A0B5D" w:rsidRPr="000B04C9" w:rsidRDefault="00277473" w:rsidP="00277473">
      <w:r w:rsidRPr="000B04C9">
        <w:t>Podle § 229 odst. 2 tr. řádu se poškozená [</w:t>
      </w:r>
      <w:r w:rsidRPr="000B04C9">
        <w:rPr>
          <w:shd w:val="clear" w:color="auto" w:fill="CCCCCC"/>
        </w:rPr>
        <w:t>celé jméno poškozené</w:t>
      </w:r>
      <w:r w:rsidRPr="000B04C9">
        <w:t>], [</w:t>
      </w:r>
      <w:r w:rsidRPr="000B04C9">
        <w:rPr>
          <w:shd w:val="clear" w:color="auto" w:fill="CCCCCC"/>
        </w:rPr>
        <w:t>datum narození</w:t>
      </w:r>
      <w:r w:rsidRPr="000B04C9">
        <w:t>], odkazuje se zbytkem uplatněného nároku na nemajetkovou újmu, na řízení ve věcech občanskoprávních.</w:t>
      </w:r>
    </w:p>
    <w:p w14:paraId="7E3EA790" w14:textId="77777777" w:rsidR="008A0B5D" w:rsidRPr="000B04C9" w:rsidRDefault="008A0B5D" w:rsidP="008A0B5D">
      <w:pPr>
        <w:pStyle w:val="Nadpisstirozsudku"/>
      </w:pPr>
      <w:r w:rsidRPr="000B04C9">
        <w:t>Odůvodnění:</w:t>
      </w:r>
    </w:p>
    <w:p w14:paraId="44AF2B6F" w14:textId="77777777" w:rsidR="00277473" w:rsidRPr="000B04C9" w:rsidRDefault="00277473" w:rsidP="00277473">
      <w:r w:rsidRPr="000B04C9">
        <w:t>Po provedeném hlavním líčení na základě návrhu státního zástupce soud v souladu s ust. § 314r odst. 4 tr. řádu schválil dohodu o vině a trestu a ochranném opatření uzavřenou mezi ml. obžalovaným a státním zástupcem při konstatování, že tato dohoda odpovídá zákonu a všem ustanovením § 314q odst. 3 a § 314r tr. řádu.</w:t>
      </w:r>
    </w:p>
    <w:p w14:paraId="0F221F5D" w14:textId="77777777" w:rsidR="00F11093" w:rsidRPr="000B04C9" w:rsidRDefault="00277473" w:rsidP="00277473">
      <w:r w:rsidRPr="000B04C9">
        <w:t>K trestnímu řízení se s požadavkem na úhradu nemajetkové újmy prostřednictvím svého zmocněnce připojila poškozená [</w:t>
      </w:r>
      <w:r w:rsidRPr="000B04C9">
        <w:rPr>
          <w:shd w:val="clear" w:color="auto" w:fill="CCCCCC"/>
        </w:rPr>
        <w:t>celé jméno poškozené</w:t>
      </w:r>
      <w:r w:rsidRPr="000B04C9">
        <w:t>], když tato uplatnila nárok na náhradu nemajetkové újmy v částce 30 000 Kč. Tento nárok poškozené byl uplatněn řádně a včas, přičemž nebyl předmětem dohody mezi státním zástupcem a obžalovaným o vině a trestu. Za této situace se soud musel dále zabývat i otázkou případné povinnosti ml. obžalovaného poškozené uhradit nemajetkovou újmu a rovněž se zabývat i výší tohoto nároku. Lze jednoznačně souhlasit s uplatněným nárokem poškozené v té části, že protiprávním jednáním ml. obžalovaného došlo k závažnému zásahu do osobních práv poškozené. Poškozená se stala obětí sexuálního násilí. Výše nemajetkové újmy by měla odpovídat mimo jiné zásadám slušnosti a její výše by měla zohlednit i možnosti ml. obžalovaného. Po zvážení všech okolností tohoto případu soud dospěl k závěru, že nárok poškozené se jeví jako oprávněný a za této situace soud rozhodl v souladu s ust. § 228 odst. 1 tr. řádu o povinnosti ml. obžalovaného poškozené na nemajetkové újmě uhradit částku 15 000 Kč, když dle názoru soudu výše této částky odpovídá všem zjištěným skutečnostem. Pokud poškozená [</w:t>
      </w:r>
      <w:r w:rsidRPr="000B04C9">
        <w:rPr>
          <w:shd w:val="clear" w:color="auto" w:fill="CCCCCC"/>
        </w:rPr>
        <w:t>celé jméno poškozené</w:t>
      </w:r>
      <w:r w:rsidRPr="000B04C9">
        <w:t>] uplatňovala nárok na náhradu nemajetkové újmy v částce vyšší, rozhodl soud tak, že podle § 229 odst. 2 tr. řádu tuto poškozenou odkázal se zbytkem uplatněného nároku na náhradu nemajetkové újmy na řízení ve věcech občanskoprávních.</w:t>
      </w:r>
    </w:p>
    <w:p w14:paraId="2B19E4B0" w14:textId="77777777" w:rsidR="008A0B5D" w:rsidRPr="000B04C9" w:rsidRDefault="008A0B5D" w:rsidP="008A0B5D">
      <w:pPr>
        <w:pStyle w:val="Nadpisstirozsudku"/>
      </w:pPr>
      <w:r w:rsidRPr="000B04C9">
        <w:t>Poučení:</w:t>
      </w:r>
    </w:p>
    <w:p w14:paraId="1B670CBB" w14:textId="77777777" w:rsidR="00277473" w:rsidRPr="000B04C9" w:rsidRDefault="00277473" w:rsidP="00277473">
      <w:r w:rsidRPr="000B04C9">
        <w:t>Proti rozsudku, kterým soud schválil dohodu o vině a trestu lze podat odvolání pouze v případě, že takový rozsudek není v souladu s dohodou o vině a trestu, jejíž schválení státní zástupce soudu navrhl.</w:t>
      </w:r>
    </w:p>
    <w:p w14:paraId="5B601EC6" w14:textId="77777777" w:rsidR="006B14EC" w:rsidRPr="000B04C9" w:rsidRDefault="00277473" w:rsidP="00277473">
      <w:r w:rsidRPr="000B04C9">
        <w:t>Proti rozsudku, kterým soud schválil dohodu o vině a trestu může poškozený, který uplatnil nárok na náhradu škody nebo nemajetkové újmy, nebo na vydání bezdůvodného obohacení, podat odvolání pro nesprávnost výroku o náhradě škody, nebo nemajetkové újmy v penězích,</w:t>
      </w:r>
    </w:p>
    <w:p w14:paraId="11897EA7" w14:textId="77777777" w:rsidR="006B14EC" w:rsidRPr="000B04C9" w:rsidRDefault="00277473" w:rsidP="006B14EC">
      <w:pPr>
        <w:keepNext/>
        <w:spacing w:before="960"/>
        <w:rPr>
          <w:szCs w:val="22"/>
        </w:rPr>
      </w:pPr>
      <w:r w:rsidRPr="000B04C9">
        <w:rPr>
          <w:szCs w:val="22"/>
        </w:rPr>
        <w:lastRenderedPageBreak/>
        <w:t>Pelhřimov</w:t>
      </w:r>
      <w:r w:rsidR="006B14EC" w:rsidRPr="000B04C9">
        <w:rPr>
          <w:szCs w:val="22"/>
        </w:rPr>
        <w:t xml:space="preserve"> </w:t>
      </w:r>
      <w:r w:rsidRPr="000B04C9">
        <w:t>17. února 2021</w:t>
      </w:r>
    </w:p>
    <w:p w14:paraId="62CC95A5" w14:textId="77777777" w:rsidR="00277473" w:rsidRPr="000B04C9" w:rsidRDefault="00277473" w:rsidP="00845CC2">
      <w:pPr>
        <w:keepNext/>
        <w:spacing w:before="480"/>
        <w:jc w:val="left"/>
        <w:rPr>
          <w:rFonts w:eastAsia="Calibri"/>
        </w:rPr>
      </w:pPr>
      <w:r w:rsidRPr="000B04C9">
        <w:t>Mgr. Jiří Zach</w:t>
      </w:r>
      <w:r w:rsidR="006B14EC" w:rsidRPr="000B04C9">
        <w:br/>
      </w:r>
      <w:r w:rsidRPr="000B04C9">
        <w:t>soudce</w:t>
      </w:r>
    </w:p>
    <w:sectPr w:rsidR="00277473" w:rsidRPr="000B04C9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8495E" w14:textId="77777777" w:rsidR="005E11E7" w:rsidRDefault="005E11E7" w:rsidP="00B83118">
      <w:pPr>
        <w:spacing w:after="0"/>
      </w:pPr>
      <w:r>
        <w:separator/>
      </w:r>
    </w:p>
  </w:endnote>
  <w:endnote w:type="continuationSeparator" w:id="0">
    <w:p w14:paraId="17169E1F" w14:textId="77777777" w:rsidR="005E11E7" w:rsidRDefault="005E11E7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F56D3" w14:textId="77777777" w:rsidR="00277473" w:rsidRDefault="002774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150FD" w14:textId="77777777" w:rsidR="00277473" w:rsidRDefault="002774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0953" w14:textId="77777777" w:rsidR="00277473" w:rsidRDefault="002774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DF8ED" w14:textId="77777777" w:rsidR="005E11E7" w:rsidRDefault="005E11E7" w:rsidP="00B83118">
      <w:pPr>
        <w:spacing w:after="0"/>
      </w:pPr>
      <w:r>
        <w:separator/>
      </w:r>
    </w:p>
  </w:footnote>
  <w:footnote w:type="continuationSeparator" w:id="0">
    <w:p w14:paraId="24442ECB" w14:textId="77777777" w:rsidR="005E11E7" w:rsidRDefault="005E11E7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8144" w14:textId="77777777" w:rsidR="00277473" w:rsidRDefault="002774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D15E" w14:textId="77777777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277473">
      <w:t>2 TM 6/2020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DEF4" w14:textId="77777777" w:rsidR="00B83118" w:rsidRDefault="00B83118" w:rsidP="00B83118">
    <w:pPr>
      <w:pStyle w:val="Zhlav"/>
      <w:jc w:val="right"/>
    </w:pPr>
    <w:r>
      <w:t xml:space="preserve">Číslo jednací: </w:t>
    </w:r>
    <w:r w:rsidR="00277473">
      <w:t>2 TM 6/2020-246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013613">
    <w:abstractNumId w:val="2"/>
  </w:num>
  <w:num w:numId="2" w16cid:durableId="1183473249">
    <w:abstractNumId w:val="1"/>
  </w:num>
  <w:num w:numId="3" w16cid:durableId="282422139">
    <w:abstractNumId w:val="0"/>
  </w:num>
  <w:num w:numId="4" w16cid:durableId="751895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 tm 6 2020.docx 2023/08/01 13 2023/08/01 13:46:56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04C9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1C17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77473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95CF8"/>
    <w:rsid w:val="005A000B"/>
    <w:rsid w:val="005A4DE1"/>
    <w:rsid w:val="005A6E65"/>
    <w:rsid w:val="005D22A9"/>
    <w:rsid w:val="005D24AF"/>
    <w:rsid w:val="005E11E7"/>
    <w:rsid w:val="005F1575"/>
    <w:rsid w:val="00604F22"/>
    <w:rsid w:val="00613A5A"/>
    <w:rsid w:val="00617ECD"/>
    <w:rsid w:val="00642671"/>
    <w:rsid w:val="006474FE"/>
    <w:rsid w:val="00654C4F"/>
    <w:rsid w:val="00655B01"/>
    <w:rsid w:val="006B14EC"/>
    <w:rsid w:val="006B1CA6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044AF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2912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4A23"/>
  <w15:docId w15:val="{09335F51-7626-4934-9F65-ACB30F11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3</Pages>
  <Words>690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2023-09-14T13:28:00Z</dcterms:created>
  <dcterms:modified xsi:type="dcterms:W3CDTF">2023-09-14T13:28:00Z</dcterms:modified>
</cp:coreProperties>
</file>