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04" w:rsidRPr="00F96E09" w:rsidRDefault="00A90F04" w:rsidP="00A90F04">
      <w:pPr>
        <w:jc w:val="center"/>
        <w:rPr>
          <w:rFonts w:ascii="Garamond" w:hAnsi="Garamond"/>
          <w:b/>
          <w:bCs/>
          <w:caps/>
          <w:sz w:val="32"/>
          <w:szCs w:val="32"/>
        </w:rPr>
      </w:pPr>
      <w:r w:rsidRPr="00F96E09">
        <w:rPr>
          <w:rFonts w:ascii="Garamond" w:hAnsi="Garamond"/>
          <w:b/>
          <w:bCs/>
          <w:caps/>
          <w:sz w:val="32"/>
          <w:szCs w:val="32"/>
        </w:rPr>
        <w:t>Obvodní soud pro Prahu 10</w:t>
      </w:r>
    </w:p>
    <w:p w:rsidR="00A90F04" w:rsidRPr="00F96E09" w:rsidRDefault="00A90F04" w:rsidP="00A90F04">
      <w:pPr>
        <w:jc w:val="center"/>
        <w:rPr>
          <w:rFonts w:ascii="Garamond" w:hAnsi="Garamond"/>
          <w:bCs/>
          <w:sz w:val="24"/>
          <w:szCs w:val="24"/>
        </w:rPr>
      </w:pPr>
      <w:r w:rsidRPr="00F96E09">
        <w:rPr>
          <w:rFonts w:ascii="Garamond" w:hAnsi="Garamond"/>
          <w:bCs/>
          <w:sz w:val="24"/>
          <w:szCs w:val="24"/>
        </w:rPr>
        <w:t>28. pluku 1533/29b, 100 83  Praha 10</w:t>
      </w:r>
    </w:p>
    <w:p w:rsidR="00A90F04" w:rsidRPr="00F96E09" w:rsidRDefault="00A90F04" w:rsidP="00A90F04">
      <w:pPr>
        <w:rPr>
          <w:rFonts w:ascii="Garamond" w:hAnsi="Garamond"/>
        </w:rPr>
      </w:pPr>
      <w:r w:rsidRPr="00F96E09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A90F04" w:rsidRPr="00F96E09" w:rsidRDefault="00A90F04" w:rsidP="00A90F04">
      <w:pPr>
        <w:jc w:val="center"/>
        <w:rPr>
          <w:rFonts w:ascii="Garamond" w:hAnsi="Garamond"/>
          <w:sz w:val="24"/>
          <w:szCs w:val="24"/>
        </w:rPr>
      </w:pPr>
      <w:r w:rsidRPr="00F96E09">
        <w:rPr>
          <w:rFonts w:ascii="Garamond" w:hAnsi="Garamond"/>
          <w:bCs/>
          <w:sz w:val="24"/>
          <w:szCs w:val="24"/>
        </w:rPr>
        <w:t>tel. 251 447 710, fax 251 444 711,</w:t>
      </w:r>
      <w:r w:rsidRPr="00F96E09">
        <w:rPr>
          <w:rFonts w:ascii="Garamond" w:hAnsi="Garamond"/>
          <w:sz w:val="24"/>
          <w:szCs w:val="24"/>
        </w:rPr>
        <w:t xml:space="preserve"> ID DS: </w:t>
      </w:r>
      <w:r w:rsidRPr="00F96E09">
        <w:rPr>
          <w:rFonts w:ascii="Garamond" w:hAnsi="Garamond"/>
          <w:color w:val="333333"/>
          <w:sz w:val="24"/>
          <w:szCs w:val="24"/>
        </w:rPr>
        <w:t xml:space="preserve">8aiabyn </w:t>
      </w:r>
      <w:r w:rsidRPr="00F96E09">
        <w:rPr>
          <w:rFonts w:ascii="Garamond" w:hAnsi="Garamond"/>
          <w:bCs/>
          <w:sz w:val="24"/>
          <w:szCs w:val="24"/>
        </w:rPr>
        <w:t>e-mail: podatelna@osoud.pha10.justice.cz</w:t>
      </w:r>
    </w:p>
    <w:p w:rsidR="00A90F04" w:rsidRPr="00F96E09" w:rsidRDefault="00A90F04" w:rsidP="00A90F04">
      <w:pPr>
        <w:rPr>
          <w:rFonts w:ascii="Garamond" w:hAnsi="Garamond"/>
          <w:sz w:val="24"/>
          <w:szCs w:val="24"/>
        </w:rPr>
      </w:pPr>
    </w:p>
    <w:p w:rsidR="00A90F04" w:rsidRPr="00F96E09" w:rsidRDefault="00A90F04" w:rsidP="00A90F04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A90F04" w:rsidRPr="00F96E09" w:rsidRDefault="00A90F04" w:rsidP="00A90F04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F96E09">
        <w:rPr>
          <w:rFonts w:ascii="Garamond" w:hAnsi="Garamond"/>
          <w:sz w:val="24"/>
          <w:szCs w:val="24"/>
        </w:rPr>
        <w:t>sp</w:t>
      </w:r>
      <w:proofErr w:type="spellEnd"/>
      <w:r w:rsidRPr="00F96E09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F96E09">
        <w:rPr>
          <w:rFonts w:ascii="Garamond" w:hAnsi="Garamond"/>
          <w:sz w:val="24"/>
          <w:szCs w:val="24"/>
        </w:rPr>
        <w:t>Spr</w:t>
      </w:r>
      <w:proofErr w:type="spellEnd"/>
      <w:r w:rsidRPr="00F96E09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471</w:t>
      </w:r>
      <w:r>
        <w:rPr>
          <w:rFonts w:ascii="Garamond" w:hAnsi="Garamond"/>
          <w:sz w:val="24"/>
          <w:szCs w:val="24"/>
        </w:rPr>
        <w:t>/2020</w:t>
      </w:r>
      <w:r w:rsidRPr="00F96E09">
        <w:rPr>
          <w:rFonts w:ascii="Garamond" w:hAnsi="Garamond"/>
          <w:sz w:val="24"/>
          <w:szCs w:val="24"/>
        </w:rPr>
        <w:tab/>
      </w:r>
      <w:r w:rsidRPr="00F96E09">
        <w:rPr>
          <w:rFonts w:ascii="Garamond" w:hAnsi="Garamond"/>
          <w:sz w:val="24"/>
          <w:szCs w:val="24"/>
        </w:rPr>
        <w:tab/>
      </w:r>
      <w:r w:rsidRPr="00F96E09">
        <w:rPr>
          <w:rFonts w:ascii="Garamond" w:hAnsi="Garamond"/>
          <w:sz w:val="24"/>
          <w:szCs w:val="24"/>
        </w:rPr>
        <w:tab/>
      </w:r>
      <w:r w:rsidRPr="00F96E09">
        <w:rPr>
          <w:rFonts w:ascii="Garamond" w:hAnsi="Garamond"/>
          <w:sz w:val="24"/>
          <w:szCs w:val="24"/>
        </w:rPr>
        <w:tab/>
      </w:r>
      <w:r w:rsidRPr="00F96E09">
        <w:rPr>
          <w:rFonts w:ascii="Garamond" w:hAnsi="Garamond"/>
          <w:sz w:val="24"/>
          <w:szCs w:val="24"/>
        </w:rPr>
        <w:tab/>
      </w:r>
      <w:r w:rsidRPr="00F96E09">
        <w:rPr>
          <w:rFonts w:ascii="Garamond" w:hAnsi="Garamond"/>
          <w:sz w:val="24"/>
          <w:szCs w:val="24"/>
        </w:rPr>
        <w:tab/>
      </w:r>
    </w:p>
    <w:p w:rsidR="00A90F04" w:rsidRPr="00F96E09" w:rsidRDefault="00A90F04" w:rsidP="00A90F04">
      <w:pPr>
        <w:tabs>
          <w:tab w:val="left" w:pos="1230"/>
        </w:tabs>
        <w:rPr>
          <w:rFonts w:ascii="Garamond" w:hAnsi="Garamond"/>
          <w:sz w:val="24"/>
          <w:szCs w:val="24"/>
        </w:rPr>
      </w:pPr>
    </w:p>
    <w:p w:rsidR="00A90F04" w:rsidRPr="00F96E09" w:rsidRDefault="00A90F04" w:rsidP="00A90F04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F96E09">
        <w:rPr>
          <w:rFonts w:ascii="Garamond" w:hAnsi="Garamond"/>
          <w:b/>
          <w:sz w:val="24"/>
          <w:szCs w:val="24"/>
        </w:rPr>
        <w:t xml:space="preserve">ZMĚNA č. </w:t>
      </w:r>
      <w:r>
        <w:rPr>
          <w:rFonts w:ascii="Garamond" w:hAnsi="Garamond"/>
          <w:b/>
          <w:sz w:val="24"/>
          <w:szCs w:val="24"/>
        </w:rPr>
        <w:t>8</w:t>
      </w:r>
    </w:p>
    <w:p w:rsidR="00A90F04" w:rsidRPr="00F96E09" w:rsidRDefault="00A90F04" w:rsidP="00A90F04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rozvrhu práce pro rok 2020</w:t>
      </w:r>
      <w:r>
        <w:rPr>
          <w:rFonts w:ascii="Garamond" w:hAnsi="Garamond"/>
          <w:b/>
          <w:sz w:val="24"/>
          <w:szCs w:val="24"/>
        </w:rPr>
        <w:t xml:space="preserve"> s účinností od </w:t>
      </w:r>
      <w:proofErr w:type="gramStart"/>
      <w:r>
        <w:rPr>
          <w:rFonts w:ascii="Garamond" w:hAnsi="Garamond"/>
          <w:b/>
          <w:sz w:val="24"/>
          <w:szCs w:val="24"/>
        </w:rPr>
        <w:t>15</w:t>
      </w:r>
      <w:r w:rsidRPr="00F96E09">
        <w:rPr>
          <w:rFonts w:ascii="Garamond" w:hAnsi="Garamond"/>
          <w:b/>
          <w:sz w:val="24"/>
          <w:szCs w:val="24"/>
        </w:rPr>
        <w:t>.0</w:t>
      </w:r>
      <w:r>
        <w:rPr>
          <w:rFonts w:ascii="Garamond" w:hAnsi="Garamond"/>
          <w:b/>
          <w:sz w:val="24"/>
          <w:szCs w:val="24"/>
        </w:rPr>
        <w:t>6</w:t>
      </w:r>
      <w:r>
        <w:rPr>
          <w:rFonts w:ascii="Garamond" w:hAnsi="Garamond"/>
          <w:b/>
          <w:sz w:val="24"/>
          <w:szCs w:val="24"/>
        </w:rPr>
        <w:t>.2020</w:t>
      </w:r>
      <w:proofErr w:type="gramEnd"/>
    </w:p>
    <w:p w:rsidR="00A90F04" w:rsidRPr="00F96E09" w:rsidRDefault="00A90F04" w:rsidP="00A90F04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F96E09">
        <w:rPr>
          <w:rFonts w:ascii="Garamond" w:hAnsi="Garamond"/>
          <w:b/>
          <w:sz w:val="24"/>
          <w:szCs w:val="24"/>
        </w:rPr>
        <w:t xml:space="preserve">na občanskoprávním </w:t>
      </w:r>
      <w:r>
        <w:rPr>
          <w:rFonts w:ascii="Garamond" w:hAnsi="Garamond"/>
          <w:b/>
          <w:sz w:val="24"/>
          <w:szCs w:val="24"/>
        </w:rPr>
        <w:t>úseku</w:t>
      </w:r>
    </w:p>
    <w:p w:rsidR="00A90F04" w:rsidRPr="00F96E09" w:rsidRDefault="00A90F04" w:rsidP="00A90F04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A90F04" w:rsidRPr="00F96E09" w:rsidRDefault="00A90F04" w:rsidP="00A90F04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A90F04" w:rsidRPr="00F96E09" w:rsidRDefault="00A90F04" w:rsidP="00A90F04">
      <w:pPr>
        <w:pStyle w:val="Bezmezer"/>
        <w:rPr>
          <w:rFonts w:ascii="Garamond" w:hAnsi="Garamond"/>
          <w:b/>
          <w:color w:val="000000" w:themeColor="text1"/>
          <w:sz w:val="24"/>
          <w:szCs w:val="24"/>
          <w:u w:val="single"/>
        </w:rPr>
      </w:pPr>
      <w:proofErr w:type="gramStart"/>
      <w:r w:rsidRPr="00F96E09">
        <w:rPr>
          <w:rFonts w:ascii="Garamond" w:hAnsi="Garamond"/>
          <w:b/>
          <w:color w:val="000000" w:themeColor="text1"/>
          <w:sz w:val="24"/>
          <w:szCs w:val="24"/>
          <w:u w:val="single"/>
        </w:rPr>
        <w:t>Asistenti :</w:t>
      </w:r>
      <w:proofErr w:type="gramEnd"/>
    </w:p>
    <w:p w:rsidR="00A90F04" w:rsidRPr="00F96E09" w:rsidRDefault="00A90F04" w:rsidP="00A90F04">
      <w:pPr>
        <w:pStyle w:val="Bezmezer"/>
        <w:rPr>
          <w:rFonts w:ascii="Garamond" w:hAnsi="Garamond"/>
          <w:b/>
          <w:color w:val="FF0000"/>
          <w:sz w:val="24"/>
          <w:szCs w:val="24"/>
          <w:u w:val="single"/>
        </w:rPr>
      </w:pPr>
    </w:p>
    <w:p w:rsidR="00A90F04" w:rsidRPr="00F96E09" w:rsidRDefault="00A90F04" w:rsidP="00A90F04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F96E09">
        <w:rPr>
          <w:rFonts w:ascii="Garamond" w:hAnsi="Garamond"/>
          <w:b/>
          <w:color w:val="000000" w:themeColor="text1"/>
          <w:sz w:val="24"/>
          <w:szCs w:val="24"/>
        </w:rPr>
        <w:t xml:space="preserve">Mgr. </w:t>
      </w:r>
      <w:r>
        <w:rPr>
          <w:rFonts w:ascii="Garamond" w:hAnsi="Garamond"/>
          <w:b/>
          <w:color w:val="000000" w:themeColor="text1"/>
          <w:sz w:val="24"/>
          <w:szCs w:val="24"/>
        </w:rPr>
        <w:t xml:space="preserve">Adam </w:t>
      </w:r>
      <w:proofErr w:type="spellStart"/>
      <w:r>
        <w:rPr>
          <w:rFonts w:ascii="Garamond" w:hAnsi="Garamond"/>
          <w:b/>
          <w:color w:val="000000" w:themeColor="text1"/>
          <w:sz w:val="24"/>
          <w:szCs w:val="24"/>
        </w:rPr>
        <w:t>W</w:t>
      </w:r>
      <w:r w:rsidR="00D960A9">
        <w:rPr>
          <w:rFonts w:ascii="Garamond" w:hAnsi="Garamond"/>
          <w:b/>
          <w:color w:val="000000" w:themeColor="text1"/>
          <w:sz w:val="24"/>
          <w:szCs w:val="24"/>
        </w:rPr>
        <w:t>enig</w:t>
      </w:r>
      <w:proofErr w:type="spellEnd"/>
      <w:r w:rsidRPr="00F96E09">
        <w:rPr>
          <w:rFonts w:ascii="Garamond" w:hAnsi="Garamond"/>
          <w:color w:val="000000" w:themeColor="text1"/>
          <w:sz w:val="24"/>
          <w:szCs w:val="24"/>
        </w:rPr>
        <w:t>, asistent soudce, se nově zařazuje k výkonu činnosti v senát</w:t>
      </w:r>
      <w:r>
        <w:rPr>
          <w:rFonts w:ascii="Garamond" w:hAnsi="Garamond"/>
          <w:color w:val="000000" w:themeColor="text1"/>
          <w:sz w:val="24"/>
          <w:szCs w:val="24"/>
        </w:rPr>
        <w:t>ech</w:t>
      </w:r>
      <w:r w:rsidRPr="00F96E09">
        <w:rPr>
          <w:rFonts w:ascii="Garamond" w:hAnsi="Garamond"/>
          <w:color w:val="000000" w:themeColor="text1"/>
          <w:sz w:val="24"/>
          <w:szCs w:val="24"/>
        </w:rPr>
        <w:t xml:space="preserve"> s</w:t>
      </w:r>
      <w:r>
        <w:rPr>
          <w:rFonts w:ascii="Garamond" w:hAnsi="Garamond"/>
          <w:color w:val="000000" w:themeColor="text1"/>
          <w:sz w:val="24"/>
          <w:szCs w:val="24"/>
        </w:rPr>
        <w:t xml:space="preserve">oudkyně JUDr. Heleny Kolbabové, soudkyně Mgr. Olgy Lenochové a soudkyně Mgr. Moniky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Kymlové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>.</w:t>
      </w:r>
    </w:p>
    <w:p w:rsidR="00A90F04" w:rsidRPr="00F96E09" w:rsidRDefault="00A90F04" w:rsidP="00A90F04">
      <w:pPr>
        <w:pStyle w:val="Bezmezer"/>
        <w:rPr>
          <w:rFonts w:ascii="Garamond" w:hAnsi="Garamond"/>
          <w:b/>
          <w:color w:val="FF0000"/>
          <w:sz w:val="24"/>
          <w:szCs w:val="24"/>
          <w:u w:val="single"/>
        </w:rPr>
      </w:pPr>
    </w:p>
    <w:p w:rsidR="00A90F04" w:rsidRPr="00F96E09" w:rsidRDefault="00A90F04" w:rsidP="00A90F04">
      <w:pPr>
        <w:rPr>
          <w:rFonts w:ascii="Garamond" w:hAnsi="Garamond"/>
          <w:b/>
          <w:sz w:val="24"/>
          <w:szCs w:val="24"/>
          <w:u w:val="single"/>
        </w:rPr>
      </w:pPr>
    </w:p>
    <w:p w:rsidR="00A90F04" w:rsidRPr="00F96E09" w:rsidRDefault="00A90F04" w:rsidP="00A90F04">
      <w:pPr>
        <w:pStyle w:val="Bezmezer"/>
        <w:rPr>
          <w:rFonts w:ascii="Garamond" w:hAnsi="Garamond"/>
          <w:sz w:val="24"/>
          <w:szCs w:val="24"/>
        </w:rPr>
      </w:pPr>
      <w:r w:rsidRPr="00F96E09">
        <w:rPr>
          <w:rFonts w:ascii="Garamond" w:hAnsi="Garamond"/>
          <w:sz w:val="24"/>
          <w:szCs w:val="24"/>
        </w:rPr>
        <w:t xml:space="preserve">Praha </w:t>
      </w:r>
      <w:r>
        <w:rPr>
          <w:rFonts w:ascii="Garamond" w:hAnsi="Garamond"/>
          <w:sz w:val="24"/>
          <w:szCs w:val="24"/>
        </w:rPr>
        <w:t>8</w:t>
      </w:r>
      <w:r w:rsidR="00D960A9">
        <w:rPr>
          <w:rFonts w:ascii="Garamond" w:hAnsi="Garamond"/>
          <w:sz w:val="24"/>
          <w:szCs w:val="24"/>
        </w:rPr>
        <w:t>. červn</w:t>
      </w:r>
      <w:bookmarkStart w:id="0" w:name="_GoBack"/>
      <w:bookmarkEnd w:id="0"/>
      <w:r w:rsidRPr="00F96E09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2020</w:t>
      </w:r>
    </w:p>
    <w:p w:rsidR="00A90F04" w:rsidRPr="00F96E09" w:rsidRDefault="00A90F04" w:rsidP="00A90F04">
      <w:pPr>
        <w:pStyle w:val="Bezmezer"/>
        <w:ind w:left="360"/>
        <w:rPr>
          <w:rFonts w:ascii="Garamond" w:hAnsi="Garamond"/>
          <w:sz w:val="24"/>
          <w:szCs w:val="24"/>
        </w:rPr>
      </w:pPr>
    </w:p>
    <w:p w:rsidR="00A90F04" w:rsidRPr="00F96E09" w:rsidRDefault="00A90F04" w:rsidP="00A90F04">
      <w:pPr>
        <w:pStyle w:val="Bezmezer"/>
        <w:ind w:left="360"/>
        <w:rPr>
          <w:rFonts w:ascii="Garamond" w:hAnsi="Garamond"/>
          <w:sz w:val="24"/>
          <w:szCs w:val="24"/>
        </w:rPr>
      </w:pPr>
    </w:p>
    <w:p w:rsidR="00A90F04" w:rsidRPr="00F96E09" w:rsidRDefault="00A90F04" w:rsidP="00A90F04">
      <w:pPr>
        <w:ind w:left="360"/>
        <w:jc w:val="right"/>
        <w:rPr>
          <w:rFonts w:ascii="Garamond" w:hAnsi="Garamond"/>
          <w:sz w:val="24"/>
          <w:szCs w:val="24"/>
        </w:rPr>
      </w:pPr>
      <w:r w:rsidRPr="00F96E09">
        <w:rPr>
          <w:rFonts w:ascii="Garamond" w:hAnsi="Garamond"/>
          <w:sz w:val="24"/>
          <w:szCs w:val="24"/>
        </w:rPr>
        <w:t>JUDr. Jaroslava Pokorná</w:t>
      </w:r>
    </w:p>
    <w:p w:rsidR="00A90F04" w:rsidRPr="00F96E09" w:rsidRDefault="00A90F04" w:rsidP="00A90F04">
      <w:pPr>
        <w:ind w:left="360"/>
        <w:jc w:val="right"/>
        <w:rPr>
          <w:rFonts w:ascii="Garamond" w:hAnsi="Garamond"/>
          <w:sz w:val="24"/>
          <w:szCs w:val="24"/>
        </w:rPr>
      </w:pPr>
      <w:r w:rsidRPr="00F96E09">
        <w:rPr>
          <w:rFonts w:ascii="Garamond" w:hAnsi="Garamond"/>
          <w:sz w:val="24"/>
          <w:szCs w:val="24"/>
        </w:rPr>
        <w:t>předsedkyně</w:t>
      </w:r>
    </w:p>
    <w:p w:rsidR="00A90F04" w:rsidRPr="00F96E09" w:rsidRDefault="00A90F04" w:rsidP="00A90F04">
      <w:pPr>
        <w:ind w:left="360"/>
        <w:jc w:val="right"/>
        <w:rPr>
          <w:rFonts w:ascii="Garamond" w:hAnsi="Garamond"/>
          <w:sz w:val="24"/>
          <w:szCs w:val="24"/>
        </w:rPr>
      </w:pPr>
      <w:r w:rsidRPr="00F96E09">
        <w:rPr>
          <w:rFonts w:ascii="Garamond" w:hAnsi="Garamond"/>
          <w:sz w:val="24"/>
          <w:szCs w:val="24"/>
        </w:rPr>
        <w:t>Obvodního soudu pro Prahu 10</w:t>
      </w:r>
    </w:p>
    <w:p w:rsidR="00A90F04" w:rsidRPr="00F4356C" w:rsidRDefault="00A90F04" w:rsidP="00A90F04">
      <w:pPr>
        <w:rPr>
          <w:rFonts w:ascii="Garamond" w:hAnsi="Garamond"/>
          <w:sz w:val="24"/>
          <w:szCs w:val="24"/>
        </w:rPr>
      </w:pPr>
    </w:p>
    <w:p w:rsidR="00D52DF0" w:rsidRPr="00D127FF" w:rsidRDefault="00D52DF0">
      <w:pPr>
        <w:rPr>
          <w:rFonts w:ascii="Garamond" w:hAnsi="Garamond"/>
          <w:sz w:val="24"/>
          <w:szCs w:val="24"/>
        </w:rPr>
      </w:pPr>
    </w:p>
    <w:sectPr w:rsidR="00D52DF0" w:rsidRPr="00D127F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568" w:rsidRDefault="00D960A9">
    <w:pPr>
      <w:pStyle w:val="Zpat"/>
      <w:jc w:val="right"/>
    </w:pPr>
  </w:p>
  <w:p w:rsidR="00761568" w:rsidRDefault="00D960A9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137"/>
    <w:multiLevelType w:val="hybridMultilevel"/>
    <w:tmpl w:val="A8E27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04"/>
    <w:rsid w:val="00A90F04"/>
    <w:rsid w:val="00D127FF"/>
    <w:rsid w:val="00D52DF0"/>
    <w:rsid w:val="00D9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F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90F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90F0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90F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0F0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F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90F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90F0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90F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0F0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Michálková Kateřina</cp:lastModifiedBy>
  <cp:revision>1</cp:revision>
  <dcterms:created xsi:type="dcterms:W3CDTF">2020-06-08T12:59:00Z</dcterms:created>
  <dcterms:modified xsi:type="dcterms:W3CDTF">2020-06-08T13:02:00Z</dcterms:modified>
</cp:coreProperties>
</file>