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6A" w:rsidRPr="001F5CBF" w:rsidRDefault="0045406A" w:rsidP="0045406A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Francouzská </w:t>
      </w:r>
      <w:proofErr w:type="gramStart"/>
      <w:r w:rsidRPr="001F5CBF">
        <w:rPr>
          <w:rFonts w:ascii="Garamond" w:eastAsia="Calibri" w:hAnsi="Garamond" w:cs="Times New Roman"/>
          <w:sz w:val="24"/>
          <w:szCs w:val="24"/>
        </w:rPr>
        <w:t>19,  120 00</w:t>
      </w:r>
      <w:proofErr w:type="gramEnd"/>
      <w:r w:rsidRPr="001F5CBF">
        <w:rPr>
          <w:rFonts w:ascii="Garamond" w:eastAsia="Calibri" w:hAnsi="Garamond" w:cs="Times New Roman"/>
          <w:sz w:val="24"/>
          <w:szCs w:val="24"/>
        </w:rPr>
        <w:t xml:space="preserve">  Praha 2, telefon: 221 510 111</w:t>
      </w:r>
    </w:p>
    <w:p w:rsidR="0045406A" w:rsidRPr="001F5CBF" w:rsidRDefault="0045406A" w:rsidP="0045406A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1F5CBF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F07CBD">
        <w:rPr>
          <w:rFonts w:ascii="Garamond" w:eastAsia="Calibri" w:hAnsi="Garamond" w:cs="Times New Roman"/>
          <w:b/>
          <w:sz w:val="24"/>
          <w:szCs w:val="24"/>
        </w:rPr>
        <w:t>185</w:t>
      </w:r>
      <w:bookmarkStart w:id="0" w:name="_GoBack"/>
      <w:bookmarkEnd w:id="0"/>
      <w:r w:rsidRPr="001F5CBF">
        <w:rPr>
          <w:rFonts w:ascii="Garamond" w:eastAsia="Calibri" w:hAnsi="Garamond" w:cs="Times New Roman"/>
          <w:b/>
          <w:sz w:val="24"/>
          <w:szCs w:val="24"/>
        </w:rPr>
        <w:t>/2021</w:t>
      </w: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Změna č. 9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45406A" w:rsidRPr="001F5CBF" w:rsidRDefault="0045406A" w:rsidP="0045406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>s účinností od 1. 9. 2021</w:t>
      </w:r>
      <w:r w:rsidRPr="001F5CBF">
        <w:rPr>
          <w:rFonts w:ascii="Garamond" w:eastAsia="Calibri" w:hAnsi="Garamond" w:cs="Times New Roman"/>
          <w:sz w:val="24"/>
          <w:szCs w:val="24"/>
        </w:rPr>
        <w:t xml:space="preserve"> se mění rozvrh práce takto:</w:t>
      </w:r>
    </w:p>
    <w:p w:rsidR="0045406A" w:rsidRPr="001F5CBF" w:rsidRDefault="0045406A" w:rsidP="0045406A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1F5CBF" w:rsidRDefault="0045406A" w:rsidP="0045406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45406A" w:rsidRPr="001F5CBF" w:rsidRDefault="0045406A" w:rsidP="0045406A">
      <w:pPr>
        <w:pStyle w:val="Odstavecseseznamem"/>
        <w:ind w:left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45406A" w:rsidRDefault="0045406A" w:rsidP="0045406A">
      <w:pPr>
        <w:numPr>
          <w:ilvl w:val="0"/>
          <w:numId w:val="4"/>
        </w:numPr>
        <w:spacing w:before="120" w:after="240" w:line="276" w:lineRule="auto"/>
        <w:ind w:left="426" w:hanging="426"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V senátu </w:t>
      </w: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54 EXE – </w:t>
      </w:r>
      <w:r w:rsidRPr="0045406A">
        <w:rPr>
          <w:rFonts w:ascii="Garamond" w:eastAsia="Calibri" w:hAnsi="Garamond" w:cs="Times New Roman"/>
          <w:b/>
          <w:sz w:val="24"/>
          <w:szCs w:val="24"/>
        </w:rPr>
        <w:t>5</w:t>
      </w: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0 % </w:t>
      </w:r>
      <w:r w:rsidRPr="001F5CBF">
        <w:rPr>
          <w:rFonts w:ascii="Garamond" w:eastAsia="Calibri" w:hAnsi="Garamond" w:cs="Times New Roman"/>
          <w:sz w:val="24"/>
          <w:szCs w:val="24"/>
        </w:rPr>
        <w:t>nápadu návrhů dle zák. č. 120/2001 Sb.</w:t>
      </w:r>
    </w:p>
    <w:p w:rsidR="0045406A" w:rsidRPr="0045406A" w:rsidRDefault="0045406A" w:rsidP="0045406A">
      <w:pPr>
        <w:numPr>
          <w:ilvl w:val="0"/>
          <w:numId w:val="4"/>
        </w:numPr>
        <w:spacing w:before="120" w:after="240" w:line="276" w:lineRule="auto"/>
        <w:ind w:left="425" w:hanging="425"/>
        <w:jc w:val="both"/>
        <w:rPr>
          <w:rFonts w:ascii="Garamond" w:eastAsia="Calibri" w:hAnsi="Garamond" w:cs="Times New Roman"/>
          <w:sz w:val="24"/>
          <w:szCs w:val="24"/>
        </w:rPr>
      </w:pPr>
      <w:r w:rsidRPr="0045406A">
        <w:rPr>
          <w:rFonts w:ascii="Garamond" w:eastAsia="Calibri" w:hAnsi="Garamond" w:cs="Times New Roman"/>
          <w:sz w:val="24"/>
          <w:szCs w:val="24"/>
        </w:rPr>
        <w:t xml:space="preserve">V senátu </w:t>
      </w:r>
      <w:r w:rsidRPr="0045406A">
        <w:rPr>
          <w:rFonts w:ascii="Garamond" w:eastAsia="Calibri" w:hAnsi="Garamond" w:cs="Times New Roman"/>
          <w:b/>
          <w:sz w:val="24"/>
          <w:szCs w:val="24"/>
        </w:rPr>
        <w:t xml:space="preserve">53 EXE – 0 % </w:t>
      </w:r>
      <w:r w:rsidRPr="0045406A">
        <w:rPr>
          <w:rFonts w:ascii="Garamond" w:eastAsia="Calibri" w:hAnsi="Garamond" w:cs="Times New Roman"/>
          <w:sz w:val="24"/>
          <w:szCs w:val="24"/>
        </w:rPr>
        <w:t>nápadu návrhů dle zák. č. 120/2001 Sb.</w:t>
      </w:r>
    </w:p>
    <w:p w:rsidR="0045406A" w:rsidRPr="0045406A" w:rsidRDefault="0045406A" w:rsidP="0045406A">
      <w:pPr>
        <w:numPr>
          <w:ilvl w:val="0"/>
          <w:numId w:val="4"/>
        </w:numPr>
        <w:spacing w:before="120" w:after="200" w:line="276" w:lineRule="auto"/>
        <w:ind w:left="425" w:hanging="425"/>
        <w:jc w:val="both"/>
        <w:rPr>
          <w:rFonts w:ascii="Garamond" w:eastAsia="Calibri" w:hAnsi="Garamond" w:cs="Times New Roman"/>
          <w:sz w:val="24"/>
          <w:szCs w:val="24"/>
        </w:rPr>
      </w:pPr>
      <w:r w:rsidRPr="0045406A">
        <w:rPr>
          <w:rFonts w:ascii="Garamond" w:eastAsia="Calibri" w:hAnsi="Garamond" w:cs="Times New Roman"/>
          <w:sz w:val="24"/>
          <w:szCs w:val="24"/>
        </w:rPr>
        <w:t xml:space="preserve">Vyšší soudní úředníci a asistenti </w:t>
      </w:r>
      <w:r w:rsidRPr="0045406A">
        <w:rPr>
          <w:rFonts w:ascii="Garamond" w:eastAsia="Calibri" w:hAnsi="Garamond" w:cs="Times New Roman"/>
          <w:b/>
          <w:sz w:val="24"/>
          <w:szCs w:val="24"/>
        </w:rPr>
        <w:t>v exekuční agendě</w:t>
      </w:r>
      <w:r w:rsidRPr="0045406A">
        <w:rPr>
          <w:rFonts w:ascii="Garamond" w:eastAsia="Calibri" w:hAnsi="Garamond" w:cs="Times New Roman"/>
          <w:sz w:val="24"/>
          <w:szCs w:val="24"/>
        </w:rPr>
        <w:t>: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5 </w:t>
      </w:r>
      <w:proofErr w:type="spellStart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, 5E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Bc. Tomáš Semanský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1.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Blanka Smrčinová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11 EXE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Bc. Tomáš Semanský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1.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Blanka Smrčinová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20 EXE, </w:t>
      </w:r>
      <w:proofErr w:type="spellStart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Bc. Tomáš Semanský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Luděk Fišer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33 EXE, </w:t>
      </w:r>
      <w:proofErr w:type="spellStart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Bc. Tomáš Semanský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Luděk Fišer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45 EXE,</w:t>
      </w:r>
      <w:r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Bc. Tomáš Semanský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Blanka Smrčinová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46 EXE,</w:t>
      </w:r>
      <w:r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Bc. Tomáš Semanský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Luděk Fišer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strike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50 EXE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Bc. Tomáš Semanský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1.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Blanka Smrčinová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51 EXE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Bc. Tomáš Semanský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Blanka Smrčinová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right="-142" w:firstLine="142"/>
        <w:contextualSpacing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52 EXE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Bc. Tomáš Semanský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53 EXE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Bc. Tomáš Semanský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1.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Blanka Smrčinová</w:t>
      </w:r>
    </w:p>
    <w:p w:rsidR="0045406A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0"/>
        <w:ind w:left="284" w:firstLine="142"/>
        <w:contextualSpacing/>
        <w:rPr>
          <w:rFonts w:ascii="Garamond" w:eastAsia="Times New Roman" w:hAnsi="Garamond" w:cs="Times New Roman"/>
          <w:b/>
          <w:strike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54 EXE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Bc. Tomáš Semanský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Luděk Fišer</w:t>
      </w:r>
    </w:p>
    <w:p w:rsidR="00983878" w:rsidRPr="0045406A" w:rsidRDefault="0045406A" w:rsidP="000B2B1B">
      <w:pPr>
        <w:tabs>
          <w:tab w:val="left" w:pos="1985"/>
          <w:tab w:val="left" w:pos="4395"/>
          <w:tab w:val="left" w:pos="6804"/>
        </w:tabs>
        <w:spacing w:after="240"/>
        <w:ind w:left="284" w:right="-142" w:firstLine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55 EXE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983878"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Bc. Tomáš Semanský</w:t>
      </w:r>
    </w:p>
    <w:p w:rsidR="0045406A" w:rsidRPr="0045406A" w:rsidRDefault="0045406A" w:rsidP="00C25F3A">
      <w:pPr>
        <w:spacing w:after="200" w:line="276" w:lineRule="auto"/>
        <w:ind w:left="426" w:hanging="426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0B2B1B">
        <w:rPr>
          <w:rFonts w:ascii="Garamond" w:eastAsia="Times New Roman" w:hAnsi="Garamond" w:cs="Times New Roman"/>
          <w:sz w:val="24"/>
          <w:szCs w:val="24"/>
          <w:lang w:eastAsia="cs-CZ"/>
        </w:rPr>
        <w:t>4.</w:t>
      </w:r>
      <w:r w:rsidR="00F542C7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V senátu </w:t>
      </w:r>
      <w:r w:rsidR="00F542C7"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32 </w:t>
      </w:r>
      <w:proofErr w:type="spellStart"/>
      <w:r w:rsidR="00F542C7"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="00F542C7"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– předběžná opatření DN a prodloužení předběžných opatření DN</w:t>
      </w:r>
    </w:p>
    <w:p w:rsidR="00F542C7" w:rsidRPr="001F5CBF" w:rsidRDefault="0045406A" w:rsidP="000B2B1B">
      <w:pPr>
        <w:spacing w:line="276" w:lineRule="auto"/>
        <w:ind w:left="426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Výkonný úředník</w:t>
      </w:r>
      <w:r w:rsidR="00F542C7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>: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F542C7" w:rsidRPr="000B2B1B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Václav Brajer</w:t>
      </w:r>
    </w:p>
    <w:p w:rsidR="0045406A" w:rsidRPr="0045406A" w:rsidRDefault="0045406A" w:rsidP="000B2B1B">
      <w:pPr>
        <w:spacing w:line="276" w:lineRule="auto"/>
        <w:ind w:left="426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Zástupce</w:t>
      </w:r>
      <w:r w:rsidR="00C25F3A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>:</w:t>
      </w:r>
    </w:p>
    <w:p w:rsidR="0045406A" w:rsidRPr="0045406A" w:rsidRDefault="0045406A" w:rsidP="000B2B1B">
      <w:pPr>
        <w:spacing w:line="276" w:lineRule="auto"/>
        <w:ind w:left="426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pondělí: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C25F3A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2.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3. Bc. Tomáš Semanský</w:t>
      </w:r>
    </w:p>
    <w:p w:rsidR="0045406A" w:rsidRPr="0045406A" w:rsidRDefault="0045406A" w:rsidP="000B2B1B">
      <w:pPr>
        <w:spacing w:line="276" w:lineRule="auto"/>
        <w:ind w:left="426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úterý: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C25F3A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3. Bc. Tomáš Semanský</w:t>
      </w:r>
    </w:p>
    <w:p w:rsidR="0045406A" w:rsidRPr="0045406A" w:rsidRDefault="0045406A" w:rsidP="000B2B1B">
      <w:pPr>
        <w:spacing w:line="276" w:lineRule="auto"/>
        <w:ind w:left="426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středa: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C25F3A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3. Bc. Tomáš Semanský</w:t>
      </w:r>
    </w:p>
    <w:p w:rsidR="0045406A" w:rsidRPr="0045406A" w:rsidRDefault="0045406A" w:rsidP="000B2B1B">
      <w:pPr>
        <w:spacing w:line="276" w:lineRule="auto"/>
        <w:ind w:left="426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čtvrtek: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C25F3A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2.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3. Bc. Tomáš Semanský</w:t>
      </w:r>
    </w:p>
    <w:p w:rsidR="00C25F3A" w:rsidRPr="0045406A" w:rsidRDefault="0045406A" w:rsidP="000B2B1B">
      <w:pPr>
        <w:spacing w:after="240" w:line="276" w:lineRule="auto"/>
        <w:ind w:left="426"/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pátek: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1. Blanka Smrčinová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  <w:t>2. Luděk Fišer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C25F3A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3. Bc. Tomáš Semanský</w:t>
      </w:r>
    </w:p>
    <w:p w:rsidR="0045406A" w:rsidRPr="0045406A" w:rsidRDefault="0045406A" w:rsidP="00C25F3A">
      <w:pPr>
        <w:spacing w:after="200" w:line="276" w:lineRule="auto"/>
        <w:ind w:left="426" w:hanging="426"/>
        <w:rPr>
          <w:rFonts w:ascii="Garamond" w:eastAsia="Calibri" w:hAnsi="Garamond" w:cs="Times New Roman"/>
          <w:b/>
          <w:sz w:val="24"/>
          <w:szCs w:val="24"/>
        </w:rPr>
      </w:pPr>
      <w:r w:rsidRPr="000B2B1B">
        <w:rPr>
          <w:rFonts w:ascii="Garamond" w:eastAsia="Times New Roman" w:hAnsi="Garamond" w:cs="Times New Roman"/>
          <w:sz w:val="24"/>
          <w:szCs w:val="24"/>
          <w:lang w:eastAsia="cs-CZ"/>
        </w:rPr>
        <w:t>5.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 xml:space="preserve">V senátu </w:t>
      </w:r>
      <w:r w:rsidRPr="0045406A">
        <w:rPr>
          <w:rFonts w:ascii="Garamond" w:eastAsia="Calibri" w:hAnsi="Garamond" w:cs="Times New Roman"/>
          <w:b/>
          <w:sz w:val="24"/>
          <w:szCs w:val="24"/>
        </w:rPr>
        <w:t>16 L, 161 L, 162 L, 163 L, 21 L, 211 L, 212 L, 213 L</w:t>
      </w:r>
    </w:p>
    <w:p w:rsidR="0045406A" w:rsidRPr="0045406A" w:rsidRDefault="0045406A" w:rsidP="000B2B1B">
      <w:pPr>
        <w:spacing w:after="200" w:line="276" w:lineRule="auto"/>
        <w:ind w:left="284" w:firstLine="142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2. zástup</w:t>
      </w:r>
      <w:r w:rsidR="000B2B1B">
        <w:rPr>
          <w:rFonts w:ascii="Garamond" w:eastAsia="Times New Roman" w:hAnsi="Garamond" w:cs="Times New Roman"/>
          <w:sz w:val="24"/>
          <w:szCs w:val="24"/>
          <w:lang w:eastAsia="cs-CZ"/>
        </w:rPr>
        <w:t>: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F542C7"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Irena 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Chaloupková</w:t>
      </w:r>
    </w:p>
    <w:p w:rsidR="0045406A" w:rsidRPr="0045406A" w:rsidRDefault="00C25F3A" w:rsidP="00983878">
      <w:pPr>
        <w:tabs>
          <w:tab w:val="left" w:pos="1418"/>
          <w:tab w:val="left" w:pos="7797"/>
          <w:tab w:val="left" w:pos="11340"/>
        </w:tabs>
        <w:spacing w:after="240"/>
        <w:ind w:left="425" w:hanging="425"/>
        <w:contextualSpacing/>
        <w:jc w:val="both"/>
        <w:rPr>
          <w:rFonts w:ascii="Garamond" w:hAnsi="Garamond"/>
          <w:sz w:val="24"/>
          <w:szCs w:val="24"/>
        </w:rPr>
      </w:pPr>
      <w:r w:rsidRPr="000B2B1B">
        <w:rPr>
          <w:rFonts w:ascii="Garamond" w:eastAsia="Times New Roman" w:hAnsi="Garamond" w:cs="Times New Roman"/>
          <w:sz w:val="24"/>
          <w:szCs w:val="24"/>
          <w:lang w:eastAsia="cs-CZ"/>
        </w:rPr>
        <w:t>6.</w:t>
      </w:r>
      <w:r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1F5CBF">
        <w:rPr>
          <w:rFonts w:ascii="Garamond" w:hAnsi="Garamond"/>
          <w:sz w:val="24"/>
          <w:szCs w:val="24"/>
        </w:rPr>
        <w:t xml:space="preserve">Úkony prováděné vyšším soudním úředníkem či asistentem soudce </w:t>
      </w:r>
      <w:r w:rsidRPr="001F5CBF">
        <w:rPr>
          <w:rFonts w:ascii="Garamond" w:hAnsi="Garamond"/>
          <w:b/>
          <w:sz w:val="24"/>
          <w:szCs w:val="24"/>
        </w:rPr>
        <w:t>ve věcech v senátu</w:t>
      </w:r>
      <w:r w:rsidRPr="001F5CBF">
        <w:rPr>
          <w:rFonts w:ascii="Garamond" w:hAnsi="Garamond"/>
          <w:sz w:val="24"/>
          <w:szCs w:val="24"/>
        </w:rPr>
        <w:t xml:space="preserve"> </w:t>
      </w:r>
      <w:r w:rsidRPr="001F5CBF">
        <w:rPr>
          <w:rFonts w:ascii="Garamond" w:hAnsi="Garamond"/>
          <w:b/>
          <w:sz w:val="24"/>
          <w:szCs w:val="24"/>
        </w:rPr>
        <w:t>16 L, 161 L, 162 L, 163 L, 21 L, 211 L, 212 L, 213 L</w:t>
      </w:r>
      <w:r w:rsidRPr="001F5CBF">
        <w:rPr>
          <w:rFonts w:ascii="Garamond" w:hAnsi="Garamond"/>
          <w:sz w:val="24"/>
          <w:szCs w:val="24"/>
        </w:rPr>
        <w:t xml:space="preserve">, které byly do 31. 8. 2019 přiděleny vyšší soudní úřednici Bc. Kateřině Jaré, provádí vyšší soudní úřednice </w:t>
      </w:r>
      <w:r w:rsidRPr="001F5CBF">
        <w:rPr>
          <w:rFonts w:ascii="Garamond" w:hAnsi="Garamond"/>
          <w:b/>
          <w:sz w:val="24"/>
          <w:szCs w:val="24"/>
        </w:rPr>
        <w:t>Mgr. Pavla Kindlová</w:t>
      </w:r>
      <w:r w:rsidRPr="001F5CBF">
        <w:rPr>
          <w:rFonts w:ascii="Garamond" w:hAnsi="Garamond"/>
          <w:sz w:val="24"/>
          <w:szCs w:val="24"/>
        </w:rPr>
        <w:t>.</w:t>
      </w:r>
    </w:p>
    <w:p w:rsidR="00983878" w:rsidRPr="001F5CBF" w:rsidRDefault="0045406A" w:rsidP="00983878">
      <w:pPr>
        <w:spacing w:after="200" w:line="276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0B2B1B"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>7.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Doručování soudních písemností</w:t>
      </w:r>
      <w:r w:rsidR="00F500E6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ve věcech L mimo budov</w:t>
      </w: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>u</w:t>
      </w:r>
      <w:r w:rsidR="00F500E6" w:rsidRPr="001F5CBF">
        <w:rPr>
          <w:rFonts w:ascii="Garamond" w:eastAsia="Times New Roman" w:hAnsi="Garamond" w:cs="Times New Roman"/>
          <w:sz w:val="24"/>
          <w:szCs w:val="24"/>
          <w:lang w:eastAsia="cs-CZ"/>
        </w:rPr>
        <w:t>, tj. zejména do zdravotních ústavů a zařízení sociálních služeb</w:t>
      </w:r>
    </w:p>
    <w:p w:rsidR="0045406A" w:rsidRPr="0045406A" w:rsidRDefault="0045406A" w:rsidP="000B2B1B">
      <w:pPr>
        <w:spacing w:after="200" w:line="276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45406A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1. zástup </w:t>
      </w:r>
      <w:r w:rsidR="00C25F3A" w:rsidRPr="001F5CBF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Martina </w:t>
      </w:r>
      <w:r w:rsidRPr="0045406A">
        <w:rPr>
          <w:rFonts w:ascii="Garamond" w:eastAsia="Times New Roman" w:hAnsi="Garamond" w:cs="Times New Roman"/>
          <w:b/>
          <w:sz w:val="24"/>
          <w:szCs w:val="24"/>
          <w:lang w:eastAsia="cs-CZ"/>
        </w:rPr>
        <w:t>Nestrašilová</w:t>
      </w:r>
    </w:p>
    <w:p w:rsidR="00983878" w:rsidRPr="0045406A" w:rsidRDefault="004F0AD5" w:rsidP="00983878">
      <w:pPr>
        <w:pStyle w:val="Default"/>
        <w:spacing w:after="240"/>
        <w:ind w:left="425" w:hanging="425"/>
        <w:rPr>
          <w:rFonts w:ascii="Garamond" w:hAnsi="Garamond"/>
        </w:rPr>
      </w:pPr>
      <w:r>
        <w:rPr>
          <w:rFonts w:ascii="Garamond" w:eastAsia="Calibri" w:hAnsi="Garamond"/>
        </w:rPr>
        <w:t>8</w:t>
      </w:r>
      <w:r w:rsidR="00E81298" w:rsidRPr="000B2B1B">
        <w:rPr>
          <w:rFonts w:ascii="Garamond" w:eastAsia="Calibri" w:hAnsi="Garamond"/>
        </w:rPr>
        <w:t>.</w:t>
      </w:r>
      <w:r w:rsidR="00E81298" w:rsidRPr="001F5CBF">
        <w:rPr>
          <w:rFonts w:ascii="Garamond" w:eastAsia="Calibri" w:hAnsi="Garamond"/>
          <w:b/>
        </w:rPr>
        <w:tab/>
      </w:r>
      <w:r w:rsidR="00E81298" w:rsidRPr="00E81298">
        <w:rPr>
          <w:rFonts w:ascii="Garamond" w:hAnsi="Garamond"/>
        </w:rPr>
        <w:t>Ve věcech vyřizovaných JUDr. Danie</w:t>
      </w:r>
      <w:r w:rsidR="00E81298" w:rsidRPr="001F5CBF">
        <w:rPr>
          <w:rFonts w:ascii="Garamond" w:hAnsi="Garamond"/>
        </w:rPr>
        <w:t xml:space="preserve">lou Břízovou Ratajovou, </w:t>
      </w:r>
      <w:proofErr w:type="gramStart"/>
      <w:r w:rsidR="00E81298" w:rsidRPr="001F5CBF">
        <w:rPr>
          <w:rFonts w:ascii="Garamond" w:hAnsi="Garamond"/>
        </w:rPr>
        <w:t>LL.M.</w:t>
      </w:r>
      <w:proofErr w:type="gramEnd"/>
      <w:r w:rsidR="00E81298" w:rsidRPr="001F5CBF">
        <w:rPr>
          <w:rFonts w:ascii="Garamond" w:hAnsi="Garamond"/>
        </w:rPr>
        <w:t xml:space="preserve"> </w:t>
      </w:r>
      <w:r w:rsidR="00E81298" w:rsidRPr="00E81298">
        <w:rPr>
          <w:rFonts w:ascii="Garamond" w:hAnsi="Garamond"/>
        </w:rPr>
        <w:t xml:space="preserve">působí asistent soudce: </w:t>
      </w:r>
      <w:r w:rsidR="00E81298" w:rsidRPr="001F5CBF">
        <w:rPr>
          <w:rFonts w:ascii="Garamond" w:eastAsia="Calibri" w:hAnsi="Garamond"/>
          <w:b/>
        </w:rPr>
        <w:t xml:space="preserve">JUDr. Petr Navrátil, Ph.D., </w:t>
      </w:r>
      <w:proofErr w:type="gramStart"/>
      <w:r w:rsidR="00E81298" w:rsidRPr="001F5CBF">
        <w:rPr>
          <w:rFonts w:ascii="Garamond" w:eastAsia="Calibri" w:hAnsi="Garamond"/>
          <w:b/>
        </w:rPr>
        <w:t>LL.M.</w:t>
      </w:r>
      <w:proofErr w:type="gramEnd"/>
    </w:p>
    <w:p w:rsidR="0045406A" w:rsidRPr="0045406A" w:rsidRDefault="004F0AD5" w:rsidP="00E81298">
      <w:pPr>
        <w:spacing w:after="200" w:line="276" w:lineRule="auto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9</w:t>
      </w:r>
      <w:r w:rsidR="00E81298" w:rsidRPr="000B2B1B">
        <w:rPr>
          <w:rFonts w:ascii="Garamond" w:eastAsia="Calibri" w:hAnsi="Garamond" w:cs="Times New Roman"/>
          <w:sz w:val="24"/>
          <w:szCs w:val="24"/>
        </w:rPr>
        <w:t>.</w:t>
      </w:r>
      <w:r w:rsidR="00E81298" w:rsidRPr="001F5CBF">
        <w:rPr>
          <w:rFonts w:ascii="Garamond" w:hAnsi="Garamond"/>
          <w:sz w:val="24"/>
          <w:szCs w:val="24"/>
        </w:rPr>
        <w:tab/>
      </w:r>
      <w:r w:rsidR="00E81298" w:rsidRPr="00E81298">
        <w:rPr>
          <w:rFonts w:ascii="Garamond" w:hAnsi="Garamond"/>
          <w:sz w:val="24"/>
          <w:szCs w:val="24"/>
        </w:rPr>
        <w:t xml:space="preserve">Ve věcech vyřizovaných </w:t>
      </w:r>
      <w:r w:rsidR="00E81298" w:rsidRPr="001F5CBF">
        <w:rPr>
          <w:rFonts w:ascii="Garamond" w:hAnsi="Garamond"/>
          <w:sz w:val="24"/>
          <w:szCs w:val="24"/>
        </w:rPr>
        <w:t xml:space="preserve">Mgr. Karolínou </w:t>
      </w:r>
      <w:proofErr w:type="spellStart"/>
      <w:r w:rsidR="00E81298" w:rsidRPr="001F5CBF">
        <w:rPr>
          <w:rFonts w:ascii="Garamond" w:hAnsi="Garamond"/>
          <w:sz w:val="24"/>
          <w:szCs w:val="24"/>
        </w:rPr>
        <w:t>Šorbanovou</w:t>
      </w:r>
      <w:proofErr w:type="spellEnd"/>
      <w:r w:rsidR="00E81298" w:rsidRPr="001F5CBF">
        <w:rPr>
          <w:rFonts w:ascii="Garamond" w:hAnsi="Garamond"/>
          <w:sz w:val="24"/>
          <w:szCs w:val="24"/>
        </w:rPr>
        <w:t xml:space="preserve"> </w:t>
      </w:r>
      <w:r w:rsidR="00E81298" w:rsidRPr="00E81298">
        <w:rPr>
          <w:rFonts w:ascii="Garamond" w:hAnsi="Garamond"/>
          <w:sz w:val="24"/>
          <w:szCs w:val="24"/>
        </w:rPr>
        <w:t xml:space="preserve">působí asistent soudce: </w:t>
      </w:r>
      <w:r w:rsidR="0045406A" w:rsidRPr="0045406A">
        <w:rPr>
          <w:rFonts w:ascii="Garamond" w:eastAsia="Calibri" w:hAnsi="Garamond" w:cs="Times New Roman"/>
          <w:b/>
          <w:sz w:val="24"/>
          <w:szCs w:val="24"/>
        </w:rPr>
        <w:t xml:space="preserve">Mgr. </w:t>
      </w:r>
      <w:r w:rsidR="00E81298" w:rsidRPr="001F5CBF">
        <w:rPr>
          <w:rFonts w:ascii="Garamond" w:eastAsia="Calibri" w:hAnsi="Garamond" w:cs="Times New Roman"/>
          <w:b/>
          <w:sz w:val="24"/>
          <w:szCs w:val="24"/>
        </w:rPr>
        <w:t xml:space="preserve">Irena </w:t>
      </w:r>
      <w:r w:rsidR="0045406A" w:rsidRPr="0045406A">
        <w:rPr>
          <w:rFonts w:ascii="Garamond" w:eastAsia="Calibri" w:hAnsi="Garamond" w:cs="Times New Roman"/>
          <w:b/>
          <w:sz w:val="24"/>
          <w:szCs w:val="24"/>
        </w:rPr>
        <w:t xml:space="preserve">Městecká </w:t>
      </w:r>
    </w:p>
    <w:p w:rsidR="0045406A" w:rsidRPr="001F5CBF" w:rsidRDefault="00F500E6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Změna rozvrhu práce je odůvodněna ukončení pracovního poměru s Bc. Kateřinou Jarou a nástupem vyššího soudního úředníka Bc. Tomáše </w:t>
      </w:r>
      <w:proofErr w:type="spellStart"/>
      <w:r w:rsidRPr="001F5CBF">
        <w:rPr>
          <w:rFonts w:ascii="Garamond" w:eastAsia="Calibri" w:hAnsi="Garamond" w:cs="Times New Roman"/>
          <w:sz w:val="24"/>
          <w:szCs w:val="24"/>
        </w:rPr>
        <w:t>Semanského</w:t>
      </w:r>
      <w:proofErr w:type="spellEnd"/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="00E81298" w:rsidRPr="001F5CBF">
        <w:rPr>
          <w:rFonts w:ascii="Garamond" w:eastAsia="Calibri" w:hAnsi="Garamond" w:cs="Times New Roman"/>
          <w:sz w:val="24"/>
          <w:szCs w:val="24"/>
        </w:rPr>
        <w:t>z rodičovské dovolené a nástupem asistenta soudce JUDr. Petra Navrátila</w:t>
      </w:r>
      <w:r w:rsidR="00446AD5" w:rsidRPr="001F5CBF">
        <w:rPr>
          <w:rFonts w:ascii="Garamond" w:eastAsia="Calibri" w:hAnsi="Garamond" w:cs="Times New Roman"/>
          <w:sz w:val="24"/>
          <w:szCs w:val="24"/>
        </w:rPr>
        <w:t xml:space="preserve">, Ph.D., </w:t>
      </w:r>
      <w:proofErr w:type="gramStart"/>
      <w:r w:rsidR="00446AD5" w:rsidRPr="001F5CBF">
        <w:rPr>
          <w:rFonts w:ascii="Garamond" w:eastAsia="Calibri" w:hAnsi="Garamond" w:cs="Times New Roman"/>
          <w:sz w:val="24"/>
          <w:szCs w:val="24"/>
        </w:rPr>
        <w:t>LL.M.</w:t>
      </w:r>
      <w:proofErr w:type="gramEnd"/>
    </w:p>
    <w:p w:rsidR="00983878" w:rsidRPr="001F5CBF" w:rsidRDefault="00983878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Praha 24. srpna 2021</w:t>
      </w:r>
    </w:p>
    <w:p w:rsidR="0045406A" w:rsidRPr="001F5CBF" w:rsidRDefault="0045406A" w:rsidP="0045406A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Mgr. Libor Zhříval</w:t>
      </w:r>
    </w:p>
    <w:p w:rsidR="00142918" w:rsidRPr="001F5CBF" w:rsidRDefault="0045406A" w:rsidP="00983878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předseda soudu</w:t>
      </w:r>
    </w:p>
    <w:sectPr w:rsidR="00142918" w:rsidRPr="001F5CBF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11273"/>
    <w:multiLevelType w:val="hybridMultilevel"/>
    <w:tmpl w:val="BD8AE9DC"/>
    <w:lvl w:ilvl="0" w:tplc="1A242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86768"/>
    <w:multiLevelType w:val="hybridMultilevel"/>
    <w:tmpl w:val="2B4EA778"/>
    <w:lvl w:ilvl="0" w:tplc="1FA67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6A"/>
    <w:rsid w:val="000B2B1B"/>
    <w:rsid w:val="00142918"/>
    <w:rsid w:val="001F5CBF"/>
    <w:rsid w:val="002B0F3A"/>
    <w:rsid w:val="002B4A31"/>
    <w:rsid w:val="00446AD5"/>
    <w:rsid w:val="0045406A"/>
    <w:rsid w:val="004F0AD5"/>
    <w:rsid w:val="007B3DF3"/>
    <w:rsid w:val="008D0707"/>
    <w:rsid w:val="00983878"/>
    <w:rsid w:val="00AB767B"/>
    <w:rsid w:val="00B50769"/>
    <w:rsid w:val="00C25F3A"/>
    <w:rsid w:val="00CD5449"/>
    <w:rsid w:val="00DA273E"/>
    <w:rsid w:val="00E81298"/>
    <w:rsid w:val="00F07CBD"/>
    <w:rsid w:val="00F500E6"/>
    <w:rsid w:val="00F5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2021-08-24T06:29:00Z</cp:lastPrinted>
  <dcterms:created xsi:type="dcterms:W3CDTF">2021-08-31T06:40:00Z</dcterms:created>
  <dcterms:modified xsi:type="dcterms:W3CDTF">2021-08-31T06:40:00Z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-2113370627</vt:i4>
  </property>
  <property fmtid="{D5CDD505-2E9C-101B-9397-08002B2CF9AE}" pid="3" name="_NewReviewCycle">
    <vt:lpwstr/>
  </property>
  <property fmtid="{D5CDD505-2E9C-101B-9397-08002B2CF9AE}" pid="4" name="_EmailSubject">
    <vt:lpwstr>Změna rozvrhu práce od 1.9.2021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