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744" w:rsidRPr="00831744" w:rsidRDefault="00831744" w:rsidP="00831744">
      <w:pPr>
        <w:shd w:val="clear" w:color="auto" w:fill="FFFFFF"/>
        <w:spacing w:before="240" w:after="120"/>
        <w:outlineLvl w:val="1"/>
        <w:rPr>
          <w:rFonts w:ascii="Georgia" w:eastAsia="Times New Roman" w:hAnsi="Georgia" w:cs="Arial"/>
          <w:color w:val="030303"/>
          <w:kern w:val="36"/>
          <w:sz w:val="36"/>
          <w:szCs w:val="36"/>
          <w:lang w:eastAsia="cs-CZ"/>
        </w:rPr>
      </w:pPr>
      <w:r w:rsidRPr="00831744">
        <w:rPr>
          <w:rFonts w:ascii="Georgia" w:eastAsia="Times New Roman" w:hAnsi="Georgia" w:cs="Arial"/>
          <w:color w:val="030303"/>
          <w:kern w:val="36"/>
          <w:sz w:val="36"/>
          <w:szCs w:val="36"/>
          <w:lang w:eastAsia="cs-CZ"/>
        </w:rPr>
        <w:t>Soudní poplatky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Poplatky za úkony (platnost od </w:t>
      </w:r>
      <w:proofErr w:type="gramStart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1.9.2011</w:t>
      </w:r>
      <w:proofErr w:type="gram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) :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 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Položka 24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Za návrh na přikázání věci jinému soudu z důvodu vhodnosti                  1000 Kč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 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Položka 25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Za pomoc soudu před nařízením výkonu rozhodnutí a za návrh na prohlášení o majetku                                                                                                                   1000Kč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 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Položka 26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Za dožádání rozhodců v rozhodčím řízení o provedení úkonu soudem      2000 Kč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 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Položka 27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Za sepsání podání do protokolu, jestliže to umožnuje občanský soudní řád nebo soudní řád správní                                                                                                  1000 Kč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 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Položka 28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proofErr w:type="gramStart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1.za</w:t>
      </w:r>
      <w:proofErr w:type="gram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vystavení úředního vysvědčení o skutečnostech známých ze soudních spisů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 150Kč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2. Spisy vedenými soudem se rozumí  i spisy bývalých státních </w:t>
      </w:r>
      <w:proofErr w:type="spellStart"/>
      <w:proofErr w:type="gramStart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notářství,státních</w:t>
      </w:r>
      <w:proofErr w:type="spellEnd"/>
      <w:proofErr w:type="gram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</w:t>
      </w:r>
      <w:proofErr w:type="spellStart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arbitráží,vojenských</w:t>
      </w:r>
      <w:proofErr w:type="spell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soudů, Nejvyššího soudu </w:t>
      </w:r>
      <w:proofErr w:type="spellStart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ČSFR,bývalého</w:t>
      </w:r>
      <w:proofErr w:type="spell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Nejvyššího </w:t>
      </w:r>
      <w:proofErr w:type="spellStart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soudu,popřípadě</w:t>
      </w:r>
      <w:proofErr w:type="spell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dalších </w:t>
      </w:r>
      <w:proofErr w:type="spellStart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oprgánů</w:t>
      </w:r>
      <w:proofErr w:type="spell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, jejichž spisy jsou uloženy u  soudů České republiky.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 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Položka 29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Za vydání osvědčení či potvrzení podle právních předpisů Evropské unie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 300Kč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Položka 30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1. Za vyhotovení stejnopisu (opisu) rozhodnutí a protokolu za každou i započatou stránku                                                                                                                          70Kč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proofErr w:type="gramStart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2.Za</w:t>
      </w:r>
      <w:proofErr w:type="gram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vyhotovení kopie (fotokopie) </w:t>
      </w:r>
      <w:proofErr w:type="spellStart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listin,protokolu,příloh</w:t>
      </w:r>
      <w:proofErr w:type="spell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, záznamů a jiných částí spisů vedených soudem včetně pořízených výpisů z nich za každou i  započatou stránku                                                                                                                           20Kč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proofErr w:type="gramStart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3.Poplatku</w:t>
      </w:r>
      <w:proofErr w:type="gram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nepodléhá stejnopis nebo kopie protokolu vyhotovené k žádosti </w:t>
      </w:r>
      <w:proofErr w:type="spellStart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účastníka,která</w:t>
      </w:r>
      <w:proofErr w:type="spell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byla učiněna při úkonu, o němž se protokol sepisuje.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lastRenderedPageBreak/>
        <w:t xml:space="preserve">4. Poplatek podle této položky se vybere i za vyhotovení stejnopisů podání a jeho příloh </w:t>
      </w:r>
      <w:proofErr w:type="spellStart"/>
      <w:proofErr w:type="gramStart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soudem,byl</w:t>
      </w:r>
      <w:proofErr w:type="gram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-li</w:t>
      </w:r>
      <w:proofErr w:type="spell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k jejich předložení poplatník marně soudem vyzván.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5. Spisy vedenými soudem se rozumí  i spisy bývalých státních </w:t>
      </w:r>
      <w:proofErr w:type="spellStart"/>
      <w:proofErr w:type="gramStart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notářství,státních</w:t>
      </w:r>
      <w:proofErr w:type="spellEnd"/>
      <w:proofErr w:type="gram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</w:t>
      </w:r>
      <w:proofErr w:type="spellStart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arbitráží,vojenských</w:t>
      </w:r>
      <w:proofErr w:type="spell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soudů, Nejvyššího soudu </w:t>
      </w:r>
      <w:proofErr w:type="spellStart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ČSFR,bývalého</w:t>
      </w:r>
      <w:proofErr w:type="spell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Nejvyššího </w:t>
      </w:r>
      <w:proofErr w:type="spellStart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soudu,popřípadě</w:t>
      </w:r>
      <w:proofErr w:type="spell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dalších </w:t>
      </w:r>
      <w:proofErr w:type="spellStart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oprgánů</w:t>
      </w:r>
      <w:proofErr w:type="spell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, jejichž spisy jsou uloženy u  soudů České republiky.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6. Na vyhotoveních podle této položky se vyznačí účel, k němuž budou </w:t>
      </w:r>
      <w:proofErr w:type="spellStart"/>
      <w:proofErr w:type="gramStart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použita,je</w:t>
      </w:r>
      <w:proofErr w:type="gram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-li</w:t>
      </w:r>
      <w:proofErr w:type="spell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poplatník od poplatku za úkon osvobozen podle § 11 odst. 2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 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Položka 31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1. Za poskytnutí kopie elektronických </w:t>
      </w:r>
      <w:proofErr w:type="spellStart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dat,které</w:t>
      </w:r>
      <w:proofErr w:type="spell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jsou součástí </w:t>
      </w:r>
      <w:proofErr w:type="spellStart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spisu,na</w:t>
      </w:r>
      <w:proofErr w:type="spell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trvalém nosiči dat.                                                                                                           </w:t>
      </w:r>
      <w:proofErr w:type="gramStart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za</w:t>
      </w:r>
      <w:proofErr w:type="gram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každý nosič  50 Kč 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2.Polatku nepodléhá přenos elektronických dat prostřednictvím veřejné datové sítě nebo nahraných na nosič dat žadatele.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 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Položka 32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proofErr w:type="gramStart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1.Za</w:t>
      </w:r>
      <w:proofErr w:type="gram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přepis zvukového nebo zvukově obrazového záznamu ve formě protokolu za každou i započatou stránku                                                                                    100 Kč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proofErr w:type="gramStart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2.Poplatku</w:t>
      </w:r>
      <w:proofErr w:type="gram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nepodléhá přepis zvukového nebo zvukově obrazového záznamu ve formě protokolu, je-li pořizován pro neslyšící či hluchoslepého účastníka.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proofErr w:type="gramStart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3.Poplatku</w:t>
      </w:r>
      <w:proofErr w:type="gram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nepodléhá přepis zvukového nebo zvukově obrazového záznamu ve formě </w:t>
      </w:r>
      <w:proofErr w:type="spellStart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protokolu,pokud</w:t>
      </w:r>
      <w:proofErr w:type="spell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se tento přepis pořídil ve </w:t>
      </w:r>
      <w:proofErr w:type="spellStart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věcech,u</w:t>
      </w:r>
      <w:proofErr w:type="spell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kterých to stanoví zákon, a ve věcech, u kterých tak určil soud.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 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Položka 33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proofErr w:type="gramStart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1.Za</w:t>
      </w:r>
      <w:proofErr w:type="gram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ověření listiny                                                                                               30Kč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proofErr w:type="gramStart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2.Poplatek</w:t>
      </w:r>
      <w:proofErr w:type="gram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se vybere za každou i započatou </w:t>
      </w:r>
      <w:proofErr w:type="spellStart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stránku,kterou</w:t>
      </w:r>
      <w:proofErr w:type="spell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soud ověřuje.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 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Položka 34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Za ověření podpisu na listině nebo jejím stejnopisu za každý podpis         30 Kč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 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Položka 35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proofErr w:type="gramStart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1.Zaslání</w:t>
      </w:r>
      <w:proofErr w:type="gram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soudních spisů k jinému </w:t>
      </w:r>
      <w:proofErr w:type="spellStart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soudu,aby</w:t>
      </w:r>
      <w:proofErr w:type="spell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do nich žadatel nahlédl       500Kč</w:t>
      </w:r>
    </w:p>
    <w:p w:rsidR="00831744" w:rsidRPr="00831744" w:rsidRDefault="00831744" w:rsidP="00831744">
      <w:pPr>
        <w:shd w:val="clear" w:color="auto" w:fill="FFFFFF"/>
        <w:spacing w:line="384" w:lineRule="atLeast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2. poplatek podle této položky se </w:t>
      </w:r>
      <w:proofErr w:type="spellStart"/>
      <w:proofErr w:type="gramStart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vybere,i</w:t>
      </w:r>
      <w:proofErr w:type="spell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když</w:t>
      </w:r>
      <w:proofErr w:type="gramEnd"/>
      <w:r w:rsidRPr="00831744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 je žadatel poplatníkem za řízení.</w:t>
      </w:r>
      <w:bookmarkStart w:id="0" w:name="_GoBack"/>
      <w:bookmarkEnd w:id="0"/>
    </w:p>
    <w:sectPr w:rsidR="00831744" w:rsidRPr="00831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C0818"/>
    <w:multiLevelType w:val="multilevel"/>
    <w:tmpl w:val="7AA6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196754"/>
    <w:multiLevelType w:val="multilevel"/>
    <w:tmpl w:val="AFBA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744"/>
    <w:rsid w:val="00245C65"/>
    <w:rsid w:val="007630E4"/>
    <w:rsid w:val="00831744"/>
    <w:rsid w:val="009F3E4E"/>
    <w:rsid w:val="00A15BDA"/>
    <w:rsid w:val="00AA25E0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C65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ddresssingleline">
    <w:name w:val="addresssingleline"/>
    <w:basedOn w:val="Standardnpsmoodstavce"/>
    <w:rsid w:val="00831744"/>
    <w:rPr>
      <w:b/>
      <w:bCs/>
      <w:i/>
      <w:iCs/>
      <w:sz w:val="15"/>
      <w:szCs w:val="15"/>
    </w:rPr>
  </w:style>
  <w:style w:type="character" w:customStyle="1" w:styleId="aspnet-treeview-expand1">
    <w:name w:val="aspnet-treeview-expand1"/>
    <w:basedOn w:val="Standardnpsmoodstavce"/>
    <w:rsid w:val="00831744"/>
    <w:rPr>
      <w:vanish w:val="0"/>
      <w:webHidden w:val="0"/>
      <w:specVanish w:val="0"/>
    </w:rPr>
  </w:style>
  <w:style w:type="character" w:customStyle="1" w:styleId="aspnet-treeview-clickablenonlink1">
    <w:name w:val="aspnet-treeview-clickablenonlink1"/>
    <w:basedOn w:val="Standardnpsmoodstavce"/>
    <w:rsid w:val="00831744"/>
    <w:rPr>
      <w:strike w:val="0"/>
      <w:dstrike w:val="0"/>
      <w:vanish w:val="0"/>
      <w:webHidden w:val="0"/>
      <w:color w:val="0B918E"/>
      <w:sz w:val="29"/>
      <w:szCs w:val="29"/>
      <w:u w:val="none"/>
      <w:effect w:val="none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17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7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C65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ddresssingleline">
    <w:name w:val="addresssingleline"/>
    <w:basedOn w:val="Standardnpsmoodstavce"/>
    <w:rsid w:val="00831744"/>
    <w:rPr>
      <w:b/>
      <w:bCs/>
      <w:i/>
      <w:iCs/>
      <w:sz w:val="15"/>
      <w:szCs w:val="15"/>
    </w:rPr>
  </w:style>
  <w:style w:type="character" w:customStyle="1" w:styleId="aspnet-treeview-expand1">
    <w:name w:val="aspnet-treeview-expand1"/>
    <w:basedOn w:val="Standardnpsmoodstavce"/>
    <w:rsid w:val="00831744"/>
    <w:rPr>
      <w:vanish w:val="0"/>
      <w:webHidden w:val="0"/>
      <w:specVanish w:val="0"/>
    </w:rPr>
  </w:style>
  <w:style w:type="character" w:customStyle="1" w:styleId="aspnet-treeview-clickablenonlink1">
    <w:name w:val="aspnet-treeview-clickablenonlink1"/>
    <w:basedOn w:val="Standardnpsmoodstavce"/>
    <w:rsid w:val="00831744"/>
    <w:rPr>
      <w:strike w:val="0"/>
      <w:dstrike w:val="0"/>
      <w:vanish w:val="0"/>
      <w:webHidden w:val="0"/>
      <w:color w:val="0B918E"/>
      <w:sz w:val="29"/>
      <w:szCs w:val="29"/>
      <w:u w:val="none"/>
      <w:effect w:val="none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17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36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5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56568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4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2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3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3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7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96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4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7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1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4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Praha Východ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Kladná Blanka</dc:creator>
  <cp:lastModifiedBy>Kladná Blanka</cp:lastModifiedBy>
  <cp:revision>1</cp:revision>
  <dcterms:created xsi:type="dcterms:W3CDTF">2018-09-17T09:02:00Z</dcterms:created>
  <dcterms:modified xsi:type="dcterms:W3CDTF">2018-09-17T09:02:00Z</dcterms:modified>
</cp:coreProperties>
</file>