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Pr="000D1E1E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  <w:r w:rsidR="000D1E1E" w:rsidRPr="000D1E1E">
        <w:rPr>
          <w:rFonts w:ascii="Garamond" w:hAnsi="Garamond"/>
          <w:b/>
          <w:sz w:val="28"/>
          <w:szCs w:val="28"/>
        </w:rPr>
        <w:t xml:space="preserve">2 </w:t>
      </w:r>
      <w:proofErr w:type="spellStart"/>
      <w:r w:rsidRPr="000D1E1E">
        <w:rPr>
          <w:rFonts w:ascii="Garamond" w:hAnsi="Garamond"/>
          <w:b/>
          <w:sz w:val="28"/>
          <w:szCs w:val="28"/>
        </w:rPr>
        <w:t>Spr</w:t>
      </w:r>
      <w:proofErr w:type="spellEnd"/>
      <w:r w:rsidR="000D1E1E">
        <w:rPr>
          <w:rFonts w:ascii="Garamond" w:hAnsi="Garamond"/>
          <w:b/>
          <w:sz w:val="28"/>
          <w:szCs w:val="28"/>
        </w:rPr>
        <w:t xml:space="preserve"> 1001/2018</w:t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782FBF">
        <w:rPr>
          <w:rFonts w:ascii="Garamond" w:hAnsi="Garamond"/>
          <w:b/>
          <w:color w:val="FF0000"/>
          <w:sz w:val="40"/>
          <w:szCs w:val="40"/>
        </w:rPr>
        <w:t>3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AE0FF7">
        <w:rPr>
          <w:rFonts w:ascii="Garamond" w:hAnsi="Garamond"/>
          <w:b/>
          <w:sz w:val="28"/>
          <w:szCs w:val="28"/>
        </w:rPr>
        <w:t>26</w:t>
      </w:r>
      <w:r w:rsidR="008169B2">
        <w:rPr>
          <w:rFonts w:ascii="Garamond" w:hAnsi="Garamond"/>
          <w:b/>
          <w:sz w:val="28"/>
          <w:szCs w:val="28"/>
        </w:rPr>
        <w:t xml:space="preserve">. února 2019 </w:t>
      </w: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</w:p>
          <w:p w:rsidR="00165BA3" w:rsidRPr="00165BA3" w:rsidRDefault="00401015" w:rsidP="00165BA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 pondělí, úterý, </w:t>
            </w:r>
            <w:proofErr w:type="gramStart"/>
            <w:r w:rsidR="00165BA3" w:rsidRPr="00165BA3">
              <w:rPr>
                <w:rFonts w:ascii="Garamond" w:hAnsi="Garamond" w:cs="Arial"/>
                <w:sz w:val="24"/>
                <w:szCs w:val="24"/>
              </w:rPr>
              <w:t>č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tvrtek 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>7:00</w:t>
            </w:r>
            <w:proofErr w:type="gramEnd"/>
            <w:r w:rsidR="000D1E1E">
              <w:rPr>
                <w:rFonts w:ascii="Garamond" w:hAnsi="Garamond" w:cs="Arial"/>
                <w:sz w:val="24"/>
                <w:szCs w:val="24"/>
              </w:rPr>
              <w:t xml:space="preserve"> – 11:30 hod.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12:00 – 15:30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středa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>7:00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– 11:30</w:t>
            </w:r>
            <w:proofErr w:type="gramEnd"/>
            <w:r w:rsidR="000D1E1E">
              <w:rPr>
                <w:rFonts w:ascii="Garamond" w:hAnsi="Garamond" w:cs="Arial"/>
                <w:sz w:val="24"/>
                <w:szCs w:val="24"/>
              </w:rPr>
              <w:t xml:space="preserve"> hod.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12:00 – 16:30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pátek 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  <w:t xml:space="preserve">7:00 – 11:30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>hod.        12:00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– 14:30 hod.</w:t>
            </w:r>
          </w:p>
          <w:p w:rsidR="00891472" w:rsidRDefault="00401015" w:rsidP="00891472">
            <w:pPr>
              <w:ind w:left="1418" w:hanging="1418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dne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>23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. </w:t>
            </w:r>
            <w:proofErr w:type="gramStart"/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12.                      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7:00</w:t>
            </w:r>
            <w:proofErr w:type="gramEnd"/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– 12:00 hod. </w:t>
            </w:r>
          </w:p>
          <w:p w:rsidR="00782FBF" w:rsidRDefault="00891472" w:rsidP="00891472">
            <w:pPr>
              <w:ind w:left="1418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782FBF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dne 31. </w:t>
            </w:r>
            <w:proofErr w:type="gramStart"/>
            <w:r w:rsidR="00782FBF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12.                       </w:t>
            </w:r>
            <w:r w:rsidR="00401015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</w:t>
            </w:r>
            <w:r w:rsidR="00782FBF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7:00</w:t>
            </w:r>
            <w:proofErr w:type="gramEnd"/>
            <w:r w:rsidR="00782FBF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– 12:00 hod. </w:t>
            </w:r>
          </w:p>
          <w:p w:rsidR="00782FBF" w:rsidRPr="00782FBF" w:rsidRDefault="00782FBF" w:rsidP="00782FBF">
            <w:pPr>
              <w:spacing w:line="240" w:lineRule="auto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 xml:space="preserve">podatelna       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po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celou pracovní dobu     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vedoucí kanceláří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ntrum                      </w:t>
            </w:r>
            <w:r w:rsidR="00401015">
              <w:rPr>
                <w:rFonts w:ascii="Garamond" w:hAnsi="Garamond" w:cs="Arial"/>
                <w:sz w:val="24"/>
                <w:szCs w:val="24"/>
              </w:rPr>
              <w:tab/>
              <w:t xml:space="preserve">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úterý, čtvrtek:  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16:15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0D383E" w:rsidRDefault="00165BA3" w:rsidP="00355FA5">
            <w:pPr>
              <w:spacing w:line="24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14:00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891472" w:rsidRPr="00782FBF" w:rsidRDefault="00401015" w:rsidP="00891472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                                  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dn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e 23. </w:t>
            </w:r>
            <w:proofErr w:type="gramStart"/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12.        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7: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>3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0</w:t>
            </w:r>
            <w:proofErr w:type="gramEnd"/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–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12:00 hod. </w:t>
            </w:r>
          </w:p>
          <w:p w:rsidR="00782FBF" w:rsidRPr="00782FBF" w:rsidRDefault="00782FBF" w:rsidP="00891472">
            <w:pPr>
              <w:ind w:firstLine="3686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dn</w:t>
            </w:r>
            <w:r w:rsidR="00401015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e 31. </w:t>
            </w:r>
            <w:proofErr w:type="gramStart"/>
            <w:r w:rsidR="00401015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12.        </w:t>
            </w:r>
            <w:r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7:</w:t>
            </w:r>
            <w:r w:rsidR="00401015">
              <w:rPr>
                <w:rFonts w:ascii="Garamond" w:hAnsi="Garamond" w:cs="Arial"/>
                <w:color w:val="FF0000"/>
                <w:sz w:val="24"/>
                <w:szCs w:val="24"/>
              </w:rPr>
              <w:t>3</w:t>
            </w:r>
            <w:r w:rsidRPr="00782FBF">
              <w:rPr>
                <w:rFonts w:ascii="Garamond" w:hAnsi="Garamond" w:cs="Arial"/>
                <w:color w:val="FF0000"/>
                <w:sz w:val="24"/>
                <w:szCs w:val="24"/>
              </w:rPr>
              <w:t>0</w:t>
            </w:r>
            <w:proofErr w:type="gramEnd"/>
            <w:r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401015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– </w:t>
            </w:r>
            <w:r w:rsidR="00401015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782FBF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12:00 hod. 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</w:t>
            </w:r>
            <w:proofErr w:type="gramEnd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– 11:00 hod.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</w:t>
            </w:r>
            <w:proofErr w:type="gramStart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každou  středu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od 9:00 – 10:30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po dobu pro styk s 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 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lastRenderedPageBreak/>
              <w:t>Nahlížení do spisů CEPR po celou pracovní dobu 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 xml:space="preserve">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č.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165BA3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 w:rsidRPr="000D383E">
        <w:rPr>
          <w:rFonts w:ascii="Garamond" w:hAnsi="Garamond"/>
          <w:b/>
          <w:sz w:val="24"/>
          <w:szCs w:val="24"/>
        </w:rPr>
        <w:br w:type="page"/>
      </w:r>
      <w:r w:rsidR="000D383E"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za tím účelem zejména stanoví počty přísedících tohoto soudu, zajišťuje řádné obsazení okresního soudu vyššími                                           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a důstojnosti soudního jednání, dodržování zásad soudcovské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etiky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vyřizuje věci zapisované do rejstříku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>Si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P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0D383E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45D20" w:rsidRDefault="00D45D20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45D20" w:rsidRPr="000B4690" w:rsidRDefault="00D45D20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</w:t>
      </w:r>
      <w:proofErr w:type="gramStart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</w:t>
      </w:r>
      <w:proofErr w:type="gramEnd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401015" w:rsidRPr="009B2968" w:rsidRDefault="00401015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165BA3" w:rsidRPr="000B4690" w:rsidRDefault="00165BA3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  <w:r w:rsidRPr="000B4690">
        <w:rPr>
          <w:rFonts w:ascii="Garamond" w:hAnsi="Garamond"/>
          <w:b/>
          <w:sz w:val="24"/>
          <w:szCs w:val="24"/>
        </w:rPr>
        <w:br w:type="page"/>
      </w:r>
    </w:p>
    <w:p w:rsidR="00DC2D38" w:rsidRDefault="00DC2D38" w:rsidP="00D45D20">
      <w:pPr>
        <w:pStyle w:val="Nadpis2"/>
        <w:numPr>
          <w:ilvl w:val="0"/>
          <w:numId w:val="1"/>
        </w:numPr>
      </w:pPr>
      <w: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materiální                   a finanční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401015" w:rsidRPr="00401015" w:rsidRDefault="00401015" w:rsidP="00401015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jc w:val="both"/>
        <w:rPr>
          <w:rFonts w:ascii="Garamond" w:hAnsi="Garamond" w:cs="Arial"/>
          <w:strike/>
          <w:color w:val="FF0000"/>
          <w:sz w:val="24"/>
          <w:szCs w:val="24"/>
        </w:rPr>
      </w:pPr>
      <w:proofErr w:type="gramStart"/>
      <w:r w:rsidRPr="00401015">
        <w:rPr>
          <w:rFonts w:ascii="Garamond" w:hAnsi="Garamond" w:cs="Arial"/>
          <w:strike/>
          <w:color w:val="FF0000"/>
          <w:sz w:val="24"/>
          <w:szCs w:val="24"/>
        </w:rPr>
        <w:t>zajišťuje</w:t>
      </w:r>
      <w:r w:rsidRPr="00401015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401015">
        <w:rPr>
          <w:rFonts w:ascii="Garamond" w:hAnsi="Garamond" w:cs="Arial"/>
          <w:color w:val="FF0000"/>
          <w:sz w:val="24"/>
          <w:szCs w:val="24"/>
        </w:rPr>
        <w:t>provádí</w:t>
      </w:r>
      <w:proofErr w:type="gramEnd"/>
      <w:r w:rsidRPr="00401015">
        <w:rPr>
          <w:rFonts w:ascii="Garamond" w:hAnsi="Garamond" w:cs="Arial"/>
          <w:color w:val="FF0000"/>
          <w:sz w:val="24"/>
          <w:szCs w:val="24"/>
        </w:rPr>
        <w:t xml:space="preserve"> kontrolu</w:t>
      </w:r>
      <w:r w:rsidRPr="00401015">
        <w:rPr>
          <w:rFonts w:ascii="Garamond" w:hAnsi="Garamond" w:cs="Arial"/>
          <w:color w:val="000000" w:themeColor="text1"/>
          <w:sz w:val="24"/>
          <w:szCs w:val="24"/>
        </w:rPr>
        <w:t xml:space="preserve"> hospodaření s rozpočtovými prostředky soudu  a zpracovává rozbory hospodaření, </w:t>
      </w:r>
      <w:r w:rsidRPr="00401015">
        <w:rPr>
          <w:rFonts w:ascii="Garamond" w:hAnsi="Garamond" w:cs="Arial"/>
          <w:strike/>
          <w:color w:val="FF0000"/>
          <w:sz w:val="24"/>
          <w:szCs w:val="24"/>
        </w:rPr>
        <w:t>podílí se na přípravě a realizaci rozpočtu  pro aktuální rok a následující roky,  provádí rozpočtová opatření</w:t>
      </w:r>
    </w:p>
    <w:p w:rsidR="00D45D20" w:rsidRPr="005C188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strike/>
          <w:color w:val="FF0000"/>
          <w:sz w:val="24"/>
          <w:szCs w:val="24"/>
        </w:rPr>
      </w:pPr>
      <w:r w:rsidRPr="005C1880">
        <w:rPr>
          <w:rFonts w:ascii="Garamond" w:hAnsi="Garamond" w:cs="Arial"/>
          <w:strike/>
          <w:color w:val="FF0000"/>
          <w:sz w:val="24"/>
          <w:szCs w:val="24"/>
        </w:rPr>
        <w:t xml:space="preserve">vystavuje objednávky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vede rejstřík 2Spr, 2Si, 2St, 2ZTR a evidenční pomůcky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podle               § 255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v.k.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lastRenderedPageBreak/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DC2D38" w:rsidP="00DC2D38">
      <w:pPr>
        <w:pStyle w:val="Nadpis2"/>
      </w:pPr>
    </w:p>
    <w:p w:rsidR="00D45D20" w:rsidRDefault="00D45D20" w:rsidP="00D45D20">
      <w:pPr>
        <w:rPr>
          <w:lang w:eastAsia="cs-CZ"/>
        </w:rPr>
      </w:pPr>
    </w:p>
    <w:p w:rsidR="00401015" w:rsidRPr="00D45D20" w:rsidRDefault="00401015" w:rsidP="00D45D20">
      <w:pPr>
        <w:rPr>
          <w:lang w:eastAsia="cs-CZ"/>
        </w:rPr>
      </w:pPr>
    </w:p>
    <w:p w:rsidR="00DC2D38" w:rsidRDefault="00F96338" w:rsidP="00DC2D38">
      <w:pPr>
        <w:pStyle w:val="Nadpis2"/>
      </w:pPr>
      <w:r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zajišťuje chod a správnou funkcí počítačových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aplikacích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F96338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0D1E1E">
        <w:rPr>
          <w:rFonts w:ascii="Garamond" w:hAnsi="Garamond"/>
          <w:b/>
          <w:sz w:val="24"/>
          <w:szCs w:val="24"/>
        </w:rPr>
        <w:t xml:space="preserve">  </w:t>
      </w:r>
      <w:r w:rsidR="0027396F">
        <w:rPr>
          <w:rFonts w:ascii="Garamond" w:hAnsi="Garamond"/>
          <w:b/>
          <w:sz w:val="24"/>
          <w:szCs w:val="24"/>
        </w:rPr>
        <w:t xml:space="preserve">            </w:t>
      </w:r>
      <w:r>
        <w:rPr>
          <w:rFonts w:ascii="Garamond" w:hAnsi="Garamond"/>
          <w:b/>
          <w:sz w:val="24"/>
          <w:szCs w:val="24"/>
        </w:rPr>
        <w:t xml:space="preserve">Bc. Martina Popelková, </w:t>
      </w:r>
      <w:proofErr w:type="spellStart"/>
      <w:r>
        <w:rPr>
          <w:rFonts w:ascii="Garamond" w:hAnsi="Garamond"/>
          <w:b/>
          <w:sz w:val="24"/>
          <w:szCs w:val="24"/>
        </w:rPr>
        <w:t>DiS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</w:p>
    <w:p w:rsidR="00F96338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96338" w:rsidRPr="0027396F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7396F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F96338" w:rsidRP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 a 2ZRT</w:t>
      </w:r>
    </w:p>
    <w:p w:rsid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B05D9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5D9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Default="00B05D9C" w:rsidP="00B05D9C">
      <w:pPr>
        <w:rPr>
          <w:rFonts w:ascii="Garamond" w:hAnsi="Garamond"/>
          <w:b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F835CA" w:rsidRPr="00F96338" w:rsidRDefault="00F96338" w:rsidP="00624C16">
      <w:pPr>
        <w:ind w:firstLine="360"/>
        <w:rPr>
          <w:rFonts w:ascii="Garamond" w:hAnsi="Garamond"/>
          <w:b/>
          <w:sz w:val="24"/>
          <w:szCs w:val="24"/>
        </w:rPr>
      </w:pPr>
      <w:proofErr w:type="gramStart"/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>DOSAŽITELNOST</w:t>
      </w:r>
      <w:proofErr w:type="gramEnd"/>
      <w:r w:rsidRPr="00F96338">
        <w:rPr>
          <w:rFonts w:ascii="Garamond" w:hAnsi="Garamond"/>
          <w:b/>
          <w:sz w:val="24"/>
          <w:szCs w:val="24"/>
        </w:rPr>
        <w:t xml:space="preserve">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k rozhodování dle § 88 a 158d) </w:t>
      </w:r>
      <w:proofErr w:type="spellStart"/>
      <w:r w:rsidRPr="00F96338">
        <w:rPr>
          <w:rFonts w:ascii="Garamond" w:hAnsi="Garamond" w:cs="Arial"/>
          <w:b/>
          <w:bCs/>
          <w:sz w:val="24"/>
          <w:szCs w:val="24"/>
        </w:rPr>
        <w:t>tr</w:t>
      </w:r>
      <w:proofErr w:type="spellEnd"/>
      <w:r w:rsidRPr="00F96338">
        <w:rPr>
          <w:rFonts w:ascii="Garamond" w:hAnsi="Garamond" w:cs="Arial"/>
          <w:b/>
          <w:bCs/>
          <w:sz w:val="24"/>
          <w:szCs w:val="24"/>
        </w:rPr>
        <w:t xml:space="preserve">. </w:t>
      </w:r>
      <w:proofErr w:type="gramStart"/>
      <w:r w:rsidRPr="00F96338">
        <w:rPr>
          <w:rFonts w:ascii="Garamond" w:hAnsi="Garamond" w:cs="Arial"/>
          <w:b/>
          <w:bCs/>
          <w:sz w:val="24"/>
          <w:szCs w:val="24"/>
        </w:rPr>
        <w:t>řádu</w:t>
      </w:r>
      <w:proofErr w:type="gramEnd"/>
      <w:r w:rsidRPr="00F96338">
        <w:rPr>
          <w:rFonts w:ascii="Garamond" w:hAnsi="Garamond" w:cs="Arial"/>
          <w:b/>
          <w:bCs/>
          <w:sz w:val="24"/>
          <w:szCs w:val="24"/>
        </w:rPr>
        <w:t xml:space="preserve"> (v pracovní i v mimopracovní době):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  <w:t xml:space="preserve">  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</w:t>
      </w:r>
      <w:proofErr w:type="gramStart"/>
      <w:r w:rsidRPr="00F96338">
        <w:rPr>
          <w:rFonts w:ascii="Garamond" w:hAnsi="Garamond" w:cs="Arial"/>
          <w:b/>
          <w:bCs/>
          <w:sz w:val="24"/>
          <w:szCs w:val="24"/>
        </w:rPr>
        <w:t xml:space="preserve">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>o zatčených</w:t>
      </w:r>
      <w:proofErr w:type="gramEnd"/>
      <w:r w:rsidRPr="00F96338">
        <w:rPr>
          <w:rFonts w:ascii="Garamond" w:hAnsi="Garamond" w:cs="Arial"/>
          <w:b/>
          <w:bCs/>
          <w:sz w:val="24"/>
          <w:szCs w:val="24"/>
        </w:rPr>
        <w:t xml:space="preserve">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odsazen"/>
        <w:tabs>
          <w:tab w:val="left" w:pos="392"/>
        </w:tabs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 xml:space="preserve">JUDr. Renata Klatovská, Mgr. Miloslav Boudník, JUDr. Soňa Protivová, JUDr. Jaroslav </w:t>
      </w:r>
      <w:proofErr w:type="gramStart"/>
      <w:r w:rsidRPr="00F96338">
        <w:rPr>
          <w:rFonts w:ascii="Garamond" w:hAnsi="Garamond" w:cs="Arial"/>
          <w:sz w:val="24"/>
          <w:szCs w:val="24"/>
        </w:rPr>
        <w:t>Špička,  JUDr.</w:t>
      </w:r>
      <w:proofErr w:type="gramEnd"/>
      <w:r w:rsidRPr="00F96338">
        <w:rPr>
          <w:rFonts w:ascii="Garamond" w:hAnsi="Garamond" w:cs="Arial"/>
          <w:sz w:val="24"/>
          <w:szCs w:val="24"/>
        </w:rPr>
        <w:t xml:space="preserve"> Vlasta Cízlová a Mgr. Michaela Kalná. Rozpis služeb pro příslušný kalendářní rok je stanoven v</w:t>
      </w:r>
      <w:r w:rsidR="0057482D"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V případě, že soudce, jemuž má být věc přidělena, nemůže ji z naléhavých důvodů vyřídit, je k jejímu vyřízení příslušný kterýkoliv ze soudců zapsaný v rozpisu služeb pro tuto agendu.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proofErr w:type="gram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  <w:proofErr w:type="gram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Nováková,  Mgr.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Jindřich Mařík,  Mgr. Veronika Konšelová,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Mgr. Jindřichu Maříkovi,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a Mgr. Kláře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Konšelová,  JUDr.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Mgr. Jindřichu Maříkovi,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a Mgr. Kláře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napadají věci každé druhé kolo. V případě, že soudce, jemuž má být věc přidělena, nemůže ji 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 w:rsidR="0057482D"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 w:rsidR="00AA0BE2"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 w:rsidR="00AA0BE2">
        <w:rPr>
          <w:rFonts w:ascii="Garamond" w:hAnsi="Garamond" w:cs="Arial"/>
          <w:sz w:val="24"/>
        </w:rPr>
        <w:t xml:space="preserve">opatření podle § 88b a </w:t>
      </w:r>
      <w:proofErr w:type="spellStart"/>
      <w:r w:rsidR="00AA0BE2">
        <w:rPr>
          <w:rFonts w:ascii="Garamond" w:hAnsi="Garamond" w:cs="Arial"/>
          <w:sz w:val="24"/>
        </w:rPr>
        <w:t>násl</w:t>
      </w:r>
      <w:proofErr w:type="spellEnd"/>
      <w:r w:rsidR="00AA0BE2"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 w:rsidR="00AA0BE2"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 w:rsidR="00AA0BE2"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 w:rsidR="00AA0BE2"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</w:t>
      </w:r>
      <w:proofErr w:type="gramStart"/>
      <w:r w:rsidRPr="00F96338">
        <w:rPr>
          <w:rFonts w:ascii="Garamond" w:hAnsi="Garamond" w:cs="Arial"/>
          <w:sz w:val="24"/>
        </w:rPr>
        <w:t>nepřítomnosti  vyřizuje</w:t>
      </w:r>
      <w:proofErr w:type="gramEnd"/>
      <w:r w:rsidRPr="00F96338">
        <w:rPr>
          <w:rFonts w:ascii="Garamond" w:hAnsi="Garamond" w:cs="Arial"/>
          <w:sz w:val="24"/>
        </w:rPr>
        <w:t xml:space="preserve">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Default="00AB05C8" w:rsidP="00624C16">
      <w:pPr>
        <w:pStyle w:val="Normlnweb"/>
        <w:spacing w:before="0" w:beforeAutospacing="0" w:after="0" w:afterAutospacing="0"/>
        <w:ind w:firstLine="360"/>
        <w:jc w:val="both"/>
        <w:rPr>
          <w:rFonts w:ascii="Garamond" w:hAnsi="Garamond" w:cs="Arial"/>
          <w:b/>
        </w:rPr>
      </w:pPr>
      <w:r w:rsidRPr="00AB05C8">
        <w:rPr>
          <w:rFonts w:ascii="Garamond" w:hAnsi="Garamond" w:cs="Arial"/>
          <w:b/>
        </w:rPr>
        <w:t>VI. OBSAZOVÁNÍ SENÁTU PŘÍSEDÍCÍMI V TRESTNÍCH VĚCECH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AB05C8" w:rsidRP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AB05C8" w:rsidRDefault="00AB05C8" w:rsidP="00AB05C8">
      <w:pPr>
        <w:pStyle w:val="Default"/>
        <w:numPr>
          <w:ilvl w:val="0"/>
          <w:numId w:val="19"/>
        </w:numPr>
        <w:jc w:val="both"/>
      </w:pPr>
      <w:r w:rsidRPr="00AB05C8">
        <w:t xml:space="preserve">Senáty jsou obsazovány přísedícími uvedenými v příloze č. 1 tohoto rozvrhu práce. </w:t>
      </w:r>
    </w:p>
    <w:p w:rsidR="00AB05C8" w:rsidRDefault="00AB05C8" w:rsidP="00AB05C8">
      <w:pPr>
        <w:pStyle w:val="Default"/>
        <w:jc w:val="both"/>
      </w:pPr>
    </w:p>
    <w:p w:rsidR="00AB05C8" w:rsidRDefault="00AB05C8" w:rsidP="00AB05C8">
      <w:pPr>
        <w:pStyle w:val="Default"/>
        <w:numPr>
          <w:ilvl w:val="0"/>
          <w:numId w:val="19"/>
        </w:numPr>
        <w:jc w:val="both"/>
      </w:pPr>
      <w:r w:rsidRPr="00AB05C8">
        <w:t xml:space="preserve">Pro obsazování senátů přísedícími a pro změny v obsazení senátů přísedícími uvedenými v příloze tohoto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v příloze 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 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lastRenderedPageBreak/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nebude-li možné v konkrétní věci senát obsadit shora uvedeným způsobem, obsadí se senát přísedícím přiděleným do následujícího senátu dle výše uvedených pravidel, nebude – li možné v konkrétní věci senát obsadit shora uvedeným způsobem, obsadí se senát přísedícím přiděleným do následujícího senátu dle výše uvedených pravidel a pokud nebude možné ani toto obsazení, obsadí se senát přísedícím přiděleným do dalšího následujícího senátu a takto se bude postupovat až do obsazení senátu přísedícím a pokud nebude možné obsadit senát žádným přísedícím přiděleným do senátu, obsadí se senát přísedícím ze skupiny „Náhradní přísedící“ rovněž dle výše uvedených pravidel,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292AC8" w:rsidRDefault="00292A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D45D20" w:rsidRDefault="00D45D20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401015" w:rsidRDefault="00401015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D45D20" w:rsidRDefault="00D45D20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Default="00996638" w:rsidP="007F0B22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7F0B22" w:rsidRPr="00996638" w:rsidRDefault="007F0B22" w:rsidP="007F0B22">
      <w:pPr>
        <w:pStyle w:val="Normlnweb"/>
        <w:spacing w:before="0" w:beforeAutospacing="0" w:after="0" w:afterAutospacing="0"/>
        <w:ind w:left="1080"/>
        <w:rPr>
          <w:rFonts w:ascii="Garamond" w:hAnsi="Garamond" w:cs="Arial"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p w:rsidR="00355FA5" w:rsidRPr="00327166" w:rsidRDefault="00355FA5" w:rsidP="00355FA5">
      <w:pPr>
        <w:pStyle w:val="Odstavecseseznamem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*).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1)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řízení ve věcech mládeže, řízení ve věcech korupce úředních osob, korupce při veřejných zakázkách, veřejných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Věci napadlé do soudního oddělení 1 T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31.8.2015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>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E64027" w:rsidRDefault="00E64027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Naděžda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Kraťková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AA0BE2" w:rsidRDefault="00AA0BE2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Lucie Šrámková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EC3605" w:rsidRPr="00E64027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64027" w:rsidRPr="00E64027" w:rsidRDefault="00292AC8" w:rsidP="00D45D2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64027" w:rsidRPr="00E64027" w:rsidRDefault="00E64027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T věci napadají v rozsahu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40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 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, v </w:t>
            </w:r>
            <w:proofErr w:type="gramStart"/>
            <w:r w:rsidR="009E3BD5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2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0 % 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*).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řízení ve věcech s cizím prvkem, ve věcech korupce úředních osob, korupce při veřejných zakázkách,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1)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Default="009E3BD5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Radka </w:t>
            </w:r>
            <w:proofErr w:type="gramStart"/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</w:t>
            </w:r>
            <w:proofErr w:type="gramEnd"/>
            <w:r w:rsidRPr="00E64027">
              <w:rPr>
                <w:rFonts w:ascii="Garamond" w:hAnsi="Garamond" w:cs="Arial"/>
                <w:sz w:val="24"/>
                <w:szCs w:val="24"/>
              </w:rPr>
              <w:t xml:space="preserve">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64027" w:rsidRPr="00E64027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 </w:t>
            </w:r>
            <w:r w:rsidR="00E64027" w:rsidRPr="00E64027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Pr="00E64027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</w:t>
            </w:r>
            <w:proofErr w:type="gramStart"/>
            <w:r w:rsidRPr="005A130A">
              <w:rPr>
                <w:rFonts w:ascii="Garamond" w:hAnsi="Garamond" w:cs="Arial"/>
                <w:sz w:val="24"/>
                <w:szCs w:val="24"/>
              </w:rPr>
              <w:t>rej</w:t>
            </w:r>
            <w:proofErr w:type="gram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trestní odpovědnosti právnických osob a řízení 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1)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401015" w:rsidRDefault="0040101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F27B8E" w:rsidRDefault="00F27B8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D45D20" w:rsidRDefault="00D45D20" w:rsidP="00F27B8E">
            <w:pPr>
              <w:rPr>
                <w:rFonts w:ascii="Garamond" w:hAnsi="Garamond" w:cs="Arial"/>
                <w:b/>
                <w:color w:val="000000" w:themeColor="text1"/>
              </w:rPr>
            </w:pP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lastRenderedPageBreak/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 xml:space="preserve">Lenka </w:t>
            </w:r>
            <w:proofErr w:type="spellStart"/>
            <w:r w:rsidRPr="005A130A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8B4DBB" w:rsidRP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71" w:type="dxa"/>
          </w:tcPr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trike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>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50 % 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8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%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vyjma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po podání obžaloby nebo návrhu na potrestání, řízení ve věcech mládeže, řízení ve věcech korupce úředních osob, korupce při veřejných zakázkách,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veřejných soutěžích a dražbách, řízení ve věcech trestní odpovědnosti právnických osob a řízení proti nim a řízení ve věcech úpadkových trestných činů, řízení ohledně trestných činů v dopravě.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F27B8E" w:rsidRDefault="00F27B8E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F27B8E" w:rsidRDefault="00F27B8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5A130A" w:rsidRDefault="00AA0BE2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AA0BE2" w:rsidRDefault="00AA0BE2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AA0BE2" w:rsidRPr="00292AC8" w:rsidRDefault="00AA0BE2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Pr="00F27B8E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P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  <w:r w:rsidRPr="00292AC8">
        <w:rPr>
          <w:rFonts w:ascii="Garamond" w:hAnsi="Garamond" w:cs="Arial"/>
        </w:rPr>
        <w:t xml:space="preserve">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</w:p>
    <w:p w:rsidR="00292AC8" w:rsidRDefault="00292AC8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  <w:r w:rsidRPr="00292AC8">
        <w:rPr>
          <w:rFonts w:ascii="Garamond" w:eastAsia="Arial Unicode MS" w:hAnsi="Garamond" w:cs="Arial"/>
          <w:sz w:val="24"/>
          <w:szCs w:val="24"/>
          <w:vertAlign w:val="superscript"/>
        </w:rPr>
        <w:lastRenderedPageBreak/>
        <w:t>1)</w:t>
      </w:r>
      <w:r w:rsidRPr="00292AC8">
        <w:rPr>
          <w:rFonts w:ascii="Garamond" w:eastAsia="Arial Unicode MS" w:hAnsi="Garamond" w:cs="Arial"/>
          <w:sz w:val="24"/>
          <w:szCs w:val="24"/>
        </w:rPr>
        <w:t xml:space="preserve">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Nt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 - Věznice Příbram - rozhodování o určení společného způsobu výkonu postupně uložených trestů odnětí svobody (§ 320 odst. 3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. </w:t>
      </w:r>
      <w:proofErr w:type="gramStart"/>
      <w:r w:rsidRPr="00292AC8">
        <w:rPr>
          <w:rFonts w:ascii="Garamond" w:eastAsia="Arial Unicode MS" w:hAnsi="Garamond" w:cs="Arial"/>
          <w:sz w:val="24"/>
          <w:szCs w:val="24"/>
        </w:rPr>
        <w:t>řádu</w:t>
      </w:r>
      <w:proofErr w:type="gramEnd"/>
      <w:r w:rsidRPr="00292AC8">
        <w:rPr>
          <w:rFonts w:ascii="Garamond" w:eastAsia="Arial Unicode MS" w:hAnsi="Garamond" w:cs="Arial"/>
          <w:sz w:val="24"/>
          <w:szCs w:val="24"/>
        </w:rPr>
        <w:t>),</w:t>
      </w:r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rozhodování o změně způsobu výkonu trestu podle § 324 </w:t>
      </w:r>
      <w:proofErr w:type="spellStart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řádu a rozhodování o návrhu na umístění do oddělení s nižším stupněm zabezpečení věznice s ostrahou podle § 324a </w:t>
      </w:r>
      <w:proofErr w:type="spellStart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řádu, </w:t>
      </w:r>
      <w:r w:rsidRPr="00292AC8">
        <w:rPr>
          <w:rFonts w:ascii="Garamond" w:eastAsia="Arial Unicode MS" w:hAnsi="Garamond" w:cs="Arial"/>
          <w:sz w:val="24"/>
          <w:szCs w:val="24"/>
        </w:rPr>
        <w:t xml:space="preserve">rozhodování o přeměně trestu odnětí svobody v trest domácího vězení (§ 333b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. řádu), rozhodování o upuštění od výkonu trestu odnětí svobody </w:t>
      </w:r>
      <w:r w:rsidR="00852346">
        <w:rPr>
          <w:rFonts w:ascii="Garamond" w:eastAsia="Arial Unicode MS" w:hAnsi="Garamond" w:cs="Arial"/>
          <w:sz w:val="24"/>
          <w:szCs w:val="24"/>
        </w:rPr>
        <w:t xml:space="preserve">               </w:t>
      </w:r>
      <w:r w:rsidRPr="00292AC8">
        <w:rPr>
          <w:rFonts w:ascii="Garamond" w:eastAsia="Arial Unicode MS" w:hAnsi="Garamond" w:cs="Arial"/>
          <w:sz w:val="24"/>
          <w:szCs w:val="24"/>
        </w:rPr>
        <w:t xml:space="preserve">(§ 327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. řádu) a rozhodování o přerušení výkonu trestu odnětí svobody  (§ 325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>. řádu).</w:t>
      </w: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AA0BE2" w:rsidRDefault="00AA0BE2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AA0BE2" w:rsidRDefault="00AA0BE2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401015" w:rsidRDefault="00401015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401015" w:rsidRDefault="00401015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401015" w:rsidRDefault="00401015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 w:rsidRPr="00327166">
        <w:rPr>
          <w:rFonts w:ascii="Garamond" w:eastAsia="Arial Unicode MS" w:hAnsi="Garamond" w:cs="Arial"/>
          <w:b/>
          <w:sz w:val="24"/>
          <w:szCs w:val="24"/>
        </w:rPr>
        <w:lastRenderedPageBreak/>
        <w:t xml:space="preserve">občanskoprávní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327166" w:rsidRDefault="00880FBD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80FBD" w:rsidRPr="008F5143" w:rsidRDefault="00880FBD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B3482" w:rsidRPr="00401015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401015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401015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1015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401015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401015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BB3482" w:rsidRDefault="00BB3482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EC3605" w:rsidRP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rozsahu 50</w:t>
            </w:r>
            <w:r w:rsidR="00CE00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%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</w:t>
            </w:r>
            <w:proofErr w:type="gram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proofErr w:type="gramEnd"/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rozsahu 50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%.</w:t>
            </w:r>
          </w:p>
          <w:p w:rsidR="00401015" w:rsidRDefault="00401015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lastRenderedPageBreak/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880FBD" w:rsidRDefault="00880FB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B27339" w:rsidRPr="005E1939" w:rsidRDefault="00B27339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B27339" w:rsidRDefault="00B2733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01015" w:rsidRDefault="00401015" w:rsidP="00E77A8E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401015" w:rsidRPr="008F5143" w:rsidRDefault="00401015" w:rsidP="00401015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- 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B3482" w:rsidRPr="00401015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401015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401015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1015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401015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401015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BB3482" w:rsidRPr="008F5143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327166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Default="008B4DBB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 xml:space="preserve">Mgr. Lenka </w:t>
            </w:r>
            <w:proofErr w:type="spellStart"/>
            <w:r w:rsidRPr="008F5143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8B4DBB" w:rsidRP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6357A" w:rsidRPr="00E01D2F" w:rsidRDefault="0056357A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880FBD" w:rsidRDefault="00880FBD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B27339" w:rsidRDefault="00B27339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56357A" w:rsidRDefault="0056357A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6357A" w:rsidRPr="005E1939" w:rsidRDefault="0056357A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proofErr w:type="gramStart"/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lastRenderedPageBreak/>
              <w:t>Trvalý  zástup</w:t>
            </w:r>
            <w:proofErr w:type="gramEnd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01D2F" w:rsidRPr="00E01D2F" w:rsidRDefault="00E01D2F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56357A" w:rsidRPr="0056357A" w:rsidRDefault="0056357A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</w:p>
          <w:p w:rsidR="00BB3482" w:rsidRDefault="00BB3482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asistent soudce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785D0C" w:rsidRDefault="00785D0C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6357A" w:rsidRPr="00E77A8E" w:rsidRDefault="0056357A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JUDr. Zuzana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880FBD" w:rsidRPr="00E77A8E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6357A" w:rsidRPr="00E77A8E" w:rsidRDefault="0056357A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F240E1" w:rsidRDefault="00F240E1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Pavla Tupá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91472" w:rsidRDefault="0089147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6357A" w:rsidRDefault="00BB3482" w:rsidP="00891472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lastRenderedPageBreak/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Default="00BB3482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30.9.2014</w:t>
            </w:r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přiděleny k vyřízení jinému soudci a nespadají do specializace jiného soudce. Dále rozhodování o ustanovení opatrovníka podle § 29 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o.s.</w:t>
            </w:r>
            <w:proofErr w:type="spellStart"/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6357A" w:rsidRDefault="0056357A" w:rsidP="00E77A8E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BB23ED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77A8E" w:rsidRPr="00E77A8E" w:rsidRDefault="00E77A8E" w:rsidP="00E77A8E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80FBD" w:rsidRDefault="00880FBD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80FBD" w:rsidRPr="00E77A8E" w:rsidRDefault="00880FBD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F1436B" w:rsidRDefault="00F1436B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vedoucí  rej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vedoucí. 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rej</w:t>
            </w:r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E </w:t>
            </w:r>
            <w:r>
              <w:rPr>
                <w:rFonts w:ascii="Garamond" w:hAnsi="Garamond" w:cs="Arial"/>
                <w:sz w:val="24"/>
                <w:szCs w:val="24"/>
              </w:rPr>
              <w:t>–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785D0C" w:rsidRDefault="00785D0C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3385" w:rsidRDefault="00E23385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56357A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BB3482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604424" w:rsidRDefault="00604424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E77A8E" w:rsidRDefault="00604424" w:rsidP="006E7A28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 xml:space="preserve">Mgr. Lenka </w:t>
            </w:r>
            <w:proofErr w:type="spellStart"/>
            <w:r w:rsidRPr="00E77A8E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604424" w:rsidRPr="00E77A8E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E, 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F1436B" w:rsidRDefault="00F1436B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 – E, EXE,vymáhání pohledávek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 – E, 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vykonavatel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v rozsahu</w:t>
            </w:r>
            <w:r w:rsidRPr="00355FA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% a se specializací na věci s cizím prvkem, které napadají v rozsahu 50 %.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</w:t>
            </w:r>
            <w:proofErr w:type="gram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5A3DAC" w:rsidRPr="003B6DF2" w:rsidRDefault="005A3DAC" w:rsidP="00E77A8E">
            <w:pPr>
              <w:pStyle w:val="Zkladntext"/>
              <w:spacing w:before="200" w:line="276" w:lineRule="auto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D60135" w:rsidRDefault="00D60135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1436B" w:rsidRDefault="00F1436B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1E3B2C" w:rsidRPr="00EC3605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D60135" w:rsidRDefault="00D60135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F1436B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Default="003B6DF2" w:rsidP="007A78A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vedoucí rej. C, EC a EVC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Cd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Pavla Tupá </w:t>
            </w:r>
          </w:p>
          <w:p w:rsid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Default="00BB3482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asistent soudce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751E9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F1436B" w:rsidRDefault="00F1436B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</w:t>
            </w:r>
            <w:proofErr w:type="gram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F20A97" w:rsidRPr="003B6DF2" w:rsidRDefault="00F20A97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 xml:space="preserve">JUDr. Štěpán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B71F34" w:rsidRDefault="00880FBD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80FBD" w:rsidRPr="003B6DF2" w:rsidRDefault="00880FBD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3B6DF2" w:rsidRPr="003B6DF2" w:rsidRDefault="003B6DF2" w:rsidP="003B6DF2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BB3482" w:rsidRDefault="00BB348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56357A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E6605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E1939" w:rsidRPr="005E1939" w:rsidRDefault="005E1939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E6605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5E1939" w:rsidRPr="005E1939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80FBD" w:rsidRPr="005E1939" w:rsidRDefault="00880FBD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2E6605" w:rsidRDefault="002E6605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91472" w:rsidRPr="005E1939" w:rsidRDefault="0089147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56357A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A62A42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604424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5E1939" w:rsidRPr="003B6DF2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</w:tcPr>
          <w:p w:rsidR="005E1939" w:rsidRP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se specializací na věci s cizím prvkem. Dále se specializací na obnovu řízení a žaloby pro zmatečnost do věcí evidovaných v 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rejstřících  Cd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 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napadlé do </w:t>
            </w:r>
            <w:proofErr w:type="gramStart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2E6605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5E1939" w:rsidRPr="005E1939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E6605" w:rsidRDefault="002E6605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E6605" w:rsidRDefault="002E6605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56357A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5E1939" w:rsidRPr="005E1939" w:rsidRDefault="005E1939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5E1939" w:rsidRPr="005E1939" w:rsidRDefault="005E1939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trvalý zástup: </w:t>
            </w:r>
          </w:p>
          <w:p w:rsidR="005E1939" w:rsidRPr="005E1939" w:rsidRDefault="005E1939" w:rsidP="0056357A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lastRenderedPageBreak/>
              <w:t>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Mgr. Lenka </w:t>
            </w: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604424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220B8A" w:rsidRPr="00220B8A" w:rsidRDefault="00220B8A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E6605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JUDr. Josef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220B8A" w:rsidRDefault="00880FBD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220B8A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220B8A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2E6605" w:rsidRDefault="00220B8A" w:rsidP="002E6605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56357A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220B8A" w:rsidRPr="00220B8A" w:rsidRDefault="00220B8A" w:rsidP="00F27B8E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 trvalý</w:t>
            </w:r>
            <w:proofErr w:type="gramEnd"/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56357A" w:rsidRDefault="0056357A" w:rsidP="00F20A97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F1436B" w:rsidRDefault="00F1436B" w:rsidP="00F20A97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220B8A" w:rsidRDefault="00220B8A" w:rsidP="00F1436B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5" w:type="dxa"/>
          </w:tcPr>
          <w:p w:rsidR="00220B8A" w:rsidRPr="00220B8A" w:rsidRDefault="00220B8A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proofErr w:type="gramEnd"/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220B8A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k vyřízení Mgr. Vladimíru Sommerovi se specializací cizina.</w:t>
            </w:r>
          </w:p>
          <w:p w:rsid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24C16" w:rsidRPr="005A3DAC" w:rsidRDefault="00624C16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P a </w:t>
            </w:r>
            <w:proofErr w:type="spellStart"/>
            <w:r w:rsidR="0027396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Default="00BB3482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220B8A" w:rsidRPr="005A3DAC" w:rsidRDefault="00220B8A" w:rsidP="00D66060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3385" w:rsidRDefault="00E2338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F1436B" w:rsidRDefault="00F1436B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A62A42" w:rsidRPr="00F20A97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E40577" w:rsidRPr="005A3DAC" w:rsidRDefault="00E40577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880FBD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880FBD" w:rsidRPr="005A3DAC" w:rsidRDefault="00880FBD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56357A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5A3DAC" w:rsidRPr="005A3DAC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8A7DE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A3DAC" w:rsidRPr="005A3DAC" w:rsidRDefault="005A3DAC" w:rsidP="00F27B8E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55FA5" w:rsidRDefault="00355FA5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CE3174" w:rsidRPr="00F20A97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B3482" w:rsidRPr="0056357A" w:rsidRDefault="00BB3482" w:rsidP="00BB3482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strike/>
                <w:color w:val="FF0000"/>
              </w:rPr>
              <w:t>Mgr. Bohuslav</w:t>
            </w:r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357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Viták</w:t>
            </w:r>
            <w:proofErr w:type="spellEnd"/>
          </w:p>
          <w:p w:rsidR="00BB3482" w:rsidRPr="0056357A" w:rsidRDefault="00BB3482" w:rsidP="00BB348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6357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5A3DAC" w:rsidRPr="005A3DAC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E12CDF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 trvalý</w:t>
            </w:r>
            <w:proofErr w:type="gramEnd"/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E12CDF" w:rsidRDefault="005A3DAC" w:rsidP="00F20A97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604424" w:rsidRP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</w:tbl>
    <w:p w:rsidR="0056357A" w:rsidRDefault="0056357A" w:rsidP="0056357A">
      <w:pPr>
        <w:pStyle w:val="Odstavecseseznamem"/>
        <w:spacing w:line="240" w:lineRule="auto"/>
        <w:ind w:left="1080"/>
        <w:rPr>
          <w:rFonts w:ascii="Garamond" w:hAnsi="Garamond" w:cs="Arial"/>
          <w:b/>
          <w:sz w:val="24"/>
          <w:szCs w:val="24"/>
          <w:u w:val="single"/>
        </w:rPr>
      </w:pPr>
    </w:p>
    <w:p w:rsidR="0056357A" w:rsidRDefault="0056357A" w:rsidP="0056357A">
      <w:pPr>
        <w:pStyle w:val="Odstavecseseznamem"/>
        <w:spacing w:line="240" w:lineRule="auto"/>
        <w:ind w:left="1080"/>
        <w:rPr>
          <w:rFonts w:ascii="Garamond" w:hAnsi="Garamond" w:cs="Arial"/>
          <w:b/>
          <w:sz w:val="24"/>
          <w:szCs w:val="24"/>
          <w:u w:val="single"/>
        </w:rPr>
      </w:pPr>
    </w:p>
    <w:p w:rsidR="00F1436B" w:rsidRDefault="00F1436B" w:rsidP="0056357A">
      <w:pPr>
        <w:pStyle w:val="Odstavecseseznamem"/>
        <w:spacing w:line="240" w:lineRule="auto"/>
        <w:ind w:left="1080"/>
        <w:rPr>
          <w:rFonts w:ascii="Garamond" w:hAnsi="Garamond" w:cs="Arial"/>
          <w:b/>
          <w:sz w:val="24"/>
          <w:szCs w:val="24"/>
          <w:u w:val="single"/>
        </w:rPr>
      </w:pPr>
    </w:p>
    <w:p w:rsidR="00F1436B" w:rsidRDefault="00F1436B" w:rsidP="0056357A">
      <w:pPr>
        <w:pStyle w:val="Odstavecseseznamem"/>
        <w:spacing w:line="240" w:lineRule="auto"/>
        <w:ind w:left="1080"/>
        <w:rPr>
          <w:rFonts w:ascii="Garamond" w:hAnsi="Garamond" w:cs="Arial"/>
          <w:b/>
          <w:sz w:val="24"/>
          <w:szCs w:val="24"/>
          <w:u w:val="single"/>
        </w:rPr>
      </w:pPr>
    </w:p>
    <w:p w:rsidR="00F1436B" w:rsidRDefault="00F1436B" w:rsidP="0056357A">
      <w:pPr>
        <w:pStyle w:val="Odstavecseseznamem"/>
        <w:spacing w:line="240" w:lineRule="auto"/>
        <w:ind w:left="1080"/>
        <w:rPr>
          <w:rFonts w:ascii="Garamond" w:hAnsi="Garamond" w:cs="Arial"/>
          <w:b/>
          <w:sz w:val="24"/>
          <w:szCs w:val="24"/>
          <w:u w:val="single"/>
        </w:rPr>
      </w:pPr>
    </w:p>
    <w:p w:rsidR="00F1436B" w:rsidRDefault="00F1436B" w:rsidP="0056357A">
      <w:pPr>
        <w:pStyle w:val="Odstavecseseznamem"/>
        <w:spacing w:line="240" w:lineRule="auto"/>
        <w:ind w:left="1080"/>
        <w:rPr>
          <w:rFonts w:ascii="Garamond" w:hAnsi="Garamond" w:cs="Arial"/>
          <w:b/>
          <w:sz w:val="24"/>
          <w:szCs w:val="24"/>
          <w:u w:val="single"/>
        </w:rPr>
      </w:pPr>
    </w:p>
    <w:p w:rsidR="0056357A" w:rsidRDefault="0056357A" w:rsidP="0056357A">
      <w:pPr>
        <w:pStyle w:val="Odstavecseseznamem"/>
        <w:spacing w:line="240" w:lineRule="auto"/>
        <w:ind w:left="1080"/>
        <w:rPr>
          <w:rFonts w:ascii="Garamond" w:hAnsi="Garamond" w:cs="Arial"/>
          <w:b/>
          <w:sz w:val="24"/>
          <w:szCs w:val="24"/>
          <w:u w:val="single"/>
        </w:rPr>
      </w:pPr>
    </w:p>
    <w:p w:rsidR="00E12CDF" w:rsidRPr="0056357A" w:rsidRDefault="00E12CDF" w:rsidP="0056357A">
      <w:pPr>
        <w:pStyle w:val="Odstavecseseznamem"/>
        <w:numPr>
          <w:ilvl w:val="0"/>
          <w:numId w:val="1"/>
        </w:numPr>
        <w:spacing w:line="240" w:lineRule="auto"/>
        <w:rPr>
          <w:rFonts w:ascii="Garamond" w:hAnsi="Garamond" w:cs="Arial"/>
          <w:b/>
          <w:sz w:val="24"/>
          <w:szCs w:val="24"/>
          <w:u w:val="single"/>
        </w:rPr>
      </w:pPr>
      <w:r w:rsidRPr="0056357A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Krátkodobý zástup znamená zastupování soudce pro jednotlivé úkony ve věci v případě, že soudce, jemuž </w:t>
      </w:r>
      <w:proofErr w:type="gramStart"/>
      <w:r w:rsidRPr="00E12CDF">
        <w:rPr>
          <w:rFonts w:ascii="Garamond" w:hAnsi="Garamond" w:cs="Arial"/>
          <w:sz w:val="24"/>
          <w:szCs w:val="24"/>
        </w:rPr>
        <w:t>byla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věc  přidělena </w:t>
      </w:r>
      <w:proofErr w:type="gramStart"/>
      <w:r w:rsidRPr="00E12CDF">
        <w:rPr>
          <w:rFonts w:ascii="Garamond" w:hAnsi="Garamond" w:cs="Arial"/>
          <w:sz w:val="24"/>
          <w:szCs w:val="24"/>
        </w:rPr>
        <w:t>nemůže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1D6F93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1D6F93">
        <w:rPr>
          <w:rFonts w:ascii="Garamond" w:hAnsi="Garamond" w:cs="Arial"/>
          <w:color w:val="FF0000"/>
          <w:sz w:val="24"/>
          <w:szCs w:val="24"/>
        </w:rPr>
        <w:t>Justiční čekatelé přiděleni k Okresnímu soudu v Příbrami se vzájemně zastupují s asistenty soudc</w:t>
      </w:r>
      <w:r w:rsidR="00853148">
        <w:rPr>
          <w:rFonts w:ascii="Garamond" w:hAnsi="Garamond" w:cs="Arial"/>
          <w:color w:val="FF0000"/>
          <w:sz w:val="24"/>
          <w:szCs w:val="24"/>
        </w:rPr>
        <w:t>ů</w:t>
      </w:r>
      <w:r w:rsidRPr="001D6F93">
        <w:rPr>
          <w:rFonts w:ascii="Garamond" w:hAnsi="Garamond" w:cs="Arial"/>
          <w:color w:val="FF0000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převodu věci z agendy CEPR do C, je žaloba do 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>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</w:t>
      </w:r>
      <w:proofErr w:type="gramStart"/>
      <w:r w:rsidRPr="00E12CDF">
        <w:rPr>
          <w:rFonts w:ascii="Garamond" w:hAnsi="Garamond" w:cs="Arial"/>
          <w:sz w:val="24"/>
          <w:szCs w:val="24"/>
        </w:rPr>
        <w:t>náležela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Za věc s cizím prvkem se považuje věc, pokud jeden z účastníků je cizím státním příslušníkem nebo žije v cizině nebo přichází v úvahu aplikace cizího práva, tato úprava platí i pro věci v T.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2A3B53" w:rsidRDefault="002A3B5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Pro určení specializace je rozhodující stav v době nápadu věci. Při pozdním zjištění specializace bude zapsání věci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zmylněno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a věc bude zapsána v souladu s rozvrhem práce pomocí automatického přidělení znovu. Věci, u kterých již nepřichází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zmylnění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v úvahu, tj. věc ve které již soudce udělal první úkon směřující ke skončení věci, přidělí předseda nebo místopředseda soudu soudci s příslušnou specializací a pokud je takových soudců více, přidělují se věci postupně rotačním způsobem s přihlédnutím k velikosti jejich úvazku.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</w:t>
      </w:r>
      <w:proofErr w:type="gramStart"/>
      <w:r w:rsidRPr="00E12CDF">
        <w:rPr>
          <w:rFonts w:ascii="Garamond" w:hAnsi="Garamond" w:cs="Arial"/>
          <w:color w:val="000000" w:themeColor="text1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Všichni soudci zařazení na občanskoprávním úseku provádějí úkony podle § 260a a § 259 </w:t>
      </w:r>
      <w:proofErr w:type="gramStart"/>
      <w:r w:rsidRPr="00E12CDF">
        <w:rPr>
          <w:rFonts w:ascii="Garamond" w:hAnsi="Garamond" w:cs="Arial"/>
          <w:sz w:val="24"/>
          <w:szCs w:val="24"/>
        </w:rPr>
        <w:t>o.s.</w:t>
      </w:r>
      <w:proofErr w:type="spellStart"/>
      <w:proofErr w:type="gramEnd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Nejasná podání vedená v 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 zvláštních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</w:t>
      </w:r>
      <w:r w:rsidRPr="001D6F93">
        <w:rPr>
          <w:rFonts w:ascii="Garamond" w:hAnsi="Garamond" w:cs="Arial"/>
          <w:strike/>
          <w:color w:val="FF0000"/>
          <w:sz w:val="24"/>
          <w:szCs w:val="24"/>
        </w:rPr>
        <w:t>o osvojení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o omezení svéprávnosti, o přezkumu svéprávnosti a prodloužení lhůty, </w:t>
      </w:r>
      <w:r w:rsidRPr="00303A24">
        <w:rPr>
          <w:rFonts w:ascii="Garamond" w:hAnsi="Garamond" w:cs="Arial"/>
          <w:strike/>
          <w:color w:val="FF0000"/>
          <w:sz w:val="24"/>
          <w:szCs w:val="24"/>
        </w:rPr>
        <w:t>o popření otcovství, o určení otcovství, o určení data smrti a o pěstounské péči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303A24">
        <w:rPr>
          <w:rFonts w:ascii="Garamond" w:hAnsi="Garamond" w:cs="Arial"/>
          <w:strike/>
          <w:color w:val="FF0000"/>
          <w:sz w:val="24"/>
          <w:szCs w:val="24"/>
        </w:rPr>
        <w:t>Předběžná opatření podaná</w:t>
      </w:r>
      <w:r w:rsidRPr="00E12CDF">
        <w:rPr>
          <w:rFonts w:ascii="Garamond" w:hAnsi="Garamond" w:cs="Arial"/>
          <w:sz w:val="24"/>
          <w:szCs w:val="24"/>
        </w:rPr>
        <w:t xml:space="preserve"> </w:t>
      </w:r>
      <w:r w:rsidRPr="00303A24">
        <w:rPr>
          <w:rFonts w:ascii="Garamond" w:hAnsi="Garamond" w:cs="Arial"/>
          <w:strike/>
          <w:color w:val="FF0000"/>
          <w:sz w:val="24"/>
          <w:szCs w:val="24"/>
        </w:rPr>
        <w:t>před zahájením civilního řízení a návrhy na zajištění důkazů podané před zahájením řízení</w:t>
      </w:r>
      <w:r w:rsidR="00303A24">
        <w:rPr>
          <w:rFonts w:ascii="Garamond" w:hAnsi="Garamond" w:cs="Arial"/>
          <w:sz w:val="24"/>
          <w:szCs w:val="24"/>
        </w:rPr>
        <w:t>. D</w:t>
      </w:r>
      <w:r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proofErr w:type="gram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  <w:proofErr w:type="gramEnd"/>
      <w:r w:rsidRPr="00E12CDF">
        <w:rPr>
          <w:rFonts w:ascii="Garamond" w:hAnsi="Garamond" w:cs="Arial"/>
          <w:sz w:val="24"/>
          <w:szCs w:val="24"/>
        </w:rPr>
        <w:t>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Pr="00E12CDF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E12CDF" w:rsidRDefault="00E12CDF" w:rsidP="008A7DE3">
      <w:pPr>
        <w:pStyle w:val="Zkladntext"/>
        <w:rPr>
          <w:rFonts w:ascii="Garamond" w:hAnsi="Garamond" w:cs="Arial"/>
          <w:color w:val="000000" w:themeColor="text1"/>
          <w:sz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</w:t>
      </w:r>
      <w:r w:rsidRPr="00E12CDF">
        <w:rPr>
          <w:rFonts w:ascii="Garamond" w:hAnsi="Garamond" w:cs="Arial"/>
          <w:color w:val="000000" w:themeColor="text1"/>
          <w:sz w:val="24"/>
        </w:rPr>
        <w:lastRenderedPageBreak/>
        <w:t xml:space="preserve">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</w:t>
      </w:r>
      <w:proofErr w:type="gramStart"/>
      <w:r w:rsidRPr="00E12CDF">
        <w:rPr>
          <w:rFonts w:ascii="Garamond" w:hAnsi="Garamond" w:cs="Arial"/>
          <w:color w:val="000000" w:themeColor="text1"/>
          <w:sz w:val="24"/>
        </w:rPr>
        <w:t>řádu</w:t>
      </w:r>
      <w:proofErr w:type="gramEnd"/>
      <w:r w:rsidRPr="00E12CDF">
        <w:rPr>
          <w:rFonts w:ascii="Garamond" w:hAnsi="Garamond" w:cs="Arial"/>
          <w:color w:val="000000" w:themeColor="text1"/>
          <w:sz w:val="24"/>
        </w:rPr>
        <w:t xml:space="preserve"> z projednání dané trestní věci v řízení před soudem vyloučen a taková věc mu nemůže být přidělena. Věc se přidělí jinému soudci dle pravidel tohoto rozvrhu práce. </w:t>
      </w:r>
    </w:p>
    <w:p w:rsidR="00303A24" w:rsidRPr="00E12CDF" w:rsidRDefault="00303A24" w:rsidP="008A7DE3">
      <w:pPr>
        <w:pStyle w:val="Zkladntext"/>
        <w:rPr>
          <w:rFonts w:ascii="Garamond" w:hAnsi="Garamond" w:cs="Arial"/>
          <w:color w:val="000000" w:themeColor="text1"/>
          <w:sz w:val="24"/>
        </w:rPr>
      </w:pPr>
    </w:p>
    <w:p w:rsidR="00BB3482" w:rsidRPr="00BB3482" w:rsidRDefault="00BB3482" w:rsidP="00BB3482">
      <w:pPr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1T-4T,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(věci)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, </w:t>
      </w:r>
      <w:r w:rsidRPr="00BB3482">
        <w:rPr>
          <w:rFonts w:ascii="Garamond" w:hAnsi="Garamond" w:cs="Arial"/>
          <w:bCs/>
          <w:sz w:val="24"/>
          <w:szCs w:val="24"/>
        </w:rPr>
        <w:t xml:space="preserve">týká-li se taková věc více než 6 obviněných bude taková věc </w:t>
      </w:r>
      <w:proofErr w:type="gramStart"/>
      <w:r w:rsidRPr="00BB3482">
        <w:rPr>
          <w:rFonts w:ascii="Garamond" w:hAnsi="Garamond" w:cs="Arial"/>
          <w:bCs/>
          <w:sz w:val="24"/>
          <w:szCs w:val="24"/>
        </w:rPr>
        <w:t>počítána jakoby</w:t>
      </w:r>
      <w:proofErr w:type="gramEnd"/>
      <w:r w:rsidRPr="00BB3482">
        <w:rPr>
          <w:rFonts w:ascii="Garamond" w:hAnsi="Garamond" w:cs="Arial"/>
          <w:bCs/>
          <w:sz w:val="24"/>
          <w:szCs w:val="24"/>
        </w:rPr>
        <w:t xml:space="preserve">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A62A42" w:rsidRDefault="00A62A42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A62A42" w:rsidRDefault="00A62A42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D66060" w:rsidRDefault="00D66060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D66060" w:rsidRDefault="00D66060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7.1. – 14.1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14.1. – 21.1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21.1. – 28.1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28.1. – 4.2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4.2. – 11.2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11.2. – 18.2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18.2. – 25.2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25.2. – 4.3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4.3. – 11.3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11.3. – 18.3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18.3. – 25.3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3612EA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25.3. – 1.4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 xml:space="preserve">. 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proofErr w:type="gramStart"/>
            <w:r w:rsidRPr="008C630F">
              <w:rPr>
                <w:rFonts w:ascii="Garamond" w:hAnsi="Garamond"/>
                <w:bCs/>
              </w:rPr>
              <w:t>Špička,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lastRenderedPageBreak/>
              <w:t>1.4. – 8.4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D66060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8.4. – 15.4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15.4. – 22.4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22.4. – 29.4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29.4. – 6.5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6.5. – 13.5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D60135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D60135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D60135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ind w:right="74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Špička, Mgr. Boudník 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20.5.- 27.5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27.5. – 3.6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3.6. – 10.6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10.6. – 17.6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17.6. – 24.6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Klatovská,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24.6. – 1.7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Špička,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1.7. – 8.7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lastRenderedPageBreak/>
              <w:t>8.7. – 15.7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Špička,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15.7. – 22.7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Špička,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22.7. – 29.7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29.7. – 5.8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5.8. – 12.8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Mgr. Boudník,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12.8.- 19.8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19.8. – 26.8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Mgr. Boudník,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26.8. – 2.9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</w:t>
            </w:r>
            <w:proofErr w:type="gramStart"/>
            <w:r w:rsidRPr="008C630F">
              <w:rPr>
                <w:rFonts w:ascii="Garamond" w:hAnsi="Garamond"/>
                <w:bCs/>
              </w:rPr>
              <w:t>Boudník,JUDr.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Protivová, JUDr. Špička,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2.9. – 9.9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9.9. – 16.9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16.9. – 23.9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23.9. – 30.9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</w:t>
            </w:r>
            <w:proofErr w:type="gramStart"/>
            <w:r w:rsidRPr="008C630F">
              <w:rPr>
                <w:rFonts w:ascii="Garamond" w:hAnsi="Garamond"/>
                <w:bCs/>
              </w:rPr>
              <w:t>Klatovská,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Špička,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30.9. – 7.10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7.10. – 14.10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303A24" w:rsidRDefault="00D66060" w:rsidP="00BB3482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303A24" w:rsidRDefault="00D66060" w:rsidP="00BB3482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303A2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</w:t>
            </w:r>
            <w:proofErr w:type="gramStart"/>
            <w:r w:rsidRPr="008C630F">
              <w:rPr>
                <w:rFonts w:ascii="Garamond" w:hAnsi="Garamond"/>
                <w:bCs/>
              </w:rPr>
              <w:t>Boudník,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Protivová</w:t>
            </w:r>
            <w:r w:rsidRPr="00303A24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D66060" w:rsidRPr="00303A24">
              <w:rPr>
                <w:rFonts w:ascii="Garamond" w:hAnsi="Garamond"/>
                <w:bCs/>
                <w:color w:val="000000" w:themeColor="text1"/>
              </w:rPr>
              <w:t>JUDr. 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lastRenderedPageBreak/>
              <w:t>14.10.- 21.10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JUDr. Špička,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21.10. – 28.10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RPr="00303A2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28.10. – 4.11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303A24" w:rsidRDefault="00D6606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60" w:rsidRPr="00303A24" w:rsidRDefault="00D66060" w:rsidP="00D66060">
            <w:pPr>
              <w:tabs>
                <w:tab w:val="center" w:pos="993"/>
              </w:tabs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D66060" w:rsidP="00303A2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03A24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>
              <w:rPr>
                <w:rFonts w:ascii="Garamond" w:hAnsi="Garamond"/>
                <w:bCs/>
              </w:rPr>
              <w:t xml:space="preserve"> </w:t>
            </w:r>
            <w:r w:rsidR="00C71F74">
              <w:rPr>
                <w:rFonts w:ascii="Garamond" w:hAnsi="Garamond"/>
                <w:bCs/>
              </w:rPr>
              <w:t>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4.11. – 11.11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JUDr. Špička,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11.11. – 18.11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Protivová, JUDr. Špička,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18.11. – 25.11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C71F74" w:rsidTr="00D66060">
        <w:tblPrEx>
          <w:tblLook w:val="04A0"/>
        </w:tblPrEx>
        <w:trPr>
          <w:trHeight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Špička, Mgr. Boudník, 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25.11. - 2.12.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tabs>
                <w:tab w:val="center" w:pos="993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2.12. – 9.12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JUDr. Špička,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9.12. – 16.12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Protivová, JUDr. Špička,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16.12. – 23.12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23.12. – 30.12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tabs>
                <w:tab w:val="center" w:pos="993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Protivová, JUDr. Klatovská, 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30.12.2019</w:t>
            </w:r>
            <w:proofErr w:type="gramEnd"/>
            <w:r>
              <w:rPr>
                <w:rFonts w:ascii="Garamond" w:hAnsi="Garamond"/>
                <w:b/>
                <w:bCs/>
              </w:rPr>
              <w:t xml:space="preserve"> – 6.1.2020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Špička,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C71F74" w:rsidRDefault="00C71F74" w:rsidP="00C71F74">
      <w:pPr>
        <w:rPr>
          <w:rFonts w:ascii="Garamond" w:hAnsi="Garamond"/>
          <w:b/>
          <w:bCs/>
        </w:rPr>
      </w:pPr>
    </w:p>
    <w:p w:rsidR="008C630F" w:rsidRPr="008C630F" w:rsidRDefault="008C630F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Zástupcem pro službu, a to krátkodobým i dlouhodobým jsou: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Renata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Klatovská, Mgr.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Miloslav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Boudník,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Soňa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Protivová,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Jaroslav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Špička, Mgr. Michaela Kalná,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Vlasta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Cízlová  </w:t>
      </w:r>
    </w:p>
    <w:p w:rsidR="00C91784" w:rsidRDefault="00C91784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proofErr w:type="gramStart"/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</w:t>
            </w:r>
            <w:proofErr w:type="gramStart"/>
            <w:r>
              <w:rPr>
                <w:rFonts w:ascii="Garamond" w:hAnsi="Garamond"/>
                <w:bCs/>
              </w:rPr>
              <w:t>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lastRenderedPageBreak/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lastRenderedPageBreak/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lastRenderedPageBreak/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Nováková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472" w:rsidRDefault="00E15472" w:rsidP="000D383E">
      <w:pPr>
        <w:spacing w:after="0" w:line="240" w:lineRule="auto"/>
      </w:pPr>
      <w:r>
        <w:separator/>
      </w:r>
    </w:p>
  </w:endnote>
  <w:endnote w:type="continuationSeparator" w:id="0">
    <w:p w:rsidR="00E15472" w:rsidRDefault="00E15472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472" w:rsidRDefault="00E15472" w:rsidP="000D383E">
      <w:pPr>
        <w:spacing w:after="0" w:line="240" w:lineRule="auto"/>
      </w:pPr>
      <w:r>
        <w:separator/>
      </w:r>
    </w:p>
  </w:footnote>
  <w:footnote w:type="continuationSeparator" w:id="0">
    <w:p w:rsidR="00E15472" w:rsidRDefault="00E15472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891472" w:rsidRPr="000D383E" w:rsidRDefault="00232C16" w:rsidP="000D383E">
        <w:pPr>
          <w:pStyle w:val="Zhlav"/>
          <w:jc w:val="center"/>
          <w:rPr>
            <w:rFonts w:ascii="Garamond" w:hAnsi="Garamond"/>
            <w:b/>
            <w:sz w:val="24"/>
            <w:szCs w:val="24"/>
          </w:rPr>
        </w:pPr>
        <w:r w:rsidRPr="000D383E">
          <w:rPr>
            <w:rFonts w:ascii="Garamond" w:hAnsi="Garamond"/>
            <w:b/>
            <w:sz w:val="24"/>
            <w:szCs w:val="24"/>
          </w:rPr>
          <w:fldChar w:fldCharType="begin"/>
        </w:r>
        <w:r w:rsidR="00891472" w:rsidRPr="000D383E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Pr="000D383E">
          <w:rPr>
            <w:rFonts w:ascii="Garamond" w:hAnsi="Garamond"/>
            <w:b/>
            <w:sz w:val="24"/>
            <w:szCs w:val="24"/>
          </w:rPr>
          <w:fldChar w:fldCharType="separate"/>
        </w:r>
        <w:r w:rsidR="00BB23ED">
          <w:rPr>
            <w:rFonts w:ascii="Garamond" w:hAnsi="Garamond"/>
            <w:b/>
            <w:noProof/>
            <w:sz w:val="24"/>
            <w:szCs w:val="24"/>
          </w:rPr>
          <w:t>39</w:t>
        </w:r>
        <w:r w:rsidRPr="000D383E">
          <w:rPr>
            <w:rFonts w:ascii="Garamond" w:hAnsi="Garamond"/>
            <w:b/>
            <w:sz w:val="24"/>
            <w:szCs w:val="24"/>
          </w:rPr>
          <w:fldChar w:fldCharType="end"/>
        </w:r>
      </w:p>
    </w:sdtContent>
  </w:sdt>
  <w:p w:rsidR="00891472" w:rsidRDefault="008914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818E8E7E"/>
    <w:lvl w:ilvl="0" w:tplc="239C62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3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8"/>
  </w:num>
  <w:num w:numId="5">
    <w:abstractNumId w:val="4"/>
  </w:num>
  <w:num w:numId="6">
    <w:abstractNumId w:val="11"/>
  </w:num>
  <w:num w:numId="7">
    <w:abstractNumId w:val="8"/>
  </w:num>
  <w:num w:numId="8">
    <w:abstractNumId w:val="22"/>
  </w:num>
  <w:num w:numId="9">
    <w:abstractNumId w:val="17"/>
  </w:num>
  <w:num w:numId="10">
    <w:abstractNumId w:val="13"/>
  </w:num>
  <w:num w:numId="11">
    <w:abstractNumId w:val="12"/>
  </w:num>
  <w:num w:numId="12">
    <w:abstractNumId w:val="21"/>
  </w:num>
  <w:num w:numId="13">
    <w:abstractNumId w:val="15"/>
  </w:num>
  <w:num w:numId="14">
    <w:abstractNumId w:val="1"/>
  </w:num>
  <w:num w:numId="15">
    <w:abstractNumId w:val="3"/>
  </w:num>
  <w:num w:numId="16">
    <w:abstractNumId w:val="16"/>
  </w:num>
  <w:num w:numId="17">
    <w:abstractNumId w:val="10"/>
    <w:lvlOverride w:ilvl="0">
      <w:startOverride w:val="1"/>
    </w:lvlOverride>
  </w:num>
  <w:num w:numId="18">
    <w:abstractNumId w:val="20"/>
  </w:num>
  <w:num w:numId="19">
    <w:abstractNumId w:val="2"/>
  </w:num>
  <w:num w:numId="20">
    <w:abstractNumId w:val="9"/>
  </w:num>
  <w:num w:numId="21">
    <w:abstractNumId w:val="19"/>
  </w:num>
  <w:num w:numId="22">
    <w:abstractNumId w:val="1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2286C"/>
    <w:rsid w:val="00061EC1"/>
    <w:rsid w:val="00086D79"/>
    <w:rsid w:val="000B4690"/>
    <w:rsid w:val="000D1E1E"/>
    <w:rsid w:val="000D383E"/>
    <w:rsid w:val="00116286"/>
    <w:rsid w:val="001220BD"/>
    <w:rsid w:val="00150B8A"/>
    <w:rsid w:val="00162889"/>
    <w:rsid w:val="00165BA3"/>
    <w:rsid w:val="001748AF"/>
    <w:rsid w:val="00184EF7"/>
    <w:rsid w:val="001D39FB"/>
    <w:rsid w:val="001D6F93"/>
    <w:rsid w:val="001E2288"/>
    <w:rsid w:val="001E3B2C"/>
    <w:rsid w:val="00220B8A"/>
    <w:rsid w:val="00232C16"/>
    <w:rsid w:val="00254354"/>
    <w:rsid w:val="00272D63"/>
    <w:rsid w:val="0027396F"/>
    <w:rsid w:val="00292AC8"/>
    <w:rsid w:val="002A17FA"/>
    <w:rsid w:val="002A3702"/>
    <w:rsid w:val="002A3B53"/>
    <w:rsid w:val="002A4DDE"/>
    <w:rsid w:val="002A5FB6"/>
    <w:rsid w:val="002B6317"/>
    <w:rsid w:val="002C112C"/>
    <w:rsid w:val="002C3949"/>
    <w:rsid w:val="002E6605"/>
    <w:rsid w:val="0030382A"/>
    <w:rsid w:val="00303A24"/>
    <w:rsid w:val="00327166"/>
    <w:rsid w:val="00335A7E"/>
    <w:rsid w:val="003412A1"/>
    <w:rsid w:val="00341AA6"/>
    <w:rsid w:val="00342E27"/>
    <w:rsid w:val="00346796"/>
    <w:rsid w:val="00355FA5"/>
    <w:rsid w:val="003612EA"/>
    <w:rsid w:val="00366378"/>
    <w:rsid w:val="003B6DF2"/>
    <w:rsid w:val="003C0A36"/>
    <w:rsid w:val="003C7962"/>
    <w:rsid w:val="003D5B25"/>
    <w:rsid w:val="00401015"/>
    <w:rsid w:val="00412E18"/>
    <w:rsid w:val="00412FEC"/>
    <w:rsid w:val="00415614"/>
    <w:rsid w:val="00416267"/>
    <w:rsid w:val="00423DC0"/>
    <w:rsid w:val="004418DA"/>
    <w:rsid w:val="00444FA4"/>
    <w:rsid w:val="004A1FCF"/>
    <w:rsid w:val="004A798A"/>
    <w:rsid w:val="004C7990"/>
    <w:rsid w:val="004D1B20"/>
    <w:rsid w:val="004D67B9"/>
    <w:rsid w:val="00520CEE"/>
    <w:rsid w:val="00540E57"/>
    <w:rsid w:val="0056357A"/>
    <w:rsid w:val="0057482D"/>
    <w:rsid w:val="00590C48"/>
    <w:rsid w:val="00594F30"/>
    <w:rsid w:val="005A130A"/>
    <w:rsid w:val="005A37E7"/>
    <w:rsid w:val="005A3DAC"/>
    <w:rsid w:val="005A57C4"/>
    <w:rsid w:val="005C1880"/>
    <w:rsid w:val="005E14AB"/>
    <w:rsid w:val="005E1939"/>
    <w:rsid w:val="00604424"/>
    <w:rsid w:val="006228F1"/>
    <w:rsid w:val="006244CA"/>
    <w:rsid w:val="00624C16"/>
    <w:rsid w:val="00636A70"/>
    <w:rsid w:val="00650689"/>
    <w:rsid w:val="00677E83"/>
    <w:rsid w:val="00686E2E"/>
    <w:rsid w:val="006C134D"/>
    <w:rsid w:val="006C60AB"/>
    <w:rsid w:val="006E4752"/>
    <w:rsid w:val="006E7A28"/>
    <w:rsid w:val="00702006"/>
    <w:rsid w:val="0070672C"/>
    <w:rsid w:val="00737ABC"/>
    <w:rsid w:val="00751E92"/>
    <w:rsid w:val="00782958"/>
    <w:rsid w:val="00782FBF"/>
    <w:rsid w:val="00785D0C"/>
    <w:rsid w:val="00791855"/>
    <w:rsid w:val="007A78A9"/>
    <w:rsid w:val="007B1677"/>
    <w:rsid w:val="007B44C6"/>
    <w:rsid w:val="007D34AE"/>
    <w:rsid w:val="007D7106"/>
    <w:rsid w:val="007F0450"/>
    <w:rsid w:val="007F0B22"/>
    <w:rsid w:val="007F58C7"/>
    <w:rsid w:val="00801900"/>
    <w:rsid w:val="00814B29"/>
    <w:rsid w:val="008169B2"/>
    <w:rsid w:val="00845262"/>
    <w:rsid w:val="00852346"/>
    <w:rsid w:val="00853148"/>
    <w:rsid w:val="008727C7"/>
    <w:rsid w:val="0088073C"/>
    <w:rsid w:val="00880FBD"/>
    <w:rsid w:val="00891472"/>
    <w:rsid w:val="00896E2C"/>
    <w:rsid w:val="008A7DE3"/>
    <w:rsid w:val="008B4DBB"/>
    <w:rsid w:val="008C630F"/>
    <w:rsid w:val="008F5143"/>
    <w:rsid w:val="00915D61"/>
    <w:rsid w:val="0093086A"/>
    <w:rsid w:val="00963701"/>
    <w:rsid w:val="009857C6"/>
    <w:rsid w:val="00996638"/>
    <w:rsid w:val="009B2968"/>
    <w:rsid w:val="009C7B67"/>
    <w:rsid w:val="009D28E5"/>
    <w:rsid w:val="009E23EB"/>
    <w:rsid w:val="009E3BD5"/>
    <w:rsid w:val="00A268D6"/>
    <w:rsid w:val="00A303B5"/>
    <w:rsid w:val="00A31543"/>
    <w:rsid w:val="00A41B56"/>
    <w:rsid w:val="00A458E4"/>
    <w:rsid w:val="00A55989"/>
    <w:rsid w:val="00A62A42"/>
    <w:rsid w:val="00A70122"/>
    <w:rsid w:val="00A729BB"/>
    <w:rsid w:val="00A90768"/>
    <w:rsid w:val="00A90E2E"/>
    <w:rsid w:val="00AA0BE2"/>
    <w:rsid w:val="00AB05C8"/>
    <w:rsid w:val="00AB5C89"/>
    <w:rsid w:val="00AE0FF7"/>
    <w:rsid w:val="00B03D43"/>
    <w:rsid w:val="00B05D9C"/>
    <w:rsid w:val="00B12FCB"/>
    <w:rsid w:val="00B15C62"/>
    <w:rsid w:val="00B27339"/>
    <w:rsid w:val="00B40B9B"/>
    <w:rsid w:val="00B523A8"/>
    <w:rsid w:val="00B71F34"/>
    <w:rsid w:val="00B72F7F"/>
    <w:rsid w:val="00BA1989"/>
    <w:rsid w:val="00BB23ED"/>
    <w:rsid w:val="00BB3482"/>
    <w:rsid w:val="00BB60E0"/>
    <w:rsid w:val="00BC1796"/>
    <w:rsid w:val="00BC5000"/>
    <w:rsid w:val="00BC5213"/>
    <w:rsid w:val="00BE616A"/>
    <w:rsid w:val="00C000E2"/>
    <w:rsid w:val="00C22E6D"/>
    <w:rsid w:val="00C56224"/>
    <w:rsid w:val="00C71F74"/>
    <w:rsid w:val="00C75EAA"/>
    <w:rsid w:val="00C91784"/>
    <w:rsid w:val="00C94A80"/>
    <w:rsid w:val="00CB0708"/>
    <w:rsid w:val="00CB5267"/>
    <w:rsid w:val="00CC06CD"/>
    <w:rsid w:val="00CE0043"/>
    <w:rsid w:val="00CE3174"/>
    <w:rsid w:val="00CF0496"/>
    <w:rsid w:val="00D20F23"/>
    <w:rsid w:val="00D333C6"/>
    <w:rsid w:val="00D45D20"/>
    <w:rsid w:val="00D60135"/>
    <w:rsid w:val="00D66060"/>
    <w:rsid w:val="00D66F09"/>
    <w:rsid w:val="00D715EA"/>
    <w:rsid w:val="00D8528F"/>
    <w:rsid w:val="00DB3A46"/>
    <w:rsid w:val="00DC16CF"/>
    <w:rsid w:val="00DC2D38"/>
    <w:rsid w:val="00DC3915"/>
    <w:rsid w:val="00DE4776"/>
    <w:rsid w:val="00E01D2F"/>
    <w:rsid w:val="00E12CDF"/>
    <w:rsid w:val="00E15472"/>
    <w:rsid w:val="00E23385"/>
    <w:rsid w:val="00E35DC5"/>
    <w:rsid w:val="00E40577"/>
    <w:rsid w:val="00E51088"/>
    <w:rsid w:val="00E57F2E"/>
    <w:rsid w:val="00E64027"/>
    <w:rsid w:val="00E7162F"/>
    <w:rsid w:val="00E749DE"/>
    <w:rsid w:val="00E77A8E"/>
    <w:rsid w:val="00EA5871"/>
    <w:rsid w:val="00EB5E95"/>
    <w:rsid w:val="00EC05E4"/>
    <w:rsid w:val="00EC3605"/>
    <w:rsid w:val="00EE4CFB"/>
    <w:rsid w:val="00F0649A"/>
    <w:rsid w:val="00F1436B"/>
    <w:rsid w:val="00F157DF"/>
    <w:rsid w:val="00F20A97"/>
    <w:rsid w:val="00F20D10"/>
    <w:rsid w:val="00F240E1"/>
    <w:rsid w:val="00F27B8E"/>
    <w:rsid w:val="00F50919"/>
    <w:rsid w:val="00F50C6E"/>
    <w:rsid w:val="00F70731"/>
    <w:rsid w:val="00F835CA"/>
    <w:rsid w:val="00F96338"/>
    <w:rsid w:val="00FD1502"/>
    <w:rsid w:val="00FD24E7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semiHidden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A6DE4-C94B-4BBC-A59A-CA8ECAC1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39</Pages>
  <Words>9147</Words>
  <Characters>53974</Characters>
  <Application>Microsoft Office Word</Application>
  <DocSecurity>0</DocSecurity>
  <Lines>449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62</cp:revision>
  <cp:lastPrinted>2018-12-20T11:42:00Z</cp:lastPrinted>
  <dcterms:created xsi:type="dcterms:W3CDTF">2018-10-23T08:30:00Z</dcterms:created>
  <dcterms:modified xsi:type="dcterms:W3CDTF">2019-02-28T07:42:00Z</dcterms:modified>
</cp:coreProperties>
</file>