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B0" w:rsidRDefault="008159B0" w:rsidP="008159B0">
      <w:pPr>
        <w:rPr>
          <w:sz w:val="24"/>
          <w:szCs w:val="24"/>
        </w:rPr>
      </w:pPr>
      <w:r>
        <w:rPr>
          <w:sz w:val="24"/>
          <w:szCs w:val="24"/>
        </w:rPr>
        <w:t>Okresní soud v Příbrami</w:t>
      </w:r>
    </w:p>
    <w:p w:rsidR="008159B0" w:rsidRDefault="008159B0" w:rsidP="008159B0">
      <w:pPr>
        <w:pStyle w:val="Nadpis2"/>
      </w:pPr>
      <w:proofErr w:type="spellStart"/>
      <w:r>
        <w:t>Milínská</w:t>
      </w:r>
      <w:proofErr w:type="spellEnd"/>
      <w:r>
        <w:t xml:space="preserve"> 167</w:t>
      </w:r>
    </w:p>
    <w:p w:rsidR="008159B0" w:rsidRDefault="008159B0" w:rsidP="008159B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261 28 Příbram III</w:t>
      </w:r>
    </w:p>
    <w:p w:rsidR="008159B0" w:rsidRDefault="008159B0" w:rsidP="008159B0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proofErr w:type="spellStart"/>
      <w:r>
        <w:rPr>
          <w:sz w:val="24"/>
          <w:szCs w:val="24"/>
        </w:rPr>
        <w:t>Spr</w:t>
      </w:r>
      <w:proofErr w:type="spellEnd"/>
      <w:r>
        <w:rPr>
          <w:sz w:val="24"/>
          <w:szCs w:val="24"/>
        </w:rPr>
        <w:t xml:space="preserve"> 805/2012/9</w:t>
      </w:r>
    </w:p>
    <w:p w:rsidR="008159B0" w:rsidRDefault="008159B0" w:rsidP="008159B0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rPr>
          <w:sz w:val="24"/>
          <w:szCs w:val="24"/>
        </w:rPr>
      </w:pPr>
    </w:p>
    <w:p w:rsidR="008159B0" w:rsidRDefault="008159B0" w:rsidP="008159B0">
      <w:pPr>
        <w:pStyle w:val="Nadpis1"/>
        <w:rPr>
          <w:sz w:val="24"/>
          <w:szCs w:val="24"/>
        </w:rPr>
      </w:pPr>
      <w:r>
        <w:rPr>
          <w:sz w:val="24"/>
          <w:szCs w:val="24"/>
        </w:rPr>
        <w:t>Změna</w:t>
      </w:r>
    </w:p>
    <w:p w:rsidR="008159B0" w:rsidRDefault="008159B0" w:rsidP="00815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8159B0" w:rsidRDefault="008159B0" w:rsidP="00815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rozvrhu práce Okresního soudu v Příbrami</w:t>
      </w:r>
    </w:p>
    <w:p w:rsidR="008159B0" w:rsidRDefault="008159B0" w:rsidP="00815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 rok 2013</w:t>
      </w:r>
    </w:p>
    <w:p w:rsidR="008159B0" w:rsidRDefault="008159B0" w:rsidP="008159B0">
      <w:pPr>
        <w:overflowPunct/>
        <w:autoSpaceDE/>
        <w:adjustRight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č. 9</w:t>
      </w:r>
    </w:p>
    <w:p w:rsidR="008159B0" w:rsidRDefault="008159B0" w:rsidP="008159B0">
      <w:pPr>
        <w:overflowPunct/>
        <w:autoSpaceDE/>
        <w:adjustRightInd/>
        <w:jc w:val="both"/>
        <w:rPr>
          <w:b/>
          <w:bCs/>
          <w:sz w:val="24"/>
          <w:szCs w:val="24"/>
        </w:rPr>
      </w:pPr>
    </w:p>
    <w:p w:rsidR="008159B0" w:rsidRDefault="008159B0" w:rsidP="008159B0">
      <w:pPr>
        <w:overflowPunct/>
        <w:autoSpaceDE/>
        <w:adjustRightInd/>
        <w:jc w:val="both"/>
        <w:rPr>
          <w:b/>
          <w:bCs/>
          <w:sz w:val="24"/>
          <w:szCs w:val="24"/>
        </w:rPr>
      </w:pP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1060D">
        <w:rPr>
          <w:sz w:val="24"/>
          <w:szCs w:val="24"/>
        </w:rPr>
        <w:t xml:space="preserve">S ohledem na rozsah a složitost věci 3 T 149/2013 se v senátu 3 T navyšuje nápad o 6 osob. </w:t>
      </w:r>
    </w:p>
    <w:p w:rsidR="0081060D" w:rsidRDefault="0081060D" w:rsidP="008159B0">
      <w:pPr>
        <w:jc w:val="both"/>
        <w:rPr>
          <w:sz w:val="24"/>
          <w:szCs w:val="24"/>
        </w:rPr>
      </w:pPr>
    </w:p>
    <w:p w:rsidR="0081060D" w:rsidRDefault="0081060D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U senátu 1T a 3T se doplňuje v oboru působnosti rejstřík </w:t>
      </w:r>
      <w:proofErr w:type="spellStart"/>
      <w:r>
        <w:rPr>
          <w:sz w:val="24"/>
          <w:szCs w:val="24"/>
        </w:rPr>
        <w:t>Nt</w:t>
      </w:r>
      <w:proofErr w:type="spellEnd"/>
      <w:r>
        <w:rPr>
          <w:sz w:val="24"/>
          <w:szCs w:val="24"/>
        </w:rPr>
        <w:t>.</w:t>
      </w:r>
    </w:p>
    <w:p w:rsidR="0081060D" w:rsidRDefault="0081060D" w:rsidP="008159B0">
      <w:pPr>
        <w:jc w:val="both"/>
        <w:rPr>
          <w:sz w:val="24"/>
          <w:szCs w:val="24"/>
        </w:rPr>
      </w:pPr>
    </w:p>
    <w:p w:rsidR="008159B0" w:rsidRDefault="008159B0" w:rsidP="008159B0">
      <w:pPr>
        <w:jc w:val="both"/>
        <w:rPr>
          <w:sz w:val="24"/>
          <w:szCs w:val="24"/>
        </w:rPr>
      </w:pP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Příbrami, dne </w:t>
      </w:r>
      <w:r w:rsidR="0081060D">
        <w:rPr>
          <w:sz w:val="24"/>
          <w:szCs w:val="24"/>
        </w:rPr>
        <w:t>2. září 2013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Alice Kořínková</w:t>
      </w:r>
    </w:p>
    <w:p w:rsidR="008159B0" w:rsidRDefault="008159B0" w:rsidP="008159B0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předsedkyně Okresního soudu v Příbrami</w:t>
      </w:r>
    </w:p>
    <w:p w:rsidR="008159B0" w:rsidRDefault="008159B0" w:rsidP="008159B0">
      <w:pPr>
        <w:rPr>
          <w:sz w:val="22"/>
          <w:szCs w:val="22"/>
        </w:rPr>
      </w:pPr>
    </w:p>
    <w:p w:rsidR="00A62C67" w:rsidRPr="008159B0" w:rsidRDefault="00A62C67" w:rsidP="008159B0"/>
    <w:sectPr w:rsidR="00A62C67" w:rsidRPr="008159B0" w:rsidSect="00A6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altName w:val="Meiry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59B0"/>
    <w:rsid w:val="0081060D"/>
    <w:rsid w:val="008159B0"/>
    <w:rsid w:val="00A62C67"/>
    <w:rsid w:val="00BE65BF"/>
    <w:rsid w:val="00CB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59B0"/>
    <w:pPr>
      <w:overflowPunct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159B0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8159B0"/>
    <w:pPr>
      <w:keepNext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159B0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159B0"/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59B0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59B0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59B0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vpalanova</dc:creator>
  <cp:lastModifiedBy>vpalanova</cp:lastModifiedBy>
  <cp:revision>2</cp:revision>
  <cp:lastPrinted>2013-08-28T13:25:00Z</cp:lastPrinted>
  <dcterms:created xsi:type="dcterms:W3CDTF">2013-08-28T12:48:00Z</dcterms:created>
  <dcterms:modified xsi:type="dcterms:W3CDTF">2013-08-28T13:26:00Z</dcterms:modified>
</cp:coreProperties>
</file>