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8159B0" w:rsidRDefault="008159B0" w:rsidP="008159B0">
      <w:pPr>
        <w:pStyle w:val="Nadpis2"/>
      </w:pPr>
      <w:r>
        <w:t>Milínská 167</w:t>
      </w:r>
    </w:p>
    <w:p w:rsidR="008159B0" w:rsidRDefault="008159B0" w:rsidP="008159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8159B0" w:rsidRDefault="008F78B9" w:rsidP="008159B0">
      <w:pPr>
        <w:rPr>
          <w:sz w:val="24"/>
          <w:szCs w:val="24"/>
        </w:rPr>
      </w:pPr>
      <w:r>
        <w:rPr>
          <w:sz w:val="24"/>
          <w:szCs w:val="24"/>
        </w:rPr>
        <w:t>29 Spr 805/2012/11</w:t>
      </w:r>
    </w:p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rPr>
          <w:sz w:val="24"/>
          <w:szCs w:val="24"/>
        </w:rPr>
      </w:pPr>
    </w:p>
    <w:p w:rsidR="008159B0" w:rsidRDefault="008159B0" w:rsidP="008159B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2013</w:t>
      </w:r>
    </w:p>
    <w:p w:rsidR="008159B0" w:rsidRDefault="008F78B9" w:rsidP="008159B0">
      <w:pPr>
        <w:overflowPunct/>
        <w:autoSpaceDE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11</w:t>
      </w:r>
    </w:p>
    <w:p w:rsidR="008159B0" w:rsidRDefault="008159B0" w:rsidP="008159B0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81060D" w:rsidRDefault="0081060D" w:rsidP="008159B0">
      <w:pPr>
        <w:jc w:val="both"/>
        <w:rPr>
          <w:sz w:val="24"/>
          <w:szCs w:val="24"/>
        </w:rPr>
      </w:pPr>
    </w:p>
    <w:p w:rsidR="008F78B9" w:rsidRDefault="008F78B9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Počínaje dnem 1. 10. 2013 se zastavuje nápad do řešitelského týmu a (1).</w:t>
      </w:r>
    </w:p>
    <w:p w:rsidR="008F78B9" w:rsidRDefault="008F78B9" w:rsidP="008159B0">
      <w:pPr>
        <w:jc w:val="both"/>
        <w:rPr>
          <w:sz w:val="24"/>
          <w:szCs w:val="24"/>
        </w:rPr>
      </w:pPr>
    </w:p>
    <w:p w:rsidR="008F78B9" w:rsidRDefault="008F78B9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Počínaje dnem 1. 10. 2013 zastupuje ředitelku správy na pozici příkazce operace personalistka Bc. Lenka Skuhrovcová.</w:t>
      </w:r>
    </w:p>
    <w:p w:rsidR="008F78B9" w:rsidRPr="00051DC5" w:rsidRDefault="008F78B9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F78B9">
        <w:rPr>
          <w:sz w:val="24"/>
          <w:szCs w:val="24"/>
        </w:rPr>
        <w:t> </w:t>
      </w:r>
      <w:r>
        <w:rPr>
          <w:sz w:val="24"/>
          <w:szCs w:val="24"/>
        </w:rPr>
        <w:t>Příbrami</w:t>
      </w:r>
      <w:r w:rsidR="008F78B9">
        <w:rPr>
          <w:sz w:val="24"/>
          <w:szCs w:val="24"/>
        </w:rPr>
        <w:t xml:space="preserve"> dne 30. září 2013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Alice Kořínková</w:t>
      </w:r>
    </w:p>
    <w:p w:rsidR="008159B0" w:rsidRDefault="008159B0" w:rsidP="008159B0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předsedkyně Okresního soudu v Příbrami</w:t>
      </w:r>
    </w:p>
    <w:p w:rsidR="008159B0" w:rsidRDefault="008159B0" w:rsidP="008159B0">
      <w:pPr>
        <w:rPr>
          <w:sz w:val="22"/>
          <w:szCs w:val="22"/>
        </w:rPr>
      </w:pPr>
    </w:p>
    <w:p w:rsidR="00A62C67" w:rsidRPr="008159B0" w:rsidRDefault="00A62C67" w:rsidP="008159B0"/>
    <w:sectPr w:rsidR="00A62C67" w:rsidRPr="008159B0" w:rsidSect="00A6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59B0"/>
    <w:rsid w:val="00051DC5"/>
    <w:rsid w:val="0023282D"/>
    <w:rsid w:val="003858C7"/>
    <w:rsid w:val="0050782C"/>
    <w:rsid w:val="0081060D"/>
    <w:rsid w:val="008159B0"/>
    <w:rsid w:val="008F78B9"/>
    <w:rsid w:val="00977739"/>
    <w:rsid w:val="00A62C67"/>
    <w:rsid w:val="00BE65BF"/>
    <w:rsid w:val="00CB483C"/>
    <w:rsid w:val="00CF6591"/>
    <w:rsid w:val="00F6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9B0"/>
    <w:pPr>
      <w:overflowPunct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159B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159B0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59B0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159B0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59B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59B0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59B0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7</cp:revision>
  <cp:lastPrinted>2013-09-30T11:26:00Z</cp:lastPrinted>
  <dcterms:created xsi:type="dcterms:W3CDTF">2013-08-28T12:48:00Z</dcterms:created>
  <dcterms:modified xsi:type="dcterms:W3CDTF">2013-09-30T11:27:00Z</dcterms:modified>
</cp:coreProperties>
</file>