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C10CC0">
        <w:rPr>
          <w:rFonts w:ascii="Garamond" w:hAnsi="Garamond"/>
          <w:sz w:val="24"/>
          <w:szCs w:val="24"/>
        </w:rPr>
        <w:t>915/2020/</w:t>
      </w:r>
      <w:r w:rsidR="00272FAA">
        <w:rPr>
          <w:rFonts w:ascii="Garamond" w:hAnsi="Garamond"/>
          <w:sz w:val="24"/>
          <w:szCs w:val="24"/>
        </w:rPr>
        <w:t>10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1C5F04" w:rsidRDefault="001C5F0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C10CC0">
        <w:rPr>
          <w:rFonts w:ascii="Garamond" w:hAnsi="Garamond"/>
          <w:b/>
          <w:sz w:val="24"/>
          <w:szCs w:val="24"/>
        </w:rPr>
        <w:t>2021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272FAA">
        <w:rPr>
          <w:rFonts w:ascii="Garamond" w:hAnsi="Garamond"/>
          <w:b/>
          <w:sz w:val="24"/>
          <w:szCs w:val="24"/>
        </w:rPr>
        <w:t>10</w:t>
      </w:r>
    </w:p>
    <w:p w:rsidR="001C5F04" w:rsidRDefault="001C5F04" w:rsidP="003E4BB6">
      <w:pPr>
        <w:jc w:val="both"/>
        <w:rPr>
          <w:rFonts w:ascii="Garamond" w:hAnsi="Garamond"/>
          <w:b/>
          <w:sz w:val="24"/>
          <w:szCs w:val="24"/>
        </w:rPr>
      </w:pPr>
    </w:p>
    <w:p w:rsidR="003E4BB6" w:rsidRDefault="003E4BB6" w:rsidP="003E4BB6">
      <w:pPr>
        <w:jc w:val="both"/>
        <w:rPr>
          <w:rFonts w:ascii="Garamond" w:hAnsi="Garamond"/>
          <w:b/>
          <w:sz w:val="24"/>
          <w:szCs w:val="24"/>
        </w:rPr>
      </w:pPr>
    </w:p>
    <w:p w:rsidR="00C165E0" w:rsidRDefault="00777DED" w:rsidP="003E4BB6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C165E0">
        <w:rPr>
          <w:rFonts w:ascii="Garamond" w:hAnsi="Garamond"/>
          <w:color w:val="000000" w:themeColor="text1"/>
          <w:sz w:val="24"/>
          <w:szCs w:val="24"/>
        </w:rPr>
        <w:t xml:space="preserve">Počínaje dnem </w:t>
      </w:r>
      <w:r w:rsidR="00272FAA">
        <w:rPr>
          <w:rFonts w:ascii="Garamond" w:hAnsi="Garamond"/>
          <w:color w:val="000000" w:themeColor="text1"/>
          <w:sz w:val="24"/>
          <w:szCs w:val="24"/>
        </w:rPr>
        <w:t>6. září 2021</w:t>
      </w:r>
      <w:r w:rsidRPr="00C165E0">
        <w:rPr>
          <w:rFonts w:ascii="Garamond" w:hAnsi="Garamond"/>
          <w:color w:val="000000" w:themeColor="text1"/>
          <w:sz w:val="24"/>
          <w:szCs w:val="24"/>
        </w:rPr>
        <w:t xml:space="preserve"> se dosavadní rozvrh práce mění následovně:</w:t>
      </w:r>
    </w:p>
    <w:p w:rsidR="003E4BB6" w:rsidRDefault="003E4BB6" w:rsidP="008E0016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8E0016" w:rsidRPr="008E0016" w:rsidRDefault="008E0016" w:rsidP="008E0016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Jiří </w:t>
      </w:r>
      <w:proofErr w:type="spellStart"/>
      <w:r>
        <w:rPr>
          <w:rFonts w:ascii="Garamond" w:hAnsi="Garamond"/>
        </w:rPr>
        <w:t>Purkart</w:t>
      </w:r>
      <w:proofErr w:type="spellEnd"/>
      <w:r w:rsidRPr="008E0016">
        <w:rPr>
          <w:rFonts w:ascii="Garamond" w:hAnsi="Garamond"/>
        </w:rPr>
        <w:t xml:space="preserve">, ředitel správy soudu plní v rámci této pracovní pozice následující úkoly: </w:t>
      </w:r>
    </w:p>
    <w:p w:rsidR="00272FAA" w:rsidRPr="00477071" w:rsidRDefault="00272FAA" w:rsidP="008E0016">
      <w:pPr>
        <w:spacing w:line="120" w:lineRule="auto"/>
        <w:jc w:val="both"/>
        <w:rPr>
          <w:rFonts w:ascii="Garamond" w:hAnsi="Garamond"/>
          <w:color w:val="000000" w:themeColor="text1"/>
        </w:rPr>
      </w:pPr>
    </w:p>
    <w:p w:rsidR="00272FAA" w:rsidRPr="00477071" w:rsidRDefault="00272FAA" w:rsidP="008E0016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77071">
        <w:rPr>
          <w:rFonts w:ascii="Garamond" w:hAnsi="Garamond" w:cs="Arial"/>
          <w:color w:val="000000" w:themeColor="text1"/>
          <w:sz w:val="24"/>
          <w:szCs w:val="24"/>
        </w:rPr>
        <w:t xml:space="preserve">zajišťuje provoz soudu po stránce hospodářské, materiální a finanční </w:t>
      </w:r>
    </w:p>
    <w:p w:rsidR="00272FAA" w:rsidRPr="00956ED2" w:rsidRDefault="00272FAA" w:rsidP="008E0016">
      <w:pPr>
        <w:pStyle w:val="Odstavecseseznamem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>provádí kontrolu hospodaření s rozpočtovými prostředky soudu a zpracovává rozbory hospodaření</w:t>
      </w:r>
    </w:p>
    <w:p w:rsidR="00272FAA" w:rsidRPr="00956ED2" w:rsidRDefault="00272FAA" w:rsidP="008E0016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>je příkazcem operace</w:t>
      </w:r>
    </w:p>
    <w:p w:rsidR="00272FAA" w:rsidRPr="00956ED2" w:rsidRDefault="00272FAA" w:rsidP="008E0016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>vystavuje objednávky</w:t>
      </w:r>
    </w:p>
    <w:p w:rsidR="00272FAA" w:rsidRPr="00956ED2" w:rsidRDefault="00272FAA" w:rsidP="008E0016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>dohlíží a kontroluje práci zaměstnanců správy soudu včetně vymáhajících úřednic</w:t>
      </w:r>
    </w:p>
    <w:p w:rsidR="00272FAA" w:rsidRPr="00956ED2" w:rsidRDefault="00272FAA" w:rsidP="008E0016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>řídí autoprovoz</w:t>
      </w:r>
    </w:p>
    <w:p w:rsidR="00272FAA" w:rsidRPr="00956ED2" w:rsidRDefault="00272FAA" w:rsidP="008E0016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>vydává pokyny a dohlíží na skartaci spisů</w:t>
      </w:r>
    </w:p>
    <w:p w:rsidR="00272FAA" w:rsidRPr="00956ED2" w:rsidRDefault="00272FAA" w:rsidP="008E0016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>přijímá stížnosti</w:t>
      </w:r>
    </w:p>
    <w:p w:rsidR="00272FAA" w:rsidRPr="00956ED2" w:rsidRDefault="00272FAA" w:rsidP="008E0016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>plní další úkoly související s výkonem státní správy podle pokynů předsedy soudu</w:t>
      </w:r>
    </w:p>
    <w:p w:rsidR="00272FAA" w:rsidRPr="00956ED2" w:rsidRDefault="00272FAA" w:rsidP="008E0016">
      <w:pPr>
        <w:pStyle w:val="Odstavecseseznamem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>zpracovává návrhy investičních záměrů a zajišťuje jejich realizaci dle stanovených podmínek a parametrů programového financování</w:t>
      </w:r>
    </w:p>
    <w:p w:rsidR="00272FAA" w:rsidRPr="00956ED2" w:rsidRDefault="00272FAA" w:rsidP="008E0016">
      <w:pPr>
        <w:pStyle w:val="Odstavecseseznamem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>zajišťuje koordinaci veřejného zadavatele při zadávání veřejných zakázek za používání různých druhů zadávacího řízení</w:t>
      </w:r>
    </w:p>
    <w:p w:rsidR="00272FAA" w:rsidRDefault="00272FAA" w:rsidP="008E0016">
      <w:pPr>
        <w:pStyle w:val="Odstavecseseznamem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>zajišťuje koordinaci a stanovování koncepčních záměrů rozsáhlých investičních činností včetně koordinace všech účastníků přípravy a realizace investičních záměrů</w:t>
      </w:r>
    </w:p>
    <w:p w:rsidR="00272FAA" w:rsidRDefault="00272FAA" w:rsidP="008E001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272FAA" w:rsidRPr="00272FAA" w:rsidRDefault="00272FAA" w:rsidP="00272FAA">
      <w:pPr>
        <w:tabs>
          <w:tab w:val="left" w:pos="2268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272FAA">
        <w:rPr>
          <w:rFonts w:ascii="Garamond" w:hAnsi="Garamond" w:cs="Arial"/>
          <w:color w:val="000000" w:themeColor="text1"/>
          <w:sz w:val="24"/>
          <w:szCs w:val="24"/>
        </w:rPr>
        <w:t xml:space="preserve">Bc. Dita Dvořáková vede rejstřík 2 </w:t>
      </w:r>
      <w:proofErr w:type="spellStart"/>
      <w:r w:rsidRPr="00272FAA">
        <w:rPr>
          <w:rFonts w:ascii="Garamond" w:hAnsi="Garamond" w:cs="Arial"/>
          <w:color w:val="000000" w:themeColor="text1"/>
          <w:sz w:val="24"/>
          <w:szCs w:val="24"/>
        </w:rPr>
        <w:t>Spr</w:t>
      </w:r>
      <w:proofErr w:type="spellEnd"/>
      <w:r w:rsidRPr="00272FAA">
        <w:rPr>
          <w:rFonts w:ascii="Garamond" w:hAnsi="Garamond" w:cs="Arial"/>
          <w:color w:val="000000" w:themeColor="text1"/>
          <w:sz w:val="24"/>
          <w:szCs w:val="24"/>
        </w:rPr>
        <w:t xml:space="preserve">, 2 Si, 2 St, 2 ZRT a evidenční pomůcky podle § </w:t>
      </w:r>
      <w:proofErr w:type="gramStart"/>
      <w:r w:rsidRPr="00272FAA">
        <w:rPr>
          <w:rFonts w:ascii="Garamond" w:hAnsi="Garamond" w:cs="Arial"/>
          <w:color w:val="000000" w:themeColor="text1"/>
          <w:sz w:val="24"/>
          <w:szCs w:val="24"/>
        </w:rPr>
        <w:t>255</w:t>
      </w:r>
      <w:bookmarkStart w:id="0" w:name="_GoBack"/>
      <w:bookmarkEnd w:id="0"/>
      <w:r w:rsidRPr="00272FA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         </w:t>
      </w:r>
      <w:r w:rsidRPr="00272FAA">
        <w:rPr>
          <w:rFonts w:ascii="Garamond" w:hAnsi="Garamond" w:cs="Arial"/>
          <w:color w:val="000000" w:themeColor="text1"/>
          <w:sz w:val="24"/>
          <w:szCs w:val="24"/>
        </w:rPr>
        <w:t>v.</w:t>
      </w:r>
      <w:proofErr w:type="gramEnd"/>
      <w:r w:rsidRPr="00272FAA">
        <w:rPr>
          <w:rFonts w:ascii="Garamond" w:hAnsi="Garamond" w:cs="Arial"/>
          <w:color w:val="000000" w:themeColor="text1"/>
          <w:sz w:val="24"/>
          <w:szCs w:val="24"/>
        </w:rPr>
        <w:t xml:space="preserve"> k. ř.</w:t>
      </w:r>
      <w:r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272FAA" w:rsidRPr="00272FAA" w:rsidRDefault="00272FAA" w:rsidP="00272FAA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777DED" w:rsidRDefault="00680F02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</w:t>
      </w:r>
      <w:r w:rsidR="00777DED">
        <w:rPr>
          <w:rFonts w:ascii="Garamond" w:hAnsi="Garamond"/>
          <w:sz w:val="24"/>
          <w:szCs w:val="24"/>
        </w:rPr>
        <w:t xml:space="preserve">bram </w:t>
      </w:r>
      <w:r w:rsidR="00272FAA">
        <w:rPr>
          <w:rFonts w:ascii="Garamond" w:hAnsi="Garamond"/>
          <w:sz w:val="24"/>
          <w:szCs w:val="24"/>
        </w:rPr>
        <w:t>30. srpna</w:t>
      </w:r>
      <w:r w:rsidR="003E4BB6">
        <w:rPr>
          <w:rFonts w:ascii="Garamond" w:hAnsi="Garamond"/>
          <w:sz w:val="24"/>
          <w:szCs w:val="24"/>
        </w:rPr>
        <w:t xml:space="preserve"> 2021 </w:t>
      </w:r>
      <w:r w:rsidR="00C10CC0">
        <w:rPr>
          <w:rFonts w:ascii="Garamond" w:hAnsi="Garamond"/>
          <w:sz w:val="24"/>
          <w:szCs w:val="24"/>
        </w:rPr>
        <w:t xml:space="preserve"> </w:t>
      </w:r>
    </w:p>
    <w:p w:rsidR="00C165E0" w:rsidRDefault="00C165E0" w:rsidP="00777DED">
      <w:pPr>
        <w:jc w:val="both"/>
        <w:rPr>
          <w:rFonts w:ascii="Garamond" w:hAnsi="Garamond"/>
          <w:sz w:val="24"/>
          <w:szCs w:val="24"/>
        </w:rPr>
      </w:pPr>
    </w:p>
    <w:p w:rsidR="00A76BB5" w:rsidRDefault="00967316" w:rsidP="00967316">
      <w:pPr>
        <w:tabs>
          <w:tab w:val="left" w:pos="6018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sectPr w:rsidR="0059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A5B"/>
    <w:multiLevelType w:val="hybridMultilevel"/>
    <w:tmpl w:val="98D2430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040EC"/>
    <w:rsid w:val="00020AE5"/>
    <w:rsid w:val="0003370C"/>
    <w:rsid w:val="000524F7"/>
    <w:rsid w:val="000534BB"/>
    <w:rsid w:val="0005489B"/>
    <w:rsid w:val="00087716"/>
    <w:rsid w:val="000C2A1A"/>
    <w:rsid w:val="00103AA2"/>
    <w:rsid w:val="0011426C"/>
    <w:rsid w:val="00146345"/>
    <w:rsid w:val="00153FF2"/>
    <w:rsid w:val="001975D0"/>
    <w:rsid w:val="001A1D39"/>
    <w:rsid w:val="001B3BD6"/>
    <w:rsid w:val="001C1BB1"/>
    <w:rsid w:val="001C1C96"/>
    <w:rsid w:val="001C27F2"/>
    <w:rsid w:val="001C43CB"/>
    <w:rsid w:val="001C5F04"/>
    <w:rsid w:val="001F57EF"/>
    <w:rsid w:val="001F7DAF"/>
    <w:rsid w:val="00200FDB"/>
    <w:rsid w:val="00210352"/>
    <w:rsid w:val="00223C1D"/>
    <w:rsid w:val="0027030B"/>
    <w:rsid w:val="00272FAA"/>
    <w:rsid w:val="0028488D"/>
    <w:rsid w:val="002D3176"/>
    <w:rsid w:val="002D658B"/>
    <w:rsid w:val="002F732F"/>
    <w:rsid w:val="00310E83"/>
    <w:rsid w:val="0034160A"/>
    <w:rsid w:val="00350486"/>
    <w:rsid w:val="003548D8"/>
    <w:rsid w:val="003B32EF"/>
    <w:rsid w:val="003D4D06"/>
    <w:rsid w:val="003E4BB6"/>
    <w:rsid w:val="003E79F9"/>
    <w:rsid w:val="004036A7"/>
    <w:rsid w:val="00443EA5"/>
    <w:rsid w:val="00464EEC"/>
    <w:rsid w:val="00471B98"/>
    <w:rsid w:val="004901CB"/>
    <w:rsid w:val="005002E3"/>
    <w:rsid w:val="00535F05"/>
    <w:rsid w:val="00542C06"/>
    <w:rsid w:val="00552164"/>
    <w:rsid w:val="005831D2"/>
    <w:rsid w:val="00590CD3"/>
    <w:rsid w:val="00591CB3"/>
    <w:rsid w:val="00593A20"/>
    <w:rsid w:val="0065189F"/>
    <w:rsid w:val="00652F14"/>
    <w:rsid w:val="006777E6"/>
    <w:rsid w:val="00680F02"/>
    <w:rsid w:val="00683C09"/>
    <w:rsid w:val="0069734F"/>
    <w:rsid w:val="0069785E"/>
    <w:rsid w:val="006A43B5"/>
    <w:rsid w:val="006C7CE3"/>
    <w:rsid w:val="006E496B"/>
    <w:rsid w:val="007136D9"/>
    <w:rsid w:val="007140E9"/>
    <w:rsid w:val="0073770F"/>
    <w:rsid w:val="00751E7D"/>
    <w:rsid w:val="007536F7"/>
    <w:rsid w:val="00777DED"/>
    <w:rsid w:val="007863B3"/>
    <w:rsid w:val="007C27F1"/>
    <w:rsid w:val="007D7CAC"/>
    <w:rsid w:val="007E1C8E"/>
    <w:rsid w:val="007F1D25"/>
    <w:rsid w:val="008113DC"/>
    <w:rsid w:val="008336AE"/>
    <w:rsid w:val="0083557B"/>
    <w:rsid w:val="00881A10"/>
    <w:rsid w:val="00894E0E"/>
    <w:rsid w:val="008C02C6"/>
    <w:rsid w:val="008D5D4A"/>
    <w:rsid w:val="008E0016"/>
    <w:rsid w:val="008E5B7A"/>
    <w:rsid w:val="008F6FE8"/>
    <w:rsid w:val="009002F5"/>
    <w:rsid w:val="009453FA"/>
    <w:rsid w:val="00947DA4"/>
    <w:rsid w:val="00967316"/>
    <w:rsid w:val="00982D4A"/>
    <w:rsid w:val="009921B9"/>
    <w:rsid w:val="009D7B28"/>
    <w:rsid w:val="00A513CC"/>
    <w:rsid w:val="00A75FA1"/>
    <w:rsid w:val="00A76BB5"/>
    <w:rsid w:val="00A806CA"/>
    <w:rsid w:val="00A81BF8"/>
    <w:rsid w:val="00A87F25"/>
    <w:rsid w:val="00AC1C20"/>
    <w:rsid w:val="00B1171F"/>
    <w:rsid w:val="00B21410"/>
    <w:rsid w:val="00B45299"/>
    <w:rsid w:val="00B62805"/>
    <w:rsid w:val="00B723CE"/>
    <w:rsid w:val="00B84237"/>
    <w:rsid w:val="00BB6060"/>
    <w:rsid w:val="00BC7574"/>
    <w:rsid w:val="00C07D0E"/>
    <w:rsid w:val="00C10CC0"/>
    <w:rsid w:val="00C151C4"/>
    <w:rsid w:val="00C165E0"/>
    <w:rsid w:val="00C248ED"/>
    <w:rsid w:val="00C254AA"/>
    <w:rsid w:val="00C52A8A"/>
    <w:rsid w:val="00C7005E"/>
    <w:rsid w:val="00CB262A"/>
    <w:rsid w:val="00CE1FE1"/>
    <w:rsid w:val="00CF1FA6"/>
    <w:rsid w:val="00D00A89"/>
    <w:rsid w:val="00D510F4"/>
    <w:rsid w:val="00D7592F"/>
    <w:rsid w:val="00D768B5"/>
    <w:rsid w:val="00DA4F8E"/>
    <w:rsid w:val="00DD5597"/>
    <w:rsid w:val="00DE35C3"/>
    <w:rsid w:val="00DE3A75"/>
    <w:rsid w:val="00E012ED"/>
    <w:rsid w:val="00E04C88"/>
    <w:rsid w:val="00E30442"/>
    <w:rsid w:val="00E9264D"/>
    <w:rsid w:val="00EC1E2F"/>
    <w:rsid w:val="00EC438E"/>
    <w:rsid w:val="00ED0171"/>
    <w:rsid w:val="00ED3DDE"/>
    <w:rsid w:val="00ED7AF9"/>
    <w:rsid w:val="00EE2649"/>
    <w:rsid w:val="00F20277"/>
    <w:rsid w:val="00F212F5"/>
    <w:rsid w:val="00F2239C"/>
    <w:rsid w:val="00F22778"/>
    <w:rsid w:val="00F25765"/>
    <w:rsid w:val="00F35008"/>
    <w:rsid w:val="00F554D4"/>
    <w:rsid w:val="00F60E4C"/>
    <w:rsid w:val="00F77085"/>
    <w:rsid w:val="00FB09E1"/>
    <w:rsid w:val="00FC2E58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2FAA"/>
    <w:pPr>
      <w:keepNext/>
      <w:jc w:val="both"/>
      <w:outlineLvl w:val="1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6978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165E0"/>
    <w:pPr>
      <w:overflowPunct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165E0"/>
  </w:style>
  <w:style w:type="character" w:customStyle="1" w:styleId="Nadpis2Char">
    <w:name w:val="Nadpis 2 Char"/>
    <w:basedOn w:val="Standardnpsmoodstavce"/>
    <w:link w:val="Nadpis2"/>
    <w:uiPriority w:val="9"/>
    <w:rsid w:val="00272F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8E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2FAA"/>
    <w:pPr>
      <w:keepNext/>
      <w:jc w:val="both"/>
      <w:outlineLvl w:val="1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6978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165E0"/>
    <w:pPr>
      <w:overflowPunct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165E0"/>
  </w:style>
  <w:style w:type="character" w:customStyle="1" w:styleId="Nadpis2Char">
    <w:name w:val="Nadpis 2 Char"/>
    <w:basedOn w:val="Standardnpsmoodstavce"/>
    <w:link w:val="Nadpis2"/>
    <w:uiPriority w:val="9"/>
    <w:rsid w:val="00272F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8E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1DFBE-D91A-4F13-B497-B43F5BE9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21</cp:revision>
  <cp:lastPrinted>2021-08-19T10:33:00Z</cp:lastPrinted>
  <dcterms:created xsi:type="dcterms:W3CDTF">2021-05-19T12:35:00Z</dcterms:created>
  <dcterms:modified xsi:type="dcterms:W3CDTF">2021-08-31T09:22:00Z</dcterms:modified>
</cp:coreProperties>
</file>