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1F497D" w:themeColor="text2"/>
          <w:sz w:val="36"/>
          <w:szCs w:val="28"/>
          <w:u w:val="single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OKRESNÍ SOUD V </w:t>
      </w:r>
      <w:proofErr w:type="gram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PROSTĚJOVĚ                                                          ke</w:t>
      </w:r>
      <w:proofErr w:type="gram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proofErr w:type="spellStart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Spr</w:t>
      </w:r>
      <w:proofErr w:type="spellEnd"/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 xml:space="preserve"> 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951</w:t>
      </w: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/201</w:t>
      </w:r>
      <w:r>
        <w:rPr>
          <w:rFonts w:ascii="Garamond" w:eastAsiaTheme="majorEastAsia" w:hAnsi="Garamond" w:cs="Times New Roman"/>
          <w:b/>
          <w:bCs/>
          <w:color w:val="1F497D" w:themeColor="text2"/>
          <w:sz w:val="36"/>
          <w:szCs w:val="28"/>
          <w:u w:val="single"/>
          <w:lang w:eastAsia="cs-CZ"/>
        </w:rPr>
        <w:t>8</w:t>
      </w: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Cs/>
          <w:color w:val="365F91" w:themeColor="accent1" w:themeShade="BF"/>
          <w:sz w:val="36"/>
          <w:szCs w:val="28"/>
          <w:u w:val="single"/>
          <w:lang w:eastAsia="cs-CZ"/>
        </w:rPr>
      </w:pPr>
    </w:p>
    <w:p w:rsidR="001D27B1" w:rsidRPr="00F37AAC" w:rsidRDefault="001D27B1" w:rsidP="001D27B1">
      <w:pPr>
        <w:keepNext/>
        <w:keepLines/>
        <w:spacing w:before="480" w:after="0" w:line="240" w:lineRule="auto"/>
        <w:jc w:val="center"/>
        <w:outlineLvl w:val="0"/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</w:pPr>
      <w:r w:rsidRPr="00F37AAC">
        <w:rPr>
          <w:rFonts w:ascii="Garamond" w:eastAsiaTheme="majorEastAsia" w:hAnsi="Garamond" w:cs="Times New Roman"/>
          <w:b/>
          <w:bCs/>
          <w:color w:val="1F497D" w:themeColor="text2"/>
          <w:sz w:val="56"/>
          <w:szCs w:val="56"/>
          <w:lang w:eastAsia="cs-CZ"/>
        </w:rPr>
        <w:t>Změna</w:t>
      </w:r>
    </w:p>
    <w:p w:rsidR="001D27B1" w:rsidRPr="00F37AAC" w:rsidRDefault="001D27B1" w:rsidP="001D27B1">
      <w:pPr>
        <w:spacing w:after="0" w:line="240" w:lineRule="auto"/>
        <w:jc w:val="right"/>
        <w:rPr>
          <w:rFonts w:ascii="Garamond" w:eastAsia="Times New Roman" w:hAnsi="Garamond" w:cs="Times New Roman"/>
          <w:color w:val="FF6600"/>
          <w:sz w:val="24"/>
          <w:szCs w:val="20"/>
          <w:lang w:eastAsia="cs-CZ"/>
        </w:rPr>
      </w:pPr>
    </w:p>
    <w:p w:rsidR="001D27B1" w:rsidRPr="00F37AAC" w:rsidRDefault="001D27B1" w:rsidP="001D27B1">
      <w:pPr>
        <w:spacing w:after="0" w:line="360" w:lineRule="auto"/>
        <w:jc w:val="center"/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</w:pPr>
      <w:proofErr w:type="gramStart"/>
      <w:r w:rsidRPr="00F37AAC">
        <w:rPr>
          <w:rFonts w:ascii="Garamond" w:eastAsia="Times New Roman" w:hAnsi="Garamond" w:cs="Times New Roman"/>
          <w:b/>
          <w:color w:val="365F91" w:themeColor="accent1" w:themeShade="BF"/>
          <w:sz w:val="56"/>
          <w:szCs w:val="56"/>
          <w:lang w:eastAsia="cs-CZ"/>
        </w:rPr>
        <w:t>R O Z V R H U  P R Á C E</w:t>
      </w:r>
      <w:proofErr w:type="gramEnd"/>
    </w:p>
    <w:p w:rsidR="001D27B1" w:rsidRPr="001D27B1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outline/>
          <w:color w:val="FF0000"/>
          <w:sz w:val="44"/>
          <w:szCs w:val="4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F37AAC"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na rok 201</w:t>
      </w:r>
      <w:r>
        <w:rPr>
          <w:rFonts w:ascii="Garamond" w:eastAsia="Times New Roman" w:hAnsi="Garamond" w:cs="Times New Roman"/>
          <w:color w:val="365F91" w:themeColor="accent1" w:themeShade="BF"/>
          <w:sz w:val="56"/>
          <w:szCs w:val="56"/>
          <w:lang w:eastAsia="cs-CZ"/>
        </w:rPr>
        <w:t>9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</w:pPr>
      <w:r w:rsidRPr="00F37AAC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 xml:space="preserve">od </w:t>
      </w:r>
      <w:proofErr w:type="gramStart"/>
      <w:r w:rsidR="00003444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>1.9.2019</w:t>
      </w:r>
      <w:proofErr w:type="gramEnd"/>
      <w:r w:rsidR="00003444">
        <w:rPr>
          <w:rFonts w:ascii="Garamond" w:eastAsia="Times New Roman" w:hAnsi="Garamond" w:cs="Times New Roman"/>
          <w:color w:val="1F497D" w:themeColor="text2"/>
          <w:sz w:val="36"/>
          <w:szCs w:val="36"/>
          <w:u w:val="single"/>
          <w:lang w:eastAsia="cs-CZ"/>
        </w:rPr>
        <w:t xml:space="preserve"> 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1D27B1" w:rsidRPr="00F37AAC" w:rsidRDefault="001D27B1" w:rsidP="001D27B1">
      <w:pPr>
        <w:spacing w:after="120" w:line="240" w:lineRule="auto"/>
        <w:ind w:left="283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Měním rozvrh práce soudu na rok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proofErr w:type="spellStart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Spr</w:t>
      </w:r>
      <w:proofErr w:type="spellEnd"/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951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/201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8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s účinností od 1. </w:t>
      </w:r>
      <w:r w:rsidR="00583A76">
        <w:rPr>
          <w:rFonts w:ascii="Garamond" w:eastAsia="Times New Roman" w:hAnsi="Garamond" w:cs="Times New Roman"/>
          <w:sz w:val="24"/>
          <w:szCs w:val="24"/>
          <w:lang w:eastAsia="cs-CZ"/>
        </w:rPr>
        <w:t>října</w:t>
      </w: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201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9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  <w:r w:rsidRPr="00F37AAC"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  <w:t>takto:</w:t>
      </w: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Pr="00F37AAC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1D27B1" w:rsidRDefault="001D27B1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381DEF" w:rsidRPr="00F37AAC" w:rsidRDefault="00381DEF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381DEF" w:rsidRDefault="00381DEF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  <w:r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  <w:lastRenderedPageBreak/>
        <w:t>Změny od 1. 9.2019</w:t>
      </w:r>
    </w:p>
    <w:p w:rsidR="00381DEF" w:rsidRDefault="00381DEF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381DEF" w:rsidRPr="007445F2" w:rsidRDefault="00381DEF" w:rsidP="00381DEF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7445F2">
        <w:rPr>
          <w:rFonts w:ascii="Garamond" w:hAnsi="Garamond"/>
        </w:rPr>
        <w:t xml:space="preserve">JUDr. Jitka Zabloudilová – nová asistentka soudkyň JUDr. Dany </w:t>
      </w:r>
      <w:proofErr w:type="spellStart"/>
      <w:r w:rsidRPr="007445F2">
        <w:rPr>
          <w:rFonts w:ascii="Garamond" w:hAnsi="Garamond"/>
        </w:rPr>
        <w:t>Malechové</w:t>
      </w:r>
      <w:proofErr w:type="spellEnd"/>
      <w:r w:rsidRPr="007445F2">
        <w:rPr>
          <w:rFonts w:ascii="Garamond" w:hAnsi="Garamond"/>
        </w:rPr>
        <w:t xml:space="preserve">, JUDr. Alice Havránkové a Mgr. Kateřiny Raušerové. Přebírá vyřizování dosud neskončené věci v agendě </w:t>
      </w:r>
      <w:proofErr w:type="spellStart"/>
      <w:r w:rsidRPr="007445F2">
        <w:rPr>
          <w:rFonts w:ascii="Garamond" w:hAnsi="Garamond"/>
        </w:rPr>
        <w:t>Nc</w:t>
      </w:r>
      <w:proofErr w:type="spellEnd"/>
      <w:r w:rsidRPr="007445F2">
        <w:rPr>
          <w:rFonts w:ascii="Garamond" w:hAnsi="Garamond"/>
        </w:rPr>
        <w:t xml:space="preserve"> a Cd po Mgr. Simoně Otáhalové.</w:t>
      </w:r>
    </w:p>
    <w:p w:rsidR="00381DEF" w:rsidRPr="007445F2" w:rsidRDefault="00381DEF" w:rsidP="00381DEF">
      <w:pPr>
        <w:pStyle w:val="Bezmezer"/>
        <w:jc w:val="both"/>
        <w:rPr>
          <w:rFonts w:ascii="Garamond" w:hAnsi="Garamond"/>
        </w:rPr>
      </w:pPr>
    </w:p>
    <w:p w:rsidR="00381DEF" w:rsidRPr="007445F2" w:rsidRDefault="00381DEF" w:rsidP="00381DEF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7445F2">
        <w:rPr>
          <w:rFonts w:ascii="Garamond" w:hAnsi="Garamond"/>
        </w:rPr>
        <w:t>Podle skutečného stavu se doplňuje členství soudců ve Vnitřní soudní síti EU v ČR pro spolupráci ve věcech občanských a obchodních.</w:t>
      </w:r>
    </w:p>
    <w:p w:rsidR="00381DEF" w:rsidRPr="007445F2" w:rsidRDefault="00381DEF" w:rsidP="00381DEF">
      <w:pPr>
        <w:pStyle w:val="Bezmezer"/>
        <w:jc w:val="both"/>
        <w:rPr>
          <w:rFonts w:ascii="Garamond" w:hAnsi="Garamond"/>
        </w:rPr>
      </w:pPr>
    </w:p>
    <w:p w:rsidR="00381DEF" w:rsidRPr="007445F2" w:rsidRDefault="00381DEF" w:rsidP="00381DEF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7445F2">
        <w:rPr>
          <w:rFonts w:ascii="Garamond" w:hAnsi="Garamond"/>
        </w:rPr>
        <w:t xml:space="preserve">Podle aktuálního počtu asistentů a VSÚ se nově upravují koeficienty pro vyřizování věcí </w:t>
      </w:r>
      <w:r w:rsidRPr="007445F2">
        <w:rPr>
          <w:rFonts w:ascii="Garamond" w:hAnsi="Garamond"/>
          <w:bCs/>
        </w:rPr>
        <w:t xml:space="preserve">v agendě Cd, </w:t>
      </w:r>
      <w:proofErr w:type="spellStart"/>
      <w:r w:rsidRPr="007445F2">
        <w:rPr>
          <w:rFonts w:ascii="Garamond" w:hAnsi="Garamond"/>
          <w:bCs/>
        </w:rPr>
        <w:t>Nc</w:t>
      </w:r>
      <w:proofErr w:type="spellEnd"/>
      <w:r w:rsidRPr="007445F2">
        <w:rPr>
          <w:rFonts w:ascii="Garamond" w:hAnsi="Garamond"/>
          <w:bCs/>
        </w:rPr>
        <w:t>, EC a EPR.</w:t>
      </w:r>
    </w:p>
    <w:p w:rsidR="00381DEF" w:rsidRPr="007445F2" w:rsidRDefault="00381DEF" w:rsidP="00381DEF">
      <w:pPr>
        <w:pStyle w:val="Bezmezer"/>
        <w:jc w:val="both"/>
        <w:rPr>
          <w:rFonts w:ascii="Garamond" w:hAnsi="Garamond"/>
        </w:rPr>
      </w:pPr>
    </w:p>
    <w:p w:rsidR="00381DEF" w:rsidRPr="007445F2" w:rsidRDefault="00381DEF" w:rsidP="00381DEF">
      <w:pPr>
        <w:pStyle w:val="Bezmezer"/>
        <w:numPr>
          <w:ilvl w:val="0"/>
          <w:numId w:val="3"/>
        </w:numPr>
        <w:jc w:val="both"/>
        <w:rPr>
          <w:rFonts w:ascii="Garamond" w:hAnsi="Garamond"/>
        </w:rPr>
      </w:pPr>
      <w:r w:rsidRPr="007445F2">
        <w:rPr>
          <w:rFonts w:ascii="Garamond" w:hAnsi="Garamond"/>
        </w:rPr>
        <w:t>Upřesňuje se přidělování civilního nápadu při spojení věcí (kumulace více nároků, z nichž jeden patří podle rozvrhu práce do specializované agendy a při kolizi více nároků náležejících do specializované agendy.</w:t>
      </w:r>
    </w:p>
    <w:p w:rsidR="00381DEF" w:rsidRPr="007445F2" w:rsidRDefault="00381DEF" w:rsidP="00381DEF">
      <w:pPr>
        <w:pStyle w:val="Bezmezer"/>
        <w:jc w:val="both"/>
        <w:rPr>
          <w:rFonts w:ascii="Garamond" w:eastAsiaTheme="minorHAnsi" w:hAnsi="Garamond"/>
        </w:rPr>
      </w:pPr>
    </w:p>
    <w:p w:rsidR="00381DEF" w:rsidRDefault="00381DEF" w:rsidP="001D27B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100"/>
          <w:sz w:val="32"/>
          <w:szCs w:val="32"/>
          <w:lang w:eastAsia="cs-CZ"/>
        </w:rPr>
      </w:pPr>
    </w:p>
    <w:p w:rsidR="007445F2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Prostějov</w:t>
      </w:r>
      <w:bookmarkStart w:id="0" w:name="_GoBack"/>
      <w:bookmarkEnd w:id="0"/>
      <w:r w:rsidR="0000344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</w:t>
      </w:r>
      <w:r w:rsidR="007445F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</w:t>
      </w:r>
      <w:r w:rsidR="0090198A">
        <w:rPr>
          <w:rFonts w:ascii="Garamond" w:eastAsia="Times New Roman" w:hAnsi="Garamond" w:cs="Times New Roman"/>
          <w:sz w:val="24"/>
          <w:szCs w:val="24"/>
          <w:lang w:eastAsia="cs-CZ"/>
        </w:rPr>
        <w:t>29.8.2019</w:t>
      </w:r>
    </w:p>
    <w:p w:rsidR="007445F2" w:rsidRPr="00F37AAC" w:rsidRDefault="007445F2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1D27B1" w:rsidRPr="00F37AAC" w:rsidRDefault="001D27B1" w:rsidP="001D27B1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JUDr. Petr Vrtěl,</w:t>
      </w:r>
    </w:p>
    <w:p w:rsidR="00250EA0" w:rsidRPr="007445F2" w:rsidRDefault="001D27B1" w:rsidP="007445F2">
      <w:pPr>
        <w:tabs>
          <w:tab w:val="left" w:pos="8505"/>
        </w:tabs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7AAC">
        <w:rPr>
          <w:rFonts w:ascii="Garamond" w:eastAsia="Times New Roman" w:hAnsi="Garamond" w:cs="Times New Roman"/>
          <w:sz w:val="24"/>
          <w:szCs w:val="24"/>
          <w:lang w:eastAsia="cs-CZ"/>
        </w:rPr>
        <w:t>předseda soudu</w:t>
      </w:r>
    </w:p>
    <w:sectPr w:rsidR="00250EA0" w:rsidRPr="007445F2" w:rsidSect="006C6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3BB1"/>
    <w:multiLevelType w:val="hybridMultilevel"/>
    <w:tmpl w:val="88F6E3D0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3F86"/>
    <w:multiLevelType w:val="hybridMultilevel"/>
    <w:tmpl w:val="EFD8D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54696"/>
    <w:multiLevelType w:val="hybridMultilevel"/>
    <w:tmpl w:val="CF14D58C"/>
    <w:lvl w:ilvl="0" w:tplc="72B2B8A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B1"/>
    <w:rsid w:val="00003444"/>
    <w:rsid w:val="00151E12"/>
    <w:rsid w:val="001D27B1"/>
    <w:rsid w:val="00250EA0"/>
    <w:rsid w:val="00381DEF"/>
    <w:rsid w:val="003A6F3E"/>
    <w:rsid w:val="00583A76"/>
    <w:rsid w:val="005A5BCD"/>
    <w:rsid w:val="005D517D"/>
    <w:rsid w:val="007445F2"/>
    <w:rsid w:val="007A3049"/>
    <w:rsid w:val="0090198A"/>
    <w:rsid w:val="00E4102C"/>
    <w:rsid w:val="00FA2606"/>
    <w:rsid w:val="00FB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A6F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7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CA1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41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4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A6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fjurtik</dc:creator>
  <cp:lastModifiedBy>pvrtel</cp:lastModifiedBy>
  <cp:revision>10</cp:revision>
  <dcterms:created xsi:type="dcterms:W3CDTF">2019-06-19T13:07:00Z</dcterms:created>
  <dcterms:modified xsi:type="dcterms:W3CDTF">2019-08-29T07:19:00Z</dcterms:modified>
</cp:coreProperties>
</file>