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923/2016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2017</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2017</w:t>
      </w:r>
      <w:proofErr w:type="gramEnd"/>
    </w:p>
    <w:p w:rsidR="002A0129" w:rsidRDefault="002A0129" w:rsidP="002A0129">
      <w:pPr>
        <w:pStyle w:val="Bezmezer"/>
        <w:jc w:val="center"/>
        <w:rPr>
          <w:rFonts w:ascii="Calibri" w:hAnsi="Calibri" w:cs="Arial"/>
          <w:b/>
          <w:u w:val="single"/>
        </w:rPr>
      </w:pPr>
      <w:r>
        <w:rPr>
          <w:rFonts w:ascii="Calibri" w:hAnsi="Calibri" w:cs="Arial"/>
          <w:b/>
          <w:u w:val="single"/>
        </w:rPr>
        <w:t>ve znění změny od 1. 3. 2017</w:t>
      </w:r>
      <w:r w:rsidR="00BA2E17">
        <w:rPr>
          <w:rFonts w:ascii="Calibri" w:hAnsi="Calibri" w:cs="Arial"/>
          <w:b/>
          <w:u w:val="single"/>
        </w:rPr>
        <w:t>,</w:t>
      </w:r>
    </w:p>
    <w:p w:rsidR="00BA2E17" w:rsidRDefault="00BA2E17" w:rsidP="002A0129">
      <w:pPr>
        <w:pStyle w:val="Bezmezer"/>
        <w:jc w:val="center"/>
        <w:rPr>
          <w:rFonts w:ascii="Calibri" w:hAnsi="Calibri" w:cs="Arial"/>
          <w:b/>
          <w:u w:val="single"/>
        </w:rPr>
      </w:pPr>
      <w:r>
        <w:rPr>
          <w:rFonts w:ascii="Calibri" w:hAnsi="Calibri" w:cs="Arial"/>
          <w:b/>
          <w:u w:val="single"/>
        </w:rPr>
        <w:t>ve znění změny od 17. 4. 2017</w:t>
      </w:r>
    </w:p>
    <w:p w:rsidR="009C6EEC" w:rsidRDefault="009C6EEC" w:rsidP="002A0129">
      <w:pPr>
        <w:pStyle w:val="Bezmezer"/>
        <w:jc w:val="center"/>
        <w:rPr>
          <w:rFonts w:ascii="Calibri" w:hAnsi="Calibri" w:cs="Arial"/>
          <w:b/>
          <w:u w:val="single"/>
        </w:rPr>
      </w:pPr>
      <w:r>
        <w:rPr>
          <w:rFonts w:ascii="Calibri" w:hAnsi="Calibri" w:cs="Arial"/>
          <w:b/>
          <w:u w:val="single"/>
        </w:rPr>
        <w:t>ve znění změny od 1. 7. 2017</w:t>
      </w:r>
    </w:p>
    <w:p w:rsidR="002A0129" w:rsidRDefault="002A0129" w:rsidP="002A0129">
      <w:pPr>
        <w:pStyle w:val="Bezmezer"/>
        <w:jc w:val="center"/>
        <w:rPr>
          <w:rFonts w:ascii="Calibri" w:hAnsi="Calibri" w:cs="Arial"/>
          <w:b/>
          <w:u w:val="single"/>
        </w:rPr>
      </w:pPr>
      <w:r>
        <w:rPr>
          <w:rFonts w:ascii="Calibri" w:hAnsi="Calibri" w:cs="Arial"/>
          <w:b/>
          <w:u w:val="single"/>
        </w:rPr>
        <w:t xml:space="preserve"> </w:t>
      </w: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2A0129" w:rsidRDefault="002A0129" w:rsidP="002A0129">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lastRenderedPageBreak/>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lang w:eastAsia="en-US"/>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2A0129" w:rsidRDefault="002A0129" w:rsidP="002A0129">
      <w:pPr>
        <w:pStyle w:val="Bezmezer"/>
        <w:numPr>
          <w:ilvl w:val="0"/>
          <w:numId w:val="4"/>
        </w:numPr>
        <w:jc w:val="both"/>
        <w:rPr>
          <w:rFonts w:ascii="Calibri" w:hAnsi="Calibri" w:cs="Arial"/>
        </w:rPr>
      </w:pPr>
      <w:r>
        <w:rPr>
          <w:rFonts w:ascii="Calibri" w:hAnsi="Calibri" w:cs="Arial"/>
        </w:rPr>
        <w:t>Je bezpečnostním ředitelem soudu</w:t>
      </w:r>
    </w:p>
    <w:p w:rsidR="002A0129" w:rsidRDefault="002A0129" w:rsidP="002A0129">
      <w:pPr>
        <w:pStyle w:val="Bezmezer"/>
        <w:rPr>
          <w:rFonts w:ascii="Calibri" w:hAnsi="Calibri" w:cs="Arial"/>
        </w:rPr>
      </w:pPr>
    </w:p>
    <w:tbl>
      <w:tblPr>
        <w:tblW w:w="0" w:type="auto"/>
        <w:tblInd w:w="283" w:type="dxa"/>
        <w:tblLook w:val="04A0"/>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Default="002A0129" w:rsidP="002A0129">
      <w:pPr>
        <w:pStyle w:val="Bezmezer"/>
        <w:jc w:val="center"/>
        <w:rPr>
          <w:rFonts w:ascii="Calibri" w:hAnsi="Calibri" w:cs="Arial"/>
          <w:u w:val="single"/>
        </w:rPr>
      </w:pPr>
    </w:p>
    <w:p w:rsidR="002A0129" w:rsidRPr="00516DA6" w:rsidRDefault="002A0129" w:rsidP="00516DA6">
      <w:pPr>
        <w:pStyle w:val="Bezmezer"/>
        <w:jc w:val="center"/>
        <w:rPr>
          <w:rFonts w:ascii="Calibri" w:hAnsi="Calibri" w:cs="Arial"/>
          <w:u w:val="single"/>
        </w:rPr>
      </w:pPr>
      <w:r>
        <w:rPr>
          <w:rFonts w:ascii="Calibri" w:hAnsi="Calibri" w:cs="Arial"/>
          <w:u w:val="single"/>
        </w:rPr>
        <w:lastRenderedPageBreak/>
        <w:t>Soudcovskou radou podle § 53 odst. 1, písm. c) zák. č. 6/2002 Sb. projednáno dne 2. prosince 2016</w:t>
      </w:r>
      <w:r w:rsidRPr="002A0129">
        <w:rPr>
          <w:rFonts w:ascii="Calibri" w:hAnsi="Calibri" w:cs="Arial"/>
          <w:u w:val="single"/>
        </w:rPr>
        <w:t xml:space="preserve">, </w:t>
      </w:r>
      <w:proofErr w:type="gramStart"/>
      <w:r w:rsidRPr="002A0129">
        <w:rPr>
          <w:rFonts w:ascii="Calibri" w:hAnsi="Calibri" w:cs="Arial"/>
          <w:u w:val="single"/>
        </w:rPr>
        <w:t>13.února</w:t>
      </w:r>
      <w:proofErr w:type="gramEnd"/>
      <w:r w:rsidRPr="002A0129">
        <w:rPr>
          <w:rFonts w:ascii="Calibri" w:hAnsi="Calibri" w:cs="Arial"/>
          <w:u w:val="single"/>
        </w:rPr>
        <w:t xml:space="preserve"> 2017</w:t>
      </w:r>
      <w:r w:rsidR="00614E24">
        <w:rPr>
          <w:rFonts w:ascii="Calibri" w:hAnsi="Calibri" w:cs="Arial"/>
          <w:u w:val="single"/>
        </w:rPr>
        <w:t>, 27. června 2017</w:t>
      </w:r>
      <w:r w:rsidRPr="002A0129">
        <w:rPr>
          <w:rFonts w:ascii="Calibri" w:hAnsi="Calibri" w:cs="Arial"/>
          <w:u w:val="single"/>
        </w:rPr>
        <w:t>.</w:t>
      </w:r>
    </w:p>
    <w:p w:rsidR="002A0129" w:rsidRDefault="002A0129" w:rsidP="002A0129">
      <w:pPr>
        <w:pStyle w:val="Bezmezer"/>
        <w:rPr>
          <w:rFonts w:ascii="Calibri" w:hAnsi="Calibri" w:cs="Arial"/>
          <w:b/>
          <w:iCs/>
          <w:sz w:val="28"/>
          <w:szCs w:val="28"/>
        </w:rPr>
      </w:pPr>
    </w:p>
    <w:p w:rsidR="002A0129" w:rsidRDefault="002A0129" w:rsidP="002A0129">
      <w:pPr>
        <w:pStyle w:val="Bezmezer"/>
        <w:rPr>
          <w:rFonts w:ascii="Calibri" w:hAnsi="Calibri" w:cs="Arial"/>
          <w:b/>
          <w:iCs/>
          <w:sz w:val="28"/>
          <w:szCs w:val="28"/>
        </w:rPr>
      </w:pPr>
    </w:p>
    <w:p w:rsidR="002A0129" w:rsidRDefault="002A0129" w:rsidP="002A0129">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2A0129" w:rsidRDefault="002A0129" w:rsidP="002A0129">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1 T</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Nzev"/>
              <w:spacing w:line="240" w:lineRule="auto"/>
              <w:jc w:val="both"/>
              <w:rPr>
                <w:rFonts w:ascii="Calibri" w:hAnsi="Calibri"/>
                <w:b w:val="0"/>
                <w:bCs/>
                <w:sz w:val="22"/>
                <w:szCs w:val="22"/>
                <w:lang w:eastAsia="en-US"/>
              </w:rPr>
            </w:pPr>
            <w:r>
              <w:rPr>
                <w:rFonts w:ascii="Calibri" w:hAnsi="Calibri"/>
                <w:sz w:val="20"/>
                <w:lang w:eastAsia="en-US"/>
              </w:rPr>
              <w:t>1/7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2A0129" w:rsidRDefault="002A0129">
            <w:pPr>
              <w:pStyle w:val="Bezmezer"/>
              <w:spacing w:line="276" w:lineRule="auto"/>
              <w:jc w:val="both"/>
              <w:rPr>
                <w:rFonts w:ascii="Calibri" w:hAnsi="Calibri"/>
                <w:sz w:val="20"/>
                <w:szCs w:val="20"/>
                <w:lang w:eastAsia="en-US"/>
              </w:rPr>
            </w:pP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2A0129" w:rsidRDefault="002A0129">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2A0129" w:rsidRDefault="002A0129">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1/7</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jc w:val="both"/>
              <w:rPr>
                <w:rFonts w:ascii="Calibri" w:hAnsi="Calibri"/>
                <w:b/>
                <w:sz w:val="20"/>
                <w:szCs w:val="20"/>
                <w:lang w:eastAsia="en-US"/>
              </w:rPr>
            </w:pPr>
            <w:proofErr w:type="spellStart"/>
            <w:r>
              <w:rPr>
                <w:rFonts w:ascii="Calibri" w:hAnsi="Calibri"/>
                <w:b/>
                <w:sz w:val="20"/>
                <w:szCs w:val="20"/>
                <w:lang w:eastAsia="en-US"/>
              </w:rPr>
              <w:t>Tm</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JUDr. Adéla Pluskalová</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T, </w:t>
            </w: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JUDr. Adéla Pluskalová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ind w:left="30"/>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2 T</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2/7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r>
              <w:rPr>
                <w:rFonts w:asciiTheme="minorHAnsi" w:hAnsiTheme="minorHAnsi"/>
                <w:bCs/>
                <w:color w:val="FF0000"/>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2/7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2A0129" w:rsidTr="002A0129">
        <w:tc>
          <w:tcPr>
            <w:tcW w:w="8757"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Agenda Rod: Mgr. Šárka Dušková</w:t>
            </w:r>
          </w:p>
        </w:tc>
        <w:tc>
          <w:tcPr>
            <w:tcW w:w="2382"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3 T</w:t>
            </w:r>
          </w:p>
        </w:tc>
      </w:tr>
      <w:tr w:rsidR="002A0129" w:rsidTr="002A0129">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4/7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 Vykonávací agenda věcí 11T a 13T, u nichž byl podán návrh či podnět k projednání věci po 1. 1. 2017. </w:t>
            </w:r>
          </w:p>
        </w:tc>
        <w:tc>
          <w:tcPr>
            <w:tcW w:w="208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08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gramStart"/>
            <w:r>
              <w:rPr>
                <w:rFonts w:ascii="Calibri" w:hAnsi="Calibri"/>
                <w:sz w:val="20"/>
                <w:szCs w:val="20"/>
                <w:lang w:eastAsia="en-US"/>
              </w:rPr>
              <w:t xml:space="preserve">Řehulková , </w:t>
            </w:r>
            <w:proofErr w:type="spellStart"/>
            <w:r>
              <w:rPr>
                <w:rFonts w:ascii="Calibri" w:hAnsi="Calibri"/>
                <w:sz w:val="20"/>
                <w:szCs w:val="20"/>
                <w:lang w:eastAsia="en-US"/>
              </w:rPr>
              <w:t>DiS</w:t>
            </w:r>
            <w:proofErr w:type="spellEnd"/>
            <w:proofErr w:type="gram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4/7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protiprávní činy a soudnictví ve věcech mládeže </w:t>
            </w:r>
            <w:proofErr w:type="spellStart"/>
            <w:r>
              <w:rPr>
                <w:rFonts w:ascii="Calibri" w:hAnsi="Calibri"/>
                <w:sz w:val="20"/>
                <w:szCs w:val="20"/>
                <w:lang w:eastAsia="en-US"/>
              </w:rPr>
              <w:t>etc</w:t>
            </w:r>
            <w:proofErr w:type="spellEnd"/>
            <w:r>
              <w:rPr>
                <w:rFonts w:ascii="Calibri" w:hAnsi="Calibri"/>
                <w:sz w:val="20"/>
                <w:szCs w:val="20"/>
                <w:lang w:eastAsia="en-US"/>
              </w:rPr>
              <w:t xml:space="preserve">.,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E: Mgr. Pavla Doupovcová</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sidRPr="002A0129">
              <w:rPr>
                <w:rFonts w:ascii="Calibri" w:hAnsi="Calibri"/>
                <w:sz w:val="20"/>
                <w:szCs w:val="20"/>
                <w:lang w:eastAsia="en-US"/>
              </w:rPr>
              <w:t xml:space="preserve">Mgr. Martina Olejníčková, </w:t>
            </w:r>
            <w:proofErr w:type="spellStart"/>
            <w:r w:rsidRPr="002A0129">
              <w:rPr>
                <w:rFonts w:ascii="Calibri" w:hAnsi="Calibri"/>
                <w:sz w:val="20"/>
                <w:szCs w:val="20"/>
                <w:lang w:eastAsia="en-US"/>
              </w:rPr>
              <w:t>DiS</w:t>
            </w:r>
            <w:proofErr w:type="spellEnd"/>
          </w:p>
          <w:p w:rsidR="00D347F0" w:rsidRPr="00FE0808" w:rsidRDefault="00D347F0">
            <w:pPr>
              <w:spacing w:line="276" w:lineRule="auto"/>
              <w:jc w:val="center"/>
              <w:rPr>
                <w:rFonts w:ascii="Calibri" w:hAnsi="Calibri"/>
                <w:sz w:val="20"/>
                <w:szCs w:val="20"/>
                <w:lang w:eastAsia="en-US"/>
              </w:rPr>
            </w:pPr>
            <w:r w:rsidRPr="00FE0808">
              <w:rPr>
                <w:rFonts w:ascii="Calibri" w:hAnsi="Calibri"/>
                <w:sz w:val="20"/>
                <w:szCs w:val="20"/>
                <w:lang w:eastAsia="en-US"/>
              </w:rPr>
              <w:t xml:space="preserve">zastoupená Mgr. Kateřinou </w:t>
            </w:r>
            <w:proofErr w:type="spellStart"/>
            <w:r w:rsidRPr="00FE0808">
              <w:rPr>
                <w:rFonts w:ascii="Calibri" w:hAnsi="Calibri"/>
                <w:sz w:val="20"/>
                <w:szCs w:val="20"/>
                <w:lang w:eastAsia="en-US"/>
              </w:rPr>
              <w:t>Raušerovou</w:t>
            </w:r>
            <w:proofErr w:type="spellEnd"/>
          </w:p>
          <w:p w:rsidR="00D347F0" w:rsidRPr="002A0129" w:rsidRDefault="00D347F0">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spellStart"/>
            <w:proofErr w:type="gramEnd"/>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 xml:space="preserve">zastoupená Mgr. Kateřinou </w:t>
            </w:r>
            <w:proofErr w:type="spellStart"/>
            <w:r w:rsidRPr="00FE0808">
              <w:rPr>
                <w:rFonts w:ascii="Calibri" w:hAnsi="Calibri"/>
                <w:sz w:val="20"/>
                <w:szCs w:val="20"/>
                <w:lang w:eastAsia="en-US"/>
              </w:rPr>
              <w:t>Raušerovou</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w:t>
            </w:r>
            <w:proofErr w:type="gramStart"/>
            <w:r>
              <w:rPr>
                <w:rFonts w:ascii="Calibri" w:hAnsi="Calibri"/>
                <w:sz w:val="20"/>
                <w:szCs w:val="20"/>
                <w:lang w:eastAsia="en-US"/>
              </w:rPr>
              <w:t xml:space="preserve">specializací </w:t>
            </w:r>
            <w:r>
              <w:rPr>
                <w:rFonts w:ascii="Calibri" w:hAnsi="Calibri"/>
                <w:b/>
                <w:sz w:val="20"/>
                <w:szCs w:val="20"/>
                <w:lang w:eastAsia="ar-SA"/>
              </w:rPr>
              <w:t xml:space="preserve"> </w:t>
            </w:r>
            <w:r>
              <w:rPr>
                <w:rFonts w:ascii="Calibri" w:hAnsi="Calibri"/>
                <w:b/>
                <w:sz w:val="20"/>
                <w:szCs w:val="20"/>
                <w:lang w:eastAsia="en-US"/>
              </w:rPr>
              <w:t>žalob</w:t>
            </w:r>
            <w:proofErr w:type="gramEnd"/>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p w:rsidR="00D347F0" w:rsidRDefault="00AB5578" w:rsidP="002A0129">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D347F0">
            <w:pPr>
              <w:spacing w:line="276" w:lineRule="auto"/>
              <w:rPr>
                <w:rFonts w:ascii="Calibri" w:hAnsi="Calibri"/>
                <w:b/>
                <w:color w:val="0070C0"/>
                <w:sz w:val="40"/>
                <w:szCs w:val="40"/>
                <w:lang w:eastAsia="en-US"/>
              </w:rPr>
            </w:pPr>
            <w:proofErr w:type="spellStart"/>
            <w:proofErr w:type="gramStart"/>
            <w:r>
              <w:rPr>
                <w:rFonts w:ascii="Calibri" w:hAnsi="Calibri"/>
                <w:b/>
                <w:color w:val="0070C0"/>
                <w:sz w:val="40"/>
                <w:szCs w:val="40"/>
                <w:lang w:eastAsia="en-US"/>
              </w:rPr>
              <w:t>t.č</w:t>
            </w:r>
            <w:proofErr w:type="spellEnd"/>
            <w:r>
              <w:rPr>
                <w:rFonts w:ascii="Calibri" w:hAnsi="Calibri"/>
                <w:b/>
                <w:color w:val="0070C0"/>
                <w:sz w:val="40"/>
                <w:szCs w:val="40"/>
                <w:lang w:eastAsia="en-US"/>
              </w:rPr>
              <w:t>.</w:t>
            </w:r>
            <w:proofErr w:type="gramEnd"/>
            <w:r>
              <w:rPr>
                <w:rFonts w:ascii="Calibri" w:hAnsi="Calibri"/>
                <w:b/>
                <w:color w:val="0070C0"/>
                <w:sz w:val="40"/>
                <w:szCs w:val="40"/>
                <w:lang w:eastAsia="en-US"/>
              </w:rPr>
              <w:t xml:space="preserve"> neobsazeno</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AB5578">
        <w:trPr>
          <w:trHeight w:val="70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AB5578" w:rsidRPr="00FE0808" w:rsidRDefault="002A0129">
            <w:pPr>
              <w:spacing w:line="276" w:lineRule="auto"/>
              <w:rPr>
                <w:rFonts w:ascii="Calibri" w:hAnsi="Calibri"/>
                <w:strike/>
                <w:color w:val="FF0000"/>
                <w:sz w:val="20"/>
                <w:szCs w:val="20"/>
                <w:lang w:eastAsia="en-US"/>
              </w:rPr>
            </w:pPr>
            <w:r>
              <w:rPr>
                <w:rFonts w:ascii="Calibri" w:hAnsi="Calibri"/>
                <w:sz w:val="20"/>
                <w:szCs w:val="20"/>
                <w:lang w:eastAsia="en-US"/>
              </w:rPr>
              <w:t xml:space="preserve">Agenda C: </w:t>
            </w:r>
            <w:r w:rsidR="00AB5578" w:rsidRPr="00FE0808">
              <w:rPr>
                <w:rFonts w:ascii="Calibri" w:hAnsi="Calibri"/>
                <w:sz w:val="20"/>
                <w:szCs w:val="20"/>
                <w:lang w:eastAsia="en-US"/>
              </w:rPr>
              <w:t>Mgr. Věroslav Řezáč</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rPr>
          <w:trHeight w:val="70"/>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16DA6">
              <w:rPr>
                <w:rFonts w:ascii="Calibri" w:hAnsi="Calibri"/>
                <w:sz w:val="20"/>
                <w:szCs w:val="20"/>
                <w:lang w:eastAsia="en-US"/>
              </w:rPr>
              <w:t>1/6</w:t>
            </w:r>
            <w:r>
              <w:rPr>
                <w:rFonts w:ascii="Calibri" w:hAnsi="Calibri"/>
                <w:sz w:val="20"/>
                <w:szCs w:val="20"/>
                <w:lang w:eastAsia="en-US"/>
              </w:rPr>
              <w:t xml:space="preserve"> návrhů.</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2A0129" w:rsidRDefault="002A0129" w:rsidP="002A0129">
      <w:pPr>
        <w:pStyle w:val="Bezmezer"/>
        <w:rPr>
          <w:rFonts w:ascii="Calibri" w:eastAsia="Calibri" w:hAnsi="Calibri"/>
          <w:lang w:eastAsia="en-US"/>
        </w:rPr>
      </w:pPr>
    </w:p>
    <w:p w:rsidR="002A0129" w:rsidRDefault="002A0129" w:rsidP="002A0129">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2A0129" w:rsidRDefault="002A0129">
            <w:pPr>
              <w:spacing w:line="276" w:lineRule="auto"/>
              <w:rPr>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T, </w:t>
            </w:r>
            <w:proofErr w:type="spellStart"/>
            <w:r>
              <w:rPr>
                <w:rFonts w:ascii="Calibri" w:hAnsi="Calibri"/>
                <w:sz w:val="20"/>
                <w:szCs w:val="20"/>
                <w:lang w:eastAsia="en-US"/>
              </w:rPr>
              <w:t>Td</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xml:space="preserve">, </w:t>
            </w:r>
            <w:proofErr w:type="spellStart"/>
            <w:proofErr w:type="gramStart"/>
            <w:r>
              <w:rPr>
                <w:rFonts w:ascii="Calibri" w:hAnsi="Calibri"/>
                <w:sz w:val="20"/>
                <w:szCs w:val="20"/>
                <w:lang w:eastAsia="en-US"/>
              </w:rPr>
              <w:t>Nt</w:t>
            </w:r>
            <w:proofErr w:type="spellEnd"/>
            <w:r>
              <w:rPr>
                <w:rFonts w:ascii="Calibri" w:hAnsi="Calibri"/>
                <w:sz w:val="20"/>
                <w:szCs w:val="20"/>
                <w:lang w:eastAsia="en-US"/>
              </w:rPr>
              <w:t xml:space="preserve"> : JUDr.</w:t>
            </w:r>
            <w:proofErr w:type="gramEnd"/>
            <w:r>
              <w:rPr>
                <w:rFonts w:ascii="Calibri" w:hAnsi="Calibri"/>
                <w:sz w:val="20"/>
                <w:szCs w:val="20"/>
                <w:lang w:eastAsia="en-US"/>
              </w:rPr>
              <w:t xml:space="preserve"> Adéla Pluskalová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Opatrovnické věci péče soudu o nezletilé a ostatní opatrovnické, příjmení začínající písmeny</w:t>
            </w:r>
            <w:r>
              <w:rPr>
                <w:rFonts w:ascii="Calibri" w:eastAsia="Calibri" w:hAnsi="Calibri"/>
                <w:b/>
                <w:sz w:val="20"/>
                <w:szCs w:val="20"/>
                <w:lang w:eastAsia="en-US"/>
              </w:rPr>
              <w:t xml:space="preserve"> P až Š, V až Z,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eastAsia="Calibri" w:hAnsi="Calibri"/>
                <w:strike/>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Měsícová,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w:t>
            </w:r>
            <w:r>
              <w:rPr>
                <w:rFonts w:ascii="Calibri" w:hAnsi="Calibri"/>
                <w:sz w:val="20"/>
                <w:szCs w:val="20"/>
                <w:lang w:eastAsia="en-US"/>
              </w:rPr>
              <w:t xml:space="preserve"> </w:t>
            </w:r>
            <w:r>
              <w:rPr>
                <w:rFonts w:ascii="Calibri" w:hAnsi="Calibri"/>
                <w:b/>
                <w:sz w:val="20"/>
                <w:szCs w:val="20"/>
                <w:lang w:eastAsia="en-US"/>
              </w:rPr>
              <w:t>U, Ž</w:t>
            </w:r>
            <w:r>
              <w:rPr>
                <w:rFonts w:ascii="Calibri" w:eastAsia="Calibri" w:hAnsi="Calibri"/>
                <w:b/>
                <w:sz w:val="20"/>
                <w:szCs w:val="20"/>
                <w:lang w:eastAsia="en-US"/>
              </w:rPr>
              <w:t xml:space="preserve">,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2A0129" w:rsidRPr="002A0129" w:rsidRDefault="002A0129">
            <w:pPr>
              <w:pStyle w:val="Bezmezer"/>
              <w:spacing w:line="276" w:lineRule="auto"/>
              <w:jc w:val="center"/>
              <w:rPr>
                <w:rFonts w:ascii="Calibri" w:hAnsi="Calibri"/>
                <w:sz w:val="20"/>
                <w:szCs w:val="20"/>
                <w:lang w:eastAsia="en-US"/>
              </w:rPr>
            </w:pPr>
            <w:proofErr w:type="spellStart"/>
            <w:proofErr w:type="gramStart"/>
            <w:r w:rsidRPr="002A0129">
              <w:rPr>
                <w:rFonts w:ascii="Calibri" w:hAnsi="Calibri"/>
                <w:sz w:val="20"/>
                <w:szCs w:val="20"/>
                <w:lang w:eastAsia="en-US"/>
              </w:rPr>
              <w:t>Mgr.Simona</w:t>
            </w:r>
            <w:proofErr w:type="spellEnd"/>
            <w:proofErr w:type="gramEnd"/>
            <w:r w:rsidRPr="002A0129">
              <w:rPr>
                <w:rFonts w:ascii="Calibri" w:hAnsi="Calibri"/>
                <w:sz w:val="20"/>
                <w:szCs w:val="20"/>
                <w:lang w:eastAsia="en-US"/>
              </w:rPr>
              <w:t xml:space="preserve"> Otáhalová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516DA6">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 xml:space="preserve">zastoupená Mgr. Kateřinou </w:t>
            </w:r>
            <w:proofErr w:type="spellStart"/>
            <w:r w:rsidRPr="00FE0808">
              <w:rPr>
                <w:rFonts w:ascii="Calibri" w:hAnsi="Calibri"/>
                <w:sz w:val="20"/>
                <w:szCs w:val="20"/>
                <w:lang w:eastAsia="en-US"/>
              </w:rPr>
              <w:t>Raušerovou</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w:t>
            </w:r>
            <w:proofErr w:type="gramStart"/>
            <w:r>
              <w:rPr>
                <w:rFonts w:ascii="Calibri" w:eastAsia="Calibri" w:hAnsi="Calibri"/>
                <w:sz w:val="20"/>
                <w:szCs w:val="20"/>
                <w:lang w:eastAsia="en-US"/>
              </w:rPr>
              <w:t>Měsícová,</w:t>
            </w:r>
            <w:proofErr w:type="spellStart"/>
            <w:r>
              <w:rPr>
                <w:rFonts w:ascii="Calibri" w:eastAsia="Calibri" w:hAnsi="Calibri"/>
                <w:sz w:val="20"/>
                <w:szCs w:val="20"/>
                <w:lang w:eastAsia="en-US"/>
              </w:rPr>
              <w:t>DiS</w:t>
            </w:r>
            <w:proofErr w:type="spellEnd"/>
            <w:proofErr w:type="gramEnd"/>
            <w:r>
              <w:rPr>
                <w:rFonts w:ascii="Calibri" w:eastAsia="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Bc.Veronika</w:t>
            </w:r>
            <w:proofErr w:type="spellEnd"/>
            <w:r>
              <w:rPr>
                <w:rFonts w:ascii="Calibri" w:hAnsi="Calibri"/>
                <w:sz w:val="20"/>
                <w:szCs w:val="20"/>
                <w:lang w:eastAsia="en-US"/>
              </w:rPr>
              <w:t xml:space="preserve">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2A0129">
        <w:trPr>
          <w:trHeight w:val="1336"/>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rPr>
          <w:trHeight w:val="1189"/>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Karin </w:t>
            </w:r>
            <w:proofErr w:type="gramStart"/>
            <w:r>
              <w:rPr>
                <w:rFonts w:ascii="Calibri" w:hAnsi="Calibri"/>
                <w:b/>
                <w:color w:val="0070C0"/>
                <w:sz w:val="40"/>
                <w:szCs w:val="40"/>
                <w:lang w:eastAsia="en-US"/>
              </w:rPr>
              <w:t>Vrchová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C: Mgr. Hana Greplová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sidRPr="00AC60A2">
              <w:rPr>
                <w:rFonts w:ascii="Calibri" w:hAnsi="Calibri"/>
                <w:b/>
                <w:sz w:val="20"/>
                <w:szCs w:val="20"/>
                <w:lang w:eastAsia="en-US"/>
              </w:rPr>
              <w:t>6/37</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strike/>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se zastavuje nápad</w:t>
            </w:r>
          </w:p>
        </w:tc>
        <w:tc>
          <w:tcPr>
            <w:tcW w:w="2127"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roofErr w:type="spellStart"/>
            <w:r>
              <w:rPr>
                <w:rFonts w:ascii="Calibri" w:eastAsia="Calibri" w:hAnsi="Calibri"/>
                <w:sz w:val="20"/>
                <w:szCs w:val="20"/>
                <w:lang w:eastAsia="en-US"/>
              </w:rPr>
              <w:t>Nt</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Ntm</w:t>
            </w:r>
            <w:proofErr w:type="spellEnd"/>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Veronika Daněčková</w:t>
            </w:r>
          </w:p>
        </w:tc>
      </w:tr>
    </w:tbl>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223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Cs/>
                <w:sz w:val="20"/>
                <w:szCs w:val="20"/>
                <w:lang w:eastAsia="en-US"/>
              </w:rPr>
            </w:pPr>
            <w:r>
              <w:rPr>
                <w:rFonts w:ascii="Calibri" w:hAnsi="Calibri"/>
                <w:sz w:val="20"/>
                <w:szCs w:val="20"/>
                <w:lang w:eastAsia="en-US"/>
              </w:rPr>
              <w:t>Věci tzv. tajemnické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2A0129" w:rsidRDefault="002A0129">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2A0129" w:rsidRDefault="002A0129">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w:t>
            </w:r>
            <w:proofErr w:type="gramStart"/>
            <w:r>
              <w:rPr>
                <w:rFonts w:ascii="Calibri" w:hAnsi="Calibri"/>
                <w:sz w:val="20"/>
                <w:szCs w:val="20"/>
                <w:lang w:eastAsia="en-US"/>
              </w:rPr>
              <w:t>EXE,  28</w:t>
            </w:r>
            <w:proofErr w:type="gramEnd"/>
            <w:r>
              <w:rPr>
                <w:rFonts w:ascii="Calibri" w:hAnsi="Calibri"/>
                <w:sz w:val="20"/>
                <w:szCs w:val="20"/>
                <w:lang w:eastAsia="en-US"/>
              </w:rPr>
              <w:t xml:space="preserve">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AC60A2" w:rsidRDefault="00AC60A2" w:rsidP="00DD3EDB">
      <w:pPr>
        <w:pStyle w:val="Bezmezer"/>
        <w:rPr>
          <w:rFonts w:ascii="Calibri" w:hAnsi="Calibri"/>
          <w:b/>
          <w:sz w:val="28"/>
          <w:szCs w:val="28"/>
        </w:rPr>
      </w:pPr>
    </w:p>
    <w:p w:rsidR="002A0129" w:rsidRDefault="002A0129" w:rsidP="002A0129">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2A0129" w:rsidRDefault="002A0129"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Pr="00AC60A2" w:rsidRDefault="002A0129" w:rsidP="002A0129">
      <w:pPr>
        <w:pStyle w:val="Nadpis3"/>
        <w:jc w:val="left"/>
        <w:rPr>
          <w:rFonts w:asciiTheme="minorHAnsi" w:hAnsiTheme="minorHAnsi"/>
          <w:color w:val="auto"/>
          <w:sz w:val="22"/>
          <w:szCs w:val="22"/>
        </w:rPr>
      </w:pPr>
      <w:bookmarkStart w:id="0" w:name="_Toc392248833"/>
      <w:bookmarkStart w:id="1" w:name="_Toc404155022"/>
      <w:r w:rsidRPr="00AC60A2">
        <w:rPr>
          <w:rFonts w:asciiTheme="minorHAnsi" w:hAnsiTheme="minorHAnsi"/>
          <w:color w:val="auto"/>
          <w:sz w:val="22"/>
          <w:szCs w:val="22"/>
        </w:rPr>
        <w:t>Obecná pravidla pro přidělování nápadu</w:t>
      </w:r>
      <w:bookmarkEnd w:id="0"/>
      <w:bookmarkEnd w:id="1"/>
    </w:p>
    <w:p w:rsidR="002A0129" w:rsidRPr="00AC60A2" w:rsidRDefault="002A0129" w:rsidP="002A0129">
      <w:pPr>
        <w:pStyle w:val="Bezmezer"/>
        <w:rPr>
          <w:rFonts w:asciiTheme="minorHAnsi" w:hAnsiTheme="minorHAnsi"/>
          <w:sz w:val="22"/>
          <w:szCs w:val="22"/>
        </w:rPr>
      </w:pPr>
    </w:p>
    <w:p w:rsidR="002A0129" w:rsidRPr="00AC60A2" w:rsidRDefault="002A0129" w:rsidP="002A0129">
      <w:pPr>
        <w:spacing w:after="120"/>
        <w:jc w:val="both"/>
        <w:rPr>
          <w:rFonts w:asciiTheme="minorHAnsi" w:hAnsiTheme="minorHAnsi"/>
          <w:sz w:val="22"/>
          <w:szCs w:val="22"/>
        </w:rPr>
      </w:pPr>
      <w:r w:rsidRPr="00AC60A2">
        <w:rPr>
          <w:rFonts w:asciiTheme="minorHAnsi" w:hAnsiTheme="minorHAnsi"/>
          <w:sz w:val="22"/>
          <w:szCs w:val="22"/>
        </w:rPr>
        <w:t>Přidělování věcí do jednotlivých senátů nastavené dle rozvrhu práce se provádí automaticky dle algoritmu programu ISAS obecným přidělováním (</w:t>
      </w:r>
      <w:proofErr w:type="spellStart"/>
      <w:r w:rsidRPr="00AC60A2">
        <w:rPr>
          <w:rFonts w:asciiTheme="minorHAnsi" w:hAnsiTheme="minorHAnsi"/>
          <w:sz w:val="22"/>
          <w:szCs w:val="22"/>
        </w:rPr>
        <w:t>kolovacím</w:t>
      </w:r>
      <w:proofErr w:type="spellEnd"/>
      <w:r w:rsidRPr="00AC60A2">
        <w:rPr>
          <w:rFonts w:asciiTheme="minorHAnsi" w:hAnsiTheme="minorHAnsi"/>
          <w:sz w:val="22"/>
          <w:szCs w:val="22"/>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AC60A2" w:rsidRDefault="002A0129" w:rsidP="002A0129">
      <w:pPr>
        <w:pStyle w:val="Bezmezer"/>
        <w:jc w:val="both"/>
        <w:rPr>
          <w:rFonts w:asciiTheme="minorHAnsi" w:hAnsiTheme="minorHAnsi"/>
          <w:sz w:val="22"/>
          <w:szCs w:val="22"/>
        </w:rPr>
      </w:pPr>
      <w:r w:rsidRPr="00AC60A2">
        <w:rPr>
          <w:rFonts w:asciiTheme="minorHAnsi" w:hAnsiTheme="minorHAnsi"/>
        </w:rPr>
        <w:t xml:space="preserve">U věcí doručených do elektronické podatelny soudu se za okamžik nápadu považuje okamžik doručení do </w:t>
      </w:r>
      <w:proofErr w:type="spellStart"/>
      <w:r w:rsidRPr="00AC60A2">
        <w:rPr>
          <w:rFonts w:asciiTheme="minorHAnsi" w:hAnsiTheme="minorHAnsi"/>
        </w:rPr>
        <w:t>CePo</w:t>
      </w:r>
      <w:proofErr w:type="spellEnd"/>
      <w:r w:rsidRPr="00AC60A2">
        <w:rPr>
          <w:rFonts w:asciiTheme="minorHAnsi" w:hAnsiTheme="minorHAnsi"/>
        </w:rPr>
        <w:t xml:space="preserve"> (centrální podatelny) soudu. </w:t>
      </w:r>
    </w:p>
    <w:p w:rsidR="002A0129" w:rsidRPr="00AC60A2" w:rsidRDefault="002A0129" w:rsidP="002A0129">
      <w:pPr>
        <w:pStyle w:val="Bezmezer"/>
        <w:rPr>
          <w:rFonts w:asciiTheme="minorHAnsi" w:hAnsiTheme="minorHAnsi"/>
        </w:rPr>
      </w:pPr>
    </w:p>
    <w:p w:rsidR="002A0129" w:rsidRPr="00AC60A2" w:rsidRDefault="002A0129" w:rsidP="002A0129">
      <w:pPr>
        <w:pStyle w:val="Bezmezer"/>
        <w:jc w:val="both"/>
        <w:rPr>
          <w:rFonts w:asciiTheme="minorHAnsi" w:hAnsiTheme="minorHAnsi"/>
        </w:rPr>
      </w:pPr>
      <w:r w:rsidRPr="00AC60A2">
        <w:rPr>
          <w:rFonts w:asciiTheme="minorHAnsi" w:hAnsiTheme="minorHAnsi"/>
          <w:b/>
        </w:rPr>
        <w:t>Věci trestní</w:t>
      </w:r>
      <w:r w:rsidRPr="00AC60A2">
        <w:rPr>
          <w:rFonts w:asciiTheme="minorHAnsi" w:hAnsiTheme="minorHAnsi"/>
        </w:rPr>
        <w:t xml:space="preserve"> přidělují se rotačním způsobem podle pořadí senátů s přihlédnutím ke specializaci, prioritu mají věci dopravní a vojenské před cizinci a </w:t>
      </w:r>
      <w:proofErr w:type="spellStart"/>
      <w:r w:rsidRPr="00AC60A2">
        <w:rPr>
          <w:rFonts w:asciiTheme="minorHAnsi" w:hAnsiTheme="minorHAnsi"/>
        </w:rPr>
        <w:t>tr</w:t>
      </w:r>
      <w:proofErr w:type="spellEnd"/>
      <w:r w:rsidRPr="00AC60A2">
        <w:rPr>
          <w:rFonts w:asciiTheme="minorHAnsi" w:hAnsiTheme="minorHAnsi"/>
        </w:rPr>
        <w:t xml:space="preserve">. </w:t>
      </w:r>
      <w:proofErr w:type="gramStart"/>
      <w:r w:rsidRPr="00AC60A2">
        <w:rPr>
          <w:rFonts w:asciiTheme="minorHAnsi" w:hAnsiTheme="minorHAnsi"/>
        </w:rPr>
        <w:t>činy</w:t>
      </w:r>
      <w:proofErr w:type="gramEnd"/>
      <w:r w:rsidRPr="00AC60A2">
        <w:rPr>
          <w:rFonts w:asciiTheme="minorHAnsi" w:hAnsiTheme="minorHAnsi"/>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2A0129" w:rsidRPr="00AC60A2" w:rsidRDefault="002A0129" w:rsidP="002A0129">
      <w:pPr>
        <w:pStyle w:val="Bezmezer"/>
        <w:jc w:val="both"/>
      </w:pPr>
    </w:p>
    <w:p w:rsidR="002A0129" w:rsidRDefault="002A0129" w:rsidP="002A0129">
      <w:pPr>
        <w:pStyle w:val="Bezmezer"/>
        <w:jc w:val="both"/>
        <w:rPr>
          <w:rFonts w:asciiTheme="minorHAnsi" w:hAnsiTheme="minorHAnsi"/>
        </w:rPr>
      </w:pPr>
      <w:r>
        <w:rPr>
          <w:rFonts w:asciiTheme="minorHAnsi" w:hAnsiTheme="minorHAnsi"/>
          <w:b/>
        </w:rPr>
        <w:t>Věci opatrovnické</w:t>
      </w:r>
      <w:r>
        <w:rPr>
          <w:rFonts w:asciiTheme="minorHAnsi" w:hAnsiTheme="minorHAnsi"/>
        </w:rPr>
        <w:t xml:space="preserve">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rFonts w:asciiTheme="minorHAnsi" w:hAnsiTheme="minorHAnsi"/>
        </w:rPr>
        <w:t>svěřenského</w:t>
      </w:r>
      <w:proofErr w:type="spellEnd"/>
      <w:r>
        <w:rPr>
          <w:rFonts w:asciiTheme="minorHAnsi" w:hAnsiTheme="minorHAnsi"/>
        </w:rPr>
        <w:t xml:space="preserve"> fondu nebo jiné osoby, o jejíž práva či povinnosti v řízení jde.</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občanskoprávní</w:t>
      </w:r>
      <w:r>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2A0129" w:rsidRDefault="002A0129" w:rsidP="002A0129">
      <w:pPr>
        <w:pStyle w:val="Bezmezer"/>
        <w:jc w:val="both"/>
        <w:rPr>
          <w:rFonts w:asciiTheme="minorHAnsi" w:hAnsiTheme="minorHAnsi"/>
        </w:rPr>
      </w:pPr>
      <w:r>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2A0129" w:rsidRDefault="002A0129" w:rsidP="002A0129">
      <w:pPr>
        <w:pStyle w:val="Bezmezer"/>
        <w:jc w:val="both"/>
        <w:rPr>
          <w:rFonts w:asciiTheme="minorHAnsi" w:hAnsiTheme="minorHAnsi"/>
          <w:u w:val="single"/>
        </w:rPr>
      </w:pPr>
    </w:p>
    <w:p w:rsidR="002A0129" w:rsidRDefault="002A0129" w:rsidP="002A0129">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uvedených v evidenci přehledu importovaných věcí a to v celcích věcí převedených během jednoho kalendářního dne.</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lang w:eastAsia="en-US"/>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 O n</w:t>
      </w:r>
      <w:r>
        <w:rPr>
          <w:rFonts w:asciiTheme="minorHAnsi" w:hAnsiTheme="minorHAnsi"/>
          <w:lang w:eastAsia="en-US"/>
        </w:rPr>
        <w:t xml:space="preserve">ávrhu na prodloužení předběžného opatření ve věcech ochrany proti domácímu násilí však prioritně rozhoduje soudce, který nařídil předběžné opatření. </w:t>
      </w:r>
    </w:p>
    <w:p w:rsidR="002A0129" w:rsidRDefault="002A0129" w:rsidP="002A0129">
      <w:pPr>
        <w:pStyle w:val="Bezmezer"/>
        <w:jc w:val="both"/>
        <w:rPr>
          <w:rFonts w:asciiTheme="minorHAnsi" w:hAnsiTheme="minorHAnsi"/>
          <w:lang w:eastAsia="en-US"/>
        </w:rPr>
      </w:pPr>
    </w:p>
    <w:p w:rsidR="002A0129" w:rsidRDefault="002A0129" w:rsidP="002A0129">
      <w:pPr>
        <w:pStyle w:val="Bezmezer"/>
        <w:jc w:val="both"/>
        <w:rPr>
          <w:rFonts w:asciiTheme="minorHAnsi" w:hAnsiTheme="minorHAnsi"/>
        </w:rPr>
      </w:pPr>
      <w:r>
        <w:rPr>
          <w:rFonts w:asciiTheme="minorHAnsi" w:hAnsiTheme="minorHAnsi"/>
          <w:b/>
        </w:rPr>
        <w:t>Věci Cd</w:t>
      </w:r>
      <w:r>
        <w:rPr>
          <w:rFonts w:asciiTheme="minorHAnsi" w:hAnsiTheme="minorHAnsi"/>
        </w:rPr>
        <w:t xml:space="preserve"> se přidělují rotačním způsobem.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P, D, EVC, Cd) se přidělují ve stanovených poměrech rotačním způsobem zvlášť na každém úseku.</w:t>
      </w:r>
    </w:p>
    <w:p w:rsidR="002A0129" w:rsidRDefault="002A0129" w:rsidP="002A0129">
      <w:pPr>
        <w:pStyle w:val="Bezmezer"/>
        <w:jc w:val="both"/>
        <w:rPr>
          <w:rFonts w:asciiTheme="minorHAnsi" w:hAnsiTheme="minorHAnsi"/>
        </w:rPr>
      </w:pPr>
    </w:p>
    <w:p w:rsidR="002A0129" w:rsidRPr="002A0129" w:rsidRDefault="002A0129" w:rsidP="002A0129">
      <w:pPr>
        <w:pStyle w:val="Bezmezer"/>
        <w:jc w:val="both"/>
        <w:rPr>
          <w:rFonts w:asciiTheme="minorHAnsi" w:hAnsiTheme="minorHAnsi"/>
        </w:rPr>
      </w:pPr>
      <w:r w:rsidRPr="002A0129">
        <w:rPr>
          <w:rFonts w:asciiTheme="minorHAnsi" w:hAnsiTheme="minorHAnsi"/>
          <w:b/>
        </w:rPr>
        <w:t xml:space="preserve">Věci obživlé ve smyslu § 161a </w:t>
      </w:r>
      <w:proofErr w:type="gramStart"/>
      <w:r w:rsidRPr="002A0129">
        <w:rPr>
          <w:rFonts w:asciiTheme="minorHAnsi" w:hAnsiTheme="minorHAnsi"/>
          <w:b/>
        </w:rPr>
        <w:t>v.k.</w:t>
      </w:r>
      <w:proofErr w:type="spellStart"/>
      <w:proofErr w:type="gramEnd"/>
      <w:r w:rsidRPr="002A0129">
        <w:rPr>
          <w:rFonts w:asciiTheme="minorHAnsi" w:hAnsiTheme="minorHAnsi"/>
          <w:b/>
        </w:rPr>
        <w:t>ř</w:t>
      </w:r>
      <w:proofErr w:type="spellEnd"/>
      <w:r w:rsidRPr="002A0129">
        <w:rPr>
          <w:rFonts w:asciiTheme="minorHAnsi" w:hAnsiTheme="minorHAnsi"/>
          <w:b/>
        </w:rPr>
        <w:t>.</w:t>
      </w:r>
      <w:r w:rsidRPr="002A0129">
        <w:rPr>
          <w:rFonts w:asciiTheme="minorHAnsi" w:hAnsiTheme="minorHAnsi"/>
        </w:rPr>
        <w:t xml:space="preserve"> se přidělují soudci, který vydal </w:t>
      </w:r>
      <w:proofErr w:type="spellStart"/>
      <w:r w:rsidRPr="002A0129">
        <w:rPr>
          <w:rFonts w:asciiTheme="minorHAnsi" w:hAnsiTheme="minorHAnsi"/>
        </w:rPr>
        <w:t>prvostupňové</w:t>
      </w:r>
      <w:proofErr w:type="spellEnd"/>
      <w:r w:rsidRPr="002A0129">
        <w:rPr>
          <w:rFonts w:asciiTheme="minorHAnsi" w:hAnsiTheme="minorHAnsi"/>
        </w:rPr>
        <w:t xml:space="preserve">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2A0129" w:rsidRPr="002A0129" w:rsidRDefault="002A0129" w:rsidP="002A0129">
      <w:pPr>
        <w:pStyle w:val="Bezmezer"/>
        <w:rPr>
          <w:rFonts w:asciiTheme="minorHAnsi" w:hAnsiTheme="minorHAnsi"/>
          <w:sz w:val="22"/>
          <w:szCs w:val="22"/>
        </w:rPr>
      </w:pPr>
    </w:p>
    <w:p w:rsidR="002A0129" w:rsidRDefault="002A0129" w:rsidP="002A0129">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Pro účely nového přidělení věci se má za to, že věc napadla v okamžiku, kdy byla s pokynem k novému přidělení předána vyšší podatelně. Taková věc se zohlední v nápadu.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ZASTOUPENÍ SOUDCE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proofErr w:type="gramStart"/>
      <w:r>
        <w:rPr>
          <w:rFonts w:ascii="Calibri" w:hAnsi="Calibri"/>
        </w:rPr>
        <w:t>ř</w:t>
      </w:r>
      <w:proofErr w:type="spellEnd"/>
      <w:r>
        <w:rPr>
          <w:rFonts w:ascii="Calibri" w:hAnsi="Calibri"/>
        </w:rPr>
        <w:t>.</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spellStart"/>
      <w:proofErr w:type="gramEnd"/>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2A0129" w:rsidRDefault="002A0129" w:rsidP="002A0129">
      <w:pPr>
        <w:pStyle w:val="Bezmezer"/>
        <w:jc w:val="both"/>
        <w:rPr>
          <w:rFonts w:ascii="Calibri" w:hAnsi="Calibri"/>
        </w:rPr>
      </w:pPr>
      <w:r>
        <w:rPr>
          <w:rFonts w:ascii="Calibri" w:hAnsi="Calibri"/>
        </w:rPr>
        <w:t xml:space="preserve">Všechny dosud nepřidělené a ke dni </w:t>
      </w:r>
      <w:proofErr w:type="gramStart"/>
      <w:r>
        <w:rPr>
          <w:rFonts w:ascii="Calibri" w:hAnsi="Calibri"/>
        </w:rPr>
        <w:t>1.11.2016</w:t>
      </w:r>
      <w:proofErr w:type="gramEnd"/>
      <w:r>
        <w:rPr>
          <w:rFonts w:ascii="Calibri" w:hAnsi="Calibri"/>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Pr>
          <w:rFonts w:ascii="Calibri" w:hAnsi="Calibri"/>
        </w:rPr>
        <w:t>1.11.2016</w:t>
      </w:r>
      <w:proofErr w:type="gramEnd"/>
      <w:r>
        <w:rPr>
          <w:rFonts w:ascii="Calibri" w:hAnsi="Calibri"/>
        </w:rPr>
        <w:t>.</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p>
    <w:p w:rsidR="00264801" w:rsidRDefault="00264801"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Cs/>
        </w:rPr>
        <w:t xml:space="preserve">Bc. Veronika Daněčková: odd. </w:t>
      </w:r>
      <w:proofErr w:type="gramStart"/>
      <w:r>
        <w:rPr>
          <w:rFonts w:ascii="Calibri" w:hAnsi="Calibri"/>
          <w:bCs/>
        </w:rPr>
        <w:t xml:space="preserve">1 T,  1 </w:t>
      </w:r>
      <w:proofErr w:type="spellStart"/>
      <w:r>
        <w:rPr>
          <w:rFonts w:ascii="Calibri" w:hAnsi="Calibri"/>
          <w:bCs/>
        </w:rPr>
        <w:t>Tm</w:t>
      </w:r>
      <w:proofErr w:type="spellEnd"/>
      <w:proofErr w:type="gram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w:t>
      </w:r>
      <w:proofErr w:type="gramStart"/>
      <w:r>
        <w:rPr>
          <w:rFonts w:ascii="Calibri" w:hAnsi="Calibri"/>
          <w:bCs/>
        </w:rPr>
        <w:t>zastupuje   Mgr.</w:t>
      </w:r>
      <w:proofErr w:type="gramEnd"/>
      <w:r>
        <w:rPr>
          <w:rFonts w:ascii="Calibri" w:hAnsi="Calibri"/>
          <w:bCs/>
        </w:rPr>
        <w:t xml:space="preserve"> et Bc. Aleš Kaláb).              </w:t>
      </w:r>
    </w:p>
    <w:p w:rsidR="002A0129"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w:t>
      </w:r>
      <w:proofErr w:type="gramStart"/>
      <w:r>
        <w:rPr>
          <w:rFonts w:ascii="Calibri" w:hAnsi="Calibri"/>
          <w:bCs/>
        </w:rPr>
        <w:t>Daněčková) .</w:t>
      </w:r>
      <w:proofErr w:type="gramEnd"/>
      <w:r>
        <w:rPr>
          <w:rFonts w:ascii="Calibri" w:hAnsi="Calibri"/>
          <w:bCs/>
        </w:rPr>
        <w:t xml:space="preserve">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w:t>
      </w:r>
      <w:proofErr w:type="gramStart"/>
      <w:r>
        <w:rPr>
          <w:rFonts w:ascii="Calibri" w:hAnsi="Calibri"/>
        </w:rPr>
        <w:t>písm. c), d), e) , f), g) , h), i),j), k), l),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2A0129"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xml:space="preserve">. </w:t>
      </w:r>
      <w:proofErr w:type="gramStart"/>
      <w:r>
        <w:rPr>
          <w:rFonts w:ascii="Calibri" w:hAnsi="Calibri"/>
        </w:rPr>
        <w:t>řádu</w:t>
      </w:r>
      <w:proofErr w:type="gramEnd"/>
      <w:r>
        <w:rPr>
          <w:rFonts w:ascii="Calibri" w:hAnsi="Calibri"/>
        </w:rPr>
        <w:t xml:space="preserve"> za použití § 53 odst. 1 </w:t>
      </w:r>
      <w:proofErr w:type="spellStart"/>
      <w:r>
        <w:rPr>
          <w:rFonts w:ascii="Calibri" w:hAnsi="Calibri"/>
        </w:rPr>
        <w:t>tr</w:t>
      </w:r>
      <w:proofErr w:type="spellEnd"/>
      <w:r>
        <w:rPr>
          <w:rFonts w:ascii="Calibri" w:hAnsi="Calibri"/>
        </w:rPr>
        <w:t>. řádu (§ 23a v.k.</w:t>
      </w:r>
      <w:proofErr w:type="spellStart"/>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2A0129" w:rsidRDefault="002A0129" w:rsidP="002A0129">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2A0129" w:rsidRDefault="002A0129" w:rsidP="002A0129">
      <w:pPr>
        <w:pStyle w:val="Bezmezer"/>
        <w:jc w:val="center"/>
        <w:rPr>
          <w:rFonts w:ascii="Calibri" w:hAnsi="Calibri"/>
          <w:b/>
          <w:bCs/>
        </w:rPr>
      </w:pPr>
      <w:proofErr w:type="gramStart"/>
      <w:r>
        <w:rPr>
          <w:rFonts w:ascii="Calibri" w:hAnsi="Calibri"/>
          <w:b/>
          <w:bCs/>
        </w:rPr>
        <w:t>OBČANSKOPRÁVNÍ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Věcí s cizím prvkem (občanskoprávní, opatrovnickou a pozůstalostní) se rozumí věc, kde:</w:t>
      </w:r>
    </w:p>
    <w:p w:rsidR="002A0129" w:rsidRDefault="002A0129" w:rsidP="002A0129">
      <w:pPr>
        <w:pStyle w:val="Bezmezer"/>
        <w:jc w:val="both"/>
        <w:rPr>
          <w:rFonts w:ascii="Calibri" w:hAnsi="Calibri"/>
          <w:b/>
          <w:bCs/>
        </w:rPr>
      </w:pPr>
    </w:p>
    <w:p w:rsidR="002A0129" w:rsidRDefault="002A0129" w:rsidP="002A0129">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2A0129" w:rsidRDefault="002A0129" w:rsidP="002A0129">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w:t>
      </w:r>
      <w:proofErr w:type="gramStart"/>
      <w:r>
        <w:rPr>
          <w:rFonts w:ascii="Calibri" w:hAnsi="Calibri"/>
        </w:rPr>
        <w:t>cizinou , nebo</w:t>
      </w:r>
      <w:proofErr w:type="gramEnd"/>
    </w:p>
    <w:p w:rsidR="002A0129" w:rsidRDefault="002A0129" w:rsidP="002A0129">
      <w:pPr>
        <w:pStyle w:val="Bezmezer"/>
        <w:numPr>
          <w:ilvl w:val="0"/>
          <w:numId w:val="8"/>
        </w:numPr>
        <w:jc w:val="both"/>
        <w:rPr>
          <w:rFonts w:ascii="Calibri" w:hAnsi="Calibri"/>
        </w:rPr>
      </w:pPr>
      <w:r>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2A0129" w:rsidRDefault="002A0129" w:rsidP="002A0129">
      <w:pPr>
        <w:jc w:val="both"/>
        <w:rPr>
          <w:i/>
          <w:iCs/>
        </w:rPr>
      </w:pPr>
    </w:p>
    <w:p w:rsidR="002A0129" w:rsidRPr="002A0129" w:rsidRDefault="002A0129" w:rsidP="002A0129">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2A0129" w:rsidRDefault="002A0129" w:rsidP="002A0129">
      <w:pPr>
        <w:jc w:val="both"/>
        <w:rPr>
          <w:rFonts w:asciiTheme="minorHAnsi" w:hAnsiTheme="minorHAnsi"/>
        </w:rPr>
      </w:pP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Calibri" w:hAnsi="Calibri"/>
        </w:rPr>
      </w:pPr>
      <w:r>
        <w:rPr>
          <w:rFonts w:ascii="Calibri" w:hAnsi="Calibri"/>
        </w:rPr>
        <w:t xml:space="preserve">Na posouzení, zda jde o věc s cizím prvkem či nikoliv, nemají vliv skutečnosti, ke kterým dojde až v průběhu řízení ve věci samé. Věc nelze přidělit soudci specializovanému na věci s cizím prvkem poté, co dojde k zahájení jednání ve věci samé. V pochybnostech se má za to, že se jedná o věc s cizím prvkem. </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2A0129" w:rsidRDefault="002A0129" w:rsidP="002A0129">
      <w:pPr>
        <w:pStyle w:val="Bezmezer"/>
        <w:jc w:val="both"/>
        <w:rPr>
          <w:rFonts w:ascii="Calibri" w:hAnsi="Calibri"/>
        </w:rPr>
      </w:pPr>
    </w:p>
    <w:tbl>
      <w:tblPr>
        <w:tblW w:w="0" w:type="auto"/>
        <w:tblInd w:w="108" w:type="dxa"/>
        <w:tblLook w:val="04A0"/>
      </w:tblPr>
      <w:tblGrid>
        <w:gridCol w:w="3544"/>
        <w:gridCol w:w="1418"/>
        <w:gridCol w:w="1559"/>
        <w:gridCol w:w="1477"/>
        <w:gridCol w:w="1159"/>
        <w:gridCol w:w="1333"/>
        <w:gridCol w:w="1134"/>
        <w:gridCol w:w="1417"/>
        <w:gridCol w:w="959"/>
      </w:tblGrid>
      <w:tr w:rsidR="00D347F0" w:rsidTr="00D347F0">
        <w:tc>
          <w:tcPr>
            <w:tcW w:w="354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Default="00D347F0">
            <w:pPr>
              <w:pStyle w:val="Bezmezer"/>
              <w:spacing w:line="276" w:lineRule="auto"/>
              <w:jc w:val="center"/>
              <w:rPr>
                <w:rFonts w:ascii="Calibri" w:hAnsi="Calibri" w:cs="Arial"/>
                <w:b/>
                <w:lang w:eastAsia="en-US"/>
              </w:rPr>
            </w:pPr>
            <w:r>
              <w:rPr>
                <w:rFonts w:ascii="Calibri" w:hAnsi="Calibri" w:cs="Arial"/>
                <w:b/>
                <w:lang w:eastAsia="en-US"/>
              </w:rPr>
              <w:t>Agenda</w:t>
            </w:r>
          </w:p>
        </w:tc>
        <w:tc>
          <w:tcPr>
            <w:tcW w:w="1045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347F0" w:rsidRDefault="00D347F0">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D347F0" w:rsidTr="00D347F0">
        <w:tc>
          <w:tcPr>
            <w:tcW w:w="3544" w:type="dxa"/>
            <w:vMerge/>
            <w:tcBorders>
              <w:top w:val="single" w:sz="4" w:space="0" w:color="auto"/>
              <w:left w:val="single" w:sz="4" w:space="0" w:color="auto"/>
              <w:bottom w:val="single" w:sz="4" w:space="0" w:color="auto"/>
              <w:right w:val="single" w:sz="4" w:space="0" w:color="auto"/>
            </w:tcBorders>
            <w:vAlign w:val="center"/>
            <w:hideMark/>
          </w:tcPr>
          <w:p w:rsidR="00D347F0" w:rsidRDefault="00D347F0">
            <w:pPr>
              <w:rPr>
                <w:rFonts w:ascii="Calibri" w:hAnsi="Calibri" w:cs="Arial"/>
                <w:b/>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347F0" w:rsidRPr="00FE0808" w:rsidRDefault="00D347F0">
            <w:pPr>
              <w:pStyle w:val="Bezmezer"/>
              <w:spacing w:line="276" w:lineRule="auto"/>
              <w:jc w:val="center"/>
              <w:rPr>
                <w:rFonts w:ascii="Calibri" w:hAnsi="Calibri" w:cs="Arial"/>
                <w:b/>
                <w:sz w:val="20"/>
                <w:szCs w:val="20"/>
                <w:lang w:eastAsia="en-US"/>
              </w:rPr>
            </w:pPr>
            <w:r w:rsidRPr="00FE0808">
              <w:rPr>
                <w:rFonts w:ascii="Calibri" w:hAnsi="Calibri" w:cs="Arial"/>
                <w:b/>
                <w:sz w:val="20"/>
                <w:szCs w:val="20"/>
                <w:lang w:eastAsia="en-US"/>
              </w:rPr>
              <w:t>K. Raušerová</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Pr="00FE0808" w:rsidRDefault="00D347F0">
            <w:pPr>
              <w:pStyle w:val="Bezmezer"/>
              <w:spacing w:line="276" w:lineRule="auto"/>
              <w:jc w:val="center"/>
              <w:rPr>
                <w:rFonts w:ascii="Calibri" w:hAnsi="Calibri" w:cs="Arial"/>
                <w:b/>
                <w:sz w:val="20"/>
                <w:szCs w:val="20"/>
                <w:lang w:eastAsia="en-US"/>
              </w:rPr>
            </w:pPr>
            <w:proofErr w:type="spellStart"/>
            <w:r w:rsidRPr="00FE0808">
              <w:rPr>
                <w:rFonts w:ascii="Calibri" w:hAnsi="Calibri" w:cs="Arial"/>
                <w:b/>
                <w:sz w:val="20"/>
                <w:szCs w:val="20"/>
                <w:lang w:eastAsia="en-US"/>
              </w:rPr>
              <w:t>M</w:t>
            </w:r>
            <w:proofErr w:type="spellEnd"/>
            <w:r w:rsidRPr="00FE0808">
              <w:rPr>
                <w:rFonts w:ascii="Calibri" w:hAnsi="Calibri" w:cs="Arial"/>
                <w:b/>
                <w:sz w:val="20"/>
                <w:szCs w:val="20"/>
                <w:lang w:eastAsia="en-US"/>
              </w:rPr>
              <w:t>.Olejníčková</w:t>
            </w:r>
          </w:p>
        </w:tc>
        <w:tc>
          <w:tcPr>
            <w:tcW w:w="14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Pr="002A0129" w:rsidRDefault="00D347F0">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E. Navrátilová</w:t>
            </w:r>
          </w:p>
        </w:tc>
        <w:tc>
          <w:tcPr>
            <w:tcW w:w="11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Pr="002A0129" w:rsidRDefault="00D347F0">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L. Vilímová</w:t>
            </w:r>
          </w:p>
        </w:tc>
        <w:tc>
          <w:tcPr>
            <w:tcW w:w="13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Pr="002A0129" w:rsidRDefault="00D347F0">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J. Růžičková</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Pr="002A0129" w:rsidRDefault="00D347F0">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M. Dadák</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Pr="002A0129" w:rsidRDefault="00D347F0">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N. Zacharová</w:t>
            </w:r>
          </w:p>
        </w:tc>
        <w:tc>
          <w:tcPr>
            <w:tcW w:w="9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347F0" w:rsidRDefault="00D347F0">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Pr="002A0129" w:rsidRDefault="00D347F0">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159" w:type="dxa"/>
            <w:tcBorders>
              <w:top w:val="single" w:sz="4" w:space="0" w:color="auto"/>
              <w:left w:val="single" w:sz="4" w:space="0" w:color="auto"/>
              <w:bottom w:val="single" w:sz="4" w:space="0" w:color="auto"/>
              <w:right w:val="single" w:sz="4" w:space="0" w:color="auto"/>
            </w:tcBorders>
            <w:hideMark/>
          </w:tcPr>
          <w:p w:rsidR="00D347F0" w:rsidRPr="002A0129" w:rsidRDefault="00D347F0">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333" w:type="dxa"/>
            <w:tcBorders>
              <w:top w:val="single" w:sz="4" w:space="0" w:color="auto"/>
              <w:left w:val="single" w:sz="4" w:space="0" w:color="auto"/>
              <w:bottom w:val="single" w:sz="4" w:space="0" w:color="auto"/>
              <w:right w:val="single" w:sz="4" w:space="0" w:color="auto"/>
            </w:tcBorders>
            <w:hideMark/>
          </w:tcPr>
          <w:p w:rsidR="00D347F0" w:rsidRPr="002A0129" w:rsidRDefault="00D347F0">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D347F0" w:rsidRPr="002A0129" w:rsidRDefault="00D347F0">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D347F0" w:rsidRPr="002A0129" w:rsidRDefault="00D347F0">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Nejasná podání</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Podání učiněná ústně do protokolu</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Protokoly o výhradě práva dovolat se neúčinnosti právního jednání a návrhy na doručení oznámení o výhradě</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došlá vyrozumění </w:t>
            </w:r>
            <w:proofErr w:type="spellStart"/>
            <w:r>
              <w:rPr>
                <w:rFonts w:ascii="Calibri" w:hAnsi="Calibri"/>
                <w:sz w:val="20"/>
                <w:szCs w:val="20"/>
                <w:lang w:eastAsia="en-US"/>
              </w:rPr>
              <w:t>insolvenčního</w:t>
            </w:r>
            <w:proofErr w:type="spellEnd"/>
            <w:r>
              <w:rPr>
                <w:rFonts w:ascii="Calibri" w:hAnsi="Calibri"/>
                <w:sz w:val="20"/>
                <w:szCs w:val="20"/>
                <w:lang w:eastAsia="en-US"/>
              </w:rPr>
              <w:t xml:space="preserve"> soudu</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D347F0" w:rsidTr="00D347F0">
        <w:tc>
          <w:tcPr>
            <w:tcW w:w="354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both"/>
              <w:rPr>
                <w:rFonts w:ascii="Calibri" w:hAnsi="Calibri" w:cs="Arial"/>
                <w:sz w:val="20"/>
                <w:szCs w:val="20"/>
                <w:lang w:eastAsia="en-US"/>
              </w:rPr>
            </w:pPr>
            <w:proofErr w:type="spellStart"/>
            <w:r>
              <w:rPr>
                <w:rFonts w:ascii="Calibri" w:hAnsi="Calibri" w:cs="Arial"/>
                <w:sz w:val="20"/>
                <w:szCs w:val="20"/>
                <w:lang w:eastAsia="en-US"/>
              </w:rPr>
              <w:t>Nc</w:t>
            </w:r>
            <w:proofErr w:type="spellEnd"/>
            <w:r>
              <w:rPr>
                <w:rFonts w:ascii="Calibri" w:hAnsi="Calibri" w:cs="Arial"/>
                <w:sz w:val="20"/>
                <w:szCs w:val="20"/>
                <w:lang w:eastAsia="en-US"/>
              </w:rPr>
              <w:t xml:space="preserve"> - Návrhy (žádosti) na přiznání osvobození od soudních poplatků a ustanovení zástupce, podané před zahájením řízení</w:t>
            </w:r>
          </w:p>
        </w:tc>
        <w:tc>
          <w:tcPr>
            <w:tcW w:w="1418" w:type="dxa"/>
            <w:tcBorders>
              <w:top w:val="single" w:sz="4" w:space="0" w:color="auto"/>
              <w:left w:val="single" w:sz="4" w:space="0" w:color="auto"/>
              <w:bottom w:val="single" w:sz="4" w:space="0" w:color="auto"/>
              <w:right w:val="single" w:sz="4" w:space="0" w:color="auto"/>
            </w:tcBorders>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D347F0" w:rsidRPr="00FE0808" w:rsidRDefault="00D347F0">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D347F0" w:rsidRDefault="00D347F0">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w:t>
      </w:r>
      <w:r w:rsidR="00D347F0">
        <w:rPr>
          <w:rFonts w:ascii="Calibri" w:hAnsi="Calibri"/>
        </w:rPr>
        <w:t xml:space="preserve">a </w:t>
      </w:r>
      <w:r w:rsidR="00D347F0" w:rsidRPr="00FE0808">
        <w:rPr>
          <w:rFonts w:ascii="Calibri" w:hAnsi="Calibri"/>
        </w:rPr>
        <w:t xml:space="preserve">Mgr. Kateřiny </w:t>
      </w:r>
      <w:proofErr w:type="spellStart"/>
      <w:r w:rsidR="00D347F0" w:rsidRPr="00FE0808">
        <w:rPr>
          <w:rFonts w:ascii="Calibri" w:hAnsi="Calibri"/>
        </w:rPr>
        <w:t>Raušerové</w:t>
      </w:r>
      <w:proofErr w:type="spellEnd"/>
      <w:r w:rsidR="00D347F0">
        <w:rPr>
          <w:rFonts w:ascii="Calibri" w:hAnsi="Calibri"/>
        </w:rPr>
        <w:t xml:space="preserve"> </w:t>
      </w:r>
      <w:r>
        <w:rPr>
          <w:rFonts w:ascii="Calibri" w:hAnsi="Calibri"/>
        </w:rPr>
        <w:t xml:space="preserve">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proti rozhodnutí asistenta Mgr. Bc. Michala </w:t>
      </w:r>
      <w:proofErr w:type="spellStart"/>
      <w:r>
        <w:rPr>
          <w:rFonts w:ascii="Calibri" w:hAnsi="Calibri"/>
        </w:rPr>
        <w:t>Dadáka</w:t>
      </w:r>
      <w:proofErr w:type="spellEnd"/>
      <w:r>
        <w:rPr>
          <w:rFonts w:ascii="Calibri" w:hAnsi="Calibri"/>
        </w:rPr>
        <w:t xml:space="preserve"> soudkyně JUDr. Karin Vrchová a proti rozhodnutí VSÚ Ingrid Černé soudkyně Mgr. Hana Greplová.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odst. 1 z.</w:t>
      </w:r>
      <w:proofErr w:type="spellStart"/>
      <w:r>
        <w:rPr>
          <w:rFonts w:ascii="Calibri" w:hAnsi="Calibri"/>
        </w:rPr>
        <w:t>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Default="002A0129" w:rsidP="002A0129">
      <w:pPr>
        <w:pStyle w:val="Bezmezer"/>
        <w:jc w:val="both"/>
        <w:rPr>
          <w:del w:id="2" w:author="František Jurtík" w:date="2015-07-09T21:13:00Z"/>
          <w:rFonts w:ascii="Calibri" w:hAnsi="Calibri"/>
          <w:strike/>
        </w:rPr>
      </w:pPr>
      <w:r>
        <w:rPr>
          <w:rFonts w:ascii="Calibri" w:hAnsi="Calibri"/>
        </w:rPr>
        <w:t xml:space="preserve">Vede agendu </w:t>
      </w:r>
      <w:proofErr w:type="spellStart"/>
      <w:r>
        <w:rPr>
          <w:rFonts w:ascii="Calibri" w:hAnsi="Calibri"/>
        </w:rPr>
        <w:t>Nc</w:t>
      </w:r>
      <w:proofErr w:type="spellEnd"/>
      <w:r>
        <w:rPr>
          <w:rFonts w:ascii="Calibri" w:hAnsi="Calibri"/>
        </w:rPr>
        <w:t xml:space="preserve"> -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w:t>
      </w:r>
      <w:proofErr w:type="gramStart"/>
      <w:r>
        <w:rPr>
          <w:rFonts w:ascii="Calibri" w:hAnsi="Calibri"/>
        </w:rPr>
        <w:t>zákona.</w:t>
      </w:r>
    </w:p>
    <w:p w:rsidR="002A0129" w:rsidRDefault="002A0129" w:rsidP="002A0129">
      <w:pPr>
        <w:pStyle w:val="Bezmezer"/>
        <w:jc w:val="both"/>
        <w:rPr>
          <w:rFonts w:ascii="Calibri" w:hAnsi="Calibri"/>
        </w:rPr>
      </w:pPr>
      <w:proofErr w:type="gramEnd"/>
      <w:r>
        <w:t xml:space="preserve">V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Mgr. Hana Greplová, JUDr. Alice Havránková, Mgr. František Jurtík, JUDr. Dana Malechová,</w:t>
      </w:r>
      <w:r w:rsidR="00FE0808">
        <w:rPr>
          <w:rFonts w:ascii="Calibri" w:hAnsi="Calibri"/>
        </w:rPr>
        <w:t xml:space="preserve"> </w:t>
      </w:r>
      <w:r>
        <w:rPr>
          <w:rFonts w:ascii="Calibri" w:hAnsi="Calibri"/>
        </w:rPr>
        <w:t>Mgr. Věroslav Řezáč,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Spojování věcí podle § 112 </w:t>
      </w:r>
      <w:proofErr w:type="gramStart"/>
      <w:r>
        <w:rPr>
          <w:rFonts w:ascii="Calibri" w:hAnsi="Calibri"/>
          <w:b/>
          <w:bCs/>
        </w:rPr>
        <w:t>o.s.</w:t>
      </w:r>
      <w:proofErr w:type="spellStart"/>
      <w:proofErr w:type="gramEnd"/>
      <w:r>
        <w:rPr>
          <w:rFonts w:ascii="Calibri" w:hAnsi="Calibri"/>
          <w:b/>
          <w:bCs/>
        </w:rPr>
        <w:t>ř</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2A0129" w:rsidP="002A0129">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proofErr w:type="spellStart"/>
      <w:r>
        <w:rPr>
          <w:rFonts w:ascii="Calibri" w:hAnsi="Calibri"/>
        </w:rPr>
        <w:t>Nc</w:t>
      </w:r>
      <w:proofErr w:type="spellEnd"/>
      <w:r>
        <w:rPr>
          <w:rFonts w:ascii="Calibri" w:hAnsi="Calibri"/>
        </w:rPr>
        <w:t xml:space="preserve"> - všeobecné věci rejstříku D a seznamu závětí</w:t>
      </w:r>
      <w:r>
        <w:rPr>
          <w:rFonts w:ascii="Calibri" w:hAnsi="Calibri"/>
          <w:bCs/>
        </w:rPr>
        <w:t xml:space="preserve">. Je příkazce finančních operací k výplatě znalečného, </w:t>
      </w:r>
      <w:proofErr w:type="spellStart"/>
      <w:r>
        <w:rPr>
          <w:rFonts w:ascii="Calibri" w:hAnsi="Calibri"/>
          <w:bCs/>
        </w:rPr>
        <w:t>tlumočného</w:t>
      </w:r>
      <w:proofErr w:type="spellEnd"/>
      <w:r>
        <w:rPr>
          <w:rFonts w:ascii="Calibri" w:hAnsi="Calibri"/>
          <w:bCs/>
        </w:rPr>
        <w:t xml:space="preserve"> a odměn notářům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2A0129" w:rsidRDefault="002A0129" w:rsidP="002A0129">
      <w:pPr>
        <w:pStyle w:val="Bezmezer"/>
        <w:jc w:val="both"/>
        <w:rPr>
          <w:rFonts w:ascii="Calibri" w:hAnsi="Calibri"/>
        </w:rPr>
      </w:pPr>
    </w:p>
    <w:p w:rsidR="00BE2ACD" w:rsidRPr="00BE2ACD" w:rsidRDefault="002A0129" w:rsidP="002A0129">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w:t>
      </w:r>
      <w:proofErr w:type="gramStart"/>
      <w:r>
        <w:rPr>
          <w:rFonts w:ascii="Calibri" w:hAnsi="Calibri"/>
        </w:rPr>
        <w:t>zpracovává</w:t>
      </w:r>
      <w:proofErr w:type="gramEnd"/>
      <w:r>
        <w:rPr>
          <w:rFonts w:ascii="Calibri" w:hAnsi="Calibri"/>
        </w:rPr>
        <w:t xml:space="preserve"> </w:t>
      </w:r>
      <w:proofErr w:type="spellStart"/>
      <w:r>
        <w:rPr>
          <w:rFonts w:ascii="Calibri" w:hAnsi="Calibri"/>
        </w:rPr>
        <w:t>porozsudkovou</w:t>
      </w:r>
      <w:proofErr w:type="spellEnd"/>
      <w:r>
        <w:rPr>
          <w:rFonts w:ascii="Calibri" w:hAnsi="Calibri"/>
        </w:rPr>
        <w:t xml:space="preserve"> agendu a statistiku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14 z.</w:t>
      </w:r>
      <w:proofErr w:type="spellStart"/>
      <w:r>
        <w:rPr>
          <w:rFonts w:ascii="Calibri" w:hAnsi="Calibri"/>
        </w:rPr>
        <w:t>ř.</w:t>
      </w:r>
      <w:proofErr w:type="gramEnd"/>
      <w:r>
        <w:rPr>
          <w:rFonts w:ascii="Calibri" w:hAnsi="Calibri"/>
        </w:rPr>
        <w:t>s</w:t>
      </w:r>
      <w:proofErr w:type="spellEnd"/>
      <w:r>
        <w:rPr>
          <w:rFonts w:ascii="Calibri" w:hAnsi="Calibri"/>
        </w:rPr>
        <w:t>. v opatrovnických věcech, které lze zahájit i bez návrhu, v řízení o povolení uzavřít manželství, řízení o určení a popření rodičovství a řízení ve věcech osvojení a provádí úkony VSÚ v agendě L. V</w:t>
      </w:r>
      <w:r>
        <w:rPr>
          <w:rFonts w:ascii="Calibri" w:hAnsi="Calibri"/>
          <w:bCs/>
        </w:rPr>
        <w:t xml:space="preserve">yšší soudní úřednice </w:t>
      </w:r>
      <w:r>
        <w:rPr>
          <w:rFonts w:ascii="Calibri" w:hAnsi="Calibri"/>
        </w:rPr>
        <w:t xml:space="preserve">Bc. Jaroslava Krátká </w:t>
      </w:r>
      <w:r>
        <w:rPr>
          <w:rFonts w:ascii="Calibri" w:hAnsi="Calibri"/>
          <w:bCs/>
        </w:rPr>
        <w:t>zpracovává věci s </w:t>
      </w:r>
      <w:r>
        <w:rPr>
          <w:rFonts w:ascii="Calibri" w:hAnsi="Calibri"/>
        </w:rPr>
        <w:t>příjmením začínajícím na písmena A-H, P, Q</w:t>
      </w:r>
      <w:r w:rsidRPr="00BE2ACD">
        <w:rPr>
          <w:rFonts w:ascii="Calibri" w:hAnsi="Calibri"/>
        </w:rPr>
        <w:t xml:space="preserve">, R, Ř, X – Z, T, Ť, Radka Žondrová, </w:t>
      </w:r>
      <w:proofErr w:type="spellStart"/>
      <w:proofErr w:type="gramStart"/>
      <w:r w:rsidRPr="00BE2ACD">
        <w:rPr>
          <w:rFonts w:ascii="Calibri" w:hAnsi="Calibri"/>
        </w:rPr>
        <w:t>DiS</w:t>
      </w:r>
      <w:proofErr w:type="spellEnd"/>
      <w:r w:rsidRPr="00BE2ACD">
        <w:rPr>
          <w:rFonts w:ascii="Calibri" w:hAnsi="Calibri"/>
        </w:rPr>
        <w:t>. s příjmením</w:t>
      </w:r>
      <w:proofErr w:type="gramEnd"/>
      <w:r w:rsidRPr="00BE2ACD">
        <w:rPr>
          <w:rFonts w:ascii="Calibri" w:hAnsi="Calibri"/>
        </w:rPr>
        <w:t xml:space="preserve"> začínajícím na písmena CH – O, S, Š, U – W, Ž</w:t>
      </w:r>
      <w:r w:rsidR="00BE2ACD" w:rsidRPr="00BE2ACD">
        <w:rPr>
          <w:rFonts w:ascii="Calibri" w:hAnsi="Calibri"/>
        </w:rPr>
        <w:t>.</w:t>
      </w:r>
      <w:r w:rsidRPr="00BE2ACD">
        <w:rPr>
          <w:rFonts w:ascii="Calibri" w:hAnsi="Calibri"/>
          <w:strike/>
        </w:rPr>
        <w:t xml:space="preserve"> </w:t>
      </w:r>
    </w:p>
    <w:p w:rsidR="002A0129" w:rsidRDefault="002A0129" w:rsidP="002A0129">
      <w:pPr>
        <w:pStyle w:val="Bezmezer"/>
        <w:jc w:val="both"/>
        <w:rPr>
          <w:rFonts w:ascii="Calibri" w:hAnsi="Calibri"/>
        </w:rPr>
      </w:pPr>
      <w:r w:rsidRPr="00BE2ACD">
        <w:rPr>
          <w:rFonts w:ascii="Calibri" w:hAnsi="Calibri"/>
        </w:rPr>
        <w:t xml:space="preserve">Vyšší soudní úřednice </w:t>
      </w:r>
      <w:r w:rsidRPr="00BE2ACD">
        <w:rPr>
          <w:rFonts w:ascii="Calibri" w:hAnsi="Calibri"/>
          <w:b/>
        </w:rPr>
        <w:t xml:space="preserve">Radka Žondrová, </w:t>
      </w:r>
      <w:proofErr w:type="gramStart"/>
      <w:r w:rsidRPr="00BE2ACD">
        <w:rPr>
          <w:rFonts w:ascii="Calibri" w:hAnsi="Calibri"/>
          <w:b/>
        </w:rPr>
        <w:t xml:space="preserve">Dis. </w:t>
      </w:r>
      <w:r w:rsidRPr="00BE2ACD">
        <w:rPr>
          <w:rFonts w:ascii="Calibri" w:hAnsi="Calibri"/>
        </w:rPr>
        <w:t>a</w:t>
      </w:r>
      <w:r w:rsidRPr="00BE2ACD">
        <w:rPr>
          <w:rFonts w:ascii="Calibri" w:hAnsi="Calibri"/>
          <w:b/>
        </w:rPr>
        <w:t xml:space="preserve"> Bc</w:t>
      </w:r>
      <w:proofErr w:type="gramEnd"/>
      <w:r w:rsidRPr="00BE2ACD">
        <w:rPr>
          <w:rFonts w:ascii="Calibri" w:hAnsi="Calibri"/>
          <w:b/>
        </w:rPr>
        <w:t>. Jaroslava Krátká</w:t>
      </w:r>
      <w:r w:rsidRPr="00BE2ACD">
        <w:rPr>
          <w:rFonts w:ascii="Calibri" w:hAnsi="Calibri"/>
        </w:rPr>
        <w:t xml:space="preserve"> provádí úkony soudu při správě jmění </w:t>
      </w:r>
      <w:proofErr w:type="spellStart"/>
      <w:r w:rsidRPr="00BE2ACD">
        <w:rPr>
          <w:rFonts w:ascii="Calibri" w:hAnsi="Calibri"/>
        </w:rPr>
        <w:t>opatrovanců</w:t>
      </w:r>
      <w:proofErr w:type="spellEnd"/>
      <w:r w:rsidRPr="00BE2ACD">
        <w:rPr>
          <w:rFonts w:ascii="Calibri" w:hAnsi="Calibri"/>
        </w:rPr>
        <w:t xml:space="preserve"> podle § 485 NOZ, každá</w:t>
      </w:r>
      <w:r>
        <w:rPr>
          <w:rFonts w:ascii="Calibri" w:hAnsi="Calibri"/>
        </w:rPr>
        <w:t xml:space="preserve"> v rozsahu 50%.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O odvolání proti rozhodnutí asistentky nebo VSÚ, nebo o námitkách proti rozhodnutí vydanému asistentkou nebo VSÚ, proti němuž nelze podat odvolání, odpor nebo námitky podle </w:t>
      </w:r>
      <w:proofErr w:type="gramStart"/>
      <w:r>
        <w:rPr>
          <w:rFonts w:ascii="Calibri" w:hAnsi="Calibri"/>
        </w:rPr>
        <w:t>o.s.</w:t>
      </w:r>
      <w:proofErr w:type="spellStart"/>
      <w:proofErr w:type="gramEnd"/>
      <w:r>
        <w:rPr>
          <w:rFonts w:ascii="Calibri" w:hAnsi="Calibri"/>
        </w:rPr>
        <w:t>ř</w:t>
      </w:r>
      <w:proofErr w:type="spellEnd"/>
      <w:r>
        <w:rPr>
          <w:rFonts w:ascii="Calibri" w:hAnsi="Calibri"/>
        </w:rPr>
        <w:t>. nebo z.</w:t>
      </w:r>
      <w:proofErr w:type="spellStart"/>
      <w:r>
        <w:rPr>
          <w:rFonts w:ascii="Calibri" w:hAnsi="Calibri"/>
        </w:rPr>
        <w:t>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 nebo by byla přidělena podle příjmení osoby, o jejíž práva či povinnosti v řízení jde.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2A0129" w:rsidRDefault="002A0129" w:rsidP="002A0129">
      <w:pPr>
        <w:pStyle w:val="Bezmezer"/>
        <w:jc w:val="both"/>
        <w:rPr>
          <w:rFonts w:ascii="Calibri" w:hAnsi="Calibri"/>
        </w:rPr>
      </w:pPr>
      <w:r>
        <w:rPr>
          <w:rFonts w:ascii="Calibri" w:hAnsi="Calibri"/>
        </w:rPr>
        <w:t xml:space="preserve">Soudci: Mgr. Šárka Dušková, Mgr. Ivana </w:t>
      </w:r>
      <w:proofErr w:type="gramStart"/>
      <w:r>
        <w:rPr>
          <w:rFonts w:ascii="Calibri" w:hAnsi="Calibri"/>
        </w:rPr>
        <w:t>Pazderová , Mgr.</w:t>
      </w:r>
      <w:proofErr w:type="gramEnd"/>
      <w:r>
        <w:rPr>
          <w:rFonts w:ascii="Calibri" w:hAnsi="Calibri"/>
        </w:rPr>
        <w:t xml:space="preserve"> Lucie Pospíšilová. </w:t>
      </w:r>
    </w:p>
    <w:p w:rsidR="002A0129" w:rsidRPr="00BE2ACD" w:rsidRDefault="002A0129" w:rsidP="002A0129">
      <w:pPr>
        <w:pStyle w:val="Bezmezer"/>
        <w:jc w:val="both"/>
        <w:rPr>
          <w:rFonts w:ascii="Calibri" w:hAnsi="Calibri"/>
        </w:rPr>
      </w:pPr>
      <w:r w:rsidRPr="00BE2ACD">
        <w:rPr>
          <w:rFonts w:ascii="Calibri" w:hAnsi="Calibri"/>
        </w:rPr>
        <w:t>Zastupující soudci v agendě Rod: Mgr. Šárka Dušková a dále soudci opatrovnického úseku ve výše uvedeném pořadí zastupování.</w:t>
      </w:r>
    </w:p>
    <w:p w:rsidR="002A0129" w:rsidRPr="00BE2ACD" w:rsidRDefault="002A0129" w:rsidP="002A0129">
      <w:pPr>
        <w:pStyle w:val="Bezmezer"/>
        <w:jc w:val="both"/>
        <w:rPr>
          <w:rFonts w:ascii="Calibri" w:hAnsi="Calibri"/>
        </w:rPr>
      </w:pPr>
      <w:r w:rsidRPr="00BE2ACD">
        <w:rPr>
          <w:rFonts w:ascii="Calibri" w:hAnsi="Calibri"/>
        </w:rPr>
        <w:t xml:space="preserve">VSÚ: vzájemně Bc. Jaroslava Krátká, Radka Žondrová. </w:t>
      </w: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r>
        <w:rPr>
          <w:rFonts w:ascii="Calibri" w:hAnsi="Calibri"/>
          <w:b/>
          <w:bCs/>
          <w:sz w:val="28"/>
          <w:szCs w:val="28"/>
        </w:rPr>
        <w:t>EXEKUČNÍ ÚSEK</w:t>
      </w:r>
    </w:p>
    <w:p w:rsidR="002A0129" w:rsidRDefault="002A0129" w:rsidP="002A0129">
      <w:pPr>
        <w:pStyle w:val="Bezmezer"/>
        <w:jc w:val="both"/>
        <w:rPr>
          <w:rFonts w:ascii="Calibri" w:eastAsia="Calibri" w:hAnsi="Calibri"/>
          <w:b/>
        </w:rPr>
      </w:pPr>
      <w:r>
        <w:rPr>
          <w:rFonts w:ascii="Calibri" w:eastAsia="Calibri" w:hAnsi="Calibri"/>
          <w:b/>
        </w:rPr>
        <w:t>Vyšší soudní úředníci a soudní tajemníci:</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nil"/>
              <w:right w:val="single" w:sz="4" w:space="0" w:color="auto"/>
            </w:tcBorders>
          </w:tcPr>
          <w:p w:rsidR="002A0129" w:rsidRDefault="002A0129">
            <w:pPr>
              <w:pStyle w:val="Bezmezer"/>
              <w:spacing w:line="276" w:lineRule="auto"/>
              <w:jc w:val="center"/>
              <w:rPr>
                <w:rFonts w:ascii="Calibri" w:eastAsia="Calibri" w:hAnsi="Calibri"/>
                <w:b/>
                <w:sz w:val="22"/>
                <w:szCs w:val="22"/>
                <w:lang w:eastAsia="en-US"/>
              </w:rPr>
            </w:pPr>
          </w:p>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28 EXE, odd. 18 </w:t>
            </w:r>
            <w:proofErr w:type="gramStart"/>
            <w:r>
              <w:rPr>
                <w:rFonts w:ascii="Calibri" w:eastAsia="Calibri" w:hAnsi="Calibri"/>
                <w:sz w:val="22"/>
                <w:szCs w:val="22"/>
                <w:lang w:eastAsia="en-US"/>
              </w:rPr>
              <w:t>EXE,  odd</w:t>
            </w:r>
            <w:proofErr w:type="gramEnd"/>
            <w:r>
              <w:rPr>
                <w:rFonts w:ascii="Calibri" w:eastAsia="Calibri" w:hAnsi="Calibri"/>
                <w:sz w:val="22"/>
                <w:szCs w:val="22"/>
                <w:lang w:eastAsia="en-US"/>
              </w:rPr>
              <w:t xml:space="preserve">. 14 </w:t>
            </w:r>
            <w:proofErr w:type="gramStart"/>
            <w:r>
              <w:rPr>
                <w:rFonts w:ascii="Calibri" w:eastAsia="Calibri" w:hAnsi="Calibri"/>
                <w:sz w:val="22"/>
                <w:szCs w:val="22"/>
                <w:lang w:eastAsia="en-US"/>
              </w:rPr>
              <w:t>EXE a  šetření</w:t>
            </w:r>
            <w:proofErr w:type="gramEnd"/>
            <w:r>
              <w:rPr>
                <w:rFonts w:ascii="Calibri" w:eastAsia="Calibri" w:hAnsi="Calibri"/>
                <w:sz w:val="22"/>
                <w:szCs w:val="22"/>
                <w:lang w:eastAsia="en-US"/>
              </w:rPr>
              <w:t xml:space="preserve">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Bc. Michal Takáč</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(pouze do </w:t>
            </w:r>
            <w:proofErr w:type="gramStart"/>
            <w:r w:rsidRPr="00BE2ACD">
              <w:rPr>
                <w:rFonts w:ascii="Calibri" w:eastAsia="Calibri" w:hAnsi="Calibri"/>
                <w:sz w:val="22"/>
                <w:szCs w:val="22"/>
                <w:lang w:eastAsia="en-US"/>
              </w:rPr>
              <w:t>31.3. 2017</w:t>
            </w:r>
            <w:proofErr w:type="gram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Alena Nečasová </w:t>
            </w:r>
          </w:p>
        </w:tc>
      </w:tr>
      <w:tr w:rsidR="002A0129" w:rsidTr="002A0129">
        <w:tc>
          <w:tcPr>
            <w:tcW w:w="2376"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2A0129" w:rsidRPr="00BE2ACD" w:rsidRDefault="002A0129">
            <w:pPr>
              <w:spacing w:line="276" w:lineRule="auto"/>
              <w:rPr>
                <w:rFonts w:asciiTheme="minorHAnsi" w:eastAsiaTheme="minorHAnsi" w:hAnsiTheme="minorHAnsi"/>
                <w:lang w:eastAsia="en-US"/>
              </w:rPr>
            </w:pPr>
          </w:p>
        </w:tc>
      </w:tr>
      <w:tr w:rsidR="002A0129" w:rsidTr="002A0129">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Bc. Michal Takáč</w:t>
            </w:r>
          </w:p>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 xml:space="preserve"> (pouze do 31. 3. 2017)</w:t>
            </w:r>
          </w:p>
          <w:p w:rsidR="002A0129" w:rsidRPr="005A3208" w:rsidRDefault="002A0129">
            <w:pPr>
              <w:pStyle w:val="Bezmezer"/>
              <w:spacing w:line="276" w:lineRule="auto"/>
              <w:jc w:val="center"/>
              <w:rPr>
                <w:rFonts w:ascii="Calibri" w:eastAsia="Calibri" w:hAnsi="Calibri"/>
                <w:sz w:val="22"/>
                <w:szCs w:val="22"/>
                <w:lang w:eastAsia="en-US"/>
              </w:rPr>
            </w:pPr>
          </w:p>
          <w:p w:rsidR="002A0129" w:rsidRDefault="002A0129">
            <w:pPr>
              <w:pStyle w:val="Bezmezer"/>
              <w:spacing w:line="276" w:lineRule="auto"/>
              <w:jc w:val="center"/>
              <w:rPr>
                <w:rFonts w:ascii="Calibri" w:hAnsi="Calibri"/>
                <w:b/>
                <w:color w:val="FF0000"/>
                <w:sz w:val="20"/>
                <w:szCs w:val="20"/>
                <w:lang w:eastAsia="en-US"/>
              </w:rPr>
            </w:pPr>
            <w:r w:rsidRPr="005A3208">
              <w:rPr>
                <w:rFonts w:ascii="Calibri" w:hAnsi="Calibri"/>
                <w:sz w:val="20"/>
                <w:szCs w:val="20"/>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Jana Šemnická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w:t>
            </w:r>
            <w:proofErr w:type="gramStart"/>
            <w:r>
              <w:rPr>
                <w:rFonts w:ascii="Calibri" w:hAnsi="Calibri"/>
                <w:b/>
                <w:sz w:val="22"/>
                <w:szCs w:val="22"/>
                <w:lang w:eastAsia="en-US"/>
              </w:rPr>
              <w:t xml:space="preserve">2/7 </w:t>
            </w:r>
            <w:r>
              <w:rPr>
                <w:rFonts w:ascii="Calibri" w:eastAsia="Calibri" w:hAnsi="Calibri"/>
                <w:sz w:val="22"/>
                <w:szCs w:val="22"/>
                <w:lang w:eastAsia="en-US"/>
              </w:rPr>
              <w:t>( odd</w:t>
            </w:r>
            <w:proofErr w:type="gramEnd"/>
            <w:r>
              <w:rPr>
                <w:rFonts w:ascii="Calibri" w:eastAsia="Calibri" w:hAnsi="Calibri"/>
                <w:sz w:val="22"/>
                <w:szCs w:val="22"/>
                <w:lang w:eastAsia="en-US"/>
              </w:rPr>
              <w:t xml:space="preserve">.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proofErr w:type="gram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w:t>
            </w:r>
            <w:proofErr w:type="gram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Jana Šemnická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David Říha, </w:t>
            </w:r>
            <w:proofErr w:type="spellStart"/>
            <w:r w:rsidRPr="00BE2ACD">
              <w:rPr>
                <w:rFonts w:ascii="Calibri" w:eastAsia="Calibri" w:hAnsi="Calibri"/>
                <w:sz w:val="22"/>
                <w:szCs w:val="22"/>
                <w:lang w:eastAsia="en-US"/>
              </w:rPr>
              <w:t>DiS</w:t>
            </w:r>
            <w:proofErr w:type="spell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Renata Řiháková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rsidP="005A3208">
            <w:pPr>
              <w:pStyle w:val="Bezmezer"/>
              <w:spacing w:line="276" w:lineRule="auto"/>
              <w:jc w:val="both"/>
              <w:rPr>
                <w:rFonts w:ascii="Calibri" w:eastAsia="Calibri" w:hAnsi="Calibri"/>
                <w:color w:val="FF0000"/>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w:t>
            </w:r>
            <w:proofErr w:type="gramStart"/>
            <w:r>
              <w:rPr>
                <w:rFonts w:ascii="Calibri" w:eastAsia="Calibri" w:hAnsi="Calibri"/>
                <w:sz w:val="22"/>
                <w:szCs w:val="22"/>
                <w:lang w:eastAsia="en-US"/>
              </w:rPr>
              <w:t>25 E)</w:t>
            </w:r>
            <w:r>
              <w:rPr>
                <w:rFonts w:ascii="Calibri" w:eastAsia="Calibri" w:hAnsi="Calibri"/>
                <w:i/>
                <w:sz w:val="22"/>
                <w:szCs w:val="22"/>
                <w:lang w:eastAsia="en-US"/>
              </w:rPr>
              <w:t xml:space="preserve">  </w:t>
            </w:r>
            <w:r>
              <w:rPr>
                <w:rFonts w:ascii="Calibri" w:eastAsia="Calibri" w:hAnsi="Calibri"/>
                <w:sz w:val="22"/>
                <w:szCs w:val="22"/>
                <w:lang w:eastAsia="en-US"/>
              </w:rPr>
              <w:t>a další</w:t>
            </w:r>
            <w:proofErr w:type="gramEnd"/>
            <w:r>
              <w:rPr>
                <w:rFonts w:ascii="Calibri" w:eastAsia="Calibri" w:hAnsi="Calibri"/>
                <w:sz w:val="22"/>
                <w:szCs w:val="22"/>
                <w:lang w:eastAsia="en-US"/>
              </w:rPr>
              <w:t xml:space="preserve"> úkony ve věcech odd. 4E, 14 E, 24 E, 35 E, nově napadlé věci  </w:t>
            </w:r>
            <w:r>
              <w:rPr>
                <w:rFonts w:ascii="Calibri" w:hAnsi="Calibri"/>
                <w:b/>
                <w:sz w:val="22"/>
                <w:szCs w:val="22"/>
                <w:lang w:eastAsia="en-US"/>
              </w:rPr>
              <w:t xml:space="preserve">podle exekučního řádu č. 120/2001 </w:t>
            </w:r>
            <w:r w:rsidRPr="005A3208">
              <w:rPr>
                <w:rFonts w:ascii="Calibri" w:hAnsi="Calibri"/>
                <w:b/>
                <w:sz w:val="22"/>
                <w:szCs w:val="22"/>
                <w:lang w:eastAsia="en-US"/>
              </w:rPr>
              <w:t xml:space="preserve">Sb. v rozsahu </w:t>
            </w:r>
            <w:r w:rsidRPr="005A3208">
              <w:rPr>
                <w:rFonts w:ascii="Calibri" w:eastAsia="Calibri" w:hAnsi="Calibri"/>
                <w:b/>
                <w:sz w:val="22"/>
                <w:szCs w:val="22"/>
                <w:lang w:eastAsia="en-US"/>
              </w:rPr>
              <w:t>2/7</w:t>
            </w:r>
            <w:r w:rsidRPr="005A3208">
              <w:rPr>
                <w:rFonts w:ascii="Calibri" w:eastAsia="Calibri" w:hAnsi="Calibri"/>
                <w:sz w:val="22"/>
                <w:szCs w:val="22"/>
                <w:lang w:eastAsia="en-US"/>
              </w:rPr>
              <w:t xml:space="preserve"> (odd. 25 EXE).</w:t>
            </w:r>
            <w:r w:rsidRPr="005A3208">
              <w:rPr>
                <w:rFonts w:ascii="Calibri" w:eastAsia="Calibri" w:hAnsi="Calibri"/>
                <w:bCs/>
                <w:sz w:val="22"/>
                <w:szCs w:val="22"/>
                <w:lang w:eastAsia="en-US"/>
              </w:rPr>
              <w:t xml:space="preserve"> D</w:t>
            </w:r>
            <w:r w:rsidRPr="005A3208">
              <w:rPr>
                <w:rFonts w:ascii="Calibri" w:eastAsia="Calibri" w:hAnsi="Calibri"/>
                <w:sz w:val="22"/>
                <w:szCs w:val="22"/>
                <w:lang w:eastAsia="en-US"/>
              </w:rPr>
              <w:t xml:space="preserve">ále úkony ve věcech odd. 35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5A3208">
              <w:rPr>
                <w:rFonts w:ascii="Calibri" w:eastAsia="Calibri" w:hAnsi="Calibri"/>
                <w:sz w:val="22"/>
                <w:szCs w:val="22"/>
                <w:lang w:eastAsia="en-US"/>
              </w:rPr>
              <w:t>o.s.</w:t>
            </w:r>
            <w:proofErr w:type="spellStart"/>
            <w:proofErr w:type="gramEnd"/>
            <w:r w:rsidRPr="005A3208">
              <w:rPr>
                <w:rFonts w:ascii="Calibri" w:eastAsia="Calibri" w:hAnsi="Calibri"/>
                <w:sz w:val="22"/>
                <w:szCs w:val="22"/>
                <w:lang w:eastAsia="en-US"/>
              </w:rPr>
              <w:t>ř</w:t>
            </w:r>
            <w:proofErr w:type="spellEnd"/>
            <w:r w:rsidRPr="005A3208">
              <w:rPr>
                <w:rFonts w:ascii="Calibri" w:eastAsia="Calibri" w:hAnsi="Calibri"/>
                <w:sz w:val="22"/>
                <w:szCs w:val="22"/>
                <w:lang w:eastAsia="en-US"/>
              </w:rPr>
              <w:t>. (včetně vyhotovení konceptu rozhodnutí).</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2A0129" w:rsidRDefault="002A0129" w:rsidP="002A0129">
      <w:pPr>
        <w:pStyle w:val="Bezmezer"/>
        <w:rPr>
          <w:rFonts w:ascii="Calibri" w:hAnsi="Calibri"/>
        </w:rPr>
      </w:pPr>
    </w:p>
    <w:p w:rsidR="002A0129" w:rsidRDefault="002A0129" w:rsidP="002A0129">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výkon rozhodnutí odnětím dítěte podle § 500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neodkladné úkony v řízení o návrzích na určení lhůty podle § 174a zák. č. 6/2002 Sb.</w:t>
      </w:r>
    </w:p>
    <w:p w:rsidR="002A0129" w:rsidRDefault="002A0129" w:rsidP="002A0129">
      <w:pPr>
        <w:pStyle w:val="Bezmezer"/>
        <w:rPr>
          <w:rFonts w:ascii="Calibri" w:eastAsia="Calibri" w:hAnsi="Calibri"/>
        </w:rPr>
      </w:pPr>
    </w:p>
    <w:p w:rsidR="00DD3EDB" w:rsidRDefault="00DD3EDB" w:rsidP="002A0129">
      <w:pPr>
        <w:pStyle w:val="Bezmezer"/>
        <w:rPr>
          <w:rFonts w:ascii="Calibri" w:eastAsia="Calibri" w:hAnsi="Calibri"/>
        </w:rPr>
      </w:pP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w:t>
            </w:r>
            <w:proofErr w:type="gramStart"/>
            <w:r>
              <w:rPr>
                <w:rFonts w:ascii="Calibri" w:eastAsiaTheme="minorHAnsi" w:hAnsi="Calibri" w:cs="ArialMT"/>
                <w:lang w:eastAsia="en-US"/>
              </w:rPr>
              <w:t>řádu v IS</w:t>
            </w:r>
            <w:proofErr w:type="gramEnd"/>
            <w:r>
              <w:rPr>
                <w:rFonts w:ascii="Calibri" w:eastAsiaTheme="minorHAnsi" w:hAnsi="Calibri" w:cs="ArialMT"/>
                <w:lang w:eastAsia="en-US"/>
              </w:rPr>
              <w:t xml:space="preserve">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2A0129" w:rsidRDefault="002A0129">
            <w:pPr>
              <w:autoSpaceDE w:val="0"/>
              <w:autoSpaceDN w:val="0"/>
              <w:adjustRightInd w:val="0"/>
              <w:spacing w:line="276" w:lineRule="auto"/>
              <w:jc w:val="both"/>
              <w:rPr>
                <w:rFonts w:ascii="Calibri" w:hAnsi="Calibri" w:cs="ArialMT"/>
                <w:lang w:eastAsia="en-US"/>
              </w:rPr>
            </w:pPr>
            <w:r>
              <w:rPr>
                <w:rFonts w:ascii="Calibri" w:hAnsi="Calibri" w:cs="ArialMT"/>
                <w:lang w:eastAsia="en-US"/>
              </w:rPr>
              <w:t xml:space="preserve">podílí se na školení zaměstnanců soudu k novelám předpisů a jejich dopadu </w:t>
            </w:r>
            <w:proofErr w:type="gramStart"/>
            <w:r>
              <w:rPr>
                <w:rFonts w:ascii="Calibri" w:hAnsi="Calibri" w:cs="ArialMT"/>
                <w:lang w:eastAsia="en-US"/>
              </w:rPr>
              <w:t>na</w:t>
            </w:r>
            <w:proofErr w:type="gramEnd"/>
            <w:r>
              <w:rPr>
                <w:rFonts w:ascii="Calibri" w:hAnsi="Calibri" w:cs="ArialMT"/>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2A0129" w:rsidRDefault="002A0129">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Pr>
                <w:rFonts w:ascii="Calibri" w:eastAsia="Calibri" w:hAnsi="Calibri"/>
                <w:lang w:eastAsia="en-US"/>
              </w:rPr>
              <w:t>v.k.</w:t>
            </w:r>
            <w:proofErr w:type="spellStart"/>
            <w:proofErr w:type="gramEnd"/>
            <w:r>
              <w:rPr>
                <w:rFonts w:ascii="Calibri" w:eastAsia="Calibri" w:hAnsi="Calibri"/>
                <w:lang w:eastAsia="en-US"/>
              </w:rPr>
              <w:t>ř</w:t>
            </w:r>
            <w:proofErr w:type="spellEnd"/>
            <w:r>
              <w:rPr>
                <w:rFonts w:ascii="Calibri" w:eastAsia="Calibri" w:hAnsi="Calibri"/>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Úkoly plynoucí ze správy veškerého movitého i nemovitého majetku státu včetně jeho nabývání, uchovávání a prodeje nebo jiných forem </w:t>
            </w:r>
            <w:proofErr w:type="gramStart"/>
            <w:r>
              <w:rPr>
                <w:rFonts w:ascii="Calibri" w:hAnsi="Calibri"/>
                <w:lang w:eastAsia="en-US"/>
              </w:rPr>
              <w:t>disposice, , knihovnu</w:t>
            </w:r>
            <w:proofErr w:type="gramEnd"/>
            <w:r>
              <w:rPr>
                <w:rFonts w:ascii="Calibri" w:hAnsi="Calibri"/>
                <w:lang w:eastAsia="en-US"/>
              </w:rPr>
              <w:t>, odpovídá za provoz a správu telefonů soudu a koná pokladní službu. Od složitelů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t xml:space="preserve">Jan Čunderle,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rFonts w:ascii="Calibri" w:hAnsi="Calibri"/>
                <w:lang w:eastAsia="en-US"/>
              </w:rPr>
              <w:t>etc</w:t>
            </w:r>
            <w:proofErr w:type="spellEnd"/>
            <w:r>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 xml:space="preserve">Ing. </w:t>
            </w:r>
          </w:p>
          <w:p w:rsidR="002A0129" w:rsidRDefault="002A0129">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Pr>
                <w:rFonts w:asciiTheme="minorHAnsi" w:hAnsiTheme="minorHAnsi"/>
                <w:b/>
                <w:sz w:val="22"/>
                <w:szCs w:val="22"/>
                <w:lang w:eastAsia="en-US"/>
              </w:rPr>
              <w:t>MSp</w:t>
            </w:r>
            <w:proofErr w:type="spellEnd"/>
            <w:r>
              <w:rPr>
                <w:rFonts w:asciiTheme="minorHAnsi" w:hAnsiTheme="minorHAnsi"/>
                <w:b/>
                <w:sz w:val="22"/>
                <w:szCs w:val="22"/>
                <w:lang w:eastAsia="en-US"/>
              </w:rPr>
              <w:t xml:space="preserve">. </w:t>
            </w:r>
            <w:proofErr w:type="spellStart"/>
            <w:proofErr w:type="gramStart"/>
            <w:r>
              <w:rPr>
                <w:rFonts w:asciiTheme="minorHAnsi" w:hAnsiTheme="minorHAnsi"/>
                <w:b/>
                <w:sz w:val="22"/>
                <w:szCs w:val="22"/>
                <w:lang w:eastAsia="en-US"/>
              </w:rPr>
              <w:t>č.j</w:t>
            </w:r>
            <w:proofErr w:type="spellEnd"/>
            <w:r>
              <w:rPr>
                <w:rFonts w:asciiTheme="minorHAnsi" w:hAnsiTheme="minorHAnsi"/>
                <w:b/>
                <w:sz w:val="22"/>
                <w:szCs w:val="22"/>
                <w:lang w:eastAsia="en-US"/>
              </w:rPr>
              <w:t>.</w:t>
            </w:r>
            <w:proofErr w:type="gramEnd"/>
            <w:r>
              <w:rPr>
                <w:rFonts w:asciiTheme="minorHAnsi" w:hAnsiTheme="minorHAnsi"/>
                <w:b/>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Default="002A0129">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w:t>
            </w:r>
            <w:proofErr w:type="spellStart"/>
            <w:proofErr w:type="gramStart"/>
            <w:r>
              <w:rPr>
                <w:rFonts w:asciiTheme="minorHAnsi" w:hAnsiTheme="minorHAnsi"/>
                <w:sz w:val="22"/>
                <w:szCs w:val="22"/>
                <w:lang w:eastAsia="en-US"/>
              </w:rPr>
              <w:t>zák.č</w:t>
            </w:r>
            <w:proofErr w:type="spellEnd"/>
            <w:r>
              <w:rPr>
                <w:rFonts w:asciiTheme="minorHAnsi" w:hAnsiTheme="minorHAnsi"/>
                <w:sz w:val="22"/>
                <w:szCs w:val="22"/>
                <w:lang w:eastAsia="en-US"/>
              </w:rPr>
              <w:t>.</w:t>
            </w:r>
            <w:proofErr w:type="gramEnd"/>
            <w:r>
              <w:rPr>
                <w:rFonts w:asciiTheme="minorHAnsi" w:hAnsiTheme="minorHAnsi"/>
                <w:sz w:val="22"/>
                <w:szCs w:val="22"/>
                <w:lang w:eastAsia="en-US"/>
              </w:rPr>
              <w:t xml:space="preserve"> 120/2001 Sb. a přihlášky pohledávek do exekučního i </w:t>
            </w:r>
            <w:proofErr w:type="spellStart"/>
            <w:r>
              <w:rPr>
                <w:rFonts w:asciiTheme="minorHAnsi" w:hAnsiTheme="minorHAnsi"/>
                <w:sz w:val="22"/>
                <w:szCs w:val="22"/>
                <w:lang w:eastAsia="en-US"/>
              </w:rPr>
              <w:t>insolvenčního</w:t>
            </w:r>
            <w:proofErr w:type="spellEnd"/>
            <w:r>
              <w:rPr>
                <w:rFonts w:asciiTheme="minorHAnsi" w:hAnsiTheme="minorHAnsi"/>
                <w:sz w:val="22"/>
                <w:szCs w:val="22"/>
                <w:lang w:eastAsia="en-US"/>
              </w:rPr>
              <w:t xml:space="preserve"> řízení a oznamují pohledávky do dědického řízení. Ve smyslu § 31 a § 35 zákona č. 219/2000 S. o majetku ČR </w:t>
            </w:r>
            <w:proofErr w:type="spellStart"/>
            <w:r>
              <w:rPr>
                <w:rFonts w:asciiTheme="minorHAnsi" w:hAnsiTheme="minorHAnsi"/>
                <w:sz w:val="22"/>
                <w:szCs w:val="22"/>
                <w:lang w:eastAsia="en-US"/>
              </w:rPr>
              <w:t>etc</w:t>
            </w:r>
            <w:proofErr w:type="spellEnd"/>
            <w:r>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r>
      <w:tr w:rsidR="002A0129" w:rsidTr="002A0129">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Spisovna,</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podatelna</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2A0129" w:rsidRDefault="002A0129">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Komplexní zajištění spisové služby a </w:t>
            </w:r>
            <w:proofErr w:type="spellStart"/>
            <w:r>
              <w:rPr>
                <w:rFonts w:ascii="Calibri" w:hAnsi="Calibri"/>
                <w:lang w:eastAsia="en-US"/>
              </w:rPr>
              <w:t>předarchivní</w:t>
            </w:r>
            <w:proofErr w:type="spellEnd"/>
            <w:r>
              <w:rPr>
                <w:rFonts w:ascii="Calibri" w:hAnsi="Calibri"/>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Pr>
                <w:rFonts w:ascii="Calibri" w:hAnsi="Calibri"/>
                <w:lang w:eastAsia="en-US"/>
              </w:rPr>
              <w:t>zák.č</w:t>
            </w:r>
            <w:proofErr w:type="spellEnd"/>
            <w:r>
              <w:rPr>
                <w:rFonts w:ascii="Calibri" w:hAnsi="Calibri"/>
                <w:lang w:eastAsia="en-US"/>
              </w:rPr>
              <w:t>.</w:t>
            </w:r>
            <w:proofErr w:type="gramEnd"/>
            <w:r>
              <w:rPr>
                <w:rFonts w:ascii="Calibri" w:hAnsi="Calibri"/>
                <w:lang w:eastAsia="en-US"/>
              </w:rPr>
              <w:t xml:space="preserve"> 6/2002 Sb. a okamžité dodávání originálu příslušné vedoucí kanceláře a kopie (místo) předsedovi soudu.</w:t>
            </w:r>
          </w:p>
        </w:tc>
      </w:tr>
      <w:tr w:rsidR="002A0129" w:rsidTr="002A0129">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u w:val="single"/>
                <w:lang w:eastAsia="en-US"/>
              </w:rPr>
            </w:pPr>
          </w:p>
        </w:tc>
      </w:tr>
      <w:tr w:rsidR="002A0129" w:rsidTr="002A0129">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u w:val="single"/>
                <w:lang w:eastAsia="en-US"/>
              </w:rPr>
            </w:pPr>
          </w:p>
        </w:tc>
      </w:tr>
      <w:tr w:rsidR="002A0129"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2A0129" w:rsidRDefault="002A0129">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2A0129" w:rsidRDefault="002A0129">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2A0129" w:rsidRDefault="002A0129">
            <w:pPr>
              <w:pStyle w:val="Bezmezer"/>
              <w:spacing w:line="276" w:lineRule="auto"/>
              <w:jc w:val="center"/>
              <w:rPr>
                <w:rFonts w:asciiTheme="minorHAnsi" w:eastAsia="Calibri" w:hAnsiTheme="minorHAnsi"/>
                <w:lang w:eastAsia="en-US"/>
              </w:rPr>
            </w:pPr>
          </w:p>
          <w:p w:rsidR="002A0129" w:rsidRDefault="002A0129">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trike/>
                <w:lang w:eastAsia="en-US"/>
              </w:rPr>
            </w:pPr>
            <w:r>
              <w:rPr>
                <w:rFonts w:ascii="Calibri" w:hAnsi="Calibri"/>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Pr>
                <w:rFonts w:ascii="Calibri" w:hAnsi="Calibri"/>
                <w:lang w:eastAsia="en-US"/>
              </w:rPr>
              <w:t>úkon v IS</w:t>
            </w:r>
            <w:proofErr w:type="gramEnd"/>
            <w:r>
              <w:rPr>
                <w:rFonts w:ascii="Calibri" w:hAnsi="Calibri"/>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2A0129"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2A0129" w:rsidRDefault="002A0129">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Vkládání nového nápadu všech úseků do Informačního Systému Administrativy Soudu. Zakládání papírových spisů C převedených z EPR (vč. tisku návrhu, el. </w:t>
            </w:r>
            <w:proofErr w:type="gramStart"/>
            <w:r>
              <w:rPr>
                <w:rFonts w:ascii="Calibri" w:hAnsi="Calibri"/>
                <w:lang w:eastAsia="en-US"/>
              </w:rPr>
              <w:t>platebního</w:t>
            </w:r>
            <w:proofErr w:type="gramEnd"/>
            <w:r>
              <w:rPr>
                <w:rFonts w:ascii="Calibri" w:hAnsi="Calibri"/>
                <w:lang w:eastAsia="en-US"/>
              </w:rPr>
              <w:t xml:space="preserve"> rozkazu, odporu nebo usnesení o zrušení el. platebního rozkazu, doručenek a všech příloh návrhu, s výjimkou obsáhlých samostatných příloh nad 20 stran).</w:t>
            </w:r>
          </w:p>
        </w:tc>
      </w:tr>
      <w:tr w:rsidR="002A0129"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 xml:space="preserve">Jan Čunderle, </w:t>
            </w:r>
            <w:proofErr w:type="spellStart"/>
            <w:r>
              <w:rPr>
                <w:rFonts w:asciiTheme="minorHAnsi" w:hAnsiTheme="minorHAnsi"/>
                <w:b/>
                <w:lang w:eastAsia="en-US"/>
              </w:rPr>
              <w:t>DiS</w:t>
            </w:r>
            <w:proofErr w:type="spellEnd"/>
            <w:r>
              <w:rPr>
                <w:rFonts w:asciiTheme="minorHAnsi" w:hAnsiTheme="minorHAnsi"/>
                <w:b/>
                <w:lang w:eastAsia="en-US"/>
              </w:rPr>
              <w:t>.</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(správce aplikace ISAS, IRES</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a CEPR,</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Zdeňka Bohanesová</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2A0129" w:rsidRDefault="002A0129">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2A0129"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2A0129" w:rsidRDefault="002A0129">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2A0129" w:rsidRDefault="002A0129">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2A0129"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2A0129" w:rsidRDefault="002A0129">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2A0129" w:rsidRDefault="002A0129">
            <w:pPr>
              <w:pStyle w:val="Bezmezer"/>
              <w:spacing w:line="276" w:lineRule="auto"/>
              <w:jc w:val="center"/>
              <w:rPr>
                <w:rFonts w:asciiTheme="minorHAnsi" w:hAnsiTheme="minorHAnsi"/>
                <w:sz w:val="22"/>
                <w:szCs w:val="22"/>
                <w:lang w:eastAsia="en-US"/>
              </w:rPr>
            </w:pPr>
          </w:p>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2A0129" w:rsidRDefault="002A0129">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2A0129" w:rsidTr="002A0129">
        <w:trPr>
          <w:trHeight w:val="1100"/>
        </w:trPr>
        <w:tc>
          <w:tcPr>
            <w:tcW w:w="2235"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2A0129" w:rsidRDefault="002A0129">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rFonts w:ascii="Calibri" w:hAnsi="Calibri"/>
                <w:lang w:eastAsia="en-US"/>
              </w:rPr>
              <w:t>schůdnosti .</w:t>
            </w:r>
            <w:proofErr w:type="gramEnd"/>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Pr="001D55C5" w:rsidRDefault="002A0129" w:rsidP="00DD3EDB">
      <w:pPr>
        <w:spacing w:after="200" w:line="276" w:lineRule="auto"/>
        <w:rPr>
          <w:rFonts w:ascii="Calibri" w:eastAsia="Calibri" w:hAnsi="Calibri"/>
          <w:lang w:eastAsia="en-US"/>
        </w:rPr>
      </w:pPr>
      <w:r>
        <w:rPr>
          <w:rFonts w:ascii="Calibri" w:hAnsi="Calibri"/>
        </w:rPr>
        <w:t xml:space="preserve">V Prostějově dne 5. prosince 2016.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r>
        <w:tab/>
      </w:r>
      <w:r>
        <w:tab/>
      </w:r>
      <w:r>
        <w:tab/>
      </w:r>
      <w:r>
        <w:tab/>
      </w:r>
      <w:r>
        <w:tab/>
      </w:r>
      <w:r>
        <w:tab/>
        <w:t xml:space="preserve">   </w:t>
      </w:r>
    </w:p>
    <w:p w:rsidR="002A0129" w:rsidRDefault="002A0129" w:rsidP="002A0129">
      <w:pPr>
        <w:pStyle w:val="Nadpis1"/>
      </w:pPr>
      <w:r>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proofErr w:type="gramStart"/>
      <w:r>
        <w:rPr>
          <w:rFonts w:eastAsia="Calibri"/>
        </w:rPr>
        <w:t>PŘÍLOHA  č.</w:t>
      </w:r>
      <w:proofErr w:type="gramEnd"/>
      <w:r>
        <w:rPr>
          <w:rFonts w:eastAsia="Calibri"/>
        </w:rPr>
        <w:t xml:space="preserve">  2</w:t>
      </w:r>
    </w:p>
    <w:p w:rsidR="002A0129" w:rsidRDefault="002A0129" w:rsidP="002A0129">
      <w:pPr>
        <w:rPr>
          <w:rFonts w:eastAsia="Calibri"/>
        </w:rPr>
      </w:pPr>
    </w:p>
    <w:p w:rsidR="0015324E" w:rsidRDefault="0015324E" w:rsidP="0015324E">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15324E" w:rsidTr="0015324E">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jc w:val="center"/>
              <w:rPr>
                <w:b/>
                <w:sz w:val="20"/>
                <w:szCs w:val="20"/>
                <w:lang w:eastAsia="en-US"/>
              </w:rPr>
            </w:pPr>
            <w:r>
              <w:rPr>
                <w:b/>
                <w:sz w:val="20"/>
                <w:szCs w:val="20"/>
                <w:lang w:eastAsia="en-US"/>
              </w:rPr>
              <w:t>24</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Lichý týden v roce:</w:t>
            </w:r>
          </w:p>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 xml:space="preserve">Mgr. </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r w:rsidRPr="0015324E">
              <w:rPr>
                <w:color w:val="000000" w:themeColor="text1"/>
                <w:sz w:val="20"/>
                <w:szCs w:val="20"/>
                <w:lang w:eastAsia="en-US"/>
              </w:rPr>
              <w:t>Lichý týden v roce:</w:t>
            </w:r>
            <w:r w:rsidRPr="0015324E">
              <w:rPr>
                <w:b/>
                <w:color w:val="000000" w:themeColor="text1"/>
                <w:sz w:val="20"/>
                <w:szCs w:val="20"/>
                <w:lang w:eastAsia="en-US"/>
              </w:rPr>
              <w:t xml:space="preserve"> </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JUDr. Vrchová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Mgr. Greplová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Greplová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Malechová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Vrchová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strike/>
                <w:color w:val="000000" w:themeColor="text1"/>
                <w:sz w:val="20"/>
                <w:szCs w:val="20"/>
                <w:lang w:eastAsia="en-US"/>
              </w:rPr>
            </w:pPr>
            <w:r w:rsidRPr="0015324E">
              <w:rPr>
                <w:rFonts w:eastAsia="Calibri"/>
                <w:b/>
                <w:color w:val="000000" w:themeColor="text1"/>
                <w:sz w:val="20"/>
                <w:lang w:eastAsia="en-US"/>
              </w:rPr>
              <w:t xml:space="preserve">Asistentky, VSÚ, </w:t>
            </w:r>
            <w:proofErr w:type="gramStart"/>
            <w:r w:rsidRPr="0015324E">
              <w:rPr>
                <w:rFonts w:eastAsia="Calibri"/>
                <w:b/>
                <w:color w:val="000000" w:themeColor="text1"/>
                <w:sz w:val="20"/>
                <w:lang w:eastAsia="en-US"/>
              </w:rPr>
              <w:t>s.tajemníci</w:t>
            </w:r>
            <w:proofErr w:type="gramEnd"/>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pStyle w:val="Nadpis1"/>
              <w:spacing w:line="276" w:lineRule="auto"/>
              <w:jc w:val="center"/>
              <w:rPr>
                <w:rFonts w:eastAsia="Calibri"/>
                <w:b/>
                <w:color w:val="000000" w:themeColor="text1"/>
                <w:sz w:val="20"/>
                <w:lang w:eastAsia="en-US"/>
              </w:rPr>
            </w:pPr>
            <w:r w:rsidRPr="0015324E">
              <w:rPr>
                <w:b/>
                <w:color w:val="000000" w:themeColor="text1"/>
                <w:sz w:val="20"/>
                <w:lang w:eastAsia="en-US"/>
              </w:rPr>
              <w:t>Mgr. Pazderová</w:t>
            </w:r>
          </w:p>
          <w:p w:rsidR="0015324E" w:rsidRPr="0015324E" w:rsidRDefault="0015324E" w:rsidP="0015324E">
            <w:pPr>
              <w:pStyle w:val="Nadpis1"/>
              <w:spacing w:line="276" w:lineRule="auto"/>
              <w:jc w:val="center"/>
              <w:rPr>
                <w:b/>
                <w:color w:val="000000" w:themeColor="text1"/>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Mgr. Dušková</w:t>
            </w:r>
          </w:p>
          <w:p w:rsidR="0015324E" w:rsidRDefault="0015324E" w:rsidP="0015324E">
            <w:pPr>
              <w:spacing w:line="276" w:lineRule="auto"/>
              <w:jc w:val="center"/>
              <w:rPr>
                <w:b/>
                <w:strike/>
                <w:color w:val="FF0000"/>
                <w:sz w:val="20"/>
                <w:szCs w:val="20"/>
                <w:lang w:eastAsia="en-US"/>
              </w:rPr>
            </w:pPr>
          </w:p>
        </w:tc>
      </w:tr>
    </w:tbl>
    <w:p w:rsidR="002A0129" w:rsidRDefault="002A0129" w:rsidP="002A0129">
      <w:pPr>
        <w:rPr>
          <w:rFonts w:eastAsia="Calibri"/>
        </w:rPr>
      </w:pPr>
    </w:p>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o předražcích</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spellStart"/>
            <w:proofErr w:type="gramEnd"/>
            <w:r>
              <w:rPr>
                <w:lang w:eastAsia="en-US"/>
              </w:rPr>
              <w:t>ř</w:t>
            </w:r>
            <w:proofErr w:type="spellEnd"/>
            <w:r>
              <w:rPr>
                <w:lang w:eastAsia="en-US"/>
              </w:rPr>
              <w:t>.</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Předseda senátu povolává přísedící přidělené do jeho senátu rovnoměrně a s přihlédnutím k předpokládanému časovému rozsahu jednací doby v dané věci a možno</w:t>
      </w:r>
      <w:r w:rsidR="0036680E">
        <w:rPr>
          <w:rFonts w:eastAsia="Calibri"/>
          <w:b/>
        </w:rPr>
        <w:t xml:space="preserve">stem jednotlivých přísedících. </w:t>
      </w:r>
    </w:p>
    <w:p w:rsidR="00F1663E" w:rsidRDefault="00F1663E" w:rsidP="002A0129">
      <w:pPr>
        <w:jc w:val="both"/>
        <w:rPr>
          <w:rFonts w:eastAsia="Calibri"/>
          <w:b/>
        </w:rPr>
      </w:pPr>
    </w:p>
    <w:p w:rsidR="00F1663E" w:rsidRDefault="00F1663E" w:rsidP="00F1663E">
      <w:pPr>
        <w:rPr>
          <w:b/>
          <w:sz w:val="28"/>
          <w:szCs w:val="28"/>
        </w:rPr>
      </w:pPr>
    </w:p>
    <w:p w:rsidR="00F1663E" w:rsidRDefault="00F1663E" w:rsidP="00F1663E">
      <w:pPr>
        <w:rPr>
          <w:b/>
          <w:sz w:val="28"/>
          <w:szCs w:val="28"/>
        </w:rPr>
      </w:pPr>
      <w:r>
        <w:rPr>
          <w:b/>
          <w:sz w:val="28"/>
          <w:szCs w:val="28"/>
        </w:rPr>
        <w:t xml:space="preserve">Přidělení pro </w:t>
      </w:r>
      <w:proofErr w:type="gramStart"/>
      <w:r>
        <w:rPr>
          <w:b/>
          <w:sz w:val="28"/>
          <w:szCs w:val="28"/>
        </w:rPr>
        <w:t>senát 1 T :</w:t>
      </w:r>
      <w:proofErr w:type="gramEnd"/>
      <w:r>
        <w:rPr>
          <w:b/>
          <w:sz w:val="28"/>
          <w:szCs w:val="28"/>
        </w:rPr>
        <w:t xml:space="preserve"> </w:t>
      </w:r>
    </w:p>
    <w:p w:rsidR="00F1663E" w:rsidRDefault="00F1663E" w:rsidP="00F1663E">
      <w:r>
        <w:t xml:space="preserve">Ivana </w:t>
      </w:r>
      <w:proofErr w:type="spellStart"/>
      <w:r>
        <w:t>Copková</w:t>
      </w:r>
      <w:proofErr w:type="spellEnd"/>
    </w:p>
    <w:p w:rsidR="00F1663E" w:rsidRDefault="00F1663E" w:rsidP="00F1663E">
      <w:r>
        <w:t>Mgr. et Bc. Pavlína Dočkalová</w:t>
      </w:r>
    </w:p>
    <w:p w:rsidR="00F1663E" w:rsidRDefault="00F1663E" w:rsidP="00F1663E">
      <w:r>
        <w:t xml:space="preserve">Jan </w:t>
      </w:r>
      <w:proofErr w:type="spellStart"/>
      <w:r>
        <w:t>Dudík</w:t>
      </w:r>
      <w:proofErr w:type="spellEnd"/>
    </w:p>
    <w:p w:rsidR="00F1663E" w:rsidRDefault="00F1663E" w:rsidP="00F1663E">
      <w:r>
        <w:t xml:space="preserve">Jaroslava </w:t>
      </w:r>
      <w:proofErr w:type="spellStart"/>
      <w:r>
        <w:t>Folbergerová</w:t>
      </w:r>
      <w:proofErr w:type="spellEnd"/>
    </w:p>
    <w:p w:rsidR="00F1663E" w:rsidRDefault="00F1663E" w:rsidP="00F1663E">
      <w:r>
        <w:t xml:space="preserve">František </w:t>
      </w:r>
      <w:proofErr w:type="spellStart"/>
      <w:r>
        <w:t>Hanyk</w:t>
      </w:r>
      <w:proofErr w:type="spellEnd"/>
    </w:p>
    <w:p w:rsidR="00F1663E" w:rsidRDefault="00F1663E" w:rsidP="00F1663E">
      <w:r>
        <w:t>Vlasta Holubová</w:t>
      </w:r>
    </w:p>
    <w:p w:rsidR="00F1663E" w:rsidRDefault="00F1663E" w:rsidP="00F1663E">
      <w:r>
        <w:t>Ludmila Horáková</w:t>
      </w:r>
    </w:p>
    <w:p w:rsidR="00F1663E" w:rsidRDefault="00F1663E" w:rsidP="00F1663E">
      <w:r>
        <w:t xml:space="preserve">Martina </w:t>
      </w:r>
      <w:proofErr w:type="spellStart"/>
      <w:r>
        <w:t>Hošťálková</w:t>
      </w:r>
      <w:proofErr w:type="spellEnd"/>
    </w:p>
    <w:p w:rsidR="00F1663E" w:rsidRDefault="00F1663E" w:rsidP="00F1663E">
      <w:r>
        <w:t>Kamil Jelínek</w:t>
      </w:r>
    </w:p>
    <w:p w:rsidR="00F1663E" w:rsidRDefault="00F1663E" w:rsidP="00F1663E">
      <w:r>
        <w:t xml:space="preserve">Mgr. Alexandra </w:t>
      </w:r>
      <w:proofErr w:type="spellStart"/>
      <w:r>
        <w:t>Klímková</w:t>
      </w:r>
      <w:proofErr w:type="spellEnd"/>
    </w:p>
    <w:p w:rsidR="00F1663E" w:rsidRDefault="00F1663E" w:rsidP="00F1663E">
      <w:r>
        <w:t>František Koutný</w:t>
      </w:r>
    </w:p>
    <w:p w:rsidR="00F1663E" w:rsidRDefault="00F1663E" w:rsidP="00F1663E">
      <w:r>
        <w:t xml:space="preserve">Věra </w:t>
      </w:r>
      <w:proofErr w:type="spellStart"/>
      <w:r>
        <w:t>Krbečková</w:t>
      </w:r>
      <w:proofErr w:type="spellEnd"/>
      <w:r>
        <w:t xml:space="preserve"> (pouze do 26. 4. 2017)</w:t>
      </w:r>
    </w:p>
    <w:p w:rsidR="00F1663E" w:rsidRPr="0036680E" w:rsidRDefault="00F1663E" w:rsidP="00F1663E">
      <w:pPr>
        <w:rPr>
          <w:color w:val="000000" w:themeColor="text1"/>
        </w:rPr>
      </w:pPr>
      <w:r w:rsidRPr="0036680E">
        <w:rPr>
          <w:color w:val="000000" w:themeColor="text1"/>
        </w:rPr>
        <w:t xml:space="preserve">Mg. Aneta </w:t>
      </w:r>
      <w:proofErr w:type="spellStart"/>
      <w:r w:rsidRPr="0036680E">
        <w:rPr>
          <w:color w:val="000000" w:themeColor="text1"/>
        </w:rPr>
        <w:t>Lešanská</w:t>
      </w:r>
      <w:proofErr w:type="spellEnd"/>
    </w:p>
    <w:p w:rsidR="00F1663E" w:rsidRPr="0036680E" w:rsidRDefault="00F1663E" w:rsidP="00F1663E">
      <w:pPr>
        <w:rPr>
          <w:color w:val="000000" w:themeColor="text1"/>
        </w:rPr>
      </w:pPr>
      <w:r w:rsidRPr="0036680E">
        <w:rPr>
          <w:color w:val="000000" w:themeColor="text1"/>
        </w:rPr>
        <w:t xml:space="preserve">Bořek </w:t>
      </w:r>
      <w:proofErr w:type="spellStart"/>
      <w:r w:rsidRPr="0036680E">
        <w:rPr>
          <w:color w:val="000000" w:themeColor="text1"/>
        </w:rPr>
        <w:t>Nagy</w:t>
      </w:r>
      <w:proofErr w:type="spellEnd"/>
    </w:p>
    <w:p w:rsidR="00F1663E" w:rsidRDefault="00F1663E" w:rsidP="00F1663E">
      <w:r>
        <w:t>Mgr. Jaroslav Servus</w:t>
      </w:r>
    </w:p>
    <w:p w:rsidR="00F1663E" w:rsidRDefault="00F1663E" w:rsidP="00F1663E">
      <w:r>
        <w:t>Ing. Milada Sokolová</w:t>
      </w:r>
    </w:p>
    <w:p w:rsidR="00F1663E" w:rsidRDefault="00F1663E" w:rsidP="00F1663E">
      <w:r>
        <w:t>Jarmila Strouhalová (pouze do 21. 5. 2017)</w:t>
      </w:r>
    </w:p>
    <w:p w:rsidR="00F1663E" w:rsidRDefault="00F1663E" w:rsidP="00F1663E">
      <w:pPr>
        <w:rPr>
          <w:lang w:val="pl-PL"/>
        </w:rPr>
      </w:pPr>
      <w:r>
        <w:rPr>
          <w:lang w:val="pl-PL"/>
        </w:rPr>
        <w:t>Ing. Marie Plchotová</w:t>
      </w:r>
    </w:p>
    <w:p w:rsidR="00F1663E" w:rsidRDefault="00F1663E" w:rsidP="00F1663E">
      <w:pPr>
        <w:rPr>
          <w:lang w:val="pl-PL"/>
        </w:rPr>
      </w:pPr>
      <w:r>
        <w:rPr>
          <w:lang w:val="pl-PL"/>
        </w:rPr>
        <w:t>František Nevrtal</w:t>
      </w:r>
    </w:p>
    <w:p w:rsidR="00F1663E" w:rsidRDefault="00F1663E" w:rsidP="00F1663E">
      <w:pPr>
        <w:rPr>
          <w:lang w:val="pl-PL"/>
        </w:rPr>
      </w:pPr>
      <w:r>
        <w:rPr>
          <w:lang w:val="pl-PL"/>
        </w:rPr>
        <w:t>Bc. Iva Veselá</w:t>
      </w:r>
    </w:p>
    <w:p w:rsidR="00F1663E" w:rsidRDefault="00F1663E" w:rsidP="00F1663E">
      <w:pPr>
        <w:rPr>
          <w:lang w:val="pl-PL"/>
        </w:rPr>
      </w:pPr>
    </w:p>
    <w:p w:rsidR="0036680E" w:rsidRDefault="0036680E" w:rsidP="00F1663E">
      <w:pPr>
        <w:rPr>
          <w:b/>
          <w:sz w:val="28"/>
          <w:szCs w:val="28"/>
          <w:lang w:val="pl-PL"/>
        </w:rPr>
      </w:pPr>
    </w:p>
    <w:p w:rsidR="00F1663E" w:rsidRDefault="00F1663E" w:rsidP="00F1663E">
      <w:pPr>
        <w:rPr>
          <w:b/>
          <w:sz w:val="28"/>
          <w:szCs w:val="28"/>
          <w:lang w:val="pl-PL"/>
        </w:rPr>
      </w:pPr>
      <w:r>
        <w:rPr>
          <w:b/>
          <w:sz w:val="28"/>
          <w:szCs w:val="28"/>
          <w:lang w:val="pl-PL"/>
        </w:rPr>
        <w:t>Přidělení pro senát 2 T a současně pro senát 11T:</w:t>
      </w:r>
    </w:p>
    <w:p w:rsidR="00F1663E" w:rsidRPr="0036680E" w:rsidRDefault="00F1663E" w:rsidP="00F1663E">
      <w:pPr>
        <w:rPr>
          <w:color w:val="000000" w:themeColor="text1"/>
          <w:lang w:val="pl-PL"/>
        </w:rPr>
      </w:pPr>
      <w:r w:rsidRPr="0036680E">
        <w:rPr>
          <w:color w:val="000000" w:themeColor="text1"/>
          <w:lang w:val="pl-PL"/>
        </w:rPr>
        <w:t>Marie Dočkalová</w:t>
      </w:r>
    </w:p>
    <w:p w:rsidR="00F1663E" w:rsidRPr="0036680E" w:rsidRDefault="00F1663E" w:rsidP="00F1663E">
      <w:pPr>
        <w:rPr>
          <w:color w:val="000000" w:themeColor="text1"/>
          <w:lang w:val="pl-PL"/>
        </w:rPr>
      </w:pPr>
      <w:r w:rsidRPr="0036680E">
        <w:rPr>
          <w:color w:val="000000" w:themeColor="text1"/>
          <w:lang w:val="pl-PL"/>
        </w:rPr>
        <w:t>Mgr. Jana Hlebová (pouze do 5.6. 2017)</w:t>
      </w:r>
    </w:p>
    <w:p w:rsidR="00F1663E" w:rsidRPr="0036680E" w:rsidRDefault="00F1663E" w:rsidP="00F1663E">
      <w:pPr>
        <w:rPr>
          <w:color w:val="000000" w:themeColor="text1"/>
        </w:rPr>
      </w:pPr>
      <w:r w:rsidRPr="0036680E">
        <w:rPr>
          <w:color w:val="000000" w:themeColor="text1"/>
        </w:rPr>
        <w:t>Bc. Viktor Hýbl</w:t>
      </w:r>
    </w:p>
    <w:p w:rsidR="00F1663E" w:rsidRPr="0036680E" w:rsidRDefault="00F1663E" w:rsidP="00F1663E">
      <w:pPr>
        <w:rPr>
          <w:color w:val="000000" w:themeColor="text1"/>
        </w:rPr>
      </w:pPr>
      <w:r w:rsidRPr="0036680E">
        <w:rPr>
          <w:color w:val="000000" w:themeColor="text1"/>
        </w:rPr>
        <w:t>Bc. Jiří Kratochvíl</w:t>
      </w:r>
    </w:p>
    <w:p w:rsidR="00F1663E" w:rsidRPr="0036680E" w:rsidRDefault="00F1663E" w:rsidP="00F1663E">
      <w:pPr>
        <w:rPr>
          <w:color w:val="000000" w:themeColor="text1"/>
          <w:lang w:val="es-ES"/>
        </w:rPr>
      </w:pPr>
      <w:r w:rsidRPr="0036680E">
        <w:rPr>
          <w:color w:val="000000" w:themeColor="text1"/>
          <w:lang w:val="es-ES"/>
        </w:rPr>
        <w:t>Mgr. Jan Kuchař</w:t>
      </w:r>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Kurfürst</w:t>
      </w:r>
      <w:proofErr w:type="spellEnd"/>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Lužný</w:t>
      </w:r>
      <w:proofErr w:type="spellEnd"/>
    </w:p>
    <w:p w:rsidR="00F1663E" w:rsidRPr="0036680E" w:rsidRDefault="00F1663E" w:rsidP="00F1663E">
      <w:pPr>
        <w:rPr>
          <w:color w:val="000000" w:themeColor="text1"/>
        </w:rPr>
      </w:pPr>
      <w:r w:rsidRPr="0036680E">
        <w:rPr>
          <w:color w:val="000000" w:themeColor="text1"/>
        </w:rPr>
        <w:t xml:space="preserve">Bc. Daniela </w:t>
      </w:r>
      <w:proofErr w:type="spellStart"/>
      <w:r w:rsidRPr="0036680E">
        <w:rPr>
          <w:color w:val="000000" w:themeColor="text1"/>
        </w:rPr>
        <w:t>Maděryčová</w:t>
      </w:r>
      <w:proofErr w:type="spellEnd"/>
    </w:p>
    <w:p w:rsidR="00F1663E" w:rsidRPr="0036680E" w:rsidRDefault="00F1663E" w:rsidP="00F1663E">
      <w:pPr>
        <w:rPr>
          <w:color w:val="000000" w:themeColor="text1"/>
        </w:rPr>
      </w:pPr>
      <w:r w:rsidRPr="0036680E">
        <w:rPr>
          <w:color w:val="000000" w:themeColor="text1"/>
          <w:lang w:val="pl-PL"/>
        </w:rPr>
        <w:t>Marie Navrátilová</w:t>
      </w:r>
    </w:p>
    <w:p w:rsidR="00F1663E" w:rsidRPr="0036680E" w:rsidRDefault="00F1663E" w:rsidP="00F1663E">
      <w:pPr>
        <w:rPr>
          <w:color w:val="000000" w:themeColor="text1"/>
          <w:lang w:val="pl-PL"/>
        </w:rPr>
      </w:pPr>
      <w:r w:rsidRPr="0036680E">
        <w:rPr>
          <w:color w:val="000000" w:themeColor="text1"/>
          <w:lang w:val="pl-PL"/>
        </w:rPr>
        <w:t>Ing. Jiří Novák (pouze do 6. 6. 2017)</w:t>
      </w:r>
    </w:p>
    <w:p w:rsidR="00F1663E" w:rsidRPr="0036680E" w:rsidRDefault="00F1663E" w:rsidP="00F1663E">
      <w:pPr>
        <w:rPr>
          <w:color w:val="000000" w:themeColor="text1"/>
        </w:rPr>
      </w:pPr>
      <w:r w:rsidRPr="0036680E">
        <w:rPr>
          <w:color w:val="000000" w:themeColor="text1"/>
        </w:rPr>
        <w:t xml:space="preserve">Bc. Ing. Antonie </w:t>
      </w:r>
      <w:proofErr w:type="spellStart"/>
      <w:r w:rsidRPr="0036680E">
        <w:rPr>
          <w:color w:val="000000" w:themeColor="text1"/>
        </w:rPr>
        <w:t>Orálková</w:t>
      </w:r>
      <w:proofErr w:type="spellEnd"/>
    </w:p>
    <w:p w:rsidR="00F1663E" w:rsidRPr="0036680E" w:rsidRDefault="00F1663E" w:rsidP="00F1663E">
      <w:pPr>
        <w:rPr>
          <w:color w:val="000000" w:themeColor="text1"/>
        </w:rPr>
      </w:pPr>
      <w:r w:rsidRPr="0036680E">
        <w:rPr>
          <w:color w:val="000000" w:themeColor="text1"/>
        </w:rPr>
        <w:t>Iveta Páleníková</w:t>
      </w:r>
    </w:p>
    <w:p w:rsidR="00F1663E" w:rsidRPr="0036680E" w:rsidRDefault="00F1663E" w:rsidP="00F1663E">
      <w:pPr>
        <w:rPr>
          <w:color w:val="000000" w:themeColor="text1"/>
        </w:rPr>
      </w:pPr>
      <w:r w:rsidRPr="0036680E">
        <w:rPr>
          <w:color w:val="000000" w:themeColor="text1"/>
        </w:rPr>
        <w:t xml:space="preserve">Věra </w:t>
      </w:r>
      <w:proofErr w:type="spellStart"/>
      <w:r w:rsidRPr="0036680E">
        <w:rPr>
          <w:color w:val="000000" w:themeColor="text1"/>
        </w:rPr>
        <w:t>Pinkavová</w:t>
      </w:r>
      <w:proofErr w:type="spellEnd"/>
    </w:p>
    <w:p w:rsidR="00F1663E" w:rsidRPr="0036680E" w:rsidRDefault="00F1663E" w:rsidP="00F1663E">
      <w:pPr>
        <w:rPr>
          <w:color w:val="000000" w:themeColor="text1"/>
        </w:rPr>
      </w:pPr>
      <w:r w:rsidRPr="0036680E">
        <w:rPr>
          <w:color w:val="000000" w:themeColor="text1"/>
        </w:rPr>
        <w:t xml:space="preserve">Dáša </w:t>
      </w:r>
      <w:proofErr w:type="spellStart"/>
      <w:r w:rsidRPr="0036680E">
        <w:rPr>
          <w:color w:val="000000" w:themeColor="text1"/>
        </w:rPr>
        <w:t>Pořická</w:t>
      </w:r>
      <w:proofErr w:type="spellEnd"/>
    </w:p>
    <w:p w:rsidR="00F1663E" w:rsidRPr="0036680E" w:rsidRDefault="00F1663E" w:rsidP="00F1663E">
      <w:pPr>
        <w:rPr>
          <w:color w:val="000000" w:themeColor="text1"/>
          <w:lang w:val="pl-PL"/>
        </w:rPr>
      </w:pPr>
      <w:r w:rsidRPr="0036680E">
        <w:rPr>
          <w:color w:val="000000" w:themeColor="text1"/>
          <w:lang w:val="pl-PL"/>
        </w:rPr>
        <w:t>Antonín Spurný</w:t>
      </w:r>
    </w:p>
    <w:p w:rsidR="00F1663E" w:rsidRDefault="00F1663E" w:rsidP="00F1663E">
      <w:r>
        <w:t>Mgr. Eva Šrotová</w:t>
      </w:r>
    </w:p>
    <w:p w:rsidR="00F1663E" w:rsidRDefault="00F1663E" w:rsidP="00F1663E">
      <w:r>
        <w:t xml:space="preserve">Marie </w:t>
      </w:r>
      <w:proofErr w:type="spellStart"/>
      <w:r>
        <w:t>Vincourková</w:t>
      </w:r>
      <w:proofErr w:type="spellEnd"/>
    </w:p>
    <w:p w:rsidR="00F1663E" w:rsidRDefault="00F1663E" w:rsidP="00F1663E">
      <w:r>
        <w:t>Eliška Vrzalová</w:t>
      </w:r>
    </w:p>
    <w:p w:rsidR="00F1663E" w:rsidRDefault="00F1663E" w:rsidP="00F1663E">
      <w:r>
        <w:t xml:space="preserve">Ing. Jitka </w:t>
      </w:r>
      <w:proofErr w:type="spellStart"/>
      <w:r>
        <w:t>Vystavělová</w:t>
      </w:r>
      <w:proofErr w:type="spellEnd"/>
    </w:p>
    <w:p w:rsidR="00F1663E" w:rsidRDefault="00F1663E" w:rsidP="00F1663E">
      <w:pPr>
        <w:rPr>
          <w:lang w:val="pl-PL"/>
        </w:rPr>
      </w:pPr>
      <w:r>
        <w:rPr>
          <w:lang w:val="pl-PL"/>
        </w:rPr>
        <w:t>Cecílie Zatloukalová</w:t>
      </w:r>
    </w:p>
    <w:p w:rsidR="00F1663E" w:rsidRDefault="00F1663E" w:rsidP="00F1663E"/>
    <w:p w:rsidR="00F1663E" w:rsidRDefault="00F1663E" w:rsidP="00F1663E">
      <w:pPr>
        <w:rPr>
          <w:b/>
          <w:sz w:val="28"/>
          <w:szCs w:val="28"/>
          <w:lang w:val="pl-PL"/>
        </w:rPr>
      </w:pPr>
      <w:r>
        <w:rPr>
          <w:b/>
          <w:sz w:val="28"/>
          <w:szCs w:val="28"/>
          <w:lang w:val="pl-PL"/>
        </w:rPr>
        <w:t>Přidělení pro senát 3 T a současně pro senát 13T:</w:t>
      </w:r>
    </w:p>
    <w:p w:rsidR="00F1663E" w:rsidRDefault="00F1663E" w:rsidP="00F1663E">
      <w:r>
        <w:t xml:space="preserve">Daniela Doležalová, </w:t>
      </w:r>
      <w:proofErr w:type="spellStart"/>
      <w:r>
        <w:t>DiS</w:t>
      </w:r>
      <w:proofErr w:type="spellEnd"/>
      <w:r>
        <w:t>.</w:t>
      </w:r>
    </w:p>
    <w:p w:rsidR="00F1663E" w:rsidRDefault="00F1663E" w:rsidP="00F1663E">
      <w:r>
        <w:t>Mgr. Pavla Dobrovolná</w:t>
      </w:r>
    </w:p>
    <w:p w:rsidR="00F1663E" w:rsidRDefault="00F1663E" w:rsidP="00F1663E">
      <w:r>
        <w:t>Milada Hlavicová</w:t>
      </w:r>
    </w:p>
    <w:p w:rsidR="00F1663E" w:rsidRDefault="00F1663E" w:rsidP="00F1663E">
      <w:r>
        <w:t>Marie Horáková</w:t>
      </w:r>
    </w:p>
    <w:p w:rsidR="00F1663E" w:rsidRDefault="00F1663E" w:rsidP="00F1663E">
      <w:pPr>
        <w:rPr>
          <w:lang w:val="es-ES"/>
        </w:rPr>
      </w:pPr>
      <w:r>
        <w:rPr>
          <w:lang w:val="es-ES"/>
        </w:rPr>
        <w:t>Alena Hýžová</w:t>
      </w:r>
    </w:p>
    <w:p w:rsidR="00F1663E" w:rsidRDefault="00F1663E" w:rsidP="00F1663E">
      <w:pPr>
        <w:rPr>
          <w:lang w:val="es-ES"/>
        </w:rPr>
      </w:pPr>
      <w:r>
        <w:rPr>
          <w:lang w:val="es-ES"/>
        </w:rPr>
        <w:t>Zdeňka Karásková</w:t>
      </w:r>
    </w:p>
    <w:p w:rsidR="00F1663E" w:rsidRDefault="00F1663E" w:rsidP="00F1663E">
      <w:pPr>
        <w:rPr>
          <w:lang w:val="pl-PL"/>
        </w:rPr>
      </w:pPr>
      <w:r>
        <w:rPr>
          <w:lang w:val="pl-PL"/>
        </w:rPr>
        <w:t>Jiří Malina</w:t>
      </w:r>
    </w:p>
    <w:p w:rsidR="00F1663E" w:rsidRDefault="00F1663E" w:rsidP="00F1663E">
      <w:pPr>
        <w:rPr>
          <w:lang w:val="pl-PL"/>
        </w:rPr>
      </w:pPr>
      <w:r>
        <w:rPr>
          <w:lang w:val="pl-PL"/>
        </w:rPr>
        <w:t>Zuzana Maťašovská</w:t>
      </w:r>
    </w:p>
    <w:p w:rsidR="00F1663E" w:rsidRPr="0036680E" w:rsidRDefault="00F1663E" w:rsidP="00F1663E">
      <w:pPr>
        <w:rPr>
          <w:lang w:val="pl-PL"/>
        </w:rPr>
      </w:pPr>
      <w:r w:rsidRPr="0036680E">
        <w:rPr>
          <w:lang w:val="pl-PL"/>
        </w:rPr>
        <w:t>Mgr. Jana Orságová</w:t>
      </w:r>
    </w:p>
    <w:p w:rsidR="00F1663E" w:rsidRDefault="00F1663E" w:rsidP="00F1663E">
      <w:pPr>
        <w:rPr>
          <w:lang w:val="pl-PL"/>
        </w:rPr>
      </w:pPr>
      <w:r>
        <w:rPr>
          <w:lang w:val="pl-PL"/>
        </w:rPr>
        <w:t xml:space="preserve">Anna Pepřová </w:t>
      </w:r>
    </w:p>
    <w:p w:rsidR="00F1663E" w:rsidRDefault="00F1663E" w:rsidP="00F1663E">
      <w:r>
        <w:t xml:space="preserve">Josef </w:t>
      </w:r>
      <w:proofErr w:type="spellStart"/>
      <w:r>
        <w:t>Pešák</w:t>
      </w:r>
      <w:proofErr w:type="spellEnd"/>
      <w:r>
        <w:t xml:space="preserve"> </w:t>
      </w:r>
    </w:p>
    <w:p w:rsidR="00F1663E" w:rsidRDefault="00F1663E" w:rsidP="00F1663E">
      <w:pPr>
        <w:rPr>
          <w:lang w:val="pl-PL"/>
        </w:rPr>
      </w:pPr>
      <w:r>
        <w:rPr>
          <w:lang w:val="pl-PL"/>
        </w:rPr>
        <w:t>Hana Plesková</w:t>
      </w:r>
    </w:p>
    <w:p w:rsidR="00F1663E" w:rsidRDefault="00F1663E" w:rsidP="00F1663E">
      <w:pPr>
        <w:rPr>
          <w:lang w:val="pl-PL"/>
        </w:rPr>
      </w:pPr>
      <w:r>
        <w:rPr>
          <w:lang w:val="pl-PL"/>
        </w:rPr>
        <w:t>Miloslav Přikryl (pouze do 29.7. 2017)</w:t>
      </w:r>
    </w:p>
    <w:p w:rsidR="00F1663E" w:rsidRDefault="00F1663E" w:rsidP="00F1663E">
      <w:r>
        <w:t>Ing. Jana Římská</w:t>
      </w:r>
    </w:p>
    <w:p w:rsidR="00F1663E" w:rsidRDefault="00F1663E" w:rsidP="00F1663E">
      <w:pPr>
        <w:rPr>
          <w:lang w:val="pl-PL"/>
        </w:rPr>
      </w:pPr>
      <w:r>
        <w:rPr>
          <w:lang w:val="pl-PL"/>
        </w:rPr>
        <w:t>Josef Skoumal</w:t>
      </w:r>
    </w:p>
    <w:p w:rsidR="00F1663E" w:rsidRDefault="00F1663E" w:rsidP="00F1663E">
      <w:pPr>
        <w:rPr>
          <w:lang w:val="pl-PL"/>
        </w:rPr>
      </w:pPr>
      <w:r>
        <w:rPr>
          <w:lang w:val="pl-PL"/>
        </w:rPr>
        <w:t>Ladislav Spáčil</w:t>
      </w:r>
    </w:p>
    <w:p w:rsidR="00F1663E" w:rsidRDefault="00F1663E" w:rsidP="00F1663E">
      <w:r>
        <w:t>Marie Štefková</w:t>
      </w:r>
    </w:p>
    <w:p w:rsidR="00F1663E" w:rsidRDefault="00F1663E" w:rsidP="00F1663E">
      <w:r>
        <w:t xml:space="preserve">Bc. Marcela </w:t>
      </w:r>
      <w:proofErr w:type="spellStart"/>
      <w:r>
        <w:t>Vejmělková</w:t>
      </w:r>
      <w:proofErr w:type="spellEnd"/>
    </w:p>
    <w:p w:rsidR="00F1663E" w:rsidRDefault="00F1663E" w:rsidP="00F1663E">
      <w:r>
        <w:t>Marcela Vavřínová</w:t>
      </w:r>
    </w:p>
    <w:p w:rsidR="00F1663E" w:rsidRDefault="00F1663E" w:rsidP="00F1663E">
      <w:r>
        <w:t>Metoděj Vinkler</w:t>
      </w:r>
    </w:p>
    <w:p w:rsidR="00F1663E" w:rsidRDefault="00F1663E" w:rsidP="00F1663E">
      <w:r>
        <w:t>František Zatloukal</w:t>
      </w:r>
    </w:p>
    <w:p w:rsidR="00F1663E" w:rsidRDefault="00F1663E" w:rsidP="00F1663E">
      <w:pPr>
        <w:rPr>
          <w:lang w:val="pl-PL"/>
        </w:rPr>
      </w:pPr>
    </w:p>
    <w:p w:rsidR="00F1663E" w:rsidRDefault="00F1663E" w:rsidP="00F1663E">
      <w:pPr>
        <w:rPr>
          <w:b/>
          <w:sz w:val="28"/>
          <w:szCs w:val="28"/>
          <w:lang w:val="pl-PL"/>
        </w:rPr>
      </w:pPr>
      <w:r>
        <w:rPr>
          <w:b/>
          <w:sz w:val="28"/>
          <w:szCs w:val="28"/>
          <w:lang w:val="pl-PL"/>
        </w:rPr>
        <w:t>Přidělení pro senát 5 C :</w:t>
      </w:r>
    </w:p>
    <w:p w:rsidR="00F1663E" w:rsidRDefault="00F1663E" w:rsidP="00F1663E">
      <w:pPr>
        <w:rPr>
          <w:lang w:val="pl-PL"/>
        </w:rPr>
      </w:pPr>
      <w:r>
        <w:rPr>
          <w:lang w:val="pl-PL"/>
        </w:rPr>
        <w:t>Ing. Jiří Novák (pouze do 6. 6. 2017)</w:t>
      </w:r>
    </w:p>
    <w:p w:rsidR="00F1663E" w:rsidRDefault="00F1663E" w:rsidP="00F1663E">
      <w:pPr>
        <w:rPr>
          <w:lang w:val="pl-PL"/>
        </w:rPr>
      </w:pPr>
      <w:r>
        <w:rPr>
          <w:lang w:val="pl-PL"/>
        </w:rPr>
        <w:t>JUDr. Dagmar Nováková</w:t>
      </w:r>
    </w:p>
    <w:p w:rsidR="00F1663E" w:rsidRDefault="00F1663E" w:rsidP="00F1663E">
      <w:pPr>
        <w:rPr>
          <w:lang w:val="pl-PL"/>
        </w:rPr>
      </w:pPr>
      <w:r>
        <w:rPr>
          <w:lang w:val="pl-PL"/>
        </w:rPr>
        <w:t>JUDr. Květa Olašáková</w:t>
      </w:r>
    </w:p>
    <w:p w:rsidR="00F1663E" w:rsidRDefault="00F1663E" w:rsidP="00F1663E">
      <w:pPr>
        <w:rPr>
          <w:lang w:val="pl-PL"/>
        </w:rPr>
      </w:pPr>
      <w:r>
        <w:rPr>
          <w:lang w:val="pl-PL"/>
        </w:rPr>
        <w:t>JUDr. Marta Svobodová Bílková</w:t>
      </w:r>
    </w:p>
    <w:p w:rsidR="00F1663E" w:rsidRDefault="00F1663E" w:rsidP="00F1663E">
      <w:pPr>
        <w:rPr>
          <w:lang w:val="pl-PL"/>
        </w:rPr>
      </w:pPr>
      <w:r>
        <w:rPr>
          <w:lang w:val="pl-PL"/>
        </w:rPr>
        <w:t>Bc. Marcela Vejmělková</w:t>
      </w:r>
    </w:p>
    <w:p w:rsidR="00F1663E" w:rsidRDefault="00F1663E" w:rsidP="00F1663E">
      <w:pPr>
        <w:rPr>
          <w:lang w:val="pl-PL"/>
        </w:rPr>
      </w:pPr>
      <w:r>
        <w:rPr>
          <w:lang w:val="pl-PL"/>
        </w:rPr>
        <w:t>Mgr. Svatopluk Zatloukal</w:t>
      </w:r>
    </w:p>
    <w:p w:rsidR="00F1663E" w:rsidRDefault="00F1663E" w:rsidP="00F1663E">
      <w:pPr>
        <w:rPr>
          <w:sz w:val="28"/>
          <w:szCs w:val="28"/>
          <w:lang w:val="pl-PL"/>
        </w:rPr>
      </w:pPr>
    </w:p>
    <w:p w:rsidR="00F1663E" w:rsidRDefault="00F1663E" w:rsidP="00F1663E">
      <w:pPr>
        <w:rPr>
          <w:b/>
          <w:sz w:val="28"/>
          <w:szCs w:val="28"/>
          <w:lang w:val="pl-PL"/>
        </w:rPr>
      </w:pPr>
    </w:p>
    <w:p w:rsidR="00F1663E" w:rsidRDefault="00F1663E" w:rsidP="002A0129">
      <w:pPr>
        <w:jc w:val="both"/>
        <w:rPr>
          <w:rFonts w:eastAsia="Calibri"/>
          <w:b/>
        </w:rPr>
      </w:pPr>
    </w:p>
    <w:p w:rsidR="00CA3826" w:rsidRDefault="00CA3826" w:rsidP="002A0129">
      <w:pPr>
        <w:rPr>
          <w:b/>
          <w:sz w:val="28"/>
          <w:szCs w:val="28"/>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bookmarkStart w:id="4" w:name="_GoBack"/>
      <w:bookmarkEnd w:id="4"/>
    </w:p>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EDB" w:rsidRDefault="00DD3EDB" w:rsidP="00614E24">
      <w:r>
        <w:separator/>
      </w:r>
    </w:p>
  </w:endnote>
  <w:endnote w:type="continuationSeparator" w:id="0">
    <w:p w:rsidR="00DD3EDB" w:rsidRDefault="00DD3EDB" w:rsidP="00614E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DB" w:rsidRDefault="00DD3ED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264262"/>
      <w:docPartObj>
        <w:docPartGallery w:val="Page Numbers (Bottom of Page)"/>
        <w:docPartUnique/>
      </w:docPartObj>
    </w:sdtPr>
    <w:sdtContent>
      <w:p w:rsidR="00DD3EDB" w:rsidRDefault="00DD3EDB">
        <w:pPr>
          <w:pStyle w:val="Zpat"/>
          <w:jc w:val="center"/>
        </w:pPr>
        <w:fldSimple w:instr=" PAGE   \* MERGEFORMAT ">
          <w:r w:rsidR="001D55C5">
            <w:rPr>
              <w:noProof/>
            </w:rPr>
            <w:t>49</w:t>
          </w:r>
        </w:fldSimple>
      </w:p>
    </w:sdtContent>
  </w:sdt>
  <w:p w:rsidR="00DD3EDB" w:rsidRDefault="00DD3EDB">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DB" w:rsidRDefault="00DD3ED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EDB" w:rsidRDefault="00DD3EDB" w:rsidP="00614E24">
      <w:r>
        <w:separator/>
      </w:r>
    </w:p>
  </w:footnote>
  <w:footnote w:type="continuationSeparator" w:id="0">
    <w:p w:rsidR="00DD3EDB" w:rsidRDefault="00DD3EDB" w:rsidP="0061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DB" w:rsidRDefault="00DD3ED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DB" w:rsidRDefault="00DD3EDB">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DB" w:rsidRDefault="00DD3ED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A0129"/>
    <w:rsid w:val="0015324E"/>
    <w:rsid w:val="001D55C5"/>
    <w:rsid w:val="00264801"/>
    <w:rsid w:val="002A0129"/>
    <w:rsid w:val="002A6C3E"/>
    <w:rsid w:val="00355DF1"/>
    <w:rsid w:val="0036680E"/>
    <w:rsid w:val="003F3B16"/>
    <w:rsid w:val="00516DA6"/>
    <w:rsid w:val="005A3208"/>
    <w:rsid w:val="00614E24"/>
    <w:rsid w:val="00896011"/>
    <w:rsid w:val="009C6EEC"/>
    <w:rsid w:val="00A400F5"/>
    <w:rsid w:val="00A46862"/>
    <w:rsid w:val="00A70263"/>
    <w:rsid w:val="00AA5E21"/>
    <w:rsid w:val="00AB5578"/>
    <w:rsid w:val="00AC60A2"/>
    <w:rsid w:val="00B1386E"/>
    <w:rsid w:val="00BA2E17"/>
    <w:rsid w:val="00BE2ACD"/>
    <w:rsid w:val="00CA3826"/>
    <w:rsid w:val="00D347F0"/>
    <w:rsid w:val="00D5211C"/>
    <w:rsid w:val="00DA2956"/>
    <w:rsid w:val="00DD3EDB"/>
    <w:rsid w:val="00F1663E"/>
    <w:rsid w:val="00F3485D"/>
    <w:rsid w:val="00FE08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link w:val="Zkladntext2"/>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s>
</file>

<file path=word/webSettings.xml><?xml version="1.0" encoding="utf-8"?>
<w:webSettings xmlns:r="http://schemas.openxmlformats.org/officeDocument/2006/relationships" xmlns:w="http://schemas.openxmlformats.org/wordprocessingml/2006/main">
  <w:divs>
    <w:div w:id="291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Pages>
  <Words>11812</Words>
  <Characters>69696</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6</cp:revision>
  <cp:lastPrinted>2017-06-28T06:30:00Z</cp:lastPrinted>
  <dcterms:created xsi:type="dcterms:W3CDTF">2017-06-19T20:28:00Z</dcterms:created>
  <dcterms:modified xsi:type="dcterms:W3CDTF">2017-06-28T06:30:00Z</dcterms:modified>
</cp:coreProperties>
</file>