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8FEC0" w14:textId="77777777" w:rsidR="007223D2" w:rsidRPr="00642B6B" w:rsidRDefault="007223D2" w:rsidP="007223D2">
      <w:pPr>
        <w:pStyle w:val="Nadpis1"/>
        <w:spacing w:before="0"/>
        <w:ind w:left="0" w:firstLine="0"/>
        <w:rPr>
          <w:rFonts w:ascii="Garamond" w:hAnsi="Garamond"/>
          <w:sz w:val="24"/>
          <w:szCs w:val="24"/>
          <w:lang w:eastAsia="cs-CZ"/>
        </w:rPr>
      </w:pPr>
      <w:bookmarkStart w:id="0" w:name="_Toc136387081"/>
      <w:bookmarkStart w:id="1" w:name="_GoBack"/>
      <w:r w:rsidRPr="00642B6B">
        <w:rPr>
          <w:rFonts w:ascii="Garamond" w:hAnsi="Garamond"/>
          <w:sz w:val="24"/>
          <w:szCs w:val="24"/>
          <w:lang w:eastAsia="cs-CZ"/>
        </w:rPr>
        <w:t>Základní informace o přístupnosti</w:t>
      </w:r>
      <w:bookmarkEnd w:id="0"/>
      <w:r w:rsidRPr="00642B6B">
        <w:rPr>
          <w:rFonts w:ascii="Garamond" w:hAnsi="Garamond"/>
          <w:sz w:val="24"/>
          <w:szCs w:val="24"/>
          <w:lang w:eastAsia="cs-CZ"/>
        </w:rPr>
        <w:t xml:space="preserve"> </w:t>
      </w:r>
    </w:p>
    <w:p w14:paraId="68E2001D" w14:textId="30503610" w:rsidR="007223D2" w:rsidRPr="00642B6B" w:rsidRDefault="00631B48" w:rsidP="007223D2">
      <w:pPr>
        <w:spacing w:after="120" w:line="312" w:lineRule="auto"/>
        <w:jc w:val="both"/>
        <w:rPr>
          <w:rFonts w:ascii="Garamond" w:hAnsi="Garamond" w:cs="Arial"/>
          <w:b/>
          <w:i/>
          <w:sz w:val="24"/>
          <w:szCs w:val="24"/>
          <w:lang w:eastAsia="cs-CZ"/>
        </w:rPr>
      </w:pPr>
      <w:r w:rsidRPr="00642B6B">
        <w:rPr>
          <w:rFonts w:ascii="Garamond" w:hAnsi="Garamond" w:cs="Arial"/>
          <w:b/>
          <w:i/>
          <w:sz w:val="24"/>
          <w:szCs w:val="24"/>
          <w:lang w:eastAsia="cs-CZ"/>
        </w:rPr>
        <w:t>ČR - Okresní soud v Sokolově</w:t>
      </w:r>
    </w:p>
    <w:p w14:paraId="412B35D2" w14:textId="76BEA206" w:rsidR="007223D2" w:rsidRPr="00642B6B" w:rsidRDefault="00631B48" w:rsidP="007223D2">
      <w:pPr>
        <w:spacing w:after="120" w:line="312" w:lineRule="auto"/>
        <w:jc w:val="both"/>
        <w:rPr>
          <w:rFonts w:ascii="Garamond" w:hAnsi="Garamond" w:cs="Arial"/>
          <w:i/>
          <w:sz w:val="24"/>
          <w:szCs w:val="24"/>
          <w:lang w:eastAsia="cs-CZ"/>
        </w:rPr>
      </w:pPr>
      <w:r w:rsidRPr="00642B6B">
        <w:rPr>
          <w:rFonts w:ascii="Garamond" w:hAnsi="Garamond" w:cs="Arial"/>
          <w:i/>
          <w:sz w:val="24"/>
          <w:szCs w:val="24"/>
          <w:lang w:eastAsia="cs-CZ"/>
        </w:rPr>
        <w:t>K. H. Borovského 57, 356 32 Sokolov</w:t>
      </w:r>
    </w:p>
    <w:p w14:paraId="31BC9899" w14:textId="12685F84" w:rsidR="007223D2" w:rsidRPr="00642B6B" w:rsidRDefault="007223D2" w:rsidP="007223D2">
      <w:pPr>
        <w:spacing w:after="120" w:line="312" w:lineRule="auto"/>
        <w:jc w:val="both"/>
        <w:rPr>
          <w:rFonts w:ascii="Garamond" w:hAnsi="Garamond" w:cs="Arial"/>
          <w:i/>
          <w:sz w:val="24"/>
          <w:szCs w:val="24"/>
          <w:lang w:eastAsia="cs-CZ"/>
        </w:rPr>
      </w:pPr>
      <w:r w:rsidRPr="00642B6B">
        <w:rPr>
          <w:rFonts w:ascii="Garamond" w:hAnsi="Garamond" w:cs="Arial"/>
          <w:i/>
          <w:sz w:val="24"/>
          <w:szCs w:val="24"/>
          <w:lang w:eastAsia="cs-CZ"/>
        </w:rPr>
        <w:t>Kontaktní telefon</w:t>
      </w:r>
      <w:r w:rsidR="00631B48" w:rsidRPr="00642B6B">
        <w:rPr>
          <w:rFonts w:ascii="Garamond" w:hAnsi="Garamond" w:cs="Arial"/>
          <w:i/>
          <w:sz w:val="24"/>
          <w:szCs w:val="24"/>
          <w:lang w:eastAsia="cs-CZ"/>
        </w:rPr>
        <w:t>: +420 377 867 000</w:t>
      </w:r>
    </w:p>
    <w:p w14:paraId="2B370139" w14:textId="52007F9D" w:rsidR="007223D2" w:rsidRPr="00642B6B" w:rsidRDefault="007223D2" w:rsidP="007223D2">
      <w:pPr>
        <w:spacing w:after="120" w:line="312" w:lineRule="auto"/>
        <w:jc w:val="both"/>
        <w:rPr>
          <w:rFonts w:ascii="Garamond" w:hAnsi="Garamond" w:cs="Arial"/>
          <w:i/>
          <w:sz w:val="24"/>
          <w:szCs w:val="24"/>
          <w:lang w:eastAsia="cs-CZ"/>
        </w:rPr>
      </w:pPr>
      <w:r w:rsidRPr="00642B6B">
        <w:rPr>
          <w:rFonts w:ascii="Garamond" w:hAnsi="Garamond" w:cs="Arial"/>
          <w:i/>
          <w:sz w:val="24"/>
          <w:szCs w:val="24"/>
          <w:lang w:eastAsia="cs-CZ"/>
        </w:rPr>
        <w:t>E-mail</w:t>
      </w:r>
      <w:r w:rsidR="00631B48" w:rsidRPr="00642B6B">
        <w:rPr>
          <w:rFonts w:ascii="Garamond" w:hAnsi="Garamond" w:cs="Arial"/>
          <w:i/>
          <w:sz w:val="24"/>
          <w:szCs w:val="24"/>
          <w:lang w:eastAsia="cs-CZ"/>
        </w:rPr>
        <w:t xml:space="preserve">: </w:t>
      </w:r>
      <w:hyperlink r:id="rId5" w:history="1">
        <w:r w:rsidR="00631B48" w:rsidRPr="00642B6B">
          <w:rPr>
            <w:rStyle w:val="Hypertextovodkaz"/>
            <w:rFonts w:ascii="Garamond" w:hAnsi="Garamond" w:cs="Arial"/>
            <w:i/>
            <w:sz w:val="24"/>
            <w:szCs w:val="24"/>
            <w:lang w:eastAsia="cs-CZ"/>
          </w:rPr>
          <w:t>podatelna@osoud.sok.justice.cz</w:t>
        </w:r>
      </w:hyperlink>
      <w:r w:rsidR="00631B48" w:rsidRPr="00642B6B">
        <w:rPr>
          <w:rFonts w:ascii="Garamond" w:hAnsi="Garamond" w:cs="Arial"/>
          <w:i/>
          <w:sz w:val="24"/>
          <w:szCs w:val="24"/>
          <w:lang w:eastAsia="cs-CZ"/>
        </w:rPr>
        <w:t xml:space="preserve"> </w:t>
      </w:r>
    </w:p>
    <w:p w14:paraId="7836A0CD" w14:textId="63FB0AB9" w:rsidR="007223D2" w:rsidRPr="00642B6B" w:rsidRDefault="007223D2" w:rsidP="007223D2">
      <w:pPr>
        <w:spacing w:after="120" w:line="312" w:lineRule="auto"/>
        <w:jc w:val="both"/>
        <w:rPr>
          <w:rFonts w:ascii="Garamond" w:hAnsi="Garamond" w:cs="Arial"/>
          <w:i/>
          <w:sz w:val="24"/>
          <w:szCs w:val="24"/>
          <w:lang w:eastAsia="cs-CZ"/>
        </w:rPr>
      </w:pPr>
      <w:r w:rsidRPr="00642B6B">
        <w:rPr>
          <w:rFonts w:ascii="Garamond" w:hAnsi="Garamond" w:cs="Arial"/>
          <w:i/>
          <w:sz w:val="24"/>
          <w:szCs w:val="24"/>
          <w:lang w:eastAsia="cs-CZ"/>
        </w:rPr>
        <w:t>Internetová stránka</w:t>
      </w:r>
      <w:r w:rsidR="00631B48" w:rsidRPr="00642B6B">
        <w:rPr>
          <w:rFonts w:ascii="Garamond" w:hAnsi="Garamond" w:cs="Arial"/>
          <w:i/>
          <w:sz w:val="24"/>
          <w:szCs w:val="24"/>
          <w:lang w:eastAsia="cs-CZ"/>
        </w:rPr>
        <w:t xml:space="preserve">: https://justice.cz/web/okresni-soud-v-sokolove/ </w:t>
      </w:r>
    </w:p>
    <w:p w14:paraId="62C3C20B" w14:textId="77777777" w:rsidR="007223D2" w:rsidRPr="00642B6B" w:rsidRDefault="007223D2" w:rsidP="007223D2">
      <w:pPr>
        <w:pStyle w:val="Nadpis2"/>
        <w:rPr>
          <w:rFonts w:ascii="Garamond" w:hAnsi="Garamond"/>
          <w:sz w:val="24"/>
          <w:szCs w:val="24"/>
        </w:rPr>
      </w:pPr>
      <w:bookmarkStart w:id="2" w:name="_Toc136387082"/>
      <w:r w:rsidRPr="00642B6B">
        <w:rPr>
          <w:rFonts w:ascii="Garamond" w:hAnsi="Garamond"/>
          <w:sz w:val="24"/>
          <w:szCs w:val="24"/>
        </w:rPr>
        <w:t>Přístup k objektu</w:t>
      </w:r>
      <w:bookmarkEnd w:id="2"/>
    </w:p>
    <w:p w14:paraId="0AF81DA8" w14:textId="77777777" w:rsidR="007223D2" w:rsidRPr="00642B6B" w:rsidRDefault="007223D2" w:rsidP="007223D2">
      <w:pPr>
        <w:pStyle w:val="Nadpis3"/>
        <w:rPr>
          <w:rFonts w:ascii="Garamond" w:hAnsi="Garamond"/>
          <w:sz w:val="24"/>
          <w:szCs w:val="24"/>
        </w:rPr>
      </w:pPr>
      <w:r w:rsidRPr="00642B6B">
        <w:rPr>
          <w:rFonts w:ascii="Garamond" w:hAnsi="Garamond"/>
          <w:sz w:val="24"/>
          <w:szCs w:val="24"/>
        </w:rPr>
        <w:t>Parkování:</w:t>
      </w:r>
    </w:p>
    <w:p w14:paraId="6B965A98" w14:textId="16A4B023" w:rsidR="007223D2" w:rsidRPr="00642B6B" w:rsidRDefault="007223D2" w:rsidP="00A276D8">
      <w:pPr>
        <w:spacing w:after="0"/>
        <w:jc w:val="both"/>
        <w:rPr>
          <w:rFonts w:ascii="Garamond" w:hAnsi="Garamond" w:cs="Arial"/>
          <w:sz w:val="24"/>
          <w:szCs w:val="24"/>
        </w:rPr>
      </w:pPr>
      <w:r w:rsidRPr="00642B6B">
        <w:rPr>
          <w:rFonts w:ascii="Garamond" w:hAnsi="Garamond" w:cs="Arial"/>
          <w:sz w:val="24"/>
          <w:szCs w:val="24"/>
        </w:rPr>
        <w:t>U objektu se nachází vyhrazené parkovací stání pro osoby se zdravotním postižením: NE</w:t>
      </w:r>
    </w:p>
    <w:p w14:paraId="4705F12D" w14:textId="2A33E4CF" w:rsidR="00A276D8" w:rsidRPr="00642B6B" w:rsidRDefault="00A276D8" w:rsidP="007223D2">
      <w:pPr>
        <w:jc w:val="both"/>
        <w:rPr>
          <w:rFonts w:ascii="Garamond" w:hAnsi="Garamond" w:cs="Arial"/>
          <w:i/>
          <w:sz w:val="24"/>
          <w:szCs w:val="24"/>
        </w:rPr>
      </w:pPr>
      <w:r w:rsidRPr="00642B6B">
        <w:rPr>
          <w:rFonts w:ascii="Garamond" w:hAnsi="Garamond" w:cs="Times New Roman"/>
          <w:i/>
          <w:sz w:val="24"/>
          <w:szCs w:val="24"/>
        </w:rPr>
        <w:t>Asi 30m vpravo od budovy se nachází městské parkoviště s vyhrazenými místy pro parkování osob se zdravotním postižením.</w:t>
      </w:r>
    </w:p>
    <w:p w14:paraId="021E6BA3" w14:textId="23DD9DB0" w:rsidR="007223D2" w:rsidRPr="00642B6B" w:rsidRDefault="007223D2" w:rsidP="00A276D8">
      <w:pPr>
        <w:spacing w:after="0"/>
        <w:jc w:val="both"/>
        <w:rPr>
          <w:rFonts w:ascii="Garamond" w:hAnsi="Garamond" w:cs="Arial"/>
          <w:sz w:val="24"/>
          <w:szCs w:val="24"/>
        </w:rPr>
      </w:pPr>
      <w:r w:rsidRPr="00642B6B">
        <w:rPr>
          <w:rFonts w:ascii="Garamond" w:hAnsi="Garamond" w:cs="Arial"/>
          <w:sz w:val="24"/>
          <w:szCs w:val="24"/>
        </w:rPr>
        <w:t>Trasa od vyhrazeného parkovacího stání ke vstupu do budovy je bezbariérová (v cestě nejsou žádné nerovnosti, překážky ani schody): NE</w:t>
      </w:r>
    </w:p>
    <w:p w14:paraId="07F71D2B" w14:textId="0EE08B91" w:rsidR="00A276D8" w:rsidRPr="00642B6B" w:rsidRDefault="00A276D8" w:rsidP="007223D2">
      <w:pPr>
        <w:jc w:val="both"/>
        <w:rPr>
          <w:rFonts w:ascii="Garamond" w:hAnsi="Garamond" w:cs="Arial"/>
          <w:i/>
          <w:sz w:val="24"/>
          <w:szCs w:val="24"/>
        </w:rPr>
      </w:pPr>
      <w:r w:rsidRPr="00642B6B">
        <w:rPr>
          <w:rFonts w:ascii="Garamond" w:hAnsi="Garamond" w:cs="Arial"/>
          <w:i/>
          <w:sz w:val="24"/>
          <w:szCs w:val="24"/>
        </w:rPr>
        <w:t>Přechody mezi chodníky a komunikací a hlavní schodiště do budovy.</w:t>
      </w:r>
    </w:p>
    <w:p w14:paraId="64140DC6" w14:textId="77777777" w:rsidR="007223D2" w:rsidRPr="00642B6B" w:rsidRDefault="007223D2" w:rsidP="007223D2">
      <w:pPr>
        <w:pStyle w:val="Nadpis3"/>
        <w:rPr>
          <w:rFonts w:ascii="Garamond" w:hAnsi="Garamond"/>
          <w:sz w:val="24"/>
          <w:szCs w:val="24"/>
        </w:rPr>
      </w:pPr>
      <w:r w:rsidRPr="00642B6B">
        <w:rPr>
          <w:rFonts w:ascii="Garamond" w:hAnsi="Garamond"/>
          <w:sz w:val="24"/>
          <w:szCs w:val="24"/>
        </w:rPr>
        <w:t>Veřejná doprava:</w:t>
      </w:r>
    </w:p>
    <w:p w14:paraId="14ED0222" w14:textId="77777777" w:rsidR="00631B48" w:rsidRPr="00642B6B" w:rsidRDefault="007223D2" w:rsidP="00631B48">
      <w:pPr>
        <w:spacing w:after="0"/>
        <w:jc w:val="both"/>
        <w:rPr>
          <w:rFonts w:ascii="Garamond" w:hAnsi="Garamond" w:cs="Arial"/>
          <w:sz w:val="24"/>
          <w:szCs w:val="24"/>
        </w:rPr>
      </w:pPr>
      <w:r w:rsidRPr="00642B6B">
        <w:rPr>
          <w:rFonts w:ascii="Garamond" w:hAnsi="Garamond" w:cs="Arial"/>
          <w:sz w:val="24"/>
          <w:szCs w:val="24"/>
        </w:rPr>
        <w:t xml:space="preserve">V blízkosti objektu se nachází zastávka veřejné dopravy: ANO </w:t>
      </w:r>
    </w:p>
    <w:p w14:paraId="706162A9" w14:textId="1C106FF1" w:rsidR="007223D2" w:rsidRPr="00642B6B" w:rsidRDefault="008A044D" w:rsidP="007223D2">
      <w:pPr>
        <w:jc w:val="both"/>
        <w:rPr>
          <w:rFonts w:ascii="Garamond" w:hAnsi="Garamond" w:cs="Arial"/>
          <w:sz w:val="24"/>
          <w:szCs w:val="24"/>
        </w:rPr>
      </w:pPr>
      <w:r w:rsidRPr="00642B6B">
        <w:rPr>
          <w:rFonts w:ascii="Garamond" w:hAnsi="Garamond" w:cs="Arial"/>
          <w:i/>
          <w:sz w:val="24"/>
          <w:szCs w:val="24"/>
        </w:rPr>
        <w:t>Zastávka „Jednoty drogerie“ se n</w:t>
      </w:r>
      <w:r w:rsidR="00631B48" w:rsidRPr="00642B6B">
        <w:rPr>
          <w:rFonts w:ascii="Garamond" w:hAnsi="Garamond" w:cs="Arial"/>
          <w:i/>
          <w:sz w:val="24"/>
          <w:szCs w:val="24"/>
        </w:rPr>
        <w:t>achází se asi 30m naproti budově pod hlavní světelnou křižovatkou.</w:t>
      </w:r>
    </w:p>
    <w:p w14:paraId="6312D64B" w14:textId="7EA29597" w:rsidR="007223D2" w:rsidRPr="00642B6B" w:rsidRDefault="007223D2" w:rsidP="00631B48">
      <w:pPr>
        <w:spacing w:after="0"/>
        <w:jc w:val="both"/>
        <w:rPr>
          <w:rFonts w:ascii="Garamond" w:hAnsi="Garamond" w:cs="Arial"/>
          <w:sz w:val="24"/>
          <w:szCs w:val="24"/>
        </w:rPr>
      </w:pPr>
      <w:r w:rsidRPr="00642B6B">
        <w:rPr>
          <w:rFonts w:ascii="Garamond" w:hAnsi="Garamond" w:cs="Arial"/>
          <w:sz w:val="24"/>
          <w:szCs w:val="24"/>
        </w:rPr>
        <w:t xml:space="preserve">Trasa od zastávky ke vstupu do objektu je bezbariérová NE </w:t>
      </w:r>
    </w:p>
    <w:p w14:paraId="62D53B5E" w14:textId="48939561" w:rsidR="008A044D" w:rsidRPr="00642B6B" w:rsidRDefault="008A044D" w:rsidP="008A044D">
      <w:pPr>
        <w:pStyle w:val="Default"/>
        <w:rPr>
          <w:rFonts w:ascii="Garamond" w:hAnsi="Garamond" w:cs="Times New Roman"/>
          <w:i/>
        </w:rPr>
      </w:pPr>
      <w:r w:rsidRPr="00642B6B">
        <w:rPr>
          <w:rFonts w:ascii="Garamond" w:hAnsi="Garamond" w:cs="Times New Roman"/>
          <w:i/>
        </w:rPr>
        <w:t>Přístup od nejbližší autobusové zastávky MHD je po chodníku směrem k hlavní světelné křižovatce přes přechod pro chodce, přes chodník k hlavnímu schodišti.</w:t>
      </w:r>
    </w:p>
    <w:p w14:paraId="3E51C74E" w14:textId="77777777" w:rsidR="00631B48" w:rsidRPr="00642B6B" w:rsidRDefault="00631B48" w:rsidP="00631B48">
      <w:pPr>
        <w:spacing w:after="0"/>
        <w:jc w:val="both"/>
        <w:rPr>
          <w:rFonts w:ascii="Garamond" w:hAnsi="Garamond" w:cs="Arial"/>
          <w:sz w:val="24"/>
          <w:szCs w:val="24"/>
        </w:rPr>
      </w:pPr>
    </w:p>
    <w:p w14:paraId="64B3E079" w14:textId="77777777" w:rsidR="007223D2" w:rsidRPr="00642B6B" w:rsidRDefault="007223D2" w:rsidP="007223D2">
      <w:pPr>
        <w:pStyle w:val="Nadpis2"/>
        <w:rPr>
          <w:rFonts w:ascii="Garamond" w:hAnsi="Garamond"/>
          <w:sz w:val="24"/>
          <w:szCs w:val="24"/>
        </w:rPr>
      </w:pPr>
      <w:bookmarkStart w:id="3" w:name="_Toc136387083"/>
      <w:r w:rsidRPr="00642B6B">
        <w:rPr>
          <w:rFonts w:ascii="Garamond" w:hAnsi="Garamond"/>
          <w:sz w:val="24"/>
          <w:szCs w:val="24"/>
        </w:rPr>
        <w:t>Vstup do objektu</w:t>
      </w:r>
      <w:bookmarkEnd w:id="3"/>
    </w:p>
    <w:p w14:paraId="63B76B01" w14:textId="77777777" w:rsidR="007223D2" w:rsidRPr="00642B6B" w:rsidRDefault="007223D2" w:rsidP="007223D2">
      <w:pPr>
        <w:pStyle w:val="Nadpis3"/>
        <w:rPr>
          <w:rFonts w:ascii="Garamond" w:hAnsi="Garamond"/>
          <w:sz w:val="24"/>
          <w:szCs w:val="24"/>
        </w:rPr>
      </w:pPr>
      <w:r w:rsidRPr="00642B6B">
        <w:rPr>
          <w:rFonts w:ascii="Garamond" w:hAnsi="Garamond"/>
          <w:sz w:val="24"/>
          <w:szCs w:val="24"/>
        </w:rPr>
        <w:t>Hlavní vchod:</w:t>
      </w:r>
    </w:p>
    <w:p w14:paraId="0E90F888" w14:textId="60D68DD1" w:rsidR="007223D2" w:rsidRPr="00642B6B" w:rsidRDefault="007223D2" w:rsidP="007223D2">
      <w:pPr>
        <w:jc w:val="both"/>
        <w:rPr>
          <w:rFonts w:ascii="Garamond" w:hAnsi="Garamond" w:cs="Arial"/>
          <w:i/>
          <w:sz w:val="24"/>
          <w:szCs w:val="24"/>
        </w:rPr>
      </w:pPr>
      <w:r w:rsidRPr="00642B6B">
        <w:rPr>
          <w:rFonts w:ascii="Garamond" w:hAnsi="Garamond" w:cs="Arial"/>
          <w:sz w:val="24"/>
          <w:szCs w:val="24"/>
        </w:rPr>
        <w:t xml:space="preserve">Vstup do budovy je přímo z chodníku: NE </w:t>
      </w:r>
      <w:r w:rsidRPr="00642B6B">
        <w:rPr>
          <w:rFonts w:ascii="Garamond" w:hAnsi="Garamond" w:cs="Arial"/>
          <w:i/>
          <w:sz w:val="24"/>
          <w:szCs w:val="24"/>
        </w:rPr>
        <w:t>(pokud označíte „NE“ pokračujte a vyplňte další bod)</w:t>
      </w:r>
    </w:p>
    <w:p w14:paraId="6A9B33D9" w14:textId="77777777" w:rsidR="007223D2" w:rsidRPr="00642B6B" w:rsidRDefault="007223D2" w:rsidP="007223D2">
      <w:pPr>
        <w:spacing w:after="120"/>
        <w:jc w:val="both"/>
        <w:rPr>
          <w:rFonts w:ascii="Garamond" w:hAnsi="Garamond" w:cs="Arial"/>
          <w:sz w:val="24"/>
          <w:szCs w:val="24"/>
        </w:rPr>
      </w:pPr>
      <w:r w:rsidRPr="00642B6B">
        <w:rPr>
          <w:rFonts w:ascii="Garamond" w:hAnsi="Garamond" w:cs="Arial"/>
          <w:sz w:val="24"/>
          <w:szCs w:val="24"/>
        </w:rPr>
        <w:t>Před hlavním vchodem se nachází:</w:t>
      </w:r>
    </w:p>
    <w:p w14:paraId="277BD308" w14:textId="77777777" w:rsidR="008A044D" w:rsidRPr="00642B6B" w:rsidRDefault="007223D2" w:rsidP="008A044D">
      <w:pPr>
        <w:pStyle w:val="Default"/>
        <w:numPr>
          <w:ilvl w:val="0"/>
          <w:numId w:val="5"/>
        </w:numPr>
        <w:rPr>
          <w:rFonts w:ascii="Garamond" w:hAnsi="Garamond" w:cs="Arial"/>
        </w:rPr>
      </w:pPr>
      <w:r w:rsidRPr="00642B6B">
        <w:rPr>
          <w:rFonts w:ascii="Garamond" w:hAnsi="Garamond" w:cs="Arial"/>
        </w:rPr>
        <w:t>schodiště nebo vyrovnávací stupně</w:t>
      </w:r>
      <w:r w:rsidR="008A044D" w:rsidRPr="00642B6B">
        <w:rPr>
          <w:rFonts w:ascii="Garamond" w:hAnsi="Garamond" w:cs="Arial"/>
        </w:rPr>
        <w:t>: ANO</w:t>
      </w:r>
      <w:r w:rsidRPr="00642B6B">
        <w:rPr>
          <w:rFonts w:ascii="Garamond" w:hAnsi="Garamond" w:cs="Arial"/>
        </w:rPr>
        <w:t xml:space="preserve"> </w:t>
      </w:r>
    </w:p>
    <w:p w14:paraId="2E5BAC3F" w14:textId="44105015" w:rsidR="008A044D" w:rsidRPr="00642B6B" w:rsidRDefault="008A044D" w:rsidP="008A044D">
      <w:pPr>
        <w:pStyle w:val="Default"/>
        <w:rPr>
          <w:rFonts w:ascii="Garamond" w:hAnsi="Garamond" w:cs="Times New Roman"/>
          <w:i/>
        </w:rPr>
      </w:pPr>
      <w:r w:rsidRPr="00642B6B">
        <w:rPr>
          <w:rFonts w:ascii="Garamond" w:hAnsi="Garamond" w:cs="Times New Roman"/>
          <w:i/>
        </w:rPr>
        <w:t>Hlavní schodiště před vchodem do budovy má 9 schodů, z obou stran a ve středu je opatřeno zábradlím o výšce 95 cm. Šířka vstupních i výstupních dveří hlavního vstupu je 80cm a jsou opatřeny madlem ve výšce 110cm.</w:t>
      </w:r>
    </w:p>
    <w:p w14:paraId="40DD04E7" w14:textId="77777777" w:rsidR="008A044D" w:rsidRPr="00642B6B" w:rsidRDefault="008A044D" w:rsidP="008A044D">
      <w:pPr>
        <w:pStyle w:val="Default"/>
        <w:rPr>
          <w:rFonts w:ascii="Garamond" w:hAnsi="Garamond" w:cs="Times New Roman"/>
          <w:i/>
        </w:rPr>
      </w:pPr>
    </w:p>
    <w:p w14:paraId="10001C27" w14:textId="4EC52970" w:rsidR="007223D2" w:rsidRPr="00642B6B" w:rsidRDefault="008A044D" w:rsidP="00400A85">
      <w:pPr>
        <w:pStyle w:val="Odstavecseseznamem"/>
        <w:numPr>
          <w:ilvl w:val="0"/>
          <w:numId w:val="1"/>
        </w:numPr>
        <w:spacing w:after="120" w:line="312" w:lineRule="auto"/>
        <w:ind w:left="714" w:hanging="357"/>
        <w:contextualSpacing w:val="0"/>
        <w:jc w:val="both"/>
        <w:rPr>
          <w:rFonts w:ascii="Garamond" w:hAnsi="Garamond" w:cs="Arial"/>
          <w:i/>
          <w:sz w:val="24"/>
          <w:szCs w:val="24"/>
        </w:rPr>
      </w:pPr>
      <w:r w:rsidRPr="00642B6B">
        <w:rPr>
          <w:rFonts w:ascii="Garamond" w:hAnsi="Garamond" w:cs="Arial"/>
          <w:sz w:val="24"/>
          <w:szCs w:val="24"/>
        </w:rPr>
        <w:t xml:space="preserve">rampa: </w:t>
      </w:r>
      <w:r w:rsidR="007223D2" w:rsidRPr="00642B6B">
        <w:rPr>
          <w:rFonts w:ascii="Garamond" w:hAnsi="Garamond" w:cs="Arial"/>
          <w:sz w:val="24"/>
          <w:szCs w:val="24"/>
        </w:rPr>
        <w:t>NE</w:t>
      </w:r>
      <w:r w:rsidR="007223D2" w:rsidRPr="00642B6B">
        <w:rPr>
          <w:rFonts w:ascii="Garamond" w:hAnsi="Garamond" w:cs="Arial"/>
          <w:i/>
          <w:sz w:val="24"/>
          <w:szCs w:val="24"/>
        </w:rPr>
        <w:t xml:space="preserve"> </w:t>
      </w:r>
    </w:p>
    <w:p w14:paraId="3DC11E86" w14:textId="6BC52554" w:rsidR="007223D2" w:rsidRPr="00642B6B" w:rsidRDefault="007223D2" w:rsidP="007E5DE0">
      <w:pPr>
        <w:pStyle w:val="Odstavecseseznamem"/>
        <w:numPr>
          <w:ilvl w:val="0"/>
          <w:numId w:val="1"/>
        </w:numPr>
        <w:spacing w:after="240" w:line="312" w:lineRule="auto"/>
        <w:ind w:left="714" w:hanging="357"/>
        <w:jc w:val="both"/>
        <w:rPr>
          <w:rFonts w:ascii="Garamond" w:hAnsi="Garamond" w:cs="Arial"/>
          <w:i/>
          <w:sz w:val="24"/>
          <w:szCs w:val="24"/>
        </w:rPr>
      </w:pPr>
      <w:r w:rsidRPr="00642B6B">
        <w:rPr>
          <w:rFonts w:ascii="Garamond" w:hAnsi="Garamond" w:cs="Arial"/>
          <w:sz w:val="24"/>
          <w:szCs w:val="24"/>
        </w:rPr>
        <w:lastRenderedPageBreak/>
        <w:t>zvedací plošina:</w:t>
      </w:r>
      <w:r w:rsidR="008A044D" w:rsidRPr="00642B6B">
        <w:rPr>
          <w:rFonts w:ascii="Garamond" w:hAnsi="Garamond" w:cs="Arial"/>
          <w:sz w:val="24"/>
          <w:szCs w:val="24"/>
        </w:rPr>
        <w:t xml:space="preserve"> </w:t>
      </w:r>
      <w:r w:rsidRPr="00642B6B">
        <w:rPr>
          <w:rFonts w:ascii="Garamond" w:hAnsi="Garamond" w:cs="Arial"/>
          <w:sz w:val="24"/>
          <w:szCs w:val="24"/>
        </w:rPr>
        <w:t>NE</w:t>
      </w:r>
      <w:r w:rsidRPr="00642B6B">
        <w:rPr>
          <w:rFonts w:ascii="Garamond" w:hAnsi="Garamond" w:cs="Arial"/>
          <w:i/>
          <w:sz w:val="24"/>
          <w:szCs w:val="24"/>
        </w:rPr>
        <w:t xml:space="preserve"> </w:t>
      </w:r>
    </w:p>
    <w:p w14:paraId="34BCC888" w14:textId="77777777" w:rsidR="007223D2" w:rsidRPr="00642B6B" w:rsidRDefault="007223D2" w:rsidP="007223D2">
      <w:pPr>
        <w:spacing w:after="120"/>
        <w:jc w:val="both"/>
        <w:rPr>
          <w:rFonts w:ascii="Garamond" w:hAnsi="Garamond" w:cs="Arial"/>
          <w:sz w:val="24"/>
          <w:szCs w:val="24"/>
        </w:rPr>
      </w:pPr>
      <w:r w:rsidRPr="00642B6B">
        <w:rPr>
          <w:rFonts w:ascii="Garamond" w:hAnsi="Garamond" w:cs="Arial"/>
          <w:sz w:val="24"/>
          <w:szCs w:val="24"/>
        </w:rPr>
        <w:t>U hlavního vchodu se nachází:</w:t>
      </w:r>
    </w:p>
    <w:p w14:paraId="4965D8AE" w14:textId="2011C337" w:rsidR="007223D2" w:rsidRPr="00642B6B" w:rsidRDefault="007223D2" w:rsidP="007223D2">
      <w:pPr>
        <w:pStyle w:val="Odstavecseseznamem"/>
        <w:numPr>
          <w:ilvl w:val="0"/>
          <w:numId w:val="1"/>
        </w:numPr>
        <w:spacing w:after="120" w:line="312" w:lineRule="auto"/>
        <w:ind w:left="714" w:hanging="357"/>
        <w:contextualSpacing w:val="0"/>
        <w:jc w:val="both"/>
        <w:rPr>
          <w:rFonts w:ascii="Garamond" w:hAnsi="Garamond" w:cs="Arial"/>
          <w:sz w:val="24"/>
          <w:szCs w:val="24"/>
        </w:rPr>
      </w:pPr>
      <w:r w:rsidRPr="00642B6B">
        <w:rPr>
          <w:rFonts w:ascii="Garamond" w:hAnsi="Garamond" w:cs="Arial"/>
          <w:sz w:val="24"/>
          <w:szCs w:val="24"/>
        </w:rPr>
        <w:t>akustický orientační majáček: NE</w:t>
      </w:r>
    </w:p>
    <w:p w14:paraId="63366BCB" w14:textId="139A7601" w:rsidR="007223D2" w:rsidRPr="00642B6B" w:rsidRDefault="007223D2" w:rsidP="00727038">
      <w:pPr>
        <w:pStyle w:val="Odstavecseseznamem"/>
        <w:numPr>
          <w:ilvl w:val="0"/>
          <w:numId w:val="1"/>
        </w:numPr>
        <w:spacing w:after="0" w:line="312" w:lineRule="auto"/>
        <w:ind w:left="714" w:hanging="357"/>
        <w:contextualSpacing w:val="0"/>
        <w:jc w:val="both"/>
        <w:rPr>
          <w:rFonts w:ascii="Garamond" w:hAnsi="Garamond" w:cs="Arial"/>
          <w:sz w:val="24"/>
          <w:szCs w:val="24"/>
        </w:rPr>
      </w:pPr>
      <w:r w:rsidRPr="00642B6B">
        <w:rPr>
          <w:rFonts w:ascii="Garamond" w:hAnsi="Garamond" w:cs="Arial"/>
          <w:sz w:val="24"/>
          <w:szCs w:val="24"/>
        </w:rPr>
        <w:t>zvonek k přivolání obsluhy: ANO</w:t>
      </w:r>
      <w:r w:rsidRPr="00642B6B">
        <w:rPr>
          <w:rFonts w:ascii="Garamond" w:hAnsi="Garamond" w:cs="Arial"/>
          <w:i/>
          <w:sz w:val="24"/>
          <w:szCs w:val="24"/>
        </w:rPr>
        <w:t xml:space="preserve"> </w:t>
      </w:r>
    </w:p>
    <w:p w14:paraId="27ADB571" w14:textId="3502FC83" w:rsidR="00727038" w:rsidRPr="00642B6B" w:rsidRDefault="00727038" w:rsidP="00727038">
      <w:pPr>
        <w:pStyle w:val="Odstavecseseznamem"/>
        <w:spacing w:after="120" w:line="312" w:lineRule="auto"/>
        <w:ind w:left="714"/>
        <w:contextualSpacing w:val="0"/>
        <w:jc w:val="both"/>
        <w:rPr>
          <w:rFonts w:ascii="Garamond" w:hAnsi="Garamond" w:cs="Arial"/>
          <w:i/>
          <w:sz w:val="24"/>
          <w:szCs w:val="24"/>
        </w:rPr>
      </w:pPr>
      <w:r w:rsidRPr="00642B6B">
        <w:rPr>
          <w:rFonts w:ascii="Garamond" w:hAnsi="Garamond" w:cs="Arial"/>
          <w:i/>
          <w:sz w:val="24"/>
          <w:szCs w:val="24"/>
        </w:rPr>
        <w:t>Umístěn ve výšce 107 cm</w:t>
      </w:r>
    </w:p>
    <w:p w14:paraId="39D229C2" w14:textId="6B6002AE" w:rsidR="007223D2" w:rsidRPr="00642B6B" w:rsidRDefault="007223D2" w:rsidP="007223D2">
      <w:pPr>
        <w:pStyle w:val="Odstavecseseznamem"/>
        <w:numPr>
          <w:ilvl w:val="0"/>
          <w:numId w:val="1"/>
        </w:numPr>
        <w:spacing w:after="120" w:line="312" w:lineRule="auto"/>
        <w:ind w:left="714" w:hanging="357"/>
        <w:contextualSpacing w:val="0"/>
        <w:jc w:val="both"/>
        <w:rPr>
          <w:rFonts w:ascii="Garamond" w:hAnsi="Garamond" w:cs="Arial"/>
          <w:i/>
          <w:sz w:val="24"/>
          <w:szCs w:val="24"/>
        </w:rPr>
      </w:pPr>
      <w:r w:rsidRPr="00642B6B">
        <w:rPr>
          <w:rFonts w:ascii="Garamond" w:hAnsi="Garamond" w:cs="Arial"/>
          <w:sz w:val="24"/>
          <w:szCs w:val="24"/>
        </w:rPr>
        <w:t xml:space="preserve">zvonek k přivolání obsluhy se světelnou signalizací: NE </w:t>
      </w:r>
    </w:p>
    <w:p w14:paraId="3657EC77" w14:textId="77777777" w:rsidR="00727038" w:rsidRPr="00642B6B" w:rsidRDefault="007223D2" w:rsidP="00727038">
      <w:pPr>
        <w:pStyle w:val="Odstavecseseznamem"/>
        <w:numPr>
          <w:ilvl w:val="0"/>
          <w:numId w:val="1"/>
        </w:numPr>
        <w:spacing w:after="0" w:line="312" w:lineRule="auto"/>
        <w:ind w:left="714" w:hanging="357"/>
        <w:contextualSpacing w:val="0"/>
        <w:jc w:val="both"/>
        <w:rPr>
          <w:rFonts w:ascii="Garamond" w:hAnsi="Garamond" w:cs="Arial"/>
          <w:i/>
          <w:sz w:val="24"/>
          <w:szCs w:val="24"/>
        </w:rPr>
      </w:pPr>
      <w:r w:rsidRPr="00642B6B">
        <w:rPr>
          <w:rFonts w:ascii="Garamond" w:hAnsi="Garamond" w:cs="Arial"/>
          <w:sz w:val="24"/>
          <w:szCs w:val="24"/>
        </w:rPr>
        <w:t xml:space="preserve">interkom: ANO </w:t>
      </w:r>
    </w:p>
    <w:p w14:paraId="4E98B73D" w14:textId="715D158A" w:rsidR="007223D2" w:rsidRPr="00642B6B" w:rsidRDefault="007223D2" w:rsidP="00727038">
      <w:pPr>
        <w:pStyle w:val="Odstavecseseznamem"/>
        <w:spacing w:after="120" w:line="312" w:lineRule="auto"/>
        <w:ind w:left="714"/>
        <w:contextualSpacing w:val="0"/>
        <w:jc w:val="both"/>
        <w:rPr>
          <w:rFonts w:ascii="Garamond" w:hAnsi="Garamond" w:cs="Arial"/>
          <w:i/>
          <w:sz w:val="24"/>
          <w:szCs w:val="24"/>
        </w:rPr>
      </w:pPr>
      <w:r w:rsidRPr="00642B6B">
        <w:rPr>
          <w:rFonts w:ascii="Garamond" w:hAnsi="Garamond" w:cs="Arial"/>
          <w:i/>
          <w:sz w:val="24"/>
          <w:szCs w:val="24"/>
        </w:rPr>
        <w:t xml:space="preserve"> je umístěn</w:t>
      </w:r>
      <w:r w:rsidR="00727038" w:rsidRPr="00642B6B">
        <w:rPr>
          <w:rFonts w:ascii="Garamond" w:hAnsi="Garamond" w:cs="Arial"/>
          <w:i/>
          <w:sz w:val="24"/>
          <w:szCs w:val="24"/>
        </w:rPr>
        <w:t xml:space="preserve"> ve výšce 113cm, není k dispozici světelná signalizace ani přenos obrazu</w:t>
      </w:r>
    </w:p>
    <w:p w14:paraId="1BEAE6F1" w14:textId="77777777" w:rsidR="000D5B5D" w:rsidRPr="00642B6B" w:rsidRDefault="000D5B5D" w:rsidP="000D5B5D">
      <w:pPr>
        <w:pStyle w:val="Default"/>
        <w:numPr>
          <w:ilvl w:val="0"/>
          <w:numId w:val="1"/>
        </w:numPr>
        <w:rPr>
          <w:rFonts w:ascii="Garamond" w:hAnsi="Garamond" w:cs="Times New Roman"/>
          <w:i/>
        </w:rPr>
      </w:pPr>
      <w:r w:rsidRPr="00642B6B">
        <w:rPr>
          <w:rFonts w:ascii="Garamond" w:hAnsi="Garamond" w:cs="Times New Roman"/>
          <w:i/>
        </w:rPr>
        <w:t xml:space="preserve">Vstup do budovy pro osoby se zdravotním postižením je proto řešen tak, že vedle schodiště je na stěně budovy umístěno tlačítko pro přivolání justiční stráže, která umožní vstup do budovy přes dvůr a následně výtahem. </w:t>
      </w:r>
    </w:p>
    <w:p w14:paraId="354497E5" w14:textId="77777777" w:rsidR="000D5B5D" w:rsidRPr="00642B6B" w:rsidRDefault="000D5B5D" w:rsidP="000D5B5D">
      <w:pPr>
        <w:pStyle w:val="Default"/>
        <w:ind w:left="720"/>
        <w:rPr>
          <w:rFonts w:ascii="Garamond" w:hAnsi="Garamond" w:cs="Times New Roman"/>
          <w:i/>
        </w:rPr>
      </w:pPr>
    </w:p>
    <w:p w14:paraId="3710C086" w14:textId="4CFC7BD0" w:rsidR="007223D2" w:rsidRPr="00642B6B" w:rsidRDefault="007223D2" w:rsidP="007223D2">
      <w:pPr>
        <w:jc w:val="both"/>
        <w:rPr>
          <w:rFonts w:ascii="Garamond" w:hAnsi="Garamond" w:cs="Arial"/>
          <w:i/>
          <w:sz w:val="24"/>
          <w:szCs w:val="24"/>
        </w:rPr>
      </w:pPr>
      <w:r w:rsidRPr="00642B6B">
        <w:rPr>
          <w:rFonts w:ascii="Garamond" w:hAnsi="Garamond" w:cs="Arial"/>
          <w:sz w:val="24"/>
          <w:szCs w:val="24"/>
        </w:rPr>
        <w:t>Šířka vstupn</w:t>
      </w:r>
      <w:r w:rsidR="000D5B5D" w:rsidRPr="00642B6B">
        <w:rPr>
          <w:rFonts w:ascii="Garamond" w:hAnsi="Garamond" w:cs="Arial"/>
          <w:sz w:val="24"/>
          <w:szCs w:val="24"/>
        </w:rPr>
        <w:t>ích dveří je alespoň 80 cm: ANO</w:t>
      </w:r>
    </w:p>
    <w:p w14:paraId="5A9845EC" w14:textId="77777777" w:rsidR="00727038" w:rsidRPr="00642B6B" w:rsidRDefault="007223D2" w:rsidP="00727038">
      <w:pPr>
        <w:spacing w:after="0"/>
        <w:jc w:val="both"/>
        <w:rPr>
          <w:rFonts w:ascii="Garamond" w:hAnsi="Garamond" w:cs="Arial"/>
          <w:sz w:val="24"/>
          <w:szCs w:val="24"/>
        </w:rPr>
      </w:pPr>
      <w:r w:rsidRPr="00642B6B">
        <w:rPr>
          <w:rFonts w:ascii="Garamond" w:hAnsi="Garamond" w:cs="Arial"/>
          <w:sz w:val="24"/>
          <w:szCs w:val="24"/>
        </w:rPr>
        <w:t xml:space="preserve">Vstupní dveře jsou dvoukřídlé: </w:t>
      </w:r>
      <w:r w:rsidR="00727038" w:rsidRPr="00642B6B">
        <w:rPr>
          <w:rFonts w:ascii="Garamond" w:hAnsi="Garamond" w:cs="Arial"/>
          <w:sz w:val="24"/>
          <w:szCs w:val="24"/>
        </w:rPr>
        <w:t>ANO</w:t>
      </w:r>
    </w:p>
    <w:p w14:paraId="18B6939F" w14:textId="5B0AEC19" w:rsidR="007223D2" w:rsidRPr="00642B6B" w:rsidRDefault="007223D2" w:rsidP="007223D2">
      <w:pPr>
        <w:jc w:val="both"/>
        <w:rPr>
          <w:rFonts w:ascii="Garamond" w:hAnsi="Garamond" w:cs="Arial"/>
          <w:i/>
          <w:color w:val="FF0000"/>
          <w:sz w:val="24"/>
          <w:szCs w:val="24"/>
        </w:rPr>
      </w:pPr>
      <w:r w:rsidRPr="00642B6B">
        <w:rPr>
          <w:rFonts w:ascii="Garamond" w:hAnsi="Garamond" w:cs="Arial"/>
          <w:i/>
          <w:sz w:val="24"/>
          <w:szCs w:val="24"/>
        </w:rPr>
        <w:t xml:space="preserve"> </w:t>
      </w:r>
      <w:r w:rsidR="00727038" w:rsidRPr="00642B6B">
        <w:rPr>
          <w:rFonts w:ascii="Garamond" w:hAnsi="Garamond" w:cs="Arial"/>
          <w:i/>
          <w:sz w:val="24"/>
          <w:szCs w:val="24"/>
        </w:rPr>
        <w:t xml:space="preserve">Pro </w:t>
      </w:r>
      <w:r w:rsidR="00C36621" w:rsidRPr="00642B6B">
        <w:rPr>
          <w:rFonts w:ascii="Garamond" w:hAnsi="Garamond" w:cs="Arial"/>
          <w:i/>
          <w:sz w:val="24"/>
          <w:szCs w:val="24"/>
        </w:rPr>
        <w:t xml:space="preserve">běžný </w:t>
      </w:r>
      <w:r w:rsidR="00727038" w:rsidRPr="00642B6B">
        <w:rPr>
          <w:rFonts w:ascii="Garamond" w:hAnsi="Garamond" w:cs="Arial"/>
          <w:i/>
          <w:sz w:val="24"/>
          <w:szCs w:val="24"/>
        </w:rPr>
        <w:t xml:space="preserve">vstup </w:t>
      </w:r>
      <w:r w:rsidR="00C36621" w:rsidRPr="00642B6B">
        <w:rPr>
          <w:rFonts w:ascii="Garamond" w:hAnsi="Garamond" w:cs="Arial"/>
          <w:i/>
          <w:sz w:val="24"/>
          <w:szCs w:val="24"/>
        </w:rPr>
        <w:t xml:space="preserve">do budovy </w:t>
      </w:r>
      <w:r w:rsidR="00727038" w:rsidRPr="00642B6B">
        <w:rPr>
          <w:rFonts w:ascii="Garamond" w:hAnsi="Garamond" w:cs="Arial"/>
          <w:i/>
          <w:sz w:val="24"/>
          <w:szCs w:val="24"/>
        </w:rPr>
        <w:t>se používá pouze 1 křídlo</w:t>
      </w:r>
      <w:r w:rsidR="00C36621" w:rsidRPr="00642B6B">
        <w:rPr>
          <w:rFonts w:ascii="Garamond" w:hAnsi="Garamond" w:cs="Arial"/>
          <w:i/>
          <w:sz w:val="24"/>
          <w:szCs w:val="24"/>
        </w:rPr>
        <w:t>, šířka každého křídla je 80cm.</w:t>
      </w:r>
    </w:p>
    <w:p w14:paraId="2F4A046B" w14:textId="2AD6215C" w:rsidR="007223D2" w:rsidRPr="00642B6B" w:rsidRDefault="007223D2" w:rsidP="007223D2">
      <w:pPr>
        <w:jc w:val="both"/>
        <w:rPr>
          <w:rFonts w:ascii="Garamond" w:hAnsi="Garamond" w:cs="Arial"/>
          <w:sz w:val="24"/>
          <w:szCs w:val="24"/>
        </w:rPr>
      </w:pPr>
      <w:r w:rsidRPr="00642B6B">
        <w:rPr>
          <w:rFonts w:ascii="Garamond" w:hAnsi="Garamond" w:cs="Arial"/>
          <w:sz w:val="24"/>
          <w:szCs w:val="24"/>
        </w:rPr>
        <w:t>Vstupní dveře se otevírají automaticky (na fotobuňku): NE</w:t>
      </w:r>
    </w:p>
    <w:p w14:paraId="4598458D" w14:textId="220AD078" w:rsidR="007223D2" w:rsidRPr="00642B6B" w:rsidRDefault="007223D2" w:rsidP="007223D2">
      <w:pPr>
        <w:jc w:val="both"/>
        <w:rPr>
          <w:rFonts w:ascii="Garamond" w:hAnsi="Garamond" w:cs="Arial"/>
          <w:sz w:val="24"/>
          <w:szCs w:val="24"/>
        </w:rPr>
      </w:pPr>
      <w:r w:rsidRPr="00642B6B">
        <w:rPr>
          <w:rFonts w:ascii="Garamond" w:hAnsi="Garamond" w:cs="Arial"/>
          <w:sz w:val="24"/>
          <w:szCs w:val="24"/>
        </w:rPr>
        <w:t>Za vstupními dveřmi se nachází schody: ANO</w:t>
      </w:r>
    </w:p>
    <w:p w14:paraId="7DB11367" w14:textId="247D262B" w:rsidR="007223D2" w:rsidRPr="00642B6B" w:rsidRDefault="007223D2" w:rsidP="007223D2">
      <w:pPr>
        <w:jc w:val="both"/>
        <w:rPr>
          <w:rFonts w:ascii="Garamond" w:hAnsi="Garamond" w:cs="Arial"/>
          <w:sz w:val="24"/>
          <w:szCs w:val="24"/>
        </w:rPr>
      </w:pPr>
      <w:r w:rsidRPr="00642B6B">
        <w:rPr>
          <w:rFonts w:ascii="Garamond" w:hAnsi="Garamond" w:cs="Arial"/>
          <w:sz w:val="24"/>
          <w:szCs w:val="24"/>
        </w:rPr>
        <w:t>Schody lze překonat rampou: NE, zdvihací plošinou</w:t>
      </w:r>
      <w:r w:rsidR="000D5B5D" w:rsidRPr="00642B6B">
        <w:rPr>
          <w:rFonts w:ascii="Garamond" w:hAnsi="Garamond" w:cs="Arial"/>
          <w:sz w:val="24"/>
          <w:szCs w:val="24"/>
        </w:rPr>
        <w:t xml:space="preserve">: </w:t>
      </w:r>
      <w:r w:rsidRPr="00642B6B">
        <w:rPr>
          <w:rFonts w:ascii="Garamond" w:hAnsi="Garamond" w:cs="Arial"/>
          <w:sz w:val="24"/>
          <w:szCs w:val="24"/>
        </w:rPr>
        <w:t>NE</w:t>
      </w:r>
    </w:p>
    <w:p w14:paraId="0D4246D0" w14:textId="4351D957" w:rsidR="007223D2" w:rsidRPr="00642B6B" w:rsidRDefault="007223D2" w:rsidP="000D5B5D">
      <w:pPr>
        <w:spacing w:after="0"/>
        <w:jc w:val="both"/>
        <w:rPr>
          <w:rFonts w:ascii="Garamond" w:hAnsi="Garamond" w:cs="Arial"/>
          <w:sz w:val="24"/>
          <w:szCs w:val="24"/>
        </w:rPr>
      </w:pPr>
      <w:r w:rsidRPr="00642B6B">
        <w:rPr>
          <w:rFonts w:ascii="Garamond" w:hAnsi="Garamond" w:cs="Arial"/>
          <w:sz w:val="24"/>
          <w:szCs w:val="24"/>
        </w:rPr>
        <w:t>U hlavního vchodu je umístěna směrovka k alterna</w:t>
      </w:r>
      <w:r w:rsidR="000D5B5D" w:rsidRPr="00642B6B">
        <w:rPr>
          <w:rFonts w:ascii="Garamond" w:hAnsi="Garamond" w:cs="Arial"/>
          <w:sz w:val="24"/>
          <w:szCs w:val="24"/>
        </w:rPr>
        <w:t xml:space="preserve">tivnímu bezbariérovému vchodu: </w:t>
      </w:r>
      <w:r w:rsidRPr="00642B6B">
        <w:rPr>
          <w:rFonts w:ascii="Garamond" w:hAnsi="Garamond" w:cs="Arial"/>
          <w:sz w:val="24"/>
          <w:szCs w:val="24"/>
        </w:rPr>
        <w:t>NE</w:t>
      </w:r>
    </w:p>
    <w:p w14:paraId="360BB1C7" w14:textId="5D654F4A" w:rsidR="000D5B5D" w:rsidRPr="00642B6B" w:rsidRDefault="000D5B5D" w:rsidP="007223D2">
      <w:pPr>
        <w:jc w:val="both"/>
        <w:rPr>
          <w:rFonts w:ascii="Garamond" w:hAnsi="Garamond" w:cs="Arial"/>
          <w:i/>
          <w:sz w:val="24"/>
          <w:szCs w:val="24"/>
        </w:rPr>
      </w:pPr>
      <w:r w:rsidRPr="00642B6B">
        <w:rPr>
          <w:rFonts w:ascii="Garamond" w:hAnsi="Garamond" w:cs="Arial"/>
          <w:i/>
          <w:sz w:val="24"/>
          <w:szCs w:val="24"/>
        </w:rPr>
        <w:t>Je řešeno prostřednictvím přivolání justiční stráže, jak bylo shora uvedeno.</w:t>
      </w:r>
    </w:p>
    <w:p w14:paraId="42A35EB9" w14:textId="77777777" w:rsidR="007223D2" w:rsidRPr="00642B6B" w:rsidRDefault="007223D2" w:rsidP="007223D2">
      <w:pPr>
        <w:pStyle w:val="Nadpis3"/>
        <w:rPr>
          <w:rFonts w:ascii="Garamond" w:hAnsi="Garamond"/>
          <w:sz w:val="24"/>
          <w:szCs w:val="24"/>
        </w:rPr>
      </w:pPr>
      <w:r w:rsidRPr="00642B6B">
        <w:rPr>
          <w:rFonts w:ascii="Garamond" w:hAnsi="Garamond"/>
          <w:sz w:val="24"/>
          <w:szCs w:val="24"/>
        </w:rPr>
        <w:t xml:space="preserve">Alternativní bezbariérový vchod </w:t>
      </w:r>
      <w:r w:rsidRPr="00642B6B">
        <w:rPr>
          <w:rFonts w:ascii="Garamond" w:hAnsi="Garamond"/>
          <w:i/>
          <w:sz w:val="24"/>
          <w:szCs w:val="24"/>
        </w:rPr>
        <w:t>(pokud je)</w:t>
      </w:r>
      <w:r w:rsidRPr="00642B6B">
        <w:rPr>
          <w:rFonts w:ascii="Garamond" w:hAnsi="Garamond"/>
          <w:sz w:val="24"/>
          <w:szCs w:val="24"/>
        </w:rPr>
        <w:t>:</w:t>
      </w:r>
    </w:p>
    <w:p w14:paraId="1075ABC9" w14:textId="77777777" w:rsidR="007223D2" w:rsidRPr="00642B6B" w:rsidRDefault="007223D2" w:rsidP="007223D2">
      <w:pPr>
        <w:spacing w:after="120"/>
        <w:jc w:val="both"/>
        <w:rPr>
          <w:rFonts w:ascii="Garamond" w:hAnsi="Garamond" w:cs="Arial"/>
          <w:sz w:val="24"/>
          <w:szCs w:val="24"/>
        </w:rPr>
      </w:pPr>
      <w:r w:rsidRPr="00642B6B">
        <w:rPr>
          <w:rFonts w:ascii="Garamond" w:hAnsi="Garamond" w:cs="Arial"/>
          <w:sz w:val="24"/>
          <w:szCs w:val="24"/>
        </w:rPr>
        <w:t>Bezbariérový vstup do objektu je zajištěn:</w:t>
      </w:r>
    </w:p>
    <w:p w14:paraId="0D4C09ED" w14:textId="0D574493" w:rsidR="007223D2" w:rsidRPr="00642B6B" w:rsidRDefault="007223D2" w:rsidP="007223D2">
      <w:pPr>
        <w:pStyle w:val="Odstavecseseznamem"/>
        <w:numPr>
          <w:ilvl w:val="0"/>
          <w:numId w:val="1"/>
        </w:numPr>
        <w:spacing w:line="312" w:lineRule="auto"/>
        <w:ind w:left="714" w:hanging="357"/>
        <w:contextualSpacing w:val="0"/>
        <w:jc w:val="both"/>
        <w:rPr>
          <w:rFonts w:ascii="Garamond" w:hAnsi="Garamond" w:cs="Arial"/>
          <w:i/>
          <w:sz w:val="24"/>
          <w:szCs w:val="24"/>
        </w:rPr>
      </w:pPr>
      <w:r w:rsidRPr="00642B6B">
        <w:rPr>
          <w:rFonts w:ascii="Garamond" w:hAnsi="Garamond" w:cs="Arial"/>
          <w:sz w:val="24"/>
          <w:szCs w:val="24"/>
        </w:rPr>
        <w:t>rampou: NE</w:t>
      </w:r>
      <w:r w:rsidRPr="00642B6B">
        <w:rPr>
          <w:rFonts w:ascii="Garamond" w:hAnsi="Garamond" w:cs="Arial"/>
          <w:i/>
          <w:sz w:val="24"/>
          <w:szCs w:val="24"/>
        </w:rPr>
        <w:t xml:space="preserve"> </w:t>
      </w:r>
    </w:p>
    <w:p w14:paraId="39257CA6" w14:textId="0111A929" w:rsidR="007223D2" w:rsidRPr="00642B6B" w:rsidRDefault="007223D2" w:rsidP="007223D2">
      <w:pPr>
        <w:pStyle w:val="Odstavecseseznamem"/>
        <w:numPr>
          <w:ilvl w:val="0"/>
          <w:numId w:val="1"/>
        </w:numPr>
        <w:spacing w:line="312" w:lineRule="auto"/>
        <w:ind w:left="714" w:hanging="357"/>
        <w:contextualSpacing w:val="0"/>
        <w:jc w:val="both"/>
        <w:rPr>
          <w:rFonts w:ascii="Garamond" w:hAnsi="Garamond" w:cs="Arial"/>
          <w:i/>
          <w:sz w:val="24"/>
          <w:szCs w:val="24"/>
        </w:rPr>
      </w:pPr>
      <w:r w:rsidRPr="00642B6B">
        <w:rPr>
          <w:rFonts w:ascii="Garamond" w:hAnsi="Garamond" w:cs="Arial"/>
          <w:sz w:val="24"/>
          <w:szCs w:val="24"/>
        </w:rPr>
        <w:t>zdvihací plošinou: NE</w:t>
      </w:r>
      <w:r w:rsidRPr="00642B6B">
        <w:rPr>
          <w:rFonts w:ascii="Garamond" w:hAnsi="Garamond" w:cs="Arial"/>
          <w:i/>
          <w:sz w:val="24"/>
          <w:szCs w:val="24"/>
        </w:rPr>
        <w:t xml:space="preserve"> </w:t>
      </w:r>
    </w:p>
    <w:p w14:paraId="3D177617" w14:textId="77777777" w:rsidR="000D5B5D" w:rsidRPr="00642B6B" w:rsidRDefault="007223D2" w:rsidP="002034CC">
      <w:pPr>
        <w:pStyle w:val="Odstavecseseznamem"/>
        <w:numPr>
          <w:ilvl w:val="0"/>
          <w:numId w:val="1"/>
        </w:numPr>
        <w:spacing w:after="0" w:line="312" w:lineRule="auto"/>
        <w:ind w:left="714" w:hanging="357"/>
        <w:contextualSpacing w:val="0"/>
        <w:jc w:val="both"/>
        <w:rPr>
          <w:rFonts w:ascii="Garamond" w:hAnsi="Garamond" w:cs="Arial"/>
          <w:sz w:val="24"/>
          <w:szCs w:val="24"/>
        </w:rPr>
      </w:pPr>
      <w:r w:rsidRPr="00642B6B">
        <w:rPr>
          <w:rFonts w:ascii="Garamond" w:hAnsi="Garamond" w:cs="Arial"/>
          <w:sz w:val="24"/>
          <w:szCs w:val="24"/>
        </w:rPr>
        <w:t xml:space="preserve">výtahem přístupným z venkovního prostoru: ANO </w:t>
      </w:r>
    </w:p>
    <w:p w14:paraId="6E2BC4F1" w14:textId="61CA06E8" w:rsidR="007223D2" w:rsidRPr="00642B6B" w:rsidRDefault="000D5B5D" w:rsidP="000D5B5D">
      <w:pPr>
        <w:spacing w:line="312" w:lineRule="auto"/>
        <w:ind w:left="357"/>
        <w:jc w:val="both"/>
        <w:rPr>
          <w:rFonts w:ascii="Garamond" w:hAnsi="Garamond" w:cs="Arial"/>
          <w:sz w:val="24"/>
          <w:szCs w:val="24"/>
        </w:rPr>
      </w:pPr>
      <w:r w:rsidRPr="00642B6B">
        <w:rPr>
          <w:rFonts w:ascii="Garamond" w:hAnsi="Garamond" w:cs="Arial"/>
          <w:i/>
          <w:sz w:val="24"/>
          <w:szCs w:val="24"/>
        </w:rPr>
        <w:t>ve dvoře budovy se nachází vstup do výtahu pro bezbariérový přístup do budovy</w:t>
      </w:r>
      <w:r w:rsidR="002034CC" w:rsidRPr="00642B6B">
        <w:rPr>
          <w:rFonts w:ascii="Garamond" w:hAnsi="Garamond" w:cs="Arial"/>
          <w:i/>
          <w:sz w:val="24"/>
          <w:szCs w:val="24"/>
        </w:rPr>
        <w:t>. Vstup je umožněn po přivolání justiční stráže tlačítkem u schodiště před vstupem do budovy, jak bylo shora popsáno.</w:t>
      </w:r>
    </w:p>
    <w:p w14:paraId="202F4D2F" w14:textId="77777777" w:rsidR="007223D2" w:rsidRPr="00642B6B" w:rsidRDefault="007223D2" w:rsidP="007223D2">
      <w:pPr>
        <w:spacing w:after="120"/>
        <w:jc w:val="both"/>
        <w:rPr>
          <w:rFonts w:ascii="Garamond" w:hAnsi="Garamond" w:cs="Arial"/>
          <w:sz w:val="24"/>
          <w:szCs w:val="24"/>
        </w:rPr>
      </w:pPr>
      <w:r w:rsidRPr="00642B6B">
        <w:rPr>
          <w:rFonts w:ascii="Garamond" w:hAnsi="Garamond" w:cs="Arial"/>
          <w:sz w:val="24"/>
          <w:szCs w:val="24"/>
        </w:rPr>
        <w:t>U bezbariérového vchodu se nachází:</w:t>
      </w:r>
    </w:p>
    <w:p w14:paraId="51B0D2D3" w14:textId="3DAA2939" w:rsidR="007223D2" w:rsidRPr="00642B6B" w:rsidRDefault="007223D2" w:rsidP="007223D2">
      <w:pPr>
        <w:pStyle w:val="Odstavecseseznamem"/>
        <w:numPr>
          <w:ilvl w:val="0"/>
          <w:numId w:val="1"/>
        </w:numPr>
        <w:spacing w:after="120" w:line="312" w:lineRule="auto"/>
        <w:ind w:left="714" w:hanging="357"/>
        <w:contextualSpacing w:val="0"/>
        <w:jc w:val="both"/>
        <w:rPr>
          <w:rFonts w:ascii="Garamond" w:hAnsi="Garamond" w:cs="Arial"/>
          <w:sz w:val="24"/>
          <w:szCs w:val="24"/>
        </w:rPr>
      </w:pPr>
      <w:r w:rsidRPr="00642B6B">
        <w:rPr>
          <w:rFonts w:ascii="Garamond" w:hAnsi="Garamond" w:cs="Arial"/>
          <w:sz w:val="24"/>
          <w:szCs w:val="24"/>
        </w:rPr>
        <w:t>ak</w:t>
      </w:r>
      <w:r w:rsidR="002034CC" w:rsidRPr="00642B6B">
        <w:rPr>
          <w:rFonts w:ascii="Garamond" w:hAnsi="Garamond" w:cs="Arial"/>
          <w:sz w:val="24"/>
          <w:szCs w:val="24"/>
        </w:rPr>
        <w:t xml:space="preserve">ustický orientační majáček: </w:t>
      </w:r>
      <w:r w:rsidRPr="00642B6B">
        <w:rPr>
          <w:rFonts w:ascii="Garamond" w:hAnsi="Garamond" w:cs="Arial"/>
          <w:sz w:val="24"/>
          <w:szCs w:val="24"/>
        </w:rPr>
        <w:t>NE</w:t>
      </w:r>
    </w:p>
    <w:p w14:paraId="0794BED3" w14:textId="35620F5D" w:rsidR="007223D2" w:rsidRPr="00642B6B" w:rsidRDefault="002034CC" w:rsidP="007223D2">
      <w:pPr>
        <w:pStyle w:val="Odstavecseseznamem"/>
        <w:numPr>
          <w:ilvl w:val="0"/>
          <w:numId w:val="1"/>
        </w:numPr>
        <w:spacing w:after="120" w:line="312" w:lineRule="auto"/>
        <w:ind w:left="714" w:hanging="357"/>
        <w:contextualSpacing w:val="0"/>
        <w:jc w:val="both"/>
        <w:rPr>
          <w:rFonts w:ascii="Garamond" w:hAnsi="Garamond" w:cs="Arial"/>
          <w:sz w:val="24"/>
          <w:szCs w:val="24"/>
        </w:rPr>
      </w:pPr>
      <w:r w:rsidRPr="00642B6B">
        <w:rPr>
          <w:rFonts w:ascii="Garamond" w:hAnsi="Garamond" w:cs="Arial"/>
          <w:sz w:val="24"/>
          <w:szCs w:val="24"/>
        </w:rPr>
        <w:t xml:space="preserve">zvonek k přivolání obsluhy: </w:t>
      </w:r>
      <w:r w:rsidR="007223D2" w:rsidRPr="00642B6B">
        <w:rPr>
          <w:rFonts w:ascii="Garamond" w:hAnsi="Garamond" w:cs="Arial"/>
          <w:sz w:val="24"/>
          <w:szCs w:val="24"/>
        </w:rPr>
        <w:t>NE</w:t>
      </w:r>
    </w:p>
    <w:p w14:paraId="706953C8" w14:textId="54754E01" w:rsidR="007223D2" w:rsidRPr="00642B6B" w:rsidRDefault="007223D2" w:rsidP="007223D2">
      <w:pPr>
        <w:pStyle w:val="Odstavecseseznamem"/>
        <w:numPr>
          <w:ilvl w:val="0"/>
          <w:numId w:val="1"/>
        </w:numPr>
        <w:spacing w:after="120" w:line="312" w:lineRule="auto"/>
        <w:ind w:left="714" w:hanging="357"/>
        <w:contextualSpacing w:val="0"/>
        <w:jc w:val="both"/>
        <w:rPr>
          <w:rFonts w:ascii="Garamond" w:hAnsi="Garamond" w:cs="Arial"/>
          <w:i/>
          <w:sz w:val="24"/>
          <w:szCs w:val="24"/>
        </w:rPr>
      </w:pPr>
      <w:r w:rsidRPr="00642B6B">
        <w:rPr>
          <w:rFonts w:ascii="Garamond" w:hAnsi="Garamond" w:cs="Arial"/>
          <w:sz w:val="24"/>
          <w:szCs w:val="24"/>
        </w:rPr>
        <w:t>zvonek k přivolání obsluh</w:t>
      </w:r>
      <w:r w:rsidR="002034CC" w:rsidRPr="00642B6B">
        <w:rPr>
          <w:rFonts w:ascii="Garamond" w:hAnsi="Garamond" w:cs="Arial"/>
          <w:sz w:val="24"/>
          <w:szCs w:val="24"/>
        </w:rPr>
        <w:t xml:space="preserve">y se světelnou signalizací: </w:t>
      </w:r>
      <w:r w:rsidRPr="00642B6B">
        <w:rPr>
          <w:rFonts w:ascii="Garamond" w:hAnsi="Garamond" w:cs="Arial"/>
          <w:sz w:val="24"/>
          <w:szCs w:val="24"/>
        </w:rPr>
        <w:t>NE</w:t>
      </w:r>
    </w:p>
    <w:p w14:paraId="13C0032A" w14:textId="587BA8F1" w:rsidR="007223D2" w:rsidRPr="00642B6B" w:rsidRDefault="002034CC" w:rsidP="007223D2">
      <w:pPr>
        <w:pStyle w:val="Odstavecseseznamem"/>
        <w:numPr>
          <w:ilvl w:val="0"/>
          <w:numId w:val="1"/>
        </w:numPr>
        <w:spacing w:after="120" w:line="312" w:lineRule="auto"/>
        <w:ind w:left="714" w:hanging="357"/>
        <w:contextualSpacing w:val="0"/>
        <w:jc w:val="both"/>
        <w:rPr>
          <w:rFonts w:ascii="Garamond" w:hAnsi="Garamond" w:cs="Arial"/>
          <w:i/>
          <w:sz w:val="24"/>
          <w:szCs w:val="24"/>
        </w:rPr>
      </w:pPr>
      <w:r w:rsidRPr="00642B6B">
        <w:rPr>
          <w:rFonts w:ascii="Garamond" w:hAnsi="Garamond" w:cs="Arial"/>
          <w:sz w:val="24"/>
          <w:szCs w:val="24"/>
        </w:rPr>
        <w:lastRenderedPageBreak/>
        <w:t xml:space="preserve">interkom: </w:t>
      </w:r>
      <w:r w:rsidR="007223D2" w:rsidRPr="00642B6B">
        <w:rPr>
          <w:rFonts w:ascii="Garamond" w:hAnsi="Garamond" w:cs="Arial"/>
          <w:sz w:val="24"/>
          <w:szCs w:val="24"/>
        </w:rPr>
        <w:t xml:space="preserve">NE </w:t>
      </w:r>
    </w:p>
    <w:p w14:paraId="44FE907C" w14:textId="36E33269" w:rsidR="007223D2" w:rsidRPr="00642B6B" w:rsidRDefault="002034CC" w:rsidP="007223D2">
      <w:pPr>
        <w:pStyle w:val="Odstavecseseznamem"/>
        <w:numPr>
          <w:ilvl w:val="0"/>
          <w:numId w:val="1"/>
        </w:numPr>
        <w:spacing w:after="240" w:line="312" w:lineRule="auto"/>
        <w:ind w:left="714" w:hanging="357"/>
        <w:jc w:val="both"/>
        <w:rPr>
          <w:rFonts w:ascii="Garamond" w:hAnsi="Garamond" w:cs="Arial"/>
          <w:i/>
          <w:sz w:val="24"/>
          <w:szCs w:val="24"/>
        </w:rPr>
      </w:pPr>
      <w:r w:rsidRPr="00642B6B">
        <w:rPr>
          <w:rFonts w:ascii="Garamond" w:hAnsi="Garamond" w:cs="Arial"/>
          <w:i/>
          <w:sz w:val="24"/>
          <w:szCs w:val="24"/>
        </w:rPr>
        <w:t>jedná se o výtah</w:t>
      </w:r>
    </w:p>
    <w:p w14:paraId="527B1530" w14:textId="77777777" w:rsidR="007E5DE0" w:rsidRPr="00642B6B" w:rsidRDefault="007E5DE0" w:rsidP="002034CC">
      <w:pPr>
        <w:spacing w:after="0"/>
        <w:jc w:val="both"/>
        <w:rPr>
          <w:rFonts w:ascii="Garamond" w:hAnsi="Garamond" w:cs="Arial"/>
          <w:sz w:val="24"/>
          <w:szCs w:val="24"/>
        </w:rPr>
      </w:pPr>
    </w:p>
    <w:p w14:paraId="3770AE1A" w14:textId="77777777" w:rsidR="007E5DE0" w:rsidRPr="00642B6B" w:rsidRDefault="007E5DE0" w:rsidP="002034CC">
      <w:pPr>
        <w:spacing w:after="0"/>
        <w:jc w:val="both"/>
        <w:rPr>
          <w:rFonts w:ascii="Garamond" w:hAnsi="Garamond" w:cs="Arial"/>
          <w:sz w:val="24"/>
          <w:szCs w:val="24"/>
        </w:rPr>
      </w:pPr>
    </w:p>
    <w:p w14:paraId="74F9BD3C" w14:textId="56E8AE39" w:rsidR="007223D2" w:rsidRPr="00642B6B" w:rsidRDefault="007223D2" w:rsidP="002034CC">
      <w:pPr>
        <w:spacing w:after="0"/>
        <w:jc w:val="both"/>
        <w:rPr>
          <w:rFonts w:ascii="Garamond" w:hAnsi="Garamond" w:cs="Arial"/>
          <w:sz w:val="24"/>
          <w:szCs w:val="24"/>
        </w:rPr>
      </w:pPr>
      <w:r w:rsidRPr="00642B6B">
        <w:rPr>
          <w:rFonts w:ascii="Garamond" w:hAnsi="Garamond" w:cs="Arial"/>
          <w:sz w:val="24"/>
          <w:szCs w:val="24"/>
        </w:rPr>
        <w:t>Šířka vstupních dveří je alespoň 80 cm: ANO</w:t>
      </w:r>
    </w:p>
    <w:p w14:paraId="30CB8DDD" w14:textId="307734A3" w:rsidR="002034CC" w:rsidRPr="00642B6B" w:rsidRDefault="002034CC" w:rsidP="007223D2">
      <w:pPr>
        <w:jc w:val="both"/>
        <w:rPr>
          <w:rFonts w:ascii="Garamond" w:hAnsi="Garamond" w:cs="Arial"/>
          <w:i/>
          <w:sz w:val="24"/>
          <w:szCs w:val="24"/>
        </w:rPr>
      </w:pPr>
      <w:r w:rsidRPr="00642B6B">
        <w:rPr>
          <w:rFonts w:ascii="Garamond" w:hAnsi="Garamond" w:cs="Arial"/>
          <w:i/>
          <w:sz w:val="24"/>
          <w:szCs w:val="24"/>
        </w:rPr>
        <w:t>Jedná se o posuvné dveře do výtahu o šířce 90cm.</w:t>
      </w:r>
    </w:p>
    <w:p w14:paraId="2BDD9EFC" w14:textId="0EFACFE3" w:rsidR="007223D2" w:rsidRPr="00642B6B" w:rsidRDefault="007223D2" w:rsidP="007223D2">
      <w:pPr>
        <w:jc w:val="both"/>
        <w:rPr>
          <w:rFonts w:ascii="Garamond" w:hAnsi="Garamond" w:cs="Arial"/>
          <w:sz w:val="24"/>
          <w:szCs w:val="24"/>
        </w:rPr>
      </w:pPr>
      <w:r w:rsidRPr="00642B6B">
        <w:rPr>
          <w:rFonts w:ascii="Garamond" w:hAnsi="Garamond" w:cs="Arial"/>
          <w:sz w:val="24"/>
          <w:szCs w:val="24"/>
        </w:rPr>
        <w:t>Vst</w:t>
      </w:r>
      <w:r w:rsidR="002034CC" w:rsidRPr="00642B6B">
        <w:rPr>
          <w:rFonts w:ascii="Garamond" w:hAnsi="Garamond" w:cs="Arial"/>
          <w:sz w:val="24"/>
          <w:szCs w:val="24"/>
        </w:rPr>
        <w:t xml:space="preserve">upní dveře jsou dvoukřídlé: </w:t>
      </w:r>
      <w:r w:rsidRPr="00642B6B">
        <w:rPr>
          <w:rFonts w:ascii="Garamond" w:hAnsi="Garamond" w:cs="Arial"/>
          <w:sz w:val="24"/>
          <w:szCs w:val="24"/>
        </w:rPr>
        <w:t xml:space="preserve">NE </w:t>
      </w:r>
    </w:p>
    <w:p w14:paraId="7028EA82" w14:textId="7B5B0EA7" w:rsidR="007223D2" w:rsidRPr="00642B6B" w:rsidRDefault="007223D2" w:rsidP="007223D2">
      <w:pPr>
        <w:jc w:val="both"/>
        <w:rPr>
          <w:rFonts w:ascii="Garamond" w:hAnsi="Garamond" w:cs="Arial"/>
          <w:sz w:val="24"/>
          <w:szCs w:val="24"/>
        </w:rPr>
      </w:pPr>
      <w:r w:rsidRPr="00642B6B">
        <w:rPr>
          <w:rFonts w:ascii="Garamond" w:hAnsi="Garamond" w:cs="Arial"/>
          <w:sz w:val="24"/>
          <w:szCs w:val="24"/>
        </w:rPr>
        <w:t xml:space="preserve">Vstupní dveře se otevírají </w:t>
      </w:r>
      <w:r w:rsidR="002034CC" w:rsidRPr="00642B6B">
        <w:rPr>
          <w:rFonts w:ascii="Garamond" w:hAnsi="Garamond" w:cs="Arial"/>
          <w:sz w:val="24"/>
          <w:szCs w:val="24"/>
        </w:rPr>
        <w:t xml:space="preserve">automaticky (na fotobuňku): </w:t>
      </w:r>
      <w:r w:rsidRPr="00642B6B">
        <w:rPr>
          <w:rFonts w:ascii="Garamond" w:hAnsi="Garamond" w:cs="Arial"/>
          <w:sz w:val="24"/>
          <w:szCs w:val="24"/>
        </w:rPr>
        <w:t>NE</w:t>
      </w:r>
    </w:p>
    <w:p w14:paraId="6CB96992" w14:textId="77777777" w:rsidR="007223D2" w:rsidRPr="00642B6B" w:rsidRDefault="007223D2" w:rsidP="007223D2">
      <w:pPr>
        <w:pStyle w:val="Nadpis2"/>
        <w:rPr>
          <w:rFonts w:ascii="Garamond" w:hAnsi="Garamond"/>
          <w:sz w:val="24"/>
          <w:szCs w:val="24"/>
        </w:rPr>
      </w:pPr>
      <w:bookmarkStart w:id="4" w:name="_Toc136387084"/>
      <w:r w:rsidRPr="00642B6B">
        <w:rPr>
          <w:rFonts w:ascii="Garamond" w:hAnsi="Garamond"/>
          <w:sz w:val="24"/>
          <w:szCs w:val="24"/>
        </w:rPr>
        <w:t>Pohyb po objektu</w:t>
      </w:r>
      <w:bookmarkEnd w:id="4"/>
    </w:p>
    <w:p w14:paraId="5CEF7C08" w14:textId="77777777" w:rsidR="007E02EA" w:rsidRPr="00642B6B" w:rsidRDefault="007223D2" w:rsidP="007E02EA">
      <w:pPr>
        <w:spacing w:after="0"/>
        <w:jc w:val="both"/>
        <w:rPr>
          <w:rFonts w:ascii="Garamond" w:hAnsi="Garamond" w:cs="Arial"/>
          <w:sz w:val="24"/>
          <w:szCs w:val="24"/>
        </w:rPr>
      </w:pPr>
      <w:r w:rsidRPr="00642B6B">
        <w:rPr>
          <w:rFonts w:ascii="Garamond" w:hAnsi="Garamond" w:cs="Arial"/>
          <w:sz w:val="24"/>
          <w:szCs w:val="24"/>
        </w:rPr>
        <w:t xml:space="preserve">Objekt má více podlaží: ANO </w:t>
      </w:r>
    </w:p>
    <w:p w14:paraId="2013F90E" w14:textId="0DDB273D" w:rsidR="007223D2" w:rsidRPr="00642B6B" w:rsidRDefault="002034CC" w:rsidP="007223D2">
      <w:pPr>
        <w:jc w:val="both"/>
        <w:rPr>
          <w:rFonts w:ascii="Garamond" w:hAnsi="Garamond" w:cs="Arial"/>
          <w:i/>
          <w:sz w:val="24"/>
          <w:szCs w:val="24"/>
        </w:rPr>
      </w:pPr>
      <w:r w:rsidRPr="00642B6B">
        <w:rPr>
          <w:rFonts w:ascii="Garamond" w:hAnsi="Garamond" w:cs="Arial"/>
          <w:i/>
          <w:sz w:val="24"/>
          <w:szCs w:val="24"/>
        </w:rPr>
        <w:t>3</w:t>
      </w:r>
      <w:r w:rsidR="007E02EA" w:rsidRPr="00642B6B">
        <w:rPr>
          <w:rFonts w:ascii="Garamond" w:hAnsi="Garamond" w:cs="Arial"/>
          <w:i/>
          <w:sz w:val="24"/>
          <w:szCs w:val="24"/>
        </w:rPr>
        <w:t xml:space="preserve"> nadzemní podlaží</w:t>
      </w:r>
      <w:r w:rsidRPr="00642B6B">
        <w:rPr>
          <w:rFonts w:ascii="Garamond" w:hAnsi="Garamond" w:cs="Arial"/>
          <w:i/>
          <w:sz w:val="24"/>
          <w:szCs w:val="24"/>
        </w:rPr>
        <w:t xml:space="preserve"> pro přístup veřejnosti</w:t>
      </w:r>
    </w:p>
    <w:p w14:paraId="39466108" w14:textId="396DA3FB" w:rsidR="007223D2" w:rsidRPr="00642B6B" w:rsidRDefault="007223D2" w:rsidP="007223D2">
      <w:pPr>
        <w:jc w:val="both"/>
        <w:rPr>
          <w:rFonts w:ascii="Garamond" w:hAnsi="Garamond" w:cs="Arial"/>
          <w:sz w:val="24"/>
          <w:szCs w:val="24"/>
        </w:rPr>
      </w:pPr>
      <w:r w:rsidRPr="00642B6B">
        <w:rPr>
          <w:rFonts w:ascii="Garamond" w:hAnsi="Garamond" w:cs="Arial"/>
          <w:sz w:val="24"/>
          <w:szCs w:val="24"/>
        </w:rPr>
        <w:t>V budově se nachází schodiště: ANO</w:t>
      </w:r>
    </w:p>
    <w:p w14:paraId="5C054CAB" w14:textId="77777777" w:rsidR="007223D2" w:rsidRPr="00642B6B" w:rsidRDefault="007223D2" w:rsidP="007223D2">
      <w:pPr>
        <w:pStyle w:val="Nadpis3"/>
        <w:spacing w:before="480"/>
        <w:rPr>
          <w:rFonts w:ascii="Garamond" w:hAnsi="Garamond"/>
          <w:sz w:val="24"/>
          <w:szCs w:val="24"/>
        </w:rPr>
      </w:pPr>
      <w:r w:rsidRPr="00642B6B">
        <w:rPr>
          <w:rFonts w:ascii="Garamond" w:hAnsi="Garamond"/>
          <w:sz w:val="24"/>
          <w:szCs w:val="24"/>
        </w:rPr>
        <w:t>Zdvihací plošina:</w:t>
      </w:r>
    </w:p>
    <w:p w14:paraId="525B1104" w14:textId="78571BB2" w:rsidR="007223D2" w:rsidRPr="00642B6B" w:rsidRDefault="007223D2" w:rsidP="007223D2">
      <w:pPr>
        <w:spacing w:after="120"/>
        <w:jc w:val="both"/>
        <w:rPr>
          <w:rFonts w:ascii="Garamond" w:hAnsi="Garamond" w:cs="Arial"/>
          <w:sz w:val="24"/>
          <w:szCs w:val="24"/>
        </w:rPr>
      </w:pPr>
      <w:r w:rsidRPr="00642B6B">
        <w:rPr>
          <w:rFonts w:ascii="Garamond" w:hAnsi="Garamond" w:cs="Arial"/>
          <w:sz w:val="24"/>
          <w:szCs w:val="24"/>
        </w:rPr>
        <w:t xml:space="preserve">Schodiště lze </w:t>
      </w:r>
      <w:r w:rsidR="002034CC" w:rsidRPr="00642B6B">
        <w:rPr>
          <w:rFonts w:ascii="Garamond" w:hAnsi="Garamond" w:cs="Arial"/>
          <w:sz w:val="24"/>
          <w:szCs w:val="24"/>
        </w:rPr>
        <w:t xml:space="preserve">překonat zdvihací plošinou: </w:t>
      </w:r>
      <w:r w:rsidRPr="00642B6B">
        <w:rPr>
          <w:rFonts w:ascii="Garamond" w:hAnsi="Garamond" w:cs="Arial"/>
          <w:sz w:val="24"/>
          <w:szCs w:val="24"/>
        </w:rPr>
        <w:t xml:space="preserve">NE </w:t>
      </w:r>
    </w:p>
    <w:p w14:paraId="38A6BD63" w14:textId="77777777" w:rsidR="007223D2" w:rsidRPr="00642B6B" w:rsidRDefault="007223D2" w:rsidP="007223D2">
      <w:pPr>
        <w:pStyle w:val="Nadpis3"/>
        <w:spacing w:before="480"/>
        <w:rPr>
          <w:rFonts w:ascii="Garamond" w:hAnsi="Garamond"/>
          <w:sz w:val="24"/>
          <w:szCs w:val="24"/>
        </w:rPr>
      </w:pPr>
      <w:r w:rsidRPr="00642B6B">
        <w:rPr>
          <w:rFonts w:ascii="Garamond" w:hAnsi="Garamond"/>
          <w:sz w:val="24"/>
          <w:szCs w:val="24"/>
        </w:rPr>
        <w:t>Výtah:</w:t>
      </w:r>
    </w:p>
    <w:p w14:paraId="6FBC4F49" w14:textId="16E2177A" w:rsidR="007223D2" w:rsidRPr="00642B6B" w:rsidRDefault="007223D2" w:rsidP="007223D2">
      <w:pPr>
        <w:spacing w:after="240"/>
        <w:jc w:val="both"/>
        <w:rPr>
          <w:rFonts w:ascii="Garamond" w:hAnsi="Garamond" w:cs="Arial"/>
          <w:sz w:val="24"/>
          <w:szCs w:val="24"/>
        </w:rPr>
      </w:pPr>
      <w:r w:rsidRPr="00642B6B">
        <w:rPr>
          <w:rFonts w:ascii="Garamond" w:hAnsi="Garamond" w:cs="Arial"/>
          <w:sz w:val="24"/>
          <w:szCs w:val="24"/>
        </w:rPr>
        <w:t>V objektu se nachází výtah propojující všechna podlaží: ANO</w:t>
      </w:r>
    </w:p>
    <w:p w14:paraId="263A98EF" w14:textId="23A66DF5" w:rsidR="007223D2" w:rsidRPr="00642B6B" w:rsidRDefault="007223D2" w:rsidP="007223D2">
      <w:pPr>
        <w:pStyle w:val="Odstavecseseznamem"/>
        <w:numPr>
          <w:ilvl w:val="0"/>
          <w:numId w:val="3"/>
        </w:numPr>
        <w:contextualSpacing w:val="0"/>
        <w:jc w:val="both"/>
        <w:rPr>
          <w:rFonts w:ascii="Garamond" w:hAnsi="Garamond" w:cs="Arial"/>
          <w:i/>
          <w:sz w:val="24"/>
          <w:szCs w:val="24"/>
        </w:rPr>
      </w:pPr>
      <w:r w:rsidRPr="00642B6B">
        <w:rPr>
          <w:rFonts w:ascii="Garamond" w:hAnsi="Garamond" w:cs="Arial"/>
          <w:sz w:val="24"/>
          <w:szCs w:val="24"/>
        </w:rPr>
        <w:t>Před vstupem do výtahu se nachází dostatečně velká manipulační plocha (min. 150x150cm):</w:t>
      </w:r>
      <w:r w:rsidRPr="00642B6B">
        <w:rPr>
          <w:rFonts w:ascii="Garamond" w:hAnsi="Garamond" w:cs="Arial"/>
          <w:i/>
          <w:sz w:val="24"/>
          <w:szCs w:val="24"/>
        </w:rPr>
        <w:t xml:space="preserve"> </w:t>
      </w:r>
      <w:r w:rsidRPr="00642B6B">
        <w:rPr>
          <w:rFonts w:ascii="Garamond" w:hAnsi="Garamond" w:cs="Arial"/>
          <w:sz w:val="24"/>
          <w:szCs w:val="24"/>
        </w:rPr>
        <w:t>ANO</w:t>
      </w:r>
    </w:p>
    <w:p w14:paraId="3109D494" w14:textId="603B51C2" w:rsidR="007223D2" w:rsidRPr="00642B6B" w:rsidRDefault="007223D2" w:rsidP="007223D2">
      <w:pPr>
        <w:pStyle w:val="Odstavecseseznamem"/>
        <w:numPr>
          <w:ilvl w:val="0"/>
          <w:numId w:val="3"/>
        </w:numPr>
        <w:ind w:left="714" w:hanging="357"/>
        <w:contextualSpacing w:val="0"/>
        <w:jc w:val="both"/>
        <w:rPr>
          <w:rFonts w:ascii="Garamond" w:hAnsi="Garamond" w:cs="Arial"/>
          <w:sz w:val="24"/>
          <w:szCs w:val="24"/>
        </w:rPr>
      </w:pPr>
      <w:r w:rsidRPr="00642B6B">
        <w:rPr>
          <w:rFonts w:ascii="Garamond" w:hAnsi="Garamond" w:cs="Arial"/>
          <w:sz w:val="24"/>
          <w:szCs w:val="24"/>
        </w:rPr>
        <w:t>Výtah</w:t>
      </w:r>
      <w:r w:rsidR="0063140A" w:rsidRPr="00642B6B">
        <w:rPr>
          <w:rFonts w:ascii="Garamond" w:hAnsi="Garamond" w:cs="Arial"/>
          <w:sz w:val="24"/>
          <w:szCs w:val="24"/>
        </w:rPr>
        <w:t xml:space="preserve"> je průchozí:</w:t>
      </w:r>
      <w:r w:rsidRPr="00642B6B">
        <w:rPr>
          <w:rFonts w:ascii="Garamond" w:hAnsi="Garamond" w:cs="Arial"/>
          <w:sz w:val="24"/>
          <w:szCs w:val="24"/>
        </w:rPr>
        <w:t xml:space="preserve"> NE </w:t>
      </w:r>
    </w:p>
    <w:p w14:paraId="612CFDBE" w14:textId="40745C24" w:rsidR="007223D2" w:rsidRPr="00642B6B" w:rsidRDefault="007223D2" w:rsidP="007223D2">
      <w:pPr>
        <w:pStyle w:val="Odstavecseseznamem"/>
        <w:numPr>
          <w:ilvl w:val="0"/>
          <w:numId w:val="3"/>
        </w:numPr>
        <w:ind w:left="714" w:hanging="357"/>
        <w:contextualSpacing w:val="0"/>
        <w:jc w:val="both"/>
        <w:rPr>
          <w:rFonts w:ascii="Garamond" w:hAnsi="Garamond" w:cs="Arial"/>
          <w:i/>
          <w:sz w:val="24"/>
          <w:szCs w:val="24"/>
        </w:rPr>
      </w:pPr>
      <w:r w:rsidRPr="00642B6B">
        <w:rPr>
          <w:rFonts w:ascii="Garamond" w:hAnsi="Garamond" w:cs="Arial"/>
          <w:sz w:val="24"/>
          <w:szCs w:val="24"/>
        </w:rPr>
        <w:t>Přivolávací tlačítka výtahu na nástupních místech jsou umístěna ve výšce 80-120cm:</w:t>
      </w:r>
      <w:r w:rsidRPr="00642B6B">
        <w:rPr>
          <w:rFonts w:ascii="Garamond" w:hAnsi="Garamond" w:cs="Arial"/>
          <w:i/>
          <w:sz w:val="24"/>
          <w:szCs w:val="24"/>
        </w:rPr>
        <w:t xml:space="preserve"> </w:t>
      </w:r>
      <w:r w:rsidRPr="00642B6B">
        <w:rPr>
          <w:rFonts w:ascii="Garamond" w:hAnsi="Garamond" w:cs="Arial"/>
          <w:sz w:val="24"/>
          <w:szCs w:val="24"/>
        </w:rPr>
        <w:t>ANO</w:t>
      </w:r>
    </w:p>
    <w:p w14:paraId="160F42E9" w14:textId="7A100CC4" w:rsidR="007223D2" w:rsidRPr="00642B6B" w:rsidRDefault="007223D2" w:rsidP="007223D2">
      <w:pPr>
        <w:pStyle w:val="Odstavecseseznamem"/>
        <w:numPr>
          <w:ilvl w:val="0"/>
          <w:numId w:val="3"/>
        </w:numPr>
        <w:ind w:left="714" w:hanging="357"/>
        <w:contextualSpacing w:val="0"/>
        <w:jc w:val="both"/>
        <w:rPr>
          <w:rFonts w:ascii="Garamond" w:hAnsi="Garamond" w:cs="Arial"/>
          <w:i/>
          <w:sz w:val="24"/>
          <w:szCs w:val="24"/>
        </w:rPr>
      </w:pPr>
      <w:r w:rsidRPr="00642B6B">
        <w:rPr>
          <w:rFonts w:ascii="Garamond" w:hAnsi="Garamond" w:cs="Arial"/>
          <w:sz w:val="24"/>
          <w:szCs w:val="24"/>
        </w:rPr>
        <w:t>Přivolávací tlačítka na nástupních místech jsou označena Braillovým písmem</w:t>
      </w:r>
      <w:r w:rsidR="007E02EA" w:rsidRPr="00642B6B">
        <w:rPr>
          <w:rFonts w:ascii="Garamond" w:hAnsi="Garamond" w:cs="Arial"/>
          <w:sz w:val="24"/>
          <w:szCs w:val="24"/>
        </w:rPr>
        <w:t xml:space="preserve"> a reliéfním písmem</w:t>
      </w:r>
      <w:r w:rsidRPr="00642B6B">
        <w:rPr>
          <w:rFonts w:ascii="Garamond" w:hAnsi="Garamond" w:cs="Arial"/>
          <w:sz w:val="24"/>
          <w:szCs w:val="24"/>
        </w:rPr>
        <w:t xml:space="preserve">: </w:t>
      </w:r>
      <w:r w:rsidR="007E02EA" w:rsidRPr="00642B6B">
        <w:rPr>
          <w:rFonts w:ascii="Garamond" w:hAnsi="Garamond" w:cs="Arial"/>
          <w:sz w:val="24"/>
          <w:szCs w:val="24"/>
        </w:rPr>
        <w:t>NE</w:t>
      </w:r>
    </w:p>
    <w:p w14:paraId="628692CC" w14:textId="65149B81" w:rsidR="007223D2" w:rsidRPr="00642B6B" w:rsidRDefault="007223D2" w:rsidP="007223D2">
      <w:pPr>
        <w:pStyle w:val="Odstavecseseznamem"/>
        <w:numPr>
          <w:ilvl w:val="0"/>
          <w:numId w:val="3"/>
        </w:numPr>
        <w:contextualSpacing w:val="0"/>
        <w:jc w:val="both"/>
        <w:rPr>
          <w:rFonts w:ascii="Garamond" w:hAnsi="Garamond" w:cs="Arial"/>
          <w:sz w:val="24"/>
          <w:szCs w:val="24"/>
        </w:rPr>
      </w:pPr>
      <w:r w:rsidRPr="00642B6B">
        <w:rPr>
          <w:rFonts w:ascii="Garamond" w:hAnsi="Garamond" w:cs="Arial"/>
          <w:sz w:val="24"/>
          <w:szCs w:val="24"/>
        </w:rPr>
        <w:t>Na nástupních místech je instalován systém pro optické a akustické hlášení: ANO</w:t>
      </w:r>
    </w:p>
    <w:p w14:paraId="5FBA981D" w14:textId="180696D0" w:rsidR="007223D2" w:rsidRPr="00642B6B" w:rsidRDefault="007223D2" w:rsidP="007223D2">
      <w:pPr>
        <w:pStyle w:val="Odstavecseseznamem"/>
        <w:numPr>
          <w:ilvl w:val="0"/>
          <w:numId w:val="3"/>
        </w:numPr>
        <w:contextualSpacing w:val="0"/>
        <w:jc w:val="both"/>
        <w:rPr>
          <w:rFonts w:ascii="Garamond" w:hAnsi="Garamond" w:cs="Arial"/>
          <w:i/>
          <w:sz w:val="24"/>
          <w:szCs w:val="24"/>
        </w:rPr>
      </w:pPr>
      <w:r w:rsidRPr="00642B6B">
        <w:rPr>
          <w:rFonts w:ascii="Garamond" w:hAnsi="Garamond" w:cs="Arial"/>
          <w:sz w:val="24"/>
          <w:szCs w:val="24"/>
        </w:rPr>
        <w:t>Výtah má dostatečnou velikost kabiny (min. 100 x 130 cm)</w:t>
      </w:r>
      <w:r w:rsidR="0063140A" w:rsidRPr="00642B6B">
        <w:rPr>
          <w:rFonts w:ascii="Garamond" w:hAnsi="Garamond" w:cs="Arial"/>
          <w:sz w:val="24"/>
          <w:szCs w:val="24"/>
        </w:rPr>
        <w:t>: ANO</w:t>
      </w:r>
    </w:p>
    <w:p w14:paraId="146A81FB" w14:textId="77777777" w:rsidR="007223D2" w:rsidRPr="00642B6B" w:rsidRDefault="007223D2" w:rsidP="007223D2">
      <w:pPr>
        <w:rPr>
          <w:rFonts w:ascii="Garamond" w:hAnsi="Garamond" w:cs="Arial"/>
          <w:sz w:val="24"/>
          <w:szCs w:val="24"/>
        </w:rPr>
      </w:pPr>
      <w:r w:rsidRPr="00642B6B">
        <w:rPr>
          <w:rFonts w:ascii="Garamond" w:hAnsi="Garamond" w:cs="Arial"/>
          <w:sz w:val="24"/>
          <w:szCs w:val="24"/>
        </w:rPr>
        <w:br w:type="page"/>
      </w:r>
    </w:p>
    <w:p w14:paraId="55092DCF" w14:textId="77777777" w:rsidR="007223D2" w:rsidRPr="00642B6B" w:rsidRDefault="007223D2" w:rsidP="007223D2">
      <w:pPr>
        <w:pStyle w:val="Odstavecseseznamem"/>
        <w:numPr>
          <w:ilvl w:val="0"/>
          <w:numId w:val="2"/>
        </w:numPr>
        <w:contextualSpacing w:val="0"/>
        <w:jc w:val="both"/>
        <w:rPr>
          <w:rFonts w:ascii="Garamond" w:hAnsi="Garamond" w:cs="Arial"/>
          <w:sz w:val="24"/>
          <w:szCs w:val="24"/>
        </w:rPr>
      </w:pPr>
      <w:r w:rsidRPr="00642B6B">
        <w:rPr>
          <w:rFonts w:ascii="Garamond" w:hAnsi="Garamond" w:cs="Arial"/>
          <w:sz w:val="24"/>
          <w:szCs w:val="24"/>
        </w:rPr>
        <w:lastRenderedPageBreak/>
        <w:t>Uvnitř kabiny se nachází:</w:t>
      </w:r>
    </w:p>
    <w:p w14:paraId="6A9BB792" w14:textId="77777777" w:rsidR="00BB5FA0" w:rsidRPr="00642B6B" w:rsidRDefault="007223D2" w:rsidP="00BB5FA0">
      <w:pPr>
        <w:pStyle w:val="Odstavecseseznamem"/>
        <w:numPr>
          <w:ilvl w:val="1"/>
          <w:numId w:val="2"/>
        </w:numPr>
        <w:spacing w:after="0"/>
        <w:contextualSpacing w:val="0"/>
        <w:jc w:val="both"/>
        <w:rPr>
          <w:rFonts w:ascii="Garamond" w:hAnsi="Garamond" w:cs="Arial"/>
          <w:sz w:val="24"/>
          <w:szCs w:val="24"/>
        </w:rPr>
      </w:pPr>
      <w:r w:rsidRPr="00642B6B">
        <w:rPr>
          <w:rFonts w:ascii="Garamond" w:hAnsi="Garamond" w:cs="Arial"/>
          <w:sz w:val="24"/>
          <w:szCs w:val="24"/>
        </w:rPr>
        <w:t xml:space="preserve">ovladač s tlačítky: ANO </w:t>
      </w:r>
    </w:p>
    <w:p w14:paraId="5C2F3DCE" w14:textId="32FAEC1D" w:rsidR="007223D2" w:rsidRPr="00642B6B" w:rsidRDefault="00BB5FA0" w:rsidP="00BB5FA0">
      <w:pPr>
        <w:pStyle w:val="Odstavecseseznamem"/>
        <w:ind w:left="1440"/>
        <w:contextualSpacing w:val="0"/>
        <w:jc w:val="both"/>
        <w:rPr>
          <w:rFonts w:ascii="Garamond" w:hAnsi="Garamond" w:cs="Arial"/>
          <w:sz w:val="24"/>
          <w:szCs w:val="24"/>
        </w:rPr>
      </w:pPr>
      <w:r w:rsidRPr="00642B6B">
        <w:rPr>
          <w:rFonts w:ascii="Garamond" w:hAnsi="Garamond" w:cs="Arial"/>
          <w:i/>
          <w:sz w:val="24"/>
          <w:szCs w:val="24"/>
        </w:rPr>
        <w:t>ovládací panel je umístěn ve výšce 90cm</w:t>
      </w:r>
    </w:p>
    <w:p w14:paraId="1B62FF59" w14:textId="026720B5"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ovladač s tlačítky s reliéfním popisem / Braillovo písmo: ANO</w:t>
      </w:r>
    </w:p>
    <w:p w14:paraId="3FEAC84F" w14:textId="43893C1C"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dotykový displej: NE</w:t>
      </w:r>
    </w:p>
    <w:p w14:paraId="2D134369" w14:textId="4EB3FF3C" w:rsidR="007223D2" w:rsidRPr="00642B6B" w:rsidRDefault="007223D2" w:rsidP="007223D2">
      <w:pPr>
        <w:pStyle w:val="Odstavecseseznamem"/>
        <w:numPr>
          <w:ilvl w:val="1"/>
          <w:numId w:val="2"/>
        </w:numPr>
        <w:ind w:left="1434" w:hanging="357"/>
        <w:contextualSpacing w:val="0"/>
        <w:jc w:val="both"/>
        <w:rPr>
          <w:rFonts w:ascii="Garamond" w:hAnsi="Garamond" w:cs="Arial"/>
          <w:sz w:val="24"/>
          <w:szCs w:val="24"/>
        </w:rPr>
      </w:pPr>
      <w:r w:rsidRPr="00642B6B">
        <w:rPr>
          <w:rFonts w:ascii="Garamond" w:hAnsi="Garamond" w:cs="Arial"/>
          <w:sz w:val="24"/>
          <w:szCs w:val="24"/>
        </w:rPr>
        <w:t>zrcadlo: ANO</w:t>
      </w:r>
    </w:p>
    <w:p w14:paraId="570DDC46" w14:textId="5E6E9D8B" w:rsidR="007223D2" w:rsidRPr="00642B6B" w:rsidRDefault="007223D2" w:rsidP="007223D2">
      <w:pPr>
        <w:pStyle w:val="Odstavecseseznamem"/>
        <w:numPr>
          <w:ilvl w:val="1"/>
          <w:numId w:val="2"/>
        </w:numPr>
        <w:ind w:left="1434" w:hanging="357"/>
        <w:contextualSpacing w:val="0"/>
        <w:jc w:val="both"/>
        <w:rPr>
          <w:rFonts w:ascii="Garamond" w:hAnsi="Garamond" w:cs="Arial"/>
          <w:sz w:val="24"/>
          <w:szCs w:val="24"/>
        </w:rPr>
      </w:pPr>
      <w:r w:rsidRPr="00642B6B">
        <w:rPr>
          <w:rFonts w:ascii="Garamond" w:hAnsi="Garamond" w:cs="Arial"/>
          <w:sz w:val="24"/>
          <w:szCs w:val="24"/>
        </w:rPr>
        <w:t>sklopné sedátko: ANO</w:t>
      </w:r>
    </w:p>
    <w:p w14:paraId="49C84E0F" w14:textId="56DA0ECC" w:rsidR="007223D2" w:rsidRPr="00642B6B" w:rsidRDefault="007223D2" w:rsidP="007223D2">
      <w:pPr>
        <w:pStyle w:val="Odstavecseseznamem"/>
        <w:numPr>
          <w:ilvl w:val="1"/>
          <w:numId w:val="2"/>
        </w:numPr>
        <w:ind w:left="1434" w:hanging="357"/>
        <w:contextualSpacing w:val="0"/>
        <w:jc w:val="both"/>
        <w:rPr>
          <w:rFonts w:ascii="Garamond" w:hAnsi="Garamond" w:cs="Arial"/>
          <w:sz w:val="24"/>
          <w:szCs w:val="24"/>
        </w:rPr>
      </w:pPr>
      <w:r w:rsidRPr="00642B6B">
        <w:rPr>
          <w:rFonts w:ascii="Garamond" w:hAnsi="Garamond" w:cs="Arial"/>
          <w:sz w:val="24"/>
          <w:szCs w:val="24"/>
        </w:rPr>
        <w:t>madlo: ANO</w:t>
      </w:r>
    </w:p>
    <w:p w14:paraId="24676D1E" w14:textId="5743A592"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akustický hlásič směru jízdy a označení podlaží: ANO</w:t>
      </w:r>
    </w:p>
    <w:p w14:paraId="2ED1DF4E" w14:textId="21189A06"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informační panel ukazující umístění výtahu v jednotlivých podlažích: ANO</w:t>
      </w:r>
    </w:p>
    <w:p w14:paraId="44709125" w14:textId="731A0D2A"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nouzové tlačítko pro přivolání obsluhy: ANO</w:t>
      </w:r>
    </w:p>
    <w:p w14:paraId="2D7D222B" w14:textId="4FC1A404"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i</w:t>
      </w:r>
      <w:r w:rsidR="003B19DD" w:rsidRPr="00642B6B">
        <w:rPr>
          <w:rFonts w:ascii="Garamond" w:hAnsi="Garamond" w:cs="Arial"/>
          <w:sz w:val="24"/>
          <w:szCs w:val="24"/>
        </w:rPr>
        <w:t xml:space="preserve">ndukční smyčka se symbolem: </w:t>
      </w:r>
      <w:r w:rsidRPr="00642B6B">
        <w:rPr>
          <w:rFonts w:ascii="Garamond" w:hAnsi="Garamond" w:cs="Arial"/>
          <w:sz w:val="24"/>
          <w:szCs w:val="24"/>
        </w:rPr>
        <w:t>NE</w:t>
      </w:r>
    </w:p>
    <w:p w14:paraId="2DD71B2F" w14:textId="77777777" w:rsidR="00BB5FA0" w:rsidRPr="00642B6B" w:rsidRDefault="007223D2" w:rsidP="00BB5FA0">
      <w:pPr>
        <w:pStyle w:val="Odstavecseseznamem"/>
        <w:numPr>
          <w:ilvl w:val="1"/>
          <w:numId w:val="2"/>
        </w:numPr>
        <w:spacing w:after="0"/>
        <w:contextualSpacing w:val="0"/>
        <w:jc w:val="both"/>
        <w:rPr>
          <w:rFonts w:ascii="Garamond" w:hAnsi="Garamond" w:cs="Arial"/>
          <w:sz w:val="24"/>
          <w:szCs w:val="24"/>
        </w:rPr>
      </w:pPr>
      <w:r w:rsidRPr="00642B6B">
        <w:rPr>
          <w:rFonts w:ascii="Garamond" w:hAnsi="Garamond" w:cs="Arial"/>
          <w:sz w:val="24"/>
          <w:szCs w:val="24"/>
        </w:rPr>
        <w:t xml:space="preserve">interkom: ANO </w:t>
      </w:r>
    </w:p>
    <w:p w14:paraId="34948A69" w14:textId="293165F2" w:rsidR="007223D2" w:rsidRPr="00642B6B" w:rsidRDefault="00BB5FA0" w:rsidP="00BB5FA0">
      <w:pPr>
        <w:pStyle w:val="Odstavecseseznamem"/>
        <w:ind w:left="1440"/>
        <w:contextualSpacing w:val="0"/>
        <w:jc w:val="both"/>
        <w:rPr>
          <w:rFonts w:ascii="Garamond" w:hAnsi="Garamond" w:cs="Arial"/>
          <w:sz w:val="24"/>
          <w:szCs w:val="24"/>
        </w:rPr>
      </w:pPr>
      <w:r w:rsidRPr="00642B6B">
        <w:rPr>
          <w:rFonts w:ascii="Garamond" w:hAnsi="Garamond" w:cs="Arial"/>
          <w:i/>
          <w:sz w:val="24"/>
          <w:szCs w:val="24"/>
        </w:rPr>
        <w:t>není</w:t>
      </w:r>
      <w:r w:rsidR="007223D2" w:rsidRPr="00642B6B">
        <w:rPr>
          <w:rFonts w:ascii="Garamond" w:hAnsi="Garamond" w:cs="Arial"/>
          <w:i/>
          <w:sz w:val="24"/>
          <w:szCs w:val="24"/>
        </w:rPr>
        <w:t xml:space="preserve"> k dispozici světelná signa</w:t>
      </w:r>
      <w:r w:rsidRPr="00642B6B">
        <w:rPr>
          <w:rFonts w:ascii="Garamond" w:hAnsi="Garamond" w:cs="Arial"/>
          <w:i/>
          <w:sz w:val="24"/>
          <w:szCs w:val="24"/>
        </w:rPr>
        <w:t xml:space="preserve">lizace ani </w:t>
      </w:r>
      <w:r w:rsidR="007223D2" w:rsidRPr="00642B6B">
        <w:rPr>
          <w:rFonts w:ascii="Garamond" w:hAnsi="Garamond" w:cs="Arial"/>
          <w:i/>
          <w:sz w:val="24"/>
          <w:szCs w:val="24"/>
        </w:rPr>
        <w:t>přenos obrazu)</w:t>
      </w:r>
    </w:p>
    <w:p w14:paraId="418EC03A" w14:textId="6BE22B3B" w:rsidR="007223D2" w:rsidRPr="00642B6B" w:rsidRDefault="007223D2" w:rsidP="007223D2">
      <w:pPr>
        <w:spacing w:before="360"/>
        <w:jc w:val="both"/>
        <w:rPr>
          <w:rFonts w:ascii="Garamond" w:hAnsi="Garamond" w:cs="Arial"/>
          <w:sz w:val="24"/>
          <w:szCs w:val="24"/>
        </w:rPr>
      </w:pPr>
      <w:r w:rsidRPr="00642B6B">
        <w:rPr>
          <w:rFonts w:ascii="Garamond" w:hAnsi="Garamond" w:cs="Arial"/>
          <w:sz w:val="24"/>
          <w:szCs w:val="24"/>
        </w:rPr>
        <w:t>V budově se v rámci jednoho podlaží nachází vyrovnávací stupně/schodiště</w:t>
      </w:r>
      <w:r w:rsidR="00BB5FA0" w:rsidRPr="00642B6B">
        <w:rPr>
          <w:rFonts w:ascii="Garamond" w:hAnsi="Garamond" w:cs="Arial"/>
          <w:sz w:val="24"/>
          <w:szCs w:val="24"/>
        </w:rPr>
        <w:t xml:space="preserve">: </w:t>
      </w:r>
      <w:r w:rsidRPr="00642B6B">
        <w:rPr>
          <w:rFonts w:ascii="Garamond" w:hAnsi="Garamond" w:cs="Arial"/>
          <w:sz w:val="24"/>
          <w:szCs w:val="24"/>
        </w:rPr>
        <w:t>NE</w:t>
      </w:r>
    </w:p>
    <w:p w14:paraId="3FFD8DB5" w14:textId="77777777" w:rsidR="007223D2" w:rsidRPr="00642B6B" w:rsidRDefault="007223D2" w:rsidP="007223D2">
      <w:pPr>
        <w:pStyle w:val="Nadpis2"/>
        <w:rPr>
          <w:rFonts w:ascii="Garamond" w:hAnsi="Garamond"/>
          <w:sz w:val="24"/>
          <w:szCs w:val="24"/>
        </w:rPr>
      </w:pPr>
      <w:bookmarkStart w:id="5" w:name="_Toc136387085"/>
      <w:r w:rsidRPr="00642B6B">
        <w:rPr>
          <w:rFonts w:ascii="Garamond" w:hAnsi="Garamond"/>
          <w:sz w:val="24"/>
          <w:szCs w:val="24"/>
        </w:rPr>
        <w:t>Vybavení vnitřních prostor</w:t>
      </w:r>
      <w:bookmarkEnd w:id="5"/>
    </w:p>
    <w:p w14:paraId="7D3229D3" w14:textId="54B9B860" w:rsidR="007223D2" w:rsidRPr="00642B6B" w:rsidRDefault="007223D2" w:rsidP="007223D2">
      <w:pPr>
        <w:jc w:val="both"/>
        <w:rPr>
          <w:rFonts w:ascii="Garamond" w:hAnsi="Garamond" w:cs="Arial"/>
          <w:sz w:val="24"/>
          <w:szCs w:val="24"/>
        </w:rPr>
      </w:pPr>
      <w:r w:rsidRPr="00642B6B">
        <w:rPr>
          <w:rFonts w:ascii="Garamond" w:hAnsi="Garamond" w:cs="Arial"/>
          <w:sz w:val="24"/>
          <w:szCs w:val="24"/>
        </w:rPr>
        <w:t>V objektu se nachází informační přepážka: ANO</w:t>
      </w:r>
    </w:p>
    <w:p w14:paraId="087B7207" w14:textId="1782983F" w:rsidR="007223D2" w:rsidRPr="00642B6B" w:rsidRDefault="007223D2" w:rsidP="007223D2">
      <w:pPr>
        <w:jc w:val="both"/>
        <w:rPr>
          <w:rFonts w:ascii="Garamond" w:hAnsi="Garamond" w:cs="Arial"/>
          <w:sz w:val="24"/>
          <w:szCs w:val="24"/>
        </w:rPr>
      </w:pPr>
      <w:r w:rsidRPr="00642B6B">
        <w:rPr>
          <w:rFonts w:ascii="Garamond" w:hAnsi="Garamond" w:cs="Arial"/>
          <w:sz w:val="24"/>
          <w:szCs w:val="24"/>
        </w:rPr>
        <w:t>O umístění informační přepážky/recep</w:t>
      </w:r>
      <w:r w:rsidR="00860661" w:rsidRPr="00642B6B">
        <w:rPr>
          <w:rFonts w:ascii="Garamond" w:hAnsi="Garamond" w:cs="Arial"/>
          <w:sz w:val="24"/>
          <w:szCs w:val="24"/>
        </w:rPr>
        <w:t xml:space="preserve">ce informuje fráze majáčku: </w:t>
      </w:r>
      <w:r w:rsidRPr="00642B6B">
        <w:rPr>
          <w:rFonts w:ascii="Garamond" w:hAnsi="Garamond" w:cs="Arial"/>
          <w:sz w:val="24"/>
          <w:szCs w:val="24"/>
        </w:rPr>
        <w:t>NE</w:t>
      </w:r>
    </w:p>
    <w:p w14:paraId="02D21917" w14:textId="1E7117FA" w:rsidR="007223D2" w:rsidRPr="00642B6B" w:rsidRDefault="007223D2" w:rsidP="007223D2">
      <w:pPr>
        <w:jc w:val="both"/>
        <w:rPr>
          <w:rFonts w:ascii="Garamond" w:hAnsi="Garamond" w:cs="Arial"/>
          <w:sz w:val="24"/>
          <w:szCs w:val="24"/>
        </w:rPr>
      </w:pPr>
      <w:r w:rsidRPr="00642B6B">
        <w:rPr>
          <w:rFonts w:ascii="Garamond" w:hAnsi="Garamond" w:cs="Arial"/>
          <w:sz w:val="24"/>
          <w:szCs w:val="24"/>
        </w:rPr>
        <w:t>Od vchodu vede směrem k recepci / inform</w:t>
      </w:r>
      <w:r w:rsidR="00860661" w:rsidRPr="00642B6B">
        <w:rPr>
          <w:rFonts w:ascii="Garamond" w:hAnsi="Garamond" w:cs="Arial"/>
          <w:sz w:val="24"/>
          <w:szCs w:val="24"/>
        </w:rPr>
        <w:t xml:space="preserve">ační přepážce vodicí linie: </w:t>
      </w:r>
      <w:r w:rsidRPr="00642B6B">
        <w:rPr>
          <w:rFonts w:ascii="Garamond" w:hAnsi="Garamond" w:cs="Arial"/>
          <w:sz w:val="24"/>
          <w:szCs w:val="24"/>
        </w:rPr>
        <w:t>NE</w:t>
      </w:r>
    </w:p>
    <w:p w14:paraId="594DCA04" w14:textId="77777777" w:rsidR="00860661" w:rsidRPr="00642B6B" w:rsidRDefault="007223D2" w:rsidP="00860661">
      <w:pPr>
        <w:spacing w:after="0"/>
        <w:jc w:val="both"/>
        <w:rPr>
          <w:rFonts w:ascii="Garamond" w:hAnsi="Garamond" w:cs="Arial"/>
          <w:i/>
          <w:sz w:val="24"/>
          <w:szCs w:val="24"/>
        </w:rPr>
      </w:pPr>
      <w:r w:rsidRPr="00642B6B">
        <w:rPr>
          <w:rFonts w:ascii="Garamond" w:hAnsi="Garamond" w:cs="Arial"/>
          <w:sz w:val="24"/>
          <w:szCs w:val="24"/>
        </w:rPr>
        <w:t>Je možné požádat o zajištění doprovodu po budově: ANO</w:t>
      </w:r>
      <w:r w:rsidR="00860661" w:rsidRPr="00642B6B">
        <w:rPr>
          <w:rFonts w:ascii="Garamond" w:hAnsi="Garamond" w:cs="Arial"/>
          <w:i/>
          <w:sz w:val="24"/>
          <w:szCs w:val="24"/>
        </w:rPr>
        <w:t xml:space="preserve"> </w:t>
      </w:r>
    </w:p>
    <w:p w14:paraId="511930B7" w14:textId="7BF09F01" w:rsidR="007223D2" w:rsidRPr="00642B6B" w:rsidRDefault="00860661" w:rsidP="007223D2">
      <w:pPr>
        <w:jc w:val="both"/>
        <w:rPr>
          <w:rFonts w:ascii="Garamond" w:hAnsi="Garamond" w:cs="Arial"/>
          <w:i/>
          <w:sz w:val="24"/>
          <w:szCs w:val="24"/>
        </w:rPr>
      </w:pPr>
      <w:r w:rsidRPr="00642B6B">
        <w:rPr>
          <w:rFonts w:ascii="Garamond" w:hAnsi="Garamond" w:cs="Arial"/>
          <w:i/>
          <w:sz w:val="24"/>
          <w:szCs w:val="24"/>
        </w:rPr>
        <w:t>U vstupu prostřednictvím justiční stráže.</w:t>
      </w:r>
    </w:p>
    <w:p w14:paraId="4E6EC083" w14:textId="5CF2C026" w:rsidR="007223D2" w:rsidRPr="00642B6B" w:rsidRDefault="007223D2" w:rsidP="007223D2">
      <w:pPr>
        <w:jc w:val="both"/>
        <w:rPr>
          <w:rFonts w:ascii="Garamond" w:hAnsi="Garamond"/>
          <w:sz w:val="24"/>
          <w:szCs w:val="24"/>
        </w:rPr>
      </w:pPr>
      <w:r w:rsidRPr="00642B6B">
        <w:rPr>
          <w:rFonts w:ascii="Garamond" w:hAnsi="Garamond" w:cs="Arial"/>
          <w:sz w:val="24"/>
          <w:szCs w:val="24"/>
        </w:rPr>
        <w:t>Objekt je vybaven informačním a navigačním systémem (orientační plánek apod.)</w:t>
      </w:r>
      <w:r w:rsidRPr="00642B6B">
        <w:rPr>
          <w:rFonts w:ascii="Garamond" w:hAnsi="Garamond"/>
          <w:sz w:val="24"/>
          <w:szCs w:val="24"/>
        </w:rPr>
        <w:t xml:space="preserve">: </w:t>
      </w:r>
      <w:r w:rsidR="00860661" w:rsidRPr="00642B6B">
        <w:rPr>
          <w:rFonts w:ascii="Garamond" w:hAnsi="Garamond" w:cs="Arial"/>
          <w:sz w:val="24"/>
          <w:szCs w:val="24"/>
        </w:rPr>
        <w:t>ANO</w:t>
      </w:r>
      <w:r w:rsidRPr="00642B6B">
        <w:rPr>
          <w:rFonts w:ascii="Garamond" w:hAnsi="Garamond" w:cs="Arial"/>
          <w:sz w:val="24"/>
          <w:szCs w:val="24"/>
        </w:rPr>
        <w:t xml:space="preserve">  </w:t>
      </w:r>
      <w:r w:rsidR="00860661" w:rsidRPr="00642B6B">
        <w:rPr>
          <w:rFonts w:ascii="Garamond" w:hAnsi="Garamond" w:cs="Arial"/>
          <w:i/>
          <w:sz w:val="24"/>
          <w:szCs w:val="24"/>
        </w:rPr>
        <w:t>Orientační tabule u vstupu do budovy a uprostřed jednotlivých pater a označení jednotlivých dveří.</w:t>
      </w:r>
    </w:p>
    <w:p w14:paraId="09DC3EE1" w14:textId="63AD3412" w:rsidR="007223D2" w:rsidRPr="00642B6B" w:rsidRDefault="007223D2" w:rsidP="007223D2">
      <w:pPr>
        <w:jc w:val="both"/>
        <w:rPr>
          <w:rFonts w:ascii="Garamond" w:hAnsi="Garamond" w:cs="Arial"/>
          <w:sz w:val="24"/>
          <w:szCs w:val="24"/>
        </w:rPr>
      </w:pPr>
      <w:r w:rsidRPr="00642B6B">
        <w:rPr>
          <w:rFonts w:ascii="Garamond" w:hAnsi="Garamond" w:cs="Arial"/>
          <w:sz w:val="24"/>
          <w:szCs w:val="24"/>
        </w:rPr>
        <w:t>V objektu se nachází přís</w:t>
      </w:r>
      <w:r w:rsidR="00860661" w:rsidRPr="00642B6B">
        <w:rPr>
          <w:rFonts w:ascii="Garamond" w:hAnsi="Garamond" w:cs="Arial"/>
          <w:sz w:val="24"/>
          <w:szCs w:val="24"/>
        </w:rPr>
        <w:t xml:space="preserve">tupná (bezbariérová) šatna: </w:t>
      </w:r>
      <w:r w:rsidRPr="00642B6B">
        <w:rPr>
          <w:rFonts w:ascii="Garamond" w:hAnsi="Garamond" w:cs="Arial"/>
          <w:sz w:val="24"/>
          <w:szCs w:val="24"/>
        </w:rPr>
        <w:t xml:space="preserve">NE </w:t>
      </w:r>
    </w:p>
    <w:p w14:paraId="6164F6AF" w14:textId="77777777" w:rsidR="007223D2" w:rsidRPr="00642B6B" w:rsidRDefault="007223D2" w:rsidP="007223D2">
      <w:pPr>
        <w:rPr>
          <w:rFonts w:ascii="Garamond" w:eastAsiaTheme="majorEastAsia" w:hAnsi="Garamond" w:cs="Arial"/>
          <w:b/>
          <w:color w:val="2E74B5" w:themeColor="accent1" w:themeShade="BF"/>
          <w:sz w:val="24"/>
          <w:szCs w:val="24"/>
        </w:rPr>
      </w:pPr>
      <w:r w:rsidRPr="00642B6B">
        <w:rPr>
          <w:rFonts w:ascii="Garamond" w:hAnsi="Garamond"/>
          <w:sz w:val="24"/>
          <w:szCs w:val="24"/>
        </w:rPr>
        <w:br w:type="page"/>
      </w:r>
    </w:p>
    <w:p w14:paraId="79587335" w14:textId="77777777" w:rsidR="007223D2" w:rsidRPr="00642B6B" w:rsidRDefault="007223D2" w:rsidP="007223D2">
      <w:pPr>
        <w:pStyle w:val="Nadpis3"/>
        <w:rPr>
          <w:rFonts w:ascii="Garamond" w:hAnsi="Garamond"/>
          <w:sz w:val="24"/>
          <w:szCs w:val="24"/>
        </w:rPr>
      </w:pPr>
      <w:r w:rsidRPr="00642B6B">
        <w:rPr>
          <w:rFonts w:ascii="Garamond" w:hAnsi="Garamond"/>
          <w:sz w:val="24"/>
          <w:szCs w:val="24"/>
        </w:rPr>
        <w:lastRenderedPageBreak/>
        <w:t>Klientská zóna:</w:t>
      </w:r>
    </w:p>
    <w:p w14:paraId="5148BE13" w14:textId="260CC1E1" w:rsidR="007223D2" w:rsidRPr="00642B6B" w:rsidRDefault="007223D2" w:rsidP="007223D2">
      <w:pPr>
        <w:jc w:val="both"/>
        <w:rPr>
          <w:rFonts w:ascii="Garamond" w:hAnsi="Garamond" w:cs="Arial"/>
          <w:sz w:val="24"/>
          <w:szCs w:val="24"/>
        </w:rPr>
      </w:pPr>
      <w:r w:rsidRPr="00642B6B">
        <w:rPr>
          <w:rFonts w:ascii="Garamond" w:hAnsi="Garamond" w:cs="Arial"/>
          <w:sz w:val="24"/>
          <w:szCs w:val="24"/>
        </w:rPr>
        <w:t>V objektu se nachází klientské přepážky: ANO</w:t>
      </w:r>
    </w:p>
    <w:p w14:paraId="17068DF6" w14:textId="77777777" w:rsidR="00860661" w:rsidRPr="00642B6B" w:rsidRDefault="007223D2" w:rsidP="00860661">
      <w:pPr>
        <w:spacing w:after="0"/>
        <w:jc w:val="both"/>
        <w:rPr>
          <w:rFonts w:ascii="Garamond" w:hAnsi="Garamond" w:cs="Arial"/>
          <w:i/>
          <w:sz w:val="24"/>
          <w:szCs w:val="24"/>
        </w:rPr>
      </w:pPr>
      <w:r w:rsidRPr="00642B6B">
        <w:rPr>
          <w:rFonts w:ascii="Garamond" w:hAnsi="Garamond" w:cs="Arial"/>
          <w:sz w:val="24"/>
          <w:szCs w:val="24"/>
        </w:rPr>
        <w:t xml:space="preserve">V objektu je klientská přepážka využitelná i osobami na vozíku: ANO </w:t>
      </w:r>
    </w:p>
    <w:p w14:paraId="6EB0C8A0" w14:textId="26B9932D" w:rsidR="007223D2" w:rsidRPr="00642B6B" w:rsidRDefault="0020193A" w:rsidP="007223D2">
      <w:pPr>
        <w:jc w:val="both"/>
        <w:rPr>
          <w:rFonts w:ascii="Garamond" w:hAnsi="Garamond" w:cs="Arial"/>
          <w:i/>
          <w:sz w:val="24"/>
          <w:szCs w:val="24"/>
        </w:rPr>
      </w:pPr>
      <w:r w:rsidRPr="00642B6B">
        <w:rPr>
          <w:rFonts w:ascii="Garamond" w:hAnsi="Garamond" w:cs="Arial"/>
          <w:i/>
          <w:sz w:val="24"/>
          <w:szCs w:val="24"/>
        </w:rPr>
        <w:t>V</w:t>
      </w:r>
      <w:r w:rsidR="007223D2" w:rsidRPr="00642B6B">
        <w:rPr>
          <w:rFonts w:ascii="Garamond" w:hAnsi="Garamond" w:cs="Arial"/>
          <w:i/>
          <w:sz w:val="24"/>
          <w:szCs w:val="24"/>
        </w:rPr>
        <w:t>ýšk</w:t>
      </w:r>
      <w:r w:rsidRPr="00642B6B">
        <w:rPr>
          <w:rFonts w:ascii="Garamond" w:hAnsi="Garamond" w:cs="Arial"/>
          <w:i/>
          <w:sz w:val="24"/>
          <w:szCs w:val="24"/>
        </w:rPr>
        <w:t>a</w:t>
      </w:r>
      <w:r w:rsidR="007223D2" w:rsidRPr="00642B6B">
        <w:rPr>
          <w:rFonts w:ascii="Garamond" w:hAnsi="Garamond" w:cs="Arial"/>
          <w:i/>
          <w:sz w:val="24"/>
          <w:szCs w:val="24"/>
        </w:rPr>
        <w:t xml:space="preserve"> pultu u této přepážky</w:t>
      </w:r>
      <w:r w:rsidRPr="00642B6B">
        <w:rPr>
          <w:rFonts w:ascii="Garamond" w:hAnsi="Garamond" w:cs="Arial"/>
          <w:i/>
          <w:sz w:val="24"/>
          <w:szCs w:val="24"/>
        </w:rPr>
        <w:t xml:space="preserve"> je 90cm, v pokladně pak 100cm, v případě potřeby dané pracovnice přizpůsobí jednání okolnostem.</w:t>
      </w:r>
    </w:p>
    <w:p w14:paraId="0F0D8748" w14:textId="7EDF8D81" w:rsidR="007223D2" w:rsidRPr="00642B6B" w:rsidRDefault="007223D2" w:rsidP="007223D2">
      <w:pPr>
        <w:jc w:val="both"/>
        <w:rPr>
          <w:rFonts w:ascii="Garamond" w:hAnsi="Garamond" w:cs="Arial"/>
          <w:sz w:val="24"/>
          <w:szCs w:val="24"/>
        </w:rPr>
      </w:pPr>
      <w:r w:rsidRPr="00642B6B">
        <w:rPr>
          <w:rFonts w:ascii="Garamond" w:hAnsi="Garamond" w:cs="Arial"/>
          <w:sz w:val="24"/>
          <w:szCs w:val="24"/>
        </w:rPr>
        <w:t>Od vstupu, příp. od recepce vede k přepážkám vodi</w:t>
      </w:r>
      <w:r w:rsidR="00860661" w:rsidRPr="00642B6B">
        <w:rPr>
          <w:rFonts w:ascii="Garamond" w:hAnsi="Garamond" w:cs="Arial"/>
          <w:sz w:val="24"/>
          <w:szCs w:val="24"/>
        </w:rPr>
        <w:t xml:space="preserve">cí linie: </w:t>
      </w:r>
      <w:r w:rsidRPr="00642B6B">
        <w:rPr>
          <w:rFonts w:ascii="Garamond" w:hAnsi="Garamond" w:cs="Arial"/>
          <w:sz w:val="24"/>
          <w:szCs w:val="24"/>
        </w:rPr>
        <w:t>NE</w:t>
      </w:r>
    </w:p>
    <w:p w14:paraId="150B9107" w14:textId="568C5D7A" w:rsidR="007223D2" w:rsidRPr="00642B6B" w:rsidRDefault="007223D2" w:rsidP="007223D2">
      <w:pPr>
        <w:jc w:val="both"/>
        <w:rPr>
          <w:rFonts w:ascii="Garamond" w:hAnsi="Garamond" w:cs="Arial"/>
          <w:sz w:val="24"/>
          <w:szCs w:val="24"/>
        </w:rPr>
      </w:pPr>
      <w:r w:rsidRPr="00642B6B">
        <w:rPr>
          <w:rFonts w:ascii="Garamond" w:hAnsi="Garamond" w:cs="Arial"/>
          <w:sz w:val="24"/>
          <w:szCs w:val="24"/>
        </w:rPr>
        <w:t>V objektu se nachází přepážka</w:t>
      </w:r>
      <w:r w:rsidR="0020193A" w:rsidRPr="00642B6B">
        <w:rPr>
          <w:rFonts w:ascii="Garamond" w:hAnsi="Garamond" w:cs="Arial"/>
          <w:sz w:val="24"/>
          <w:szCs w:val="24"/>
        </w:rPr>
        <w:t xml:space="preserve"> vybavena indukční smyčkou: </w:t>
      </w:r>
      <w:r w:rsidRPr="00642B6B">
        <w:rPr>
          <w:rFonts w:ascii="Garamond" w:hAnsi="Garamond" w:cs="Arial"/>
          <w:sz w:val="24"/>
          <w:szCs w:val="24"/>
        </w:rPr>
        <w:t xml:space="preserve">NE </w:t>
      </w:r>
    </w:p>
    <w:p w14:paraId="77C77209" w14:textId="13D231AE" w:rsidR="007223D2" w:rsidRPr="00642B6B" w:rsidRDefault="007223D2" w:rsidP="007223D2">
      <w:pPr>
        <w:jc w:val="both"/>
        <w:rPr>
          <w:rFonts w:ascii="Garamond" w:hAnsi="Garamond" w:cs="Arial"/>
          <w:sz w:val="24"/>
          <w:szCs w:val="24"/>
        </w:rPr>
      </w:pPr>
      <w:r w:rsidRPr="00642B6B">
        <w:rPr>
          <w:rFonts w:ascii="Garamond" w:hAnsi="Garamond" w:cs="Arial"/>
          <w:sz w:val="24"/>
          <w:szCs w:val="24"/>
        </w:rPr>
        <w:t>Ke komunikaci je možné použít interní tablet napojený na tlumočení do českého znakového jazyka</w:t>
      </w:r>
      <w:r w:rsidR="0020193A" w:rsidRPr="00642B6B">
        <w:rPr>
          <w:rFonts w:ascii="Garamond" w:hAnsi="Garamond" w:cs="Arial"/>
          <w:sz w:val="24"/>
          <w:szCs w:val="24"/>
        </w:rPr>
        <w:t xml:space="preserve"> či přepis mluveného slova: </w:t>
      </w:r>
      <w:r w:rsidRPr="00642B6B">
        <w:rPr>
          <w:rFonts w:ascii="Garamond" w:hAnsi="Garamond" w:cs="Arial"/>
          <w:sz w:val="24"/>
          <w:szCs w:val="24"/>
        </w:rPr>
        <w:t xml:space="preserve">NE </w:t>
      </w:r>
    </w:p>
    <w:p w14:paraId="396EC1D3" w14:textId="77777777" w:rsidR="007223D2" w:rsidRPr="00642B6B" w:rsidRDefault="007223D2" w:rsidP="007223D2">
      <w:pPr>
        <w:pStyle w:val="Nadpis3"/>
        <w:spacing w:before="480"/>
        <w:rPr>
          <w:rFonts w:ascii="Garamond" w:hAnsi="Garamond"/>
          <w:sz w:val="24"/>
          <w:szCs w:val="24"/>
        </w:rPr>
      </w:pPr>
      <w:r w:rsidRPr="00642B6B">
        <w:rPr>
          <w:rFonts w:ascii="Garamond" w:hAnsi="Garamond"/>
          <w:sz w:val="24"/>
          <w:szCs w:val="24"/>
        </w:rPr>
        <w:t>Vyvolávací systém:</w:t>
      </w:r>
    </w:p>
    <w:p w14:paraId="690E8D8C" w14:textId="052EB0CD" w:rsidR="007223D2" w:rsidRPr="00642B6B" w:rsidRDefault="007223D2" w:rsidP="007223D2">
      <w:pPr>
        <w:jc w:val="both"/>
        <w:rPr>
          <w:rFonts w:ascii="Garamond" w:hAnsi="Garamond" w:cs="Arial"/>
          <w:sz w:val="24"/>
          <w:szCs w:val="24"/>
        </w:rPr>
      </w:pPr>
      <w:r w:rsidRPr="00642B6B">
        <w:rPr>
          <w:rFonts w:ascii="Garamond" w:hAnsi="Garamond" w:cs="Arial"/>
          <w:sz w:val="24"/>
          <w:szCs w:val="24"/>
        </w:rPr>
        <w:t>V objektu se nachází vyvolávací systém / pořadník</w:t>
      </w:r>
      <w:r w:rsidR="0020193A" w:rsidRPr="00642B6B">
        <w:rPr>
          <w:rFonts w:ascii="Garamond" w:hAnsi="Garamond" w:cs="Arial"/>
          <w:sz w:val="24"/>
          <w:szCs w:val="24"/>
        </w:rPr>
        <w:t xml:space="preserve">: </w:t>
      </w:r>
      <w:r w:rsidRPr="00642B6B">
        <w:rPr>
          <w:rFonts w:ascii="Garamond" w:hAnsi="Garamond" w:cs="Arial"/>
          <w:sz w:val="24"/>
          <w:szCs w:val="24"/>
        </w:rPr>
        <w:t>NE</w:t>
      </w:r>
    </w:p>
    <w:p w14:paraId="438BBF66" w14:textId="77777777" w:rsidR="007223D2" w:rsidRPr="00642B6B" w:rsidRDefault="007223D2" w:rsidP="007223D2">
      <w:pPr>
        <w:pStyle w:val="Nadpis3"/>
        <w:spacing w:before="480"/>
        <w:rPr>
          <w:rFonts w:ascii="Garamond" w:hAnsi="Garamond"/>
          <w:sz w:val="24"/>
          <w:szCs w:val="24"/>
        </w:rPr>
      </w:pPr>
      <w:r w:rsidRPr="00642B6B">
        <w:rPr>
          <w:rFonts w:ascii="Garamond" w:hAnsi="Garamond"/>
          <w:sz w:val="24"/>
          <w:szCs w:val="24"/>
        </w:rPr>
        <w:t>Hygienické zázemí</w:t>
      </w:r>
    </w:p>
    <w:p w14:paraId="5F3277EE" w14:textId="77777777" w:rsidR="0020193A" w:rsidRPr="00642B6B" w:rsidRDefault="007223D2" w:rsidP="0020193A">
      <w:pPr>
        <w:spacing w:after="0"/>
        <w:jc w:val="both"/>
        <w:rPr>
          <w:rFonts w:ascii="Garamond" w:hAnsi="Garamond" w:cs="Arial"/>
          <w:sz w:val="24"/>
          <w:szCs w:val="24"/>
        </w:rPr>
      </w:pPr>
      <w:r w:rsidRPr="00642B6B">
        <w:rPr>
          <w:rFonts w:ascii="Garamond" w:hAnsi="Garamond" w:cs="Arial"/>
          <w:sz w:val="24"/>
          <w:szCs w:val="24"/>
        </w:rPr>
        <w:t xml:space="preserve">V objektu se nachází přístupná (bezbariérová) toaleta: ANO </w:t>
      </w:r>
    </w:p>
    <w:p w14:paraId="633A7854" w14:textId="5A21E8BC" w:rsidR="007223D2" w:rsidRPr="00642B6B" w:rsidRDefault="0020193A" w:rsidP="007223D2">
      <w:pPr>
        <w:jc w:val="both"/>
        <w:rPr>
          <w:rFonts w:ascii="Garamond" w:hAnsi="Garamond" w:cs="Arial"/>
          <w:i/>
          <w:sz w:val="24"/>
          <w:szCs w:val="24"/>
        </w:rPr>
      </w:pPr>
      <w:r w:rsidRPr="00642B6B">
        <w:rPr>
          <w:rFonts w:ascii="Garamond" w:hAnsi="Garamond" w:cs="Arial"/>
          <w:i/>
          <w:sz w:val="24"/>
          <w:szCs w:val="24"/>
        </w:rPr>
        <w:t>Umístěna je v 1. NP budovy vedle toalet pro veřejnost..</w:t>
      </w:r>
    </w:p>
    <w:p w14:paraId="55272B45" w14:textId="77777777" w:rsidR="007223D2" w:rsidRPr="00642B6B" w:rsidRDefault="007223D2" w:rsidP="007223D2">
      <w:pPr>
        <w:jc w:val="both"/>
        <w:rPr>
          <w:rFonts w:ascii="Garamond" w:hAnsi="Garamond" w:cs="Arial"/>
          <w:sz w:val="24"/>
          <w:szCs w:val="24"/>
        </w:rPr>
      </w:pPr>
      <w:r w:rsidRPr="00642B6B">
        <w:rPr>
          <w:rFonts w:ascii="Garamond" w:hAnsi="Garamond" w:cs="Arial"/>
          <w:sz w:val="24"/>
          <w:szCs w:val="24"/>
        </w:rPr>
        <w:t>Přístupná toaleta je:</w:t>
      </w:r>
    </w:p>
    <w:p w14:paraId="198FA665" w14:textId="77777777" w:rsidR="0020193A" w:rsidRPr="00642B6B" w:rsidRDefault="0020193A" w:rsidP="0020193A">
      <w:pPr>
        <w:pStyle w:val="Odstavecseseznamem"/>
        <w:numPr>
          <w:ilvl w:val="0"/>
          <w:numId w:val="2"/>
        </w:numPr>
        <w:spacing w:after="0"/>
        <w:ind w:left="714" w:hanging="357"/>
        <w:contextualSpacing w:val="0"/>
        <w:jc w:val="both"/>
        <w:rPr>
          <w:rFonts w:ascii="Garamond" w:hAnsi="Garamond" w:cs="Arial"/>
          <w:i/>
          <w:sz w:val="24"/>
          <w:szCs w:val="24"/>
        </w:rPr>
      </w:pPr>
      <w:r w:rsidRPr="00642B6B">
        <w:rPr>
          <w:rFonts w:ascii="Garamond" w:hAnsi="Garamond" w:cs="Arial"/>
          <w:sz w:val="24"/>
          <w:szCs w:val="24"/>
        </w:rPr>
        <w:t xml:space="preserve">volně přístupná: </w:t>
      </w:r>
      <w:r w:rsidR="007223D2" w:rsidRPr="00642B6B">
        <w:rPr>
          <w:rFonts w:ascii="Garamond" w:hAnsi="Garamond" w:cs="Arial"/>
          <w:sz w:val="24"/>
          <w:szCs w:val="24"/>
        </w:rPr>
        <w:t xml:space="preserve">NE </w:t>
      </w:r>
    </w:p>
    <w:p w14:paraId="61EA4A50" w14:textId="2F712018" w:rsidR="0020193A" w:rsidRPr="00642B6B" w:rsidRDefault="0020193A" w:rsidP="0020193A">
      <w:pPr>
        <w:pStyle w:val="Default"/>
        <w:ind w:left="720"/>
        <w:rPr>
          <w:rFonts w:ascii="Garamond" w:hAnsi="Garamond" w:cs="Times New Roman"/>
          <w:i/>
        </w:rPr>
      </w:pPr>
      <w:r w:rsidRPr="00642B6B">
        <w:rPr>
          <w:rFonts w:ascii="Garamond" w:hAnsi="Garamond" w:cs="Times New Roman"/>
          <w:i/>
        </w:rPr>
        <w:t>Toaleta je uzamčená a klíč je k dispozici u justiční stráže.</w:t>
      </w:r>
    </w:p>
    <w:p w14:paraId="21E90632" w14:textId="77777777" w:rsidR="0020193A" w:rsidRPr="00642B6B" w:rsidRDefault="0020193A" w:rsidP="0020193A">
      <w:pPr>
        <w:pStyle w:val="Default"/>
        <w:ind w:left="720"/>
        <w:rPr>
          <w:rFonts w:ascii="Garamond" w:hAnsi="Garamond" w:cs="Times New Roman"/>
        </w:rPr>
      </w:pPr>
    </w:p>
    <w:p w14:paraId="41B70C5F" w14:textId="5F00EEEF" w:rsidR="007223D2" w:rsidRPr="00642B6B" w:rsidRDefault="007223D2" w:rsidP="007223D2">
      <w:pPr>
        <w:pStyle w:val="Odstavecseseznamem"/>
        <w:numPr>
          <w:ilvl w:val="0"/>
          <w:numId w:val="2"/>
        </w:numPr>
        <w:ind w:left="714" w:hanging="357"/>
        <w:contextualSpacing w:val="0"/>
        <w:jc w:val="both"/>
        <w:rPr>
          <w:rFonts w:ascii="Garamond" w:hAnsi="Garamond" w:cs="Arial"/>
          <w:i/>
          <w:sz w:val="24"/>
          <w:szCs w:val="24"/>
        </w:rPr>
      </w:pPr>
      <w:proofErr w:type="spellStart"/>
      <w:r w:rsidRPr="00642B6B">
        <w:rPr>
          <w:rFonts w:ascii="Garamond" w:hAnsi="Garamond" w:cs="Arial"/>
          <w:sz w:val="24"/>
          <w:szCs w:val="24"/>
        </w:rPr>
        <w:t>odemykatelná</w:t>
      </w:r>
      <w:proofErr w:type="spellEnd"/>
      <w:r w:rsidR="0020193A" w:rsidRPr="00642B6B">
        <w:rPr>
          <w:rFonts w:ascii="Garamond" w:hAnsi="Garamond" w:cs="Arial"/>
          <w:sz w:val="24"/>
          <w:szCs w:val="24"/>
        </w:rPr>
        <w:t xml:space="preserve"> prostřednictvím </w:t>
      </w:r>
      <w:proofErr w:type="spellStart"/>
      <w:r w:rsidR="0020193A" w:rsidRPr="00642B6B">
        <w:rPr>
          <w:rFonts w:ascii="Garamond" w:hAnsi="Garamond" w:cs="Arial"/>
          <w:sz w:val="24"/>
          <w:szCs w:val="24"/>
        </w:rPr>
        <w:t>Euroklíče</w:t>
      </w:r>
      <w:proofErr w:type="spellEnd"/>
      <w:r w:rsidR="0020193A" w:rsidRPr="00642B6B">
        <w:rPr>
          <w:rFonts w:ascii="Garamond" w:hAnsi="Garamond" w:cs="Arial"/>
          <w:sz w:val="24"/>
          <w:szCs w:val="24"/>
        </w:rPr>
        <w:t xml:space="preserve">: </w:t>
      </w:r>
      <w:r w:rsidRPr="00642B6B">
        <w:rPr>
          <w:rFonts w:ascii="Garamond" w:hAnsi="Garamond" w:cs="Arial"/>
          <w:sz w:val="24"/>
          <w:szCs w:val="24"/>
        </w:rPr>
        <w:t>NE</w:t>
      </w:r>
    </w:p>
    <w:p w14:paraId="26627BDE" w14:textId="02583FED" w:rsidR="007223D2" w:rsidRPr="00642B6B" w:rsidRDefault="007223D2" w:rsidP="007223D2">
      <w:pPr>
        <w:pStyle w:val="Odstavecseseznamem"/>
        <w:numPr>
          <w:ilvl w:val="0"/>
          <w:numId w:val="2"/>
        </w:numPr>
        <w:ind w:left="714" w:hanging="357"/>
        <w:contextualSpacing w:val="0"/>
        <w:jc w:val="both"/>
        <w:rPr>
          <w:rFonts w:ascii="Garamond" w:hAnsi="Garamond" w:cs="Arial"/>
          <w:sz w:val="24"/>
          <w:szCs w:val="24"/>
        </w:rPr>
      </w:pPr>
      <w:r w:rsidRPr="00642B6B">
        <w:rPr>
          <w:rFonts w:ascii="Garamond" w:hAnsi="Garamond" w:cs="Arial"/>
          <w:sz w:val="24"/>
          <w:szCs w:val="24"/>
        </w:rPr>
        <w:t>viditelně označena nápisem, příp. symbolem: ANO</w:t>
      </w:r>
    </w:p>
    <w:p w14:paraId="2B36C7F2" w14:textId="60615105" w:rsidR="007223D2" w:rsidRPr="00642B6B" w:rsidRDefault="007223D2" w:rsidP="007223D2">
      <w:pPr>
        <w:pStyle w:val="Odstavecseseznamem"/>
        <w:numPr>
          <w:ilvl w:val="0"/>
          <w:numId w:val="2"/>
        </w:numPr>
        <w:ind w:left="714" w:hanging="357"/>
        <w:contextualSpacing w:val="0"/>
        <w:jc w:val="both"/>
        <w:rPr>
          <w:rFonts w:ascii="Garamond" w:hAnsi="Garamond" w:cs="Arial"/>
          <w:sz w:val="24"/>
          <w:szCs w:val="24"/>
        </w:rPr>
      </w:pPr>
      <w:r w:rsidRPr="00642B6B">
        <w:rPr>
          <w:rFonts w:ascii="Garamond" w:hAnsi="Garamond" w:cs="Arial"/>
          <w:sz w:val="24"/>
          <w:szCs w:val="24"/>
        </w:rPr>
        <w:t xml:space="preserve">označena reliéfním popisem / </w:t>
      </w:r>
      <w:r w:rsidR="00026B98" w:rsidRPr="00642B6B">
        <w:rPr>
          <w:rFonts w:ascii="Garamond" w:hAnsi="Garamond" w:cs="Arial"/>
          <w:sz w:val="24"/>
          <w:szCs w:val="24"/>
        </w:rPr>
        <w:t xml:space="preserve">v </w:t>
      </w:r>
      <w:r w:rsidR="0020193A" w:rsidRPr="00642B6B">
        <w:rPr>
          <w:rFonts w:ascii="Garamond" w:hAnsi="Garamond" w:cs="Arial"/>
          <w:sz w:val="24"/>
          <w:szCs w:val="24"/>
        </w:rPr>
        <w:t xml:space="preserve">Braillově písmu: </w:t>
      </w:r>
      <w:r w:rsidRPr="00642B6B">
        <w:rPr>
          <w:rFonts w:ascii="Garamond" w:hAnsi="Garamond" w:cs="Arial"/>
          <w:sz w:val="24"/>
          <w:szCs w:val="24"/>
        </w:rPr>
        <w:t xml:space="preserve">NE </w:t>
      </w:r>
    </w:p>
    <w:p w14:paraId="6FA14FA6" w14:textId="05A3B8D3" w:rsidR="007223D2" w:rsidRPr="00642B6B" w:rsidRDefault="007223D2" w:rsidP="007223D2">
      <w:pPr>
        <w:pStyle w:val="Odstavecseseznamem"/>
        <w:numPr>
          <w:ilvl w:val="0"/>
          <w:numId w:val="2"/>
        </w:numPr>
        <w:contextualSpacing w:val="0"/>
        <w:jc w:val="both"/>
        <w:rPr>
          <w:rFonts w:ascii="Garamond" w:hAnsi="Garamond" w:cs="Arial"/>
          <w:sz w:val="24"/>
          <w:szCs w:val="24"/>
        </w:rPr>
      </w:pPr>
      <w:r w:rsidRPr="00642B6B">
        <w:rPr>
          <w:rFonts w:ascii="Garamond" w:hAnsi="Garamond" w:cs="Arial"/>
          <w:sz w:val="24"/>
          <w:szCs w:val="24"/>
        </w:rPr>
        <w:t>přístupná: přímo z </w:t>
      </w:r>
      <w:proofErr w:type="gramStart"/>
      <w:r w:rsidRPr="00642B6B">
        <w:rPr>
          <w:rFonts w:ascii="Garamond" w:hAnsi="Garamond" w:cs="Arial"/>
          <w:sz w:val="24"/>
          <w:szCs w:val="24"/>
        </w:rPr>
        <w:t xml:space="preserve">chodby : </w:t>
      </w:r>
      <w:r w:rsidR="0020193A" w:rsidRPr="00642B6B">
        <w:rPr>
          <w:rFonts w:ascii="Garamond" w:hAnsi="Garamond" w:cs="Arial"/>
          <w:sz w:val="24"/>
          <w:szCs w:val="24"/>
        </w:rPr>
        <w:t>ANO</w:t>
      </w:r>
      <w:proofErr w:type="gramEnd"/>
    </w:p>
    <w:p w14:paraId="1A79911D" w14:textId="32B72D81" w:rsidR="007223D2" w:rsidRPr="00642B6B" w:rsidRDefault="007223D2" w:rsidP="007223D2">
      <w:pPr>
        <w:jc w:val="both"/>
        <w:rPr>
          <w:rFonts w:ascii="Garamond" w:hAnsi="Garamond" w:cs="Arial"/>
          <w:i/>
          <w:sz w:val="24"/>
          <w:szCs w:val="24"/>
        </w:rPr>
      </w:pPr>
      <w:r w:rsidRPr="00642B6B">
        <w:rPr>
          <w:rFonts w:ascii="Garamond" w:hAnsi="Garamond" w:cs="Arial"/>
          <w:sz w:val="24"/>
          <w:szCs w:val="24"/>
        </w:rPr>
        <w:t xml:space="preserve">Kabina přístupné toalety má rozměry alespoň 160x160cm: ANO </w:t>
      </w:r>
    </w:p>
    <w:p w14:paraId="44C0B81D" w14:textId="6840AAB3" w:rsidR="007223D2" w:rsidRPr="00642B6B" w:rsidRDefault="007223D2" w:rsidP="007223D2">
      <w:pPr>
        <w:jc w:val="both"/>
        <w:rPr>
          <w:rFonts w:ascii="Garamond" w:hAnsi="Garamond" w:cs="Arial"/>
          <w:i/>
          <w:sz w:val="24"/>
          <w:szCs w:val="24"/>
        </w:rPr>
      </w:pPr>
      <w:r w:rsidRPr="00642B6B">
        <w:rPr>
          <w:rFonts w:ascii="Garamond" w:hAnsi="Garamond" w:cs="Arial"/>
          <w:sz w:val="24"/>
          <w:szCs w:val="24"/>
        </w:rPr>
        <w:t xml:space="preserve">Šířka dveří přístupné toalety je alespoň 80cm: ANO </w:t>
      </w:r>
      <w:r w:rsidRPr="00642B6B">
        <w:rPr>
          <w:rFonts w:ascii="Garamond" w:hAnsi="Garamond" w:cs="Arial"/>
          <w:i/>
          <w:sz w:val="24"/>
          <w:szCs w:val="24"/>
        </w:rPr>
        <w:t>(</w:t>
      </w:r>
      <w:r w:rsidR="007E5DE0" w:rsidRPr="00642B6B">
        <w:rPr>
          <w:rFonts w:ascii="Garamond" w:hAnsi="Garamond" w:cs="Arial"/>
          <w:i/>
          <w:sz w:val="24"/>
          <w:szCs w:val="24"/>
        </w:rPr>
        <w:t>90cm</w:t>
      </w:r>
      <w:r w:rsidRPr="00642B6B">
        <w:rPr>
          <w:rFonts w:ascii="Garamond" w:hAnsi="Garamond" w:cs="Arial"/>
          <w:i/>
          <w:sz w:val="24"/>
          <w:szCs w:val="24"/>
        </w:rPr>
        <w:t>)</w:t>
      </w:r>
    </w:p>
    <w:p w14:paraId="3063FB51" w14:textId="22A375C3" w:rsidR="007223D2" w:rsidRPr="00642B6B" w:rsidRDefault="007223D2" w:rsidP="007223D2">
      <w:pPr>
        <w:jc w:val="both"/>
        <w:rPr>
          <w:rFonts w:ascii="Garamond" w:hAnsi="Garamond" w:cs="Arial"/>
          <w:sz w:val="24"/>
          <w:szCs w:val="24"/>
        </w:rPr>
      </w:pPr>
      <w:r w:rsidRPr="00642B6B">
        <w:rPr>
          <w:rFonts w:ascii="Garamond" w:hAnsi="Garamond" w:cs="Arial"/>
          <w:sz w:val="24"/>
          <w:szCs w:val="24"/>
        </w:rPr>
        <w:t>Dveře se otevírají ven: ANO</w:t>
      </w:r>
    </w:p>
    <w:p w14:paraId="06AD108C" w14:textId="77777777" w:rsidR="007223D2" w:rsidRPr="00642B6B" w:rsidRDefault="007223D2" w:rsidP="007223D2">
      <w:pPr>
        <w:jc w:val="both"/>
        <w:rPr>
          <w:rFonts w:ascii="Garamond" w:hAnsi="Garamond" w:cs="Arial"/>
          <w:sz w:val="24"/>
          <w:szCs w:val="24"/>
        </w:rPr>
      </w:pPr>
      <w:r w:rsidRPr="00642B6B">
        <w:rPr>
          <w:rFonts w:ascii="Garamond" w:hAnsi="Garamond" w:cs="Arial"/>
          <w:sz w:val="24"/>
          <w:szCs w:val="24"/>
        </w:rPr>
        <w:t>Uvnitř kabiny přístupné toalety se nachází:</w:t>
      </w:r>
    </w:p>
    <w:p w14:paraId="38606E3A" w14:textId="546266FC"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 xml:space="preserve">mísa se sedátkem ve výšce         </w:t>
      </w:r>
      <w:r w:rsidR="007E5DE0" w:rsidRPr="00642B6B">
        <w:rPr>
          <w:rFonts w:ascii="Garamond" w:hAnsi="Garamond" w:cs="Arial"/>
          <w:sz w:val="24"/>
          <w:szCs w:val="24"/>
        </w:rPr>
        <w:t>48</w:t>
      </w:r>
      <w:r w:rsidRPr="00642B6B">
        <w:rPr>
          <w:rFonts w:ascii="Garamond" w:hAnsi="Garamond" w:cs="Arial"/>
          <w:sz w:val="24"/>
          <w:szCs w:val="24"/>
        </w:rPr>
        <w:t xml:space="preserve">cm </w:t>
      </w:r>
    </w:p>
    <w:p w14:paraId="667176B8" w14:textId="0BFDE324"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pevné madlo: ANO</w:t>
      </w:r>
    </w:p>
    <w:p w14:paraId="29E44DE8" w14:textId="2744A121"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sklopné madlo: ANO</w:t>
      </w:r>
    </w:p>
    <w:p w14:paraId="368D87B0" w14:textId="7924E5C5" w:rsidR="007223D2" w:rsidRPr="00642B6B" w:rsidRDefault="00026B98"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lastRenderedPageBreak/>
        <w:t>velké umy</w:t>
      </w:r>
      <w:r w:rsidR="007223D2" w:rsidRPr="00642B6B">
        <w:rPr>
          <w:rFonts w:ascii="Garamond" w:hAnsi="Garamond" w:cs="Arial"/>
          <w:sz w:val="24"/>
          <w:szCs w:val="24"/>
        </w:rPr>
        <w:t>vadlo: ANO</w:t>
      </w:r>
    </w:p>
    <w:p w14:paraId="6E9B2C92" w14:textId="30269261" w:rsidR="007223D2" w:rsidRPr="00642B6B" w:rsidRDefault="007E5DE0"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 xml:space="preserve">malé umývátko: </w:t>
      </w:r>
      <w:r w:rsidR="007223D2" w:rsidRPr="00642B6B">
        <w:rPr>
          <w:rFonts w:ascii="Garamond" w:hAnsi="Garamond" w:cs="Arial"/>
          <w:sz w:val="24"/>
          <w:szCs w:val="24"/>
        </w:rPr>
        <w:t>NE</w:t>
      </w:r>
    </w:p>
    <w:p w14:paraId="5209E1BC" w14:textId="32AB21CC"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zrcadlo: ANO</w:t>
      </w:r>
    </w:p>
    <w:p w14:paraId="6025DD82" w14:textId="51A91AB5" w:rsidR="007223D2" w:rsidRPr="00642B6B" w:rsidRDefault="007223D2"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ovladač nouzové signalizace: ANO</w:t>
      </w:r>
    </w:p>
    <w:p w14:paraId="27AFB9DE" w14:textId="38AD5207" w:rsidR="007223D2" w:rsidRPr="00642B6B" w:rsidRDefault="007E5DE0" w:rsidP="007223D2">
      <w:pPr>
        <w:pStyle w:val="Odstavecseseznamem"/>
        <w:numPr>
          <w:ilvl w:val="1"/>
          <w:numId w:val="2"/>
        </w:numPr>
        <w:contextualSpacing w:val="0"/>
        <w:jc w:val="both"/>
        <w:rPr>
          <w:rFonts w:ascii="Garamond" w:hAnsi="Garamond" w:cs="Arial"/>
          <w:sz w:val="24"/>
          <w:szCs w:val="24"/>
        </w:rPr>
      </w:pPr>
      <w:r w:rsidRPr="00642B6B">
        <w:rPr>
          <w:rFonts w:ascii="Garamond" w:hAnsi="Garamond" w:cs="Arial"/>
          <w:sz w:val="24"/>
          <w:szCs w:val="24"/>
        </w:rPr>
        <w:t xml:space="preserve">přebalovací pult: </w:t>
      </w:r>
      <w:r w:rsidR="007223D2" w:rsidRPr="00642B6B">
        <w:rPr>
          <w:rFonts w:ascii="Garamond" w:hAnsi="Garamond" w:cs="Arial"/>
          <w:sz w:val="24"/>
          <w:szCs w:val="24"/>
        </w:rPr>
        <w:t>NE</w:t>
      </w:r>
    </w:p>
    <w:bookmarkEnd w:id="1"/>
    <w:p w14:paraId="1B7A33DF" w14:textId="77777777" w:rsidR="002C3DBC" w:rsidRPr="00642B6B" w:rsidRDefault="00642B6B">
      <w:pPr>
        <w:rPr>
          <w:rFonts w:ascii="Garamond" w:hAnsi="Garamond"/>
          <w:sz w:val="24"/>
          <w:szCs w:val="24"/>
        </w:rPr>
      </w:pPr>
    </w:p>
    <w:sectPr w:rsidR="002C3DBC" w:rsidRPr="00642B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4635"/>
    <w:multiLevelType w:val="hybridMultilevel"/>
    <w:tmpl w:val="7CD6AC40"/>
    <w:lvl w:ilvl="0" w:tplc="9B56C0FC">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0354D1"/>
    <w:multiLevelType w:val="hybridMultilevel"/>
    <w:tmpl w:val="D1C642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5007FF"/>
    <w:multiLevelType w:val="hybridMultilevel"/>
    <w:tmpl w:val="E200A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A76077"/>
    <w:multiLevelType w:val="hybridMultilevel"/>
    <w:tmpl w:val="1C0EBD4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4CB6537"/>
    <w:multiLevelType w:val="hybridMultilevel"/>
    <w:tmpl w:val="73E46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D2"/>
    <w:rsid w:val="00026B98"/>
    <w:rsid w:val="000D5B5D"/>
    <w:rsid w:val="0020193A"/>
    <w:rsid w:val="002034CC"/>
    <w:rsid w:val="003B19DD"/>
    <w:rsid w:val="004674D4"/>
    <w:rsid w:val="00576BFB"/>
    <w:rsid w:val="0063140A"/>
    <w:rsid w:val="00631B48"/>
    <w:rsid w:val="00642B6B"/>
    <w:rsid w:val="00685E15"/>
    <w:rsid w:val="007223D2"/>
    <w:rsid w:val="00727038"/>
    <w:rsid w:val="007D775A"/>
    <w:rsid w:val="007E02EA"/>
    <w:rsid w:val="007E5DE0"/>
    <w:rsid w:val="00860661"/>
    <w:rsid w:val="00885DD7"/>
    <w:rsid w:val="008A044D"/>
    <w:rsid w:val="00976916"/>
    <w:rsid w:val="009F77A3"/>
    <w:rsid w:val="00A276D8"/>
    <w:rsid w:val="00BB5FA0"/>
    <w:rsid w:val="00C36621"/>
    <w:rsid w:val="00D52F26"/>
    <w:rsid w:val="00DC0933"/>
    <w:rsid w:val="00FD3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D529"/>
  <w15:chartTrackingRefBased/>
  <w15:docId w15:val="{450DA47C-DFBA-4A99-8D9B-DC4F93BF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23D2"/>
    <w:pPr>
      <w:spacing w:after="200" w:line="276" w:lineRule="auto"/>
    </w:pPr>
    <w:rPr>
      <w:rFonts w:ascii="Arial" w:hAnsi="Arial"/>
    </w:rPr>
  </w:style>
  <w:style w:type="paragraph" w:styleId="Nadpis1">
    <w:name w:val="heading 1"/>
    <w:basedOn w:val="Normln"/>
    <w:next w:val="Normln"/>
    <w:link w:val="Nadpis1Char"/>
    <w:uiPriority w:val="9"/>
    <w:qFormat/>
    <w:rsid w:val="007223D2"/>
    <w:pPr>
      <w:keepNext/>
      <w:keepLines/>
      <w:spacing w:before="600" w:after="360" w:line="240" w:lineRule="auto"/>
      <w:ind w:left="425" w:hanging="425"/>
      <w:jc w:val="both"/>
      <w:outlineLvl w:val="0"/>
    </w:pPr>
    <w:rPr>
      <w:rFonts w:eastAsiaTheme="majorEastAsia" w:cs="Arial"/>
      <w:b/>
      <w:color w:val="323E4F" w:themeColor="text2" w:themeShade="BF"/>
      <w:sz w:val="40"/>
      <w:szCs w:val="28"/>
    </w:rPr>
  </w:style>
  <w:style w:type="paragraph" w:styleId="Nadpis2">
    <w:name w:val="heading 2"/>
    <w:basedOn w:val="Normln"/>
    <w:next w:val="Normln"/>
    <w:link w:val="Nadpis2Char"/>
    <w:uiPriority w:val="9"/>
    <w:unhideWhenUsed/>
    <w:qFormat/>
    <w:rsid w:val="007223D2"/>
    <w:pPr>
      <w:keepNext/>
      <w:keepLines/>
      <w:numPr>
        <w:numId w:val="4"/>
      </w:numPr>
      <w:spacing w:before="600" w:after="240" w:line="240" w:lineRule="auto"/>
      <w:ind w:left="425" w:hanging="425"/>
      <w:jc w:val="both"/>
      <w:outlineLvl w:val="1"/>
    </w:pPr>
    <w:rPr>
      <w:rFonts w:cs="Arial"/>
      <w:b/>
      <w:bCs/>
      <w:color w:val="323E4F" w:themeColor="text2" w:themeShade="BF"/>
      <w:sz w:val="32"/>
      <w:szCs w:val="26"/>
    </w:rPr>
  </w:style>
  <w:style w:type="paragraph" w:styleId="Nadpis3">
    <w:name w:val="heading 3"/>
    <w:basedOn w:val="Normln"/>
    <w:next w:val="Normln"/>
    <w:link w:val="Nadpis3Char"/>
    <w:uiPriority w:val="9"/>
    <w:unhideWhenUsed/>
    <w:qFormat/>
    <w:rsid w:val="007223D2"/>
    <w:pPr>
      <w:keepNext/>
      <w:keepLines/>
      <w:spacing w:before="360"/>
      <w:outlineLvl w:val="2"/>
    </w:pPr>
    <w:rPr>
      <w:rFonts w:eastAsiaTheme="majorEastAsia" w:cs="Arial"/>
      <w:b/>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23D2"/>
    <w:rPr>
      <w:rFonts w:ascii="Arial" w:eastAsiaTheme="majorEastAsia" w:hAnsi="Arial" w:cs="Arial"/>
      <w:b/>
      <w:color w:val="323E4F" w:themeColor="text2" w:themeShade="BF"/>
      <w:sz w:val="40"/>
      <w:szCs w:val="28"/>
    </w:rPr>
  </w:style>
  <w:style w:type="character" w:customStyle="1" w:styleId="Nadpis2Char">
    <w:name w:val="Nadpis 2 Char"/>
    <w:basedOn w:val="Standardnpsmoodstavce"/>
    <w:link w:val="Nadpis2"/>
    <w:uiPriority w:val="9"/>
    <w:rsid w:val="007223D2"/>
    <w:rPr>
      <w:rFonts w:ascii="Arial" w:hAnsi="Arial" w:cs="Arial"/>
      <w:b/>
      <w:bCs/>
      <w:color w:val="323E4F" w:themeColor="text2" w:themeShade="BF"/>
      <w:sz w:val="32"/>
      <w:szCs w:val="26"/>
    </w:rPr>
  </w:style>
  <w:style w:type="character" w:customStyle="1" w:styleId="Nadpis3Char">
    <w:name w:val="Nadpis 3 Char"/>
    <w:basedOn w:val="Standardnpsmoodstavce"/>
    <w:link w:val="Nadpis3"/>
    <w:uiPriority w:val="9"/>
    <w:rsid w:val="007223D2"/>
    <w:rPr>
      <w:rFonts w:ascii="Arial" w:eastAsiaTheme="majorEastAsia" w:hAnsi="Arial" w:cs="Arial"/>
      <w:b/>
      <w:color w:val="2E74B5" w:themeColor="accent1" w:themeShade="BF"/>
      <w:sz w:val="26"/>
      <w:szCs w:val="26"/>
    </w:rPr>
  </w:style>
  <w:style w:type="paragraph" w:styleId="Odstavecseseznamem">
    <w:name w:val="List Paragraph"/>
    <w:basedOn w:val="Normln"/>
    <w:uiPriority w:val="34"/>
    <w:qFormat/>
    <w:rsid w:val="007223D2"/>
    <w:pPr>
      <w:ind w:left="720"/>
      <w:contextualSpacing/>
    </w:pPr>
  </w:style>
  <w:style w:type="character" w:styleId="Hypertextovodkaz">
    <w:name w:val="Hyperlink"/>
    <w:basedOn w:val="Standardnpsmoodstavce"/>
    <w:uiPriority w:val="99"/>
    <w:unhideWhenUsed/>
    <w:rsid w:val="00631B48"/>
    <w:rPr>
      <w:color w:val="0563C1" w:themeColor="hyperlink"/>
      <w:u w:val="single"/>
    </w:rPr>
  </w:style>
  <w:style w:type="paragraph" w:customStyle="1" w:styleId="Default">
    <w:name w:val="Default"/>
    <w:rsid w:val="008A04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datelna@osoud.sok.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936</Words>
  <Characters>5527</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Espinoza Blanka</dc:creator>
  <cp:keywords/>
  <dc:description/>
  <cp:lastModifiedBy>Macháčková Šárka</cp:lastModifiedBy>
  <cp:revision>4</cp:revision>
  <cp:lastPrinted>2023-06-23T08:05:00Z</cp:lastPrinted>
  <dcterms:created xsi:type="dcterms:W3CDTF">2023-06-23T11:07:00Z</dcterms:created>
  <dcterms:modified xsi:type="dcterms:W3CDTF">2023-06-28T04:56:00Z</dcterms:modified>
</cp:coreProperties>
</file>