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9F2872">
        <w:rPr>
          <w:rFonts w:ascii="Garamond" w:hAnsi="Garamond"/>
          <w:sz w:val="24"/>
          <w:szCs w:val="24"/>
        </w:rPr>
        <w:t>1667</w:t>
      </w:r>
      <w:r w:rsidR="00AA2E62">
        <w:rPr>
          <w:rFonts w:ascii="Garamond" w:hAnsi="Garamond"/>
          <w:sz w:val="24"/>
          <w:szCs w:val="24"/>
        </w:rPr>
        <w:t>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44DC">
        <w:rPr>
          <w:rFonts w:ascii="Garamond" w:hAnsi="Garamond"/>
          <w:b/>
          <w:sz w:val="40"/>
          <w:szCs w:val="24"/>
        </w:rPr>
        <w:t>1</w:t>
      </w:r>
      <w:r w:rsidR="00F622CE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1244DC">
        <w:rPr>
          <w:rFonts w:ascii="Garamond" w:hAnsi="Garamond"/>
          <w:b/>
          <w:sz w:val="24"/>
          <w:szCs w:val="24"/>
        </w:rPr>
        <w:t>1</w:t>
      </w:r>
      <w:r w:rsidR="00F622CE">
        <w:rPr>
          <w:rFonts w:ascii="Garamond" w:hAnsi="Garamond"/>
          <w:b/>
          <w:sz w:val="24"/>
          <w:szCs w:val="24"/>
        </w:rPr>
        <w:t>1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5A98" w:rsidRPr="005C3EF9" w:rsidRDefault="006C5A98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34699C" w:rsidRDefault="00447CF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B87412" w:rsidRDefault="00447CF2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2C0E3E">
        <w:rPr>
          <w:rFonts w:ascii="Garamond" w:hAnsi="Garamond"/>
          <w:sz w:val="24"/>
          <w:szCs w:val="24"/>
        </w:rPr>
        <w:t xml:space="preserve">Na straně 29 se u vyšší soudní úřednice Bc. Gabriely </w:t>
      </w:r>
      <w:proofErr w:type="spellStart"/>
      <w:r w:rsidRPr="002C0E3E">
        <w:rPr>
          <w:rFonts w:ascii="Garamond" w:hAnsi="Garamond"/>
          <w:sz w:val="24"/>
          <w:szCs w:val="24"/>
        </w:rPr>
        <w:t>Macalíkové</w:t>
      </w:r>
      <w:proofErr w:type="spellEnd"/>
      <w:r w:rsidRPr="002C0E3E">
        <w:rPr>
          <w:rFonts w:ascii="Garamond" w:hAnsi="Garamond"/>
          <w:sz w:val="24"/>
          <w:szCs w:val="24"/>
        </w:rPr>
        <w:t xml:space="preserve"> vyškrtává „25Cd mimo věznici“ a nově se přidává „25Cd ve Věznici </w:t>
      </w:r>
      <w:proofErr w:type="spellStart"/>
      <w:r w:rsidRPr="002C0E3E">
        <w:rPr>
          <w:rFonts w:ascii="Garamond" w:hAnsi="Garamond"/>
          <w:sz w:val="24"/>
          <w:szCs w:val="24"/>
        </w:rPr>
        <w:t>Kynšperk</w:t>
      </w:r>
      <w:proofErr w:type="spellEnd"/>
      <w:r w:rsidRPr="002C0E3E">
        <w:rPr>
          <w:rFonts w:ascii="Garamond" w:hAnsi="Garamond"/>
          <w:sz w:val="24"/>
          <w:szCs w:val="24"/>
        </w:rPr>
        <w:t xml:space="preserve"> nad Ohří“.</w:t>
      </w:r>
      <w:r w:rsidR="0078554C">
        <w:rPr>
          <w:rFonts w:ascii="Garamond" w:hAnsi="Garamond"/>
          <w:sz w:val="24"/>
          <w:szCs w:val="24"/>
        </w:rPr>
        <w:t xml:space="preserve"> </w:t>
      </w:r>
    </w:p>
    <w:p w:rsidR="00447CF2" w:rsidRDefault="0008320E" w:rsidP="00B87412">
      <w:pPr>
        <w:pStyle w:val="Odstavecseseznamem"/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78554C">
        <w:rPr>
          <w:rFonts w:ascii="Garamond" w:hAnsi="Garamond"/>
          <w:sz w:val="24"/>
          <w:szCs w:val="24"/>
        </w:rPr>
        <w:t xml:space="preserve">Ze zástupu se vyškrtává Mgr. </w:t>
      </w:r>
      <w:proofErr w:type="spellStart"/>
      <w:r w:rsidRPr="0078554C">
        <w:rPr>
          <w:rFonts w:ascii="Garamond" w:hAnsi="Garamond"/>
          <w:sz w:val="24"/>
          <w:szCs w:val="24"/>
        </w:rPr>
        <w:t>Všahová</w:t>
      </w:r>
      <w:proofErr w:type="spellEnd"/>
      <w:r w:rsidRPr="0078554C">
        <w:rPr>
          <w:rFonts w:ascii="Garamond" w:hAnsi="Garamond"/>
          <w:sz w:val="24"/>
          <w:szCs w:val="24"/>
        </w:rPr>
        <w:t xml:space="preserve"> a nově </w:t>
      </w:r>
      <w:r w:rsidR="00B87412">
        <w:rPr>
          <w:rFonts w:ascii="Garamond" w:hAnsi="Garamond"/>
          <w:sz w:val="24"/>
          <w:szCs w:val="24"/>
        </w:rPr>
        <w:t xml:space="preserve">se </w:t>
      </w:r>
      <w:r w:rsidRPr="0078554C">
        <w:rPr>
          <w:rFonts w:ascii="Garamond" w:hAnsi="Garamond"/>
          <w:sz w:val="24"/>
          <w:szCs w:val="24"/>
        </w:rPr>
        <w:t xml:space="preserve">přidává </w:t>
      </w:r>
      <w:r w:rsidR="00C23A70" w:rsidRPr="00C23A70">
        <w:rPr>
          <w:rFonts w:ascii="Garamond" w:hAnsi="Garamond"/>
          <w:sz w:val="24"/>
          <w:szCs w:val="24"/>
        </w:rPr>
        <w:t>Vlachovská</w:t>
      </w:r>
    </w:p>
    <w:p w:rsidR="00C73721" w:rsidRPr="0078554C" w:rsidRDefault="00C73721" w:rsidP="00B87412">
      <w:pPr>
        <w:pStyle w:val="Odstavecseseznamem"/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:rsidR="0008320E" w:rsidRPr="002C0E3E" w:rsidRDefault="00F622CE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2C0E3E">
        <w:rPr>
          <w:rFonts w:ascii="Garamond" w:hAnsi="Garamond"/>
          <w:sz w:val="24"/>
          <w:szCs w:val="24"/>
        </w:rPr>
        <w:t xml:space="preserve">Na straně 29 </w:t>
      </w:r>
      <w:r w:rsidR="0008320E" w:rsidRPr="002C0E3E">
        <w:rPr>
          <w:rFonts w:ascii="Garamond" w:hAnsi="Garamond"/>
          <w:sz w:val="24"/>
          <w:szCs w:val="24"/>
        </w:rPr>
        <w:t>se přidává:</w:t>
      </w:r>
    </w:p>
    <w:p w:rsidR="0008320E" w:rsidRPr="003E331F" w:rsidRDefault="0008320E" w:rsidP="004F73DD">
      <w:pPr>
        <w:spacing w:after="0" w:line="240" w:lineRule="auto"/>
        <w:ind w:left="567" w:firstLine="360"/>
        <w:jc w:val="both"/>
        <w:rPr>
          <w:rFonts w:ascii="Garamond" w:hAnsi="Garamond"/>
          <w:b/>
          <w:sz w:val="26"/>
          <w:szCs w:val="26"/>
          <w:u w:val="single"/>
        </w:rPr>
      </w:pPr>
      <w:r w:rsidRPr="003E331F">
        <w:rPr>
          <w:rFonts w:ascii="Garamond" w:hAnsi="Garamond"/>
          <w:b/>
          <w:sz w:val="26"/>
          <w:szCs w:val="26"/>
          <w:u w:val="single"/>
        </w:rPr>
        <w:t>Soudní tajemnice:</w:t>
      </w:r>
    </w:p>
    <w:p w:rsidR="0008320E" w:rsidRPr="0008320E" w:rsidRDefault="0008320E" w:rsidP="004F73DD">
      <w:pPr>
        <w:spacing w:after="0" w:line="240" w:lineRule="auto"/>
        <w:ind w:left="567"/>
        <w:jc w:val="both"/>
        <w:rPr>
          <w:rFonts w:ascii="Garamond" w:hAnsi="Garamond"/>
          <w:b/>
          <w:sz w:val="24"/>
          <w:szCs w:val="24"/>
        </w:rPr>
      </w:pPr>
    </w:p>
    <w:p w:rsidR="0008320E" w:rsidRPr="0008320E" w:rsidRDefault="0008320E" w:rsidP="004F73DD">
      <w:pPr>
        <w:spacing w:after="0" w:line="240" w:lineRule="auto"/>
        <w:ind w:left="567" w:firstLine="360"/>
        <w:jc w:val="both"/>
        <w:rPr>
          <w:rFonts w:ascii="Garamond" w:hAnsi="Garamond"/>
          <w:b/>
          <w:sz w:val="24"/>
          <w:szCs w:val="24"/>
        </w:rPr>
      </w:pPr>
      <w:r w:rsidRPr="0008320E">
        <w:rPr>
          <w:rFonts w:ascii="Garamond" w:hAnsi="Garamond"/>
          <w:b/>
          <w:sz w:val="24"/>
          <w:szCs w:val="24"/>
        </w:rPr>
        <w:t>Jitka Vlachovská</w:t>
      </w:r>
    </w:p>
    <w:p w:rsidR="00560437" w:rsidRDefault="0008320E" w:rsidP="00560437">
      <w:pPr>
        <w:spacing w:after="0"/>
        <w:ind w:left="567" w:firstLine="360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>- vyřizuje věci 25Cd mimo věznici (vyjma úkonů, které ze zákona přísluší soudci)</w:t>
      </w:r>
    </w:p>
    <w:p w:rsidR="00560437" w:rsidRDefault="0008320E" w:rsidP="00560437">
      <w:pPr>
        <w:spacing w:after="0"/>
        <w:ind w:left="927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08320E" w:rsidRPr="0008320E" w:rsidRDefault="0008320E" w:rsidP="00560437">
      <w:pPr>
        <w:spacing w:after="0"/>
        <w:ind w:left="927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 xml:space="preserve">- je pověřena vyznačováním právních mocí dle § 23 </w:t>
      </w:r>
      <w:proofErr w:type="spellStart"/>
      <w:proofErr w:type="gramStart"/>
      <w:r w:rsidRPr="0008320E">
        <w:rPr>
          <w:rFonts w:ascii="Garamond" w:hAnsi="Garamond" w:cs="Arial"/>
          <w:sz w:val="24"/>
          <w:szCs w:val="24"/>
        </w:rPr>
        <w:t>j.ř</w:t>
      </w:r>
      <w:proofErr w:type="spellEnd"/>
      <w:r w:rsidRPr="0008320E">
        <w:rPr>
          <w:rFonts w:ascii="Garamond" w:hAnsi="Garamond" w:cs="Arial"/>
          <w:sz w:val="24"/>
          <w:szCs w:val="24"/>
        </w:rPr>
        <w:t>.</w:t>
      </w:r>
      <w:proofErr w:type="gramEnd"/>
    </w:p>
    <w:p w:rsidR="0008320E" w:rsidRPr="0008320E" w:rsidRDefault="0008320E" w:rsidP="004F73DD">
      <w:pPr>
        <w:spacing w:after="0"/>
        <w:ind w:left="567" w:firstLine="360"/>
        <w:jc w:val="both"/>
        <w:rPr>
          <w:rFonts w:ascii="Garamond" w:hAnsi="Garamond" w:cs="Arial"/>
          <w:sz w:val="24"/>
          <w:szCs w:val="24"/>
        </w:rPr>
      </w:pPr>
      <w:r w:rsidRPr="0008320E">
        <w:rPr>
          <w:rFonts w:ascii="Garamond" w:hAnsi="Garamond" w:cs="Arial"/>
          <w:sz w:val="24"/>
          <w:szCs w:val="24"/>
        </w:rPr>
        <w:t>(zastupuje – Bc. Macalíková)</w:t>
      </w:r>
    </w:p>
    <w:p w:rsidR="0008320E" w:rsidRPr="0008320E" w:rsidRDefault="0008320E" w:rsidP="004F73DD">
      <w:p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:rsidR="0008320E" w:rsidRPr="002C0E3E" w:rsidRDefault="002C0E3E" w:rsidP="004F73DD">
      <w:pPr>
        <w:pStyle w:val="Odstavecseseznamem"/>
        <w:numPr>
          <w:ilvl w:val="0"/>
          <w:numId w:val="27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30 se vyškrtává asistentka soudce Mgr. Dana </w:t>
      </w:r>
      <w:proofErr w:type="spellStart"/>
      <w:r>
        <w:rPr>
          <w:rFonts w:ascii="Garamond" w:hAnsi="Garamond"/>
          <w:sz w:val="24"/>
          <w:szCs w:val="24"/>
        </w:rPr>
        <w:t>Všahová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1244DC" w:rsidRPr="00C73721" w:rsidRDefault="001244DC" w:rsidP="004F73DD">
      <w:pPr>
        <w:spacing w:after="120" w:line="240" w:lineRule="auto"/>
        <w:ind w:left="567"/>
        <w:jc w:val="both"/>
        <w:rPr>
          <w:rFonts w:ascii="Garamond" w:hAnsi="Garamond"/>
          <w:sz w:val="48"/>
          <w:szCs w:val="48"/>
        </w:rPr>
      </w:pPr>
    </w:p>
    <w:p w:rsidR="001244DC" w:rsidRPr="001244DC" w:rsidRDefault="001244DC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244DC">
        <w:rPr>
          <w:rFonts w:ascii="Garamond" w:hAnsi="Garamond"/>
          <w:b/>
          <w:sz w:val="24"/>
          <w:szCs w:val="24"/>
        </w:rPr>
        <w:t xml:space="preserve">II. </w:t>
      </w:r>
    </w:p>
    <w:p w:rsidR="001244DC" w:rsidRPr="001244DC" w:rsidRDefault="003B354D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</w:t>
      </w:r>
      <w:r w:rsidR="00A35DB6">
        <w:rPr>
          <w:rFonts w:ascii="Garamond" w:hAnsi="Garamond"/>
          <w:b/>
          <w:sz w:val="24"/>
          <w:szCs w:val="24"/>
        </w:rPr>
        <w:t xml:space="preserve"> – pravidla pro přidělování</w:t>
      </w:r>
    </w:p>
    <w:p w:rsidR="00A35DB6" w:rsidRDefault="00A35DB6" w:rsidP="004F73DD">
      <w:pPr>
        <w:pStyle w:val="Odstavecseseznamem"/>
        <w:numPr>
          <w:ilvl w:val="0"/>
          <w:numId w:val="28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36 se v pravidlu pro přidělování č. 2 vyškrtává JUDr. Šturma</w:t>
      </w:r>
    </w:p>
    <w:p w:rsidR="001244DC" w:rsidRDefault="003B354D" w:rsidP="004F73DD">
      <w:pPr>
        <w:pStyle w:val="Odstavecseseznamem"/>
        <w:numPr>
          <w:ilvl w:val="0"/>
          <w:numId w:val="28"/>
        </w:numPr>
        <w:spacing w:after="12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37 se vyškrtává pravidlo pro přidělování č. 8</w:t>
      </w:r>
    </w:p>
    <w:p w:rsidR="00A35DB6" w:rsidRPr="00C73721" w:rsidRDefault="00A35DB6" w:rsidP="00A35DB6">
      <w:pPr>
        <w:spacing w:after="120" w:line="240" w:lineRule="auto"/>
        <w:jc w:val="both"/>
        <w:rPr>
          <w:rFonts w:ascii="Garamond" w:hAnsi="Garamond"/>
          <w:b/>
          <w:sz w:val="48"/>
          <w:szCs w:val="48"/>
        </w:rPr>
      </w:pPr>
    </w:p>
    <w:p w:rsidR="00261C60" w:rsidRDefault="00261C60" w:rsidP="00A35DB6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A35DB6" w:rsidRDefault="00A35DB6" w:rsidP="00166A9B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35DB6"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 – </w:t>
      </w:r>
      <w:r>
        <w:rPr>
          <w:rFonts w:ascii="Garamond" w:hAnsi="Garamond"/>
          <w:b/>
          <w:sz w:val="24"/>
          <w:szCs w:val="24"/>
        </w:rPr>
        <w:t>vedoucí kanceláře</w:t>
      </w:r>
    </w:p>
    <w:p w:rsidR="00A35DB6" w:rsidRPr="00C63548" w:rsidRDefault="00A35DB6" w:rsidP="00166A9B">
      <w:pPr>
        <w:spacing w:after="12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C63548">
        <w:rPr>
          <w:rFonts w:ascii="Garamond" w:hAnsi="Garamond"/>
          <w:sz w:val="24"/>
          <w:szCs w:val="24"/>
        </w:rPr>
        <w:t>Na straně 38 se vyškrtává Jitka Vlachovská a namísto ní se nově přidává Michaela Balážová</w:t>
      </w:r>
    </w:p>
    <w:p w:rsidR="00A35DB6" w:rsidRDefault="00A35DB6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73721" w:rsidRDefault="00C73721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73721" w:rsidRDefault="00C73721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73721" w:rsidRPr="00A35DB6" w:rsidRDefault="00C73721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61C60" w:rsidRDefault="00261C60" w:rsidP="00A35DB6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A35DB6" w:rsidRDefault="00A35DB6" w:rsidP="00A35DB6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35DB6"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 – </w:t>
      </w:r>
      <w:r>
        <w:rPr>
          <w:rFonts w:ascii="Garamond" w:hAnsi="Garamond"/>
          <w:b/>
          <w:sz w:val="24"/>
          <w:szCs w:val="24"/>
        </w:rPr>
        <w:t>zapisovatelé</w:t>
      </w:r>
    </w:p>
    <w:p w:rsidR="00A35DB6" w:rsidRPr="00C63548" w:rsidRDefault="00A35DB6" w:rsidP="004F73DD">
      <w:pPr>
        <w:spacing w:after="12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C63548">
        <w:rPr>
          <w:rFonts w:ascii="Garamond" w:hAnsi="Garamond"/>
          <w:sz w:val="24"/>
          <w:szCs w:val="24"/>
        </w:rPr>
        <w:t>Na straně 38 se vyškrtává ze seznamu zapisovatelů Michaela Balážová</w:t>
      </w:r>
    </w:p>
    <w:p w:rsidR="004B6156" w:rsidRPr="00C73721" w:rsidRDefault="004B6156" w:rsidP="00A35DB6">
      <w:pPr>
        <w:spacing w:after="120" w:line="240" w:lineRule="auto"/>
        <w:jc w:val="both"/>
        <w:rPr>
          <w:rFonts w:ascii="Garamond" w:hAnsi="Garamond"/>
          <w:sz w:val="48"/>
          <w:szCs w:val="48"/>
        </w:rPr>
      </w:pPr>
    </w:p>
    <w:p w:rsidR="00261C60" w:rsidRDefault="00261C60" w:rsidP="004B6156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4B6156" w:rsidRDefault="004B6156" w:rsidP="004B6156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35DB6"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 – </w:t>
      </w:r>
      <w:r>
        <w:rPr>
          <w:rFonts w:ascii="Garamond" w:hAnsi="Garamond"/>
          <w:b/>
          <w:sz w:val="24"/>
          <w:szCs w:val="24"/>
        </w:rPr>
        <w:t>vyšší soudní úřednice</w:t>
      </w:r>
    </w:p>
    <w:p w:rsidR="004B6156" w:rsidRPr="00C63548" w:rsidRDefault="004B6156" w:rsidP="004F73DD">
      <w:pPr>
        <w:pStyle w:val="Odstavecseseznamem"/>
        <w:numPr>
          <w:ilvl w:val="0"/>
          <w:numId w:val="31"/>
        </w:numPr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C63548">
        <w:rPr>
          <w:rFonts w:ascii="Garamond" w:hAnsi="Garamond"/>
          <w:sz w:val="24"/>
          <w:szCs w:val="24"/>
        </w:rPr>
        <w:t xml:space="preserve">Na straně 39 se u zástupu Bc. Gabriely </w:t>
      </w:r>
      <w:proofErr w:type="spellStart"/>
      <w:r w:rsidRPr="00C63548">
        <w:rPr>
          <w:rFonts w:ascii="Garamond" w:hAnsi="Garamond"/>
          <w:sz w:val="24"/>
          <w:szCs w:val="24"/>
        </w:rPr>
        <w:t>Macalíkové</w:t>
      </w:r>
      <w:proofErr w:type="spellEnd"/>
      <w:r w:rsidRPr="00C63548">
        <w:rPr>
          <w:rFonts w:ascii="Garamond" w:hAnsi="Garamond"/>
          <w:sz w:val="24"/>
          <w:szCs w:val="24"/>
        </w:rPr>
        <w:t xml:space="preserve"> vyškrtává Mgr. </w:t>
      </w:r>
      <w:proofErr w:type="spellStart"/>
      <w:r w:rsidRPr="00C63548">
        <w:rPr>
          <w:rFonts w:ascii="Garamond" w:hAnsi="Garamond"/>
          <w:sz w:val="24"/>
          <w:szCs w:val="24"/>
        </w:rPr>
        <w:t>Všahová</w:t>
      </w:r>
      <w:proofErr w:type="spellEnd"/>
      <w:r w:rsidRPr="00C63548">
        <w:rPr>
          <w:rFonts w:ascii="Garamond" w:hAnsi="Garamond"/>
          <w:sz w:val="24"/>
          <w:szCs w:val="24"/>
        </w:rPr>
        <w:t xml:space="preserve"> a namísto ní se přidává Vlachovská.</w:t>
      </w:r>
    </w:p>
    <w:p w:rsidR="004F3E32" w:rsidRDefault="004F3E32" w:rsidP="004F73DD">
      <w:pPr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:rsidR="004F3E32" w:rsidRPr="00C63548" w:rsidRDefault="004F3E32" w:rsidP="004F73DD">
      <w:pPr>
        <w:pStyle w:val="Odstavecseseznamem"/>
        <w:numPr>
          <w:ilvl w:val="0"/>
          <w:numId w:val="31"/>
        </w:numPr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C63548">
        <w:rPr>
          <w:rFonts w:ascii="Garamond" w:hAnsi="Garamond"/>
          <w:sz w:val="24"/>
          <w:szCs w:val="24"/>
        </w:rPr>
        <w:t xml:space="preserve">Na straně 40 </w:t>
      </w:r>
      <w:r w:rsidR="00A4616C" w:rsidRPr="00C63548">
        <w:rPr>
          <w:rFonts w:ascii="Garamond" w:hAnsi="Garamond"/>
          <w:sz w:val="24"/>
          <w:szCs w:val="24"/>
        </w:rPr>
        <w:t>se přidává:</w:t>
      </w:r>
    </w:p>
    <w:p w:rsidR="00A4616C" w:rsidRDefault="00C63548" w:rsidP="004F73DD">
      <w:pPr>
        <w:tabs>
          <w:tab w:val="left" w:pos="-1276"/>
          <w:tab w:val="left" w:pos="-993"/>
        </w:tabs>
        <w:spacing w:after="0"/>
        <w:ind w:left="426"/>
        <w:rPr>
          <w:rFonts w:ascii="Garamond" w:hAnsi="Garamond"/>
          <w:b/>
          <w:sz w:val="24"/>
          <w:szCs w:val="24"/>
          <w:u w:val="single"/>
        </w:rPr>
      </w:pPr>
      <w:r w:rsidRPr="00C63548">
        <w:rPr>
          <w:rFonts w:ascii="Garamond" w:hAnsi="Garamond"/>
          <w:b/>
          <w:sz w:val="24"/>
          <w:szCs w:val="24"/>
        </w:rPr>
        <w:tab/>
      </w:r>
      <w:r w:rsidR="00A4616C" w:rsidRPr="00A4616C">
        <w:rPr>
          <w:rFonts w:ascii="Garamond" w:hAnsi="Garamond"/>
          <w:b/>
          <w:sz w:val="24"/>
          <w:szCs w:val="24"/>
          <w:u w:val="single"/>
        </w:rPr>
        <w:t>Soudní tajemnice opatrovnických oddělení a oddělení zvláštních řízení:</w:t>
      </w:r>
    </w:p>
    <w:p w:rsidR="00A4616C" w:rsidRDefault="00A4616C" w:rsidP="004F73DD">
      <w:pPr>
        <w:tabs>
          <w:tab w:val="left" w:pos="-1276"/>
          <w:tab w:val="left" w:pos="-993"/>
        </w:tabs>
        <w:spacing w:after="0"/>
        <w:ind w:left="426"/>
        <w:rPr>
          <w:rFonts w:ascii="Garamond" w:hAnsi="Garamond"/>
          <w:b/>
          <w:sz w:val="24"/>
          <w:szCs w:val="24"/>
        </w:rPr>
      </w:pPr>
    </w:p>
    <w:p w:rsidR="00A4616C" w:rsidRDefault="00C63548" w:rsidP="004F73DD">
      <w:pPr>
        <w:tabs>
          <w:tab w:val="left" w:pos="-1276"/>
          <w:tab w:val="left" w:pos="-993"/>
        </w:tabs>
        <w:spacing w:after="0"/>
        <w:ind w:left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A4616C">
        <w:rPr>
          <w:rFonts w:ascii="Garamond" w:hAnsi="Garamond"/>
          <w:b/>
          <w:sz w:val="24"/>
          <w:szCs w:val="24"/>
        </w:rPr>
        <w:t>Jitka Vlachovská</w:t>
      </w:r>
    </w:p>
    <w:p w:rsidR="00A4616C" w:rsidRPr="0066711D" w:rsidRDefault="00A4616C" w:rsidP="003E331F">
      <w:pPr>
        <w:tabs>
          <w:tab w:val="left" w:pos="-993"/>
        </w:tabs>
        <w:spacing w:after="0"/>
        <w:ind w:left="708"/>
        <w:jc w:val="both"/>
        <w:rPr>
          <w:rFonts w:ascii="Garamond" w:hAnsi="Garamond" w:cs="Arial"/>
          <w:sz w:val="24"/>
          <w:szCs w:val="24"/>
        </w:rPr>
      </w:pPr>
      <w:r w:rsidRPr="0066711D">
        <w:rPr>
          <w:rFonts w:ascii="Garamond" w:hAnsi="Garamond" w:cs="Arial"/>
          <w:sz w:val="24"/>
          <w:szCs w:val="24"/>
        </w:rPr>
        <w:t xml:space="preserve">- samostatně vyřizuje agendu L v oddělení 14L, 15L - úkony s výjimkou úkonů, k nimž je oprávněn výlučně soudce, včetně všech úkonů </w:t>
      </w:r>
      <w:proofErr w:type="spellStart"/>
      <w:r w:rsidRPr="0066711D">
        <w:rPr>
          <w:rFonts w:ascii="Garamond" w:hAnsi="Garamond" w:cs="Arial"/>
          <w:sz w:val="24"/>
          <w:szCs w:val="24"/>
        </w:rPr>
        <w:t>porozsudkové</w:t>
      </w:r>
      <w:proofErr w:type="spellEnd"/>
      <w:r w:rsidRPr="0066711D">
        <w:rPr>
          <w:rFonts w:ascii="Garamond" w:hAnsi="Garamond" w:cs="Arial"/>
          <w:sz w:val="24"/>
          <w:szCs w:val="24"/>
        </w:rPr>
        <w:t xml:space="preserve"> agendy a úkonů statistiky</w:t>
      </w:r>
    </w:p>
    <w:p w:rsidR="00A4616C" w:rsidRPr="0066711D" w:rsidRDefault="00A4616C" w:rsidP="003E331F">
      <w:pPr>
        <w:tabs>
          <w:tab w:val="left" w:pos="-993"/>
        </w:tabs>
        <w:spacing w:after="0"/>
        <w:ind w:left="708"/>
        <w:jc w:val="both"/>
        <w:rPr>
          <w:rFonts w:ascii="Garamond" w:hAnsi="Garamond" w:cs="Arial"/>
          <w:sz w:val="24"/>
          <w:szCs w:val="24"/>
        </w:rPr>
      </w:pPr>
      <w:r w:rsidRPr="0066711D">
        <w:rPr>
          <w:rFonts w:ascii="Garamond" w:hAnsi="Garamond" w:cs="Arial"/>
          <w:sz w:val="24"/>
          <w:szCs w:val="24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A4616C" w:rsidRPr="0066711D" w:rsidRDefault="00C63548" w:rsidP="004F73DD">
      <w:pPr>
        <w:tabs>
          <w:tab w:val="left" w:pos="-993"/>
        </w:tabs>
        <w:spacing w:after="0"/>
        <w:ind w:left="42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A4616C" w:rsidRPr="0066711D">
        <w:rPr>
          <w:rFonts w:ascii="Garamond" w:hAnsi="Garamond" w:cs="Arial"/>
          <w:sz w:val="24"/>
          <w:szCs w:val="24"/>
        </w:rPr>
        <w:t xml:space="preserve">- je pověřena vyznačováním právních mocí dle § 23 </w:t>
      </w:r>
      <w:proofErr w:type="spellStart"/>
      <w:proofErr w:type="gramStart"/>
      <w:r w:rsidR="00A4616C" w:rsidRPr="0066711D">
        <w:rPr>
          <w:rFonts w:ascii="Garamond" w:hAnsi="Garamond" w:cs="Arial"/>
          <w:sz w:val="24"/>
          <w:szCs w:val="24"/>
        </w:rPr>
        <w:t>j.ř</w:t>
      </w:r>
      <w:proofErr w:type="spellEnd"/>
      <w:r w:rsidR="00A4616C" w:rsidRPr="0066711D">
        <w:rPr>
          <w:rFonts w:ascii="Garamond" w:hAnsi="Garamond" w:cs="Arial"/>
          <w:sz w:val="24"/>
          <w:szCs w:val="24"/>
        </w:rPr>
        <w:t>.</w:t>
      </w:r>
      <w:proofErr w:type="gramEnd"/>
    </w:p>
    <w:p w:rsidR="00A4616C" w:rsidRDefault="00C63548" w:rsidP="004F73DD">
      <w:pPr>
        <w:tabs>
          <w:tab w:val="left" w:pos="-993"/>
        </w:tabs>
        <w:spacing w:after="0"/>
        <w:ind w:left="426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A4616C" w:rsidRPr="0066711D">
        <w:rPr>
          <w:rFonts w:ascii="Garamond" w:hAnsi="Garamond" w:cs="Times New Roman"/>
          <w:sz w:val="24"/>
          <w:szCs w:val="24"/>
        </w:rPr>
        <w:t>(zastupuje - Bc. Macalíková)</w:t>
      </w:r>
    </w:p>
    <w:p w:rsidR="00053447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053447" w:rsidRPr="00C73721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48"/>
          <w:szCs w:val="48"/>
        </w:rPr>
      </w:pPr>
    </w:p>
    <w:p w:rsidR="00053447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VI.</w:t>
      </w:r>
    </w:p>
    <w:p w:rsidR="00691682" w:rsidRDefault="0069168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Kancelář oddělení výkonu rozhodnutí a exekucí</w:t>
      </w:r>
    </w:p>
    <w:p w:rsidR="00053447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053447" w:rsidRDefault="00053447" w:rsidP="00053447">
      <w:pPr>
        <w:pStyle w:val="Odstavecseseznamem"/>
        <w:numPr>
          <w:ilvl w:val="0"/>
          <w:numId w:val="32"/>
        </w:num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 straně 45 se přidává:</w:t>
      </w:r>
    </w:p>
    <w:p w:rsidR="00053447" w:rsidRDefault="00053447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 xml:space="preserve">Soudní tajemnice </w:t>
      </w:r>
      <w:r w:rsidR="003B5ABF">
        <w:rPr>
          <w:rFonts w:ascii="Garamond" w:hAnsi="Garamond" w:cs="Times New Roman"/>
          <w:b/>
          <w:sz w:val="24"/>
          <w:szCs w:val="24"/>
          <w:u w:val="single"/>
        </w:rPr>
        <w:t xml:space="preserve">oddělení </w:t>
      </w:r>
      <w:r>
        <w:rPr>
          <w:rFonts w:ascii="Garamond" w:hAnsi="Garamond" w:cs="Times New Roman"/>
          <w:b/>
          <w:sz w:val="24"/>
          <w:szCs w:val="24"/>
          <w:u w:val="single"/>
        </w:rPr>
        <w:t>výkonu rozhodnutí a exekucí</w:t>
      </w:r>
    </w:p>
    <w:p w:rsidR="003B5ABF" w:rsidRDefault="003B5ABF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3B5ABF" w:rsidRDefault="003B5ABF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Jitka Vlachovská</w:t>
      </w:r>
    </w:p>
    <w:p w:rsidR="003B5ABF" w:rsidRPr="003B5ABF" w:rsidRDefault="003B5ABF" w:rsidP="003B5ABF">
      <w:pPr>
        <w:spacing w:after="0"/>
        <w:ind w:left="709"/>
        <w:rPr>
          <w:rFonts w:ascii="Garamond" w:hAnsi="Garamond"/>
          <w:color w:val="000000" w:themeColor="text1"/>
          <w:sz w:val="24"/>
          <w:szCs w:val="24"/>
        </w:rPr>
      </w:pPr>
      <w:r w:rsidRPr="003B5ABF">
        <w:rPr>
          <w:rFonts w:ascii="Garamond" w:hAnsi="Garamond"/>
          <w:color w:val="000000" w:themeColor="text1"/>
          <w:sz w:val="24"/>
          <w:szCs w:val="24"/>
        </w:rPr>
        <w:t>- samostatně provádí úkony a rozhoduje ve věcech s výjimkou agendy příslušející soudci a vyššímu soudnímu úředníku, v souladu s ustanovením § 6 jednacího řádu.</w:t>
      </w:r>
    </w:p>
    <w:p w:rsidR="003B5ABF" w:rsidRPr="003B5ABF" w:rsidRDefault="003B5ABF" w:rsidP="003B5ABF">
      <w:pPr>
        <w:spacing w:after="0"/>
        <w:ind w:firstLine="709"/>
        <w:rPr>
          <w:rFonts w:ascii="Garamond" w:hAnsi="Garamond"/>
          <w:color w:val="000000" w:themeColor="text1"/>
          <w:sz w:val="24"/>
          <w:szCs w:val="24"/>
        </w:rPr>
      </w:pPr>
      <w:r w:rsidRPr="003B5ABF">
        <w:rPr>
          <w:rFonts w:ascii="Garamond" w:hAnsi="Garamond"/>
          <w:color w:val="000000" w:themeColor="text1"/>
          <w:sz w:val="24"/>
          <w:szCs w:val="24"/>
        </w:rPr>
        <w:t xml:space="preserve">- je pověřena vyznačováním právních mocí dle § 23 j. ř. </w:t>
      </w:r>
    </w:p>
    <w:p w:rsidR="003B5ABF" w:rsidRPr="003B5ABF" w:rsidRDefault="003B5ABF" w:rsidP="003B5ABF">
      <w:pPr>
        <w:spacing w:after="0"/>
        <w:ind w:left="709"/>
        <w:rPr>
          <w:rFonts w:ascii="Garamond" w:hAnsi="Garamond"/>
          <w:color w:val="000000" w:themeColor="text1"/>
          <w:sz w:val="24"/>
          <w:szCs w:val="24"/>
        </w:rPr>
      </w:pPr>
      <w:r w:rsidRPr="003B5ABF">
        <w:rPr>
          <w:rFonts w:ascii="Garamond" w:hAnsi="Garamond"/>
          <w:color w:val="000000" w:themeColor="text1"/>
          <w:sz w:val="24"/>
          <w:szCs w:val="24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249.000 Kč</w:t>
      </w:r>
    </w:p>
    <w:p w:rsidR="003B5ABF" w:rsidRDefault="003B5ABF" w:rsidP="003B5ABF">
      <w:pPr>
        <w:spacing w:after="0" w:line="240" w:lineRule="auto"/>
        <w:ind w:firstLine="709"/>
        <w:rPr>
          <w:rFonts w:ascii="Garamond" w:hAnsi="Garamond"/>
          <w:color w:val="000000" w:themeColor="text1"/>
          <w:sz w:val="24"/>
          <w:szCs w:val="24"/>
        </w:rPr>
      </w:pPr>
      <w:r w:rsidRPr="003B5ABF">
        <w:rPr>
          <w:rFonts w:ascii="Garamond" w:hAnsi="Garamond"/>
          <w:color w:val="000000" w:themeColor="text1"/>
          <w:sz w:val="24"/>
          <w:szCs w:val="24"/>
        </w:rPr>
        <w:t>(zastupuje – Ziková, Tomanicová)</w:t>
      </w:r>
    </w:p>
    <w:p w:rsidR="003B5ABF" w:rsidRDefault="003B5ABF" w:rsidP="003B5ABF">
      <w:pPr>
        <w:spacing w:after="0" w:line="240" w:lineRule="auto"/>
        <w:ind w:firstLine="709"/>
        <w:rPr>
          <w:rFonts w:ascii="Garamond" w:hAnsi="Garamond"/>
          <w:color w:val="000000" w:themeColor="text1"/>
          <w:sz w:val="24"/>
          <w:szCs w:val="24"/>
        </w:rPr>
      </w:pPr>
    </w:p>
    <w:p w:rsidR="00C73721" w:rsidRDefault="00C73721" w:rsidP="003B5ABF">
      <w:pPr>
        <w:spacing w:after="0" w:line="240" w:lineRule="auto"/>
        <w:ind w:firstLine="709"/>
        <w:rPr>
          <w:rFonts w:ascii="Garamond" w:hAnsi="Garamond"/>
          <w:color w:val="000000" w:themeColor="text1"/>
          <w:sz w:val="24"/>
          <w:szCs w:val="24"/>
        </w:rPr>
      </w:pPr>
    </w:p>
    <w:p w:rsidR="00691682" w:rsidRPr="003B5ABF" w:rsidRDefault="003B5ABF" w:rsidP="003B5ABF">
      <w:pPr>
        <w:pStyle w:val="Odstavecseseznamem"/>
        <w:numPr>
          <w:ilvl w:val="0"/>
          <w:numId w:val="3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3B5ABF">
        <w:rPr>
          <w:rFonts w:ascii="Garamond" w:hAnsi="Garamond" w:cs="Times New Roman"/>
          <w:sz w:val="24"/>
          <w:szCs w:val="24"/>
        </w:rPr>
        <w:t>N</w:t>
      </w:r>
      <w:r w:rsidR="00691682" w:rsidRPr="003B5ABF">
        <w:rPr>
          <w:rFonts w:ascii="Garamond" w:hAnsi="Garamond" w:cs="Times New Roman"/>
          <w:sz w:val="24"/>
          <w:szCs w:val="24"/>
        </w:rPr>
        <w:t xml:space="preserve">a straně 46 se vyškrtává asistentka soudce Mgr. Dana </w:t>
      </w:r>
      <w:proofErr w:type="spellStart"/>
      <w:r w:rsidR="00691682" w:rsidRPr="003B5ABF">
        <w:rPr>
          <w:rFonts w:ascii="Garamond" w:hAnsi="Garamond" w:cs="Times New Roman"/>
          <w:sz w:val="24"/>
          <w:szCs w:val="24"/>
        </w:rPr>
        <w:t>Všahová</w:t>
      </w:r>
      <w:proofErr w:type="spellEnd"/>
    </w:p>
    <w:p w:rsidR="00CE6B98" w:rsidRDefault="00CE6B98" w:rsidP="00A4616C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</w:p>
    <w:p w:rsidR="00A4616C" w:rsidRPr="00A4616C" w:rsidRDefault="00A4616C" w:rsidP="00A4616C">
      <w:pPr>
        <w:tabs>
          <w:tab w:val="left" w:pos="-1276"/>
          <w:tab w:val="left" w:pos="-993"/>
        </w:tabs>
        <w:spacing w:after="0"/>
        <w:rPr>
          <w:rFonts w:ascii="Garamond" w:hAnsi="Garamond"/>
          <w:b/>
          <w:sz w:val="24"/>
          <w:szCs w:val="24"/>
        </w:rPr>
      </w:pPr>
    </w:p>
    <w:p w:rsidR="00AA2E62" w:rsidRDefault="00AA2E6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A15AE3">
        <w:rPr>
          <w:rFonts w:ascii="Garamond" w:hAnsi="Garamond"/>
          <w:sz w:val="24"/>
          <w:szCs w:val="24"/>
        </w:rPr>
        <w:t>22. 10. </w:t>
      </w:r>
      <w:r w:rsidR="00AA2E62">
        <w:rPr>
          <w:rFonts w:ascii="Garamond" w:hAnsi="Garamond"/>
          <w:sz w:val="24"/>
          <w:szCs w:val="24"/>
        </w:rPr>
        <w:t>2021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C73721" w:rsidRDefault="00C737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v zastoupení JUDr. Jaroslav Simet</w:t>
      </w:r>
    </w:p>
    <w:p w:rsidR="00D8073E" w:rsidRDefault="00D8073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místopředseda okresního soudu</w:t>
      </w:r>
    </w:p>
    <w:p w:rsidR="00C73721" w:rsidRDefault="00C737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5B1611" w:rsidRDefault="00F8510A" w:rsidP="006C1DE9">
      <w:pPr>
        <w:tabs>
          <w:tab w:val="left" w:pos="3760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A15AE3">
        <w:rPr>
          <w:rFonts w:ascii="Garamond" w:hAnsi="Garamond"/>
          <w:sz w:val="24"/>
          <w:szCs w:val="24"/>
        </w:rPr>
        <w:t>22. 10. 2021</w:t>
      </w:r>
      <w:r w:rsidR="009109FC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84816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A15AE3">
        <w:rPr>
          <w:rFonts w:ascii="Garamond" w:hAnsi="Garamond"/>
          <w:sz w:val="24"/>
          <w:szCs w:val="24"/>
        </w:rPr>
        <w:t>22. 10. </w:t>
      </w:r>
      <w:bookmarkStart w:id="0" w:name="_GoBack"/>
      <w:bookmarkEnd w:id="0"/>
      <w:r w:rsidR="00A15AE3">
        <w:rPr>
          <w:rFonts w:ascii="Garamond" w:hAnsi="Garamond"/>
          <w:sz w:val="24"/>
          <w:szCs w:val="24"/>
        </w:rPr>
        <w:t>2021</w:t>
      </w:r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A15AE3">
          <w:rPr>
            <w:rFonts w:ascii="Garamond" w:hAnsi="Garamond"/>
            <w:noProof/>
            <w:sz w:val="20"/>
          </w:rPr>
          <w:t>3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6533C">
      <w:rPr>
        <w:rFonts w:ascii="Garamond" w:hAnsi="Garamond"/>
        <w:sz w:val="20"/>
      </w:rPr>
      <w:t xml:space="preserve"> </w:t>
    </w:r>
    <w:r w:rsidR="00AA2E62">
      <w:rPr>
        <w:rFonts w:ascii="Garamond" w:hAnsi="Garamond"/>
        <w:sz w:val="20"/>
      </w:rPr>
      <w:t>1</w:t>
    </w:r>
    <w:r w:rsidR="00BF1F07">
      <w:rPr>
        <w:rFonts w:ascii="Garamond" w:hAnsi="Garamond"/>
        <w:sz w:val="20"/>
      </w:rPr>
      <w:t>667</w:t>
    </w:r>
    <w:r w:rsidR="00AA2E62">
      <w:rPr>
        <w:rFonts w:ascii="Garamond" w:hAnsi="Garamond"/>
        <w:sz w:val="20"/>
      </w:rPr>
      <w:t>/</w:t>
    </w:r>
    <w:r w:rsidR="0006533C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9"/>
  </w:num>
  <w:num w:numId="4">
    <w:abstractNumId w:val="10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3"/>
  </w:num>
  <w:num w:numId="10">
    <w:abstractNumId w:val="7"/>
  </w:num>
  <w:num w:numId="11">
    <w:abstractNumId w:val="25"/>
  </w:num>
  <w:num w:numId="12">
    <w:abstractNumId w:val="13"/>
  </w:num>
  <w:num w:numId="13">
    <w:abstractNumId w:val="11"/>
  </w:num>
  <w:num w:numId="14">
    <w:abstractNumId w:val="4"/>
  </w:num>
  <w:num w:numId="15">
    <w:abstractNumId w:val="24"/>
  </w:num>
  <w:num w:numId="16">
    <w:abstractNumId w:val="28"/>
  </w:num>
  <w:num w:numId="17">
    <w:abstractNumId w:val="19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18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1"/>
  </w:num>
  <w:num w:numId="31">
    <w:abstractNumId w:val="27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3447"/>
    <w:rsid w:val="00054D31"/>
    <w:rsid w:val="0006533C"/>
    <w:rsid w:val="0007775D"/>
    <w:rsid w:val="0008320E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44DC"/>
    <w:rsid w:val="00126747"/>
    <w:rsid w:val="001328E3"/>
    <w:rsid w:val="00133B5B"/>
    <w:rsid w:val="001374D7"/>
    <w:rsid w:val="00143E70"/>
    <w:rsid w:val="00145779"/>
    <w:rsid w:val="00161B79"/>
    <w:rsid w:val="00166A9B"/>
    <w:rsid w:val="0017538C"/>
    <w:rsid w:val="001812FF"/>
    <w:rsid w:val="0019058A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92EFC"/>
    <w:rsid w:val="00297051"/>
    <w:rsid w:val="002A009B"/>
    <w:rsid w:val="002A4037"/>
    <w:rsid w:val="002A737B"/>
    <w:rsid w:val="002B4433"/>
    <w:rsid w:val="002C0E3E"/>
    <w:rsid w:val="002C734E"/>
    <w:rsid w:val="002D18EE"/>
    <w:rsid w:val="002D392E"/>
    <w:rsid w:val="002D676D"/>
    <w:rsid w:val="002D76D6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B354D"/>
    <w:rsid w:val="003B5ABF"/>
    <w:rsid w:val="003C0A42"/>
    <w:rsid w:val="003C191E"/>
    <w:rsid w:val="003C478F"/>
    <w:rsid w:val="003D4259"/>
    <w:rsid w:val="003D6963"/>
    <w:rsid w:val="003E331F"/>
    <w:rsid w:val="003F1568"/>
    <w:rsid w:val="003F2F0B"/>
    <w:rsid w:val="003F5323"/>
    <w:rsid w:val="00414C09"/>
    <w:rsid w:val="00430F7B"/>
    <w:rsid w:val="00447CF2"/>
    <w:rsid w:val="00454820"/>
    <w:rsid w:val="00464014"/>
    <w:rsid w:val="004720E7"/>
    <w:rsid w:val="00480DBC"/>
    <w:rsid w:val="00480FCE"/>
    <w:rsid w:val="00486734"/>
    <w:rsid w:val="00487F3B"/>
    <w:rsid w:val="0049231B"/>
    <w:rsid w:val="00495399"/>
    <w:rsid w:val="004953C1"/>
    <w:rsid w:val="004A4E5D"/>
    <w:rsid w:val="004B6156"/>
    <w:rsid w:val="004D1FCB"/>
    <w:rsid w:val="004D79D4"/>
    <w:rsid w:val="004D7C02"/>
    <w:rsid w:val="004E291B"/>
    <w:rsid w:val="004E2D54"/>
    <w:rsid w:val="004E54F9"/>
    <w:rsid w:val="004F05F5"/>
    <w:rsid w:val="004F3237"/>
    <w:rsid w:val="004F3E32"/>
    <w:rsid w:val="004F73DD"/>
    <w:rsid w:val="00501B5C"/>
    <w:rsid w:val="00506E0B"/>
    <w:rsid w:val="00530FF1"/>
    <w:rsid w:val="0053168B"/>
    <w:rsid w:val="00542535"/>
    <w:rsid w:val="00543AE9"/>
    <w:rsid w:val="0054547E"/>
    <w:rsid w:val="0055767B"/>
    <w:rsid w:val="00560437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1682"/>
    <w:rsid w:val="0069669F"/>
    <w:rsid w:val="006B44AC"/>
    <w:rsid w:val="006C16B7"/>
    <w:rsid w:val="006C1DE9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4BF9"/>
    <w:rsid w:val="00A3502D"/>
    <w:rsid w:val="00A35DB6"/>
    <w:rsid w:val="00A41A39"/>
    <w:rsid w:val="00A4616C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4BB0"/>
    <w:rsid w:val="00B664C0"/>
    <w:rsid w:val="00B72CA9"/>
    <w:rsid w:val="00B86564"/>
    <w:rsid w:val="00B87412"/>
    <w:rsid w:val="00B93E9C"/>
    <w:rsid w:val="00BB6095"/>
    <w:rsid w:val="00BB63DB"/>
    <w:rsid w:val="00BB6CA6"/>
    <w:rsid w:val="00BC06DB"/>
    <w:rsid w:val="00BC12CF"/>
    <w:rsid w:val="00BD350C"/>
    <w:rsid w:val="00BE4850"/>
    <w:rsid w:val="00BF1F07"/>
    <w:rsid w:val="00BF76ED"/>
    <w:rsid w:val="00C06797"/>
    <w:rsid w:val="00C15A17"/>
    <w:rsid w:val="00C15A85"/>
    <w:rsid w:val="00C23A70"/>
    <w:rsid w:val="00C24AC6"/>
    <w:rsid w:val="00C328B0"/>
    <w:rsid w:val="00C372B9"/>
    <w:rsid w:val="00C460BA"/>
    <w:rsid w:val="00C4699A"/>
    <w:rsid w:val="00C50F55"/>
    <w:rsid w:val="00C52714"/>
    <w:rsid w:val="00C52C70"/>
    <w:rsid w:val="00C63548"/>
    <w:rsid w:val="00C64AAC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19"/>
    <w:rsid w:val="00CA5DA9"/>
    <w:rsid w:val="00CB2BFD"/>
    <w:rsid w:val="00CC0DCD"/>
    <w:rsid w:val="00CD12B1"/>
    <w:rsid w:val="00CD1F10"/>
    <w:rsid w:val="00CE6B98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073E"/>
    <w:rsid w:val="00D864B0"/>
    <w:rsid w:val="00D867F6"/>
    <w:rsid w:val="00D900AD"/>
    <w:rsid w:val="00DA4CAC"/>
    <w:rsid w:val="00DC1057"/>
    <w:rsid w:val="00DC1F86"/>
    <w:rsid w:val="00DD26FF"/>
    <w:rsid w:val="00DF0867"/>
    <w:rsid w:val="00DF24B0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53FED"/>
    <w:rsid w:val="00E60B3F"/>
    <w:rsid w:val="00E617E9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22CE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5282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4125-CF80-485E-BB66-E1B544EA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31</cp:revision>
  <cp:lastPrinted>2021-09-24T07:35:00Z</cp:lastPrinted>
  <dcterms:created xsi:type="dcterms:W3CDTF">2021-10-22T06:35:00Z</dcterms:created>
  <dcterms:modified xsi:type="dcterms:W3CDTF">2021-11-01T08:28:00Z</dcterms:modified>
</cp:coreProperties>
</file>