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8" w:rsidRPr="00440811" w:rsidRDefault="009B61E9" w:rsidP="009B61E9">
      <w:pPr>
        <w:rPr>
          <w:rFonts w:ascii="Garamond" w:hAnsi="Garamond"/>
          <w:sz w:val="24"/>
        </w:rPr>
      </w:pPr>
      <w:r w:rsidRPr="00440811">
        <w:rPr>
          <w:rFonts w:ascii="Garamond" w:hAnsi="Garamond"/>
          <w:sz w:val="24"/>
        </w:rPr>
        <w:t xml:space="preserve">0 </w:t>
      </w:r>
      <w:proofErr w:type="spellStart"/>
      <w:r w:rsidR="00BB6095" w:rsidRPr="00440811">
        <w:rPr>
          <w:rFonts w:ascii="Garamond" w:hAnsi="Garamond"/>
          <w:sz w:val="24"/>
        </w:rPr>
        <w:t>Spr</w:t>
      </w:r>
      <w:proofErr w:type="spellEnd"/>
      <w:r w:rsidR="001D3796" w:rsidRPr="00440811">
        <w:rPr>
          <w:rFonts w:ascii="Garamond" w:hAnsi="Garamond"/>
          <w:sz w:val="24"/>
        </w:rPr>
        <w:t xml:space="preserve"> </w:t>
      </w:r>
      <w:r w:rsidR="00435E45">
        <w:rPr>
          <w:rFonts w:ascii="Garamond" w:hAnsi="Garamond"/>
          <w:sz w:val="24"/>
        </w:rPr>
        <w:t>1464/</w:t>
      </w:r>
      <w:r w:rsidR="003619F4" w:rsidRPr="00440811">
        <w:rPr>
          <w:rFonts w:ascii="Garamond" w:hAnsi="Garamond"/>
          <w:sz w:val="24"/>
        </w:rPr>
        <w:t>2020</w:t>
      </w:r>
    </w:p>
    <w:p w:rsidR="00BB6095" w:rsidRPr="00CA3F18" w:rsidRDefault="00BB6095" w:rsidP="00BB6095">
      <w:pPr>
        <w:spacing w:after="0"/>
        <w:jc w:val="center"/>
        <w:rPr>
          <w:rFonts w:ascii="Garamond" w:hAnsi="Garamond"/>
          <w:b/>
          <w:sz w:val="36"/>
        </w:rPr>
      </w:pPr>
      <w:r w:rsidRPr="00CA3F18">
        <w:rPr>
          <w:rFonts w:ascii="Garamond" w:hAnsi="Garamond"/>
          <w:b/>
          <w:sz w:val="36"/>
        </w:rPr>
        <w:t xml:space="preserve">Doplněk č. </w:t>
      </w:r>
      <w:r w:rsidR="009A4C71">
        <w:rPr>
          <w:rFonts w:ascii="Garamond" w:hAnsi="Garamond"/>
          <w:b/>
          <w:sz w:val="36"/>
        </w:rPr>
        <w:t>4</w:t>
      </w:r>
    </w:p>
    <w:p w:rsidR="00BB6095" w:rsidRPr="00CA3F18" w:rsidRDefault="00BB6095" w:rsidP="00BB6095">
      <w:pPr>
        <w:spacing w:after="0"/>
        <w:jc w:val="center"/>
        <w:rPr>
          <w:rFonts w:ascii="Garamond" w:hAnsi="Garamond"/>
          <w:b/>
          <w:sz w:val="36"/>
        </w:rPr>
      </w:pPr>
      <w:r w:rsidRPr="00CA3F18">
        <w:rPr>
          <w:rFonts w:ascii="Garamond" w:hAnsi="Garamond"/>
          <w:b/>
          <w:sz w:val="36"/>
        </w:rPr>
        <w:t xml:space="preserve">Změna rozvrhu práce pro rok </w:t>
      </w:r>
      <w:r w:rsidR="006E7DB9" w:rsidRPr="00CA3F18">
        <w:rPr>
          <w:rFonts w:ascii="Garamond" w:hAnsi="Garamond"/>
          <w:b/>
          <w:sz w:val="36"/>
        </w:rPr>
        <w:t>2020</w:t>
      </w:r>
    </w:p>
    <w:p w:rsidR="009D27C1" w:rsidRPr="00CA3F18" w:rsidRDefault="009D27C1" w:rsidP="00BB6095">
      <w:pPr>
        <w:spacing w:after="0"/>
        <w:jc w:val="center"/>
        <w:rPr>
          <w:rFonts w:ascii="Garamond" w:hAnsi="Garamond"/>
          <w:b/>
          <w:sz w:val="32"/>
        </w:rPr>
      </w:pPr>
    </w:p>
    <w:p w:rsidR="00050B21" w:rsidRPr="00440811" w:rsidRDefault="003C3275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3275">
        <w:rPr>
          <w:rFonts w:ascii="Garamond" w:hAnsi="Garamond"/>
          <w:b/>
          <w:sz w:val="24"/>
          <w:szCs w:val="24"/>
        </w:rPr>
        <w:t xml:space="preserve">1. </w:t>
      </w:r>
      <w:r w:rsidR="00050B21" w:rsidRPr="00440811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="00050B21" w:rsidRPr="00440811">
        <w:rPr>
          <w:rFonts w:ascii="Garamond" w:hAnsi="Garamond"/>
          <w:b/>
          <w:sz w:val="24"/>
          <w:szCs w:val="24"/>
        </w:rPr>
        <w:t xml:space="preserve">s účinností od </w:t>
      </w:r>
      <w:r w:rsidR="00265352">
        <w:rPr>
          <w:rFonts w:ascii="Garamond" w:hAnsi="Garamond"/>
          <w:b/>
          <w:sz w:val="24"/>
          <w:szCs w:val="24"/>
        </w:rPr>
        <w:t>2</w:t>
      </w:r>
      <w:r w:rsidR="009A4C71">
        <w:rPr>
          <w:rFonts w:ascii="Garamond" w:hAnsi="Garamond"/>
          <w:b/>
          <w:sz w:val="24"/>
          <w:szCs w:val="24"/>
        </w:rPr>
        <w:t>2</w:t>
      </w:r>
      <w:r w:rsidR="009B61E9" w:rsidRPr="00440811">
        <w:rPr>
          <w:rFonts w:ascii="Garamond" w:hAnsi="Garamond"/>
          <w:b/>
          <w:sz w:val="24"/>
          <w:szCs w:val="24"/>
        </w:rPr>
        <w:t xml:space="preserve">. </w:t>
      </w:r>
      <w:r w:rsidR="009A4C71">
        <w:rPr>
          <w:rFonts w:ascii="Garamond" w:hAnsi="Garamond"/>
          <w:b/>
          <w:sz w:val="24"/>
          <w:szCs w:val="24"/>
        </w:rPr>
        <w:t>9</w:t>
      </w:r>
      <w:r w:rsidR="009B61E9" w:rsidRPr="00440811">
        <w:rPr>
          <w:rFonts w:ascii="Garamond" w:hAnsi="Garamond"/>
          <w:b/>
          <w:sz w:val="24"/>
          <w:szCs w:val="24"/>
        </w:rPr>
        <w:t>. 20</w:t>
      </w:r>
      <w:r w:rsidR="006E7DB9" w:rsidRPr="00440811">
        <w:rPr>
          <w:rFonts w:ascii="Garamond" w:hAnsi="Garamond"/>
          <w:b/>
          <w:sz w:val="24"/>
          <w:szCs w:val="24"/>
        </w:rPr>
        <w:t>20</w:t>
      </w:r>
      <w:r w:rsidR="009B61E9" w:rsidRPr="00440811">
        <w:rPr>
          <w:rFonts w:ascii="Garamond" w:hAnsi="Garamond"/>
          <w:b/>
          <w:sz w:val="24"/>
          <w:szCs w:val="24"/>
        </w:rPr>
        <w:t xml:space="preserve"> </w:t>
      </w:r>
      <w:r w:rsidR="00050B21" w:rsidRPr="00440811">
        <w:rPr>
          <w:rFonts w:ascii="Garamond" w:hAnsi="Garamond"/>
          <w:sz w:val="24"/>
          <w:szCs w:val="24"/>
        </w:rPr>
        <w:t xml:space="preserve">mění rozvrh práce soudu pro rok </w:t>
      </w:r>
      <w:r w:rsidR="009B61E9" w:rsidRPr="00440811">
        <w:rPr>
          <w:rFonts w:ascii="Garamond" w:hAnsi="Garamond"/>
          <w:sz w:val="24"/>
          <w:szCs w:val="24"/>
        </w:rPr>
        <w:t>20</w:t>
      </w:r>
      <w:r w:rsidR="006E7DB9" w:rsidRPr="00440811">
        <w:rPr>
          <w:rFonts w:ascii="Garamond" w:hAnsi="Garamond"/>
          <w:sz w:val="24"/>
          <w:szCs w:val="24"/>
        </w:rPr>
        <w:t>20</w:t>
      </w:r>
      <w:r w:rsidR="009B61E9" w:rsidRPr="00440811">
        <w:rPr>
          <w:rFonts w:ascii="Garamond" w:hAnsi="Garamond"/>
          <w:sz w:val="24"/>
          <w:szCs w:val="24"/>
        </w:rPr>
        <w:t xml:space="preserve"> </w:t>
      </w:r>
      <w:r w:rsidR="00050B21" w:rsidRPr="00440811">
        <w:rPr>
          <w:rFonts w:ascii="Garamond" w:hAnsi="Garamond"/>
          <w:sz w:val="24"/>
          <w:szCs w:val="24"/>
        </w:rPr>
        <w:t>takto:</w:t>
      </w:r>
    </w:p>
    <w:p w:rsidR="00580168" w:rsidRDefault="00580168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63715" w:rsidRDefault="00C63715" w:rsidP="00C6371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D75888" w:rsidRDefault="00D75888" w:rsidP="00C6371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Trestní úsek</w:t>
      </w:r>
    </w:p>
    <w:p w:rsidR="00D75888" w:rsidRDefault="00D75888" w:rsidP="00C6371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soudního oddělení 2T, 3T se </w:t>
      </w:r>
      <w:proofErr w:type="gramStart"/>
      <w:r>
        <w:rPr>
          <w:rFonts w:ascii="Garamond" w:hAnsi="Garamond"/>
          <w:sz w:val="24"/>
          <w:szCs w:val="24"/>
        </w:rPr>
        <w:t>vyš</w:t>
      </w:r>
      <w:r w:rsidR="00435E45">
        <w:rPr>
          <w:rFonts w:ascii="Garamond" w:hAnsi="Garamond"/>
          <w:sz w:val="24"/>
          <w:szCs w:val="24"/>
        </w:rPr>
        <w:t>krtává</w:t>
      </w:r>
      <w:proofErr w:type="gramEnd"/>
      <w:r w:rsidR="00435E45">
        <w:rPr>
          <w:rFonts w:ascii="Garamond" w:hAnsi="Garamond"/>
          <w:sz w:val="24"/>
          <w:szCs w:val="24"/>
        </w:rPr>
        <w:t xml:space="preserve"> přísedící Miluše Brožová na místo ní se </w:t>
      </w:r>
      <w:proofErr w:type="gramStart"/>
      <w:r w:rsidR="00435E45">
        <w:rPr>
          <w:rFonts w:ascii="Garamond" w:hAnsi="Garamond"/>
          <w:sz w:val="24"/>
          <w:szCs w:val="24"/>
        </w:rPr>
        <w:t>doplňuje</w:t>
      </w:r>
      <w:proofErr w:type="gramEnd"/>
      <w:r w:rsidR="00435E45">
        <w:rPr>
          <w:rFonts w:ascii="Garamond" w:hAnsi="Garamond"/>
          <w:sz w:val="24"/>
          <w:szCs w:val="24"/>
        </w:rPr>
        <w:t xml:space="preserve"> Bc. Věra </w:t>
      </w:r>
      <w:proofErr w:type="spellStart"/>
      <w:r w:rsidR="00435E45">
        <w:rPr>
          <w:rFonts w:ascii="Garamond" w:hAnsi="Garamond"/>
          <w:sz w:val="24"/>
          <w:szCs w:val="24"/>
        </w:rPr>
        <w:t>Klimčuková</w:t>
      </w:r>
      <w:proofErr w:type="spellEnd"/>
      <w:r w:rsidR="00435E45">
        <w:rPr>
          <w:rFonts w:ascii="Garamond" w:hAnsi="Garamond"/>
          <w:sz w:val="24"/>
          <w:szCs w:val="24"/>
        </w:rPr>
        <w:t>.</w:t>
      </w:r>
    </w:p>
    <w:p w:rsidR="00795D93" w:rsidRDefault="00795D93" w:rsidP="00D75888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D75888" w:rsidRPr="00D75888" w:rsidRDefault="00D75888" w:rsidP="00C6371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D75888" w:rsidRDefault="00D75888" w:rsidP="00D7588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Občanskoprávní úsek  </w:t>
      </w:r>
    </w:p>
    <w:p w:rsidR="00D75888" w:rsidRDefault="00D75888" w:rsidP="00D7588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soudního oddělení 7C se </w:t>
      </w:r>
      <w:proofErr w:type="gramStart"/>
      <w:r>
        <w:rPr>
          <w:rFonts w:ascii="Garamond" w:hAnsi="Garamond"/>
          <w:sz w:val="24"/>
          <w:szCs w:val="24"/>
        </w:rPr>
        <w:t>vyš</w:t>
      </w:r>
      <w:r w:rsidR="00435E45">
        <w:rPr>
          <w:rFonts w:ascii="Garamond" w:hAnsi="Garamond"/>
          <w:sz w:val="24"/>
          <w:szCs w:val="24"/>
        </w:rPr>
        <w:t>krtává</w:t>
      </w:r>
      <w:proofErr w:type="gramEnd"/>
      <w:r w:rsidR="00435E45">
        <w:rPr>
          <w:rFonts w:ascii="Garamond" w:hAnsi="Garamond"/>
          <w:sz w:val="24"/>
          <w:szCs w:val="24"/>
        </w:rPr>
        <w:t xml:space="preserve"> přísedící Miluše Brožová na místo ní se </w:t>
      </w:r>
      <w:proofErr w:type="gramStart"/>
      <w:r w:rsidR="00435E45">
        <w:rPr>
          <w:rFonts w:ascii="Garamond" w:hAnsi="Garamond"/>
          <w:sz w:val="24"/>
          <w:szCs w:val="24"/>
        </w:rPr>
        <w:t>doplňuje</w:t>
      </w:r>
      <w:proofErr w:type="gramEnd"/>
      <w:r w:rsidR="00435E45">
        <w:rPr>
          <w:rFonts w:ascii="Garamond" w:hAnsi="Garamond"/>
          <w:sz w:val="24"/>
          <w:szCs w:val="24"/>
        </w:rPr>
        <w:t xml:space="preserve"> Vladimír Aubrecht.</w:t>
      </w:r>
    </w:p>
    <w:p w:rsidR="00795D93" w:rsidRDefault="00795D93" w:rsidP="00D75888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795D93" w:rsidRPr="00795D93" w:rsidRDefault="00795D93" w:rsidP="00D7588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95D93">
        <w:rPr>
          <w:rFonts w:ascii="Garamond" w:hAnsi="Garamond"/>
          <w:b/>
          <w:sz w:val="24"/>
          <w:szCs w:val="24"/>
        </w:rPr>
        <w:t>III.</w:t>
      </w:r>
    </w:p>
    <w:p w:rsidR="00D75888" w:rsidRPr="00D75888" w:rsidRDefault="00D75888" w:rsidP="00D62FB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75888">
        <w:rPr>
          <w:rFonts w:ascii="Garamond" w:hAnsi="Garamond"/>
          <w:b/>
          <w:sz w:val="24"/>
          <w:szCs w:val="24"/>
        </w:rPr>
        <w:t>Občanskoprávní úsek – Kancelář oddělení sporných řízení</w:t>
      </w:r>
    </w:p>
    <w:p w:rsidR="00D75888" w:rsidRPr="00D75888" w:rsidRDefault="00D75888" w:rsidP="0044081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75888">
        <w:rPr>
          <w:rFonts w:ascii="Garamond" w:hAnsi="Garamond"/>
          <w:b/>
          <w:sz w:val="24"/>
          <w:szCs w:val="24"/>
        </w:rPr>
        <w:t>Vyšší soudní úřednice:</w:t>
      </w:r>
    </w:p>
    <w:p w:rsidR="000A5FEE" w:rsidRDefault="00265352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75888">
        <w:rPr>
          <w:rFonts w:ascii="Garamond" w:hAnsi="Garamond"/>
          <w:sz w:val="24"/>
          <w:szCs w:val="24"/>
        </w:rPr>
        <w:t xml:space="preserve">Na straně </w:t>
      </w:r>
      <w:r w:rsidR="00D75888" w:rsidRPr="00D75888">
        <w:rPr>
          <w:rFonts w:ascii="Garamond" w:hAnsi="Garamond"/>
          <w:sz w:val="24"/>
          <w:szCs w:val="24"/>
        </w:rPr>
        <w:t xml:space="preserve">27 </w:t>
      </w:r>
      <w:r w:rsidR="005843E5">
        <w:rPr>
          <w:rFonts w:ascii="Garamond" w:hAnsi="Garamond"/>
          <w:sz w:val="24"/>
          <w:szCs w:val="24"/>
        </w:rPr>
        <w:t xml:space="preserve">a 28 </w:t>
      </w:r>
      <w:r w:rsidRPr="00D75888">
        <w:rPr>
          <w:rFonts w:ascii="Garamond" w:hAnsi="Garamond"/>
          <w:sz w:val="24"/>
          <w:szCs w:val="24"/>
        </w:rPr>
        <w:t xml:space="preserve">rozvrhu práce se </w:t>
      </w:r>
      <w:r w:rsidR="00D75888">
        <w:rPr>
          <w:rFonts w:ascii="Garamond" w:hAnsi="Garamond"/>
          <w:sz w:val="24"/>
          <w:szCs w:val="24"/>
        </w:rPr>
        <w:t xml:space="preserve">u vyšší soudní úřednice Marie Říhové vyškrtává senát 8C, </w:t>
      </w:r>
      <w:r w:rsidR="005843E5">
        <w:rPr>
          <w:rFonts w:ascii="Garamond" w:hAnsi="Garamond"/>
          <w:sz w:val="24"/>
          <w:szCs w:val="24"/>
        </w:rPr>
        <w:t>8</w:t>
      </w:r>
      <w:r w:rsidR="00D75888">
        <w:rPr>
          <w:rFonts w:ascii="Garamond" w:hAnsi="Garamond"/>
          <w:sz w:val="24"/>
          <w:szCs w:val="24"/>
        </w:rPr>
        <w:t>EC a věci 11Nc (občanskoprávní oddíly)</w:t>
      </w:r>
      <w:r w:rsidR="005843E5">
        <w:rPr>
          <w:rFonts w:ascii="Garamond" w:hAnsi="Garamond"/>
          <w:sz w:val="24"/>
          <w:szCs w:val="24"/>
        </w:rPr>
        <w:t xml:space="preserve">, </w:t>
      </w:r>
      <w:r w:rsidR="00D75888">
        <w:rPr>
          <w:rFonts w:ascii="Garamond" w:hAnsi="Garamond"/>
          <w:sz w:val="24"/>
          <w:szCs w:val="24"/>
        </w:rPr>
        <w:t xml:space="preserve">u vyšší soudní úřednice Jitky </w:t>
      </w:r>
      <w:proofErr w:type="spellStart"/>
      <w:r w:rsidR="00D75888">
        <w:rPr>
          <w:rFonts w:ascii="Garamond" w:hAnsi="Garamond"/>
          <w:sz w:val="24"/>
          <w:szCs w:val="24"/>
        </w:rPr>
        <w:t>Beňušové</w:t>
      </w:r>
      <w:proofErr w:type="spellEnd"/>
      <w:r w:rsidR="005843E5">
        <w:rPr>
          <w:rFonts w:ascii="Garamond" w:hAnsi="Garamond"/>
          <w:sz w:val="24"/>
          <w:szCs w:val="24"/>
        </w:rPr>
        <w:t xml:space="preserve"> se vyškrtává senát 33C a 33EVC a u vyšší soudní úřednice Bc. Gabriely </w:t>
      </w:r>
      <w:proofErr w:type="spellStart"/>
      <w:r w:rsidR="005843E5">
        <w:rPr>
          <w:rFonts w:ascii="Garamond" w:hAnsi="Garamond"/>
          <w:sz w:val="24"/>
          <w:szCs w:val="24"/>
        </w:rPr>
        <w:t>Macalíkové</w:t>
      </w:r>
      <w:proofErr w:type="spellEnd"/>
      <w:r w:rsidR="005843E5">
        <w:rPr>
          <w:rFonts w:ascii="Garamond" w:hAnsi="Garamond"/>
          <w:sz w:val="24"/>
          <w:szCs w:val="24"/>
        </w:rPr>
        <w:t xml:space="preserve"> se </w:t>
      </w:r>
      <w:proofErr w:type="gramStart"/>
      <w:r w:rsidR="005843E5">
        <w:rPr>
          <w:rFonts w:ascii="Garamond" w:hAnsi="Garamond"/>
          <w:sz w:val="24"/>
          <w:szCs w:val="24"/>
        </w:rPr>
        <w:t>vyškrtává</w:t>
      </w:r>
      <w:proofErr w:type="gramEnd"/>
      <w:r w:rsidR="005843E5">
        <w:rPr>
          <w:rFonts w:ascii="Garamond" w:hAnsi="Garamond"/>
          <w:sz w:val="24"/>
          <w:szCs w:val="24"/>
        </w:rPr>
        <w:t xml:space="preserve"> 25 Cd mimo věznici.</w:t>
      </w:r>
    </w:p>
    <w:p w:rsidR="005843E5" w:rsidRDefault="005843E5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29 rozvrhu práce se u asistenta soudce Mgr. Dany  </w:t>
      </w:r>
      <w:proofErr w:type="spellStart"/>
      <w:r>
        <w:rPr>
          <w:rFonts w:ascii="Garamond" w:hAnsi="Garamond"/>
          <w:sz w:val="24"/>
          <w:szCs w:val="24"/>
        </w:rPr>
        <w:t>Všahové</w:t>
      </w:r>
      <w:proofErr w:type="spellEnd"/>
      <w:r>
        <w:rPr>
          <w:rFonts w:ascii="Garamond" w:hAnsi="Garamond"/>
          <w:sz w:val="24"/>
          <w:szCs w:val="24"/>
        </w:rPr>
        <w:t xml:space="preserve"> vyškrtává 25 Cd mimo věznici.</w:t>
      </w:r>
    </w:p>
    <w:p w:rsidR="005843E5" w:rsidRDefault="005843E5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75888" w:rsidRDefault="00D75888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28 se přidává:</w:t>
      </w:r>
    </w:p>
    <w:p w:rsidR="00D75888" w:rsidRDefault="00D75888" w:rsidP="0044081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75888">
        <w:rPr>
          <w:rFonts w:ascii="Garamond" w:hAnsi="Garamond"/>
          <w:b/>
          <w:sz w:val="24"/>
          <w:szCs w:val="24"/>
        </w:rPr>
        <w:t>Soudní tajemnice</w:t>
      </w:r>
      <w:r>
        <w:rPr>
          <w:rFonts w:ascii="Garamond" w:hAnsi="Garamond"/>
          <w:b/>
          <w:sz w:val="24"/>
          <w:szCs w:val="24"/>
        </w:rPr>
        <w:t>:</w:t>
      </w:r>
    </w:p>
    <w:p w:rsidR="00D75888" w:rsidRDefault="00D75888" w:rsidP="0044081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Lenka Cimrová</w:t>
      </w:r>
    </w:p>
    <w:p w:rsidR="00D75888" w:rsidRPr="00716F7B" w:rsidRDefault="00D75888" w:rsidP="00D75888">
      <w:pPr>
        <w:tabs>
          <w:tab w:val="left" w:pos="0"/>
        </w:tabs>
        <w:spacing w:after="0"/>
        <w:ind w:left="1" w:hanging="1"/>
        <w:jc w:val="both"/>
        <w:rPr>
          <w:rFonts w:ascii="Garamond" w:hAnsi="Garamond" w:cs="Arial"/>
          <w:sz w:val="24"/>
          <w:szCs w:val="24"/>
        </w:rPr>
      </w:pPr>
      <w:r w:rsidRPr="00716F7B">
        <w:rPr>
          <w:rFonts w:ascii="Garamond" w:hAnsi="Garamond" w:cs="Arial"/>
          <w:sz w:val="24"/>
          <w:szCs w:val="24"/>
        </w:rPr>
        <w:t xml:space="preserve">- samostatně provádí úkony a rozhoduje v </w:t>
      </w:r>
      <w:proofErr w:type="spellStart"/>
      <w:r w:rsidRPr="00716F7B">
        <w:rPr>
          <w:rFonts w:ascii="Garamond" w:hAnsi="Garamond" w:cs="Arial"/>
          <w:sz w:val="24"/>
          <w:szCs w:val="24"/>
        </w:rPr>
        <w:t>porozsudkové</w:t>
      </w:r>
      <w:proofErr w:type="spellEnd"/>
      <w:r w:rsidRPr="00716F7B">
        <w:rPr>
          <w:rFonts w:ascii="Garamond" w:hAnsi="Garamond" w:cs="Arial"/>
          <w:sz w:val="24"/>
          <w:szCs w:val="24"/>
        </w:rPr>
        <w:t xml:space="preserve"> agendě. Samostatně vyhotovuje statistické listy a provádí další práce v oboru statistiky podle platného znění jednacího řádu v senátech 8C, 8EC, </w:t>
      </w:r>
      <w:r>
        <w:rPr>
          <w:rFonts w:ascii="Garamond" w:hAnsi="Garamond" w:cs="Arial"/>
          <w:sz w:val="24"/>
          <w:szCs w:val="24"/>
        </w:rPr>
        <w:t xml:space="preserve">33C, 33EVC </w:t>
      </w:r>
      <w:r w:rsidRPr="00716F7B">
        <w:rPr>
          <w:rFonts w:ascii="Garamond" w:hAnsi="Garamond" w:cs="Arial"/>
          <w:sz w:val="24"/>
          <w:szCs w:val="24"/>
        </w:rPr>
        <w:t xml:space="preserve">a věci 11Nc (občanskoprávní oddíly) </w:t>
      </w:r>
    </w:p>
    <w:p w:rsidR="00D75888" w:rsidRPr="00716F7B" w:rsidRDefault="00D75888" w:rsidP="00D75888">
      <w:pPr>
        <w:tabs>
          <w:tab w:val="left" w:pos="0"/>
        </w:tabs>
        <w:spacing w:after="0"/>
        <w:ind w:left="1" w:hanging="1"/>
        <w:jc w:val="both"/>
        <w:rPr>
          <w:rFonts w:ascii="Garamond" w:hAnsi="Garamond" w:cs="Arial"/>
          <w:sz w:val="24"/>
          <w:szCs w:val="24"/>
        </w:rPr>
      </w:pPr>
      <w:r w:rsidRPr="00716F7B">
        <w:rPr>
          <w:rFonts w:ascii="Garamond" w:hAnsi="Garamond" w:cs="Arial"/>
          <w:sz w:val="24"/>
          <w:szCs w:val="24"/>
        </w:rPr>
        <w:t xml:space="preserve"> 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prostředků, a to do výše 249 000 Kč</w:t>
      </w:r>
    </w:p>
    <w:p w:rsidR="00D75888" w:rsidRDefault="00D75888" w:rsidP="00D75888">
      <w:pPr>
        <w:tabs>
          <w:tab w:val="left" w:pos="0"/>
        </w:tabs>
        <w:spacing w:after="0"/>
        <w:ind w:left="1" w:hanging="1"/>
        <w:rPr>
          <w:rFonts w:ascii="Garamond" w:hAnsi="Garamond" w:cs="Arial"/>
          <w:sz w:val="24"/>
          <w:szCs w:val="24"/>
        </w:rPr>
      </w:pPr>
      <w:r w:rsidRPr="00716F7B">
        <w:rPr>
          <w:rFonts w:ascii="Garamond" w:hAnsi="Garamond" w:cs="Arial"/>
          <w:sz w:val="24"/>
          <w:szCs w:val="24"/>
        </w:rPr>
        <w:t xml:space="preserve"> - je pověřena vyznačováním právních mocí dle § 23 </w:t>
      </w:r>
      <w:proofErr w:type="spellStart"/>
      <w:proofErr w:type="gramStart"/>
      <w:r w:rsidRPr="00716F7B">
        <w:rPr>
          <w:rFonts w:ascii="Garamond" w:hAnsi="Garamond" w:cs="Arial"/>
          <w:sz w:val="24"/>
          <w:szCs w:val="24"/>
        </w:rPr>
        <w:t>j.ř</w:t>
      </w:r>
      <w:proofErr w:type="spellEnd"/>
      <w:r w:rsidRPr="00716F7B">
        <w:rPr>
          <w:rFonts w:ascii="Garamond" w:hAnsi="Garamond" w:cs="Arial"/>
          <w:sz w:val="24"/>
          <w:szCs w:val="24"/>
        </w:rPr>
        <w:t>.</w:t>
      </w:r>
      <w:proofErr w:type="gramEnd"/>
    </w:p>
    <w:p w:rsidR="00D75888" w:rsidRDefault="00D75888" w:rsidP="00D75888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vyřizuje věci </w:t>
      </w:r>
      <w:r w:rsidRPr="00716F7B">
        <w:rPr>
          <w:rFonts w:ascii="Garamond" w:hAnsi="Garamond" w:cs="Arial"/>
          <w:sz w:val="24"/>
          <w:szCs w:val="24"/>
        </w:rPr>
        <w:t>25Cd mimo věznici (vyjma úkonů, které ze zákona přísluší soudci)</w:t>
      </w:r>
    </w:p>
    <w:p w:rsidR="005843E5" w:rsidRPr="00716F7B" w:rsidRDefault="005843E5" w:rsidP="00D75888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(zastupuje – </w:t>
      </w:r>
      <w:r w:rsidR="00511979">
        <w:rPr>
          <w:rFonts w:ascii="Garamond" w:hAnsi="Garamond" w:cs="Arial"/>
          <w:sz w:val="24"/>
          <w:szCs w:val="24"/>
        </w:rPr>
        <w:t xml:space="preserve">8C, 8EC, 33C, 33EVC a 11 </w:t>
      </w:r>
      <w:proofErr w:type="spellStart"/>
      <w:r w:rsidR="00511979">
        <w:rPr>
          <w:rFonts w:ascii="Garamond" w:hAnsi="Garamond" w:cs="Arial"/>
          <w:sz w:val="24"/>
          <w:szCs w:val="24"/>
        </w:rPr>
        <w:t>Nc</w:t>
      </w:r>
      <w:proofErr w:type="spellEnd"/>
      <w:r w:rsidR="00511979">
        <w:rPr>
          <w:rFonts w:ascii="Garamond" w:hAnsi="Garamond" w:cs="Arial"/>
          <w:sz w:val="24"/>
          <w:szCs w:val="24"/>
        </w:rPr>
        <w:t xml:space="preserve"> – občanskoprávní oddíly – </w:t>
      </w:r>
      <w:r>
        <w:rPr>
          <w:rFonts w:ascii="Garamond" w:hAnsi="Garamond" w:cs="Arial"/>
          <w:sz w:val="24"/>
          <w:szCs w:val="24"/>
        </w:rPr>
        <w:t>Říhová</w:t>
      </w:r>
      <w:r w:rsidR="00511979">
        <w:rPr>
          <w:rFonts w:ascii="Garamond" w:hAnsi="Garamond" w:cs="Arial"/>
          <w:sz w:val="24"/>
          <w:szCs w:val="24"/>
        </w:rPr>
        <w:t>,</w:t>
      </w:r>
      <w:r>
        <w:rPr>
          <w:rFonts w:ascii="Garamond" w:hAnsi="Garamond" w:cs="Arial"/>
          <w:sz w:val="24"/>
          <w:szCs w:val="24"/>
        </w:rPr>
        <w:t xml:space="preserve"> Beňušová, 25Cd – Bc. Macalíková, Mgr. Všahová)</w:t>
      </w:r>
    </w:p>
    <w:p w:rsidR="00D75888" w:rsidRDefault="00D75888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95D93" w:rsidRDefault="00795D93" w:rsidP="0044081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V.</w:t>
      </w:r>
    </w:p>
    <w:p w:rsidR="00D75888" w:rsidRPr="00D75888" w:rsidRDefault="00D75888" w:rsidP="0044081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75888">
        <w:rPr>
          <w:rFonts w:ascii="Garamond" w:hAnsi="Garamond"/>
          <w:b/>
          <w:sz w:val="24"/>
          <w:szCs w:val="24"/>
        </w:rPr>
        <w:t>Ostatní</w:t>
      </w:r>
    </w:p>
    <w:p w:rsidR="00D75888" w:rsidRDefault="00D75888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soudních přísedících – vymazání soudního přísedícího – Miluše Brožová – úmrtí 27. 8.</w:t>
      </w:r>
    </w:p>
    <w:p w:rsidR="000A5FEE" w:rsidRDefault="00D75888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2020</w:t>
      </w:r>
      <w:r w:rsidR="005843E5">
        <w:rPr>
          <w:rFonts w:ascii="Garamond" w:hAnsi="Garamond"/>
          <w:sz w:val="24"/>
          <w:szCs w:val="24"/>
        </w:rPr>
        <w:t>.</w:t>
      </w:r>
    </w:p>
    <w:p w:rsidR="00D75888" w:rsidRDefault="00D75888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35E45" w:rsidRDefault="00435E45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A5FEE" w:rsidRPr="00440811" w:rsidRDefault="003C3275" w:rsidP="000A5FE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3275">
        <w:rPr>
          <w:rFonts w:ascii="Garamond" w:hAnsi="Garamond"/>
          <w:b/>
          <w:sz w:val="24"/>
          <w:szCs w:val="24"/>
        </w:rPr>
        <w:t xml:space="preserve">2. </w:t>
      </w:r>
      <w:r w:rsidR="000A5FEE" w:rsidRPr="00440811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="000A5FEE" w:rsidRPr="00440811">
        <w:rPr>
          <w:rFonts w:ascii="Garamond" w:hAnsi="Garamond"/>
          <w:b/>
          <w:sz w:val="24"/>
          <w:szCs w:val="24"/>
        </w:rPr>
        <w:t xml:space="preserve">s účinností </w:t>
      </w:r>
      <w:r w:rsidR="000A5FEE" w:rsidRPr="00435E45">
        <w:rPr>
          <w:rFonts w:ascii="Garamond" w:hAnsi="Garamond"/>
          <w:b/>
          <w:sz w:val="24"/>
          <w:szCs w:val="24"/>
        </w:rPr>
        <w:t xml:space="preserve">od 1. </w:t>
      </w:r>
      <w:r w:rsidR="009A4C71" w:rsidRPr="00435E45">
        <w:rPr>
          <w:rFonts w:ascii="Garamond" w:hAnsi="Garamond"/>
          <w:b/>
          <w:sz w:val="24"/>
          <w:szCs w:val="24"/>
        </w:rPr>
        <w:t>10</w:t>
      </w:r>
      <w:r w:rsidR="000A5FEE" w:rsidRPr="00435E45">
        <w:rPr>
          <w:rFonts w:ascii="Garamond" w:hAnsi="Garamond"/>
          <w:b/>
          <w:sz w:val="24"/>
          <w:szCs w:val="24"/>
        </w:rPr>
        <w:t>. 2020</w:t>
      </w:r>
      <w:r w:rsidR="000A5FEE" w:rsidRPr="00440811">
        <w:rPr>
          <w:rFonts w:ascii="Garamond" w:hAnsi="Garamond"/>
          <w:b/>
          <w:sz w:val="24"/>
          <w:szCs w:val="24"/>
        </w:rPr>
        <w:t xml:space="preserve"> </w:t>
      </w:r>
      <w:r w:rsidR="000A5FEE" w:rsidRPr="00440811">
        <w:rPr>
          <w:rFonts w:ascii="Garamond" w:hAnsi="Garamond"/>
          <w:sz w:val="24"/>
          <w:szCs w:val="24"/>
        </w:rPr>
        <w:t>mění rozvrh práce soudu pro rok 2020 takto:</w:t>
      </w:r>
    </w:p>
    <w:p w:rsidR="000A5FEE" w:rsidRDefault="000A5FEE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A5FEE" w:rsidRDefault="000A5FEE" w:rsidP="000A5FE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9A4C71" w:rsidRDefault="009A4C71" w:rsidP="000A5FE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Trestní úsek – Trestní oddělení</w:t>
      </w:r>
    </w:p>
    <w:p w:rsidR="009A4C71" w:rsidRDefault="009A4C71" w:rsidP="000A5FE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soudních oddělení </w:t>
      </w:r>
      <w:r w:rsidR="00D75888">
        <w:rPr>
          <w:rFonts w:ascii="Garamond" w:hAnsi="Garamond"/>
          <w:sz w:val="24"/>
          <w:szCs w:val="24"/>
        </w:rPr>
        <w:t xml:space="preserve">1T, 3T, 6T, 19T, 21T a 24T </w:t>
      </w:r>
      <w:r>
        <w:rPr>
          <w:rFonts w:ascii="Garamond" w:hAnsi="Garamond"/>
          <w:sz w:val="24"/>
          <w:szCs w:val="24"/>
        </w:rPr>
        <w:t>se vyškrt</w:t>
      </w:r>
      <w:r w:rsidR="00E660C3">
        <w:rPr>
          <w:rFonts w:ascii="Garamond" w:hAnsi="Garamond"/>
          <w:sz w:val="24"/>
          <w:szCs w:val="24"/>
        </w:rPr>
        <w:t xml:space="preserve">ává specializace „věcí mládeže“ a u soudního oddílu 24T se vyškrtává 100% nápadu věcí trestných činů spáchaných na mládeži, kromě § 196 a § 201 </w:t>
      </w:r>
      <w:proofErr w:type="spellStart"/>
      <w:r w:rsidR="00E660C3">
        <w:rPr>
          <w:rFonts w:ascii="Garamond" w:hAnsi="Garamond"/>
          <w:sz w:val="24"/>
          <w:szCs w:val="24"/>
        </w:rPr>
        <w:t>tr</w:t>
      </w:r>
      <w:proofErr w:type="spellEnd"/>
      <w:r w:rsidR="00E660C3">
        <w:rPr>
          <w:rFonts w:ascii="Garamond" w:hAnsi="Garamond"/>
          <w:sz w:val="24"/>
          <w:szCs w:val="24"/>
        </w:rPr>
        <w:t>. zákoníku.</w:t>
      </w:r>
    </w:p>
    <w:p w:rsidR="009A4C71" w:rsidRDefault="009A4C71" w:rsidP="000A5FE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A4C71" w:rsidRPr="009A4C71" w:rsidRDefault="009A4C71" w:rsidP="000A5FE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A4C71">
        <w:rPr>
          <w:rFonts w:ascii="Garamond" w:hAnsi="Garamond"/>
          <w:b/>
          <w:sz w:val="24"/>
          <w:szCs w:val="24"/>
        </w:rPr>
        <w:t>II.</w:t>
      </w:r>
    </w:p>
    <w:p w:rsidR="000A5FEE" w:rsidRDefault="000A5FEE" w:rsidP="000A5FE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40811">
        <w:rPr>
          <w:rFonts w:ascii="Garamond" w:hAnsi="Garamond"/>
          <w:b/>
          <w:sz w:val="24"/>
          <w:szCs w:val="24"/>
        </w:rPr>
        <w:t>Trestní úsek</w:t>
      </w:r>
      <w:r>
        <w:rPr>
          <w:rFonts w:ascii="Garamond" w:hAnsi="Garamond"/>
          <w:b/>
          <w:sz w:val="24"/>
          <w:szCs w:val="24"/>
        </w:rPr>
        <w:t xml:space="preserve"> – </w:t>
      </w:r>
      <w:r w:rsidR="009A4C71">
        <w:rPr>
          <w:rFonts w:ascii="Garamond" w:hAnsi="Garamond"/>
          <w:b/>
          <w:sz w:val="24"/>
          <w:szCs w:val="24"/>
        </w:rPr>
        <w:t>Pravidla pro přidělování</w:t>
      </w:r>
    </w:p>
    <w:p w:rsidR="009A4C71" w:rsidRDefault="009A4C71" w:rsidP="000A5FE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pravidla 2 na straně 9 rozvrhu práce se vyškrtává specializace „</w:t>
      </w:r>
      <w:r w:rsidR="00D75888">
        <w:rPr>
          <w:rFonts w:ascii="Garamond" w:hAnsi="Garamond"/>
          <w:sz w:val="24"/>
          <w:szCs w:val="24"/>
        </w:rPr>
        <w:t xml:space="preserve">f) </w:t>
      </w:r>
      <w:r>
        <w:rPr>
          <w:rFonts w:ascii="Garamond" w:hAnsi="Garamond"/>
          <w:sz w:val="24"/>
          <w:szCs w:val="24"/>
        </w:rPr>
        <w:t xml:space="preserve">trestné činy spáchané na mládeži, kromě § 196 a § 201 </w:t>
      </w:r>
      <w:proofErr w:type="spellStart"/>
      <w:r>
        <w:rPr>
          <w:rFonts w:ascii="Garamond" w:hAnsi="Garamond"/>
          <w:sz w:val="24"/>
          <w:szCs w:val="24"/>
        </w:rPr>
        <w:t>tr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gramStart"/>
      <w:r>
        <w:rPr>
          <w:rFonts w:ascii="Garamond" w:hAnsi="Garamond"/>
          <w:sz w:val="24"/>
          <w:szCs w:val="24"/>
        </w:rPr>
        <w:t>zákoníku</w:t>
      </w:r>
      <w:proofErr w:type="gramEnd"/>
      <w:r>
        <w:rPr>
          <w:rFonts w:ascii="Garamond" w:hAnsi="Garamond"/>
          <w:sz w:val="24"/>
          <w:szCs w:val="24"/>
        </w:rPr>
        <w:t>“.</w:t>
      </w:r>
    </w:p>
    <w:p w:rsidR="009A4C71" w:rsidRDefault="009A4C71" w:rsidP="000A5FE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pravidla 7 na straně 10 rozvrhu práce se vyškrtává specializace „1. trestné činy spáchané na mládeži (kromě § 196 a § 201 </w:t>
      </w:r>
      <w:proofErr w:type="spellStart"/>
      <w:r>
        <w:rPr>
          <w:rFonts w:ascii="Garamond" w:hAnsi="Garamond"/>
          <w:sz w:val="24"/>
          <w:szCs w:val="24"/>
        </w:rPr>
        <w:t>tr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gramStart"/>
      <w:r>
        <w:rPr>
          <w:rFonts w:ascii="Garamond" w:hAnsi="Garamond"/>
          <w:sz w:val="24"/>
          <w:szCs w:val="24"/>
        </w:rPr>
        <w:t>zákoníku</w:t>
      </w:r>
      <w:proofErr w:type="gramEnd"/>
      <w:r>
        <w:rPr>
          <w:rFonts w:ascii="Garamond" w:hAnsi="Garamond"/>
          <w:sz w:val="24"/>
          <w:szCs w:val="24"/>
        </w:rPr>
        <w:t>“.</w:t>
      </w:r>
    </w:p>
    <w:p w:rsidR="009A4C71" w:rsidRDefault="009A4C71" w:rsidP="000A5FE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Pořadí specializací:</w:t>
      </w:r>
    </w:p>
    <w:p w:rsidR="00795D93" w:rsidRDefault="00795D93" w:rsidP="00795D93">
      <w:pPr>
        <w:tabs>
          <w:tab w:val="left" w:pos="1134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1. </w:t>
      </w:r>
      <w:r w:rsidRPr="00294434">
        <w:rPr>
          <w:rFonts w:ascii="Garamond" w:hAnsi="Garamond" w:cs="Arial"/>
          <w:color w:val="000000" w:themeColor="text1"/>
          <w:sz w:val="24"/>
          <w:szCs w:val="24"/>
        </w:rPr>
        <w:t xml:space="preserve">věci s cizím prvkem, </w:t>
      </w:r>
    </w:p>
    <w:p w:rsidR="00795D93" w:rsidRDefault="00795D93" w:rsidP="00795D93">
      <w:pPr>
        <w:tabs>
          <w:tab w:val="left" w:pos="1134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2</w:t>
      </w:r>
      <w:r w:rsidRPr="00294434">
        <w:rPr>
          <w:rFonts w:ascii="Garamond" w:hAnsi="Garamond" w:cs="Arial"/>
          <w:color w:val="000000" w:themeColor="text1"/>
          <w:sz w:val="24"/>
          <w:szCs w:val="24"/>
        </w:rPr>
        <w:t xml:space="preserve">. trestné činy vojenské a trestné činy příslušníků Vězeňské služby ČR, </w:t>
      </w:r>
    </w:p>
    <w:p w:rsidR="00795D93" w:rsidRDefault="00795D93" w:rsidP="00795D93">
      <w:pPr>
        <w:tabs>
          <w:tab w:val="left" w:pos="1134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3</w:t>
      </w:r>
      <w:r w:rsidRPr="00294434">
        <w:rPr>
          <w:rFonts w:ascii="Garamond" w:hAnsi="Garamond" w:cs="Arial"/>
          <w:color w:val="000000" w:themeColor="text1"/>
          <w:sz w:val="24"/>
          <w:szCs w:val="24"/>
        </w:rPr>
        <w:t xml:space="preserve">. věci silniční, důlní, železniční, říční a letecké dopravy, </w:t>
      </w:r>
    </w:p>
    <w:p w:rsidR="00795D93" w:rsidRDefault="00795D93" w:rsidP="00795D93">
      <w:pPr>
        <w:tabs>
          <w:tab w:val="left" w:pos="1134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4</w:t>
      </w:r>
      <w:r w:rsidRPr="00294434">
        <w:rPr>
          <w:rFonts w:ascii="Garamond" w:hAnsi="Garamond" w:cs="Arial"/>
          <w:color w:val="000000" w:themeColor="text1"/>
          <w:sz w:val="24"/>
          <w:szCs w:val="24"/>
        </w:rPr>
        <w:t xml:space="preserve">. trestné činy spáchané ve výkonu vazby a trestu odnětí svobody, </w:t>
      </w:r>
    </w:p>
    <w:p w:rsidR="00795D93" w:rsidRDefault="00795D93" w:rsidP="00795D93">
      <w:pPr>
        <w:tabs>
          <w:tab w:val="left" w:pos="1134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5.</w:t>
      </w:r>
      <w:r w:rsidRPr="00294434">
        <w:rPr>
          <w:rFonts w:ascii="Garamond" w:hAnsi="Garamond" w:cs="Arial"/>
          <w:color w:val="000000" w:themeColor="text1"/>
          <w:sz w:val="24"/>
          <w:szCs w:val="24"/>
        </w:rPr>
        <w:t xml:space="preserve"> věci hospodářské, </w:t>
      </w:r>
    </w:p>
    <w:p w:rsidR="00795D93" w:rsidRDefault="00795D93" w:rsidP="00795D93">
      <w:pPr>
        <w:tabs>
          <w:tab w:val="left" w:pos="1134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6</w:t>
      </w:r>
      <w:r w:rsidRPr="00294434">
        <w:rPr>
          <w:rFonts w:ascii="Garamond" w:hAnsi="Garamond" w:cs="Arial"/>
          <w:color w:val="000000" w:themeColor="text1"/>
          <w:sz w:val="24"/>
          <w:szCs w:val="24"/>
        </w:rPr>
        <w:t xml:space="preserve">. věci vazební, </w:t>
      </w:r>
    </w:p>
    <w:p w:rsidR="00795D93" w:rsidRDefault="00795D93" w:rsidP="00795D93">
      <w:pPr>
        <w:tabs>
          <w:tab w:val="left" w:pos="1134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7</w:t>
      </w:r>
      <w:r w:rsidRPr="00294434">
        <w:rPr>
          <w:rFonts w:ascii="Garamond" w:hAnsi="Garamond" w:cs="Arial"/>
          <w:color w:val="000000" w:themeColor="text1"/>
          <w:sz w:val="24"/>
          <w:szCs w:val="24"/>
        </w:rPr>
        <w:t xml:space="preserve">. věci obsáhlé, </w:t>
      </w:r>
    </w:p>
    <w:p w:rsidR="00795D93" w:rsidRDefault="00795D93" w:rsidP="00795D93">
      <w:pPr>
        <w:tabs>
          <w:tab w:val="left" w:pos="1134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8</w:t>
      </w:r>
      <w:r w:rsidRPr="00294434">
        <w:rPr>
          <w:rFonts w:ascii="Garamond" w:hAnsi="Garamond" w:cs="Arial"/>
          <w:color w:val="000000" w:themeColor="text1"/>
          <w:sz w:val="24"/>
          <w:szCs w:val="24"/>
        </w:rPr>
        <w:t xml:space="preserve">. věci skupinové, </w:t>
      </w:r>
    </w:p>
    <w:p w:rsidR="00795D93" w:rsidRPr="00294434" w:rsidRDefault="00795D93" w:rsidP="00795D93">
      <w:pPr>
        <w:tabs>
          <w:tab w:val="left" w:pos="1134"/>
        </w:tabs>
        <w:spacing w:after="0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9</w:t>
      </w:r>
      <w:r w:rsidRPr="00294434">
        <w:rPr>
          <w:rFonts w:ascii="Garamond" w:hAnsi="Garamond" w:cs="Arial"/>
          <w:color w:val="000000" w:themeColor="text1"/>
          <w:sz w:val="24"/>
          <w:szCs w:val="24"/>
        </w:rPr>
        <w:t>. věci cizinců – státních příslušníků Slovenské republiky.</w:t>
      </w:r>
    </w:p>
    <w:p w:rsidR="00265352" w:rsidRDefault="00265352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435E45" w:rsidRDefault="009B61E9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35E45">
        <w:rPr>
          <w:rFonts w:ascii="Garamond" w:hAnsi="Garamond"/>
          <w:sz w:val="24"/>
          <w:szCs w:val="24"/>
        </w:rPr>
        <w:t xml:space="preserve">Sokolov </w:t>
      </w:r>
      <w:r w:rsidR="00435E45" w:rsidRPr="00435E45">
        <w:rPr>
          <w:rFonts w:ascii="Garamond" w:hAnsi="Garamond"/>
          <w:sz w:val="24"/>
          <w:szCs w:val="24"/>
        </w:rPr>
        <w:t>16. září 2020</w:t>
      </w:r>
    </w:p>
    <w:p w:rsidR="00EA5D75" w:rsidRPr="009A4C71" w:rsidRDefault="00EA5D75" w:rsidP="002C734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050B21" w:rsidRPr="00795D93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795D93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95D93">
        <w:rPr>
          <w:rFonts w:ascii="Garamond" w:hAnsi="Garamond"/>
          <w:b/>
          <w:sz w:val="24"/>
          <w:szCs w:val="24"/>
        </w:rPr>
        <w:tab/>
        <w:t xml:space="preserve">JUDr. </w:t>
      </w:r>
      <w:r w:rsidR="006E7DB9" w:rsidRPr="00795D93">
        <w:rPr>
          <w:rFonts w:ascii="Garamond" w:hAnsi="Garamond"/>
          <w:b/>
          <w:sz w:val="24"/>
          <w:szCs w:val="24"/>
        </w:rPr>
        <w:t>Radoslav Krůšek</w:t>
      </w:r>
    </w:p>
    <w:p w:rsidR="00050B21" w:rsidRPr="00795D93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95D93">
        <w:rPr>
          <w:rFonts w:ascii="Garamond" w:hAnsi="Garamond"/>
          <w:sz w:val="24"/>
          <w:szCs w:val="24"/>
        </w:rPr>
        <w:tab/>
        <w:t>předseda okresního soudu</w:t>
      </w:r>
    </w:p>
    <w:p w:rsidR="00050B21" w:rsidRPr="009A4C7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5B59DF" w:rsidRPr="009A4C71" w:rsidRDefault="005B59DF" w:rsidP="002C734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F652D4" w:rsidRPr="009A4C71" w:rsidRDefault="00F652D4" w:rsidP="002C734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050B21" w:rsidRPr="00795D93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95D93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EA609A">
        <w:rPr>
          <w:rFonts w:ascii="Garamond" w:hAnsi="Garamond"/>
          <w:sz w:val="24"/>
          <w:szCs w:val="24"/>
        </w:rPr>
        <w:t>17. 9. 2020</w:t>
      </w:r>
      <w:r w:rsidR="00795D93" w:rsidRPr="00795D93">
        <w:rPr>
          <w:rFonts w:ascii="Garamond" w:hAnsi="Garamond"/>
          <w:sz w:val="24"/>
          <w:szCs w:val="24"/>
        </w:rPr>
        <w:t xml:space="preserve"> </w:t>
      </w:r>
      <w:r w:rsidRPr="00795D93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050B21" w:rsidRPr="00795D93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795D93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95D93">
        <w:rPr>
          <w:rFonts w:ascii="Garamond" w:hAnsi="Garamond"/>
          <w:sz w:val="24"/>
          <w:szCs w:val="24"/>
        </w:rPr>
        <w:t xml:space="preserve">Souhlasím, dne </w:t>
      </w:r>
      <w:r w:rsidR="00EA609A">
        <w:rPr>
          <w:rFonts w:ascii="Garamond" w:hAnsi="Garamond"/>
          <w:sz w:val="24"/>
          <w:szCs w:val="24"/>
        </w:rPr>
        <w:t>17. 9. 2020</w:t>
      </w:r>
      <w:bookmarkStart w:id="0" w:name="_GoBack"/>
      <w:bookmarkEnd w:id="0"/>
    </w:p>
    <w:p w:rsidR="00050B21" w:rsidRPr="00795D93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</w:r>
      <w:r w:rsidRPr="00795D93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795D93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95D93">
        <w:rPr>
          <w:rFonts w:ascii="Garamond" w:hAnsi="Garamond"/>
          <w:b/>
          <w:sz w:val="24"/>
          <w:szCs w:val="24"/>
        </w:rPr>
        <w:tab/>
      </w:r>
      <w:r w:rsidR="000D17B9" w:rsidRPr="00795D93">
        <w:rPr>
          <w:rFonts w:ascii="Garamond" w:hAnsi="Garamond"/>
          <w:b/>
          <w:sz w:val="24"/>
          <w:szCs w:val="24"/>
        </w:rPr>
        <w:t>Mgr. Dana Kordíková</w:t>
      </w:r>
    </w:p>
    <w:p w:rsidR="00265352" w:rsidRPr="00795D93" w:rsidRDefault="00050B21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95D93">
        <w:rPr>
          <w:rFonts w:ascii="Garamond" w:hAnsi="Garamond"/>
          <w:sz w:val="24"/>
          <w:szCs w:val="24"/>
        </w:rPr>
        <w:tab/>
        <w:t>předsedkyně soudcovské rady</w:t>
      </w:r>
    </w:p>
    <w:sectPr w:rsidR="00265352" w:rsidRPr="00795D93" w:rsidSect="00E33523">
      <w:headerReference w:type="default" r:id="rId9"/>
      <w:footerReference w:type="default" r:id="rId10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87A" w:rsidRDefault="00D0687A" w:rsidP="00CF51F9">
      <w:pPr>
        <w:spacing w:after="0" w:line="240" w:lineRule="auto"/>
      </w:pPr>
      <w:r>
        <w:separator/>
      </w:r>
    </w:p>
  </w:endnote>
  <w:endnote w:type="continuationSeparator" w:id="0">
    <w:p w:rsidR="00D0687A" w:rsidRDefault="00D0687A" w:rsidP="00CF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66505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CF51F9" w:rsidRPr="00CF51F9" w:rsidRDefault="00CF51F9" w:rsidP="00CF51F9">
        <w:pPr>
          <w:pStyle w:val="Zpat"/>
          <w:jc w:val="center"/>
          <w:rPr>
            <w:rFonts w:ascii="Garamond" w:hAnsi="Garamond"/>
            <w:sz w:val="20"/>
            <w:szCs w:val="20"/>
          </w:rPr>
        </w:pPr>
        <w:r w:rsidRPr="00CF51F9">
          <w:rPr>
            <w:rFonts w:ascii="Garamond" w:hAnsi="Garamond"/>
            <w:sz w:val="20"/>
            <w:szCs w:val="20"/>
          </w:rPr>
          <w:fldChar w:fldCharType="begin"/>
        </w:r>
        <w:r w:rsidRPr="00CF51F9">
          <w:rPr>
            <w:rFonts w:ascii="Garamond" w:hAnsi="Garamond"/>
            <w:sz w:val="20"/>
            <w:szCs w:val="20"/>
          </w:rPr>
          <w:instrText>PAGE   \* MERGEFORMAT</w:instrText>
        </w:r>
        <w:r w:rsidRPr="00CF51F9">
          <w:rPr>
            <w:rFonts w:ascii="Garamond" w:hAnsi="Garamond"/>
            <w:sz w:val="20"/>
            <w:szCs w:val="20"/>
          </w:rPr>
          <w:fldChar w:fldCharType="separate"/>
        </w:r>
        <w:r w:rsidR="00EA609A">
          <w:rPr>
            <w:rFonts w:ascii="Garamond" w:hAnsi="Garamond"/>
            <w:noProof/>
            <w:sz w:val="20"/>
            <w:szCs w:val="20"/>
          </w:rPr>
          <w:t>2</w:t>
        </w:r>
        <w:r w:rsidRPr="00CF51F9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CF51F9" w:rsidRDefault="00CF51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87A" w:rsidRDefault="00D0687A" w:rsidP="00CF51F9">
      <w:pPr>
        <w:spacing w:after="0" w:line="240" w:lineRule="auto"/>
      </w:pPr>
      <w:r>
        <w:separator/>
      </w:r>
    </w:p>
  </w:footnote>
  <w:footnote w:type="continuationSeparator" w:id="0">
    <w:p w:rsidR="00D0687A" w:rsidRDefault="00D0687A" w:rsidP="00CF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1F9" w:rsidRPr="003619F4" w:rsidRDefault="00CF51F9" w:rsidP="00CF51F9">
    <w:pPr>
      <w:pStyle w:val="Zhlav"/>
      <w:jc w:val="right"/>
      <w:rPr>
        <w:rFonts w:ascii="Garamond" w:hAnsi="Garamond"/>
        <w:sz w:val="20"/>
      </w:rPr>
    </w:pPr>
    <w:r w:rsidRPr="003619F4">
      <w:rPr>
        <w:rFonts w:ascii="Garamond" w:hAnsi="Garamond"/>
        <w:sz w:val="20"/>
      </w:rPr>
      <w:t xml:space="preserve">0 </w:t>
    </w:r>
    <w:proofErr w:type="spellStart"/>
    <w:r w:rsidRPr="003619F4">
      <w:rPr>
        <w:rFonts w:ascii="Garamond" w:hAnsi="Garamond"/>
        <w:sz w:val="20"/>
      </w:rPr>
      <w:t>Spr</w:t>
    </w:r>
    <w:proofErr w:type="spellEnd"/>
    <w:r w:rsidRPr="003619F4">
      <w:rPr>
        <w:rFonts w:ascii="Garamond" w:hAnsi="Garamond"/>
        <w:sz w:val="20"/>
      </w:rPr>
      <w:t xml:space="preserve"> </w:t>
    </w:r>
    <w:r w:rsidR="00435E45">
      <w:rPr>
        <w:rFonts w:ascii="Garamond" w:hAnsi="Garamond"/>
        <w:sz w:val="20"/>
      </w:rPr>
      <w:t>1464/</w:t>
    </w:r>
    <w:r w:rsidRPr="003619F4">
      <w:rPr>
        <w:rFonts w:ascii="Garamond" w:hAnsi="Garamond"/>
        <w:sz w:val="20"/>
      </w:rP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4E7A"/>
    <w:multiLevelType w:val="hybridMultilevel"/>
    <w:tmpl w:val="E558165A"/>
    <w:lvl w:ilvl="0" w:tplc="40DA697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51CDA"/>
    <w:multiLevelType w:val="hybridMultilevel"/>
    <w:tmpl w:val="2BBC427C"/>
    <w:lvl w:ilvl="0" w:tplc="58F2D3F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09EED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02010"/>
    <w:rsid w:val="000173E8"/>
    <w:rsid w:val="0003460F"/>
    <w:rsid w:val="0004112E"/>
    <w:rsid w:val="00043432"/>
    <w:rsid w:val="00046D98"/>
    <w:rsid w:val="00050B21"/>
    <w:rsid w:val="000513ED"/>
    <w:rsid w:val="00054D31"/>
    <w:rsid w:val="00061ABB"/>
    <w:rsid w:val="00083DED"/>
    <w:rsid w:val="000A5FEE"/>
    <w:rsid w:val="000B3E13"/>
    <w:rsid w:val="000B5E8E"/>
    <w:rsid w:val="000C44CB"/>
    <w:rsid w:val="000D00C0"/>
    <w:rsid w:val="000D17B9"/>
    <w:rsid w:val="000D3BCC"/>
    <w:rsid w:val="00101CC0"/>
    <w:rsid w:val="0011063B"/>
    <w:rsid w:val="00120F9B"/>
    <w:rsid w:val="00123C6E"/>
    <w:rsid w:val="00133B5B"/>
    <w:rsid w:val="001374D7"/>
    <w:rsid w:val="00143D01"/>
    <w:rsid w:val="00152FB5"/>
    <w:rsid w:val="00157E81"/>
    <w:rsid w:val="00161B79"/>
    <w:rsid w:val="0017538C"/>
    <w:rsid w:val="001812FF"/>
    <w:rsid w:val="00187C52"/>
    <w:rsid w:val="0019058A"/>
    <w:rsid w:val="001960C4"/>
    <w:rsid w:val="001A0DD5"/>
    <w:rsid w:val="001B2749"/>
    <w:rsid w:val="001C6C59"/>
    <w:rsid w:val="001D06F5"/>
    <w:rsid w:val="001D3796"/>
    <w:rsid w:val="001E16CA"/>
    <w:rsid w:val="00222C07"/>
    <w:rsid w:val="00223B1F"/>
    <w:rsid w:val="00225D6D"/>
    <w:rsid w:val="002439FC"/>
    <w:rsid w:val="00243DF1"/>
    <w:rsid w:val="00247C1C"/>
    <w:rsid w:val="00252340"/>
    <w:rsid w:val="00252B50"/>
    <w:rsid w:val="00265352"/>
    <w:rsid w:val="002912F2"/>
    <w:rsid w:val="00292EFC"/>
    <w:rsid w:val="002A009B"/>
    <w:rsid w:val="002A4037"/>
    <w:rsid w:val="002A737B"/>
    <w:rsid w:val="002B4433"/>
    <w:rsid w:val="002C734E"/>
    <w:rsid w:val="002D18EE"/>
    <w:rsid w:val="002E0F45"/>
    <w:rsid w:val="002E4A0D"/>
    <w:rsid w:val="002F4AD9"/>
    <w:rsid w:val="002F7528"/>
    <w:rsid w:val="003120ED"/>
    <w:rsid w:val="00315E5D"/>
    <w:rsid w:val="00316056"/>
    <w:rsid w:val="00317BFC"/>
    <w:rsid w:val="00323D69"/>
    <w:rsid w:val="003361ED"/>
    <w:rsid w:val="003435C8"/>
    <w:rsid w:val="003547C7"/>
    <w:rsid w:val="00360DE1"/>
    <w:rsid w:val="003619F4"/>
    <w:rsid w:val="003733A8"/>
    <w:rsid w:val="0038130D"/>
    <w:rsid w:val="003824F2"/>
    <w:rsid w:val="003936E5"/>
    <w:rsid w:val="003B07A2"/>
    <w:rsid w:val="003C061F"/>
    <w:rsid w:val="003C0A42"/>
    <w:rsid w:val="003C3275"/>
    <w:rsid w:val="003C478F"/>
    <w:rsid w:val="003D4259"/>
    <w:rsid w:val="003D6963"/>
    <w:rsid w:val="003F1568"/>
    <w:rsid w:val="003F2F0B"/>
    <w:rsid w:val="003F5323"/>
    <w:rsid w:val="004021D4"/>
    <w:rsid w:val="00414C09"/>
    <w:rsid w:val="00430F7B"/>
    <w:rsid w:val="00435E45"/>
    <w:rsid w:val="00440811"/>
    <w:rsid w:val="00464014"/>
    <w:rsid w:val="004720E7"/>
    <w:rsid w:val="00480DBC"/>
    <w:rsid w:val="004A4E5D"/>
    <w:rsid w:val="004D7C02"/>
    <w:rsid w:val="004E291B"/>
    <w:rsid w:val="004E54F9"/>
    <w:rsid w:val="004F0259"/>
    <w:rsid w:val="004F05F5"/>
    <w:rsid w:val="00501B5C"/>
    <w:rsid w:val="00511979"/>
    <w:rsid w:val="00530FF1"/>
    <w:rsid w:val="0053168B"/>
    <w:rsid w:val="00543AE9"/>
    <w:rsid w:val="00566802"/>
    <w:rsid w:val="00577F28"/>
    <w:rsid w:val="00580168"/>
    <w:rsid w:val="005843E5"/>
    <w:rsid w:val="00591E80"/>
    <w:rsid w:val="00596CFA"/>
    <w:rsid w:val="005A20CF"/>
    <w:rsid w:val="005B4A94"/>
    <w:rsid w:val="005B59DF"/>
    <w:rsid w:val="005D53C4"/>
    <w:rsid w:val="005D7107"/>
    <w:rsid w:val="005E5A02"/>
    <w:rsid w:val="005E7D1D"/>
    <w:rsid w:val="005F7D15"/>
    <w:rsid w:val="00602AA0"/>
    <w:rsid w:val="006626BA"/>
    <w:rsid w:val="00664606"/>
    <w:rsid w:val="0066744B"/>
    <w:rsid w:val="00673D21"/>
    <w:rsid w:val="00690771"/>
    <w:rsid w:val="006C16B7"/>
    <w:rsid w:val="006E09A3"/>
    <w:rsid w:val="006E213E"/>
    <w:rsid w:val="006E7DB9"/>
    <w:rsid w:val="006F1253"/>
    <w:rsid w:val="00706285"/>
    <w:rsid w:val="00716A9A"/>
    <w:rsid w:val="00716C81"/>
    <w:rsid w:val="00732D5F"/>
    <w:rsid w:val="00746002"/>
    <w:rsid w:val="00752A27"/>
    <w:rsid w:val="007549B7"/>
    <w:rsid w:val="00767AD9"/>
    <w:rsid w:val="00795D93"/>
    <w:rsid w:val="007C53E2"/>
    <w:rsid w:val="007D1FEC"/>
    <w:rsid w:val="007D6A0A"/>
    <w:rsid w:val="007F17F0"/>
    <w:rsid w:val="007F1963"/>
    <w:rsid w:val="00807F1C"/>
    <w:rsid w:val="008151A1"/>
    <w:rsid w:val="00815AA1"/>
    <w:rsid w:val="008216D1"/>
    <w:rsid w:val="00837D93"/>
    <w:rsid w:val="00854E46"/>
    <w:rsid w:val="00872A49"/>
    <w:rsid w:val="00897C1C"/>
    <w:rsid w:val="008B367E"/>
    <w:rsid w:val="008B3FF0"/>
    <w:rsid w:val="008C0BEA"/>
    <w:rsid w:val="008C13B3"/>
    <w:rsid w:val="008C4BE0"/>
    <w:rsid w:val="008D2D5E"/>
    <w:rsid w:val="008E3E8C"/>
    <w:rsid w:val="008E7D97"/>
    <w:rsid w:val="008F067C"/>
    <w:rsid w:val="00906210"/>
    <w:rsid w:val="009077B5"/>
    <w:rsid w:val="0091137D"/>
    <w:rsid w:val="009147BB"/>
    <w:rsid w:val="00917CE8"/>
    <w:rsid w:val="009446AF"/>
    <w:rsid w:val="009456F1"/>
    <w:rsid w:val="00955C18"/>
    <w:rsid w:val="00960008"/>
    <w:rsid w:val="009670CE"/>
    <w:rsid w:val="009675A1"/>
    <w:rsid w:val="009806F1"/>
    <w:rsid w:val="00981669"/>
    <w:rsid w:val="009919A6"/>
    <w:rsid w:val="00997159"/>
    <w:rsid w:val="009A0D10"/>
    <w:rsid w:val="009A348E"/>
    <w:rsid w:val="009A4C71"/>
    <w:rsid w:val="009B17AA"/>
    <w:rsid w:val="009B5E57"/>
    <w:rsid w:val="009B61E9"/>
    <w:rsid w:val="009D27C1"/>
    <w:rsid w:val="009D465E"/>
    <w:rsid w:val="009F5E95"/>
    <w:rsid w:val="00A2457C"/>
    <w:rsid w:val="00A34BF9"/>
    <w:rsid w:val="00A7100E"/>
    <w:rsid w:val="00A72312"/>
    <w:rsid w:val="00A80879"/>
    <w:rsid w:val="00A83352"/>
    <w:rsid w:val="00AB429F"/>
    <w:rsid w:val="00AB5DD7"/>
    <w:rsid w:val="00AC0A56"/>
    <w:rsid w:val="00AE008E"/>
    <w:rsid w:val="00AE2444"/>
    <w:rsid w:val="00AE70B4"/>
    <w:rsid w:val="00AE7D78"/>
    <w:rsid w:val="00B057CB"/>
    <w:rsid w:val="00B23168"/>
    <w:rsid w:val="00B254A1"/>
    <w:rsid w:val="00B36B40"/>
    <w:rsid w:val="00B413D9"/>
    <w:rsid w:val="00B43528"/>
    <w:rsid w:val="00B45E79"/>
    <w:rsid w:val="00B86564"/>
    <w:rsid w:val="00BA4822"/>
    <w:rsid w:val="00BB6095"/>
    <w:rsid w:val="00BB6CA6"/>
    <w:rsid w:val="00BC12CF"/>
    <w:rsid w:val="00BF76ED"/>
    <w:rsid w:val="00C15A17"/>
    <w:rsid w:val="00C15A85"/>
    <w:rsid w:val="00C32871"/>
    <w:rsid w:val="00C364C6"/>
    <w:rsid w:val="00C62E28"/>
    <w:rsid w:val="00C63715"/>
    <w:rsid w:val="00C64AAC"/>
    <w:rsid w:val="00C70556"/>
    <w:rsid w:val="00C752CE"/>
    <w:rsid w:val="00C80E12"/>
    <w:rsid w:val="00C93F64"/>
    <w:rsid w:val="00C9517B"/>
    <w:rsid w:val="00CA3F18"/>
    <w:rsid w:val="00CB2BFD"/>
    <w:rsid w:val="00CD1F10"/>
    <w:rsid w:val="00CE7BBC"/>
    <w:rsid w:val="00CF51F9"/>
    <w:rsid w:val="00CF73A8"/>
    <w:rsid w:val="00D008DF"/>
    <w:rsid w:val="00D0687A"/>
    <w:rsid w:val="00D16DD9"/>
    <w:rsid w:val="00D35088"/>
    <w:rsid w:val="00D40A09"/>
    <w:rsid w:val="00D40E9F"/>
    <w:rsid w:val="00D4451E"/>
    <w:rsid w:val="00D457F9"/>
    <w:rsid w:val="00D559F3"/>
    <w:rsid w:val="00D62FB6"/>
    <w:rsid w:val="00D75888"/>
    <w:rsid w:val="00D864B0"/>
    <w:rsid w:val="00D867F6"/>
    <w:rsid w:val="00D905E0"/>
    <w:rsid w:val="00DA4CAC"/>
    <w:rsid w:val="00DC1057"/>
    <w:rsid w:val="00DE17FB"/>
    <w:rsid w:val="00DF24B0"/>
    <w:rsid w:val="00E00CE1"/>
    <w:rsid w:val="00E23652"/>
    <w:rsid w:val="00E30243"/>
    <w:rsid w:val="00E33523"/>
    <w:rsid w:val="00E454B6"/>
    <w:rsid w:val="00E53FED"/>
    <w:rsid w:val="00E60B3F"/>
    <w:rsid w:val="00E617E9"/>
    <w:rsid w:val="00E660C3"/>
    <w:rsid w:val="00E66D48"/>
    <w:rsid w:val="00E70C82"/>
    <w:rsid w:val="00E769AA"/>
    <w:rsid w:val="00E86113"/>
    <w:rsid w:val="00E96A1E"/>
    <w:rsid w:val="00EA5B40"/>
    <w:rsid w:val="00EA5D75"/>
    <w:rsid w:val="00EA609A"/>
    <w:rsid w:val="00ED16AF"/>
    <w:rsid w:val="00ED192E"/>
    <w:rsid w:val="00ED25BE"/>
    <w:rsid w:val="00EE3D91"/>
    <w:rsid w:val="00F03A6E"/>
    <w:rsid w:val="00F13E33"/>
    <w:rsid w:val="00F16631"/>
    <w:rsid w:val="00F2463E"/>
    <w:rsid w:val="00F26645"/>
    <w:rsid w:val="00F40BF4"/>
    <w:rsid w:val="00F575C4"/>
    <w:rsid w:val="00F57E8E"/>
    <w:rsid w:val="00F6422D"/>
    <w:rsid w:val="00F652D4"/>
    <w:rsid w:val="00F65EEF"/>
    <w:rsid w:val="00F67B04"/>
    <w:rsid w:val="00F77366"/>
    <w:rsid w:val="00F827D1"/>
    <w:rsid w:val="00F95C76"/>
    <w:rsid w:val="00F96A40"/>
    <w:rsid w:val="00F96C49"/>
    <w:rsid w:val="00F97D17"/>
    <w:rsid w:val="00FA146F"/>
    <w:rsid w:val="00FA547F"/>
    <w:rsid w:val="00FB4B87"/>
    <w:rsid w:val="00FC333D"/>
    <w:rsid w:val="00FC3D8E"/>
    <w:rsid w:val="00FD1C35"/>
    <w:rsid w:val="00FE0DA0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1F9"/>
  </w:style>
  <w:style w:type="paragraph" w:styleId="Zpat">
    <w:name w:val="footer"/>
    <w:basedOn w:val="Normln"/>
    <w:link w:val="Zpat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1F9"/>
  </w:style>
  <w:style w:type="paragraph" w:styleId="Zpat">
    <w:name w:val="footer"/>
    <w:basedOn w:val="Normln"/>
    <w:link w:val="Zpat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268E5-4C3E-462D-AEFC-0A111DEF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Šmehlík Timm Mgr.</dc:creator>
  <cp:lastModifiedBy>Macháčková Šárka</cp:lastModifiedBy>
  <cp:revision>11</cp:revision>
  <cp:lastPrinted>2020-09-16T06:48:00Z</cp:lastPrinted>
  <dcterms:created xsi:type="dcterms:W3CDTF">2020-09-09T09:57:00Z</dcterms:created>
  <dcterms:modified xsi:type="dcterms:W3CDTF">2020-09-29T04:37:00Z</dcterms:modified>
</cp:coreProperties>
</file>