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95" w:rsidRPr="00E2377C" w:rsidRDefault="001D3796" w:rsidP="00BB6095">
      <w:pPr>
        <w:ind w:left="7080"/>
      </w:pPr>
      <w:r>
        <w:t xml:space="preserve"> </w:t>
      </w:r>
      <w:r w:rsidR="004D7C02">
        <w:t>ke</w:t>
      </w:r>
      <w:r>
        <w:t xml:space="preserve"> </w:t>
      </w:r>
      <w:proofErr w:type="spellStart"/>
      <w:r w:rsidR="00BB6095" w:rsidRPr="00E2377C">
        <w:t>Spr</w:t>
      </w:r>
      <w:proofErr w:type="spellEnd"/>
      <w:r>
        <w:t xml:space="preserve"> </w:t>
      </w:r>
      <w:r w:rsidR="004D7C02">
        <w:t>402</w:t>
      </w:r>
      <w:r w:rsidR="00BB6095">
        <w:t>/2015</w:t>
      </w:r>
    </w:p>
    <w:p w:rsidR="00BB6095" w:rsidRPr="00E2377C" w:rsidRDefault="00BB6095" w:rsidP="00BB609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Doplněk č. 2</w:t>
      </w:r>
    </w:p>
    <w:p w:rsidR="00BB6095" w:rsidRPr="00E2377C" w:rsidRDefault="00BB6095" w:rsidP="00BB6095">
      <w:pPr>
        <w:spacing w:after="0"/>
        <w:jc w:val="center"/>
        <w:rPr>
          <w:b/>
          <w:sz w:val="32"/>
          <w:szCs w:val="32"/>
        </w:rPr>
      </w:pPr>
      <w:r w:rsidRPr="00E2377C">
        <w:rPr>
          <w:b/>
          <w:sz w:val="32"/>
          <w:szCs w:val="32"/>
        </w:rPr>
        <w:t>Změna rozvrhu práce pro rok 201</w:t>
      </w:r>
      <w:r>
        <w:rPr>
          <w:b/>
          <w:sz w:val="32"/>
          <w:szCs w:val="32"/>
        </w:rPr>
        <w:t>5</w:t>
      </w:r>
    </w:p>
    <w:p w:rsidR="00BB6095" w:rsidRDefault="00BB6095" w:rsidP="00BB6095">
      <w:pPr>
        <w:jc w:val="both"/>
      </w:pPr>
      <w:r w:rsidRPr="00E2377C">
        <w:tab/>
        <w:t xml:space="preserve">Tímto opatřením předsedy Okresního soudu v Sokolově se </w:t>
      </w:r>
      <w:r w:rsidRPr="00E2377C">
        <w:rPr>
          <w:b/>
        </w:rPr>
        <w:t>s účinností od 1.</w:t>
      </w:r>
      <w:r>
        <w:rPr>
          <w:b/>
        </w:rPr>
        <w:t xml:space="preserve"> 4</w:t>
      </w:r>
      <w:r w:rsidRPr="00E2377C">
        <w:rPr>
          <w:b/>
        </w:rPr>
        <w:t>.</w:t>
      </w:r>
      <w:r>
        <w:rPr>
          <w:b/>
        </w:rPr>
        <w:t xml:space="preserve"> </w:t>
      </w:r>
      <w:r w:rsidRPr="00E2377C">
        <w:rPr>
          <w:b/>
        </w:rPr>
        <w:t>20</w:t>
      </w:r>
      <w:r>
        <w:rPr>
          <w:b/>
        </w:rPr>
        <w:t>15</w:t>
      </w:r>
      <w:r w:rsidRPr="00E2377C">
        <w:rPr>
          <w:b/>
        </w:rPr>
        <w:t xml:space="preserve"> </w:t>
      </w:r>
      <w:r w:rsidRPr="00E2377C">
        <w:t>mění rozvrh práce soudu pro rok 201</w:t>
      </w:r>
      <w:r>
        <w:t>5</w:t>
      </w:r>
      <w:r w:rsidRPr="00E2377C">
        <w:t xml:space="preserve"> takto:</w:t>
      </w:r>
    </w:p>
    <w:p w:rsidR="001C6C59" w:rsidRPr="001C6C59" w:rsidRDefault="001C6C59" w:rsidP="00BB6095">
      <w:pPr>
        <w:jc w:val="both"/>
        <w:rPr>
          <w:b/>
          <w:u w:val="single"/>
        </w:rPr>
      </w:pPr>
      <w:r w:rsidRPr="001C6C59">
        <w:rPr>
          <w:b/>
          <w:u w:val="single"/>
        </w:rPr>
        <w:t>1/ Oddělení péče soudu o nezletilé a jiných zvláštních řízení soudních (opatrovnické věci)</w:t>
      </w:r>
    </w:p>
    <w:p w:rsidR="007D1FEC" w:rsidRDefault="00BB6095" w:rsidP="00530FF1">
      <w:pPr>
        <w:pStyle w:val="Odstavecseseznamem"/>
        <w:numPr>
          <w:ilvl w:val="0"/>
          <w:numId w:val="1"/>
        </w:numPr>
        <w:jc w:val="both"/>
      </w:pPr>
      <w:r>
        <w:t>V</w:t>
      </w:r>
      <w:r w:rsidR="007D1FEC">
        <w:t xml:space="preserve"> soudním oddělení </w:t>
      </w:r>
      <w:r w:rsidR="00530FF1" w:rsidRPr="00530FF1">
        <w:t>13P, 13Nc, 13</w:t>
      </w:r>
      <w:r w:rsidR="00530FF1">
        <w:t xml:space="preserve">L budou působit samosoudci JUDr. Dana </w:t>
      </w:r>
      <w:proofErr w:type="gramStart"/>
      <w:r w:rsidR="00530FF1">
        <w:t xml:space="preserve">Červená </w:t>
      </w:r>
      <w:r w:rsidR="001C6C59">
        <w:t xml:space="preserve">                </w:t>
      </w:r>
      <w:r w:rsidR="00530FF1">
        <w:t>a JUDr.</w:t>
      </w:r>
      <w:proofErr w:type="gramEnd"/>
      <w:r w:rsidR="00530FF1">
        <w:t xml:space="preserve"> Jaroslav Přibyl, kteří se zastupují navzájem. Není-li vzájemné zastoupení možné, zastupuje JUDr. Přibyla soudkyně Mgr. Hana Matějková a JUDr. Červenou </w:t>
      </w:r>
      <w:proofErr w:type="gramStart"/>
      <w:r w:rsidR="00530FF1">
        <w:t xml:space="preserve">soudce </w:t>
      </w:r>
      <w:r w:rsidR="001C6C59">
        <w:t xml:space="preserve">              </w:t>
      </w:r>
      <w:r w:rsidR="00530FF1">
        <w:t>JUDr.</w:t>
      </w:r>
      <w:proofErr w:type="gramEnd"/>
      <w:r w:rsidR="00530FF1">
        <w:t xml:space="preserve"> Ladislav Šturma.</w:t>
      </w:r>
    </w:p>
    <w:p w:rsidR="00530FF1" w:rsidRDefault="00530FF1" w:rsidP="00530FF1">
      <w:pPr>
        <w:pStyle w:val="Odstavecseseznamem"/>
        <w:numPr>
          <w:ilvl w:val="0"/>
          <w:numId w:val="1"/>
        </w:numPr>
        <w:jc w:val="both"/>
      </w:pPr>
      <w:r>
        <w:t xml:space="preserve">V soudním oddělení </w:t>
      </w:r>
      <w:r w:rsidRPr="00530FF1">
        <w:t>1</w:t>
      </w:r>
      <w:r>
        <w:t>4</w:t>
      </w:r>
      <w:r w:rsidRPr="00530FF1">
        <w:t>P, 1</w:t>
      </w:r>
      <w:r>
        <w:t>4</w:t>
      </w:r>
      <w:r w:rsidRPr="00530FF1">
        <w:t>Nc, 1</w:t>
      </w:r>
      <w:r w:rsidR="00543AE9">
        <w:t>4L budou působit nadále</w:t>
      </w:r>
      <w:bookmarkStart w:id="0" w:name="_GoBack"/>
      <w:bookmarkEnd w:id="0"/>
      <w:r>
        <w:t xml:space="preserve"> samosoudci Mgr. Hana Matějková a JUDr. Ladislav Šturma, kteří se zastupují navzájem. Není-li vzájemné zastoupení možné, zastupuje Mgr. Matějkovou soudkyně JUDr. Dana Červená a JUDr. Šturmu soudce JUDr. Jaroslav Přibyl.</w:t>
      </w:r>
    </w:p>
    <w:p w:rsidR="00CB2BFD" w:rsidRDefault="00530FF1" w:rsidP="00BB6095">
      <w:pPr>
        <w:pStyle w:val="Odstavecseseznamem"/>
        <w:numPr>
          <w:ilvl w:val="0"/>
          <w:numId w:val="1"/>
        </w:numPr>
        <w:jc w:val="both"/>
      </w:pPr>
      <w:r>
        <w:t xml:space="preserve">Pravidla pro přidělování </w:t>
      </w:r>
      <w:r w:rsidR="00CB2BFD">
        <w:t xml:space="preserve">opatrovnických věcí se </w:t>
      </w:r>
      <w:r w:rsidR="00543AE9">
        <w:t xml:space="preserve">v </w:t>
      </w:r>
      <w:r w:rsidR="00CB2BFD">
        <w:t xml:space="preserve">bodě 4 (str. </w:t>
      </w:r>
      <w:r w:rsidR="001C6C59" w:rsidRPr="001C6C59">
        <w:t>29</w:t>
      </w:r>
      <w:r w:rsidR="00CB2BFD">
        <w:t xml:space="preserve"> rozvrhu práce) mění v souvislosti s jeho změnou podle bodů 1 a 2 shora takto: </w:t>
      </w:r>
    </w:p>
    <w:p w:rsidR="00CB2BFD" w:rsidRDefault="00CB2BFD" w:rsidP="00CB2BFD">
      <w:pPr>
        <w:pStyle w:val="Odstavecseseznamem"/>
        <w:jc w:val="both"/>
        <w:rPr>
          <w:i/>
        </w:rPr>
      </w:pPr>
      <w:r w:rsidRPr="00CB2BFD">
        <w:rPr>
          <w:i/>
        </w:rPr>
        <w:t xml:space="preserve">Věci zapsané do soudního oddělení 13P,13NC,13L vyřizují soudci JUDr. Dana </w:t>
      </w:r>
      <w:proofErr w:type="gramStart"/>
      <w:r w:rsidRPr="00CB2BFD">
        <w:rPr>
          <w:i/>
        </w:rPr>
        <w:t xml:space="preserve">Červená </w:t>
      </w:r>
      <w:r w:rsidR="001C6C59">
        <w:rPr>
          <w:i/>
        </w:rPr>
        <w:t xml:space="preserve">              </w:t>
      </w:r>
      <w:r w:rsidRPr="00CB2BFD">
        <w:rPr>
          <w:i/>
        </w:rPr>
        <w:t>a JUDr.</w:t>
      </w:r>
      <w:proofErr w:type="gramEnd"/>
      <w:r w:rsidRPr="00CB2BFD">
        <w:rPr>
          <w:i/>
        </w:rPr>
        <w:t xml:space="preserve"> </w:t>
      </w:r>
      <w:r>
        <w:rPr>
          <w:i/>
        </w:rPr>
        <w:t>Jaroslav Přibyl</w:t>
      </w:r>
      <w:r w:rsidRPr="00CB2BFD">
        <w:rPr>
          <w:i/>
        </w:rPr>
        <w:t xml:space="preserve">. V </w:t>
      </w:r>
      <w:r>
        <w:rPr>
          <w:i/>
        </w:rPr>
        <w:t>tomto</w:t>
      </w:r>
      <w:r w:rsidRPr="00CB2BFD">
        <w:rPr>
          <w:i/>
        </w:rPr>
        <w:t xml:space="preserve"> soudním oddělení se věci rozdělují mezi JUDr. Červenou a JUDr. </w:t>
      </w:r>
      <w:r w:rsidR="00247C1C">
        <w:rPr>
          <w:i/>
        </w:rPr>
        <w:t>Přiby</w:t>
      </w:r>
      <w:r w:rsidR="001C6C59">
        <w:rPr>
          <w:i/>
        </w:rPr>
        <w:t>la,</w:t>
      </w:r>
      <w:r w:rsidRPr="00CB2BFD">
        <w:rPr>
          <w:i/>
        </w:rPr>
        <w:t xml:space="preserve"> v pořadí nápadu</w:t>
      </w:r>
      <w:r>
        <w:rPr>
          <w:i/>
        </w:rPr>
        <w:t xml:space="preserve"> po jedné věci. </w:t>
      </w:r>
    </w:p>
    <w:p w:rsidR="00CB2BFD" w:rsidRPr="00CB2BFD" w:rsidRDefault="00CB2BFD" w:rsidP="00CB2BFD">
      <w:pPr>
        <w:pStyle w:val="Odstavecseseznamem"/>
        <w:jc w:val="both"/>
        <w:rPr>
          <w:i/>
        </w:rPr>
      </w:pPr>
      <w:r w:rsidRPr="00CB2BFD">
        <w:rPr>
          <w:i/>
        </w:rPr>
        <w:t xml:space="preserve">Věci zapsané do soudního oddělení 14P, 14Nc,14L vyřizují soudci Mgr. Hana Matějková a JUDr. Ladislav Šturma. V tomto soudním oddělení se věci rozdělují mezi Mgr. Matějkovou a JUDr. Šturmu v pořadí nápadu tak, že Mgr. Matějkové jsou přiděleny </w:t>
      </w:r>
      <w:r>
        <w:rPr>
          <w:i/>
        </w:rPr>
        <w:t>dvě</w:t>
      </w:r>
      <w:r w:rsidRPr="00CB2BFD">
        <w:rPr>
          <w:i/>
        </w:rPr>
        <w:t xml:space="preserve"> </w:t>
      </w:r>
      <w:proofErr w:type="gramStart"/>
      <w:r w:rsidRPr="00CB2BFD">
        <w:rPr>
          <w:i/>
        </w:rPr>
        <w:t xml:space="preserve">věci a </w:t>
      </w:r>
      <w:r w:rsidR="001C6C59">
        <w:rPr>
          <w:i/>
        </w:rPr>
        <w:t xml:space="preserve">                  </w:t>
      </w:r>
      <w:r w:rsidRPr="00CB2BFD">
        <w:rPr>
          <w:i/>
        </w:rPr>
        <w:t>JUDr.</w:t>
      </w:r>
      <w:proofErr w:type="gramEnd"/>
      <w:r w:rsidRPr="00CB2BFD">
        <w:rPr>
          <w:i/>
        </w:rPr>
        <w:t xml:space="preserve"> Šturmovi věc jedna. Věci s cizím prvkem se přidělují pouze Mgr. Matějkové</w:t>
      </w:r>
      <w:r>
        <w:rPr>
          <w:i/>
        </w:rPr>
        <w:t>.</w:t>
      </w:r>
    </w:p>
    <w:p w:rsidR="00CB2BFD" w:rsidRDefault="00CB2BFD" w:rsidP="00CB2BFD">
      <w:pPr>
        <w:pStyle w:val="Odstavecseseznamem"/>
        <w:jc w:val="both"/>
      </w:pPr>
    </w:p>
    <w:p w:rsidR="00BB6095" w:rsidRDefault="00CB2BFD" w:rsidP="00BB6095">
      <w:pPr>
        <w:pStyle w:val="Odstavecseseznamem"/>
        <w:numPr>
          <w:ilvl w:val="0"/>
          <w:numId w:val="1"/>
        </w:numPr>
        <w:jc w:val="both"/>
      </w:pPr>
      <w:r>
        <w:t>Vyšší soudní úřednice Lenka Tomanicová vykonává samostatně svou působnost, jak je vymezena na str</w:t>
      </w:r>
      <w:r w:rsidR="001C6C59">
        <w:t>.</w:t>
      </w:r>
      <w:r>
        <w:t xml:space="preserve"> </w:t>
      </w:r>
      <w:r w:rsidRPr="001C6C59">
        <w:t>3</w:t>
      </w:r>
      <w:r w:rsidR="001C6C59" w:rsidRPr="001C6C59">
        <w:t>1</w:t>
      </w:r>
      <w:r>
        <w:rPr>
          <w:b/>
        </w:rPr>
        <w:t xml:space="preserve"> </w:t>
      </w:r>
      <w:r>
        <w:t>rozvrhu práce soudu, v soudních odděleních 1</w:t>
      </w:r>
      <w:r w:rsidR="001C6C59">
        <w:t>4</w:t>
      </w:r>
      <w:r>
        <w:t>P, 1</w:t>
      </w:r>
      <w:r w:rsidR="001C6C59">
        <w:t>4</w:t>
      </w:r>
      <w:r>
        <w:t xml:space="preserve">Nc, 4Rod a 24Rod. </w:t>
      </w:r>
    </w:p>
    <w:p w:rsidR="00CB2BFD" w:rsidRDefault="00CB2BFD" w:rsidP="00CB2BFD">
      <w:pPr>
        <w:pStyle w:val="Odstavecseseznamem"/>
        <w:jc w:val="both"/>
      </w:pPr>
      <w:r>
        <w:t>Vyšší soudní úřednice Lenka Benešová vykonává samostatně svou působnost, jak je vymezena na str</w:t>
      </w:r>
      <w:r w:rsidR="001C6C59">
        <w:t>.</w:t>
      </w:r>
      <w:r>
        <w:t xml:space="preserve"> </w:t>
      </w:r>
      <w:r w:rsidRPr="001C6C59">
        <w:t>3</w:t>
      </w:r>
      <w:r w:rsidR="001C6C59" w:rsidRPr="001C6C59">
        <w:t>1</w:t>
      </w:r>
      <w:r w:rsidRPr="001C6C59">
        <w:t xml:space="preserve"> </w:t>
      </w:r>
      <w:r>
        <w:t>rozvrhu práce soudu, v soudních odděleních 1</w:t>
      </w:r>
      <w:r w:rsidR="001C6C59">
        <w:t>3</w:t>
      </w:r>
      <w:r>
        <w:t>P, 13Nc, 4Rod a 24Rod.</w:t>
      </w:r>
    </w:p>
    <w:p w:rsidR="00BB6CA6" w:rsidRDefault="00BB6CA6" w:rsidP="00CB2BFD">
      <w:pPr>
        <w:pStyle w:val="Odstavecseseznamem"/>
        <w:jc w:val="both"/>
      </w:pPr>
    </w:p>
    <w:p w:rsidR="004D7C02" w:rsidRDefault="004D7C02" w:rsidP="004D7C02">
      <w:pPr>
        <w:pStyle w:val="Odstavecseseznamem"/>
        <w:numPr>
          <w:ilvl w:val="0"/>
          <w:numId w:val="1"/>
        </w:numPr>
        <w:jc w:val="both"/>
      </w:pPr>
      <w:r>
        <w:t xml:space="preserve">Ke dni </w:t>
      </w:r>
      <w:proofErr w:type="gramStart"/>
      <w:r>
        <w:t>1.4.2015</w:t>
      </w:r>
      <w:proofErr w:type="gramEnd"/>
      <w:r>
        <w:t xml:space="preserve"> se zastavuje nápad v senátu 4Rod.</w:t>
      </w:r>
    </w:p>
    <w:p w:rsidR="00BB6CA6" w:rsidRDefault="00BB6CA6" w:rsidP="00BB6CA6">
      <w:pPr>
        <w:pStyle w:val="Odstavecseseznamem"/>
        <w:jc w:val="both"/>
      </w:pPr>
    </w:p>
    <w:p w:rsidR="004D7C02" w:rsidRDefault="004D7C02" w:rsidP="004D7C02">
      <w:pPr>
        <w:pStyle w:val="Odstavecseseznamem"/>
        <w:numPr>
          <w:ilvl w:val="0"/>
          <w:numId w:val="1"/>
        </w:numPr>
        <w:spacing w:after="0"/>
      </w:pPr>
      <w:r>
        <w:t xml:space="preserve">Věci senátu 4Rod, v nichž se budou provádět úkony vykonávacího řízení a bezplatné obhajoby, budou přiděleny k vyřízení JUDr. </w:t>
      </w:r>
      <w:proofErr w:type="spellStart"/>
      <w:r>
        <w:t>Siegelové</w:t>
      </w:r>
      <w:proofErr w:type="spellEnd"/>
      <w:r>
        <w:t>.</w:t>
      </w:r>
    </w:p>
    <w:p w:rsidR="00BB6CA6" w:rsidRDefault="00BB6CA6" w:rsidP="00BB6CA6">
      <w:pPr>
        <w:pStyle w:val="Odstavecseseznamem"/>
      </w:pPr>
    </w:p>
    <w:p w:rsidR="00BB6CA6" w:rsidRDefault="00BB6CA6" w:rsidP="00BB6CA6">
      <w:pPr>
        <w:pStyle w:val="Odstavecseseznamem"/>
        <w:spacing w:after="0"/>
      </w:pPr>
    </w:p>
    <w:p w:rsidR="004D7C02" w:rsidRDefault="00BB6CA6" w:rsidP="00BB6CA6">
      <w:pPr>
        <w:jc w:val="both"/>
        <w:rPr>
          <w:b/>
          <w:u w:val="single"/>
        </w:rPr>
      </w:pPr>
      <w:r w:rsidRPr="00BB6CA6">
        <w:rPr>
          <w:b/>
          <w:u w:val="single"/>
        </w:rPr>
        <w:t>2/ občanskoprávní úsek</w:t>
      </w:r>
    </w:p>
    <w:p w:rsidR="00BB6CA6" w:rsidRPr="00BB6CA6" w:rsidRDefault="00BB6CA6" w:rsidP="00BB6CA6">
      <w:pPr>
        <w:pStyle w:val="Odstavecseseznamem"/>
        <w:numPr>
          <w:ilvl w:val="0"/>
          <w:numId w:val="4"/>
        </w:numPr>
        <w:jc w:val="both"/>
      </w:pPr>
      <w:r>
        <w:t>Na straně 23 RP se ze zapisovatelů vyřazuje p. Helena Hasmanová a přidává se p. Lucie Masáková</w:t>
      </w:r>
    </w:p>
    <w:p w:rsidR="00BB6CA6" w:rsidRDefault="00BB6CA6" w:rsidP="00BB6095">
      <w:pPr>
        <w:spacing w:after="0"/>
        <w:rPr>
          <w:b/>
          <w:u w:val="single"/>
        </w:rPr>
      </w:pPr>
    </w:p>
    <w:p w:rsidR="00BB6CA6" w:rsidRDefault="00BB6CA6" w:rsidP="00BB6095">
      <w:pPr>
        <w:spacing w:after="0"/>
        <w:rPr>
          <w:b/>
          <w:u w:val="single"/>
        </w:rPr>
      </w:pPr>
    </w:p>
    <w:p w:rsidR="00BB6CA6" w:rsidRDefault="00BB6CA6" w:rsidP="00BB6095">
      <w:pPr>
        <w:spacing w:after="0"/>
        <w:rPr>
          <w:b/>
          <w:u w:val="single"/>
        </w:rPr>
      </w:pPr>
    </w:p>
    <w:p w:rsidR="00BB6CA6" w:rsidRDefault="00BB6CA6" w:rsidP="00BB6095">
      <w:pPr>
        <w:spacing w:after="0"/>
        <w:rPr>
          <w:b/>
          <w:u w:val="single"/>
        </w:rPr>
      </w:pPr>
    </w:p>
    <w:p w:rsidR="00BB6095" w:rsidRPr="001C6C59" w:rsidRDefault="00BB6CA6" w:rsidP="00BB6095">
      <w:pPr>
        <w:spacing w:after="0"/>
        <w:rPr>
          <w:b/>
          <w:u w:val="single"/>
        </w:rPr>
      </w:pPr>
      <w:r>
        <w:rPr>
          <w:b/>
          <w:u w:val="single"/>
        </w:rPr>
        <w:t>3</w:t>
      </w:r>
      <w:r w:rsidR="001C6C59" w:rsidRPr="001C6C59">
        <w:rPr>
          <w:b/>
          <w:u w:val="single"/>
        </w:rPr>
        <w:t>/ Trestní oddělení</w:t>
      </w:r>
    </w:p>
    <w:p w:rsidR="00CB2BFD" w:rsidRDefault="00CB2BFD" w:rsidP="00BB6095">
      <w:pPr>
        <w:spacing w:after="0"/>
      </w:pPr>
    </w:p>
    <w:p w:rsidR="001C6C59" w:rsidRDefault="001C6C59" w:rsidP="001C6C59">
      <w:pPr>
        <w:pStyle w:val="Odstavecseseznamem"/>
        <w:numPr>
          <w:ilvl w:val="0"/>
          <w:numId w:val="2"/>
        </w:numPr>
        <w:spacing w:after="0"/>
      </w:pPr>
      <w:r>
        <w:t xml:space="preserve">Ke dni </w:t>
      </w:r>
      <w:proofErr w:type="gramStart"/>
      <w:r>
        <w:t>1.4.2015</w:t>
      </w:r>
      <w:proofErr w:type="gramEnd"/>
      <w:r>
        <w:t xml:space="preserve"> se zastavuje nápad v</w:t>
      </w:r>
      <w:r w:rsidR="00360DE1">
        <w:t> </w:t>
      </w:r>
      <w:r>
        <w:t>senátu</w:t>
      </w:r>
      <w:r w:rsidR="00360DE1">
        <w:t xml:space="preserve"> 4</w:t>
      </w:r>
      <w:r w:rsidR="004D7C02">
        <w:t>T a 4Tm.</w:t>
      </w:r>
    </w:p>
    <w:p w:rsidR="00360DE1" w:rsidRDefault="00360DE1" w:rsidP="00360DE1">
      <w:pPr>
        <w:spacing w:after="0"/>
        <w:ind w:left="1065"/>
      </w:pPr>
      <w:r>
        <w:t>Věci senátu 4T obživlé z důvodu opětovného podání obžaloby či návrhu na potrestání státním zástupcem budou přiděleny k vyřízení soudcům v tomto pořadí senátů 1T,2T,3T,6T,19T,21T, a to po jedné věci.</w:t>
      </w:r>
    </w:p>
    <w:p w:rsidR="00360DE1" w:rsidRDefault="00360DE1" w:rsidP="00360DE1">
      <w:pPr>
        <w:spacing w:after="0"/>
        <w:ind w:left="1065"/>
      </w:pPr>
      <w:r>
        <w:t xml:space="preserve">Věci senátu 4Tm obživlé z důvodu opětovného podání obžaloby či návrhu na potrestání státním zástupcem budou přiděleny k vyřízení JUDr. </w:t>
      </w:r>
      <w:proofErr w:type="spellStart"/>
      <w:r>
        <w:t>Siegelové</w:t>
      </w:r>
      <w:proofErr w:type="spellEnd"/>
      <w:r>
        <w:t>.</w:t>
      </w:r>
    </w:p>
    <w:p w:rsidR="00854E46" w:rsidRDefault="00854E46" w:rsidP="00360DE1">
      <w:pPr>
        <w:spacing w:after="0"/>
        <w:ind w:left="1065"/>
      </w:pPr>
      <w:r>
        <w:t>Věci senátu 4T, v nichž se budou provádět úkony vykonávacího řízení a bezplatné obhajoby, budou přiděleny soudcům v tomto pořadí senátů 1T,2T,3T,6T,19T,21T, a to po jedné věci.</w:t>
      </w:r>
    </w:p>
    <w:p w:rsidR="00854E46" w:rsidRDefault="004D7C02" w:rsidP="00360DE1">
      <w:pPr>
        <w:spacing w:after="0"/>
        <w:ind w:left="1065"/>
      </w:pPr>
      <w:r>
        <w:t>Věci senátu 4Tm</w:t>
      </w:r>
      <w:r w:rsidR="00854E46">
        <w:t>, v </w:t>
      </w:r>
      <w:r w:rsidR="00F6422D">
        <w:t>nichž</w:t>
      </w:r>
      <w:r w:rsidR="00854E46">
        <w:t xml:space="preserve"> se budou provádět úkony vykonávacího řízení a bezplatné obhajoby, budou přiděleny k vyřízení JUDr. </w:t>
      </w:r>
      <w:proofErr w:type="spellStart"/>
      <w:r w:rsidR="00854E46">
        <w:t>Siegelové</w:t>
      </w:r>
      <w:proofErr w:type="spellEnd"/>
      <w:r w:rsidR="00854E46">
        <w:t>.</w:t>
      </w:r>
    </w:p>
    <w:p w:rsidR="00854E46" w:rsidRDefault="00854E46" w:rsidP="00854E46">
      <w:pPr>
        <w:pStyle w:val="Odstavecseseznamem"/>
        <w:numPr>
          <w:ilvl w:val="0"/>
          <w:numId w:val="2"/>
        </w:numPr>
        <w:spacing w:after="0"/>
      </w:pPr>
      <w:r>
        <w:t xml:space="preserve">V důsledku nápadu většího množství obsáhlých věcí do senátu 3T </w:t>
      </w:r>
      <w:r w:rsidR="007D6A0A">
        <w:t>se zastavuje</w:t>
      </w:r>
      <w:r>
        <w:t xml:space="preserve"> ke dni </w:t>
      </w:r>
      <w:proofErr w:type="gramStart"/>
      <w:r>
        <w:t>1.4.2015</w:t>
      </w:r>
      <w:proofErr w:type="gramEnd"/>
      <w:r>
        <w:t xml:space="preserve"> nápad specializace VAZBA do tohoto senátu.</w:t>
      </w:r>
    </w:p>
    <w:p w:rsidR="00854E46" w:rsidRDefault="00854E46" w:rsidP="00854E46">
      <w:pPr>
        <w:pStyle w:val="Odstavecseseznamem"/>
        <w:numPr>
          <w:ilvl w:val="0"/>
          <w:numId w:val="2"/>
        </w:numPr>
        <w:spacing w:after="0"/>
      </w:pPr>
      <w:r>
        <w:t xml:space="preserve">Věci </w:t>
      </w:r>
      <w:proofErr w:type="spellStart"/>
      <w:r>
        <w:t>Nt</w:t>
      </w:r>
      <w:proofErr w:type="spellEnd"/>
      <w:r>
        <w:t xml:space="preserve"> </w:t>
      </w:r>
      <w:proofErr w:type="gramStart"/>
      <w:r>
        <w:t>týkající  se</w:t>
      </w:r>
      <w:proofErr w:type="gramEnd"/>
      <w:r>
        <w:t xml:space="preserve"> mezinárodní justiční spolupráce, zejména uznání a výkonu rozhodnutí ukládajícího náhradní opatření</w:t>
      </w:r>
      <w:r w:rsidR="00F6422D">
        <w:t xml:space="preserve"> za vazbu (EU), peněžitou sankci nebo jiné peněžité plnění (EU), propadnutí nebo zabrání majetku nebo věcí (EU), trest nespojený se zbavením osobní svobody, dohled nebo jiná omezení či povinnosti (EU) a věci uznání evropského ochranného příkazu vyřizuje Mgr. Dana Kordíková.</w:t>
      </w:r>
    </w:p>
    <w:p w:rsidR="00F6422D" w:rsidRDefault="00F6422D" w:rsidP="00F6422D">
      <w:pPr>
        <w:pStyle w:val="Odstavecseseznamem"/>
        <w:spacing w:after="0"/>
        <w:ind w:left="1065"/>
      </w:pPr>
      <w:r>
        <w:t>Na straně 9, bod 15) vyškrtnout „JUDr. Jaroslav Přibyl“.</w:t>
      </w:r>
    </w:p>
    <w:p w:rsidR="00F6422D" w:rsidRDefault="00F6422D" w:rsidP="00BB6095">
      <w:pPr>
        <w:pStyle w:val="Odstavecseseznamem"/>
        <w:numPr>
          <w:ilvl w:val="0"/>
          <w:numId w:val="2"/>
        </w:numPr>
        <w:spacing w:after="0"/>
      </w:pPr>
      <w:r>
        <w:t xml:space="preserve">Na straně 10, v bodě 20) se doplňuje věta: Věci </w:t>
      </w:r>
      <w:proofErr w:type="spellStart"/>
      <w:r>
        <w:t>Nt</w:t>
      </w:r>
      <w:proofErr w:type="spellEnd"/>
      <w:r>
        <w:t xml:space="preserve"> v přípravném řízení, ve </w:t>
      </w:r>
      <w:proofErr w:type="gramStart"/>
      <w:r>
        <w:t>kterých  prováděl</w:t>
      </w:r>
      <w:proofErr w:type="gramEnd"/>
      <w:r>
        <w:t xml:space="preserve"> první úkon JUDr. Jaroslav Přibyl, budou přiděleny k vyřízení soudcům v tomto pořadí senátů 1T,2T,3T,6T,19T,21T a 24T, a to po jedné věci.</w:t>
      </w:r>
    </w:p>
    <w:p w:rsidR="00BB6CA6" w:rsidRDefault="00BB6CA6" w:rsidP="00BB6095"/>
    <w:p w:rsidR="008F067C" w:rsidRDefault="008F067C" w:rsidP="00BB6095">
      <w:r>
        <w:t xml:space="preserve">V Sokolově dne </w:t>
      </w:r>
      <w:proofErr w:type="gramStart"/>
      <w:r>
        <w:t>30.3.2015</w:t>
      </w:r>
      <w:proofErr w:type="gramEnd"/>
    </w:p>
    <w:p w:rsidR="008F067C" w:rsidRDefault="008F067C" w:rsidP="00BB6095"/>
    <w:p w:rsidR="008F067C" w:rsidRDefault="008F067C" w:rsidP="00BB6095"/>
    <w:p w:rsidR="008F067C" w:rsidRDefault="008F067C" w:rsidP="00BB6095"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 </w:t>
      </w:r>
    </w:p>
    <w:p w:rsidR="008F067C" w:rsidRPr="008F067C" w:rsidRDefault="008F067C" w:rsidP="008F067C">
      <w:pPr>
        <w:spacing w:after="0"/>
        <w:rPr>
          <w:b/>
        </w:rPr>
      </w:pP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  <w:t xml:space="preserve">            JUDr. Ladislav Šturma</w:t>
      </w:r>
    </w:p>
    <w:p w:rsidR="008F067C" w:rsidRDefault="008F067C" w:rsidP="008F067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předseda </w:t>
      </w:r>
      <w:r w:rsidR="00BB6CA6">
        <w:t>okresního soudu</w:t>
      </w:r>
    </w:p>
    <w:p w:rsidR="008F067C" w:rsidRDefault="008F067C" w:rsidP="008F067C">
      <w:pPr>
        <w:spacing w:after="0"/>
      </w:pPr>
    </w:p>
    <w:p w:rsidR="008F067C" w:rsidRDefault="008F067C" w:rsidP="008F067C">
      <w:pPr>
        <w:spacing w:after="0"/>
      </w:pPr>
    </w:p>
    <w:p w:rsidR="008F067C" w:rsidRDefault="008F067C" w:rsidP="008F067C">
      <w:pPr>
        <w:spacing w:after="0"/>
      </w:pPr>
      <w:r>
        <w:t xml:space="preserve">Změna rozvrhu práce byla projednána se soudcovskou radou dne </w:t>
      </w:r>
      <w:proofErr w:type="gramStart"/>
      <w:r>
        <w:t>30.3.2015</w:t>
      </w:r>
      <w:proofErr w:type="gramEnd"/>
      <w:r>
        <w:t>.</w:t>
      </w:r>
    </w:p>
    <w:p w:rsidR="008F067C" w:rsidRDefault="008F067C" w:rsidP="008F067C">
      <w:pPr>
        <w:spacing w:after="0"/>
      </w:pPr>
    </w:p>
    <w:p w:rsidR="008F067C" w:rsidRDefault="008F067C" w:rsidP="008F067C">
      <w:pPr>
        <w:spacing w:after="0"/>
      </w:pPr>
      <w:r>
        <w:t xml:space="preserve">Souhlasím, dne </w:t>
      </w:r>
      <w:proofErr w:type="gramStart"/>
      <w:r>
        <w:t>30.3.2015</w:t>
      </w:r>
      <w:proofErr w:type="gramEnd"/>
    </w:p>
    <w:p w:rsidR="008F067C" w:rsidRDefault="008F067C" w:rsidP="008F067C">
      <w:pPr>
        <w:spacing w:after="0"/>
      </w:pPr>
    </w:p>
    <w:p w:rsidR="008F067C" w:rsidRDefault="008F067C" w:rsidP="008F067C"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 </w:t>
      </w:r>
    </w:p>
    <w:p w:rsidR="008F067C" w:rsidRPr="008F067C" w:rsidRDefault="008F067C" w:rsidP="008F067C">
      <w:pPr>
        <w:spacing w:after="0"/>
        <w:rPr>
          <w:b/>
        </w:rPr>
      </w:pP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  <w:t xml:space="preserve">            </w:t>
      </w:r>
      <w:r>
        <w:rPr>
          <w:b/>
        </w:rPr>
        <w:t>JUDr. Dana Červená</w:t>
      </w:r>
    </w:p>
    <w:p w:rsidR="008F067C" w:rsidRDefault="008F067C" w:rsidP="008F067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Předsedkyně soudcovské rady</w:t>
      </w:r>
    </w:p>
    <w:p w:rsidR="008F067C" w:rsidRDefault="008F067C" w:rsidP="008F067C">
      <w:pPr>
        <w:spacing w:after="0"/>
      </w:pPr>
      <w:r>
        <w:lastRenderedPageBreak/>
        <w:tab/>
      </w:r>
      <w:r>
        <w:tab/>
      </w:r>
      <w:r>
        <w:tab/>
      </w:r>
      <w:r>
        <w:tab/>
      </w:r>
    </w:p>
    <w:sectPr w:rsidR="008F0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504C"/>
    <w:multiLevelType w:val="hybridMultilevel"/>
    <w:tmpl w:val="486CE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12810"/>
    <w:multiLevelType w:val="hybridMultilevel"/>
    <w:tmpl w:val="C8945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D0742"/>
    <w:multiLevelType w:val="hybridMultilevel"/>
    <w:tmpl w:val="19D8EAD8"/>
    <w:lvl w:ilvl="0" w:tplc="408EE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904B09"/>
    <w:multiLevelType w:val="hybridMultilevel"/>
    <w:tmpl w:val="FD5C3D66"/>
    <w:lvl w:ilvl="0" w:tplc="A95A7E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3460F"/>
    <w:rsid w:val="00046D98"/>
    <w:rsid w:val="001C6C59"/>
    <w:rsid w:val="001D3796"/>
    <w:rsid w:val="00247C1C"/>
    <w:rsid w:val="003120ED"/>
    <w:rsid w:val="00316056"/>
    <w:rsid w:val="00323D69"/>
    <w:rsid w:val="00360DE1"/>
    <w:rsid w:val="004D7C02"/>
    <w:rsid w:val="00530FF1"/>
    <w:rsid w:val="00543AE9"/>
    <w:rsid w:val="00566802"/>
    <w:rsid w:val="00746002"/>
    <w:rsid w:val="00767AD9"/>
    <w:rsid w:val="007D1FEC"/>
    <w:rsid w:val="007D6A0A"/>
    <w:rsid w:val="00854E46"/>
    <w:rsid w:val="008F067C"/>
    <w:rsid w:val="00B057CB"/>
    <w:rsid w:val="00BB6095"/>
    <w:rsid w:val="00BB6CA6"/>
    <w:rsid w:val="00C64AAC"/>
    <w:rsid w:val="00CB2BFD"/>
    <w:rsid w:val="00D867F6"/>
    <w:rsid w:val="00E769AA"/>
    <w:rsid w:val="00F6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603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Vyčítalová Milena Bc.</cp:lastModifiedBy>
  <cp:revision>12</cp:revision>
  <cp:lastPrinted>2015-03-30T11:10:00Z</cp:lastPrinted>
  <dcterms:created xsi:type="dcterms:W3CDTF">2015-03-30T06:27:00Z</dcterms:created>
  <dcterms:modified xsi:type="dcterms:W3CDTF">2015-03-30T11:26:00Z</dcterms:modified>
</cp:coreProperties>
</file>