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8B" w:rsidRDefault="00F945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0Spr 1</w:t>
      </w:r>
      <w:r w:rsidR="00665D2B">
        <w:t>405</w:t>
      </w:r>
      <w:r>
        <w:t>/2013</w:t>
      </w:r>
    </w:p>
    <w:p w:rsidR="00D445DD" w:rsidRPr="00F9458B" w:rsidRDefault="00F9458B" w:rsidP="00F9458B">
      <w:pPr>
        <w:jc w:val="center"/>
        <w:rPr>
          <w:b/>
          <w:sz w:val="32"/>
          <w:szCs w:val="32"/>
        </w:rPr>
      </w:pPr>
      <w:r w:rsidRPr="00F9458B">
        <w:rPr>
          <w:b/>
          <w:sz w:val="32"/>
          <w:szCs w:val="32"/>
        </w:rPr>
        <w:t>D</w:t>
      </w:r>
      <w:r w:rsidR="001D5210" w:rsidRPr="00F9458B">
        <w:rPr>
          <w:b/>
          <w:sz w:val="32"/>
          <w:szCs w:val="32"/>
        </w:rPr>
        <w:t>oplněk č.</w:t>
      </w:r>
      <w:r w:rsidR="00665D2B">
        <w:rPr>
          <w:b/>
          <w:sz w:val="32"/>
          <w:szCs w:val="32"/>
        </w:rPr>
        <w:t xml:space="preserve"> </w:t>
      </w:r>
      <w:r w:rsidR="00E31B46">
        <w:rPr>
          <w:b/>
          <w:sz w:val="32"/>
          <w:szCs w:val="32"/>
        </w:rPr>
        <w:t>10</w:t>
      </w:r>
    </w:p>
    <w:p w:rsidR="001D5210" w:rsidRPr="00F9458B" w:rsidRDefault="001D5210" w:rsidP="00F9458B">
      <w:pPr>
        <w:jc w:val="center"/>
        <w:rPr>
          <w:b/>
          <w:sz w:val="32"/>
          <w:szCs w:val="32"/>
        </w:rPr>
      </w:pPr>
      <w:r w:rsidRPr="00F9458B">
        <w:rPr>
          <w:b/>
          <w:sz w:val="32"/>
          <w:szCs w:val="32"/>
        </w:rPr>
        <w:t>Změna rozvrhu práce pro rok 2013</w:t>
      </w:r>
    </w:p>
    <w:p w:rsidR="001D5210" w:rsidRDefault="001D5210">
      <w:r>
        <w:tab/>
        <w:t xml:space="preserve">Tímto opatřením předsedy Okresního soudu v Sokolově se </w:t>
      </w:r>
      <w:r w:rsidR="00E31B46">
        <w:rPr>
          <w:b/>
        </w:rPr>
        <w:t xml:space="preserve">s účinností od </w:t>
      </w:r>
      <w:proofErr w:type="gramStart"/>
      <w:r w:rsidR="00E31B46">
        <w:rPr>
          <w:b/>
        </w:rPr>
        <w:t>1.11</w:t>
      </w:r>
      <w:r w:rsidRPr="00F137E3">
        <w:rPr>
          <w:b/>
        </w:rPr>
        <w:t>.2013</w:t>
      </w:r>
      <w:proofErr w:type="gramEnd"/>
      <w:r w:rsidRPr="00F137E3">
        <w:rPr>
          <w:b/>
        </w:rPr>
        <w:t xml:space="preserve"> </w:t>
      </w:r>
      <w:r>
        <w:t>mění rozvrh práce soudu pro rok 2013 ve znění jeho po</w:t>
      </w:r>
      <w:r w:rsidR="00F9458B">
        <w:t>zdějších změn a doplnění takto:</w:t>
      </w:r>
    </w:p>
    <w:p w:rsidR="00AD032A" w:rsidRDefault="001D5210" w:rsidP="003438AF">
      <w:pPr>
        <w:pStyle w:val="Odstavecseseznamem"/>
        <w:numPr>
          <w:ilvl w:val="0"/>
          <w:numId w:val="1"/>
        </w:numPr>
        <w:jc w:val="both"/>
      </w:pPr>
      <w:r>
        <w:t>V</w:t>
      </w:r>
      <w:r w:rsidR="00E31B46">
        <w:t xml:space="preserve">edoucí kanceláře Věra </w:t>
      </w:r>
      <w:proofErr w:type="spellStart"/>
      <w:r w:rsidR="00E31B46">
        <w:t>Kukelová</w:t>
      </w:r>
      <w:proofErr w:type="spellEnd"/>
      <w:r w:rsidR="00E31B46">
        <w:t xml:space="preserve"> vede od </w:t>
      </w:r>
      <w:proofErr w:type="gramStart"/>
      <w:r w:rsidR="00E31B46">
        <w:t>1</w:t>
      </w:r>
      <w:r w:rsidR="00AD032A">
        <w:t>1</w:t>
      </w:r>
      <w:r w:rsidR="00E31B46">
        <w:t>.10.2013</w:t>
      </w:r>
      <w:proofErr w:type="gramEnd"/>
      <w:r w:rsidR="00AD032A">
        <w:t xml:space="preserve"> rejstříky v již přidělených věcech lichých spisových značek zařazených do soudních oddělení 17Nc a E a ve věcech lichých spisových značek zařazených do soudního oddělení 29E v době od 1.1.2002 do 31.12.2009.</w:t>
      </w:r>
    </w:p>
    <w:p w:rsidR="00AD032A" w:rsidRDefault="00AD032A" w:rsidP="00AD032A">
      <w:pPr>
        <w:pStyle w:val="Odstavecseseznamem"/>
        <w:numPr>
          <w:ilvl w:val="0"/>
          <w:numId w:val="1"/>
        </w:numPr>
        <w:jc w:val="both"/>
      </w:pPr>
      <w:r>
        <w:t xml:space="preserve">Vedoucí kanceláře Naděžda Nováková vede od </w:t>
      </w:r>
      <w:proofErr w:type="gramStart"/>
      <w:r>
        <w:t>11.10.2013</w:t>
      </w:r>
      <w:proofErr w:type="gramEnd"/>
      <w:r>
        <w:t xml:space="preserve"> rejstříky v již přidělených věcech sudých spisových značek zařazených do soudních oddělení 17Nc a E a ve věcech sudých spisových značek zařazených do soudního oddělení 29E v době od 1.1.2002 do 31.12.2009.</w:t>
      </w:r>
    </w:p>
    <w:p w:rsidR="00AD032A" w:rsidRDefault="00AD032A" w:rsidP="003438AF">
      <w:pPr>
        <w:pStyle w:val="Odstavecseseznamem"/>
        <w:numPr>
          <w:ilvl w:val="0"/>
          <w:numId w:val="1"/>
        </w:numPr>
        <w:jc w:val="both"/>
      </w:pPr>
      <w:r>
        <w:t xml:space="preserve">Ing. Jiří Hlaváček provádí samostatně úkony v působnosti vymezené v bodě 1) strany 36 rozvrhu práce také ve všech již přidělených věcech sudých spisových značek zařazených do soudních oddělení 17Nc a E a ve věcech sudých spisových značek zařazených do soudního oddělení 29E v době od </w:t>
      </w:r>
      <w:proofErr w:type="gramStart"/>
      <w:r>
        <w:t>1.1.2002</w:t>
      </w:r>
      <w:proofErr w:type="gramEnd"/>
      <w:r>
        <w:t xml:space="preserve"> do 31.12.2009.</w:t>
      </w:r>
    </w:p>
    <w:p w:rsidR="00AD032A" w:rsidRDefault="00AD032A" w:rsidP="00AD032A">
      <w:pPr>
        <w:pStyle w:val="Odstavecseseznamem"/>
        <w:numPr>
          <w:ilvl w:val="0"/>
          <w:numId w:val="1"/>
        </w:numPr>
        <w:jc w:val="both"/>
      </w:pPr>
      <w:r>
        <w:t xml:space="preserve">Zdeňka Ziková provádí samostatně úkony v působnosti vymezené v bodě 2) strany 36 rozvrhu práce také ve všech již přidělených věcech lichých spisových značek zařazených do soudních oddělení 17Nc a E a ve věcech lichých spisových značek zařazených do soudního oddělení 29E v době od </w:t>
      </w:r>
      <w:proofErr w:type="gramStart"/>
      <w:r>
        <w:t>1.1.2002</w:t>
      </w:r>
      <w:proofErr w:type="gramEnd"/>
      <w:r>
        <w:t xml:space="preserve"> do 31.12.2009.</w:t>
      </w:r>
    </w:p>
    <w:p w:rsidR="00AD032A" w:rsidRDefault="00AD032A" w:rsidP="003438AF">
      <w:pPr>
        <w:pStyle w:val="Odstavecseseznamem"/>
        <w:numPr>
          <w:ilvl w:val="0"/>
          <w:numId w:val="1"/>
        </w:numPr>
        <w:jc w:val="both"/>
      </w:pPr>
      <w:r>
        <w:t xml:space="preserve">Veškeré věci, které byly k 31.10.2013 přiděleny k vyřízení JUDr. Stanislavu Aubrechtovi se s výjimkou věcí, které byly opatřením předsedy soudu ze dne 30.10.2013,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r w:rsidR="001C3788">
        <w:t xml:space="preserve">                </w:t>
      </w:r>
      <w:r>
        <w:t xml:space="preserve">0Spr </w:t>
      </w:r>
      <w:r w:rsidR="001C3788">
        <w:t>1391</w:t>
      </w:r>
      <w:r>
        <w:t xml:space="preserve">/2013 přiděleny k vyřízení jiným soudcům OS v Sokolově, přidělují k vyřízení předsedkyni senátu 7C,7EC JUDr. Martině </w:t>
      </w:r>
      <w:proofErr w:type="spellStart"/>
      <w:r>
        <w:t>Burachovičové</w:t>
      </w:r>
      <w:proofErr w:type="spellEnd"/>
      <w:r>
        <w:t xml:space="preserve">. JUDr. Martina </w:t>
      </w:r>
      <w:proofErr w:type="spellStart"/>
      <w:r>
        <w:t>Burachovičová</w:t>
      </w:r>
      <w:proofErr w:type="spellEnd"/>
      <w:r>
        <w:t xml:space="preserve"> zastupuje od </w:t>
      </w:r>
      <w:proofErr w:type="gramStart"/>
      <w:r>
        <w:t>1.11.2013</w:t>
      </w:r>
      <w:proofErr w:type="gramEnd"/>
      <w:r>
        <w:t xml:space="preserve"> ostatní soudce ve stejném rozsahu a pořadí, v jakém byli tito k 31.10.2013 zastupováni JUDr. Aubrechtem.</w:t>
      </w:r>
    </w:p>
    <w:p w:rsidR="00AD032A" w:rsidRDefault="00665D2B" w:rsidP="003438AF">
      <w:pPr>
        <w:pStyle w:val="Odstavecseseznamem"/>
        <w:numPr>
          <w:ilvl w:val="0"/>
          <w:numId w:val="1"/>
        </w:numPr>
        <w:jc w:val="both"/>
      </w:pPr>
      <w:r>
        <w:t>V</w:t>
      </w:r>
      <w:r w:rsidR="00AD032A">
        <w:t xml:space="preserve">zhledem k dočasnému přidělení Mgr. Marka Poláčka k Okresnímu </w:t>
      </w:r>
      <w:r w:rsidR="001C3788">
        <w:t>soudu Plzeň sever o</w:t>
      </w:r>
      <w:r w:rsidR="00AD032A">
        <w:t xml:space="preserve">d </w:t>
      </w:r>
      <w:proofErr w:type="gramStart"/>
      <w:r w:rsidR="00AD032A">
        <w:t>1.11.2013</w:t>
      </w:r>
      <w:proofErr w:type="gramEnd"/>
      <w:r w:rsidR="00AD032A">
        <w:t xml:space="preserve"> s předpokladem </w:t>
      </w:r>
      <w:r>
        <w:t>jeho trvalé</w:t>
      </w:r>
      <w:r w:rsidR="00AD032A">
        <w:t xml:space="preserve">ho přeložení na tento soud se všechny věci, které byly ke dni 31.10.2013 přiděleny k vyřízení Mgr. Poláčkovi, přiděluji JUDr. Daně Červené. </w:t>
      </w:r>
      <w:r w:rsidR="000D3F3D">
        <w:t xml:space="preserve">         </w:t>
      </w:r>
      <w:bookmarkStart w:id="0" w:name="_GoBack"/>
      <w:bookmarkEnd w:id="0"/>
      <w:r w:rsidR="00AD032A">
        <w:t xml:space="preserve">JUDr. Dana Červená působí ode dne účinnosti tohoto dodatku rozvrhu práce jako předseda senátu 13P, a je pověřena vyřizováním všech věcí, které budou do tohoto soudního oddělení nadále zapisovány podle rozvrhu práce soudu. JUDr. Dana Červená od </w:t>
      </w:r>
      <w:proofErr w:type="gramStart"/>
      <w:r w:rsidR="00AD032A">
        <w:t>1.11.2013</w:t>
      </w:r>
      <w:proofErr w:type="gramEnd"/>
      <w:r w:rsidR="00AD032A">
        <w:t xml:space="preserve"> nezastupuje žádného ze soudců podílejících se na vyřizování sporných věcí občanskoprávního úseku soudu. JUDr. Dana Červená zastupuje od </w:t>
      </w:r>
      <w:proofErr w:type="gramStart"/>
      <w:r w:rsidR="00AD032A">
        <w:t>1.11.2013</w:t>
      </w:r>
      <w:proofErr w:type="gramEnd"/>
      <w:r w:rsidR="00AD032A">
        <w:t xml:space="preserve"> Mgr. Hanu Matějkovou a JUDr. Ivu Krausovou ve stejném rozsahu a pořadí, v jakém </w:t>
      </w:r>
      <w:r w:rsidR="001C3788">
        <w:t xml:space="preserve">byly </w:t>
      </w:r>
      <w:r w:rsidR="00AD032A">
        <w:t>t</w:t>
      </w:r>
      <w:r w:rsidR="001C3788">
        <w:t>y</w:t>
      </w:r>
      <w:r w:rsidR="00AD032A">
        <w:t>to k 31.</w:t>
      </w:r>
      <w:r w:rsidR="001C3788">
        <w:t xml:space="preserve">10.2013 zastupovány        </w:t>
      </w:r>
      <w:r w:rsidR="00AD032A">
        <w:t xml:space="preserve"> Mgr. Poláčkem a je těmito soudkyněmi zastupována ve stejném rozsahu a pořadí, jak byl k 31.10.2013 zastupován Mgr. Poláček.</w:t>
      </w:r>
    </w:p>
    <w:p w:rsidR="00665D2B" w:rsidRDefault="00AD032A" w:rsidP="00AD032A">
      <w:pPr>
        <w:pStyle w:val="Odstavecseseznamem"/>
        <w:numPr>
          <w:ilvl w:val="0"/>
          <w:numId w:val="1"/>
        </w:numPr>
        <w:jc w:val="both"/>
      </w:pPr>
      <w:r>
        <w:t>S ohledem na zařazení JUDr. Dany Červené do soudního oddělení 13P se zastavuje nápad do soudního oddělení 22C, do něhož</w:t>
      </w:r>
      <w:r w:rsidR="00665D2B">
        <w:t xml:space="preserve"> se počínaje dnem účinnosti tohoto dodatku rozvrhu práce nové věci nepřidělují a nezapisují.</w:t>
      </w:r>
    </w:p>
    <w:p w:rsidR="00665D2B" w:rsidRDefault="00665D2B" w:rsidP="00665D2B">
      <w:pPr>
        <w:jc w:val="both"/>
      </w:pPr>
    </w:p>
    <w:p w:rsidR="00665D2B" w:rsidRDefault="00665D2B" w:rsidP="00665D2B">
      <w:pPr>
        <w:jc w:val="center"/>
      </w:pPr>
      <w:r>
        <w:lastRenderedPageBreak/>
        <w:t>-2-</w:t>
      </w:r>
    </w:p>
    <w:p w:rsidR="00665D2B" w:rsidRDefault="00665D2B" w:rsidP="00665D2B">
      <w:pPr>
        <w:jc w:val="both"/>
      </w:pPr>
    </w:p>
    <w:p w:rsidR="00665D2B" w:rsidRDefault="00665D2B" w:rsidP="00665D2B">
      <w:pPr>
        <w:jc w:val="both"/>
      </w:pPr>
    </w:p>
    <w:p w:rsidR="00665D2B" w:rsidRDefault="00E31B46" w:rsidP="00AD032A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665D2B">
        <w:t>S ohledem na rezignaci JUDr. Ivy Krausové na výkon funkce soudce k </w:t>
      </w:r>
      <w:proofErr w:type="gramStart"/>
      <w:r w:rsidR="00665D2B">
        <w:t>31.1.2014</w:t>
      </w:r>
      <w:proofErr w:type="gramEnd"/>
      <w:r w:rsidR="00665D2B">
        <w:t xml:space="preserve"> se počínaje dnem účinnosti tohoto dodatku rozvrhu práce této soudkyni další nové věci k vyřízení nepřidělují.</w:t>
      </w:r>
    </w:p>
    <w:p w:rsidR="00C018B1" w:rsidRDefault="00C018B1" w:rsidP="00173AF3">
      <w:pPr>
        <w:pStyle w:val="Odstavecseseznamem"/>
        <w:ind w:left="1080"/>
        <w:jc w:val="both"/>
      </w:pPr>
    </w:p>
    <w:p w:rsidR="00665D2B" w:rsidRDefault="00665D2B" w:rsidP="00173AF3">
      <w:pPr>
        <w:pStyle w:val="Odstavecseseznamem"/>
        <w:ind w:left="1080"/>
        <w:jc w:val="both"/>
      </w:pPr>
    </w:p>
    <w:p w:rsidR="00665D2B" w:rsidRDefault="00665D2B" w:rsidP="00173AF3">
      <w:pPr>
        <w:pStyle w:val="Odstavecseseznamem"/>
        <w:ind w:left="1080"/>
        <w:jc w:val="both"/>
      </w:pPr>
    </w:p>
    <w:p w:rsidR="000205DD" w:rsidRPr="000205DD" w:rsidRDefault="000205DD" w:rsidP="003438AF">
      <w:pPr>
        <w:jc w:val="both"/>
        <w:rPr>
          <w:b/>
        </w:rPr>
      </w:pPr>
      <w:r w:rsidRPr="000205DD">
        <w:rPr>
          <w:b/>
        </w:rPr>
        <w:t xml:space="preserve">Změna rozvrhu práce byla projednána se soudcovskou radou dne </w:t>
      </w:r>
      <w:proofErr w:type="gramStart"/>
      <w:r w:rsidR="00665D2B">
        <w:rPr>
          <w:b/>
        </w:rPr>
        <w:t>3</w:t>
      </w:r>
      <w:r w:rsidRPr="000205DD">
        <w:rPr>
          <w:b/>
        </w:rPr>
        <w:t>1.10.2013</w:t>
      </w:r>
      <w:proofErr w:type="gramEnd"/>
      <w:r w:rsidRPr="000205DD">
        <w:rPr>
          <w:b/>
        </w:rPr>
        <w:t>.</w:t>
      </w:r>
    </w:p>
    <w:p w:rsidR="000205DD" w:rsidRDefault="000205DD" w:rsidP="003438AF">
      <w:pPr>
        <w:jc w:val="both"/>
      </w:pPr>
    </w:p>
    <w:p w:rsidR="000205DD" w:rsidRDefault="000205DD" w:rsidP="000205DD">
      <w:r>
        <w:t xml:space="preserve">v Sokolově dne </w:t>
      </w:r>
      <w:proofErr w:type="gramStart"/>
      <w:r w:rsidR="00665D2B">
        <w:t>3</w:t>
      </w:r>
      <w:r>
        <w:t>1.10.2013</w:t>
      </w:r>
      <w:proofErr w:type="gramEnd"/>
    </w:p>
    <w:p w:rsidR="000205DD" w:rsidRDefault="000205DD" w:rsidP="000205DD"/>
    <w:p w:rsidR="00665D2B" w:rsidRDefault="00665D2B" w:rsidP="000205DD"/>
    <w:p w:rsidR="00665D2B" w:rsidRDefault="00665D2B" w:rsidP="000205DD"/>
    <w:p w:rsidR="000205DD" w:rsidRDefault="000205DD" w:rsidP="000205DD"/>
    <w:p w:rsidR="000205DD" w:rsidRDefault="000205DD" w:rsidP="000205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_________________________________________ </w:t>
      </w:r>
    </w:p>
    <w:p w:rsidR="000205DD" w:rsidRPr="000205DD" w:rsidRDefault="000205DD" w:rsidP="000205DD">
      <w:pPr>
        <w:spacing w:after="0" w:line="240" w:lineRule="auto"/>
        <w:rPr>
          <w:b/>
        </w:rPr>
      </w:pP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="00C018B1">
        <w:rPr>
          <w:b/>
        </w:rPr>
        <w:t xml:space="preserve">  </w:t>
      </w:r>
      <w:r w:rsidRPr="000205DD">
        <w:rPr>
          <w:b/>
        </w:rPr>
        <w:t>JUDr. Ladislav Šturma</w:t>
      </w:r>
    </w:p>
    <w:p w:rsidR="000205DD" w:rsidRDefault="000205DD" w:rsidP="00173AF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předseda okresního soudu</w:t>
      </w:r>
    </w:p>
    <w:p w:rsidR="000205DD" w:rsidRDefault="000205DD" w:rsidP="000205DD"/>
    <w:p w:rsidR="000205DD" w:rsidRDefault="000205DD" w:rsidP="000205DD"/>
    <w:p w:rsidR="00665D2B" w:rsidRDefault="00665D2B" w:rsidP="000205DD"/>
    <w:p w:rsidR="00665D2B" w:rsidRDefault="00665D2B" w:rsidP="000205DD"/>
    <w:p w:rsidR="000205DD" w:rsidRDefault="00173AF3" w:rsidP="000205DD">
      <w:r>
        <w:t>Souhlasím</w:t>
      </w:r>
    </w:p>
    <w:p w:rsidR="000205DD" w:rsidRDefault="000205DD" w:rsidP="000205DD">
      <w:pPr>
        <w:spacing w:after="0"/>
      </w:pP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0205DD" w:rsidRPr="000205DD" w:rsidRDefault="000205DD" w:rsidP="000205DD">
      <w:pPr>
        <w:spacing w:after="0"/>
        <w:rPr>
          <w:b/>
        </w:rPr>
      </w:pP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</w:r>
      <w:r w:rsidRPr="000205DD">
        <w:rPr>
          <w:b/>
        </w:rPr>
        <w:tab/>
        <w:t>Mgr. Dana Kordíková</w:t>
      </w:r>
    </w:p>
    <w:p w:rsidR="000205DD" w:rsidRDefault="000205DD" w:rsidP="000205D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předsedkyně soudcovské rady</w:t>
      </w:r>
    </w:p>
    <w:p w:rsidR="000205DD" w:rsidRDefault="000205DD" w:rsidP="000205DD"/>
    <w:p w:rsidR="000205DD" w:rsidRDefault="000205DD" w:rsidP="000205DD">
      <w:pPr>
        <w:pStyle w:val="Odstavecseseznamem"/>
        <w:ind w:left="1080"/>
      </w:pPr>
    </w:p>
    <w:p w:rsidR="000205DD" w:rsidRDefault="000205DD" w:rsidP="000205DD">
      <w:pPr>
        <w:pStyle w:val="Odstavecseseznamem"/>
        <w:ind w:left="1080"/>
      </w:pPr>
    </w:p>
    <w:p w:rsidR="000205DD" w:rsidRDefault="000205DD" w:rsidP="000205DD">
      <w:pPr>
        <w:pStyle w:val="Odstavecseseznamem"/>
        <w:ind w:left="1080"/>
      </w:pPr>
    </w:p>
    <w:p w:rsidR="00F9458B" w:rsidRDefault="00F9458B" w:rsidP="00F9458B">
      <w:pPr>
        <w:ind w:left="720"/>
      </w:pPr>
    </w:p>
    <w:sectPr w:rsidR="00F94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D48"/>
    <w:multiLevelType w:val="hybridMultilevel"/>
    <w:tmpl w:val="1236FFAE"/>
    <w:lvl w:ilvl="0" w:tplc="00F404A8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206D7"/>
    <w:multiLevelType w:val="hybridMultilevel"/>
    <w:tmpl w:val="82F0CA40"/>
    <w:lvl w:ilvl="0" w:tplc="58705D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10"/>
    <w:rsid w:val="000205DD"/>
    <w:rsid w:val="000D3F3D"/>
    <w:rsid w:val="000F1982"/>
    <w:rsid w:val="00173AF3"/>
    <w:rsid w:val="001C3788"/>
    <w:rsid w:val="001D5210"/>
    <w:rsid w:val="003438AF"/>
    <w:rsid w:val="003E0F2C"/>
    <w:rsid w:val="00665D2B"/>
    <w:rsid w:val="0093381B"/>
    <w:rsid w:val="00AD032A"/>
    <w:rsid w:val="00BF4E35"/>
    <w:rsid w:val="00C018B1"/>
    <w:rsid w:val="00D445DD"/>
    <w:rsid w:val="00E31B46"/>
    <w:rsid w:val="00E3203B"/>
    <w:rsid w:val="00F137E3"/>
    <w:rsid w:val="00F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2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52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2573-377F-4200-8FDE-ABA61546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mvycitalova</dc:creator>
  <cp:lastModifiedBy>mvycitalova</cp:lastModifiedBy>
  <cp:revision>14</cp:revision>
  <cp:lastPrinted>2013-10-31T13:53:00Z</cp:lastPrinted>
  <dcterms:created xsi:type="dcterms:W3CDTF">2013-10-03T04:40:00Z</dcterms:created>
  <dcterms:modified xsi:type="dcterms:W3CDTF">2013-10-31T13:53:00Z</dcterms:modified>
</cp:coreProperties>
</file>