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6419" w:rsidRDefault="00196419"/>
    <w:p w:rsidR="00E659B1" w:rsidRDefault="00E659B1"/>
    <w:p w:rsidR="00196419" w:rsidRDefault="00196419"/>
    <w:p w:rsidR="00196419" w:rsidRDefault="00196419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E659B1" w:rsidTr="00E659B1">
        <w:tc>
          <w:tcPr>
            <w:tcW w:w="9212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9B1" w:rsidRDefault="00E659B1">
            <w:pPr>
              <w:jc w:val="center"/>
              <w:rPr>
                <w:rFonts w:ascii="Garamond" w:hAnsi="Garamond"/>
                <w:b/>
                <w:bCs/>
                <w:lang w:eastAsia="en-US"/>
              </w:rPr>
            </w:pPr>
            <w:r>
              <w:rPr>
                <w:rFonts w:ascii="Garamond" w:hAnsi="Garamond"/>
                <w:b/>
                <w:bCs/>
              </w:rPr>
              <w:t>OKRESNÍ SOUD V TACHOVĚ</w:t>
            </w:r>
          </w:p>
          <w:p w:rsidR="00E659B1" w:rsidRDefault="00E659B1">
            <w:pPr>
              <w:autoSpaceDE w:val="0"/>
              <w:autoSpaceDN w:val="0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</w:rPr>
              <w:t>náměstí Republiky 71, 347 30 Tachov</w:t>
            </w:r>
          </w:p>
        </w:tc>
      </w:tr>
    </w:tbl>
    <w:p w:rsidR="00E659B1" w:rsidRDefault="00E659B1" w:rsidP="00E659B1">
      <w:pPr>
        <w:rPr>
          <w:rFonts w:ascii="Garamond" w:hAnsi="Garamond"/>
          <w:lang w:eastAsia="en-US"/>
        </w:rPr>
      </w:pPr>
      <w:r>
        <w:rPr>
          <w:rFonts w:ascii="Garamond" w:hAnsi="Garamond"/>
        </w:rPr>
        <w:t xml:space="preserve">          tel.: 377 867 611, fax: 377 867 650, e-mail: </w:t>
      </w:r>
      <w:hyperlink r:id="rId4" w:history="1">
        <w:r>
          <w:rPr>
            <w:rStyle w:val="Hypertextovodkaz"/>
            <w:rFonts w:ascii="Garamond" w:hAnsi="Garamond"/>
          </w:rPr>
          <w:t>podatelna@osoud.tch.justice.cz</w:t>
        </w:r>
      </w:hyperlink>
      <w:r>
        <w:rPr>
          <w:rFonts w:ascii="Garamond" w:hAnsi="Garamond"/>
          <w:color w:val="1F497D"/>
        </w:rPr>
        <w:t xml:space="preserve"> </w:t>
      </w:r>
      <w:r>
        <w:rPr>
          <w:rFonts w:ascii="Garamond" w:hAnsi="Garamond"/>
        </w:rPr>
        <w:t>, IDDS:h6nabrx</w:t>
      </w:r>
    </w:p>
    <w:p w:rsidR="00E659B1" w:rsidRDefault="00E659B1" w:rsidP="00E659B1">
      <w:pPr>
        <w:rPr>
          <w:rFonts w:ascii="Garamond" w:hAnsi="Garamond"/>
        </w:rPr>
      </w:pPr>
    </w:p>
    <w:p w:rsidR="00E659B1" w:rsidRDefault="00E659B1" w:rsidP="00E659B1">
      <w:pPr>
        <w:rPr>
          <w:rFonts w:ascii="Garamond" w:hAnsi="Garamond"/>
        </w:rPr>
      </w:pPr>
    </w:p>
    <w:p w:rsidR="00E659B1" w:rsidRDefault="00E659B1" w:rsidP="00E659B1">
      <w:pPr>
        <w:rPr>
          <w:rFonts w:ascii="Garamond" w:hAnsi="Garamond"/>
        </w:rPr>
      </w:pPr>
    </w:p>
    <w:p w:rsidR="00E659B1" w:rsidRDefault="00E659B1" w:rsidP="00E659B1">
      <w:pPr>
        <w:rPr>
          <w:rFonts w:ascii="Garamond" w:hAnsi="Garamond"/>
        </w:rPr>
      </w:pPr>
    </w:p>
    <w:p w:rsidR="00E659B1" w:rsidRDefault="00E659B1" w:rsidP="00E659B1">
      <w:pPr>
        <w:rPr>
          <w:rFonts w:ascii="Garamond" w:hAnsi="Garamond"/>
        </w:rPr>
      </w:pPr>
    </w:p>
    <w:p w:rsidR="00E659B1" w:rsidRDefault="00E659B1" w:rsidP="00E659B1">
      <w:pPr>
        <w:rPr>
          <w:rFonts w:ascii="Garamond" w:hAnsi="Garamond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8"/>
        <w:gridCol w:w="4524"/>
      </w:tblGrid>
      <w:tr w:rsidR="00E659B1" w:rsidTr="00E659B1">
        <w:trPr>
          <w:trHeight w:val="1721"/>
        </w:trPr>
        <w:tc>
          <w:tcPr>
            <w:tcW w:w="460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9B1" w:rsidRDefault="00E659B1">
            <w:pPr>
              <w:rPr>
                <w:rFonts w:ascii="Garamond" w:hAnsi="Garamond"/>
                <w:b/>
                <w:bCs/>
                <w:lang w:eastAsia="en-US"/>
              </w:rPr>
            </w:pPr>
            <w:r>
              <w:rPr>
                <w:rFonts w:ascii="Garamond" w:hAnsi="Garamond"/>
                <w:b/>
                <w:bCs/>
              </w:rPr>
              <w:t xml:space="preserve">NAŠE ZNAČKA: </w:t>
            </w:r>
            <w:bookmarkStart w:id="0" w:name="_GoBack"/>
            <w:r>
              <w:rPr>
                <w:rFonts w:ascii="Garamond" w:hAnsi="Garamond"/>
                <w:b/>
                <w:bCs/>
              </w:rPr>
              <w:t>25 Si 166/2023</w:t>
            </w:r>
            <w:bookmarkEnd w:id="0"/>
          </w:p>
          <w:p w:rsidR="00E659B1" w:rsidRDefault="00E659B1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b/>
                <w:bCs/>
              </w:rPr>
              <w:t xml:space="preserve">VAŠE ZNAČKA: </w:t>
            </w:r>
          </w:p>
          <w:p w:rsidR="00E659B1" w:rsidRDefault="00E659B1">
            <w:pPr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 xml:space="preserve">VYŘIZUJE: Martina </w:t>
            </w:r>
            <w:proofErr w:type="spellStart"/>
            <w:r>
              <w:rPr>
                <w:rFonts w:ascii="Garamond" w:hAnsi="Garamond"/>
                <w:b/>
                <w:bCs/>
              </w:rPr>
              <w:t>Graclíková</w:t>
            </w:r>
            <w:proofErr w:type="spellEnd"/>
          </w:p>
          <w:p w:rsidR="00E659B1" w:rsidRDefault="00E659B1">
            <w:pPr>
              <w:autoSpaceDE w:val="0"/>
              <w:autoSpaceDN w:val="0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DNE: 30. 10. 2023</w:t>
            </w:r>
          </w:p>
        </w:tc>
        <w:tc>
          <w:tcPr>
            <w:tcW w:w="460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9B1" w:rsidRDefault="00E659B1">
            <w:pPr>
              <w:rPr>
                <w:rFonts w:ascii="Garamond" w:hAnsi="Garamond"/>
                <w:b/>
                <w:bCs/>
              </w:rPr>
            </w:pPr>
          </w:p>
        </w:tc>
      </w:tr>
    </w:tbl>
    <w:p w:rsidR="00E659B1" w:rsidRDefault="00E659B1" w:rsidP="00E659B1">
      <w:pPr>
        <w:rPr>
          <w:rFonts w:ascii="Garamond" w:hAnsi="Garamond"/>
          <w:b/>
          <w:bCs/>
          <w:lang w:eastAsia="en-US"/>
        </w:rPr>
      </w:pPr>
    </w:p>
    <w:p w:rsidR="00E659B1" w:rsidRDefault="00E659B1" w:rsidP="00E659B1">
      <w:pPr>
        <w:rPr>
          <w:rFonts w:ascii="Garamond" w:hAnsi="Garamond"/>
          <w:b/>
          <w:bCs/>
          <w:lang w:eastAsia="en-US"/>
        </w:rPr>
      </w:pPr>
    </w:p>
    <w:p w:rsidR="00E659B1" w:rsidRDefault="00E659B1" w:rsidP="00E659B1">
      <w:pPr>
        <w:rPr>
          <w:rFonts w:ascii="Garamond" w:hAnsi="Garamond"/>
          <w:b/>
          <w:bCs/>
          <w:lang w:eastAsia="en-US"/>
        </w:rPr>
      </w:pPr>
    </w:p>
    <w:p w:rsidR="00E659B1" w:rsidRDefault="00E659B1" w:rsidP="00E659B1">
      <w:pPr>
        <w:rPr>
          <w:rFonts w:ascii="Garamond" w:hAnsi="Garamond"/>
        </w:rPr>
      </w:pPr>
      <w:r>
        <w:rPr>
          <w:rFonts w:ascii="Garamond" w:hAnsi="Garamond"/>
        </w:rPr>
        <w:t> </w:t>
      </w:r>
    </w:p>
    <w:p w:rsidR="00E659B1" w:rsidRDefault="00E659B1" w:rsidP="00E659B1">
      <w:pPr>
        <w:rPr>
          <w:rFonts w:ascii="Garamond" w:hAnsi="Garamond"/>
          <w:b/>
          <w:bCs/>
          <w:lang w:eastAsia="en-US"/>
        </w:rPr>
      </w:pPr>
      <w:r>
        <w:rPr>
          <w:rFonts w:ascii="Garamond" w:hAnsi="Garamond"/>
          <w:b/>
          <w:bCs/>
        </w:rPr>
        <w:t>Žádost o informace podle zákona č. 106/1999 Sb.</w:t>
      </w:r>
    </w:p>
    <w:p w:rsidR="00E659B1" w:rsidRDefault="00E659B1" w:rsidP="00E659B1">
      <w:pPr>
        <w:rPr>
          <w:rFonts w:ascii="Garamond" w:hAnsi="Garamond"/>
        </w:rPr>
      </w:pPr>
    </w:p>
    <w:p w:rsidR="00E659B1" w:rsidRDefault="00E659B1" w:rsidP="00E659B1">
      <w:pPr>
        <w:rPr>
          <w:rFonts w:ascii="Garamond" w:hAnsi="Garamond"/>
          <w:lang w:eastAsia="en-US"/>
        </w:rPr>
      </w:pPr>
    </w:p>
    <w:p w:rsidR="00E659B1" w:rsidRDefault="00E659B1" w:rsidP="00E659B1">
      <w:pPr>
        <w:rPr>
          <w:rFonts w:ascii="Garamond" w:hAnsi="Garamond"/>
        </w:rPr>
      </w:pPr>
      <w:r>
        <w:rPr>
          <w:rFonts w:ascii="Garamond" w:hAnsi="Garamond"/>
        </w:rPr>
        <w:t>Vážená pan</w:t>
      </w:r>
      <w:r>
        <w:rPr>
          <w:rFonts w:ascii="Garamond" w:hAnsi="Garamond"/>
          <w:color w:val="1F497D"/>
        </w:rPr>
        <w:t>í,</w:t>
      </w:r>
    </w:p>
    <w:p w:rsidR="00E659B1" w:rsidRDefault="00E659B1" w:rsidP="00E659B1">
      <w:pPr>
        <w:pStyle w:val="Zkladntext"/>
        <w:rPr>
          <w:rFonts w:ascii="Garamond" w:hAnsi="Garamond"/>
        </w:rPr>
      </w:pPr>
    </w:p>
    <w:p w:rsidR="00E659B1" w:rsidRDefault="00E659B1" w:rsidP="00E659B1">
      <w:pPr>
        <w:autoSpaceDE w:val="0"/>
        <w:autoSpaceDN w:val="0"/>
        <w:rPr>
          <w:rFonts w:ascii="Garamond" w:hAnsi="Garamond"/>
        </w:rPr>
      </w:pPr>
      <w:r>
        <w:rPr>
          <w:rFonts w:ascii="Garamond" w:hAnsi="Garamond"/>
        </w:rPr>
        <w:t xml:space="preserve">k Vaší žádosti o informace ze dne 21. 10. 2023 sděluji, že o vyplnění dotazníku týkajícího se nově zavedeného institutu „prohlášení viny“, jehož vyplněním získáte informace k zhodnocení, zda došlo k urychlení trestního řízení a zda je tento institut určitým přínosem pro trestní právo, byly požádány soudkyně trestního úseku zdejšího soudu a nejméně v jednom případě byl vyplněný dotazník již odeslán. </w:t>
      </w:r>
    </w:p>
    <w:p w:rsidR="00E659B1" w:rsidRDefault="00E659B1" w:rsidP="00E659B1">
      <w:pPr>
        <w:autoSpaceDE w:val="0"/>
        <w:autoSpaceDN w:val="0"/>
        <w:rPr>
          <w:rFonts w:ascii="Garamond" w:hAnsi="Garamond"/>
        </w:rPr>
      </w:pPr>
    </w:p>
    <w:p w:rsidR="00E659B1" w:rsidRDefault="00E659B1" w:rsidP="00E659B1">
      <w:pPr>
        <w:autoSpaceDE w:val="0"/>
        <w:autoSpaceDN w:val="0"/>
        <w:rPr>
          <w:rFonts w:ascii="Garamond" w:hAnsi="Garamond"/>
        </w:rPr>
      </w:pPr>
      <w:r>
        <w:rPr>
          <w:rFonts w:ascii="Garamond" w:hAnsi="Garamond"/>
        </w:rPr>
        <w:t>S pozdravem</w:t>
      </w:r>
    </w:p>
    <w:p w:rsidR="00E659B1" w:rsidRDefault="00E659B1" w:rsidP="00E659B1">
      <w:pPr>
        <w:rPr>
          <w:rFonts w:ascii="Garamond" w:hAnsi="Garamond"/>
        </w:rPr>
      </w:pPr>
    </w:p>
    <w:p w:rsidR="00E659B1" w:rsidRDefault="00E659B1" w:rsidP="00E659B1">
      <w:pPr>
        <w:rPr>
          <w:rFonts w:ascii="Garamond" w:hAnsi="Garamond"/>
        </w:rPr>
      </w:pPr>
      <w:r>
        <w:rPr>
          <w:rFonts w:ascii="Garamond" w:hAnsi="Garamond"/>
        </w:rPr>
        <w:t xml:space="preserve">Martina </w:t>
      </w:r>
      <w:proofErr w:type="spellStart"/>
      <w:r>
        <w:rPr>
          <w:rFonts w:ascii="Garamond" w:hAnsi="Garamond"/>
        </w:rPr>
        <w:t>Graclíková</w:t>
      </w:r>
      <w:proofErr w:type="spellEnd"/>
    </w:p>
    <w:p w:rsidR="00E659B1" w:rsidRDefault="00E659B1" w:rsidP="00E659B1">
      <w:pPr>
        <w:rPr>
          <w:rFonts w:ascii="Garamond" w:hAnsi="Garamond"/>
        </w:rPr>
      </w:pPr>
      <w:r>
        <w:rPr>
          <w:rFonts w:ascii="Garamond" w:hAnsi="Garamond"/>
        </w:rPr>
        <w:t>ředitelka správy Okresního soudu v Tachově</w:t>
      </w:r>
    </w:p>
    <w:p w:rsidR="00E659B1" w:rsidRDefault="00E659B1" w:rsidP="00E659B1">
      <w:pPr>
        <w:rPr>
          <w:rFonts w:ascii="Garamond" w:hAnsi="Garamond"/>
        </w:rPr>
      </w:pPr>
      <w:r>
        <w:rPr>
          <w:rFonts w:ascii="Garamond" w:hAnsi="Garamond"/>
        </w:rPr>
        <w:t xml:space="preserve">e-mail: </w:t>
      </w:r>
      <w:hyperlink r:id="rId5" w:history="1">
        <w:r>
          <w:rPr>
            <w:rStyle w:val="Hypertextovodkaz"/>
            <w:rFonts w:ascii="Garamond" w:hAnsi="Garamond"/>
          </w:rPr>
          <w:t>mgraclikova@osoud.tch.justice.cz</w:t>
        </w:r>
      </w:hyperlink>
      <w:r>
        <w:rPr>
          <w:rFonts w:ascii="Garamond" w:hAnsi="Garamond"/>
          <w:color w:val="1F497D"/>
        </w:rPr>
        <w:t xml:space="preserve"> </w:t>
      </w:r>
    </w:p>
    <w:p w:rsidR="00E659B1" w:rsidRDefault="00E659B1" w:rsidP="00E659B1">
      <w:pPr>
        <w:rPr>
          <w:rFonts w:ascii="Garamond" w:hAnsi="Garamond"/>
        </w:rPr>
      </w:pPr>
      <w:r>
        <w:rPr>
          <w:rFonts w:ascii="Garamond" w:hAnsi="Garamond"/>
        </w:rPr>
        <w:t>tel.: + 420 377 867 615</w:t>
      </w:r>
    </w:p>
    <w:p w:rsidR="00E659B1" w:rsidRDefault="00E659B1" w:rsidP="00E659B1">
      <w:pPr>
        <w:rPr>
          <w:rFonts w:ascii="Garamond" w:hAnsi="Garamond"/>
        </w:rPr>
      </w:pPr>
      <w:r>
        <w:rPr>
          <w:rFonts w:ascii="Garamond" w:hAnsi="Garamond"/>
        </w:rPr>
        <w:t>mob.: + 420 605 069</w:t>
      </w:r>
      <w:r>
        <w:rPr>
          <w:rFonts w:ascii="Garamond" w:hAnsi="Garamond"/>
        </w:rPr>
        <w:t> </w:t>
      </w:r>
      <w:r>
        <w:rPr>
          <w:rFonts w:ascii="Garamond" w:hAnsi="Garamond"/>
        </w:rPr>
        <w:t>393</w:t>
      </w:r>
    </w:p>
    <w:p w:rsidR="004633A2" w:rsidRDefault="004633A2" w:rsidP="00E659B1"/>
    <w:sectPr w:rsidR="004633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419"/>
    <w:rsid w:val="00196419"/>
    <w:rsid w:val="004633A2"/>
    <w:rsid w:val="00E65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8BBFC"/>
  <w15:chartTrackingRefBased/>
  <w15:docId w15:val="{14508DF5-B31D-4F35-A206-99B8A626E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96419"/>
    <w:pPr>
      <w:spacing w:after="0"/>
      <w:jc w:val="left"/>
    </w:pPr>
    <w:rPr>
      <w:rFonts w:ascii="Times New Roman" w:hAnsi="Times New Roman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96419"/>
    <w:rPr>
      <w:color w:val="0563C1"/>
      <w:u w:val="single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196419"/>
    <w:pPr>
      <w:jc w:val="both"/>
    </w:pPr>
    <w:rPr>
      <w:rFonts w:ascii="Bookman Old Style" w:hAnsi="Bookman Old Style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419"/>
    <w:rPr>
      <w:rFonts w:ascii="Bookman Old Style" w:hAnsi="Bookman Old Style" w:cs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5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graclikova@osoud.tch.justice.cz" TargetMode="External"/><Relationship Id="rId4" Type="http://schemas.openxmlformats.org/officeDocument/2006/relationships/hyperlink" Target="mailto:podatelna@osoud.tch.justice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v Tachově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Košvanec Roman</dc:creator>
  <cp:keywords/>
  <dc:description/>
  <cp:lastModifiedBy>Košvanec Roman</cp:lastModifiedBy>
  <cp:revision>2</cp:revision>
  <dcterms:created xsi:type="dcterms:W3CDTF">2023-10-31T10:35:00Z</dcterms:created>
  <dcterms:modified xsi:type="dcterms:W3CDTF">2023-10-31T10:35:00Z</dcterms:modified>
</cp:coreProperties>
</file>