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44650B" w:rsidRDefault="0044650B" w:rsidP="0044650B">
      <w:r w:rsidRPr="0044650B">
        <w:t xml:space="preserve">Okresní soud v Tachově rozhodl ve veřejném zasedání konaném dne </w:t>
      </w:r>
      <w:r>
        <w:t>[</w:t>
      </w:r>
      <w:r w:rsidRPr="0044650B">
        <w:rPr>
          <w:shd w:val="clear" w:color="auto" w:fill="CCCCCC"/>
        </w:rPr>
        <w:t>datum</w:t>
      </w:r>
      <w:r w:rsidRPr="0044650B">
        <w:t xml:space="preserve">] senátem ve složení Mgr. Ing. Miroslav Vajgant – předseda senátu a soudců přísedících </w:t>
      </w:r>
      <w:r>
        <w:t>[</w:t>
      </w:r>
      <w:r w:rsidRPr="0044650B">
        <w:rPr>
          <w:shd w:val="clear" w:color="auto" w:fill="CCCCCC"/>
        </w:rPr>
        <w:t>jméno řešitele</w:t>
      </w:r>
      <w:bookmarkStart w:id="0" w:name="_GoBack"/>
      <w:bookmarkEnd w:id="0"/>
      <w:r w:rsidRPr="0044650B">
        <w:t xml:space="preserve"> a </w:t>
      </w:r>
      <w:r>
        <w:t>[</w:t>
      </w:r>
      <w:r w:rsidRPr="0044650B">
        <w:rPr>
          <w:shd w:val="clear" w:color="auto" w:fill="CCCCCC"/>
        </w:rPr>
        <w:t>jméno</w:t>
      </w:r>
      <w:r w:rsidRPr="0044650B">
        <w:t xml:space="preserve">] </w:t>
      </w:r>
      <w:r>
        <w:t>[</w:t>
      </w:r>
      <w:r w:rsidRPr="0044650B">
        <w:rPr>
          <w:shd w:val="clear" w:color="auto" w:fill="CCCCCC"/>
        </w:rPr>
        <w:t>příjmení</w:t>
      </w:r>
      <w:r w:rsidRPr="0044650B">
        <w:t>]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44650B" w:rsidRDefault="0044650B" w:rsidP="0044650B">
      <w:r w:rsidRPr="0044650B">
        <w:t xml:space="preserve">Podle § 314r odst. 4 tr. řádu se schvaluje dohoda o vině a trestu uzavřená dne </w:t>
      </w:r>
      <w:r>
        <w:t>[</w:t>
      </w:r>
      <w:r w:rsidRPr="0044650B">
        <w:rPr>
          <w:shd w:val="clear" w:color="auto" w:fill="CCCCCC"/>
        </w:rPr>
        <w:t>datum</w:t>
      </w:r>
      <w:r w:rsidRPr="0044650B">
        <w:t xml:space="preserve">] mezi obviněným </w:t>
      </w:r>
      <w:r>
        <w:t>[</w:t>
      </w:r>
      <w:r w:rsidRPr="0044650B">
        <w:rPr>
          <w:shd w:val="clear" w:color="auto" w:fill="CCCCCC"/>
        </w:rPr>
        <w:t>celé jméno obžalovaného</w:t>
      </w:r>
      <w:r w:rsidRPr="0044650B">
        <w:t xml:space="preserve">], narozeným </w:t>
      </w:r>
      <w:r>
        <w:t>[</w:t>
      </w:r>
      <w:r w:rsidRPr="0044650B">
        <w:rPr>
          <w:shd w:val="clear" w:color="auto" w:fill="CCCCCC"/>
        </w:rPr>
        <w:t>datum</w:t>
      </w:r>
      <w:r w:rsidRPr="0044650B">
        <w:t>] a státním zástupcem Okresního státního zastupitelství v </w:t>
      </w:r>
      <w:r>
        <w:t>[</w:t>
      </w:r>
      <w:r w:rsidRPr="0044650B">
        <w:rPr>
          <w:shd w:val="clear" w:color="auto" w:fill="CCCCCC"/>
        </w:rPr>
        <w:t>obec</w:t>
      </w:r>
      <w:r w:rsidRPr="0044650B">
        <w:t>] tak, že</w:t>
      </w:r>
    </w:p>
    <w:p w:rsidR="0044650B" w:rsidRDefault="0044650B" w:rsidP="0044650B">
      <w:pPr>
        <w:jc w:val="left"/>
        <w:rPr>
          <w:b/>
        </w:rPr>
      </w:pPr>
      <w:r w:rsidRPr="0044650B">
        <w:rPr>
          <w:b/>
        </w:rPr>
        <w:t>obviněný</w:t>
      </w:r>
    </w:p>
    <w:p w:rsidR="0044650B" w:rsidRDefault="0044650B" w:rsidP="0044650B">
      <w:pPr>
        <w:jc w:val="center"/>
      </w:pPr>
      <w:r>
        <w:t>[</w:t>
      </w:r>
      <w:r w:rsidRPr="0044650B">
        <w:rPr>
          <w:shd w:val="clear" w:color="auto" w:fill="CCCCCC"/>
        </w:rPr>
        <w:t>celé jméno obžalovaného</w:t>
      </w:r>
      <w:r w:rsidRPr="0044650B">
        <w:t>],</w:t>
      </w:r>
    </w:p>
    <w:p w:rsidR="0044650B" w:rsidRDefault="0044650B" w:rsidP="0044650B">
      <w:pPr>
        <w:jc w:val="left"/>
      </w:pPr>
      <w:r>
        <w:t>[</w:t>
      </w:r>
      <w:r w:rsidRPr="0044650B">
        <w:rPr>
          <w:shd w:val="clear" w:color="auto" w:fill="CCCCCC"/>
        </w:rPr>
        <w:t>datum narození</w:t>
      </w:r>
      <w:r w:rsidRPr="0044650B">
        <w:t xml:space="preserve">], trvale bytem </w:t>
      </w:r>
      <w:r>
        <w:t>[</w:t>
      </w:r>
      <w:r w:rsidRPr="0044650B">
        <w:rPr>
          <w:shd w:val="clear" w:color="auto" w:fill="CCCCCC"/>
        </w:rPr>
        <w:t>adresa obžalovaného</w:t>
      </w:r>
      <w:r w:rsidRPr="0044650B">
        <w:t>], řidič</w:t>
      </w:r>
    </w:p>
    <w:p w:rsidR="0044650B" w:rsidRDefault="0044650B" w:rsidP="0044650B">
      <w:pPr>
        <w:jc w:val="center"/>
        <w:rPr>
          <w:b/>
        </w:rPr>
      </w:pPr>
      <w:r w:rsidRPr="0044650B">
        <w:rPr>
          <w:b/>
        </w:rPr>
        <w:t>se uznává vinným, že</w:t>
      </w:r>
    </w:p>
    <w:p w:rsidR="0044650B" w:rsidRDefault="0044650B" w:rsidP="0044650B">
      <w:r w:rsidRPr="0044650B">
        <w:t xml:space="preserve">v blíže nezjištěné době, na přelomu měsíců leden a únor 2022 v úmyslu odlovit zvířata, která loví ryby z rybníku, který má jeho otec pronajatý a způsobují jim tak značné ekonomické škody na rybí násadě, umístil na pozemek u rybníka nacházejícího se v obci </w:t>
      </w:r>
      <w:r>
        <w:t>[</w:t>
      </w:r>
      <w:r w:rsidRPr="0044650B">
        <w:rPr>
          <w:shd w:val="clear" w:color="auto" w:fill="CCCCCC"/>
        </w:rPr>
        <w:t>obec</w:t>
      </w:r>
      <w:r w:rsidRPr="0044650B">
        <w:t xml:space="preserve">], okr. </w:t>
      </w:r>
      <w:r>
        <w:t>[</w:t>
      </w:r>
      <w:r w:rsidRPr="0044650B">
        <w:rPr>
          <w:shd w:val="clear" w:color="auto" w:fill="CCCCCC"/>
        </w:rPr>
        <w:t>obec</w:t>
      </w:r>
      <w:r w:rsidRPr="0044650B">
        <w:t xml:space="preserve">], na konci ulice </w:t>
      </w:r>
      <w:r>
        <w:t>[</w:t>
      </w:r>
      <w:r w:rsidRPr="0044650B">
        <w:rPr>
          <w:shd w:val="clear" w:color="auto" w:fill="CCCCCC"/>
        </w:rPr>
        <w:t>ulice</w:t>
      </w:r>
      <w:r w:rsidRPr="0044650B">
        <w:t xml:space="preserve">], parc. č.: </w:t>
      </w:r>
      <w:r>
        <w:t>[</w:t>
      </w:r>
      <w:r w:rsidRPr="0044650B">
        <w:rPr>
          <w:shd w:val="clear" w:color="auto" w:fill="CCCCCC"/>
        </w:rPr>
        <w:t>číslo</w:t>
      </w:r>
      <w:r w:rsidRPr="0044650B">
        <w:t>] v </w:t>
      </w:r>
      <w:r>
        <w:t>[</w:t>
      </w:r>
      <w:r w:rsidRPr="0044650B">
        <w:rPr>
          <w:shd w:val="clear" w:color="auto" w:fill="CCCCCC"/>
        </w:rPr>
        <w:t>katastrální uzemí</w:t>
      </w:r>
      <w:r w:rsidRPr="0044650B">
        <w:t xml:space="preserve">], zapsaného na </w:t>
      </w:r>
      <w:r>
        <w:t>[</w:t>
      </w:r>
      <w:r w:rsidRPr="0044650B">
        <w:rPr>
          <w:shd w:val="clear" w:color="auto" w:fill="CCCCCC"/>
        </w:rPr>
        <w:t>list vlastnictví</w:t>
      </w:r>
      <w:r w:rsidRPr="0044650B">
        <w:t xml:space="preserve">], kovovou nástrahu na zvěř - tzv. železa, do kterých v době od umístění nástrahy do </w:t>
      </w:r>
      <w:r>
        <w:t>[</w:t>
      </w:r>
      <w:r w:rsidRPr="0044650B">
        <w:rPr>
          <w:shd w:val="clear" w:color="auto" w:fill="CCCCCC"/>
        </w:rPr>
        <w:t>datum</w:t>
      </w:r>
      <w:r w:rsidRPr="0044650B">
        <w:t>] průběžně neoprávněně chytil nejméně jeden kus kuny lesní (martes martes) v hodnotě 7 190 Kč, jeden kus lišky obecné (vulpes vulpes) v hodnotě 7 490 Kč a jeden kus volavky popelavé (ardea cinerea) v hodnotě 6 000 Kč, přičemž uhynulé kusy kuny lesní a lišky obecné z nástrahy vyprostil sám a následně vyhodil v lese, u chycené volavky došlo následkem sevření v nástraze k přeražení končetiny a jejímu následnému úhynu, čímž porušil § 4 odst. 1 písm. p) a § 14 odst. 1 písm. a) zákona č. 246/1992 Sb., na ochranu zvířat proti týrání, když odchytával a usmrtil výše uvedená volně žijící zvířata v celkové hodnotě 20 680 Kč nepovoleným způsobem pomocí tzv. želez, která způsobují zvířeti nepřiměřenou bolest a utrpení,</w:t>
      </w:r>
    </w:p>
    <w:p w:rsidR="0044650B" w:rsidRDefault="0044650B" w:rsidP="0044650B">
      <w:pPr>
        <w:rPr>
          <w:b/>
        </w:rPr>
      </w:pPr>
      <w:r w:rsidRPr="0044650B">
        <w:rPr>
          <w:b/>
        </w:rPr>
        <w:lastRenderedPageBreak/>
        <w:t>tedy</w:t>
      </w:r>
    </w:p>
    <w:p w:rsidR="0044650B" w:rsidRDefault="0044650B" w:rsidP="0044650B">
      <w:r w:rsidRPr="0044650B">
        <w:t>jednak týral zvíře trýznivým způsobem a takovým činem způsobil týranému zvířeti smrt,</w:t>
      </w:r>
    </w:p>
    <w:p w:rsidR="0044650B" w:rsidRDefault="0044650B" w:rsidP="0044650B">
      <w:r w:rsidRPr="0044650B">
        <w:t>jednak neoprávněně lovil zvěř v hodnotě nikoli nepatrné,</w:t>
      </w:r>
    </w:p>
    <w:p w:rsidR="0044650B" w:rsidRDefault="0044650B" w:rsidP="0044650B">
      <w:pPr>
        <w:rPr>
          <w:b/>
        </w:rPr>
      </w:pPr>
      <w:r w:rsidRPr="0044650B">
        <w:rPr>
          <w:b/>
        </w:rPr>
        <w:t>čímž spáchal</w:t>
      </w:r>
    </w:p>
    <w:p w:rsidR="0044650B" w:rsidRDefault="0044650B" w:rsidP="0044650B">
      <w:r w:rsidRPr="0044650B">
        <w:t>zločin týrání zvířat podle § 302 odst. 1, odst. 3 písm. b) trestního zákoníku, v jednočinném souběhu s pokračujícím přečinem pytláctví podle § 304 odst. 1 trestního zákoníku</w:t>
      </w:r>
    </w:p>
    <w:p w:rsidR="0044650B" w:rsidRDefault="0044650B" w:rsidP="0044650B">
      <w:pPr>
        <w:jc w:val="center"/>
        <w:rPr>
          <w:b/>
        </w:rPr>
      </w:pPr>
      <w:r w:rsidRPr="0044650B">
        <w:rPr>
          <w:b/>
        </w:rPr>
        <w:t>a odsuzuje se za to</w:t>
      </w:r>
    </w:p>
    <w:p w:rsidR="0044650B" w:rsidRDefault="0044650B" w:rsidP="0044650B">
      <w:r w:rsidRPr="0044650B">
        <w:t>Podle § 302 odst. 3 trestního zákoníku za užití § 67 odst. 1 trestního zákoníku ve spojení s § 68 odst. 1, odst. 2 trestního zákoníku a § 43 odst. 1 trestního zákoníku k úhrnnému peněžitému trestu ve výměře 175 denních sazeb po 200 Kč (celkem 35 000 Kč).</w:t>
      </w:r>
    </w:p>
    <w:p w:rsidR="0044650B" w:rsidRDefault="0044650B" w:rsidP="0044650B">
      <w:r w:rsidRPr="0044650B">
        <w:t>Podle § 70 odst. 1, odst. 2 písm. a) trestního zákoníku k trestu propadnutí věci, a to kovové nástrahy na zvěř, tzv. želez s řetězem.</w:t>
      </w:r>
    </w:p>
    <w:p w:rsidR="008A0B5D" w:rsidRPr="0044650B" w:rsidRDefault="0044650B" w:rsidP="0044650B">
      <w:r w:rsidRPr="0044650B">
        <w:t>Odůvodnění podle § 129 odst. 2 tr. řádu odpadá, neboť po vyhlášení rozsudku se obviněný i státní zástupkyně vzdali odvolání, obviněný prohlásil, že si nepřeje, aby si odvolání v jeho prospěch podaly jiné oprávněné osoby a obviněný ani státní zástupkyně nepožadovali vyhotovit písemné odůvodnění.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44650B" w:rsidRDefault="0044650B" w:rsidP="0044650B">
      <w:r w:rsidRPr="0044650B">
        <w:t>Proti tomuto rozsudku lze podat odvolání do 8 dnů od jeho doručení u podepsaného soudu ve trojím vyhotovení, pouze v případě, že takový rozsudek není v souladu s 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 v podobě, s níž souhlasil. O odvolání bude rozhodovat Krajský soud v Plzni. Odvolání musí být odůvodněno tak, aby z něj bylo patrno, ve kterých výrocích je rozsudek napadán a jaké vady jsou vytýkány rozsudku nebo řízení, které rozsudku předcházelo.</w:t>
      </w:r>
    </w:p>
    <w:p w:rsidR="006B14EC" w:rsidRPr="001F0625" w:rsidRDefault="0044650B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27. června 2022</w:t>
      </w:r>
    </w:p>
    <w:p w:rsidR="006B69A5" w:rsidRDefault="0044650B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1B" w:rsidRDefault="001C761B" w:rsidP="00B83118">
      <w:pPr>
        <w:spacing w:after="0"/>
      </w:pPr>
      <w:r>
        <w:separator/>
      </w:r>
    </w:p>
  </w:endnote>
  <w:endnote w:type="continuationSeparator" w:id="0">
    <w:p w:rsidR="001C761B" w:rsidRDefault="001C761B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0B" w:rsidRDefault="004465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0B" w:rsidRDefault="004465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0B" w:rsidRDefault="004465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1B" w:rsidRDefault="001C761B" w:rsidP="00B83118">
      <w:pPr>
        <w:spacing w:after="0"/>
      </w:pPr>
      <w:r>
        <w:separator/>
      </w:r>
    </w:p>
  </w:footnote>
  <w:footnote w:type="continuationSeparator" w:id="0">
    <w:p w:rsidR="001C761B" w:rsidRDefault="001C761B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0B" w:rsidRDefault="00446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4650B">
      <w:rPr>
        <w:noProof/>
      </w:rPr>
      <w:t>2</w:t>
    </w:r>
    <w:r>
      <w:fldChar w:fldCharType="end"/>
    </w:r>
    <w:r>
      <w:tab/>
    </w:r>
    <w:r w:rsidR="0044650B">
      <w:t>8 T 77/2022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4650B">
      <w:t>8 T 77/2022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C761B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50B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3280F-9EE9-4518-AB17-3863DFE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2022-12-09T11:41:00Z</dcterms:created>
  <dcterms:modified xsi:type="dcterms:W3CDTF">2022-12-09T11:41:00Z</dcterms:modified>
</cp:coreProperties>
</file>