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6F654D" w:rsidRDefault="006F654D" w:rsidP="006F654D">
      <w:pPr>
        <w:pStyle w:val="Odstaveczhlav"/>
      </w:pPr>
      <w:r w:rsidRPr="006F654D">
        <w:t>Samosoudce Okresního soudu v Tachově vydal dne 17.5. 2019 podle § 314e odst. 1 tr. řádu následující trestní příkaz</w:t>
      </w:r>
    </w:p>
    <w:p w:rsidR="006F654D" w:rsidRDefault="006F654D" w:rsidP="006F654D">
      <w:pPr>
        <w:pStyle w:val="Odstaveczhlav"/>
      </w:pPr>
      <w:r w:rsidRPr="006F654D">
        <w:t>Obviněný</w:t>
      </w:r>
    </w:p>
    <w:p w:rsidR="006F654D" w:rsidRDefault="006F654D" w:rsidP="006F654D">
      <w:pPr>
        <w:pStyle w:val="Odstaveczhlav"/>
        <w:jc w:val="center"/>
        <w:rPr>
          <w:b/>
        </w:rPr>
      </w:pPr>
      <w:r>
        <w:rPr>
          <w:b/>
        </w:rPr>
        <w:t>[</w:t>
      </w:r>
      <w:r w:rsidRPr="006F654D">
        <w:rPr>
          <w:b/>
          <w:shd w:val="clear" w:color="auto" w:fill="CCCCCC"/>
        </w:rPr>
        <w:t>celé jméno obviněného</w:t>
      </w:r>
      <w:r w:rsidRPr="006F654D">
        <w:rPr>
          <w:b/>
        </w:rPr>
        <w:t>],</w:t>
      </w:r>
    </w:p>
    <w:p w:rsidR="006F654D" w:rsidRDefault="006F654D" w:rsidP="006F654D">
      <w:pPr>
        <w:pStyle w:val="Odstaveczhlav"/>
      </w:pPr>
      <w:r>
        <w:t>[</w:t>
      </w:r>
      <w:r w:rsidRPr="006F654D">
        <w:rPr>
          <w:shd w:val="clear" w:color="auto" w:fill="CCCCCC"/>
        </w:rPr>
        <w:t>datum narození</w:t>
      </w:r>
      <w:r w:rsidRPr="006F654D">
        <w:t>] v </w:t>
      </w:r>
      <w:r>
        <w:t>[</w:t>
      </w:r>
      <w:r w:rsidRPr="006F654D">
        <w:rPr>
          <w:shd w:val="clear" w:color="auto" w:fill="CCCCCC"/>
        </w:rPr>
        <w:t>obec</w:t>
      </w:r>
      <w:r w:rsidRPr="006F654D">
        <w:t xml:space="preserve">], okres </w:t>
      </w:r>
      <w:r>
        <w:t>[</w:t>
      </w:r>
      <w:r w:rsidRPr="006F654D">
        <w:rPr>
          <w:shd w:val="clear" w:color="auto" w:fill="CCCCCC"/>
        </w:rPr>
        <w:t>okres</w:t>
      </w:r>
      <w:r w:rsidRPr="006F654D">
        <w:t xml:space="preserve">], trvale bytem </w:t>
      </w:r>
      <w:r>
        <w:t>[</w:t>
      </w:r>
      <w:r w:rsidRPr="006F654D">
        <w:rPr>
          <w:shd w:val="clear" w:color="auto" w:fill="CCCCCC"/>
        </w:rPr>
        <w:t>adresa obviněného</w:t>
      </w:r>
      <w:r w:rsidRPr="006F654D">
        <w:t xml:space="preserve">], okres </w:t>
      </w:r>
      <w:r>
        <w:t>[</w:t>
      </w:r>
      <w:r w:rsidRPr="006F654D">
        <w:rPr>
          <w:shd w:val="clear" w:color="auto" w:fill="CCCCCC"/>
        </w:rPr>
        <w:t>okres</w:t>
      </w:r>
      <w:r w:rsidRPr="006F654D">
        <w:t>], dělník</w:t>
      </w:r>
    </w:p>
    <w:p w:rsidR="006F654D" w:rsidRDefault="006F654D" w:rsidP="006F654D">
      <w:pPr>
        <w:pStyle w:val="Odstaveczhlav"/>
        <w:rPr>
          <w:b/>
        </w:rPr>
      </w:pPr>
      <w:r w:rsidRPr="006F654D">
        <w:rPr>
          <w:b/>
        </w:rPr>
        <w:t>je vinen, že</w:t>
      </w:r>
    </w:p>
    <w:p w:rsidR="006F654D" w:rsidRDefault="006F654D" w:rsidP="006F654D">
      <w:pPr>
        <w:pStyle w:val="Odstaveczhlav"/>
      </w:pPr>
      <w:r w:rsidRPr="006F654D">
        <w:t xml:space="preserve">dne </w:t>
      </w:r>
      <w:r>
        <w:t>[</w:t>
      </w:r>
      <w:r w:rsidRPr="006F654D">
        <w:rPr>
          <w:shd w:val="clear" w:color="auto" w:fill="CCCCCC"/>
        </w:rPr>
        <w:t>datum</w:t>
      </w:r>
      <w:r w:rsidRPr="006F654D">
        <w:t>] v přesně nezjištěné době v časných ranních hodinách v dílně rodinného domu v </w:t>
      </w:r>
      <w:r>
        <w:t>[</w:t>
      </w:r>
      <w:r w:rsidRPr="006F654D">
        <w:rPr>
          <w:shd w:val="clear" w:color="auto" w:fill="CCCCCC"/>
        </w:rPr>
        <w:t>obec</w:t>
      </w:r>
      <w:r w:rsidRPr="006F654D">
        <w:t xml:space="preserve">], ulice </w:t>
      </w:r>
      <w:r>
        <w:t>[</w:t>
      </w:r>
      <w:r w:rsidRPr="006F654D">
        <w:rPr>
          <w:shd w:val="clear" w:color="auto" w:fill="CCCCCC"/>
        </w:rPr>
        <w:t>adresa</w:t>
      </w:r>
      <w:r w:rsidRPr="006F654D">
        <w:t xml:space="preserve">], okres </w:t>
      </w:r>
      <w:r>
        <w:t>[</w:t>
      </w:r>
      <w:r w:rsidRPr="006F654D">
        <w:rPr>
          <w:shd w:val="clear" w:color="auto" w:fill="CCCCCC"/>
        </w:rPr>
        <w:t>okres</w:t>
      </w:r>
      <w:r w:rsidRPr="006F654D">
        <w:t xml:space="preserve">], kam byl pozván přítelem poškozené </w:t>
      </w:r>
      <w:r>
        <w:t>[</w:t>
      </w:r>
      <w:r w:rsidRPr="006F654D">
        <w:rPr>
          <w:shd w:val="clear" w:color="auto" w:fill="CCCCCC"/>
        </w:rPr>
        <w:t>jméno</w:t>
      </w:r>
      <w:r w:rsidRPr="006F654D">
        <w:t xml:space="preserve">] </w:t>
      </w:r>
      <w:r>
        <w:t>[</w:t>
      </w:r>
      <w:r w:rsidRPr="006F654D">
        <w:rPr>
          <w:shd w:val="clear" w:color="auto" w:fill="CCCCCC"/>
        </w:rPr>
        <w:t>celé jméno poškozené</w:t>
      </w:r>
      <w:r w:rsidRPr="006F654D">
        <w:t xml:space="preserve">], narozené </w:t>
      </w:r>
      <w:r>
        <w:t>[</w:t>
      </w:r>
      <w:r w:rsidRPr="006F654D">
        <w:rPr>
          <w:shd w:val="clear" w:color="auto" w:fill="CCCCCC"/>
        </w:rPr>
        <w:t>datum</w:t>
      </w:r>
      <w:r w:rsidRPr="006F654D">
        <w:t xml:space="preserve">], veden úmyslem uspokojit svůj sexuální pud poté, co šel přítel poškozené spát, poškozenou </w:t>
      </w:r>
      <w:r>
        <w:t>[</w:t>
      </w:r>
      <w:r w:rsidRPr="006F654D">
        <w:rPr>
          <w:shd w:val="clear" w:color="auto" w:fill="CCCCCC"/>
        </w:rPr>
        <w:t>celé jméno poškozené</w:t>
      </w:r>
      <w:r w:rsidRPr="006F654D">
        <w:t>] uchopil za předloktí obou rukou, otočil a opřel k sobě zády o stůl a kopulačními pohyby se o poškozenou přes oděv svůj i poškozené třel svým přirozením a poté, co se mu poškozená vysmekla a pokusila se z dílny utéci, tuto dostihl, opět uchopil a silou svalil na gauč situovaný u vchodových dveří dílny, následně na poškozenou, ležící na zádech, svým tělem nalehl a i přes její aktivní odpor a jasné sdělení, že o takový druh kontaktu nestojí, jí strčil ruku pod triko a začal osahávat po celém těle a na prsou, přitom se opět kopulačními pohyby o poškozenou třel se slovy "že ona to chce taky", přičemž poškozená se po celou dobu tomuto vědomému sexuálnímu činu silou bránila a jasně a zřetelně dala najevo, že nestojí o takový druh sexuálního kontaktu, načež se jí podařilo vysmeknout a z dílny utéci, když při tomto útoku utrpěla zranění spočívající v pohmoždění pravé paže a pravého kolene,</w:t>
      </w:r>
    </w:p>
    <w:p w:rsidR="006F654D" w:rsidRDefault="006F654D" w:rsidP="006F654D">
      <w:pPr>
        <w:pStyle w:val="Odstaveczhlav"/>
      </w:pPr>
      <w:r w:rsidRPr="006F654D">
        <w:t>tedy jiného násilím donutil k pohlavnímu styku,</w:t>
      </w:r>
    </w:p>
    <w:p w:rsidR="006F654D" w:rsidRDefault="006F654D" w:rsidP="006F654D">
      <w:pPr>
        <w:pStyle w:val="Odstaveczhlav"/>
        <w:rPr>
          <w:b/>
        </w:rPr>
      </w:pPr>
      <w:r w:rsidRPr="006F654D">
        <w:rPr>
          <w:b/>
        </w:rPr>
        <w:t>čímž spáchal</w:t>
      </w:r>
    </w:p>
    <w:p w:rsidR="006F654D" w:rsidRDefault="006F654D" w:rsidP="006F654D">
      <w:pPr>
        <w:pStyle w:val="Odstaveczhlav"/>
      </w:pPr>
      <w:r w:rsidRPr="006F654D">
        <w:t>přečin znásilnění podle § 185 odst. 1 trestního zákoníku</w:t>
      </w:r>
    </w:p>
    <w:p w:rsidR="006F654D" w:rsidRDefault="006F654D" w:rsidP="006F654D">
      <w:pPr>
        <w:pStyle w:val="Odstaveczhlav"/>
        <w:jc w:val="left"/>
      </w:pPr>
      <w:r w:rsidRPr="006F654D">
        <w:t>-2- 8T 69/2019</w:t>
      </w:r>
    </w:p>
    <w:p w:rsidR="006F654D" w:rsidRDefault="006F654D" w:rsidP="006F654D">
      <w:pPr>
        <w:pStyle w:val="Odstaveczhlav"/>
        <w:rPr>
          <w:b/>
        </w:rPr>
      </w:pPr>
      <w:r w:rsidRPr="006F654D">
        <w:rPr>
          <w:b/>
        </w:rPr>
        <w:lastRenderedPageBreak/>
        <w:t>a odsuzuje se z a t o</w:t>
      </w:r>
    </w:p>
    <w:p w:rsidR="006F654D" w:rsidRDefault="006F654D" w:rsidP="006F654D">
      <w:pPr>
        <w:pStyle w:val="Odstaveczhlav"/>
      </w:pPr>
      <w:r w:rsidRPr="006F654D">
        <w:t>podle § 185 odst. 1 tr. zákoníku, s přihlédnutím k § 314e odst. 2 tr. řádu k trestu odnětí svobody ve výměře 12 měsíců.</w:t>
      </w:r>
    </w:p>
    <w:p w:rsidR="006F654D" w:rsidRDefault="006F654D" w:rsidP="006F654D">
      <w:pPr>
        <w:pStyle w:val="Odstaveczhlav"/>
      </w:pPr>
      <w:r w:rsidRPr="006F654D">
        <w:t>Podle § 81 odst. 1 tr. zákoníku a § 82 odst. 1 tr. zákoníku se výkon trestu podmíněně odkládá na zkušební dobu v trvání 12 měsíců.</w:t>
      </w:r>
    </w:p>
    <w:p w:rsidR="004A5914" w:rsidRPr="006F654D" w:rsidRDefault="006F654D" w:rsidP="006F654D">
      <w:pPr>
        <w:pStyle w:val="Odstaveczhlav"/>
      </w:pPr>
      <w:r w:rsidRPr="006F654D">
        <w:t xml:space="preserve">Podle § 82 odst. 2 tr. zákoníku se obviněnému ukládá povinnost zdržet se v průběhu zkušební doby podmíněného odsouzení všeho, čím by mohl negativně zasahovat do práv poškozené </w:t>
      </w:r>
      <w:r>
        <w:t>[</w:t>
      </w:r>
      <w:r w:rsidRPr="006F654D">
        <w:rPr>
          <w:shd w:val="clear" w:color="auto" w:fill="CCCCCC"/>
        </w:rPr>
        <w:t>celé jméno poškozené</w:t>
      </w:r>
      <w:r w:rsidRPr="006F654D">
        <w:t>].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6F654D" w:rsidRDefault="006F654D" w:rsidP="006F654D">
      <w:r w:rsidRPr="006F654D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 na projednání věci v hlavním líčení.</w:t>
      </w:r>
    </w:p>
    <w:p w:rsidR="006B14EC" w:rsidRPr="001F0625" w:rsidRDefault="006F654D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17. května 2019</w:t>
      </w:r>
    </w:p>
    <w:p w:rsidR="006B69A5" w:rsidRDefault="006F654D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90" w:rsidRDefault="004D3690" w:rsidP="00B83118">
      <w:pPr>
        <w:spacing w:after="0"/>
      </w:pPr>
      <w:r>
        <w:separator/>
      </w:r>
    </w:p>
  </w:endnote>
  <w:endnote w:type="continuationSeparator" w:id="0">
    <w:p w:rsidR="004D3690" w:rsidRDefault="004D369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54D" w:rsidRDefault="006F6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54D" w:rsidRDefault="006F65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54D" w:rsidRDefault="006F6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90" w:rsidRDefault="004D3690" w:rsidP="00B83118">
      <w:pPr>
        <w:spacing w:after="0"/>
      </w:pPr>
      <w:r>
        <w:separator/>
      </w:r>
    </w:p>
  </w:footnote>
  <w:footnote w:type="continuationSeparator" w:id="0">
    <w:p w:rsidR="004D3690" w:rsidRDefault="004D369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54D" w:rsidRDefault="006F6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F654D">
      <w:rPr>
        <w:noProof/>
      </w:rPr>
      <w:t>2</w:t>
    </w:r>
    <w:r>
      <w:fldChar w:fldCharType="end"/>
    </w:r>
    <w:r>
      <w:tab/>
    </w:r>
    <w:r w:rsidR="006F654D">
      <w:t>8 T 69/2019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6F654D">
      <w:t>8 T 69/2019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D3690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6F654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249F4-AE2A-4F5F-81FD-26EE3BA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2021-07-02T07:25:00Z</dcterms:created>
  <dcterms:modified xsi:type="dcterms:W3CDTF">2021-07-02T07:25:00Z</dcterms:modified>
</cp:coreProperties>
</file>