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F54571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F54571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r w:rsidRPr="00F54571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F54571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F54571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F54571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F54571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F54571" w:rsidRDefault="00607BC7" w:rsidP="00607BC7">
      <w:pPr>
        <w:rPr>
          <w:rFonts w:ascii="Garamond" w:hAnsi="Garamond" w:cs="Garamond,Bold"/>
          <w:b/>
          <w:bCs/>
        </w:rPr>
      </w:pPr>
    </w:p>
    <w:p w:rsidR="00607BC7" w:rsidRPr="00F54571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F54571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F54571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54571">
              <w:rPr>
                <w:rFonts w:ascii="Garamond" w:hAnsi="Garamond" w:cs="Garamond,Bold"/>
                <w:b/>
                <w:bCs/>
              </w:rPr>
              <w:t>NAŠE ZNAČKA: 25 Si 100/2023</w:t>
            </w:r>
          </w:p>
          <w:p w:rsidR="00607BC7" w:rsidRPr="00F54571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54571">
              <w:rPr>
                <w:rFonts w:ascii="Garamond" w:hAnsi="Garamond" w:cs="Garamond,Bold"/>
                <w:b/>
                <w:bCs/>
              </w:rPr>
              <w:t>VAŠE ZNAČKA:</w:t>
            </w:r>
            <w:r w:rsidR="00FF6DE6" w:rsidRPr="00F54571">
              <w:rPr>
                <w:rFonts w:ascii="Garamond" w:hAnsi="Garamond" w:cs="Garamond,Bold"/>
                <w:b/>
                <w:bCs/>
              </w:rPr>
              <w:t xml:space="preserve"> </w:t>
            </w:r>
          </w:p>
          <w:p w:rsidR="00607BC7" w:rsidRPr="00F54571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54571">
              <w:rPr>
                <w:rFonts w:ascii="Garamond" w:hAnsi="Garamond" w:cs="Garamond,Bold"/>
                <w:b/>
                <w:bCs/>
              </w:rPr>
              <w:t>VYŘIZUJE:</w:t>
            </w:r>
            <w:r w:rsidR="00FF6DE6" w:rsidRPr="00F54571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:rsidR="00607BC7" w:rsidRPr="00F54571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F54571">
              <w:rPr>
                <w:rFonts w:ascii="Garamond" w:hAnsi="Garamond" w:cs="Garamond,Bold"/>
                <w:b/>
                <w:bCs/>
              </w:rPr>
              <w:t>DNE: 26. 6.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F54571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F54571" w:rsidRDefault="00607BC7" w:rsidP="00607BC7">
      <w:pPr>
        <w:rPr>
          <w:rFonts w:ascii="Garamond" w:hAnsi="Garamond" w:cs="Garamond"/>
          <w:lang w:eastAsia="en-US"/>
        </w:rPr>
      </w:pPr>
    </w:p>
    <w:p w:rsidR="006F0956" w:rsidRPr="00F54571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780747" w:rsidRPr="00F54571">
        <w:tc>
          <w:tcPr>
            <w:tcW w:w="2055" w:type="dxa"/>
            <w:vAlign w:val="bottom"/>
          </w:tcPr>
          <w:p w:rsidR="006F0956" w:rsidRPr="00F54571" w:rsidRDefault="006F0956" w:rsidP="00A97124">
            <w:pPr>
              <w:rPr>
                <w:rFonts w:ascii="Garamond" w:hAnsi="Garamond"/>
                <w:b/>
                <w:bCs/>
              </w:rPr>
            </w:pPr>
            <w:r w:rsidRPr="00F54571">
              <w:rPr>
                <w:rFonts w:ascii="Garamond" w:hAnsi="Garamond"/>
                <w:b/>
                <w:bCs/>
              </w:rPr>
              <w:t>Žadatel</w:t>
            </w:r>
            <w:r w:rsidR="007E741D" w:rsidRPr="00F54571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F54571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780747" w:rsidRPr="00F54571">
        <w:tc>
          <w:tcPr>
            <w:tcW w:w="2055" w:type="dxa"/>
          </w:tcPr>
          <w:p w:rsidR="006F0956" w:rsidRPr="00F54571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F54571" w:rsidRDefault="006F0956" w:rsidP="00A97124">
            <w:pPr>
              <w:rPr>
                <w:rFonts w:ascii="Garamond" w:hAnsi="Garamond"/>
              </w:rPr>
            </w:pPr>
          </w:p>
          <w:p w:rsidR="00FF6DE6" w:rsidRPr="00F54571" w:rsidRDefault="00FF6DE6" w:rsidP="00A97124">
            <w:pPr>
              <w:rPr>
                <w:rFonts w:ascii="Garamond" w:hAnsi="Garamond"/>
              </w:rPr>
            </w:pPr>
          </w:p>
          <w:p w:rsidR="00FF6DE6" w:rsidRPr="00F54571" w:rsidRDefault="00FF6DE6" w:rsidP="00A97124">
            <w:pPr>
              <w:rPr>
                <w:rFonts w:ascii="Garamond" w:hAnsi="Garamond"/>
                <w:b/>
              </w:rPr>
            </w:pPr>
            <w:r w:rsidRPr="00F54571">
              <w:rPr>
                <w:rFonts w:ascii="Garamond" w:hAnsi="Garamond"/>
                <w:b/>
              </w:rPr>
              <w:t xml:space="preserve">Informace dle zákona č. 106/1999 Sb. </w:t>
            </w:r>
          </w:p>
        </w:tc>
      </w:tr>
      <w:tr w:rsidR="006F0956" w:rsidRPr="00F54571">
        <w:tc>
          <w:tcPr>
            <w:tcW w:w="2055" w:type="dxa"/>
          </w:tcPr>
          <w:p w:rsidR="006F0956" w:rsidRPr="00F54571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F54571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F54571" w:rsidRDefault="00E901A0" w:rsidP="00A13D2C">
      <w:pPr>
        <w:rPr>
          <w:rFonts w:ascii="Garamond" w:hAnsi="Garamond"/>
        </w:rPr>
      </w:pPr>
    </w:p>
    <w:p w:rsidR="00607BC7" w:rsidRPr="00F54571" w:rsidRDefault="00FF6DE6" w:rsidP="00A13D2C">
      <w:pPr>
        <w:rPr>
          <w:rFonts w:ascii="Garamond" w:hAnsi="Garamond" w:cs="Garamond"/>
        </w:rPr>
      </w:pPr>
      <w:bookmarkStart w:id="1" w:name="Text2"/>
      <w:r w:rsidRPr="00F54571">
        <w:rPr>
          <w:rFonts w:ascii="Garamond" w:hAnsi="Garamond" w:cs="Garamond"/>
        </w:rPr>
        <w:t>Vážený pane,</w:t>
      </w:r>
      <w:bookmarkEnd w:id="1"/>
    </w:p>
    <w:p w:rsidR="00B0017F" w:rsidRPr="00F54571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F54571" w:rsidRDefault="00863DC9" w:rsidP="00780747">
      <w:pPr>
        <w:rPr>
          <w:rFonts w:ascii="Garamond" w:hAnsi="Garamond"/>
        </w:rPr>
      </w:pPr>
      <w:r w:rsidRPr="00F54571">
        <w:rPr>
          <w:rFonts w:ascii="Garamond" w:hAnsi="Garamond"/>
        </w:rPr>
        <w:t>k Vaší žádosti</w:t>
      </w:r>
      <w:r w:rsidR="00B0017F" w:rsidRPr="00F54571">
        <w:rPr>
          <w:rFonts w:ascii="Garamond" w:hAnsi="Garamond"/>
        </w:rPr>
        <w:t xml:space="preserve"> ze dne </w:t>
      </w:r>
      <w:r w:rsidR="008C32F1" w:rsidRPr="00F54571">
        <w:rPr>
          <w:rFonts w:ascii="Garamond" w:hAnsi="Garamond"/>
        </w:rPr>
        <w:t>15. 6. 2023</w:t>
      </w:r>
      <w:r w:rsidRPr="00F54571">
        <w:rPr>
          <w:rFonts w:ascii="Garamond" w:hAnsi="Garamond"/>
        </w:rPr>
        <w:t xml:space="preserve"> </w:t>
      </w:r>
      <w:r w:rsidR="008506CF" w:rsidRPr="00F54571">
        <w:rPr>
          <w:rFonts w:ascii="Garamond" w:hAnsi="Garamond"/>
        </w:rPr>
        <w:t xml:space="preserve">Vám v příloze </w:t>
      </w:r>
      <w:r w:rsidR="00780747" w:rsidRPr="00F54571">
        <w:rPr>
          <w:rFonts w:ascii="Garamond" w:hAnsi="Garamond"/>
        </w:rPr>
        <w:t xml:space="preserve">zasílám anonymizovaná </w:t>
      </w:r>
      <w:r w:rsidR="00780747" w:rsidRPr="00F54571">
        <w:rPr>
          <w:rFonts w:ascii="Garamond" w:hAnsi="Garamond" w:cs="Calibri"/>
        </w:rPr>
        <w:t>rozhodnutí Okresního soudu v Tachově č. j. 7 C 108/2016 – 164 ze dne 3. 4. 2017 a Krajského soudu v Plzni č. j. 14Co 160/2017 - 196 ze dne 18. 7. 2017.</w:t>
      </w:r>
      <w:r w:rsidRPr="00F54571">
        <w:rPr>
          <w:rFonts w:ascii="Garamond" w:hAnsi="Garamond"/>
        </w:rPr>
        <w:t xml:space="preserve"> </w:t>
      </w:r>
    </w:p>
    <w:p w:rsidR="00863DC9" w:rsidRPr="00F54571" w:rsidRDefault="00863DC9" w:rsidP="00863DC9">
      <w:pPr>
        <w:pStyle w:val="Zkladntext"/>
        <w:rPr>
          <w:rFonts w:ascii="Garamond" w:hAnsi="Garamond" w:cs="Times New Roman"/>
        </w:rPr>
      </w:pPr>
    </w:p>
    <w:p w:rsidR="00607BC7" w:rsidRPr="00F54571" w:rsidRDefault="00607BC7" w:rsidP="00607BC7">
      <w:pPr>
        <w:rPr>
          <w:rFonts w:ascii="Garamond" w:hAnsi="Garamond" w:cs="Garamond"/>
        </w:rPr>
      </w:pPr>
      <w:r w:rsidRPr="00F54571">
        <w:rPr>
          <w:rFonts w:ascii="Garamond" w:hAnsi="Garamond" w:cs="Garamond"/>
        </w:rPr>
        <w:t>S pozdravem</w:t>
      </w:r>
    </w:p>
    <w:p w:rsidR="00607BC7" w:rsidRPr="00F54571" w:rsidRDefault="00607BC7" w:rsidP="00607BC7">
      <w:pPr>
        <w:rPr>
          <w:rFonts w:ascii="Garamond" w:hAnsi="Garamond" w:cs="Garamond"/>
        </w:rPr>
      </w:pPr>
    </w:p>
    <w:p w:rsidR="00863DC9" w:rsidRPr="00F54571" w:rsidRDefault="00863DC9" w:rsidP="00607BC7">
      <w:pPr>
        <w:rPr>
          <w:rFonts w:ascii="Garamond" w:hAnsi="Garamond" w:cs="Garamond"/>
        </w:rPr>
      </w:pPr>
    </w:p>
    <w:p w:rsidR="00607BC7" w:rsidRPr="00F54571" w:rsidRDefault="00607BC7" w:rsidP="00607BC7">
      <w:pPr>
        <w:rPr>
          <w:rFonts w:ascii="Garamond" w:hAnsi="Garamond" w:cs="Garamond"/>
        </w:rPr>
      </w:pPr>
      <w:r w:rsidRPr="00F54571">
        <w:rPr>
          <w:rFonts w:ascii="Garamond" w:hAnsi="Garamond" w:cs="Garamond"/>
        </w:rPr>
        <w:t>M</w:t>
      </w:r>
      <w:r w:rsidR="00780747" w:rsidRPr="00F54571">
        <w:rPr>
          <w:rFonts w:ascii="Garamond" w:hAnsi="Garamond" w:cs="Garamond"/>
        </w:rPr>
        <w:t>artina Graclíková</w:t>
      </w:r>
    </w:p>
    <w:p w:rsidR="004D45AD" w:rsidRPr="00F54571" w:rsidRDefault="00780747" w:rsidP="00607BC7">
      <w:pPr>
        <w:rPr>
          <w:rFonts w:ascii="Garamond" w:hAnsi="Garamond" w:cs="Garamond"/>
        </w:rPr>
      </w:pPr>
      <w:r w:rsidRPr="00F54571">
        <w:rPr>
          <w:rFonts w:ascii="Garamond" w:hAnsi="Garamond" w:cs="Garamond"/>
        </w:rPr>
        <w:t>ředitelka správy soudu</w:t>
      </w:r>
    </w:p>
    <w:p w:rsidR="00780747" w:rsidRPr="00F54571" w:rsidRDefault="00780747" w:rsidP="00607BC7">
      <w:pPr>
        <w:rPr>
          <w:rFonts w:ascii="Garamond" w:hAnsi="Garamond" w:cs="Garamond"/>
        </w:rPr>
      </w:pPr>
    </w:p>
    <w:p w:rsidR="00780747" w:rsidRPr="00F54571" w:rsidRDefault="00780747" w:rsidP="00607BC7">
      <w:pPr>
        <w:rPr>
          <w:rFonts w:ascii="Garamond" w:hAnsi="Garamond" w:cs="Garamond"/>
        </w:rPr>
      </w:pPr>
    </w:p>
    <w:p w:rsidR="00780747" w:rsidRPr="00F54571" w:rsidRDefault="00780747" w:rsidP="00607BC7">
      <w:pPr>
        <w:rPr>
          <w:rFonts w:ascii="Garamond" w:hAnsi="Garamond" w:cs="Garamond"/>
        </w:rPr>
      </w:pPr>
    </w:p>
    <w:p w:rsidR="00780747" w:rsidRPr="00F54571" w:rsidRDefault="00780747" w:rsidP="00607BC7">
      <w:pPr>
        <w:rPr>
          <w:rFonts w:ascii="Garamond" w:hAnsi="Garamond" w:cs="Garamond"/>
        </w:rPr>
      </w:pPr>
    </w:p>
    <w:p w:rsidR="00780747" w:rsidRPr="00F54571" w:rsidRDefault="00780747" w:rsidP="00607BC7">
      <w:pPr>
        <w:rPr>
          <w:rFonts w:ascii="Garamond" w:hAnsi="Garamond" w:cs="Garamond"/>
        </w:rPr>
      </w:pPr>
    </w:p>
    <w:p w:rsidR="00780747" w:rsidRPr="00F54571" w:rsidRDefault="00780747" w:rsidP="00607BC7">
      <w:pPr>
        <w:rPr>
          <w:rFonts w:ascii="Garamond" w:hAnsi="Garamond" w:cs="Garamond"/>
        </w:rPr>
      </w:pPr>
    </w:p>
    <w:p w:rsidR="00780747" w:rsidRPr="00F54571" w:rsidRDefault="00780747" w:rsidP="00607BC7">
      <w:pPr>
        <w:rPr>
          <w:rFonts w:ascii="Garamond" w:hAnsi="Garamond" w:cs="Garamond"/>
        </w:rPr>
      </w:pPr>
    </w:p>
    <w:p w:rsidR="00780747" w:rsidRPr="00F54571" w:rsidRDefault="00780747" w:rsidP="00607BC7">
      <w:pPr>
        <w:rPr>
          <w:rFonts w:ascii="Garamond" w:hAnsi="Garamond" w:cs="Garamond"/>
        </w:rPr>
      </w:pPr>
    </w:p>
    <w:p w:rsidR="00780747" w:rsidRPr="00F54571" w:rsidRDefault="00780747" w:rsidP="00607BC7">
      <w:pPr>
        <w:rPr>
          <w:rFonts w:ascii="Garamond" w:hAnsi="Garamond" w:cs="Garamond"/>
        </w:rPr>
      </w:pPr>
    </w:p>
    <w:p w:rsidR="00780747" w:rsidRPr="00F54571" w:rsidRDefault="00780747" w:rsidP="00607BC7">
      <w:pPr>
        <w:rPr>
          <w:rFonts w:ascii="Garamond" w:hAnsi="Garamond" w:cs="Garamond"/>
        </w:rPr>
      </w:pPr>
    </w:p>
    <w:p w:rsidR="00780747" w:rsidRPr="00F54571" w:rsidRDefault="00780747" w:rsidP="00607BC7">
      <w:pPr>
        <w:rPr>
          <w:rFonts w:ascii="Garamond" w:hAnsi="Garamond" w:cs="Garamond"/>
        </w:rPr>
      </w:pPr>
    </w:p>
    <w:p w:rsidR="00780747" w:rsidRPr="00F54571" w:rsidRDefault="00780747" w:rsidP="00607BC7">
      <w:pPr>
        <w:rPr>
          <w:rFonts w:ascii="Garamond" w:hAnsi="Garamond" w:cs="Garamond"/>
        </w:rPr>
      </w:pPr>
    </w:p>
    <w:p w:rsidR="00780747" w:rsidRPr="00F54571" w:rsidRDefault="00780747" w:rsidP="00607BC7">
      <w:pPr>
        <w:rPr>
          <w:rFonts w:ascii="Garamond" w:hAnsi="Garamond" w:cs="Garamond"/>
        </w:rPr>
      </w:pPr>
    </w:p>
    <w:p w:rsidR="00780747" w:rsidRPr="00F54571" w:rsidRDefault="00780747" w:rsidP="00607BC7">
      <w:pPr>
        <w:rPr>
          <w:rFonts w:ascii="Garamond" w:hAnsi="Garamond" w:cs="Garamond"/>
        </w:rPr>
      </w:pPr>
    </w:p>
    <w:p w:rsidR="00780747" w:rsidRPr="00F54571" w:rsidRDefault="00780747" w:rsidP="00607BC7">
      <w:pPr>
        <w:rPr>
          <w:rFonts w:ascii="Garamond" w:hAnsi="Garamond" w:cs="Garamond"/>
        </w:rPr>
      </w:pPr>
    </w:p>
    <w:p w:rsidR="00780747" w:rsidRPr="00F54571" w:rsidRDefault="00780747" w:rsidP="00607BC7">
      <w:pPr>
        <w:rPr>
          <w:rFonts w:ascii="Garamond" w:hAnsi="Garamond" w:cs="Garamond"/>
        </w:rPr>
      </w:pPr>
    </w:p>
    <w:p w:rsidR="00780747" w:rsidRPr="00F54571" w:rsidRDefault="00780747" w:rsidP="00607BC7">
      <w:pPr>
        <w:rPr>
          <w:rFonts w:ascii="Garamond" w:hAnsi="Garamond" w:cs="Garamond"/>
        </w:rPr>
      </w:pPr>
    </w:p>
    <w:p w:rsidR="00780747" w:rsidRPr="00F54571" w:rsidRDefault="00780747" w:rsidP="00607BC7">
      <w:pPr>
        <w:rPr>
          <w:rFonts w:ascii="Garamond" w:hAnsi="Garamond" w:cs="Garamond"/>
        </w:rPr>
      </w:pPr>
    </w:p>
    <w:p w:rsidR="00780747" w:rsidRPr="00F54571" w:rsidRDefault="00780747" w:rsidP="00607BC7">
      <w:pPr>
        <w:rPr>
          <w:rFonts w:ascii="Garamond" w:hAnsi="Garamond" w:cs="Garamond"/>
        </w:rPr>
      </w:pPr>
      <w:r w:rsidRPr="00F54571">
        <w:rPr>
          <w:rFonts w:ascii="Garamond" w:hAnsi="Garamond" w:cs="Garamond"/>
        </w:rPr>
        <w:t>Přílohy: 2x rozsudek</w:t>
      </w:r>
    </w:p>
    <w:p w:rsidR="0018637A" w:rsidRPr="00F54571" w:rsidRDefault="0018637A" w:rsidP="00607BC7">
      <w:pPr>
        <w:rPr>
          <w:rFonts w:ascii="Garamond" w:hAnsi="Garamond" w:cs="Garamond"/>
        </w:rPr>
      </w:pPr>
    </w:p>
    <w:bookmarkEnd w:id="0"/>
    <w:p w:rsidR="0018637A" w:rsidRPr="00F54571" w:rsidRDefault="0018637A" w:rsidP="00607BC7">
      <w:pPr>
        <w:rPr>
          <w:rFonts w:ascii="Garamond" w:hAnsi="Garamond" w:cs="Garamond"/>
        </w:rPr>
      </w:pPr>
    </w:p>
    <w:sectPr w:rsidR="0018637A" w:rsidRPr="00F54571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9A8" w:rsidRDefault="003209A8" w:rsidP="00C95090">
      <w:r>
        <w:separator/>
      </w:r>
    </w:p>
  </w:endnote>
  <w:endnote w:type="continuationSeparator" w:id="0">
    <w:p w:rsidR="003209A8" w:rsidRDefault="003209A8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9A8" w:rsidRDefault="003209A8" w:rsidP="00C95090">
      <w:r>
        <w:separator/>
      </w:r>
    </w:p>
  </w:footnote>
  <w:footnote w:type="continuationSeparator" w:id="0">
    <w:p w:rsidR="003209A8" w:rsidRDefault="003209A8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FF6DE6">
      <w:rPr>
        <w:rFonts w:ascii="Garamond" w:hAnsi="Garamond"/>
      </w:rPr>
      <w:t>íslo jednací: 25 Si 100/2023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3/06/26 11:04:52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00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8637A"/>
    <w:rsid w:val="0019203D"/>
    <w:rsid w:val="001951DC"/>
    <w:rsid w:val="001955FF"/>
    <w:rsid w:val="001B5342"/>
    <w:rsid w:val="001C4C0D"/>
    <w:rsid w:val="001E2F94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209A8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1361D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0747"/>
    <w:rsid w:val="00782EBD"/>
    <w:rsid w:val="007A12C1"/>
    <w:rsid w:val="007C0857"/>
    <w:rsid w:val="007C4377"/>
    <w:rsid w:val="007C74E4"/>
    <w:rsid w:val="007E20C8"/>
    <w:rsid w:val="007E741D"/>
    <w:rsid w:val="00817FCC"/>
    <w:rsid w:val="00820799"/>
    <w:rsid w:val="008414DA"/>
    <w:rsid w:val="008506CF"/>
    <w:rsid w:val="00863DC9"/>
    <w:rsid w:val="008B41E3"/>
    <w:rsid w:val="008C0BD2"/>
    <w:rsid w:val="008C32F1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54571"/>
    <w:rsid w:val="00F627C0"/>
    <w:rsid w:val="00F634D8"/>
    <w:rsid w:val="00F90355"/>
    <w:rsid w:val="00FA1EE4"/>
    <w:rsid w:val="00FB450F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547514-661B-4668-B1AB-84F32D6B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2023-06-26T09:28:00Z</cp:lastPrinted>
  <dcterms:created xsi:type="dcterms:W3CDTF">2023-06-26T09:28:00Z</dcterms:created>
  <dcterms:modified xsi:type="dcterms:W3CDTF">2023-06-26T09:30:00Z</dcterms:modified>
</cp:coreProperties>
</file>