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F6" w:rsidRPr="00BC6108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Č. 12</w:t>
      </w:r>
    </w:p>
    <w:p w:rsidR="009F72F6" w:rsidRDefault="009F72F6" w:rsidP="009F72F6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9F72F6" w:rsidRDefault="009F72F6" w:rsidP="009F72F6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9F72F6" w:rsidRDefault="009F72F6" w:rsidP="009F72F6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9F72F6" w:rsidRDefault="009F72F6" w:rsidP="009F72F6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9F72F6" w:rsidRDefault="009F72F6" w:rsidP="009F72F6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svěření nezletilého do péče před osvojením</w:t>
      </w:r>
      <w:bookmarkEnd w:id="0"/>
    </w:p>
    <w:p w:rsidR="009F72F6" w:rsidRDefault="009F72F6" w:rsidP="009F72F6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Navrhovatel: </w:t>
      </w:r>
      <w:r>
        <w:rPr>
          <w:rFonts w:ascii="Garamond" w:hAnsi="Garamond"/>
        </w:rPr>
        <w:t xml:space="preserve">………………………………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 w:rsidRPr="00111A6E">
        <w:rPr>
          <w:rFonts w:ascii="Garamond" w:hAnsi="Garamond"/>
        </w:rPr>
        <w:t>…………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bytem 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telefonní číslo: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zaměstnavatel:</w:t>
      </w:r>
    </w:p>
    <w:p w:rsidR="009F72F6" w:rsidRDefault="009F72F6" w:rsidP="009F72F6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proofErr w:type="gramEnd"/>
      <w:r>
        <w:rPr>
          <w:rFonts w:ascii="Garamond" w:hAnsi="Garamond"/>
          <w:sz w:val="24"/>
          <w:szCs w:val="24"/>
        </w:rPr>
        <w:t xml:space="preserve"> …………..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</w:t>
      </w:r>
      <w:r w:rsidRPr="00111A6E">
        <w:rPr>
          <w:rFonts w:ascii="Garamond" w:hAnsi="Garamond"/>
        </w:rPr>
        <w:t>…………</w:t>
      </w:r>
      <w:proofErr w:type="gramStart"/>
      <w:r w:rsidRPr="00111A6E">
        <w:rPr>
          <w:rFonts w:ascii="Garamond" w:hAnsi="Garamond"/>
        </w:rPr>
        <w:t>…...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</w:t>
      </w:r>
      <w:proofErr w:type="gramEnd"/>
      <w:r>
        <w:rPr>
          <w:rFonts w:ascii="Garamond" w:hAnsi="Garamond"/>
          <w:sz w:val="24"/>
          <w:szCs w:val="24"/>
        </w:rPr>
        <w:t xml:space="preserve"> ………….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Nezletilý: </w:t>
      </w:r>
      <w:r>
        <w:rPr>
          <w:rFonts w:ascii="Garamond" w:hAnsi="Garamond"/>
        </w:rPr>
        <w:t>………………………</w:t>
      </w:r>
      <w:r w:rsidRPr="00111A6E">
        <w:rPr>
          <w:rFonts w:ascii="Garamond" w:hAnsi="Garamond"/>
        </w:rPr>
        <w:t>…………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>ý</w:t>
      </w:r>
      <w:proofErr w:type="gramEnd"/>
      <w:r>
        <w:rPr>
          <w:rFonts w:ascii="Garamond" w:hAnsi="Garamond"/>
          <w:sz w:val="24"/>
          <w:szCs w:val="24"/>
        </w:rPr>
        <w:t xml:space="preserve"> ………..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bytem 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Pr="0003264F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9F72F6" w:rsidRPr="008F7721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Poměry nezletilého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 nebyl dosud soudně </w:t>
      </w:r>
      <w:proofErr w:type="gramStart"/>
      <w:r>
        <w:rPr>
          <w:rFonts w:ascii="Garamond" w:hAnsi="Garamond"/>
          <w:sz w:val="24"/>
          <w:szCs w:val="24"/>
        </w:rPr>
        <w:t>projednáván./Naposledy</w:t>
      </w:r>
      <w:proofErr w:type="gramEnd"/>
      <w:r>
        <w:rPr>
          <w:rFonts w:ascii="Garamond" w:hAnsi="Garamond"/>
          <w:sz w:val="24"/>
          <w:szCs w:val="24"/>
        </w:rPr>
        <w:t xml:space="preserve"> bylo o nezletilém rozhodováno Okresním soudem v ……………., u kterého bylo vedeno řízení o ……………… </w:t>
      </w:r>
      <w:r w:rsidRPr="003A5997">
        <w:rPr>
          <w:rFonts w:ascii="Garamond" w:hAnsi="Garamond"/>
          <w:sz w:val="24"/>
          <w:szCs w:val="24"/>
        </w:rPr>
        <w:t>(</w:t>
      </w:r>
      <w:r w:rsidRPr="0003264F">
        <w:rPr>
          <w:rFonts w:ascii="Garamond" w:hAnsi="Garamond"/>
          <w:sz w:val="16"/>
          <w:szCs w:val="16"/>
        </w:rPr>
        <w:t xml:space="preserve">například o </w:t>
      </w:r>
      <w:r>
        <w:rPr>
          <w:rFonts w:ascii="Garamond" w:hAnsi="Garamond"/>
          <w:sz w:val="16"/>
          <w:szCs w:val="16"/>
        </w:rPr>
        <w:t>úpravě péče a výživy</w:t>
      </w:r>
      <w:r w:rsidRPr="0003264F">
        <w:rPr>
          <w:rFonts w:ascii="Garamond" w:hAnsi="Garamond"/>
          <w:sz w:val="16"/>
          <w:szCs w:val="16"/>
        </w:rPr>
        <w:t>, schválení právního jednání, apod.</w:t>
      </w:r>
      <w:r w:rsidRPr="003A599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      </w:t>
      </w:r>
    </w:p>
    <w:p w:rsidR="009F72F6" w:rsidRPr="006A32E7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je v péči matky/otce. Matka/otec výživné pro nezletilého nehradí/pravidelně hradí ve výši ……. Kč měsíčně.</w:t>
      </w: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Manželství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Navrhovatel(</w:t>
      </w:r>
      <w:proofErr w:type="spellStart"/>
      <w:r>
        <w:rPr>
          <w:rFonts w:ascii="Garamond" w:hAnsi="Garamond"/>
          <w:sz w:val="24"/>
          <w:szCs w:val="24"/>
        </w:rPr>
        <w:t>ka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) a matka/otec uzavřeli manželství dne </w:t>
      </w:r>
      <w:r w:rsidRPr="003A5997">
        <w:rPr>
          <w:rFonts w:ascii="Garamond" w:hAnsi="Garamond"/>
          <w:sz w:val="24"/>
          <w:szCs w:val="24"/>
        </w:rPr>
        <w:t>…………….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Vztah navrhovatele a nezletilého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Navrhovatel se podílí na péči a výživě nezletilého od……… Navrhovatel se považuje za rodiče nezletilého.</w:t>
      </w:r>
      <w:r w:rsidRPr="006871F5">
        <w:rPr>
          <w:rFonts w:ascii="Garamond" w:hAnsi="Garamond"/>
          <w:sz w:val="24"/>
          <w:szCs w:val="24"/>
        </w:rPr>
        <w:t xml:space="preserve"> Navrhovatel má v úmyslu nezletilého osvojit.</w:t>
      </w:r>
      <w:r>
        <w:rPr>
          <w:rFonts w:ascii="Garamond" w:hAnsi="Garamond"/>
          <w:sz w:val="24"/>
          <w:szCs w:val="24"/>
        </w:rPr>
        <w:t xml:space="preserve"> 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9F72F6" w:rsidRPr="008F7721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Vztah nezletilého a biologického rodiče</w:t>
      </w:r>
    </w:p>
    <w:p w:rsidR="009F72F6" w:rsidRPr="008F7721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Otec /matka se o nezletilého nezajímá. Naposledy se viděli ……………. </w:t>
      </w:r>
      <w:r w:rsidRPr="006871F5">
        <w:rPr>
          <w:rFonts w:ascii="Garamond" w:hAnsi="Garamond"/>
          <w:sz w:val="24"/>
          <w:szCs w:val="24"/>
        </w:rPr>
        <w:t>Otec/matka souhlasí s osvojením nezletilého, což již uvedl(a) do protokolu u Okresního s</w:t>
      </w:r>
      <w:r>
        <w:rPr>
          <w:rFonts w:ascii="Garamond" w:hAnsi="Garamond"/>
          <w:sz w:val="24"/>
          <w:szCs w:val="24"/>
        </w:rPr>
        <w:t xml:space="preserve">oudu v …………. </w:t>
      </w:r>
      <w:proofErr w:type="gramStart"/>
      <w:r>
        <w:rPr>
          <w:rFonts w:ascii="Garamond" w:hAnsi="Garamond"/>
          <w:sz w:val="24"/>
          <w:szCs w:val="24"/>
        </w:rPr>
        <w:t>dne</w:t>
      </w:r>
      <w:proofErr w:type="gramEnd"/>
      <w:r>
        <w:rPr>
          <w:rFonts w:ascii="Garamond" w:hAnsi="Garamond"/>
          <w:sz w:val="24"/>
          <w:szCs w:val="24"/>
        </w:rPr>
        <w:t xml:space="preserve"> ……. </w:t>
      </w:r>
    </w:p>
    <w:p w:rsidR="009F72F6" w:rsidRDefault="009F72F6" w:rsidP="009F72F6">
      <w:pPr>
        <w:spacing w:after="240" w:line="240" w:lineRule="auto"/>
        <w:rPr>
          <w:rFonts w:ascii="Garamond" w:hAnsi="Garamond"/>
          <w:b/>
          <w:sz w:val="24"/>
          <w:szCs w:val="24"/>
        </w:rPr>
      </w:pPr>
    </w:p>
    <w:p w:rsidR="009F72F6" w:rsidRDefault="009F72F6" w:rsidP="009F72F6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9F72F6" w:rsidRDefault="009F72F6" w:rsidP="009F72F6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F72F6" w:rsidRDefault="009F72F6" w:rsidP="009F72F6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dítě</w:t>
      </w: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3A5997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9F72F6" w:rsidRPr="00FC5EF4" w:rsidRDefault="009F72F6" w:rsidP="009F72F6">
      <w:pPr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 dochází jednou/dvakrát/atd. týdně na kroužek………………  </w:t>
      </w:r>
    </w:p>
    <w:p w:rsidR="009F72F6" w:rsidRPr="00FC5EF4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zdravý/</w:t>
      </w:r>
      <w:r w:rsidRPr="003A5997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3A5997">
        <w:rPr>
          <w:rFonts w:ascii="Garamond" w:hAnsi="Garamond"/>
          <w:sz w:val="24"/>
          <w:szCs w:val="24"/>
        </w:rPr>
        <w:t>….. (</w:t>
      </w:r>
      <w:r w:rsidRPr="003A5997">
        <w:rPr>
          <w:rFonts w:ascii="Garamond" w:hAnsi="Garamond"/>
          <w:sz w:val="16"/>
          <w:szCs w:val="16"/>
        </w:rPr>
        <w:t>jaké</w:t>
      </w:r>
      <w:proofErr w:type="gramEnd"/>
      <w:r w:rsidRPr="003A5997">
        <w:rPr>
          <w:rFonts w:ascii="Garamond" w:hAnsi="Garamond"/>
          <w:sz w:val="24"/>
          <w:szCs w:val="24"/>
        </w:rPr>
        <w:t>).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Nezletilý, kterému je …. (</w:t>
      </w:r>
      <w:r w:rsidRPr="006871F5">
        <w:rPr>
          <w:rFonts w:ascii="Garamond" w:hAnsi="Garamond"/>
          <w:i/>
          <w:sz w:val="24"/>
          <w:szCs w:val="24"/>
        </w:rPr>
        <w:t>12 a více</w:t>
      </w:r>
      <w:r w:rsidRPr="006871F5">
        <w:rPr>
          <w:rFonts w:ascii="Garamond" w:hAnsi="Garamond"/>
          <w:sz w:val="24"/>
          <w:szCs w:val="24"/>
        </w:rPr>
        <w:t>)</w:t>
      </w:r>
      <w:r w:rsidRPr="006871F5">
        <w:rPr>
          <w:rFonts w:ascii="Garamond" w:hAnsi="Garamond"/>
          <w:i/>
          <w:sz w:val="24"/>
          <w:szCs w:val="24"/>
        </w:rPr>
        <w:t xml:space="preserve"> </w:t>
      </w:r>
      <w:r w:rsidRPr="006871F5">
        <w:rPr>
          <w:rFonts w:ascii="Garamond" w:hAnsi="Garamond"/>
          <w:sz w:val="24"/>
          <w:szCs w:val="24"/>
        </w:rPr>
        <w:t>let se svým osvojením souhlasí.</w:t>
      </w:r>
      <w:r>
        <w:rPr>
          <w:rFonts w:ascii="Garamond" w:hAnsi="Garamond"/>
          <w:sz w:val="24"/>
          <w:szCs w:val="24"/>
        </w:rPr>
        <w:t xml:space="preserve">  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 Nepracuji, mám příjem ze sociálních dávek ve výši ……… Kč měsíčně. </w:t>
      </w:r>
    </w:p>
    <w:p w:rsidR="009F72F6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VII.</w:t>
      </w:r>
    </w:p>
    <w:p w:rsidR="009F72F6" w:rsidRPr="0065043E" w:rsidRDefault="009F72F6" w:rsidP="009F72F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Návrh </w:t>
      </w:r>
      <w:r w:rsidRPr="006871F5">
        <w:rPr>
          <w:rFonts w:ascii="Garamond" w:hAnsi="Garamond"/>
          <w:b/>
          <w:sz w:val="24"/>
          <w:szCs w:val="24"/>
        </w:rPr>
        <w:t>usnesení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Navrhuji vydání </w:t>
      </w:r>
      <w:r w:rsidRPr="006871F5">
        <w:rPr>
          <w:rFonts w:ascii="Garamond" w:hAnsi="Garamond"/>
          <w:sz w:val="24"/>
          <w:szCs w:val="24"/>
        </w:rPr>
        <w:t>usnesení</w:t>
      </w:r>
      <w:r>
        <w:rPr>
          <w:rFonts w:ascii="Garamond" w:hAnsi="Garamond"/>
          <w:sz w:val="24"/>
          <w:szCs w:val="24"/>
        </w:rPr>
        <w:t>:</w:t>
      </w:r>
    </w:p>
    <w:p w:rsidR="009F72F6" w:rsidRDefault="009F72F6" w:rsidP="009F72F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71F5">
        <w:rPr>
          <w:rFonts w:ascii="Garamond" w:hAnsi="Garamond"/>
          <w:sz w:val="24"/>
          <w:szCs w:val="24"/>
        </w:rPr>
        <w:t>Nezletilý …………, narozený …</w:t>
      </w:r>
      <w:proofErr w:type="gramStart"/>
      <w:r w:rsidRPr="006871F5">
        <w:rPr>
          <w:rFonts w:ascii="Garamond" w:hAnsi="Garamond"/>
          <w:sz w:val="24"/>
          <w:szCs w:val="24"/>
        </w:rPr>
        <w:t>….., se</w:t>
      </w:r>
      <w:proofErr w:type="gramEnd"/>
      <w:r w:rsidRPr="006871F5">
        <w:rPr>
          <w:rFonts w:ascii="Garamond" w:hAnsi="Garamond"/>
          <w:sz w:val="24"/>
          <w:szCs w:val="24"/>
        </w:rPr>
        <w:t xml:space="preserve"> předává do péče před osvojením navrhovateli (osvojiteli) ……, narozenému …., bytem ….. .</w:t>
      </w:r>
    </w:p>
    <w:p w:rsidR="009F72F6" w:rsidRDefault="009F72F6" w:rsidP="009F72F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oddacího listu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9F72F6" w:rsidRDefault="009F72F6" w:rsidP="009F72F6">
      <w:pPr>
        <w:rPr>
          <w:rFonts w:ascii="Garamond" w:hAnsi="Garamond"/>
          <w:sz w:val="24"/>
          <w:szCs w:val="24"/>
        </w:rPr>
      </w:pPr>
    </w:p>
    <w:p w:rsidR="009F72F6" w:rsidRDefault="009F72F6" w:rsidP="009F72F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5066D8" w:rsidRDefault="009F72F6" w:rsidP="009F72F6"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47C0E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F6"/>
    <w:rsid w:val="005066D8"/>
    <w:rsid w:val="009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7D95A-8794-4D8A-94F2-3B4A6740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2F6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2020-08-05T07:39:00Z</dcterms:created>
  <dcterms:modified xsi:type="dcterms:W3CDTF">2020-08-05T07:40:00Z</dcterms:modified>
</cp:coreProperties>
</file>