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E0E" w:rsidRPr="005548B4" w:rsidRDefault="004B642F" w:rsidP="00510E0E">
      <w:pPr>
        <w:jc w:val="right"/>
      </w:pPr>
      <w:proofErr w:type="spellStart"/>
      <w:r w:rsidRPr="005548B4">
        <w:t>Spr</w:t>
      </w:r>
      <w:proofErr w:type="spellEnd"/>
      <w:r w:rsidRPr="005548B4">
        <w:t>. </w:t>
      </w:r>
      <w:r w:rsidR="00901CDC" w:rsidRPr="005548B4">
        <w:t>222</w:t>
      </w:r>
      <w:r w:rsidR="00510E0E" w:rsidRPr="005548B4">
        <w:t>/2021</w:t>
      </w:r>
    </w:p>
    <w:p w:rsidR="00510E0E" w:rsidRPr="005548B4" w:rsidRDefault="00510E0E" w:rsidP="00510E0E">
      <w:pPr>
        <w:jc w:val="right"/>
      </w:pPr>
      <w:r w:rsidRPr="005548B4">
        <w:t xml:space="preserve">V Trutnově dne </w:t>
      </w:r>
      <w:r w:rsidR="00901CDC" w:rsidRPr="005548B4">
        <w:t>17. února</w:t>
      </w:r>
      <w:r w:rsidR="00C52120" w:rsidRPr="005548B4">
        <w:t xml:space="preserve"> </w:t>
      </w:r>
      <w:r w:rsidRPr="005548B4">
        <w:t>2021</w:t>
      </w:r>
    </w:p>
    <w:p w:rsidR="00CF22B5" w:rsidRPr="005548B4" w:rsidRDefault="00CF22B5" w:rsidP="00510E0E">
      <w:pPr>
        <w:spacing w:before="360" w:after="120"/>
        <w:ind w:left="1441" w:hanging="1418"/>
        <w:jc w:val="center"/>
        <w:rPr>
          <w:b/>
          <w:bCs/>
        </w:rPr>
      </w:pPr>
    </w:p>
    <w:p w:rsidR="00510E0E" w:rsidRPr="005548B4" w:rsidRDefault="00510E0E" w:rsidP="00510E0E">
      <w:pPr>
        <w:spacing w:before="360" w:after="120"/>
        <w:ind w:left="1441" w:hanging="1418"/>
        <w:jc w:val="center"/>
        <w:rPr>
          <w:b/>
          <w:bCs/>
        </w:rPr>
      </w:pPr>
      <w:r w:rsidRPr="005548B4">
        <w:rPr>
          <w:b/>
          <w:bCs/>
        </w:rPr>
        <w:t>Změna rozvrhu práce Okresního soudu v Trutnově pro rok 2021</w:t>
      </w:r>
    </w:p>
    <w:p w:rsidR="00510E0E" w:rsidRPr="005548B4" w:rsidRDefault="004B642F" w:rsidP="00510E0E">
      <w:pPr>
        <w:ind w:left="1440" w:hanging="1417"/>
        <w:jc w:val="center"/>
        <w:rPr>
          <w:b/>
          <w:bCs/>
        </w:rPr>
      </w:pPr>
      <w:r w:rsidRPr="005548B4">
        <w:rPr>
          <w:b/>
          <w:bCs/>
        </w:rPr>
        <w:t>číslo 2</w:t>
      </w:r>
    </w:p>
    <w:p w:rsidR="00CF22B5" w:rsidRPr="005548B4" w:rsidRDefault="00CF22B5" w:rsidP="00510E0E">
      <w:pPr>
        <w:ind w:left="1440" w:hanging="1417"/>
        <w:jc w:val="center"/>
        <w:rPr>
          <w:b/>
          <w:bCs/>
        </w:rPr>
      </w:pPr>
    </w:p>
    <w:p w:rsidR="00510E0E" w:rsidRPr="005548B4" w:rsidRDefault="00510E0E" w:rsidP="00510E0E">
      <w:pPr>
        <w:ind w:left="1440" w:hanging="1417"/>
        <w:jc w:val="center"/>
        <w:rPr>
          <w:b/>
          <w:bCs/>
        </w:rPr>
      </w:pPr>
    </w:p>
    <w:p w:rsidR="00510E0E" w:rsidRPr="005548B4" w:rsidRDefault="00510E0E" w:rsidP="00510E0E">
      <w:pPr>
        <w:spacing w:after="120"/>
        <w:ind w:firstLine="23"/>
        <w:jc w:val="both"/>
        <w:rPr>
          <w:b/>
          <w:bCs/>
        </w:rPr>
      </w:pPr>
      <w:r w:rsidRPr="005548B4">
        <w:t xml:space="preserve">S účinností </w:t>
      </w:r>
      <w:r w:rsidR="004B642F" w:rsidRPr="005548B4">
        <w:rPr>
          <w:b/>
          <w:bCs/>
        </w:rPr>
        <w:t xml:space="preserve">ode dne </w:t>
      </w:r>
      <w:r w:rsidR="00D17E38" w:rsidRPr="005548B4">
        <w:rPr>
          <w:b/>
          <w:bCs/>
        </w:rPr>
        <w:t>1. března 2021</w:t>
      </w:r>
      <w:r w:rsidR="004B642F" w:rsidRPr="005548B4">
        <w:rPr>
          <w:b/>
          <w:bCs/>
        </w:rPr>
        <w:t xml:space="preserve"> </w:t>
      </w:r>
      <w:r w:rsidRPr="005548B4">
        <w:t xml:space="preserve">měním rozvrh práce Okresního soudu v Trutnově vedený pod </w:t>
      </w:r>
      <w:proofErr w:type="spellStart"/>
      <w:r w:rsidRPr="005548B4">
        <w:t>Spr</w:t>
      </w:r>
      <w:proofErr w:type="spellEnd"/>
      <w:r w:rsidRPr="005548B4">
        <w:t xml:space="preserve">. 1100/2020  </w:t>
      </w:r>
      <w:r w:rsidRPr="005548B4">
        <w:rPr>
          <w:b/>
          <w:bCs/>
        </w:rPr>
        <w:t>takto:</w:t>
      </w:r>
    </w:p>
    <w:p w:rsidR="00CF22B5" w:rsidRPr="005548B4" w:rsidRDefault="00CF22B5" w:rsidP="00510E0E">
      <w:pPr>
        <w:spacing w:after="120"/>
        <w:ind w:firstLine="23"/>
        <w:jc w:val="both"/>
        <w:rPr>
          <w:b/>
          <w:bCs/>
        </w:rPr>
      </w:pPr>
    </w:p>
    <w:p w:rsidR="001B100D" w:rsidRPr="005548B4" w:rsidRDefault="001B100D" w:rsidP="00AD07DE">
      <w:pPr>
        <w:pStyle w:val="Nadpis2"/>
      </w:pPr>
      <w:r w:rsidRPr="005548B4">
        <w:t xml:space="preserve">Správa soudu </w:t>
      </w:r>
      <w:r w:rsidRPr="005548B4">
        <w:rPr>
          <w:b w:val="0"/>
        </w:rPr>
        <w:t>(strana 4)</w:t>
      </w:r>
    </w:p>
    <w:p w:rsidR="00510E0E" w:rsidRPr="005548B4" w:rsidRDefault="001B100D" w:rsidP="001B100D">
      <w:pPr>
        <w:pStyle w:val="Nadpis2"/>
        <w:numPr>
          <w:ilvl w:val="0"/>
          <w:numId w:val="0"/>
        </w:numPr>
        <w:ind w:left="360"/>
      </w:pPr>
      <w:r w:rsidRPr="005548B4">
        <w:t>Pracovnice doručného oddělení, podatelny, pracovnice spisovny</w:t>
      </w:r>
    </w:p>
    <w:p w:rsidR="00510E0E" w:rsidRPr="005548B4" w:rsidRDefault="004B642F" w:rsidP="00510E0E">
      <w:pPr>
        <w:pStyle w:val="Odstavecseseznamem"/>
        <w:spacing w:after="240"/>
        <w:ind w:left="383"/>
        <w:jc w:val="both"/>
      </w:pPr>
      <w:r w:rsidRPr="005548B4">
        <w:t>Mění se zastupování pracovnic takto:</w:t>
      </w:r>
    </w:p>
    <w:p w:rsidR="000D0D29" w:rsidRPr="005548B4" w:rsidRDefault="000D0D29" w:rsidP="005C4BB4">
      <w:pPr>
        <w:pStyle w:val="Odstavecseseznamem"/>
        <w:numPr>
          <w:ilvl w:val="0"/>
          <w:numId w:val="29"/>
        </w:numPr>
        <w:spacing w:after="240"/>
        <w:jc w:val="both"/>
      </w:pPr>
      <w:r w:rsidRPr="005548B4">
        <w:t>vzájemné</w:t>
      </w:r>
    </w:p>
    <w:p w:rsidR="005C4BB4" w:rsidRPr="005548B4" w:rsidRDefault="005C4BB4" w:rsidP="005C4BB4">
      <w:pPr>
        <w:pStyle w:val="Odstavecseseznamem"/>
        <w:numPr>
          <w:ilvl w:val="0"/>
          <w:numId w:val="29"/>
        </w:numPr>
        <w:spacing w:after="240"/>
        <w:jc w:val="both"/>
      </w:pPr>
      <w:r w:rsidRPr="005548B4">
        <w:t>I. Gregorová</w:t>
      </w:r>
      <w:r w:rsidR="000D0D29" w:rsidRPr="005548B4">
        <w:t xml:space="preserve">, </w:t>
      </w:r>
      <w:r w:rsidRPr="005548B4">
        <w:t>D. Pokorná</w:t>
      </w:r>
    </w:p>
    <w:p w:rsidR="004B642F" w:rsidRPr="005548B4" w:rsidRDefault="005C4BB4" w:rsidP="004B642F">
      <w:pPr>
        <w:pStyle w:val="Odstavecseseznamem"/>
        <w:numPr>
          <w:ilvl w:val="0"/>
          <w:numId w:val="29"/>
        </w:numPr>
        <w:spacing w:after="240"/>
        <w:jc w:val="both"/>
      </w:pPr>
      <w:r w:rsidRPr="005548B4">
        <w:t>zastupování při příjmu osobních podání:</w:t>
      </w:r>
    </w:p>
    <w:p w:rsidR="005C4BB4" w:rsidRPr="005548B4" w:rsidRDefault="005C4BB4" w:rsidP="005C4BB4">
      <w:pPr>
        <w:pStyle w:val="Odstavecseseznamem"/>
        <w:spacing w:after="240"/>
        <w:ind w:left="743"/>
        <w:jc w:val="both"/>
      </w:pPr>
      <w:r w:rsidRPr="005548B4">
        <w:t>L. Tobolková</w:t>
      </w:r>
    </w:p>
    <w:p w:rsidR="00946284" w:rsidRPr="005548B4" w:rsidRDefault="005C4BB4" w:rsidP="00946284">
      <w:pPr>
        <w:pStyle w:val="Odstavecseseznamem"/>
        <w:spacing w:after="120"/>
        <w:ind w:left="743"/>
        <w:contextualSpacing w:val="0"/>
        <w:jc w:val="both"/>
      </w:pPr>
      <w:r w:rsidRPr="005548B4">
        <w:t>Š. Špicarová</w:t>
      </w:r>
    </w:p>
    <w:p w:rsidR="00510E0E" w:rsidRPr="005548B4" w:rsidRDefault="00510E0E" w:rsidP="00946284">
      <w:pPr>
        <w:pStyle w:val="Odstavecseseznamem"/>
        <w:spacing w:after="120"/>
        <w:ind w:left="0"/>
        <w:contextualSpacing w:val="0"/>
        <w:jc w:val="both"/>
        <w:rPr>
          <w:i/>
          <w:szCs w:val="22"/>
        </w:rPr>
      </w:pPr>
      <w:r w:rsidRPr="005548B4">
        <w:rPr>
          <w:i/>
          <w:szCs w:val="22"/>
        </w:rPr>
        <w:t xml:space="preserve">Důvodem změny </w:t>
      </w:r>
      <w:r w:rsidR="005C4BB4" w:rsidRPr="005548B4">
        <w:rPr>
          <w:i/>
          <w:szCs w:val="22"/>
        </w:rPr>
        <w:t>je úprava rozsahu zastupování pracovnic doručného oddělení a podatelny.</w:t>
      </w:r>
    </w:p>
    <w:p w:rsidR="005263F3" w:rsidRPr="005548B4" w:rsidRDefault="005263F3" w:rsidP="00946284">
      <w:pPr>
        <w:pStyle w:val="Odstavecseseznamem"/>
        <w:spacing w:after="120"/>
        <w:ind w:left="0"/>
        <w:contextualSpacing w:val="0"/>
        <w:jc w:val="both"/>
        <w:rPr>
          <w:i/>
          <w:szCs w:val="22"/>
        </w:rPr>
      </w:pPr>
    </w:p>
    <w:p w:rsidR="00946284" w:rsidRPr="005548B4" w:rsidRDefault="00642EAE" w:rsidP="00A30BCA">
      <w:pPr>
        <w:pStyle w:val="Nadpis2"/>
        <w:rPr>
          <w:b w:val="0"/>
        </w:rPr>
      </w:pPr>
      <w:r w:rsidRPr="005548B4">
        <w:t>S</w:t>
      </w:r>
      <w:r w:rsidR="00E07DAB" w:rsidRPr="005548B4">
        <w:t xml:space="preserve">oudci </w:t>
      </w:r>
      <w:r w:rsidRPr="005548B4">
        <w:t xml:space="preserve">opatrovnické </w:t>
      </w:r>
      <w:r w:rsidR="00E07DAB" w:rsidRPr="005548B4">
        <w:t>agendy</w:t>
      </w:r>
      <w:r w:rsidR="00AD07DE" w:rsidRPr="005548B4">
        <w:t xml:space="preserve"> </w:t>
      </w:r>
      <w:r w:rsidR="00AD07DE" w:rsidRPr="005548B4">
        <w:rPr>
          <w:b w:val="0"/>
        </w:rPr>
        <w:t>(</w:t>
      </w:r>
      <w:r w:rsidRPr="005548B4">
        <w:rPr>
          <w:b w:val="0"/>
        </w:rPr>
        <w:t xml:space="preserve">strana </w:t>
      </w:r>
      <w:r w:rsidR="00AD07DE" w:rsidRPr="005548B4">
        <w:rPr>
          <w:b w:val="0"/>
        </w:rPr>
        <w:t>27)</w:t>
      </w:r>
    </w:p>
    <w:p w:rsidR="00E07DAB" w:rsidRPr="005548B4" w:rsidRDefault="003B4765" w:rsidP="00946284">
      <w:pPr>
        <w:pStyle w:val="Odstavecseseznamem"/>
        <w:ind w:left="425"/>
        <w:contextualSpacing w:val="0"/>
        <w:jc w:val="both"/>
        <w:rPr>
          <w:szCs w:val="22"/>
        </w:rPr>
      </w:pPr>
      <w:r w:rsidRPr="005548B4">
        <w:rPr>
          <w:szCs w:val="22"/>
        </w:rPr>
        <w:t>Na dobu od účinnosti změny rozvrhu práce č. 2 do 31. srpna 2021 se</w:t>
      </w:r>
      <w:r w:rsidR="00AD07DE" w:rsidRPr="005548B4">
        <w:rPr>
          <w:szCs w:val="22"/>
        </w:rPr>
        <w:t xml:space="preserve"> nápad mění takto</w:t>
      </w:r>
      <w:r w:rsidRPr="005548B4">
        <w:rPr>
          <w:szCs w:val="22"/>
        </w:rPr>
        <w:t>:</w:t>
      </w:r>
    </w:p>
    <w:p w:rsidR="00820971" w:rsidRPr="005548B4" w:rsidRDefault="003B4765" w:rsidP="003B4765">
      <w:pPr>
        <w:pStyle w:val="Odstavecseseznamem"/>
        <w:numPr>
          <w:ilvl w:val="0"/>
          <w:numId w:val="34"/>
        </w:numPr>
        <w:contextualSpacing w:val="0"/>
        <w:jc w:val="both"/>
        <w:rPr>
          <w:szCs w:val="22"/>
        </w:rPr>
      </w:pPr>
      <w:r w:rsidRPr="005548B4">
        <w:rPr>
          <w:szCs w:val="22"/>
        </w:rPr>
        <w:t>z</w:t>
      </w:r>
      <w:r w:rsidR="00820971" w:rsidRPr="005548B4">
        <w:rPr>
          <w:szCs w:val="22"/>
        </w:rPr>
        <w:t xml:space="preserve">vyšuje </w:t>
      </w:r>
      <w:r w:rsidR="006553CC" w:rsidRPr="005548B4">
        <w:rPr>
          <w:szCs w:val="22"/>
        </w:rPr>
        <w:t xml:space="preserve">se </w:t>
      </w:r>
      <w:r w:rsidR="00820971" w:rsidRPr="005548B4">
        <w:rPr>
          <w:szCs w:val="22"/>
        </w:rPr>
        <w:t xml:space="preserve">nápad věcí </w:t>
      </w:r>
      <w:r w:rsidR="007B0820" w:rsidRPr="005548B4">
        <w:rPr>
          <w:szCs w:val="22"/>
        </w:rPr>
        <w:t xml:space="preserve">agend </w:t>
      </w:r>
      <w:r w:rsidR="00692A36" w:rsidRPr="005548B4">
        <w:rPr>
          <w:szCs w:val="22"/>
        </w:rPr>
        <w:t xml:space="preserve">7 </w:t>
      </w:r>
      <w:proofErr w:type="spellStart"/>
      <w:r w:rsidR="00692A36" w:rsidRPr="005548B4">
        <w:rPr>
          <w:szCs w:val="22"/>
        </w:rPr>
        <w:t>Nc</w:t>
      </w:r>
      <w:proofErr w:type="spellEnd"/>
      <w:r w:rsidR="00692A36" w:rsidRPr="005548B4">
        <w:rPr>
          <w:szCs w:val="22"/>
        </w:rPr>
        <w:t xml:space="preserve"> a 7 P a </w:t>
      </w:r>
      <w:proofErr w:type="spellStart"/>
      <w:r w:rsidR="00692A36" w:rsidRPr="005548B4">
        <w:rPr>
          <w:szCs w:val="22"/>
        </w:rPr>
        <w:t>Nc</w:t>
      </w:r>
      <w:proofErr w:type="spellEnd"/>
      <w:r w:rsidR="00692A36" w:rsidRPr="005548B4">
        <w:rPr>
          <w:szCs w:val="22"/>
        </w:rPr>
        <w:t xml:space="preserve"> na 60 %</w:t>
      </w:r>
      <w:r w:rsidR="00BA10D0" w:rsidRPr="005548B4">
        <w:rPr>
          <w:szCs w:val="22"/>
        </w:rPr>
        <w:t xml:space="preserve"> (včetně všech specializací)</w:t>
      </w:r>
      <w:r w:rsidR="00692A36" w:rsidRPr="005548B4">
        <w:rPr>
          <w:szCs w:val="22"/>
        </w:rPr>
        <w:t>,</w:t>
      </w:r>
    </w:p>
    <w:p w:rsidR="00E07DAB" w:rsidRPr="005548B4" w:rsidRDefault="003B4765" w:rsidP="003B4765">
      <w:pPr>
        <w:pStyle w:val="Odstavecseseznamem"/>
        <w:numPr>
          <w:ilvl w:val="0"/>
          <w:numId w:val="34"/>
        </w:numPr>
        <w:spacing w:after="120"/>
        <w:contextualSpacing w:val="0"/>
        <w:jc w:val="both"/>
        <w:rPr>
          <w:szCs w:val="22"/>
        </w:rPr>
      </w:pPr>
      <w:r w:rsidRPr="005548B4">
        <w:rPr>
          <w:szCs w:val="22"/>
        </w:rPr>
        <w:t>s</w:t>
      </w:r>
      <w:r w:rsidR="007B0820" w:rsidRPr="005548B4">
        <w:rPr>
          <w:szCs w:val="22"/>
        </w:rPr>
        <w:t xml:space="preserve">nižuje </w:t>
      </w:r>
      <w:r w:rsidR="006553CC" w:rsidRPr="005548B4">
        <w:rPr>
          <w:szCs w:val="22"/>
        </w:rPr>
        <w:t xml:space="preserve">se </w:t>
      </w:r>
      <w:r w:rsidR="007B0820" w:rsidRPr="005548B4">
        <w:rPr>
          <w:szCs w:val="22"/>
        </w:rPr>
        <w:t>nápad věcí agend</w:t>
      </w:r>
      <w:r w:rsidR="00E07DAB" w:rsidRPr="005548B4">
        <w:rPr>
          <w:szCs w:val="22"/>
        </w:rPr>
        <w:t xml:space="preserve"> 10 </w:t>
      </w:r>
      <w:proofErr w:type="spellStart"/>
      <w:r w:rsidR="00E07DAB" w:rsidRPr="005548B4">
        <w:rPr>
          <w:szCs w:val="22"/>
        </w:rPr>
        <w:t>Nc</w:t>
      </w:r>
      <w:proofErr w:type="spellEnd"/>
      <w:r w:rsidR="00E07DAB" w:rsidRPr="005548B4">
        <w:rPr>
          <w:szCs w:val="22"/>
        </w:rPr>
        <w:t xml:space="preserve"> a 10 P a </w:t>
      </w:r>
      <w:proofErr w:type="spellStart"/>
      <w:r w:rsidR="00E07DAB" w:rsidRPr="005548B4">
        <w:rPr>
          <w:szCs w:val="22"/>
        </w:rPr>
        <w:t>Nc</w:t>
      </w:r>
      <w:proofErr w:type="spellEnd"/>
      <w:r w:rsidR="00E07DAB" w:rsidRPr="005548B4">
        <w:rPr>
          <w:szCs w:val="22"/>
        </w:rPr>
        <w:t xml:space="preserve"> na 80 %</w:t>
      </w:r>
      <w:r w:rsidR="00BA10D0" w:rsidRPr="005548B4">
        <w:rPr>
          <w:szCs w:val="22"/>
        </w:rPr>
        <w:t xml:space="preserve"> (včetně všech specializací)</w:t>
      </w:r>
      <w:r w:rsidR="00E07DAB" w:rsidRPr="005548B4">
        <w:rPr>
          <w:szCs w:val="22"/>
        </w:rPr>
        <w:t xml:space="preserve">. </w:t>
      </w:r>
    </w:p>
    <w:p w:rsidR="00946284" w:rsidRPr="005548B4" w:rsidRDefault="001A3593" w:rsidP="00946284">
      <w:pPr>
        <w:pStyle w:val="Odstavecseseznamem"/>
        <w:spacing w:after="120"/>
        <w:ind w:left="0"/>
        <w:contextualSpacing w:val="0"/>
        <w:jc w:val="both"/>
        <w:rPr>
          <w:i/>
          <w:szCs w:val="22"/>
        </w:rPr>
      </w:pPr>
      <w:r w:rsidRPr="005548B4">
        <w:rPr>
          <w:i/>
          <w:szCs w:val="22"/>
        </w:rPr>
        <w:t>Důvodem změn</w:t>
      </w:r>
      <w:r w:rsidR="001E504E" w:rsidRPr="005548B4">
        <w:rPr>
          <w:i/>
          <w:szCs w:val="22"/>
        </w:rPr>
        <w:t>y</w:t>
      </w:r>
      <w:r w:rsidR="00946284" w:rsidRPr="005548B4">
        <w:rPr>
          <w:i/>
          <w:szCs w:val="22"/>
        </w:rPr>
        <w:t xml:space="preserve"> je </w:t>
      </w:r>
      <w:r w:rsidRPr="005548B4">
        <w:rPr>
          <w:i/>
          <w:szCs w:val="22"/>
        </w:rPr>
        <w:t>vysoký nápad</w:t>
      </w:r>
      <w:r w:rsidR="00820971" w:rsidRPr="005548B4">
        <w:rPr>
          <w:i/>
          <w:szCs w:val="22"/>
        </w:rPr>
        <w:t xml:space="preserve"> dědické agen</w:t>
      </w:r>
      <w:r w:rsidR="001E504E" w:rsidRPr="005548B4">
        <w:rPr>
          <w:i/>
          <w:szCs w:val="22"/>
        </w:rPr>
        <w:t>dy, kterou vyřizuje Mgr. Hálová jako jediná soudkyně.</w:t>
      </w:r>
      <w:r w:rsidR="00820971" w:rsidRPr="005548B4">
        <w:rPr>
          <w:i/>
          <w:szCs w:val="22"/>
        </w:rPr>
        <w:t xml:space="preserve"> </w:t>
      </w:r>
      <w:r w:rsidR="001E504E" w:rsidRPr="005548B4">
        <w:rPr>
          <w:i/>
          <w:szCs w:val="22"/>
        </w:rPr>
        <w:t>P</w:t>
      </w:r>
      <w:r w:rsidR="00820971" w:rsidRPr="005548B4">
        <w:rPr>
          <w:i/>
          <w:szCs w:val="22"/>
        </w:rPr>
        <w:t xml:space="preserve">roto byl </w:t>
      </w:r>
      <w:r w:rsidR="001E504E" w:rsidRPr="005548B4">
        <w:rPr>
          <w:i/>
          <w:szCs w:val="22"/>
        </w:rPr>
        <w:t xml:space="preserve">Mgr. Hálové </w:t>
      </w:r>
      <w:r w:rsidR="00820971" w:rsidRPr="005548B4">
        <w:rPr>
          <w:i/>
          <w:szCs w:val="22"/>
        </w:rPr>
        <w:t>snížen nápad opatrovnické agendy</w:t>
      </w:r>
      <w:r w:rsidR="006553CC" w:rsidRPr="005548B4">
        <w:rPr>
          <w:i/>
          <w:szCs w:val="22"/>
        </w:rPr>
        <w:t xml:space="preserve">, kterou také vyřizuje, </w:t>
      </w:r>
      <w:r w:rsidR="001E504E" w:rsidRPr="005548B4">
        <w:rPr>
          <w:i/>
          <w:szCs w:val="22"/>
        </w:rPr>
        <w:t xml:space="preserve">o </w:t>
      </w:r>
      <w:r w:rsidR="00820971" w:rsidRPr="005548B4">
        <w:rPr>
          <w:i/>
          <w:szCs w:val="22"/>
        </w:rPr>
        <w:t>10 %</w:t>
      </w:r>
      <w:r w:rsidR="006553CC" w:rsidRPr="005548B4">
        <w:rPr>
          <w:i/>
          <w:szCs w:val="22"/>
        </w:rPr>
        <w:t xml:space="preserve"> včetně specializací</w:t>
      </w:r>
      <w:r w:rsidR="001E504E" w:rsidRPr="005548B4">
        <w:rPr>
          <w:i/>
          <w:szCs w:val="22"/>
        </w:rPr>
        <w:t xml:space="preserve">, </w:t>
      </w:r>
      <w:r w:rsidR="005A2B16" w:rsidRPr="005548B4">
        <w:rPr>
          <w:i/>
          <w:szCs w:val="22"/>
        </w:rPr>
        <w:t>a z</w:t>
      </w:r>
      <w:r w:rsidR="00C159D9" w:rsidRPr="005548B4">
        <w:rPr>
          <w:i/>
          <w:szCs w:val="22"/>
        </w:rPr>
        <w:t>ároveň b</w:t>
      </w:r>
      <w:r w:rsidR="00C53191" w:rsidRPr="005548B4">
        <w:rPr>
          <w:i/>
          <w:szCs w:val="22"/>
        </w:rPr>
        <w:t>yl</w:t>
      </w:r>
      <w:r w:rsidRPr="005548B4">
        <w:rPr>
          <w:i/>
          <w:szCs w:val="22"/>
        </w:rPr>
        <w:t xml:space="preserve"> </w:t>
      </w:r>
      <w:r w:rsidR="00820971" w:rsidRPr="005548B4">
        <w:rPr>
          <w:i/>
          <w:szCs w:val="22"/>
        </w:rPr>
        <w:t xml:space="preserve">zvýšen nápad </w:t>
      </w:r>
      <w:r w:rsidRPr="005548B4">
        <w:rPr>
          <w:i/>
          <w:szCs w:val="22"/>
        </w:rPr>
        <w:t xml:space="preserve">opatrovnické agendy </w:t>
      </w:r>
      <w:r w:rsidR="00820971" w:rsidRPr="005548B4">
        <w:rPr>
          <w:i/>
          <w:szCs w:val="22"/>
        </w:rPr>
        <w:t xml:space="preserve">JUDr. </w:t>
      </w:r>
      <w:proofErr w:type="spellStart"/>
      <w:r w:rsidR="00820971" w:rsidRPr="005548B4">
        <w:rPr>
          <w:i/>
          <w:szCs w:val="22"/>
        </w:rPr>
        <w:t>Vošvrdovi</w:t>
      </w:r>
      <w:proofErr w:type="spellEnd"/>
      <w:r w:rsidR="00820971" w:rsidRPr="005548B4">
        <w:rPr>
          <w:i/>
          <w:szCs w:val="22"/>
        </w:rPr>
        <w:t xml:space="preserve"> </w:t>
      </w:r>
      <w:r w:rsidR="007B0820" w:rsidRPr="005548B4">
        <w:rPr>
          <w:i/>
          <w:szCs w:val="22"/>
        </w:rPr>
        <w:t xml:space="preserve">o 10 % </w:t>
      </w:r>
      <w:r w:rsidR="006553CC" w:rsidRPr="005548B4">
        <w:rPr>
          <w:i/>
          <w:szCs w:val="22"/>
        </w:rPr>
        <w:t>včetně specializací</w:t>
      </w:r>
      <w:r w:rsidR="00C159D9" w:rsidRPr="005548B4">
        <w:rPr>
          <w:i/>
          <w:szCs w:val="22"/>
        </w:rPr>
        <w:t>. Důvodem změny je zajištění</w:t>
      </w:r>
      <w:r w:rsidR="00C53191" w:rsidRPr="005548B4">
        <w:rPr>
          <w:i/>
          <w:szCs w:val="22"/>
        </w:rPr>
        <w:t xml:space="preserve"> plynulého vyřizování opatrovnické </w:t>
      </w:r>
      <w:r w:rsidR="005A2B16" w:rsidRPr="005548B4">
        <w:rPr>
          <w:i/>
          <w:szCs w:val="22"/>
        </w:rPr>
        <w:t xml:space="preserve">a dědické </w:t>
      </w:r>
      <w:r w:rsidR="00C53191" w:rsidRPr="005548B4">
        <w:rPr>
          <w:i/>
          <w:szCs w:val="22"/>
        </w:rPr>
        <w:t>agendy</w:t>
      </w:r>
      <w:r w:rsidR="00711AB3" w:rsidRPr="005548B4">
        <w:rPr>
          <w:i/>
          <w:szCs w:val="22"/>
        </w:rPr>
        <w:t xml:space="preserve"> a stejného pracovního vytížení jednotlivých soudních oddělení</w:t>
      </w:r>
      <w:r w:rsidR="00C53191" w:rsidRPr="005548B4">
        <w:rPr>
          <w:i/>
          <w:szCs w:val="22"/>
        </w:rPr>
        <w:t>.</w:t>
      </w:r>
      <w:r w:rsidR="0075631A" w:rsidRPr="005548B4">
        <w:rPr>
          <w:i/>
          <w:szCs w:val="22"/>
        </w:rPr>
        <w:t xml:space="preserve"> </w:t>
      </w:r>
      <w:r w:rsidR="00ED6F8B" w:rsidRPr="005548B4">
        <w:rPr>
          <w:i/>
          <w:szCs w:val="22"/>
        </w:rPr>
        <w:t>Soudci, kterých se úprava rozvrhu práce týká, se změnou souhlasí.</w:t>
      </w:r>
      <w:r w:rsidR="005A2B16" w:rsidRPr="005548B4">
        <w:rPr>
          <w:i/>
          <w:szCs w:val="22"/>
        </w:rPr>
        <w:t xml:space="preserve">    </w:t>
      </w:r>
    </w:p>
    <w:p w:rsidR="005263F3" w:rsidRPr="005548B4" w:rsidRDefault="005263F3" w:rsidP="00946284">
      <w:pPr>
        <w:pStyle w:val="Odstavecseseznamem"/>
        <w:spacing w:after="120"/>
        <w:ind w:left="0"/>
        <w:contextualSpacing w:val="0"/>
        <w:jc w:val="both"/>
        <w:rPr>
          <w:i/>
          <w:szCs w:val="22"/>
        </w:rPr>
      </w:pPr>
    </w:p>
    <w:p w:rsidR="00AD07DE" w:rsidRPr="005548B4" w:rsidRDefault="00AD07DE" w:rsidP="00AD07DE">
      <w:pPr>
        <w:pStyle w:val="Nadpis2"/>
      </w:pPr>
      <w:r w:rsidRPr="005548B4">
        <w:t xml:space="preserve">Exekuční agenda </w:t>
      </w:r>
      <w:r w:rsidR="00AE1BF9" w:rsidRPr="005548B4">
        <w:rPr>
          <w:b w:val="0"/>
        </w:rPr>
        <w:t xml:space="preserve"> </w:t>
      </w:r>
    </w:p>
    <w:p w:rsidR="002D61AF" w:rsidRPr="005548B4" w:rsidRDefault="002D61AF" w:rsidP="00B41102">
      <w:pPr>
        <w:pStyle w:val="Odstavecseseznamem"/>
        <w:numPr>
          <w:ilvl w:val="0"/>
          <w:numId w:val="34"/>
        </w:numPr>
        <w:jc w:val="both"/>
        <w:rPr>
          <w:b/>
          <w:szCs w:val="22"/>
        </w:rPr>
      </w:pPr>
      <w:r w:rsidRPr="005548B4">
        <w:rPr>
          <w:szCs w:val="22"/>
        </w:rPr>
        <w:t xml:space="preserve"> </w:t>
      </w:r>
      <w:r w:rsidRPr="005548B4">
        <w:rPr>
          <w:b/>
          <w:szCs w:val="22"/>
        </w:rPr>
        <w:t>Obecné zásady pro přidě</w:t>
      </w:r>
      <w:r w:rsidR="00AE1BF9" w:rsidRPr="005548B4">
        <w:rPr>
          <w:b/>
          <w:szCs w:val="22"/>
        </w:rPr>
        <w:t xml:space="preserve">lování a zápis exekuční agendy </w:t>
      </w:r>
      <w:r w:rsidR="00AE1BF9" w:rsidRPr="005548B4">
        <w:rPr>
          <w:szCs w:val="22"/>
        </w:rPr>
        <w:t>(strana 30)</w:t>
      </w:r>
    </w:p>
    <w:p w:rsidR="00507139" w:rsidRPr="005548B4" w:rsidRDefault="00507139" w:rsidP="008A07BD">
      <w:pPr>
        <w:ind w:left="426"/>
        <w:jc w:val="both"/>
        <w:rPr>
          <w:szCs w:val="22"/>
        </w:rPr>
      </w:pPr>
      <w:r w:rsidRPr="005548B4">
        <w:rPr>
          <w:szCs w:val="22"/>
        </w:rPr>
        <w:t>Tabulka</w:t>
      </w:r>
      <w:r w:rsidR="00C811CF" w:rsidRPr="005548B4">
        <w:rPr>
          <w:szCs w:val="22"/>
        </w:rPr>
        <w:t xml:space="preserve"> (bod 2) </w:t>
      </w:r>
      <w:r w:rsidRPr="005548B4">
        <w:rPr>
          <w:szCs w:val="22"/>
        </w:rPr>
        <w:t xml:space="preserve"> se mění takto:</w:t>
      </w:r>
    </w:p>
    <w:p w:rsidR="00AD07DE" w:rsidRPr="005548B4" w:rsidRDefault="00AD07DE" w:rsidP="00507139">
      <w:pPr>
        <w:jc w:val="both"/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984"/>
        <w:gridCol w:w="2977"/>
        <w:gridCol w:w="2799"/>
      </w:tblGrid>
      <w:tr w:rsidR="005A4A7D" w:rsidRPr="005548B4" w:rsidTr="005A4A7D">
        <w:tc>
          <w:tcPr>
            <w:tcW w:w="1418" w:type="dxa"/>
          </w:tcPr>
          <w:p w:rsidR="005A4A7D" w:rsidRPr="005548B4" w:rsidRDefault="005A4A7D" w:rsidP="005A4A7D">
            <w:pPr>
              <w:autoSpaceDE w:val="0"/>
              <w:autoSpaceDN w:val="0"/>
              <w:ind w:firstLine="170"/>
              <w:jc w:val="center"/>
              <w:rPr>
                <w:b/>
                <w:bCs/>
              </w:rPr>
            </w:pPr>
            <w:r w:rsidRPr="005548B4">
              <w:rPr>
                <w:b/>
                <w:bCs/>
              </w:rPr>
              <w:t>Soudní oddělení</w:t>
            </w:r>
          </w:p>
        </w:tc>
        <w:tc>
          <w:tcPr>
            <w:tcW w:w="1984" w:type="dxa"/>
          </w:tcPr>
          <w:p w:rsidR="005A4A7D" w:rsidRPr="005548B4" w:rsidRDefault="005A4A7D" w:rsidP="005A4A7D">
            <w:pPr>
              <w:autoSpaceDE w:val="0"/>
              <w:autoSpaceDN w:val="0"/>
              <w:ind w:firstLine="170"/>
              <w:jc w:val="center"/>
              <w:rPr>
                <w:b/>
                <w:bCs/>
              </w:rPr>
            </w:pPr>
            <w:r w:rsidRPr="005548B4">
              <w:rPr>
                <w:b/>
                <w:bCs/>
              </w:rPr>
              <w:t>Výše nápadu v %</w:t>
            </w:r>
          </w:p>
        </w:tc>
        <w:tc>
          <w:tcPr>
            <w:tcW w:w="2977" w:type="dxa"/>
          </w:tcPr>
          <w:p w:rsidR="005A4A7D" w:rsidRPr="005548B4" w:rsidRDefault="005A4A7D" w:rsidP="005A4A7D">
            <w:pPr>
              <w:autoSpaceDE w:val="0"/>
              <w:autoSpaceDN w:val="0"/>
              <w:ind w:firstLine="170"/>
              <w:jc w:val="center"/>
              <w:rPr>
                <w:b/>
                <w:bCs/>
              </w:rPr>
            </w:pPr>
            <w:r w:rsidRPr="005548B4">
              <w:rPr>
                <w:b/>
                <w:bCs/>
              </w:rPr>
              <w:t>Pověření soudního exekutora</w:t>
            </w:r>
          </w:p>
        </w:tc>
        <w:tc>
          <w:tcPr>
            <w:tcW w:w="2799" w:type="dxa"/>
          </w:tcPr>
          <w:p w:rsidR="005A4A7D" w:rsidRPr="005548B4" w:rsidRDefault="005A4A7D" w:rsidP="005A4A7D">
            <w:pPr>
              <w:autoSpaceDE w:val="0"/>
              <w:autoSpaceDN w:val="0"/>
              <w:ind w:firstLine="170"/>
              <w:jc w:val="center"/>
              <w:rPr>
                <w:b/>
                <w:bCs/>
              </w:rPr>
            </w:pPr>
            <w:r w:rsidRPr="005548B4">
              <w:rPr>
                <w:b/>
                <w:bCs/>
              </w:rPr>
              <w:t>Nadřízený řešitel / úkony provádí</w:t>
            </w:r>
          </w:p>
        </w:tc>
      </w:tr>
      <w:tr w:rsidR="005A4A7D" w:rsidRPr="005548B4" w:rsidTr="005A4A7D">
        <w:tc>
          <w:tcPr>
            <w:tcW w:w="1418" w:type="dxa"/>
          </w:tcPr>
          <w:p w:rsidR="005A4A7D" w:rsidRPr="005548B4" w:rsidRDefault="005A4A7D" w:rsidP="005A4A7D">
            <w:pPr>
              <w:autoSpaceDE w:val="0"/>
              <w:autoSpaceDN w:val="0"/>
              <w:ind w:firstLine="170"/>
              <w:jc w:val="both"/>
              <w:rPr>
                <w:bCs/>
              </w:rPr>
            </w:pPr>
            <w:r w:rsidRPr="005548B4">
              <w:rPr>
                <w:bCs/>
              </w:rPr>
              <w:t>20 EXE</w:t>
            </w:r>
          </w:p>
        </w:tc>
        <w:tc>
          <w:tcPr>
            <w:tcW w:w="1984" w:type="dxa"/>
          </w:tcPr>
          <w:p w:rsidR="005A4A7D" w:rsidRPr="005548B4" w:rsidRDefault="005A29F9" w:rsidP="005A4A7D">
            <w:pPr>
              <w:autoSpaceDE w:val="0"/>
              <w:autoSpaceDN w:val="0"/>
              <w:ind w:firstLine="170"/>
              <w:jc w:val="center"/>
              <w:rPr>
                <w:bCs/>
              </w:rPr>
            </w:pPr>
            <w:r w:rsidRPr="005548B4">
              <w:rPr>
                <w:bCs/>
              </w:rPr>
              <w:t>33</w:t>
            </w:r>
          </w:p>
        </w:tc>
        <w:tc>
          <w:tcPr>
            <w:tcW w:w="2977" w:type="dxa"/>
          </w:tcPr>
          <w:p w:rsidR="005A4A7D" w:rsidRPr="005548B4" w:rsidRDefault="005A4A7D" w:rsidP="005A4A7D">
            <w:pPr>
              <w:autoSpaceDE w:val="0"/>
              <w:autoSpaceDN w:val="0"/>
              <w:ind w:firstLine="170"/>
              <w:jc w:val="both"/>
              <w:rPr>
                <w:bCs/>
              </w:rPr>
            </w:pPr>
            <w:r w:rsidRPr="005548B4">
              <w:rPr>
                <w:bCs/>
              </w:rPr>
              <w:t>Mgr. Gabriela Bakočová</w:t>
            </w:r>
          </w:p>
        </w:tc>
        <w:tc>
          <w:tcPr>
            <w:tcW w:w="2799" w:type="dxa"/>
          </w:tcPr>
          <w:p w:rsidR="005A4A7D" w:rsidRPr="005548B4" w:rsidRDefault="005B1EAF" w:rsidP="005B1EAF">
            <w:pPr>
              <w:autoSpaceDE w:val="0"/>
              <w:autoSpaceDN w:val="0"/>
              <w:jc w:val="both"/>
              <w:rPr>
                <w:bCs/>
              </w:rPr>
            </w:pPr>
            <w:r w:rsidRPr="005548B4">
              <w:rPr>
                <w:bCs/>
              </w:rPr>
              <w:t>Mgr. Miloslava Mervartová</w:t>
            </w:r>
          </w:p>
        </w:tc>
      </w:tr>
      <w:tr w:rsidR="005A4A7D" w:rsidRPr="005548B4" w:rsidTr="005A4A7D">
        <w:tc>
          <w:tcPr>
            <w:tcW w:w="1418" w:type="dxa"/>
          </w:tcPr>
          <w:p w:rsidR="005A4A7D" w:rsidRPr="005548B4" w:rsidRDefault="005A4A7D" w:rsidP="005A4A7D">
            <w:pPr>
              <w:autoSpaceDE w:val="0"/>
              <w:autoSpaceDN w:val="0"/>
              <w:ind w:firstLine="170"/>
              <w:jc w:val="both"/>
              <w:rPr>
                <w:bCs/>
              </w:rPr>
            </w:pPr>
            <w:r w:rsidRPr="005548B4">
              <w:rPr>
                <w:bCs/>
              </w:rPr>
              <w:t>21 EXE</w:t>
            </w:r>
          </w:p>
        </w:tc>
        <w:tc>
          <w:tcPr>
            <w:tcW w:w="1984" w:type="dxa"/>
          </w:tcPr>
          <w:p w:rsidR="005A4A7D" w:rsidRPr="005548B4" w:rsidRDefault="005A29F9" w:rsidP="005A4A7D">
            <w:pPr>
              <w:autoSpaceDE w:val="0"/>
              <w:autoSpaceDN w:val="0"/>
              <w:ind w:firstLine="170"/>
              <w:jc w:val="center"/>
              <w:rPr>
                <w:bCs/>
              </w:rPr>
            </w:pPr>
            <w:r w:rsidRPr="005548B4">
              <w:rPr>
                <w:bCs/>
              </w:rPr>
              <w:t>33</w:t>
            </w:r>
          </w:p>
        </w:tc>
        <w:tc>
          <w:tcPr>
            <w:tcW w:w="2977" w:type="dxa"/>
          </w:tcPr>
          <w:p w:rsidR="005A4A7D" w:rsidRPr="005548B4" w:rsidRDefault="005A4A7D" w:rsidP="005A4A7D">
            <w:pPr>
              <w:autoSpaceDE w:val="0"/>
              <w:autoSpaceDN w:val="0"/>
              <w:ind w:firstLine="170"/>
              <w:jc w:val="both"/>
              <w:rPr>
                <w:bCs/>
              </w:rPr>
            </w:pPr>
            <w:r w:rsidRPr="005548B4">
              <w:rPr>
                <w:bCs/>
              </w:rPr>
              <w:t>Jaroslav Hrdina</w:t>
            </w:r>
          </w:p>
        </w:tc>
        <w:tc>
          <w:tcPr>
            <w:tcW w:w="2799" w:type="dxa"/>
          </w:tcPr>
          <w:p w:rsidR="005A4A7D" w:rsidRPr="005548B4" w:rsidRDefault="005A4A7D" w:rsidP="005A4A7D">
            <w:pPr>
              <w:autoSpaceDE w:val="0"/>
              <w:autoSpaceDN w:val="0"/>
              <w:jc w:val="both"/>
              <w:rPr>
                <w:bCs/>
              </w:rPr>
            </w:pPr>
            <w:r w:rsidRPr="005548B4">
              <w:rPr>
                <w:bCs/>
              </w:rPr>
              <w:t>Mgr. Miloslava Mervartová</w:t>
            </w:r>
          </w:p>
          <w:p w:rsidR="005B1EAF" w:rsidRPr="005548B4" w:rsidRDefault="005B1EAF" w:rsidP="005A4A7D">
            <w:pPr>
              <w:autoSpaceDE w:val="0"/>
              <w:autoSpaceDN w:val="0"/>
              <w:jc w:val="both"/>
              <w:rPr>
                <w:bCs/>
                <w:i/>
              </w:rPr>
            </w:pPr>
            <w:r w:rsidRPr="005548B4">
              <w:rPr>
                <w:bCs/>
              </w:rPr>
              <w:t>Mgr. Marek Řezníček</w:t>
            </w:r>
          </w:p>
        </w:tc>
      </w:tr>
      <w:tr w:rsidR="005A4A7D" w:rsidRPr="005548B4" w:rsidTr="005A4A7D">
        <w:tc>
          <w:tcPr>
            <w:tcW w:w="1418" w:type="dxa"/>
          </w:tcPr>
          <w:p w:rsidR="005A4A7D" w:rsidRPr="005548B4" w:rsidRDefault="005A4A7D" w:rsidP="005A4A7D">
            <w:pPr>
              <w:autoSpaceDE w:val="0"/>
              <w:autoSpaceDN w:val="0"/>
              <w:ind w:firstLine="170"/>
              <w:jc w:val="both"/>
              <w:rPr>
                <w:bCs/>
              </w:rPr>
            </w:pPr>
            <w:r w:rsidRPr="005548B4">
              <w:rPr>
                <w:bCs/>
              </w:rPr>
              <w:t>23 EXE</w:t>
            </w:r>
          </w:p>
        </w:tc>
        <w:tc>
          <w:tcPr>
            <w:tcW w:w="1984" w:type="dxa"/>
          </w:tcPr>
          <w:p w:rsidR="005A4A7D" w:rsidRPr="005548B4" w:rsidRDefault="005A29F9" w:rsidP="005A4A7D">
            <w:pPr>
              <w:autoSpaceDE w:val="0"/>
              <w:autoSpaceDN w:val="0"/>
              <w:ind w:firstLine="170"/>
              <w:jc w:val="center"/>
              <w:rPr>
                <w:bCs/>
              </w:rPr>
            </w:pPr>
            <w:r w:rsidRPr="005548B4">
              <w:rPr>
                <w:bCs/>
              </w:rPr>
              <w:t>33</w:t>
            </w:r>
          </w:p>
        </w:tc>
        <w:tc>
          <w:tcPr>
            <w:tcW w:w="2977" w:type="dxa"/>
          </w:tcPr>
          <w:p w:rsidR="005A4A7D" w:rsidRPr="005548B4" w:rsidRDefault="005A4A7D" w:rsidP="005A4A7D">
            <w:pPr>
              <w:autoSpaceDE w:val="0"/>
              <w:autoSpaceDN w:val="0"/>
              <w:ind w:firstLine="170"/>
              <w:jc w:val="both"/>
              <w:rPr>
                <w:bCs/>
              </w:rPr>
            </w:pPr>
            <w:r w:rsidRPr="005548B4">
              <w:rPr>
                <w:bCs/>
              </w:rPr>
              <w:t>Alena Zahrádková</w:t>
            </w:r>
          </w:p>
        </w:tc>
        <w:tc>
          <w:tcPr>
            <w:tcW w:w="2799" w:type="dxa"/>
          </w:tcPr>
          <w:p w:rsidR="005A4A7D" w:rsidRPr="005548B4" w:rsidRDefault="005A4A7D" w:rsidP="005A4A7D">
            <w:pPr>
              <w:autoSpaceDE w:val="0"/>
              <w:autoSpaceDN w:val="0"/>
              <w:ind w:firstLine="170"/>
              <w:jc w:val="both"/>
              <w:rPr>
                <w:bCs/>
              </w:rPr>
            </w:pPr>
            <w:r w:rsidRPr="005548B4">
              <w:rPr>
                <w:bCs/>
              </w:rPr>
              <w:t>Mgr. Marek Řezníček</w:t>
            </w:r>
          </w:p>
        </w:tc>
      </w:tr>
    </w:tbl>
    <w:p w:rsidR="00AE1BF9" w:rsidRPr="005548B4" w:rsidRDefault="00AE1BF9" w:rsidP="00D85A3D">
      <w:pPr>
        <w:jc w:val="both"/>
        <w:rPr>
          <w:szCs w:val="22"/>
        </w:rPr>
      </w:pPr>
    </w:p>
    <w:p w:rsidR="005263F3" w:rsidRPr="005548B4" w:rsidRDefault="005263F3" w:rsidP="00D85A3D">
      <w:pPr>
        <w:jc w:val="both"/>
        <w:rPr>
          <w:szCs w:val="22"/>
        </w:rPr>
      </w:pPr>
    </w:p>
    <w:p w:rsidR="005263F3" w:rsidRPr="005548B4" w:rsidRDefault="005263F3" w:rsidP="00D85A3D">
      <w:pPr>
        <w:jc w:val="both"/>
        <w:rPr>
          <w:szCs w:val="22"/>
        </w:rPr>
      </w:pPr>
    </w:p>
    <w:p w:rsidR="00AE1BF9" w:rsidRPr="005548B4" w:rsidRDefault="00AE1BF9" w:rsidP="00B41102">
      <w:pPr>
        <w:pStyle w:val="Odstavecseseznamem"/>
        <w:numPr>
          <w:ilvl w:val="0"/>
          <w:numId w:val="34"/>
        </w:numPr>
        <w:contextualSpacing w:val="0"/>
        <w:jc w:val="both"/>
        <w:rPr>
          <w:b/>
          <w:szCs w:val="22"/>
        </w:rPr>
      </w:pPr>
      <w:r w:rsidRPr="005548B4">
        <w:rPr>
          <w:b/>
          <w:szCs w:val="22"/>
        </w:rPr>
        <w:t xml:space="preserve">Vyšší soudní úředníci exekuční agendy </w:t>
      </w:r>
      <w:r w:rsidRPr="005548B4">
        <w:rPr>
          <w:szCs w:val="22"/>
        </w:rPr>
        <w:t>(strana 31)</w:t>
      </w:r>
    </w:p>
    <w:p w:rsidR="00507139" w:rsidRPr="005548B4" w:rsidRDefault="00507139" w:rsidP="00AD07DE">
      <w:pPr>
        <w:pStyle w:val="Odstavecseseznamem"/>
        <w:ind w:left="425"/>
        <w:contextualSpacing w:val="0"/>
        <w:jc w:val="both"/>
        <w:rPr>
          <w:szCs w:val="22"/>
        </w:rPr>
      </w:pPr>
      <w:r w:rsidRPr="005548B4">
        <w:rPr>
          <w:szCs w:val="22"/>
        </w:rPr>
        <w:t>Tabulka se mění takto:</w:t>
      </w:r>
    </w:p>
    <w:p w:rsidR="00435DC6" w:rsidRPr="005548B4" w:rsidRDefault="00435DC6" w:rsidP="00507139">
      <w:pPr>
        <w:jc w:val="both"/>
        <w:rPr>
          <w:szCs w:val="22"/>
        </w:rPr>
      </w:pPr>
    </w:p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1276"/>
        <w:gridCol w:w="2410"/>
        <w:gridCol w:w="2126"/>
        <w:gridCol w:w="4394"/>
      </w:tblGrid>
      <w:tr w:rsidR="00435DC6" w:rsidRPr="005548B4" w:rsidTr="00A30BCA">
        <w:tc>
          <w:tcPr>
            <w:tcW w:w="1276" w:type="dxa"/>
          </w:tcPr>
          <w:p w:rsidR="00435DC6" w:rsidRPr="005548B4" w:rsidRDefault="00435DC6" w:rsidP="00A30BCA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5548B4">
              <w:rPr>
                <w:b/>
                <w:bCs/>
              </w:rPr>
              <w:t>Funkce</w:t>
            </w:r>
          </w:p>
        </w:tc>
        <w:tc>
          <w:tcPr>
            <w:tcW w:w="2410" w:type="dxa"/>
          </w:tcPr>
          <w:p w:rsidR="00435DC6" w:rsidRPr="005548B4" w:rsidRDefault="00435DC6" w:rsidP="00A30BCA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5548B4">
              <w:rPr>
                <w:b/>
                <w:bCs/>
              </w:rPr>
              <w:t>Jméno příjmení</w:t>
            </w:r>
          </w:p>
        </w:tc>
        <w:tc>
          <w:tcPr>
            <w:tcW w:w="2126" w:type="dxa"/>
          </w:tcPr>
          <w:p w:rsidR="00435DC6" w:rsidRPr="005548B4" w:rsidRDefault="00435DC6" w:rsidP="00A30BCA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5548B4">
              <w:rPr>
                <w:b/>
                <w:bCs/>
              </w:rPr>
              <w:t>Nadřízený pracovník</w:t>
            </w:r>
          </w:p>
        </w:tc>
        <w:tc>
          <w:tcPr>
            <w:tcW w:w="4394" w:type="dxa"/>
          </w:tcPr>
          <w:p w:rsidR="00435DC6" w:rsidRPr="005548B4" w:rsidRDefault="00435DC6" w:rsidP="00A30BCA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5548B4">
              <w:rPr>
                <w:b/>
                <w:bCs/>
              </w:rPr>
              <w:t>Náplň práce</w:t>
            </w:r>
          </w:p>
        </w:tc>
      </w:tr>
      <w:tr w:rsidR="00435DC6" w:rsidRPr="005548B4" w:rsidTr="00A30BCA">
        <w:tc>
          <w:tcPr>
            <w:tcW w:w="1276" w:type="dxa"/>
          </w:tcPr>
          <w:p w:rsidR="00435DC6" w:rsidRPr="005548B4" w:rsidRDefault="00435DC6" w:rsidP="00A30BCA">
            <w:pPr>
              <w:autoSpaceDE w:val="0"/>
              <w:autoSpaceDN w:val="0"/>
              <w:rPr>
                <w:bCs/>
              </w:rPr>
            </w:pPr>
            <w:r w:rsidRPr="005548B4">
              <w:rPr>
                <w:bCs/>
              </w:rPr>
              <w:t>vyšší soudní úřednice</w:t>
            </w:r>
          </w:p>
        </w:tc>
        <w:tc>
          <w:tcPr>
            <w:tcW w:w="2410" w:type="dxa"/>
          </w:tcPr>
          <w:p w:rsidR="00435DC6" w:rsidRPr="005548B4" w:rsidRDefault="00435DC6" w:rsidP="00A30BCA">
            <w:pPr>
              <w:autoSpaceDE w:val="0"/>
              <w:autoSpaceDN w:val="0"/>
              <w:spacing w:after="240"/>
              <w:rPr>
                <w:b/>
                <w:bCs/>
              </w:rPr>
            </w:pPr>
            <w:r w:rsidRPr="005548B4">
              <w:rPr>
                <w:b/>
                <w:bCs/>
              </w:rPr>
              <w:t>Mgr. Gabriela Bakočová</w:t>
            </w:r>
          </w:p>
          <w:p w:rsidR="00435DC6" w:rsidRPr="005548B4" w:rsidRDefault="00435DC6" w:rsidP="00A30BCA">
            <w:pPr>
              <w:autoSpaceDE w:val="0"/>
              <w:autoSpaceDN w:val="0"/>
            </w:pPr>
            <w:r w:rsidRPr="005548B4">
              <w:rPr>
                <w:bCs/>
                <w:i/>
              </w:rPr>
              <w:t>zástup:</w:t>
            </w:r>
            <w:r w:rsidRPr="005548B4">
              <w:t xml:space="preserve"> </w:t>
            </w:r>
            <w:r w:rsidRPr="005548B4">
              <w:tab/>
            </w:r>
          </w:p>
          <w:p w:rsidR="00435DC6" w:rsidRPr="005548B4" w:rsidRDefault="00435DC6" w:rsidP="00A30BCA">
            <w:pPr>
              <w:autoSpaceDE w:val="0"/>
              <w:autoSpaceDN w:val="0"/>
              <w:rPr>
                <w:bCs/>
              </w:rPr>
            </w:pPr>
            <w:r w:rsidRPr="005548B4">
              <w:rPr>
                <w:bCs/>
              </w:rPr>
              <w:t>J. Hrdina</w:t>
            </w:r>
          </w:p>
          <w:p w:rsidR="00435DC6" w:rsidRPr="005548B4" w:rsidRDefault="00435DC6" w:rsidP="00A30BCA">
            <w:pPr>
              <w:autoSpaceDE w:val="0"/>
              <w:autoSpaceDN w:val="0"/>
              <w:rPr>
                <w:bCs/>
              </w:rPr>
            </w:pPr>
            <w:r w:rsidRPr="005548B4">
              <w:rPr>
                <w:bCs/>
              </w:rPr>
              <w:t xml:space="preserve">A. Zahrádková </w:t>
            </w:r>
          </w:p>
        </w:tc>
        <w:tc>
          <w:tcPr>
            <w:tcW w:w="2126" w:type="dxa"/>
          </w:tcPr>
          <w:p w:rsidR="00435DC6" w:rsidRPr="005548B4" w:rsidRDefault="00435DC6" w:rsidP="002661F6">
            <w:pPr>
              <w:autoSpaceDE w:val="0"/>
              <w:autoSpaceDN w:val="0"/>
              <w:rPr>
                <w:bCs/>
              </w:rPr>
            </w:pPr>
            <w:r w:rsidRPr="005548B4">
              <w:rPr>
                <w:bCs/>
              </w:rPr>
              <w:t xml:space="preserve">Mgr. </w:t>
            </w:r>
            <w:proofErr w:type="spellStart"/>
            <w:r w:rsidR="002661F6" w:rsidRPr="005548B4">
              <w:rPr>
                <w:bCs/>
              </w:rPr>
              <w:t>M.Mervartová</w:t>
            </w:r>
            <w:proofErr w:type="spellEnd"/>
          </w:p>
          <w:p w:rsidR="00D66474" w:rsidRPr="005548B4" w:rsidRDefault="00D66474" w:rsidP="002661F6">
            <w:pPr>
              <w:autoSpaceDE w:val="0"/>
              <w:autoSpaceDN w:val="0"/>
              <w:rPr>
                <w:bCs/>
                <w:color w:val="FF0000"/>
              </w:rPr>
            </w:pPr>
            <w:r w:rsidRPr="005548B4">
              <w:rPr>
                <w:bCs/>
                <w:color w:val="FF0000"/>
              </w:rPr>
              <w:t>pro agendu EXE</w:t>
            </w:r>
          </w:p>
          <w:p w:rsidR="00D66474" w:rsidRPr="005548B4" w:rsidRDefault="00D66474" w:rsidP="002661F6">
            <w:pPr>
              <w:autoSpaceDE w:val="0"/>
              <w:autoSpaceDN w:val="0"/>
              <w:rPr>
                <w:bCs/>
                <w:color w:val="FF0000"/>
              </w:rPr>
            </w:pPr>
          </w:p>
          <w:p w:rsidR="00D66474" w:rsidRPr="005548B4" w:rsidRDefault="00D66474" w:rsidP="002661F6">
            <w:pPr>
              <w:autoSpaceDE w:val="0"/>
              <w:autoSpaceDN w:val="0"/>
              <w:rPr>
                <w:bCs/>
              </w:rPr>
            </w:pPr>
            <w:r w:rsidRPr="005548B4">
              <w:rPr>
                <w:bCs/>
                <w:color w:val="FF0000"/>
              </w:rPr>
              <w:t>Mgr. M. Řezníček pro agendu E</w:t>
            </w:r>
          </w:p>
        </w:tc>
        <w:tc>
          <w:tcPr>
            <w:tcW w:w="4394" w:type="dxa"/>
          </w:tcPr>
          <w:p w:rsidR="00435DC6" w:rsidRPr="005548B4" w:rsidRDefault="00435DC6" w:rsidP="00A30BCA">
            <w:pPr>
              <w:autoSpaceDE w:val="0"/>
              <w:autoSpaceDN w:val="0"/>
              <w:ind w:left="176" w:hanging="142"/>
              <w:rPr>
                <w:bCs/>
              </w:rPr>
            </w:pPr>
            <w:r w:rsidRPr="005548B4">
              <w:rPr>
                <w:bCs/>
              </w:rPr>
              <w:t>- řeší agendu 20 EXE, oddíl Exekuce 33%</w:t>
            </w:r>
          </w:p>
          <w:p w:rsidR="00435DC6" w:rsidRPr="005548B4" w:rsidRDefault="00435DC6" w:rsidP="00CD32A4">
            <w:pPr>
              <w:autoSpaceDE w:val="0"/>
              <w:autoSpaceDN w:val="0"/>
              <w:ind w:left="176" w:hanging="142"/>
              <w:rPr>
                <w:bCs/>
              </w:rPr>
            </w:pPr>
            <w:r w:rsidRPr="005548B4">
              <w:rPr>
                <w:bCs/>
              </w:rPr>
              <w:t>- řeší agendu</w:t>
            </w:r>
            <w:r w:rsidRPr="005548B4">
              <w:rPr>
                <w:bCs/>
                <w:color w:val="FF0000"/>
              </w:rPr>
              <w:t xml:space="preserve"> </w:t>
            </w:r>
            <w:r w:rsidRPr="005548B4">
              <w:rPr>
                <w:bCs/>
              </w:rPr>
              <w:t>20 E</w:t>
            </w:r>
            <w:r w:rsidR="0055240D" w:rsidRPr="005548B4">
              <w:rPr>
                <w:bCs/>
              </w:rPr>
              <w:t xml:space="preserve"> 50 %</w:t>
            </w:r>
            <w:r w:rsidR="00CD32A4" w:rsidRPr="005548B4">
              <w:rPr>
                <w:bCs/>
              </w:rPr>
              <w:t xml:space="preserve"> </w:t>
            </w:r>
            <w:r w:rsidR="0055240D" w:rsidRPr="005548B4">
              <w:rPr>
                <w:bCs/>
              </w:rPr>
              <w:t xml:space="preserve">- </w:t>
            </w:r>
            <w:r w:rsidRPr="005548B4">
              <w:rPr>
                <w:bCs/>
              </w:rPr>
              <w:t>výkon</w:t>
            </w:r>
            <w:r w:rsidR="00CD32A4" w:rsidRPr="005548B4">
              <w:rPr>
                <w:bCs/>
              </w:rPr>
              <w:t xml:space="preserve"> </w:t>
            </w:r>
            <w:r w:rsidRPr="005548B4">
              <w:rPr>
                <w:bCs/>
              </w:rPr>
              <w:t>rozhodnutí srážkami</w:t>
            </w:r>
            <w:r w:rsidR="0055240D" w:rsidRPr="005548B4">
              <w:rPr>
                <w:bCs/>
              </w:rPr>
              <w:t xml:space="preserve"> ze mzdy, přikázáním pohledávky, mimo věcí, v nichž bylo nařízeno jednání</w:t>
            </w:r>
          </w:p>
          <w:p w:rsidR="0048140A" w:rsidRPr="005548B4" w:rsidRDefault="0048140A" w:rsidP="009D2909">
            <w:pPr>
              <w:autoSpaceDE w:val="0"/>
              <w:autoSpaceDN w:val="0"/>
              <w:ind w:left="176" w:hanging="142"/>
              <w:rPr>
                <w:bCs/>
              </w:rPr>
            </w:pPr>
            <w:r w:rsidRPr="005548B4">
              <w:rPr>
                <w:bCs/>
              </w:rPr>
              <w:t xml:space="preserve">- sepisování návrhů na výkon rozhodnutí výživného </w:t>
            </w:r>
            <w:r w:rsidR="009D2909" w:rsidRPr="005548B4">
              <w:rPr>
                <w:bCs/>
              </w:rPr>
              <w:t>pro nezletilé děti</w:t>
            </w:r>
          </w:p>
        </w:tc>
      </w:tr>
      <w:tr w:rsidR="00435DC6" w:rsidRPr="005548B4" w:rsidTr="00A30BCA">
        <w:tc>
          <w:tcPr>
            <w:tcW w:w="1276" w:type="dxa"/>
          </w:tcPr>
          <w:p w:rsidR="00435DC6" w:rsidRPr="005548B4" w:rsidRDefault="00435DC6" w:rsidP="00A30BCA">
            <w:pPr>
              <w:autoSpaceDE w:val="0"/>
              <w:autoSpaceDN w:val="0"/>
              <w:rPr>
                <w:bCs/>
              </w:rPr>
            </w:pPr>
            <w:r w:rsidRPr="005548B4">
              <w:rPr>
                <w:bCs/>
              </w:rPr>
              <w:t>vyšší soudní úředník</w:t>
            </w:r>
          </w:p>
        </w:tc>
        <w:tc>
          <w:tcPr>
            <w:tcW w:w="2410" w:type="dxa"/>
          </w:tcPr>
          <w:p w:rsidR="00435DC6" w:rsidRPr="005548B4" w:rsidRDefault="00435DC6" w:rsidP="00A30BCA">
            <w:pPr>
              <w:autoSpaceDE w:val="0"/>
              <w:autoSpaceDN w:val="0"/>
              <w:spacing w:after="240"/>
              <w:rPr>
                <w:b/>
                <w:bCs/>
              </w:rPr>
            </w:pPr>
            <w:r w:rsidRPr="005548B4">
              <w:rPr>
                <w:b/>
                <w:bCs/>
              </w:rPr>
              <w:t>Jaroslav Hrdina</w:t>
            </w:r>
          </w:p>
          <w:p w:rsidR="00435DC6" w:rsidRPr="005548B4" w:rsidRDefault="00435DC6" w:rsidP="00A30BCA">
            <w:pPr>
              <w:autoSpaceDE w:val="0"/>
              <w:autoSpaceDN w:val="0"/>
            </w:pPr>
            <w:r w:rsidRPr="005548B4">
              <w:rPr>
                <w:bCs/>
                <w:i/>
              </w:rPr>
              <w:t>zástup:</w:t>
            </w:r>
            <w:r w:rsidRPr="005548B4">
              <w:t xml:space="preserve"> </w:t>
            </w:r>
            <w:r w:rsidRPr="005548B4">
              <w:tab/>
            </w:r>
          </w:p>
          <w:p w:rsidR="00435DC6" w:rsidRPr="005548B4" w:rsidRDefault="00435DC6" w:rsidP="00A30BCA">
            <w:pPr>
              <w:autoSpaceDE w:val="0"/>
              <w:autoSpaceDN w:val="0"/>
              <w:rPr>
                <w:bCs/>
              </w:rPr>
            </w:pPr>
            <w:r w:rsidRPr="005548B4">
              <w:rPr>
                <w:bCs/>
              </w:rPr>
              <w:t>A. Zahrádková</w:t>
            </w:r>
          </w:p>
          <w:p w:rsidR="00435DC6" w:rsidRPr="005548B4" w:rsidRDefault="00435DC6" w:rsidP="00A30BCA">
            <w:pPr>
              <w:autoSpaceDE w:val="0"/>
              <w:autoSpaceDN w:val="0"/>
              <w:rPr>
                <w:bCs/>
                <w:i/>
              </w:rPr>
            </w:pPr>
            <w:r w:rsidRPr="005548B4">
              <w:rPr>
                <w:bCs/>
              </w:rPr>
              <w:t>Mgr. Bakočová</w:t>
            </w:r>
          </w:p>
        </w:tc>
        <w:tc>
          <w:tcPr>
            <w:tcW w:w="2126" w:type="dxa"/>
          </w:tcPr>
          <w:p w:rsidR="00435DC6" w:rsidRPr="005548B4" w:rsidRDefault="00435DC6" w:rsidP="002661F6">
            <w:pPr>
              <w:autoSpaceDE w:val="0"/>
              <w:autoSpaceDN w:val="0"/>
              <w:ind w:left="-108"/>
              <w:rPr>
                <w:bCs/>
              </w:rPr>
            </w:pPr>
            <w:r w:rsidRPr="005548B4">
              <w:rPr>
                <w:bCs/>
              </w:rPr>
              <w:t xml:space="preserve">Mgr. </w:t>
            </w:r>
            <w:r w:rsidR="002661F6" w:rsidRPr="005548B4">
              <w:rPr>
                <w:bCs/>
              </w:rPr>
              <w:t>M. Mervartová</w:t>
            </w:r>
          </w:p>
          <w:p w:rsidR="00D66474" w:rsidRPr="005548B4" w:rsidRDefault="00D66474" w:rsidP="002661F6">
            <w:pPr>
              <w:autoSpaceDE w:val="0"/>
              <w:autoSpaceDN w:val="0"/>
              <w:ind w:left="-108"/>
              <w:rPr>
                <w:bCs/>
                <w:color w:val="FF0000"/>
              </w:rPr>
            </w:pPr>
            <w:r w:rsidRPr="005548B4">
              <w:rPr>
                <w:bCs/>
                <w:color w:val="FF0000"/>
              </w:rPr>
              <w:t>pro agendu EXE</w:t>
            </w:r>
          </w:p>
          <w:p w:rsidR="002661F6" w:rsidRPr="005548B4" w:rsidRDefault="002661F6" w:rsidP="002661F6">
            <w:pPr>
              <w:autoSpaceDE w:val="0"/>
              <w:autoSpaceDN w:val="0"/>
              <w:ind w:left="-108"/>
              <w:rPr>
                <w:bCs/>
              </w:rPr>
            </w:pPr>
            <w:r w:rsidRPr="005548B4">
              <w:rPr>
                <w:bCs/>
              </w:rPr>
              <w:t xml:space="preserve">liché </w:t>
            </w:r>
            <w:proofErr w:type="spellStart"/>
            <w:r w:rsidRPr="005548B4">
              <w:rPr>
                <w:bCs/>
              </w:rPr>
              <w:t>sp</w:t>
            </w:r>
            <w:proofErr w:type="spellEnd"/>
            <w:r w:rsidRPr="005548B4">
              <w:rPr>
                <w:bCs/>
              </w:rPr>
              <w:t>. zn.</w:t>
            </w:r>
          </w:p>
          <w:p w:rsidR="002661F6" w:rsidRPr="005548B4" w:rsidRDefault="002661F6" w:rsidP="002661F6">
            <w:pPr>
              <w:autoSpaceDE w:val="0"/>
              <w:autoSpaceDN w:val="0"/>
              <w:ind w:left="-108"/>
              <w:rPr>
                <w:bCs/>
              </w:rPr>
            </w:pPr>
          </w:p>
          <w:p w:rsidR="002661F6" w:rsidRPr="005548B4" w:rsidRDefault="002661F6" w:rsidP="002661F6">
            <w:pPr>
              <w:autoSpaceDE w:val="0"/>
              <w:autoSpaceDN w:val="0"/>
              <w:ind w:left="-108"/>
              <w:rPr>
                <w:bCs/>
              </w:rPr>
            </w:pPr>
            <w:proofErr w:type="spellStart"/>
            <w:r w:rsidRPr="005548B4">
              <w:rPr>
                <w:bCs/>
              </w:rPr>
              <w:t>Mgr.M</w:t>
            </w:r>
            <w:proofErr w:type="spellEnd"/>
            <w:r w:rsidRPr="005548B4">
              <w:rPr>
                <w:bCs/>
              </w:rPr>
              <w:t>. Řezníček</w:t>
            </w:r>
          </w:p>
          <w:p w:rsidR="00D66474" w:rsidRPr="005548B4" w:rsidRDefault="00D66474" w:rsidP="002661F6">
            <w:pPr>
              <w:autoSpaceDE w:val="0"/>
              <w:autoSpaceDN w:val="0"/>
              <w:ind w:left="-108"/>
              <w:rPr>
                <w:bCs/>
                <w:color w:val="FF0000"/>
              </w:rPr>
            </w:pPr>
            <w:r w:rsidRPr="005548B4">
              <w:rPr>
                <w:bCs/>
                <w:color w:val="FF0000"/>
              </w:rPr>
              <w:t>pro agendu EXE</w:t>
            </w:r>
          </w:p>
          <w:p w:rsidR="002661F6" w:rsidRPr="005548B4" w:rsidRDefault="002661F6" w:rsidP="002661F6">
            <w:pPr>
              <w:autoSpaceDE w:val="0"/>
              <w:autoSpaceDN w:val="0"/>
              <w:ind w:left="-108"/>
              <w:rPr>
                <w:bCs/>
                <w:color w:val="FF0000"/>
              </w:rPr>
            </w:pPr>
            <w:r w:rsidRPr="005548B4">
              <w:rPr>
                <w:bCs/>
              </w:rPr>
              <w:t xml:space="preserve">sudé </w:t>
            </w:r>
            <w:proofErr w:type="spellStart"/>
            <w:r w:rsidRPr="005548B4">
              <w:rPr>
                <w:bCs/>
              </w:rPr>
              <w:t>sp</w:t>
            </w:r>
            <w:proofErr w:type="spellEnd"/>
            <w:r w:rsidRPr="005548B4">
              <w:rPr>
                <w:bCs/>
              </w:rPr>
              <w:t>. zn.</w:t>
            </w:r>
            <w:r w:rsidR="00D66474" w:rsidRPr="005548B4">
              <w:rPr>
                <w:bCs/>
              </w:rPr>
              <w:t xml:space="preserve">  </w:t>
            </w:r>
            <w:r w:rsidR="00D66474" w:rsidRPr="005548B4">
              <w:rPr>
                <w:bCs/>
                <w:color w:val="FF0000"/>
              </w:rPr>
              <w:t>a pro agendu E</w:t>
            </w:r>
          </w:p>
          <w:p w:rsidR="00D66474" w:rsidRPr="005548B4" w:rsidRDefault="00D66474" w:rsidP="002661F6">
            <w:pPr>
              <w:autoSpaceDE w:val="0"/>
              <w:autoSpaceDN w:val="0"/>
              <w:ind w:left="-108"/>
              <w:rPr>
                <w:bCs/>
                <w:i/>
              </w:rPr>
            </w:pPr>
          </w:p>
        </w:tc>
        <w:tc>
          <w:tcPr>
            <w:tcW w:w="4394" w:type="dxa"/>
          </w:tcPr>
          <w:p w:rsidR="00435DC6" w:rsidRPr="005548B4" w:rsidRDefault="00435DC6" w:rsidP="00A30BCA">
            <w:pPr>
              <w:autoSpaceDE w:val="0"/>
              <w:autoSpaceDN w:val="0"/>
              <w:ind w:left="176" w:hanging="142"/>
              <w:jc w:val="both"/>
              <w:rPr>
                <w:bCs/>
              </w:rPr>
            </w:pPr>
            <w:r w:rsidRPr="005548B4">
              <w:rPr>
                <w:bCs/>
              </w:rPr>
              <w:t>- řeší agendu 21 EXE, oddíl Exekuce 33%</w:t>
            </w:r>
          </w:p>
          <w:p w:rsidR="00435DC6" w:rsidRPr="005548B4" w:rsidRDefault="00435DC6" w:rsidP="00A30BCA">
            <w:pPr>
              <w:autoSpaceDE w:val="0"/>
              <w:autoSpaceDN w:val="0"/>
              <w:ind w:left="176" w:hanging="142"/>
              <w:rPr>
                <w:bCs/>
              </w:rPr>
            </w:pPr>
            <w:r w:rsidRPr="005548B4">
              <w:rPr>
                <w:bCs/>
              </w:rPr>
              <w:t>- řeší agendu</w:t>
            </w:r>
            <w:r w:rsidRPr="005548B4">
              <w:rPr>
                <w:bCs/>
                <w:color w:val="FF0000"/>
              </w:rPr>
              <w:t xml:space="preserve"> </w:t>
            </w:r>
            <w:r w:rsidRPr="005548B4">
              <w:rPr>
                <w:bCs/>
              </w:rPr>
              <w:t>21 E</w:t>
            </w:r>
            <w:r w:rsidR="0055240D" w:rsidRPr="005548B4">
              <w:rPr>
                <w:bCs/>
              </w:rPr>
              <w:t xml:space="preserve"> 50 % - výkon rozhodnutí srážkami ze mzdy, přikázáním pohledávky, mimo věcí, v nichž bylo nařízeno jednání</w:t>
            </w:r>
          </w:p>
          <w:p w:rsidR="0048140A" w:rsidRPr="005548B4" w:rsidRDefault="00435DC6" w:rsidP="009D2909">
            <w:pPr>
              <w:autoSpaceDE w:val="0"/>
              <w:autoSpaceDN w:val="0"/>
              <w:ind w:left="176" w:hanging="142"/>
              <w:rPr>
                <w:bCs/>
              </w:rPr>
            </w:pPr>
            <w:r w:rsidRPr="005548B4">
              <w:rPr>
                <w:bCs/>
              </w:rPr>
              <w:t xml:space="preserve">- </w:t>
            </w:r>
            <w:r w:rsidR="0048140A" w:rsidRPr="005548B4">
              <w:rPr>
                <w:bCs/>
              </w:rPr>
              <w:t xml:space="preserve">sepisování návrhů na výkon rozhodnutí výživného </w:t>
            </w:r>
            <w:r w:rsidR="009D2909" w:rsidRPr="005548B4">
              <w:rPr>
                <w:bCs/>
              </w:rPr>
              <w:t>pro nezletilé děti</w:t>
            </w:r>
          </w:p>
          <w:p w:rsidR="009D2909" w:rsidRPr="005548B4" w:rsidRDefault="009D2909" w:rsidP="009D2909">
            <w:pPr>
              <w:autoSpaceDE w:val="0"/>
              <w:autoSpaceDN w:val="0"/>
              <w:ind w:left="176" w:hanging="142"/>
              <w:rPr>
                <w:bCs/>
              </w:rPr>
            </w:pPr>
            <w:r w:rsidRPr="005548B4">
              <w:rPr>
                <w:bCs/>
              </w:rPr>
              <w:t>- provádí následné úkony v dříve napadlých věcech 18 EXE</w:t>
            </w:r>
          </w:p>
        </w:tc>
      </w:tr>
      <w:tr w:rsidR="00435DC6" w:rsidRPr="005548B4" w:rsidTr="00A30BCA">
        <w:tc>
          <w:tcPr>
            <w:tcW w:w="1276" w:type="dxa"/>
          </w:tcPr>
          <w:p w:rsidR="00435DC6" w:rsidRPr="005548B4" w:rsidRDefault="00435DC6" w:rsidP="00A30BCA">
            <w:pPr>
              <w:rPr>
                <w:rFonts w:ascii="Times New Roman" w:hAnsi="Times New Roman"/>
              </w:rPr>
            </w:pPr>
            <w:r w:rsidRPr="005548B4">
              <w:rPr>
                <w:bCs/>
              </w:rPr>
              <w:t>vyšší soudní úřednice</w:t>
            </w:r>
          </w:p>
        </w:tc>
        <w:tc>
          <w:tcPr>
            <w:tcW w:w="2410" w:type="dxa"/>
          </w:tcPr>
          <w:p w:rsidR="00435DC6" w:rsidRPr="005548B4" w:rsidRDefault="00435DC6" w:rsidP="00A30BCA">
            <w:pPr>
              <w:autoSpaceDE w:val="0"/>
              <w:autoSpaceDN w:val="0"/>
              <w:spacing w:after="240"/>
              <w:rPr>
                <w:b/>
                <w:bCs/>
              </w:rPr>
            </w:pPr>
            <w:r w:rsidRPr="005548B4">
              <w:rPr>
                <w:b/>
                <w:bCs/>
              </w:rPr>
              <w:t>Alena Zahrádková</w:t>
            </w:r>
          </w:p>
          <w:p w:rsidR="00435DC6" w:rsidRPr="005548B4" w:rsidRDefault="00435DC6" w:rsidP="00A30BCA">
            <w:pPr>
              <w:autoSpaceDE w:val="0"/>
              <w:autoSpaceDN w:val="0"/>
              <w:ind w:left="459" w:hanging="459"/>
            </w:pPr>
            <w:r w:rsidRPr="005548B4">
              <w:rPr>
                <w:bCs/>
                <w:i/>
              </w:rPr>
              <w:t>zástup včetně agendy L:</w:t>
            </w:r>
            <w:r w:rsidRPr="005548B4">
              <w:t xml:space="preserve"> </w:t>
            </w:r>
          </w:p>
          <w:p w:rsidR="00435DC6" w:rsidRPr="005548B4" w:rsidRDefault="00435DC6" w:rsidP="00A30BCA">
            <w:pPr>
              <w:autoSpaceDE w:val="0"/>
              <w:autoSpaceDN w:val="0"/>
              <w:ind w:left="459" w:hanging="459"/>
            </w:pPr>
          </w:p>
          <w:p w:rsidR="00435DC6" w:rsidRPr="005548B4" w:rsidRDefault="00435DC6" w:rsidP="00A30BCA">
            <w:pPr>
              <w:autoSpaceDE w:val="0"/>
              <w:autoSpaceDN w:val="0"/>
              <w:ind w:left="459" w:hanging="459"/>
              <w:rPr>
                <w:bCs/>
              </w:rPr>
            </w:pPr>
            <w:r w:rsidRPr="005548B4">
              <w:rPr>
                <w:bCs/>
              </w:rPr>
              <w:t xml:space="preserve">Mgr. Bakočová </w:t>
            </w:r>
          </w:p>
          <w:p w:rsidR="00435DC6" w:rsidRPr="005548B4" w:rsidRDefault="00435DC6" w:rsidP="00A30BCA">
            <w:pPr>
              <w:autoSpaceDE w:val="0"/>
              <w:autoSpaceDN w:val="0"/>
              <w:ind w:left="34" w:hanging="1201"/>
              <w:rPr>
                <w:bCs/>
              </w:rPr>
            </w:pPr>
            <w:r w:rsidRPr="005548B4">
              <w:rPr>
                <w:bCs/>
              </w:rPr>
              <w:tab/>
              <w:t>J. Hrdina</w:t>
            </w:r>
          </w:p>
          <w:p w:rsidR="00435DC6" w:rsidRPr="005548B4" w:rsidRDefault="00435DC6" w:rsidP="00A30BCA">
            <w:pPr>
              <w:ind w:firstLine="17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435DC6" w:rsidRPr="005548B4" w:rsidRDefault="00435DC6" w:rsidP="00A30BCA">
            <w:pPr>
              <w:rPr>
                <w:rFonts w:ascii="Times New Roman" w:hAnsi="Times New Roman"/>
              </w:rPr>
            </w:pPr>
            <w:r w:rsidRPr="005548B4">
              <w:rPr>
                <w:bCs/>
              </w:rPr>
              <w:t>Mgr. M. Řezníček</w:t>
            </w:r>
          </w:p>
        </w:tc>
        <w:tc>
          <w:tcPr>
            <w:tcW w:w="4394" w:type="dxa"/>
          </w:tcPr>
          <w:p w:rsidR="00435DC6" w:rsidRPr="005548B4" w:rsidRDefault="00435DC6" w:rsidP="00836DD1">
            <w:pPr>
              <w:autoSpaceDE w:val="0"/>
              <w:autoSpaceDN w:val="0"/>
              <w:ind w:left="176" w:hanging="142"/>
              <w:jc w:val="both"/>
              <w:rPr>
                <w:bCs/>
              </w:rPr>
            </w:pPr>
            <w:r w:rsidRPr="005548B4">
              <w:rPr>
                <w:bCs/>
              </w:rPr>
              <w:t>- řeší agendu 23 EXE, oddíl Exekuce 33%</w:t>
            </w:r>
          </w:p>
          <w:p w:rsidR="00435DC6" w:rsidRPr="005548B4" w:rsidRDefault="00435DC6" w:rsidP="00836DD1">
            <w:pPr>
              <w:autoSpaceDE w:val="0"/>
              <w:autoSpaceDN w:val="0"/>
              <w:ind w:left="176" w:hanging="142"/>
              <w:jc w:val="both"/>
              <w:rPr>
                <w:bCs/>
              </w:rPr>
            </w:pPr>
            <w:r w:rsidRPr="005548B4">
              <w:rPr>
                <w:bCs/>
              </w:rPr>
              <w:t>- řeší agendu 23 EXE, oddíl Pomoc před VR - § 259 a § 260, specializace POMOC DĚTI 100</w:t>
            </w:r>
            <w:r w:rsidRPr="005548B4">
              <w:rPr>
                <w:rFonts w:ascii="Times New Roman" w:hAnsi="Times New Roman"/>
              </w:rPr>
              <w:t> </w:t>
            </w:r>
            <w:r w:rsidRPr="005548B4">
              <w:rPr>
                <w:bCs/>
              </w:rPr>
              <w:t>% a specializace POMOC DOSP 100%</w:t>
            </w:r>
          </w:p>
          <w:p w:rsidR="00435DC6" w:rsidRPr="005548B4" w:rsidRDefault="00435DC6" w:rsidP="00836DD1">
            <w:pPr>
              <w:autoSpaceDE w:val="0"/>
              <w:autoSpaceDN w:val="0"/>
              <w:ind w:left="176" w:hanging="142"/>
              <w:jc w:val="both"/>
              <w:rPr>
                <w:bCs/>
              </w:rPr>
            </w:pPr>
            <w:r w:rsidRPr="005548B4">
              <w:rPr>
                <w:bCs/>
              </w:rPr>
              <w:t xml:space="preserve">- řeší agendu 23 E, specializace PMV </w:t>
            </w:r>
            <w:r w:rsidR="00DE6E54" w:rsidRPr="005548B4">
              <w:rPr>
                <w:bCs/>
              </w:rPr>
              <w:t xml:space="preserve">(prodej movitých věcí) </w:t>
            </w:r>
            <w:r w:rsidRPr="005548B4">
              <w:rPr>
                <w:bCs/>
              </w:rPr>
              <w:t>100 % včetně rozhodování o návrzích na povolení odkladu výkonu rozhodnutí prodeje movitých věcí a návrzích na zastavení výkonu rozhodnutí s výjimkou věcí, v nichž bylo nařízeno jednání</w:t>
            </w:r>
          </w:p>
          <w:p w:rsidR="00435DC6" w:rsidRPr="005548B4" w:rsidRDefault="00435DC6" w:rsidP="00836DD1">
            <w:pPr>
              <w:autoSpaceDE w:val="0"/>
              <w:autoSpaceDN w:val="0"/>
              <w:ind w:left="176" w:hanging="142"/>
              <w:jc w:val="both"/>
              <w:rPr>
                <w:bCs/>
              </w:rPr>
            </w:pPr>
            <w:r w:rsidRPr="005548B4">
              <w:rPr>
                <w:bCs/>
              </w:rPr>
              <w:t xml:space="preserve">- řeší agendu </w:t>
            </w:r>
            <w:proofErr w:type="spellStart"/>
            <w:r w:rsidRPr="005548B4">
              <w:rPr>
                <w:bCs/>
              </w:rPr>
              <w:t>Nc</w:t>
            </w:r>
            <w:proofErr w:type="spellEnd"/>
            <w:r w:rsidRPr="005548B4">
              <w:rPr>
                <w:bCs/>
              </w:rPr>
              <w:t>, oddíl Všeobecný 100 % pro nejasná podání v exekučním řízení</w:t>
            </w:r>
          </w:p>
          <w:p w:rsidR="00435DC6" w:rsidRPr="005548B4" w:rsidRDefault="00435DC6" w:rsidP="00836DD1">
            <w:pPr>
              <w:autoSpaceDE w:val="0"/>
              <w:autoSpaceDN w:val="0"/>
              <w:ind w:left="176" w:hanging="142"/>
              <w:jc w:val="both"/>
              <w:rPr>
                <w:bCs/>
              </w:rPr>
            </w:pPr>
            <w:r w:rsidRPr="005548B4">
              <w:rPr>
                <w:bCs/>
              </w:rPr>
              <w:t>- provádí úkony z pověření nadřízeného soudce v agendě L</w:t>
            </w:r>
          </w:p>
          <w:p w:rsidR="00435DC6" w:rsidRPr="005548B4" w:rsidRDefault="00435DC6" w:rsidP="00836DD1">
            <w:pPr>
              <w:ind w:left="176" w:hanging="142"/>
              <w:jc w:val="both"/>
              <w:rPr>
                <w:rFonts w:ascii="Times New Roman" w:hAnsi="Times New Roman"/>
              </w:rPr>
            </w:pPr>
            <w:r w:rsidRPr="005548B4">
              <w:rPr>
                <w:bCs/>
              </w:rPr>
              <w:t xml:space="preserve">- provádí následné úkony </w:t>
            </w:r>
            <w:r w:rsidR="00CD32A4" w:rsidRPr="005548B4">
              <w:rPr>
                <w:bCs/>
              </w:rPr>
              <w:t>v dříve napadlých věcech</w:t>
            </w:r>
            <w:r w:rsidRPr="005548B4">
              <w:rPr>
                <w:bCs/>
              </w:rPr>
              <w:t xml:space="preserve"> 31 EXE</w:t>
            </w:r>
          </w:p>
        </w:tc>
      </w:tr>
    </w:tbl>
    <w:tbl>
      <w:tblPr>
        <w:tblStyle w:val="Mkatabulky1"/>
        <w:tblW w:w="10206" w:type="dxa"/>
        <w:tblInd w:w="-459" w:type="dxa"/>
        <w:tblLook w:val="04A0" w:firstRow="1" w:lastRow="0" w:firstColumn="1" w:lastColumn="0" w:noHBand="0" w:noVBand="1"/>
      </w:tblPr>
      <w:tblGrid>
        <w:gridCol w:w="1276"/>
        <w:gridCol w:w="2410"/>
        <w:gridCol w:w="2126"/>
        <w:gridCol w:w="4394"/>
      </w:tblGrid>
      <w:tr w:rsidR="00116ECC" w:rsidRPr="005548B4" w:rsidTr="00F33927">
        <w:tc>
          <w:tcPr>
            <w:tcW w:w="1276" w:type="dxa"/>
          </w:tcPr>
          <w:p w:rsidR="00116ECC" w:rsidRPr="005548B4" w:rsidRDefault="00116ECC" w:rsidP="00F33927">
            <w:pPr>
              <w:rPr>
                <w:bCs/>
              </w:rPr>
            </w:pPr>
            <w:r w:rsidRPr="005548B4">
              <w:rPr>
                <w:bCs/>
              </w:rPr>
              <w:t>soudní tajemník</w:t>
            </w:r>
          </w:p>
        </w:tc>
        <w:tc>
          <w:tcPr>
            <w:tcW w:w="2410" w:type="dxa"/>
          </w:tcPr>
          <w:p w:rsidR="00116ECC" w:rsidRPr="005548B4" w:rsidRDefault="00116ECC" w:rsidP="00F33927">
            <w:pPr>
              <w:autoSpaceDE w:val="0"/>
              <w:autoSpaceDN w:val="0"/>
              <w:spacing w:after="240"/>
              <w:rPr>
                <w:b/>
                <w:bCs/>
              </w:rPr>
            </w:pPr>
            <w:r w:rsidRPr="005548B4">
              <w:rPr>
                <w:b/>
                <w:bCs/>
              </w:rPr>
              <w:t>Stanislav Feik</w:t>
            </w:r>
          </w:p>
        </w:tc>
        <w:tc>
          <w:tcPr>
            <w:tcW w:w="2126" w:type="dxa"/>
          </w:tcPr>
          <w:p w:rsidR="00116ECC" w:rsidRPr="005548B4" w:rsidRDefault="00116ECC" w:rsidP="00F33927">
            <w:pPr>
              <w:ind w:firstLine="170"/>
              <w:rPr>
                <w:bCs/>
              </w:rPr>
            </w:pPr>
          </w:p>
        </w:tc>
        <w:tc>
          <w:tcPr>
            <w:tcW w:w="4394" w:type="dxa"/>
          </w:tcPr>
          <w:p w:rsidR="00116ECC" w:rsidRPr="005548B4" w:rsidRDefault="00116ECC" w:rsidP="00F33927">
            <w:pPr>
              <w:autoSpaceDE w:val="0"/>
              <w:autoSpaceDN w:val="0"/>
              <w:ind w:left="176" w:hanging="142"/>
              <w:rPr>
                <w:bCs/>
              </w:rPr>
            </w:pPr>
            <w:r w:rsidRPr="005548B4">
              <w:rPr>
                <w:bCs/>
              </w:rPr>
              <w:t xml:space="preserve">- vyřizuje agendu 0 Cd v exekučních věcech s výjimkou doručování platebních rozkazů </w:t>
            </w:r>
          </w:p>
        </w:tc>
      </w:tr>
    </w:tbl>
    <w:p w:rsidR="00116ECC" w:rsidRPr="005548B4" w:rsidRDefault="00116ECC" w:rsidP="002750C3">
      <w:pPr>
        <w:spacing w:before="120"/>
        <w:jc w:val="both"/>
      </w:pPr>
    </w:p>
    <w:p w:rsidR="0052451A" w:rsidRPr="005548B4" w:rsidRDefault="00066B8B" w:rsidP="00A65B15">
      <w:pPr>
        <w:pStyle w:val="Nadpis2"/>
        <w:numPr>
          <w:ilvl w:val="0"/>
          <w:numId w:val="34"/>
        </w:numPr>
        <w:jc w:val="both"/>
        <w:rPr>
          <w:b w:val="0"/>
        </w:rPr>
      </w:pPr>
      <w:r w:rsidRPr="005548B4">
        <w:t>Příloha</w:t>
      </w:r>
      <w:r w:rsidR="00373A10" w:rsidRPr="005548B4">
        <w:t xml:space="preserve"> č. 2 </w:t>
      </w:r>
      <w:r w:rsidRPr="005548B4">
        <w:t>Rozdělení obvodů pro účely exekučního oddělení – agend</w:t>
      </w:r>
      <w:r w:rsidR="00F335BE" w:rsidRPr="005548B4">
        <w:t>y</w:t>
      </w:r>
      <w:r w:rsidRPr="005548B4">
        <w:t xml:space="preserve"> výkonu rozhodnutí </w:t>
      </w:r>
      <w:r w:rsidRPr="005548B4">
        <w:rPr>
          <w:b w:val="0"/>
        </w:rPr>
        <w:t>(strana 35)</w:t>
      </w:r>
      <w:r w:rsidR="00076309" w:rsidRPr="005548B4">
        <w:t xml:space="preserve"> </w:t>
      </w:r>
      <w:r w:rsidR="00373A10" w:rsidRPr="005548B4">
        <w:rPr>
          <w:b w:val="0"/>
        </w:rPr>
        <w:t>se ruší bez náhrady.</w:t>
      </w:r>
    </w:p>
    <w:p w:rsidR="00A027C3" w:rsidRPr="005548B4" w:rsidRDefault="00A027C3" w:rsidP="002750C3">
      <w:pPr>
        <w:spacing w:before="120"/>
        <w:jc w:val="both"/>
        <w:rPr>
          <w:i/>
        </w:rPr>
      </w:pPr>
      <w:r w:rsidRPr="005548B4">
        <w:rPr>
          <w:i/>
        </w:rPr>
        <w:t xml:space="preserve">Důvodem změny je zajištění rovnoměrnosti </w:t>
      </w:r>
      <w:r w:rsidR="00EA5C8F" w:rsidRPr="005548B4">
        <w:rPr>
          <w:i/>
        </w:rPr>
        <w:t xml:space="preserve">přidělování </w:t>
      </w:r>
      <w:r w:rsidRPr="005548B4">
        <w:rPr>
          <w:i/>
        </w:rPr>
        <w:t xml:space="preserve">nápadu agendy EXE mezi vyřizující vyšší soudní úředníky. </w:t>
      </w:r>
    </w:p>
    <w:p w:rsidR="0052451A" w:rsidRPr="005548B4" w:rsidRDefault="0052451A" w:rsidP="002750C3">
      <w:pPr>
        <w:spacing w:before="120"/>
        <w:jc w:val="both"/>
        <w:rPr>
          <w:i/>
        </w:rPr>
      </w:pPr>
      <w:r w:rsidRPr="005548B4">
        <w:rPr>
          <w:i/>
        </w:rPr>
        <w:t>Důvodem zrušení obvodů</w:t>
      </w:r>
      <w:r w:rsidR="00CD32A4" w:rsidRPr="005548B4">
        <w:rPr>
          <w:i/>
        </w:rPr>
        <w:t xml:space="preserve"> uvedených v</w:t>
      </w:r>
      <w:r w:rsidR="006D4473" w:rsidRPr="005548B4">
        <w:rPr>
          <w:i/>
        </w:rPr>
        <w:t xml:space="preserve"> Příloze č. </w:t>
      </w:r>
      <w:r w:rsidR="00CD32A4" w:rsidRPr="005548B4">
        <w:rPr>
          <w:i/>
        </w:rPr>
        <w:t>2</w:t>
      </w:r>
      <w:r w:rsidRPr="005548B4">
        <w:rPr>
          <w:i/>
        </w:rPr>
        <w:t xml:space="preserve"> </w:t>
      </w:r>
      <w:r w:rsidR="00B5364A" w:rsidRPr="005548B4">
        <w:rPr>
          <w:i/>
        </w:rPr>
        <w:t xml:space="preserve">je </w:t>
      </w:r>
      <w:r w:rsidR="00D17E38" w:rsidRPr="005548B4">
        <w:rPr>
          <w:i/>
        </w:rPr>
        <w:t xml:space="preserve">poplatnost jejich dřívějšího využití a zároveň </w:t>
      </w:r>
      <w:r w:rsidR="004872DE" w:rsidRPr="005548B4">
        <w:rPr>
          <w:i/>
        </w:rPr>
        <w:t xml:space="preserve">zajištění rovnoměrného přidělování nápadu agendy E pro </w:t>
      </w:r>
      <w:r w:rsidR="004872DE" w:rsidRPr="005548B4">
        <w:rPr>
          <w:bCs/>
          <w:i/>
        </w:rPr>
        <w:t>výkon rozhodnutí srážkami ze mzdy a</w:t>
      </w:r>
      <w:r w:rsidR="00D0387C" w:rsidRPr="005548B4">
        <w:rPr>
          <w:bCs/>
          <w:i/>
        </w:rPr>
        <w:t xml:space="preserve"> přikázáním</w:t>
      </w:r>
      <w:r w:rsidR="004872DE" w:rsidRPr="005548B4">
        <w:rPr>
          <w:bCs/>
          <w:i/>
        </w:rPr>
        <w:t xml:space="preserve"> pohledávky.</w:t>
      </w:r>
    </w:p>
    <w:p w:rsidR="0016729F" w:rsidRPr="005548B4" w:rsidRDefault="0016729F" w:rsidP="00AD07DE">
      <w:pPr>
        <w:pStyle w:val="Nadpis2"/>
      </w:pPr>
      <w:r w:rsidRPr="005548B4">
        <w:t>Příloha č. 3 Rozdělení přísedících Okresního soudu v Trutnově</w:t>
      </w:r>
    </w:p>
    <w:p w:rsidR="00770CA8" w:rsidRPr="005548B4" w:rsidRDefault="000A0D88" w:rsidP="0016729F">
      <w:pPr>
        <w:pStyle w:val="Nadpis2"/>
        <w:numPr>
          <w:ilvl w:val="0"/>
          <w:numId w:val="0"/>
        </w:numPr>
        <w:ind w:left="360"/>
      </w:pPr>
      <w:r w:rsidRPr="005548B4">
        <w:t xml:space="preserve">Trestní oddělení a soud pro mládež </w:t>
      </w:r>
      <w:r w:rsidR="00AD07DE" w:rsidRPr="005548B4">
        <w:rPr>
          <w:b w:val="0"/>
        </w:rPr>
        <w:t>(strana 37)</w:t>
      </w:r>
    </w:p>
    <w:p w:rsidR="00B40A82" w:rsidRPr="005548B4" w:rsidRDefault="004327A2" w:rsidP="00B40A82">
      <w:pPr>
        <w:spacing w:after="120"/>
        <w:ind w:left="425"/>
        <w:jc w:val="both"/>
        <w:rPr>
          <w:szCs w:val="22"/>
        </w:rPr>
      </w:pPr>
      <w:r w:rsidRPr="005548B4">
        <w:rPr>
          <w:szCs w:val="22"/>
        </w:rPr>
        <w:t>Ze</w:t>
      </w:r>
      <w:r w:rsidR="0005655C" w:rsidRPr="005548B4">
        <w:rPr>
          <w:szCs w:val="22"/>
        </w:rPr>
        <w:t xml:space="preserve"> soudní</w:t>
      </w:r>
      <w:r w:rsidRPr="005548B4">
        <w:rPr>
          <w:szCs w:val="22"/>
        </w:rPr>
        <w:t>ho</w:t>
      </w:r>
      <w:r w:rsidR="0005655C" w:rsidRPr="005548B4">
        <w:rPr>
          <w:szCs w:val="22"/>
        </w:rPr>
        <w:t xml:space="preserve"> oddělení 4 T, 4 </w:t>
      </w:r>
      <w:proofErr w:type="spellStart"/>
      <w:r w:rsidR="0005655C" w:rsidRPr="005548B4">
        <w:rPr>
          <w:szCs w:val="22"/>
        </w:rPr>
        <w:t>Tm</w:t>
      </w:r>
      <w:proofErr w:type="spellEnd"/>
      <w:r w:rsidR="0005655C" w:rsidRPr="005548B4">
        <w:rPr>
          <w:szCs w:val="22"/>
        </w:rPr>
        <w:t xml:space="preserve"> </w:t>
      </w:r>
      <w:r w:rsidRPr="005548B4">
        <w:rPr>
          <w:szCs w:val="22"/>
        </w:rPr>
        <w:t>se vyškrtává</w:t>
      </w:r>
      <w:r w:rsidR="0005655C" w:rsidRPr="005548B4">
        <w:rPr>
          <w:szCs w:val="22"/>
        </w:rPr>
        <w:t xml:space="preserve"> Josef Kube.</w:t>
      </w:r>
    </w:p>
    <w:p w:rsidR="00B40A82" w:rsidRPr="005548B4" w:rsidRDefault="0005655C" w:rsidP="00AD07DE">
      <w:pPr>
        <w:spacing w:after="360"/>
        <w:jc w:val="both"/>
        <w:rPr>
          <w:i/>
          <w:szCs w:val="22"/>
        </w:rPr>
      </w:pPr>
      <w:r w:rsidRPr="005548B4">
        <w:rPr>
          <w:i/>
          <w:szCs w:val="22"/>
        </w:rPr>
        <w:t>Důvodem změny je úmrtí</w:t>
      </w:r>
      <w:r w:rsidR="00583A6B" w:rsidRPr="005548B4">
        <w:rPr>
          <w:i/>
          <w:szCs w:val="22"/>
        </w:rPr>
        <w:t xml:space="preserve"> Josefa Kube dni</w:t>
      </w:r>
      <w:r w:rsidR="00AD07DE" w:rsidRPr="005548B4">
        <w:rPr>
          <w:i/>
          <w:szCs w:val="22"/>
        </w:rPr>
        <w:t xml:space="preserve"> 2. února 2021.</w:t>
      </w:r>
    </w:p>
    <w:p w:rsidR="00CF22B5" w:rsidRPr="005548B4" w:rsidRDefault="00CF22B5" w:rsidP="00AD07DE">
      <w:pPr>
        <w:spacing w:after="360"/>
        <w:jc w:val="both"/>
        <w:rPr>
          <w:i/>
          <w:szCs w:val="22"/>
        </w:rPr>
      </w:pPr>
    </w:p>
    <w:p w:rsidR="00510E0E" w:rsidRPr="005548B4" w:rsidRDefault="00510E0E" w:rsidP="00510E0E">
      <w:pPr>
        <w:jc w:val="both"/>
        <w:rPr>
          <w:szCs w:val="22"/>
        </w:rPr>
      </w:pPr>
      <w:r w:rsidRPr="005548B4">
        <w:rPr>
          <w:szCs w:val="22"/>
        </w:rPr>
        <w:t xml:space="preserve">Mgr. Miroslava Purkertová </w:t>
      </w:r>
    </w:p>
    <w:p w:rsidR="00FE0A13" w:rsidRPr="005548B4" w:rsidRDefault="00510E0E" w:rsidP="00981DFE">
      <w:pPr>
        <w:jc w:val="both"/>
        <w:rPr>
          <w:szCs w:val="22"/>
        </w:rPr>
      </w:pPr>
      <w:r w:rsidRPr="005548B4">
        <w:rPr>
          <w:szCs w:val="22"/>
        </w:rPr>
        <w:t>předsed</w:t>
      </w:r>
      <w:r w:rsidR="00981DFE" w:rsidRPr="005548B4">
        <w:rPr>
          <w:szCs w:val="22"/>
        </w:rPr>
        <w:t>kyně Okresního soudu v Trutnově</w:t>
      </w:r>
    </w:p>
    <w:sectPr w:rsidR="00FE0A13" w:rsidRPr="005548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A36" w:rsidRDefault="00EC7A36" w:rsidP="00943304">
      <w:r>
        <w:separator/>
      </w:r>
    </w:p>
  </w:endnote>
  <w:endnote w:type="continuationSeparator" w:id="0">
    <w:p w:rsidR="00EC7A36" w:rsidRDefault="00EC7A36" w:rsidP="0094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A36" w:rsidRDefault="00EC7A36" w:rsidP="00943304">
      <w:r>
        <w:separator/>
      </w:r>
    </w:p>
  </w:footnote>
  <w:footnote w:type="continuationSeparator" w:id="0">
    <w:p w:rsidR="00EC7A36" w:rsidRDefault="00EC7A36" w:rsidP="00943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31B6"/>
    <w:multiLevelType w:val="hybridMultilevel"/>
    <w:tmpl w:val="86248470"/>
    <w:lvl w:ilvl="0" w:tplc="14626174">
      <w:numFmt w:val="bullet"/>
      <w:lvlText w:val="-"/>
      <w:lvlJc w:val="left"/>
      <w:pPr>
        <w:ind w:left="1145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0C6405D2"/>
    <w:multiLevelType w:val="hybridMultilevel"/>
    <w:tmpl w:val="FB9ADC90"/>
    <w:lvl w:ilvl="0" w:tplc="14626174">
      <w:numFmt w:val="bullet"/>
      <w:lvlText w:val="-"/>
      <w:lvlJc w:val="left"/>
      <w:pPr>
        <w:ind w:left="743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">
    <w:nsid w:val="0D442BFF"/>
    <w:multiLevelType w:val="hybridMultilevel"/>
    <w:tmpl w:val="3FF2B432"/>
    <w:lvl w:ilvl="0" w:tplc="F97236E8">
      <w:numFmt w:val="bullet"/>
      <w:lvlText w:val="-"/>
      <w:lvlJc w:val="left"/>
      <w:pPr>
        <w:ind w:left="743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3">
    <w:nsid w:val="0F3B6EF2"/>
    <w:multiLevelType w:val="hybridMultilevel"/>
    <w:tmpl w:val="73AACBCE"/>
    <w:lvl w:ilvl="0" w:tplc="068A4ADE">
      <w:start w:val="1"/>
      <w:numFmt w:val="upperRoman"/>
      <w:lvlText w:val="%1."/>
      <w:lvlJc w:val="left"/>
      <w:pPr>
        <w:ind w:left="743" w:hanging="72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0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2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4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6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8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0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2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43" w:hanging="180"/>
      </w:pPr>
      <w:rPr>
        <w:rFonts w:cs="Times New Roman"/>
      </w:rPr>
    </w:lvl>
  </w:abstractNum>
  <w:abstractNum w:abstractNumId="4">
    <w:nsid w:val="0F805D81"/>
    <w:multiLevelType w:val="hybridMultilevel"/>
    <w:tmpl w:val="73C4C37C"/>
    <w:lvl w:ilvl="0" w:tplc="F97236E8">
      <w:numFmt w:val="bullet"/>
      <w:lvlText w:val="-"/>
      <w:lvlJc w:val="left"/>
      <w:pPr>
        <w:ind w:left="862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0E42D16"/>
    <w:multiLevelType w:val="hybridMultilevel"/>
    <w:tmpl w:val="3F8C653C"/>
    <w:lvl w:ilvl="0" w:tplc="B3180E7C">
      <w:start w:val="1"/>
      <w:numFmt w:val="decimal"/>
      <w:lvlText w:val="%1."/>
      <w:lvlJc w:val="left"/>
      <w:pPr>
        <w:ind w:left="383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0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2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4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6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8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0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2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43" w:hanging="180"/>
      </w:pPr>
      <w:rPr>
        <w:rFonts w:cs="Times New Roman"/>
      </w:rPr>
    </w:lvl>
  </w:abstractNum>
  <w:abstractNum w:abstractNumId="6">
    <w:nsid w:val="17165EEE"/>
    <w:multiLevelType w:val="hybridMultilevel"/>
    <w:tmpl w:val="3B163DEC"/>
    <w:lvl w:ilvl="0" w:tplc="F97236E8">
      <w:numFmt w:val="bullet"/>
      <w:lvlText w:val="-"/>
      <w:lvlJc w:val="left"/>
      <w:pPr>
        <w:ind w:left="1287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9620C72"/>
    <w:multiLevelType w:val="hybridMultilevel"/>
    <w:tmpl w:val="44DAC392"/>
    <w:lvl w:ilvl="0" w:tplc="B8C26098">
      <w:start w:val="1"/>
      <w:numFmt w:val="upperRoman"/>
      <w:lvlText w:val="%1."/>
      <w:lvlJc w:val="left"/>
      <w:pPr>
        <w:ind w:left="146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23" w:hanging="360"/>
      </w:pPr>
    </w:lvl>
    <w:lvl w:ilvl="2" w:tplc="0405001B" w:tentative="1">
      <w:start w:val="1"/>
      <w:numFmt w:val="lowerRoman"/>
      <w:lvlText w:val="%3."/>
      <w:lvlJc w:val="right"/>
      <w:pPr>
        <w:ind w:left="2543" w:hanging="180"/>
      </w:pPr>
    </w:lvl>
    <w:lvl w:ilvl="3" w:tplc="0405000F" w:tentative="1">
      <w:start w:val="1"/>
      <w:numFmt w:val="decimal"/>
      <w:lvlText w:val="%4."/>
      <w:lvlJc w:val="left"/>
      <w:pPr>
        <w:ind w:left="3263" w:hanging="360"/>
      </w:pPr>
    </w:lvl>
    <w:lvl w:ilvl="4" w:tplc="04050019" w:tentative="1">
      <w:start w:val="1"/>
      <w:numFmt w:val="lowerLetter"/>
      <w:lvlText w:val="%5."/>
      <w:lvlJc w:val="left"/>
      <w:pPr>
        <w:ind w:left="3983" w:hanging="360"/>
      </w:pPr>
    </w:lvl>
    <w:lvl w:ilvl="5" w:tplc="0405001B" w:tentative="1">
      <w:start w:val="1"/>
      <w:numFmt w:val="lowerRoman"/>
      <w:lvlText w:val="%6."/>
      <w:lvlJc w:val="right"/>
      <w:pPr>
        <w:ind w:left="4703" w:hanging="180"/>
      </w:pPr>
    </w:lvl>
    <w:lvl w:ilvl="6" w:tplc="0405000F" w:tentative="1">
      <w:start w:val="1"/>
      <w:numFmt w:val="decimal"/>
      <w:lvlText w:val="%7."/>
      <w:lvlJc w:val="left"/>
      <w:pPr>
        <w:ind w:left="5423" w:hanging="360"/>
      </w:pPr>
    </w:lvl>
    <w:lvl w:ilvl="7" w:tplc="04050019" w:tentative="1">
      <w:start w:val="1"/>
      <w:numFmt w:val="lowerLetter"/>
      <w:lvlText w:val="%8."/>
      <w:lvlJc w:val="left"/>
      <w:pPr>
        <w:ind w:left="6143" w:hanging="360"/>
      </w:pPr>
    </w:lvl>
    <w:lvl w:ilvl="8" w:tplc="0405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8">
    <w:nsid w:val="2237469A"/>
    <w:multiLevelType w:val="hybridMultilevel"/>
    <w:tmpl w:val="9214AA5C"/>
    <w:lvl w:ilvl="0" w:tplc="F1AA8D6A">
      <w:numFmt w:val="bullet"/>
      <w:lvlText w:val="-"/>
      <w:lvlJc w:val="left"/>
      <w:pPr>
        <w:ind w:left="177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>
    <w:nsid w:val="2F562173"/>
    <w:multiLevelType w:val="hybridMultilevel"/>
    <w:tmpl w:val="EC225F48"/>
    <w:lvl w:ilvl="0" w:tplc="0405000F">
      <w:start w:val="1"/>
      <w:numFmt w:val="decimal"/>
      <w:lvlText w:val="%1."/>
      <w:lvlJc w:val="left"/>
      <w:pPr>
        <w:ind w:left="743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6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8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03" w:hanging="180"/>
      </w:pPr>
      <w:rPr>
        <w:rFonts w:cs="Times New Roman"/>
      </w:rPr>
    </w:lvl>
  </w:abstractNum>
  <w:abstractNum w:abstractNumId="10">
    <w:nsid w:val="30846949"/>
    <w:multiLevelType w:val="hybridMultilevel"/>
    <w:tmpl w:val="2E98C4E6"/>
    <w:lvl w:ilvl="0" w:tplc="531A6E6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5774688"/>
    <w:multiLevelType w:val="hybridMultilevel"/>
    <w:tmpl w:val="0BE6F668"/>
    <w:lvl w:ilvl="0" w:tplc="B3F67FE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E283832"/>
    <w:multiLevelType w:val="hybridMultilevel"/>
    <w:tmpl w:val="D25CA56E"/>
    <w:lvl w:ilvl="0" w:tplc="F97236E8">
      <w:numFmt w:val="bullet"/>
      <w:lvlText w:val="-"/>
      <w:lvlJc w:val="left"/>
      <w:pPr>
        <w:ind w:left="1103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13">
    <w:nsid w:val="3EC41A3B"/>
    <w:multiLevelType w:val="hybridMultilevel"/>
    <w:tmpl w:val="F7229F76"/>
    <w:lvl w:ilvl="0" w:tplc="F1AA8D6A">
      <w:numFmt w:val="bullet"/>
      <w:lvlText w:val="-"/>
      <w:lvlJc w:val="left"/>
      <w:pPr>
        <w:ind w:left="170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42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1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8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4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</w:abstractNum>
  <w:abstractNum w:abstractNumId="14">
    <w:nsid w:val="415A5247"/>
    <w:multiLevelType w:val="hybridMultilevel"/>
    <w:tmpl w:val="8EF25E4C"/>
    <w:lvl w:ilvl="0" w:tplc="F97236E8">
      <w:numFmt w:val="bullet"/>
      <w:lvlText w:val="-"/>
      <w:lvlJc w:val="left"/>
      <w:pPr>
        <w:ind w:left="114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>
    <w:nsid w:val="46032096"/>
    <w:multiLevelType w:val="hybridMultilevel"/>
    <w:tmpl w:val="8A020E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2251D7"/>
    <w:multiLevelType w:val="hybridMultilevel"/>
    <w:tmpl w:val="F3C6985E"/>
    <w:lvl w:ilvl="0" w:tplc="B3180E7C">
      <w:start w:val="1"/>
      <w:numFmt w:val="decimal"/>
      <w:lvlText w:val="%1."/>
      <w:lvlJc w:val="left"/>
      <w:pPr>
        <w:ind w:left="383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DAE5A9F"/>
    <w:multiLevelType w:val="hybridMultilevel"/>
    <w:tmpl w:val="73AACBCE"/>
    <w:lvl w:ilvl="0" w:tplc="068A4ADE">
      <w:start w:val="1"/>
      <w:numFmt w:val="upperRoman"/>
      <w:lvlText w:val="%1."/>
      <w:lvlJc w:val="left"/>
      <w:pPr>
        <w:ind w:left="743" w:hanging="72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0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2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4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6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8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0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2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43" w:hanging="180"/>
      </w:pPr>
      <w:rPr>
        <w:rFonts w:cs="Times New Roman"/>
      </w:rPr>
    </w:lvl>
  </w:abstractNum>
  <w:abstractNum w:abstractNumId="18">
    <w:nsid w:val="51E203BC"/>
    <w:multiLevelType w:val="hybridMultilevel"/>
    <w:tmpl w:val="D736D652"/>
    <w:lvl w:ilvl="0" w:tplc="F97236E8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182211"/>
    <w:multiLevelType w:val="hybridMultilevel"/>
    <w:tmpl w:val="EB06D41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6181AAC"/>
    <w:multiLevelType w:val="hybridMultilevel"/>
    <w:tmpl w:val="8AFED7DA"/>
    <w:lvl w:ilvl="0" w:tplc="F97236E8">
      <w:numFmt w:val="bullet"/>
      <w:lvlText w:val="-"/>
      <w:lvlJc w:val="left"/>
      <w:pPr>
        <w:ind w:left="360" w:hanging="360"/>
      </w:pPr>
      <w:rPr>
        <w:rFonts w:ascii="Arial" w:eastAsiaTheme="minorEastAsia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6821A4"/>
    <w:multiLevelType w:val="hybridMultilevel"/>
    <w:tmpl w:val="8682D188"/>
    <w:lvl w:ilvl="0" w:tplc="0AA6D5A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8F6CE6"/>
    <w:multiLevelType w:val="hybridMultilevel"/>
    <w:tmpl w:val="D0CA6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AA06F2B"/>
    <w:multiLevelType w:val="hybridMultilevel"/>
    <w:tmpl w:val="8B92E5FE"/>
    <w:lvl w:ilvl="0" w:tplc="BDBC6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D833ED4"/>
    <w:multiLevelType w:val="hybridMultilevel"/>
    <w:tmpl w:val="FFB2F95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9B3886"/>
    <w:multiLevelType w:val="hybridMultilevel"/>
    <w:tmpl w:val="113EDC22"/>
    <w:lvl w:ilvl="0" w:tplc="8A86ACF2">
      <w:start w:val="1"/>
      <w:numFmt w:val="decimal"/>
      <w:lvlText w:val="%1."/>
      <w:lvlJc w:val="left"/>
      <w:pPr>
        <w:ind w:left="383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103" w:hanging="360"/>
      </w:pPr>
    </w:lvl>
    <w:lvl w:ilvl="2" w:tplc="0405001B" w:tentative="1">
      <w:start w:val="1"/>
      <w:numFmt w:val="lowerRoman"/>
      <w:lvlText w:val="%3."/>
      <w:lvlJc w:val="right"/>
      <w:pPr>
        <w:ind w:left="1823" w:hanging="180"/>
      </w:pPr>
    </w:lvl>
    <w:lvl w:ilvl="3" w:tplc="0405000F" w:tentative="1">
      <w:start w:val="1"/>
      <w:numFmt w:val="decimal"/>
      <w:lvlText w:val="%4."/>
      <w:lvlJc w:val="left"/>
      <w:pPr>
        <w:ind w:left="2543" w:hanging="360"/>
      </w:pPr>
    </w:lvl>
    <w:lvl w:ilvl="4" w:tplc="04050019" w:tentative="1">
      <w:start w:val="1"/>
      <w:numFmt w:val="lowerLetter"/>
      <w:lvlText w:val="%5."/>
      <w:lvlJc w:val="left"/>
      <w:pPr>
        <w:ind w:left="3263" w:hanging="360"/>
      </w:pPr>
    </w:lvl>
    <w:lvl w:ilvl="5" w:tplc="0405001B" w:tentative="1">
      <w:start w:val="1"/>
      <w:numFmt w:val="lowerRoman"/>
      <w:lvlText w:val="%6."/>
      <w:lvlJc w:val="right"/>
      <w:pPr>
        <w:ind w:left="3983" w:hanging="180"/>
      </w:pPr>
    </w:lvl>
    <w:lvl w:ilvl="6" w:tplc="0405000F" w:tentative="1">
      <w:start w:val="1"/>
      <w:numFmt w:val="decimal"/>
      <w:lvlText w:val="%7."/>
      <w:lvlJc w:val="left"/>
      <w:pPr>
        <w:ind w:left="4703" w:hanging="360"/>
      </w:pPr>
    </w:lvl>
    <w:lvl w:ilvl="7" w:tplc="04050019" w:tentative="1">
      <w:start w:val="1"/>
      <w:numFmt w:val="lowerLetter"/>
      <w:lvlText w:val="%8."/>
      <w:lvlJc w:val="left"/>
      <w:pPr>
        <w:ind w:left="5423" w:hanging="360"/>
      </w:pPr>
    </w:lvl>
    <w:lvl w:ilvl="8" w:tplc="040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6">
    <w:nsid w:val="66CF6816"/>
    <w:multiLevelType w:val="hybridMultilevel"/>
    <w:tmpl w:val="9DE4D1C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7F85963"/>
    <w:multiLevelType w:val="hybridMultilevel"/>
    <w:tmpl w:val="246EEC46"/>
    <w:lvl w:ilvl="0" w:tplc="B11E780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BF1520C"/>
    <w:multiLevelType w:val="hybridMultilevel"/>
    <w:tmpl w:val="F7809210"/>
    <w:lvl w:ilvl="0" w:tplc="F97236E8">
      <w:numFmt w:val="bullet"/>
      <w:lvlText w:val="-"/>
      <w:lvlJc w:val="left"/>
      <w:pPr>
        <w:ind w:left="1429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A7111E7"/>
    <w:multiLevelType w:val="hybridMultilevel"/>
    <w:tmpl w:val="F260EBAE"/>
    <w:lvl w:ilvl="0" w:tplc="0405000F">
      <w:start w:val="1"/>
      <w:numFmt w:val="decimal"/>
      <w:lvlText w:val="%1."/>
      <w:lvlJc w:val="left"/>
      <w:pPr>
        <w:ind w:left="743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6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8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03" w:hanging="180"/>
      </w:pPr>
      <w:rPr>
        <w:rFonts w:cs="Times New Roman"/>
      </w:rPr>
    </w:lvl>
  </w:abstractNum>
  <w:abstractNum w:abstractNumId="30">
    <w:nsid w:val="7B2B0209"/>
    <w:multiLevelType w:val="hybridMultilevel"/>
    <w:tmpl w:val="4FACCFEA"/>
    <w:lvl w:ilvl="0" w:tplc="003A1B20">
      <w:start w:val="1"/>
      <w:numFmt w:val="decimal"/>
      <w:pStyle w:val="Nadpis2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D6C616F"/>
    <w:multiLevelType w:val="hybridMultilevel"/>
    <w:tmpl w:val="2CFC10B0"/>
    <w:lvl w:ilvl="0" w:tplc="DA5A580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FE12D6F"/>
    <w:multiLevelType w:val="hybridMultilevel"/>
    <w:tmpl w:val="799CB854"/>
    <w:lvl w:ilvl="0" w:tplc="F1AA8D6A">
      <w:numFmt w:val="bullet"/>
      <w:lvlText w:val="-"/>
      <w:lvlJc w:val="left"/>
      <w:pPr>
        <w:ind w:left="546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9"/>
  </w:num>
  <w:num w:numId="3">
    <w:abstractNumId w:val="5"/>
  </w:num>
  <w:num w:numId="4">
    <w:abstractNumId w:val="13"/>
  </w:num>
  <w:num w:numId="5">
    <w:abstractNumId w:val="32"/>
  </w:num>
  <w:num w:numId="6">
    <w:abstractNumId w:val="8"/>
  </w:num>
  <w:num w:numId="7">
    <w:abstractNumId w:val="8"/>
  </w:num>
  <w:num w:numId="8">
    <w:abstractNumId w:val="12"/>
  </w:num>
  <w:num w:numId="9">
    <w:abstractNumId w:val="6"/>
  </w:num>
  <w:num w:numId="10">
    <w:abstractNumId w:val="23"/>
  </w:num>
  <w:num w:numId="11">
    <w:abstractNumId w:val="2"/>
  </w:num>
  <w:num w:numId="12">
    <w:abstractNumId w:val="24"/>
  </w:num>
  <w:num w:numId="13">
    <w:abstractNumId w:val="28"/>
  </w:num>
  <w:num w:numId="14">
    <w:abstractNumId w:val="10"/>
  </w:num>
  <w:num w:numId="15">
    <w:abstractNumId w:val="30"/>
  </w:num>
  <w:num w:numId="16">
    <w:abstractNumId w:val="18"/>
  </w:num>
  <w:num w:numId="17">
    <w:abstractNumId w:val="31"/>
  </w:num>
  <w:num w:numId="18">
    <w:abstractNumId w:val="4"/>
  </w:num>
  <w:num w:numId="19">
    <w:abstractNumId w:val="16"/>
  </w:num>
  <w:num w:numId="20">
    <w:abstractNumId w:val="20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3"/>
  </w:num>
  <w:num w:numId="25">
    <w:abstractNumId w:val="11"/>
  </w:num>
  <w:num w:numId="26">
    <w:abstractNumId w:val="22"/>
  </w:num>
  <w:num w:numId="27">
    <w:abstractNumId w:val="27"/>
  </w:num>
  <w:num w:numId="28">
    <w:abstractNumId w:val="25"/>
  </w:num>
  <w:num w:numId="29">
    <w:abstractNumId w:val="1"/>
  </w:num>
  <w:num w:numId="30">
    <w:abstractNumId w:val="7"/>
  </w:num>
  <w:num w:numId="31">
    <w:abstractNumId w:val="15"/>
  </w:num>
  <w:num w:numId="32">
    <w:abstractNumId w:val="21"/>
  </w:num>
  <w:num w:numId="33">
    <w:abstractNumId w:val="14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a RP č.2.docx 2021/02/24 12:18:07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9E1625"/>
    <w:rsid w:val="000011F5"/>
    <w:rsid w:val="00002E0C"/>
    <w:rsid w:val="0000361A"/>
    <w:rsid w:val="00021374"/>
    <w:rsid w:val="00023A0B"/>
    <w:rsid w:val="000251D9"/>
    <w:rsid w:val="00032E4A"/>
    <w:rsid w:val="00037C4D"/>
    <w:rsid w:val="000414BD"/>
    <w:rsid w:val="00042DD3"/>
    <w:rsid w:val="00046CEB"/>
    <w:rsid w:val="0005655C"/>
    <w:rsid w:val="00060EE6"/>
    <w:rsid w:val="000616FC"/>
    <w:rsid w:val="00064169"/>
    <w:rsid w:val="000646B5"/>
    <w:rsid w:val="0006611B"/>
    <w:rsid w:val="00066B8B"/>
    <w:rsid w:val="00070DE5"/>
    <w:rsid w:val="000717A1"/>
    <w:rsid w:val="000746B5"/>
    <w:rsid w:val="00076309"/>
    <w:rsid w:val="000772F1"/>
    <w:rsid w:val="0008134B"/>
    <w:rsid w:val="000825F3"/>
    <w:rsid w:val="00086FF2"/>
    <w:rsid w:val="000A0D55"/>
    <w:rsid w:val="000A0D88"/>
    <w:rsid w:val="000A3B1C"/>
    <w:rsid w:val="000A4A95"/>
    <w:rsid w:val="000A4F35"/>
    <w:rsid w:val="000A6F7F"/>
    <w:rsid w:val="000B4193"/>
    <w:rsid w:val="000C253C"/>
    <w:rsid w:val="000C4F9F"/>
    <w:rsid w:val="000D0D29"/>
    <w:rsid w:val="000E008C"/>
    <w:rsid w:val="000F2440"/>
    <w:rsid w:val="000F744A"/>
    <w:rsid w:val="00105B5C"/>
    <w:rsid w:val="001061AF"/>
    <w:rsid w:val="00113617"/>
    <w:rsid w:val="00115521"/>
    <w:rsid w:val="00116ECC"/>
    <w:rsid w:val="0012089E"/>
    <w:rsid w:val="00126F78"/>
    <w:rsid w:val="0012785C"/>
    <w:rsid w:val="00132C20"/>
    <w:rsid w:val="00135010"/>
    <w:rsid w:val="00141F6B"/>
    <w:rsid w:val="001428A8"/>
    <w:rsid w:val="0014293C"/>
    <w:rsid w:val="0014607B"/>
    <w:rsid w:val="00147716"/>
    <w:rsid w:val="00147E18"/>
    <w:rsid w:val="00150531"/>
    <w:rsid w:val="00164CE5"/>
    <w:rsid w:val="0016729F"/>
    <w:rsid w:val="001712CD"/>
    <w:rsid w:val="00175350"/>
    <w:rsid w:val="00176162"/>
    <w:rsid w:val="00176219"/>
    <w:rsid w:val="0018165A"/>
    <w:rsid w:val="00186E63"/>
    <w:rsid w:val="0019211E"/>
    <w:rsid w:val="00193D11"/>
    <w:rsid w:val="001A0D48"/>
    <w:rsid w:val="001A0F95"/>
    <w:rsid w:val="001A3593"/>
    <w:rsid w:val="001A3FD2"/>
    <w:rsid w:val="001A621B"/>
    <w:rsid w:val="001B100D"/>
    <w:rsid w:val="001B7662"/>
    <w:rsid w:val="001B7B1D"/>
    <w:rsid w:val="001C082B"/>
    <w:rsid w:val="001C1406"/>
    <w:rsid w:val="001D27DE"/>
    <w:rsid w:val="001D2892"/>
    <w:rsid w:val="001D461E"/>
    <w:rsid w:val="001D55D6"/>
    <w:rsid w:val="001E114E"/>
    <w:rsid w:val="001E504E"/>
    <w:rsid w:val="001E5D44"/>
    <w:rsid w:val="001F33A1"/>
    <w:rsid w:val="001F50C8"/>
    <w:rsid w:val="001F6B33"/>
    <w:rsid w:val="00200BE2"/>
    <w:rsid w:val="00201441"/>
    <w:rsid w:val="00205B1E"/>
    <w:rsid w:val="002064D1"/>
    <w:rsid w:val="0021588A"/>
    <w:rsid w:val="00220F7C"/>
    <w:rsid w:val="00235006"/>
    <w:rsid w:val="0024509F"/>
    <w:rsid w:val="00245877"/>
    <w:rsid w:val="00247AE4"/>
    <w:rsid w:val="0025165B"/>
    <w:rsid w:val="0025457A"/>
    <w:rsid w:val="002629D8"/>
    <w:rsid w:val="002661F6"/>
    <w:rsid w:val="00267B93"/>
    <w:rsid w:val="002750C3"/>
    <w:rsid w:val="00282F9B"/>
    <w:rsid w:val="0028743E"/>
    <w:rsid w:val="002877FA"/>
    <w:rsid w:val="002A666E"/>
    <w:rsid w:val="002A7F64"/>
    <w:rsid w:val="002B0F40"/>
    <w:rsid w:val="002B3913"/>
    <w:rsid w:val="002B3F05"/>
    <w:rsid w:val="002B406B"/>
    <w:rsid w:val="002B6537"/>
    <w:rsid w:val="002C1A32"/>
    <w:rsid w:val="002C20A6"/>
    <w:rsid w:val="002D0E04"/>
    <w:rsid w:val="002D172D"/>
    <w:rsid w:val="002D248F"/>
    <w:rsid w:val="002D3D12"/>
    <w:rsid w:val="002D61AF"/>
    <w:rsid w:val="002E70FA"/>
    <w:rsid w:val="002E738E"/>
    <w:rsid w:val="002F0A63"/>
    <w:rsid w:val="002F0CE8"/>
    <w:rsid w:val="002F308C"/>
    <w:rsid w:val="002F4177"/>
    <w:rsid w:val="00300CB1"/>
    <w:rsid w:val="00311F7F"/>
    <w:rsid w:val="00313CB4"/>
    <w:rsid w:val="00316F65"/>
    <w:rsid w:val="003206A4"/>
    <w:rsid w:val="003218E8"/>
    <w:rsid w:val="0033272F"/>
    <w:rsid w:val="00335C67"/>
    <w:rsid w:val="00337326"/>
    <w:rsid w:val="0033745C"/>
    <w:rsid w:val="003471D7"/>
    <w:rsid w:val="00347A12"/>
    <w:rsid w:val="00350CAE"/>
    <w:rsid w:val="003510EF"/>
    <w:rsid w:val="003561BB"/>
    <w:rsid w:val="00356A3F"/>
    <w:rsid w:val="00365173"/>
    <w:rsid w:val="00366B5F"/>
    <w:rsid w:val="0037173B"/>
    <w:rsid w:val="00373087"/>
    <w:rsid w:val="003735AC"/>
    <w:rsid w:val="00373A10"/>
    <w:rsid w:val="00380C70"/>
    <w:rsid w:val="003814F4"/>
    <w:rsid w:val="0038760A"/>
    <w:rsid w:val="00397B7D"/>
    <w:rsid w:val="003A7222"/>
    <w:rsid w:val="003A7F37"/>
    <w:rsid w:val="003B3F8A"/>
    <w:rsid w:val="003B4765"/>
    <w:rsid w:val="003B6CDC"/>
    <w:rsid w:val="003C3B80"/>
    <w:rsid w:val="003C7E83"/>
    <w:rsid w:val="003D2B42"/>
    <w:rsid w:val="003D32CE"/>
    <w:rsid w:val="003D3B28"/>
    <w:rsid w:val="003D4BEA"/>
    <w:rsid w:val="003E0088"/>
    <w:rsid w:val="003E00D0"/>
    <w:rsid w:val="003F1041"/>
    <w:rsid w:val="003F2CE8"/>
    <w:rsid w:val="003F7F83"/>
    <w:rsid w:val="00404346"/>
    <w:rsid w:val="004075CE"/>
    <w:rsid w:val="00411D0D"/>
    <w:rsid w:val="004142D6"/>
    <w:rsid w:val="0042328B"/>
    <w:rsid w:val="00426947"/>
    <w:rsid w:val="004327A2"/>
    <w:rsid w:val="00435DC6"/>
    <w:rsid w:val="004409FF"/>
    <w:rsid w:val="00440FAD"/>
    <w:rsid w:val="00441818"/>
    <w:rsid w:val="00445243"/>
    <w:rsid w:val="004520E6"/>
    <w:rsid w:val="0046033A"/>
    <w:rsid w:val="0046372A"/>
    <w:rsid w:val="004654BC"/>
    <w:rsid w:val="0047469F"/>
    <w:rsid w:val="00474AD3"/>
    <w:rsid w:val="004754C6"/>
    <w:rsid w:val="0047712A"/>
    <w:rsid w:val="0048140A"/>
    <w:rsid w:val="00484C6D"/>
    <w:rsid w:val="004864F4"/>
    <w:rsid w:val="004872DE"/>
    <w:rsid w:val="004948D2"/>
    <w:rsid w:val="004955D2"/>
    <w:rsid w:val="004A4D77"/>
    <w:rsid w:val="004B4B98"/>
    <w:rsid w:val="004B642F"/>
    <w:rsid w:val="004C17BB"/>
    <w:rsid w:val="004D06FE"/>
    <w:rsid w:val="004D648B"/>
    <w:rsid w:val="004E326B"/>
    <w:rsid w:val="004F259A"/>
    <w:rsid w:val="004F5B14"/>
    <w:rsid w:val="0050256A"/>
    <w:rsid w:val="00504368"/>
    <w:rsid w:val="0050547F"/>
    <w:rsid w:val="00507139"/>
    <w:rsid w:val="0050799E"/>
    <w:rsid w:val="0051076E"/>
    <w:rsid w:val="00510E0E"/>
    <w:rsid w:val="00511FA4"/>
    <w:rsid w:val="00516EBA"/>
    <w:rsid w:val="00524192"/>
    <w:rsid w:val="0052451A"/>
    <w:rsid w:val="005263F3"/>
    <w:rsid w:val="0052703A"/>
    <w:rsid w:val="00527260"/>
    <w:rsid w:val="00527FF2"/>
    <w:rsid w:val="00536777"/>
    <w:rsid w:val="00540264"/>
    <w:rsid w:val="00543260"/>
    <w:rsid w:val="00543B37"/>
    <w:rsid w:val="00545B83"/>
    <w:rsid w:val="0054679B"/>
    <w:rsid w:val="00550EBD"/>
    <w:rsid w:val="0055240D"/>
    <w:rsid w:val="005531F3"/>
    <w:rsid w:val="005548B4"/>
    <w:rsid w:val="00556799"/>
    <w:rsid w:val="005574CA"/>
    <w:rsid w:val="005603E4"/>
    <w:rsid w:val="0056211F"/>
    <w:rsid w:val="00566260"/>
    <w:rsid w:val="00582663"/>
    <w:rsid w:val="00583A6B"/>
    <w:rsid w:val="00590813"/>
    <w:rsid w:val="005A29F9"/>
    <w:rsid w:val="005A2B16"/>
    <w:rsid w:val="005A4A7D"/>
    <w:rsid w:val="005A6872"/>
    <w:rsid w:val="005A6D4D"/>
    <w:rsid w:val="005B1EAF"/>
    <w:rsid w:val="005B34D5"/>
    <w:rsid w:val="005B4587"/>
    <w:rsid w:val="005B7331"/>
    <w:rsid w:val="005C4161"/>
    <w:rsid w:val="005C4BB4"/>
    <w:rsid w:val="005D260C"/>
    <w:rsid w:val="005D4678"/>
    <w:rsid w:val="005E2968"/>
    <w:rsid w:val="005E36CE"/>
    <w:rsid w:val="005F4B66"/>
    <w:rsid w:val="00605F25"/>
    <w:rsid w:val="006214E0"/>
    <w:rsid w:val="00625E18"/>
    <w:rsid w:val="00642EAE"/>
    <w:rsid w:val="00646F9C"/>
    <w:rsid w:val="006500CA"/>
    <w:rsid w:val="00651EDA"/>
    <w:rsid w:val="00651FE5"/>
    <w:rsid w:val="006525DC"/>
    <w:rsid w:val="00652E8F"/>
    <w:rsid w:val="00654A8C"/>
    <w:rsid w:val="006553CC"/>
    <w:rsid w:val="00655414"/>
    <w:rsid w:val="00657666"/>
    <w:rsid w:val="006606DC"/>
    <w:rsid w:val="006671EE"/>
    <w:rsid w:val="006678F8"/>
    <w:rsid w:val="00673C4A"/>
    <w:rsid w:val="00677FDD"/>
    <w:rsid w:val="00680D89"/>
    <w:rsid w:val="00683E00"/>
    <w:rsid w:val="006859F6"/>
    <w:rsid w:val="0068653F"/>
    <w:rsid w:val="00687CF6"/>
    <w:rsid w:val="00692A36"/>
    <w:rsid w:val="00695247"/>
    <w:rsid w:val="006971C4"/>
    <w:rsid w:val="006A45EF"/>
    <w:rsid w:val="006A5718"/>
    <w:rsid w:val="006B57B7"/>
    <w:rsid w:val="006B5B0A"/>
    <w:rsid w:val="006B6581"/>
    <w:rsid w:val="006B7BD0"/>
    <w:rsid w:val="006C2CE8"/>
    <w:rsid w:val="006C6477"/>
    <w:rsid w:val="006D3D95"/>
    <w:rsid w:val="006D4473"/>
    <w:rsid w:val="006D6CA6"/>
    <w:rsid w:val="006E4910"/>
    <w:rsid w:val="006E5ED6"/>
    <w:rsid w:val="006E63EF"/>
    <w:rsid w:val="006E7733"/>
    <w:rsid w:val="006E78B7"/>
    <w:rsid w:val="006F71FE"/>
    <w:rsid w:val="00707535"/>
    <w:rsid w:val="007075E2"/>
    <w:rsid w:val="00710A24"/>
    <w:rsid w:val="00711AB3"/>
    <w:rsid w:val="00712A0B"/>
    <w:rsid w:val="00714FD7"/>
    <w:rsid w:val="007151D9"/>
    <w:rsid w:val="00716945"/>
    <w:rsid w:val="00717DC9"/>
    <w:rsid w:val="0072168D"/>
    <w:rsid w:val="00725941"/>
    <w:rsid w:val="007314FA"/>
    <w:rsid w:val="007362F0"/>
    <w:rsid w:val="00751B8F"/>
    <w:rsid w:val="0075631A"/>
    <w:rsid w:val="00756A96"/>
    <w:rsid w:val="00757815"/>
    <w:rsid w:val="0075790B"/>
    <w:rsid w:val="00766794"/>
    <w:rsid w:val="00770CA8"/>
    <w:rsid w:val="00782518"/>
    <w:rsid w:val="007856EA"/>
    <w:rsid w:val="0078737E"/>
    <w:rsid w:val="007874E8"/>
    <w:rsid w:val="00787FEF"/>
    <w:rsid w:val="0079093B"/>
    <w:rsid w:val="00792ABF"/>
    <w:rsid w:val="007A053A"/>
    <w:rsid w:val="007A54AF"/>
    <w:rsid w:val="007A5EB5"/>
    <w:rsid w:val="007B0820"/>
    <w:rsid w:val="007B15B2"/>
    <w:rsid w:val="007B3C1B"/>
    <w:rsid w:val="007B55D1"/>
    <w:rsid w:val="007B686B"/>
    <w:rsid w:val="007C0423"/>
    <w:rsid w:val="007C22E7"/>
    <w:rsid w:val="007C2F35"/>
    <w:rsid w:val="007C5CAD"/>
    <w:rsid w:val="007C5DCC"/>
    <w:rsid w:val="007C7EE6"/>
    <w:rsid w:val="007D3664"/>
    <w:rsid w:val="007D392F"/>
    <w:rsid w:val="007D3BB5"/>
    <w:rsid w:val="007D4B7D"/>
    <w:rsid w:val="007D4EBB"/>
    <w:rsid w:val="007D5020"/>
    <w:rsid w:val="007E1227"/>
    <w:rsid w:val="007E190D"/>
    <w:rsid w:val="007E776D"/>
    <w:rsid w:val="007E7DD6"/>
    <w:rsid w:val="007F257F"/>
    <w:rsid w:val="007F46F3"/>
    <w:rsid w:val="007F7447"/>
    <w:rsid w:val="008020D7"/>
    <w:rsid w:val="008105FC"/>
    <w:rsid w:val="0082069E"/>
    <w:rsid w:val="00820971"/>
    <w:rsid w:val="0082491A"/>
    <w:rsid w:val="00824EEE"/>
    <w:rsid w:val="008253AB"/>
    <w:rsid w:val="00830711"/>
    <w:rsid w:val="00835F7C"/>
    <w:rsid w:val="00836DD1"/>
    <w:rsid w:val="008413BB"/>
    <w:rsid w:val="0084717F"/>
    <w:rsid w:val="008504BE"/>
    <w:rsid w:val="00850D3D"/>
    <w:rsid w:val="00853C89"/>
    <w:rsid w:val="00854DB1"/>
    <w:rsid w:val="00860249"/>
    <w:rsid w:val="0086289C"/>
    <w:rsid w:val="00865720"/>
    <w:rsid w:val="008734BB"/>
    <w:rsid w:val="008746B0"/>
    <w:rsid w:val="00874821"/>
    <w:rsid w:val="00877B88"/>
    <w:rsid w:val="00881EFF"/>
    <w:rsid w:val="00890027"/>
    <w:rsid w:val="00891307"/>
    <w:rsid w:val="00892A8D"/>
    <w:rsid w:val="008937A4"/>
    <w:rsid w:val="00893BCC"/>
    <w:rsid w:val="008A06B5"/>
    <w:rsid w:val="008A07BD"/>
    <w:rsid w:val="008A25F2"/>
    <w:rsid w:val="008A6F79"/>
    <w:rsid w:val="008A7CDB"/>
    <w:rsid w:val="008B4FAA"/>
    <w:rsid w:val="008C429B"/>
    <w:rsid w:val="008C4EA5"/>
    <w:rsid w:val="008C6841"/>
    <w:rsid w:val="008D045E"/>
    <w:rsid w:val="008D1ACC"/>
    <w:rsid w:val="008D2A47"/>
    <w:rsid w:val="008D579B"/>
    <w:rsid w:val="008E2EA6"/>
    <w:rsid w:val="008E38F0"/>
    <w:rsid w:val="008E4EE0"/>
    <w:rsid w:val="008E727A"/>
    <w:rsid w:val="008E75FB"/>
    <w:rsid w:val="008F08CF"/>
    <w:rsid w:val="008F6573"/>
    <w:rsid w:val="00901CDC"/>
    <w:rsid w:val="009042D4"/>
    <w:rsid w:val="009077A5"/>
    <w:rsid w:val="009106C2"/>
    <w:rsid w:val="009217FF"/>
    <w:rsid w:val="0092761C"/>
    <w:rsid w:val="0093051A"/>
    <w:rsid w:val="009430E6"/>
    <w:rsid w:val="00943304"/>
    <w:rsid w:val="00943A27"/>
    <w:rsid w:val="00946284"/>
    <w:rsid w:val="00956B2D"/>
    <w:rsid w:val="00965C96"/>
    <w:rsid w:val="00970E6D"/>
    <w:rsid w:val="00975113"/>
    <w:rsid w:val="00975E4B"/>
    <w:rsid w:val="0098030C"/>
    <w:rsid w:val="00981DFE"/>
    <w:rsid w:val="00984D90"/>
    <w:rsid w:val="00986EAE"/>
    <w:rsid w:val="00987E9D"/>
    <w:rsid w:val="00991F9A"/>
    <w:rsid w:val="00992298"/>
    <w:rsid w:val="00993666"/>
    <w:rsid w:val="009A33CE"/>
    <w:rsid w:val="009A58BB"/>
    <w:rsid w:val="009A720C"/>
    <w:rsid w:val="009B697B"/>
    <w:rsid w:val="009D0629"/>
    <w:rsid w:val="009D2046"/>
    <w:rsid w:val="009D2909"/>
    <w:rsid w:val="009D324C"/>
    <w:rsid w:val="009D57BD"/>
    <w:rsid w:val="009D5C80"/>
    <w:rsid w:val="009D7018"/>
    <w:rsid w:val="009E1625"/>
    <w:rsid w:val="009F0CF4"/>
    <w:rsid w:val="009F0E8B"/>
    <w:rsid w:val="00A027C3"/>
    <w:rsid w:val="00A13718"/>
    <w:rsid w:val="00A163EE"/>
    <w:rsid w:val="00A2250E"/>
    <w:rsid w:val="00A24C57"/>
    <w:rsid w:val="00A30BCA"/>
    <w:rsid w:val="00A4445F"/>
    <w:rsid w:val="00A47051"/>
    <w:rsid w:val="00A515F5"/>
    <w:rsid w:val="00A5289D"/>
    <w:rsid w:val="00A57D6C"/>
    <w:rsid w:val="00A65B15"/>
    <w:rsid w:val="00A70820"/>
    <w:rsid w:val="00A70AD7"/>
    <w:rsid w:val="00A72B95"/>
    <w:rsid w:val="00A76E76"/>
    <w:rsid w:val="00A7703D"/>
    <w:rsid w:val="00A825F5"/>
    <w:rsid w:val="00A850D9"/>
    <w:rsid w:val="00A932B2"/>
    <w:rsid w:val="00A97C76"/>
    <w:rsid w:val="00AA16B4"/>
    <w:rsid w:val="00AA355A"/>
    <w:rsid w:val="00AA5FBC"/>
    <w:rsid w:val="00AA6566"/>
    <w:rsid w:val="00AA6AA9"/>
    <w:rsid w:val="00AB068A"/>
    <w:rsid w:val="00AB08C4"/>
    <w:rsid w:val="00AB2910"/>
    <w:rsid w:val="00AC3D4A"/>
    <w:rsid w:val="00AD07DE"/>
    <w:rsid w:val="00AD3E60"/>
    <w:rsid w:val="00AD5E2C"/>
    <w:rsid w:val="00AE1BF9"/>
    <w:rsid w:val="00AF5F4B"/>
    <w:rsid w:val="00AF7094"/>
    <w:rsid w:val="00B009AD"/>
    <w:rsid w:val="00B05071"/>
    <w:rsid w:val="00B05FEE"/>
    <w:rsid w:val="00B0779E"/>
    <w:rsid w:val="00B07A35"/>
    <w:rsid w:val="00B12C40"/>
    <w:rsid w:val="00B14BA1"/>
    <w:rsid w:val="00B14E6C"/>
    <w:rsid w:val="00B166C0"/>
    <w:rsid w:val="00B16F78"/>
    <w:rsid w:val="00B1768C"/>
    <w:rsid w:val="00B22100"/>
    <w:rsid w:val="00B25E1A"/>
    <w:rsid w:val="00B26AD5"/>
    <w:rsid w:val="00B319B4"/>
    <w:rsid w:val="00B32D30"/>
    <w:rsid w:val="00B33897"/>
    <w:rsid w:val="00B40A82"/>
    <w:rsid w:val="00B41102"/>
    <w:rsid w:val="00B42B3B"/>
    <w:rsid w:val="00B521B7"/>
    <w:rsid w:val="00B531FE"/>
    <w:rsid w:val="00B5364A"/>
    <w:rsid w:val="00B5450B"/>
    <w:rsid w:val="00B61086"/>
    <w:rsid w:val="00B66A0B"/>
    <w:rsid w:val="00B72BAA"/>
    <w:rsid w:val="00B74590"/>
    <w:rsid w:val="00B81A60"/>
    <w:rsid w:val="00B82BD4"/>
    <w:rsid w:val="00B90529"/>
    <w:rsid w:val="00B938E6"/>
    <w:rsid w:val="00BA0CA6"/>
    <w:rsid w:val="00BA10D0"/>
    <w:rsid w:val="00BA269D"/>
    <w:rsid w:val="00BA4FE5"/>
    <w:rsid w:val="00BA5639"/>
    <w:rsid w:val="00BB5D40"/>
    <w:rsid w:val="00BB6144"/>
    <w:rsid w:val="00BC7AE2"/>
    <w:rsid w:val="00BD3721"/>
    <w:rsid w:val="00BD68CE"/>
    <w:rsid w:val="00BF147D"/>
    <w:rsid w:val="00BF1815"/>
    <w:rsid w:val="00BF375D"/>
    <w:rsid w:val="00C017F2"/>
    <w:rsid w:val="00C148D5"/>
    <w:rsid w:val="00C159D9"/>
    <w:rsid w:val="00C15CFB"/>
    <w:rsid w:val="00C170BE"/>
    <w:rsid w:val="00C209FF"/>
    <w:rsid w:val="00C31D79"/>
    <w:rsid w:val="00C31FBD"/>
    <w:rsid w:val="00C36E53"/>
    <w:rsid w:val="00C46061"/>
    <w:rsid w:val="00C52120"/>
    <w:rsid w:val="00C53191"/>
    <w:rsid w:val="00C55565"/>
    <w:rsid w:val="00C6028A"/>
    <w:rsid w:val="00C60E51"/>
    <w:rsid w:val="00C61B1E"/>
    <w:rsid w:val="00C6303F"/>
    <w:rsid w:val="00C703E2"/>
    <w:rsid w:val="00C70738"/>
    <w:rsid w:val="00C70CE2"/>
    <w:rsid w:val="00C70EC1"/>
    <w:rsid w:val="00C71C19"/>
    <w:rsid w:val="00C76F62"/>
    <w:rsid w:val="00C811CF"/>
    <w:rsid w:val="00C97372"/>
    <w:rsid w:val="00CA778E"/>
    <w:rsid w:val="00CB04A5"/>
    <w:rsid w:val="00CC4653"/>
    <w:rsid w:val="00CC5246"/>
    <w:rsid w:val="00CC75AC"/>
    <w:rsid w:val="00CD32A4"/>
    <w:rsid w:val="00CE2C6B"/>
    <w:rsid w:val="00CE5504"/>
    <w:rsid w:val="00CE5FC5"/>
    <w:rsid w:val="00CF22B5"/>
    <w:rsid w:val="00CF3CA2"/>
    <w:rsid w:val="00CF4523"/>
    <w:rsid w:val="00CF7C37"/>
    <w:rsid w:val="00D0387C"/>
    <w:rsid w:val="00D05CA5"/>
    <w:rsid w:val="00D14466"/>
    <w:rsid w:val="00D14989"/>
    <w:rsid w:val="00D157D7"/>
    <w:rsid w:val="00D17E38"/>
    <w:rsid w:val="00D23A4E"/>
    <w:rsid w:val="00D25539"/>
    <w:rsid w:val="00D273B4"/>
    <w:rsid w:val="00D34A47"/>
    <w:rsid w:val="00D35D9B"/>
    <w:rsid w:val="00D509AF"/>
    <w:rsid w:val="00D52F8A"/>
    <w:rsid w:val="00D61D2F"/>
    <w:rsid w:val="00D66474"/>
    <w:rsid w:val="00D676FB"/>
    <w:rsid w:val="00D730F8"/>
    <w:rsid w:val="00D73B11"/>
    <w:rsid w:val="00D74102"/>
    <w:rsid w:val="00D749A6"/>
    <w:rsid w:val="00D80773"/>
    <w:rsid w:val="00D817F1"/>
    <w:rsid w:val="00D84A1B"/>
    <w:rsid w:val="00D85A3D"/>
    <w:rsid w:val="00D87D9C"/>
    <w:rsid w:val="00DB0994"/>
    <w:rsid w:val="00DB3B88"/>
    <w:rsid w:val="00DB45D5"/>
    <w:rsid w:val="00DB6105"/>
    <w:rsid w:val="00DC4A56"/>
    <w:rsid w:val="00DC5A8C"/>
    <w:rsid w:val="00DC6DDE"/>
    <w:rsid w:val="00DD02D2"/>
    <w:rsid w:val="00DD5609"/>
    <w:rsid w:val="00DD6204"/>
    <w:rsid w:val="00DD75B7"/>
    <w:rsid w:val="00DE0C75"/>
    <w:rsid w:val="00DE6E54"/>
    <w:rsid w:val="00DE7800"/>
    <w:rsid w:val="00DF3F86"/>
    <w:rsid w:val="00DF6506"/>
    <w:rsid w:val="00E00642"/>
    <w:rsid w:val="00E07DAB"/>
    <w:rsid w:val="00E102C7"/>
    <w:rsid w:val="00E11EFA"/>
    <w:rsid w:val="00E1231E"/>
    <w:rsid w:val="00E14280"/>
    <w:rsid w:val="00E25FCB"/>
    <w:rsid w:val="00E27C50"/>
    <w:rsid w:val="00E27D6F"/>
    <w:rsid w:val="00E27F7D"/>
    <w:rsid w:val="00E3106F"/>
    <w:rsid w:val="00E37C76"/>
    <w:rsid w:val="00E37DCC"/>
    <w:rsid w:val="00E53CB5"/>
    <w:rsid w:val="00E56D7C"/>
    <w:rsid w:val="00E572DA"/>
    <w:rsid w:val="00E632DB"/>
    <w:rsid w:val="00E718CA"/>
    <w:rsid w:val="00E75BCC"/>
    <w:rsid w:val="00E75C17"/>
    <w:rsid w:val="00E91048"/>
    <w:rsid w:val="00E93E33"/>
    <w:rsid w:val="00E946B7"/>
    <w:rsid w:val="00E968D5"/>
    <w:rsid w:val="00E96915"/>
    <w:rsid w:val="00EA036C"/>
    <w:rsid w:val="00EA0BF9"/>
    <w:rsid w:val="00EA1945"/>
    <w:rsid w:val="00EA253C"/>
    <w:rsid w:val="00EA57AF"/>
    <w:rsid w:val="00EA5C8F"/>
    <w:rsid w:val="00EB15FB"/>
    <w:rsid w:val="00EB365F"/>
    <w:rsid w:val="00EB7377"/>
    <w:rsid w:val="00EC0771"/>
    <w:rsid w:val="00EC1063"/>
    <w:rsid w:val="00EC4816"/>
    <w:rsid w:val="00EC7A36"/>
    <w:rsid w:val="00ED6F8B"/>
    <w:rsid w:val="00EE1D4B"/>
    <w:rsid w:val="00EE1F8B"/>
    <w:rsid w:val="00EF3FB3"/>
    <w:rsid w:val="00EF4C93"/>
    <w:rsid w:val="00EF6E68"/>
    <w:rsid w:val="00EF720F"/>
    <w:rsid w:val="00F005C1"/>
    <w:rsid w:val="00F00C64"/>
    <w:rsid w:val="00F0461D"/>
    <w:rsid w:val="00F05C90"/>
    <w:rsid w:val="00F10175"/>
    <w:rsid w:val="00F137A3"/>
    <w:rsid w:val="00F13CFD"/>
    <w:rsid w:val="00F21386"/>
    <w:rsid w:val="00F25867"/>
    <w:rsid w:val="00F335BE"/>
    <w:rsid w:val="00F33927"/>
    <w:rsid w:val="00F343B7"/>
    <w:rsid w:val="00F40794"/>
    <w:rsid w:val="00F4403E"/>
    <w:rsid w:val="00F514D0"/>
    <w:rsid w:val="00F51C41"/>
    <w:rsid w:val="00F57F58"/>
    <w:rsid w:val="00F81EEF"/>
    <w:rsid w:val="00F83441"/>
    <w:rsid w:val="00F87A2A"/>
    <w:rsid w:val="00F87C9B"/>
    <w:rsid w:val="00F87D94"/>
    <w:rsid w:val="00F90D22"/>
    <w:rsid w:val="00F914C6"/>
    <w:rsid w:val="00F922C8"/>
    <w:rsid w:val="00F94407"/>
    <w:rsid w:val="00F956CE"/>
    <w:rsid w:val="00FA1EF0"/>
    <w:rsid w:val="00FA3D6D"/>
    <w:rsid w:val="00FA4288"/>
    <w:rsid w:val="00FA4806"/>
    <w:rsid w:val="00FA652A"/>
    <w:rsid w:val="00FA6555"/>
    <w:rsid w:val="00FB1D94"/>
    <w:rsid w:val="00FB36CE"/>
    <w:rsid w:val="00FB49F9"/>
    <w:rsid w:val="00FB5ACD"/>
    <w:rsid w:val="00FB5E10"/>
    <w:rsid w:val="00FD3796"/>
    <w:rsid w:val="00FD4AB7"/>
    <w:rsid w:val="00FD69D0"/>
    <w:rsid w:val="00FE064D"/>
    <w:rsid w:val="00FE0A13"/>
    <w:rsid w:val="00FE7A2F"/>
    <w:rsid w:val="00FF110F"/>
    <w:rsid w:val="00FF3265"/>
    <w:rsid w:val="00FF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7260"/>
    <w:pPr>
      <w:spacing w:after="0"/>
      <w:jc w:val="left"/>
    </w:pPr>
    <w:rPr>
      <w:rFonts w:ascii="Garamond" w:hAnsi="Garamond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D07DE"/>
    <w:pPr>
      <w:keepNext/>
      <w:keepLines/>
      <w:numPr>
        <w:numId w:val="15"/>
      </w:numPr>
      <w:spacing w:before="200" w:after="120"/>
      <w:outlineLvl w:val="1"/>
    </w:pPr>
    <w:rPr>
      <w:rFonts w:eastAsiaTheme="majorEastAsia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11FA4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locked/>
    <w:rsid w:val="00AD07DE"/>
    <w:rPr>
      <w:rFonts w:ascii="Garamond" w:eastAsiaTheme="majorEastAsia" w:hAnsi="Garamond" w:cs="Times New Roman"/>
      <w:b/>
      <w:bCs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511FA4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0B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00BE2"/>
    <w:rPr>
      <w:rFonts w:ascii="Tahoma" w:hAnsi="Tahoma" w:cs="Tahoma"/>
      <w:sz w:val="16"/>
      <w:szCs w:val="16"/>
      <w:lang w:val="x-none" w:eastAsia="cs-CZ"/>
    </w:rPr>
  </w:style>
  <w:style w:type="paragraph" w:styleId="Odstavecseseznamem">
    <w:name w:val="List Paragraph"/>
    <w:basedOn w:val="Normln"/>
    <w:uiPriority w:val="34"/>
    <w:qFormat/>
    <w:rsid w:val="002C20A6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B531FE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B531F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87A2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F87A2A"/>
    <w:rPr>
      <w:rFonts w:ascii="Times New Roman" w:hAnsi="Times New Roman" w:cs="Times New Roman"/>
      <w:sz w:val="16"/>
      <w:szCs w:val="16"/>
      <w:lang w:val="x-none"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B42B3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B42B3B"/>
    <w:rPr>
      <w:rFonts w:ascii="Times New Roman" w:hAnsi="Times New Roman" w:cs="Times New Roman"/>
      <w:sz w:val="24"/>
      <w:szCs w:val="24"/>
      <w:lang w:val="x-none" w:eastAsia="cs-CZ"/>
    </w:rPr>
  </w:style>
  <w:style w:type="paragraph" w:styleId="Bezmezer">
    <w:name w:val="No Spacing"/>
    <w:uiPriority w:val="1"/>
    <w:qFormat/>
    <w:rsid w:val="006525DC"/>
    <w:pPr>
      <w:spacing w:after="0"/>
      <w:jc w:val="left"/>
    </w:pPr>
    <w:rPr>
      <w:rFonts w:ascii="Garamond" w:hAnsi="Garamond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6D3D9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433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3304"/>
    <w:rPr>
      <w:rFonts w:ascii="Garamond" w:hAnsi="Garamond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433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3304"/>
    <w:rPr>
      <w:rFonts w:ascii="Garamond" w:hAnsi="Garamond" w:cs="Times New Roman"/>
      <w:sz w:val="24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116ECC"/>
    <w:pPr>
      <w:spacing w:after="0"/>
      <w:jc w:val="left"/>
    </w:pPr>
    <w:rPr>
      <w:rFonts w:ascii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7260"/>
    <w:pPr>
      <w:spacing w:after="0"/>
      <w:jc w:val="left"/>
    </w:pPr>
    <w:rPr>
      <w:rFonts w:ascii="Garamond" w:hAnsi="Garamond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D07DE"/>
    <w:pPr>
      <w:keepNext/>
      <w:keepLines/>
      <w:numPr>
        <w:numId w:val="15"/>
      </w:numPr>
      <w:spacing w:before="200" w:after="120"/>
      <w:outlineLvl w:val="1"/>
    </w:pPr>
    <w:rPr>
      <w:rFonts w:eastAsiaTheme="majorEastAsia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11FA4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locked/>
    <w:rsid w:val="00AD07DE"/>
    <w:rPr>
      <w:rFonts w:ascii="Garamond" w:eastAsiaTheme="majorEastAsia" w:hAnsi="Garamond" w:cs="Times New Roman"/>
      <w:b/>
      <w:bCs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511FA4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0B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00BE2"/>
    <w:rPr>
      <w:rFonts w:ascii="Tahoma" w:hAnsi="Tahoma" w:cs="Tahoma"/>
      <w:sz w:val="16"/>
      <w:szCs w:val="16"/>
      <w:lang w:val="x-none" w:eastAsia="cs-CZ"/>
    </w:rPr>
  </w:style>
  <w:style w:type="paragraph" w:styleId="Odstavecseseznamem">
    <w:name w:val="List Paragraph"/>
    <w:basedOn w:val="Normln"/>
    <w:uiPriority w:val="34"/>
    <w:qFormat/>
    <w:rsid w:val="002C20A6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B531FE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B531F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87A2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F87A2A"/>
    <w:rPr>
      <w:rFonts w:ascii="Times New Roman" w:hAnsi="Times New Roman" w:cs="Times New Roman"/>
      <w:sz w:val="16"/>
      <w:szCs w:val="16"/>
      <w:lang w:val="x-none"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B42B3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B42B3B"/>
    <w:rPr>
      <w:rFonts w:ascii="Times New Roman" w:hAnsi="Times New Roman" w:cs="Times New Roman"/>
      <w:sz w:val="24"/>
      <w:szCs w:val="24"/>
      <w:lang w:val="x-none" w:eastAsia="cs-CZ"/>
    </w:rPr>
  </w:style>
  <w:style w:type="paragraph" w:styleId="Bezmezer">
    <w:name w:val="No Spacing"/>
    <w:uiPriority w:val="1"/>
    <w:qFormat/>
    <w:rsid w:val="006525DC"/>
    <w:pPr>
      <w:spacing w:after="0"/>
      <w:jc w:val="left"/>
    </w:pPr>
    <w:rPr>
      <w:rFonts w:ascii="Garamond" w:hAnsi="Garamond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6D3D9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433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3304"/>
    <w:rPr>
      <w:rFonts w:ascii="Garamond" w:hAnsi="Garamond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433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3304"/>
    <w:rPr>
      <w:rFonts w:ascii="Garamond" w:hAnsi="Garamond" w:cs="Times New Roman"/>
      <w:sz w:val="24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116ECC"/>
    <w:pPr>
      <w:spacing w:after="0"/>
      <w:jc w:val="left"/>
    </w:pPr>
    <w:rPr>
      <w:rFonts w:ascii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1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DOT07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7010C-0F12-4CF5-967A-A04462E33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15</TotalTime>
  <Pages>1</Pages>
  <Words>619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Vaňurová Naděžda Mgr.</dc:creator>
  <cp:lastModifiedBy>Štočková Jitka</cp:lastModifiedBy>
  <cp:revision>7</cp:revision>
  <cp:lastPrinted>2021-03-17T12:24:00Z</cp:lastPrinted>
  <dcterms:created xsi:type="dcterms:W3CDTF">2021-02-25T08:11:00Z</dcterms:created>
  <dcterms:modified xsi:type="dcterms:W3CDTF">2021-03-17T12:35:00Z</dcterms:modified>
</cp:coreProperties>
</file>