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0E" w:rsidRPr="00015EA0" w:rsidRDefault="00510E0E" w:rsidP="00510E0E">
      <w:pPr>
        <w:jc w:val="right"/>
      </w:pPr>
      <w:proofErr w:type="spellStart"/>
      <w:r w:rsidRPr="00015EA0">
        <w:t>Spr</w:t>
      </w:r>
      <w:proofErr w:type="spellEnd"/>
      <w:r w:rsidRPr="00015EA0">
        <w:t>. </w:t>
      </w:r>
      <w:r w:rsidR="00471DE4" w:rsidRPr="00015EA0">
        <w:t>131/2022</w:t>
      </w:r>
    </w:p>
    <w:p w:rsidR="00471DE4" w:rsidRPr="00015EA0" w:rsidRDefault="00471DE4" w:rsidP="00510E0E">
      <w:pPr>
        <w:jc w:val="right"/>
      </w:pPr>
    </w:p>
    <w:p w:rsidR="00510E0E" w:rsidRPr="00015EA0" w:rsidRDefault="00510E0E" w:rsidP="00510E0E">
      <w:pPr>
        <w:jc w:val="right"/>
      </w:pPr>
      <w:r w:rsidRPr="00015EA0">
        <w:t xml:space="preserve">V Trutnově dne </w:t>
      </w:r>
      <w:r w:rsidR="007A406A" w:rsidRPr="00015EA0">
        <w:t>4</w:t>
      </w:r>
      <w:r w:rsidR="00471DE4" w:rsidRPr="00015EA0">
        <w:t>. února 2022</w:t>
      </w:r>
    </w:p>
    <w:p w:rsidR="00510E0E" w:rsidRPr="00015EA0" w:rsidRDefault="00510E0E" w:rsidP="00510E0E">
      <w:pPr>
        <w:spacing w:before="360" w:after="120"/>
        <w:ind w:left="1441" w:hanging="1418"/>
        <w:jc w:val="center"/>
        <w:rPr>
          <w:b/>
          <w:bCs/>
        </w:rPr>
      </w:pPr>
      <w:r w:rsidRPr="00015EA0">
        <w:rPr>
          <w:b/>
          <w:bCs/>
        </w:rPr>
        <w:t>Změna rozvrhu práce Okresní</w:t>
      </w:r>
      <w:r w:rsidR="00BB1D7B" w:rsidRPr="00015EA0">
        <w:rPr>
          <w:b/>
          <w:bCs/>
        </w:rPr>
        <w:t>ho soudu v Trutnově pro rok 2022</w:t>
      </w:r>
    </w:p>
    <w:p w:rsidR="00510E0E" w:rsidRPr="00015EA0" w:rsidRDefault="00510E0E" w:rsidP="00510E0E">
      <w:pPr>
        <w:ind w:left="1440" w:hanging="1417"/>
        <w:jc w:val="center"/>
        <w:rPr>
          <w:b/>
          <w:bCs/>
        </w:rPr>
      </w:pPr>
      <w:r w:rsidRPr="00015EA0">
        <w:rPr>
          <w:b/>
          <w:bCs/>
        </w:rPr>
        <w:t>číslo 1</w:t>
      </w:r>
    </w:p>
    <w:p w:rsidR="00510E0E" w:rsidRPr="00015EA0" w:rsidRDefault="00510E0E" w:rsidP="00510E0E">
      <w:pPr>
        <w:ind w:left="1440" w:hanging="1417"/>
        <w:jc w:val="center"/>
        <w:rPr>
          <w:b/>
          <w:bCs/>
        </w:rPr>
      </w:pPr>
    </w:p>
    <w:p w:rsidR="00510E0E" w:rsidRPr="00015EA0" w:rsidRDefault="00510E0E" w:rsidP="005572A1">
      <w:pPr>
        <w:jc w:val="both"/>
      </w:pPr>
      <w:r w:rsidRPr="00015EA0">
        <w:t xml:space="preserve">S účinností </w:t>
      </w:r>
      <w:r w:rsidRPr="00015EA0">
        <w:rPr>
          <w:b/>
          <w:bCs/>
        </w:rPr>
        <w:t>ode dne 1</w:t>
      </w:r>
      <w:r w:rsidR="005572A1" w:rsidRPr="00015EA0">
        <w:rPr>
          <w:b/>
          <w:bCs/>
        </w:rPr>
        <w:t>4. února 2022</w:t>
      </w:r>
      <w:r w:rsidRPr="00015EA0">
        <w:rPr>
          <w:b/>
          <w:bCs/>
        </w:rPr>
        <w:t xml:space="preserve"> </w:t>
      </w:r>
      <w:r w:rsidRPr="00015EA0">
        <w:t>měním rozvrh práce Ok</w:t>
      </w:r>
      <w:r w:rsidR="005572A1" w:rsidRPr="00015EA0">
        <w:t xml:space="preserve">resního soudu v Trutnově vedený </w:t>
      </w:r>
      <w:r w:rsidRPr="00015EA0">
        <w:t xml:space="preserve">pod </w:t>
      </w:r>
      <w:r w:rsidR="005572A1" w:rsidRPr="00015EA0">
        <w:t xml:space="preserve"> </w:t>
      </w:r>
      <w:proofErr w:type="spellStart"/>
      <w:r w:rsidR="005572A1" w:rsidRPr="00015EA0">
        <w:t>Spr</w:t>
      </w:r>
      <w:proofErr w:type="spellEnd"/>
      <w:r w:rsidR="005572A1" w:rsidRPr="00015EA0">
        <w:t xml:space="preserve"> </w:t>
      </w:r>
      <w:proofErr w:type="gramStart"/>
      <w:r w:rsidR="005572A1" w:rsidRPr="00015EA0">
        <w:t xml:space="preserve">1277/2021,  </w:t>
      </w:r>
      <w:r w:rsidRPr="00015EA0">
        <w:rPr>
          <w:b/>
          <w:bCs/>
        </w:rPr>
        <w:t>takto</w:t>
      </w:r>
      <w:proofErr w:type="gramEnd"/>
      <w:r w:rsidRPr="00015EA0">
        <w:rPr>
          <w:b/>
          <w:bCs/>
        </w:rPr>
        <w:t>:</w:t>
      </w:r>
    </w:p>
    <w:p w:rsidR="00510E0E" w:rsidRPr="00015EA0" w:rsidRDefault="00510E0E" w:rsidP="00510E0E">
      <w:pPr>
        <w:spacing w:after="120"/>
        <w:ind w:firstLine="23"/>
        <w:jc w:val="both"/>
        <w:rPr>
          <w:b/>
          <w:bCs/>
        </w:rPr>
      </w:pPr>
    </w:p>
    <w:p w:rsidR="005572A1" w:rsidRPr="00015EA0" w:rsidRDefault="005572A1" w:rsidP="005572A1">
      <w:pPr>
        <w:pStyle w:val="Odstavecseseznamem"/>
        <w:numPr>
          <w:ilvl w:val="0"/>
          <w:numId w:val="29"/>
        </w:numPr>
        <w:spacing w:after="360"/>
        <w:jc w:val="both"/>
        <w:rPr>
          <w:b/>
          <w:szCs w:val="22"/>
        </w:rPr>
      </w:pPr>
      <w:r w:rsidRPr="00015EA0">
        <w:rPr>
          <w:b/>
          <w:szCs w:val="22"/>
        </w:rPr>
        <w:t>Soudci opatrovnické agendy</w:t>
      </w:r>
    </w:p>
    <w:p w:rsidR="005572A1" w:rsidRPr="00015EA0" w:rsidRDefault="005572A1" w:rsidP="005572A1">
      <w:pPr>
        <w:spacing w:after="360"/>
        <w:ind w:left="60"/>
        <w:jc w:val="both"/>
      </w:pPr>
      <w:r w:rsidRPr="00015EA0">
        <w:t xml:space="preserve">tabulka bude nadále v tomto znění (strana </w:t>
      </w:r>
      <w:proofErr w:type="gramStart"/>
      <w:r w:rsidRPr="00015EA0">
        <w:t>26-7</w:t>
      </w:r>
      <w:r w:rsidR="007A406A" w:rsidRPr="00015EA0">
        <w:t>,  ostatní</w:t>
      </w:r>
      <w:proofErr w:type="gramEnd"/>
      <w:r w:rsidR="007A406A" w:rsidRPr="00015EA0">
        <w:t xml:space="preserve"> soudní oddělení beze změny</w:t>
      </w:r>
      <w:r w:rsidRPr="00015EA0">
        <w:t>):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376F8D" w:rsidRPr="00015EA0" w:rsidTr="004E682A">
        <w:trPr>
          <w:jc w:val="center"/>
        </w:trPr>
        <w:tc>
          <w:tcPr>
            <w:tcW w:w="1466" w:type="dxa"/>
            <w:vAlign w:val="center"/>
          </w:tcPr>
          <w:p w:rsidR="00376F8D" w:rsidRPr="00015EA0" w:rsidRDefault="00376F8D" w:rsidP="004E682A">
            <w:pPr>
              <w:ind w:firstLine="170"/>
              <w:jc w:val="center"/>
            </w:pPr>
            <w:r w:rsidRPr="00015EA0">
              <w:t>Soudní oddělení</w:t>
            </w:r>
          </w:p>
        </w:tc>
        <w:tc>
          <w:tcPr>
            <w:tcW w:w="1275" w:type="dxa"/>
            <w:vAlign w:val="center"/>
          </w:tcPr>
          <w:p w:rsidR="00376F8D" w:rsidRPr="00015EA0" w:rsidRDefault="00376F8D" w:rsidP="004E682A">
            <w:pPr>
              <w:ind w:firstLine="170"/>
              <w:jc w:val="center"/>
            </w:pPr>
            <w:r w:rsidRPr="00015EA0">
              <w:t>Výše</w:t>
            </w:r>
          </w:p>
          <w:p w:rsidR="00376F8D" w:rsidRPr="00015EA0" w:rsidRDefault="00376F8D" w:rsidP="004E682A">
            <w:pPr>
              <w:ind w:firstLine="170"/>
              <w:jc w:val="center"/>
            </w:pPr>
            <w:r w:rsidRPr="00015EA0">
              <w:t>nápadu v %</w:t>
            </w:r>
          </w:p>
        </w:tc>
        <w:tc>
          <w:tcPr>
            <w:tcW w:w="4395" w:type="dxa"/>
            <w:vAlign w:val="center"/>
          </w:tcPr>
          <w:p w:rsidR="00376F8D" w:rsidRPr="00015EA0" w:rsidRDefault="00376F8D" w:rsidP="004E682A">
            <w:pPr>
              <w:ind w:firstLine="170"/>
              <w:jc w:val="center"/>
            </w:pPr>
            <w:r w:rsidRPr="00015EA0">
              <w:t>Upřesnění</w:t>
            </w:r>
          </w:p>
        </w:tc>
        <w:tc>
          <w:tcPr>
            <w:tcW w:w="2880" w:type="dxa"/>
            <w:vAlign w:val="center"/>
          </w:tcPr>
          <w:p w:rsidR="00376F8D" w:rsidRPr="00015EA0" w:rsidRDefault="00376F8D" w:rsidP="004E682A">
            <w:pPr>
              <w:ind w:firstLine="170"/>
              <w:jc w:val="center"/>
            </w:pPr>
            <w:r w:rsidRPr="00015EA0">
              <w:rPr>
                <w:b/>
              </w:rPr>
              <w:t>Soudce/</w:t>
            </w:r>
            <w:r w:rsidRPr="00015EA0">
              <w:t>zástupci</w:t>
            </w:r>
          </w:p>
        </w:tc>
      </w:tr>
    </w:tbl>
    <w:p w:rsidR="00376F8D" w:rsidRPr="00015EA0" w:rsidRDefault="00376F8D" w:rsidP="00376F8D"/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2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spacing w:after="360"/>
              <w:rPr>
                <w:u w:val="single"/>
              </w:rPr>
            </w:pPr>
            <w:r w:rsidRPr="00015EA0">
              <w:rPr>
                <w:b/>
                <w:bCs/>
              </w:rPr>
              <w:t>Mgr. Veronika Tomanová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Tereza Teršová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JUDr. Marcela Horváthová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JUDr. Jiří Vošvrda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Mgr. Adéla Hálová</w:t>
            </w:r>
          </w:p>
          <w:p w:rsidR="00376F8D" w:rsidRPr="00015EA0" w:rsidRDefault="00376F8D" w:rsidP="004E682A">
            <w:pPr>
              <w:autoSpaceDE w:val="0"/>
              <w:autoSpaceDN w:val="0"/>
              <w:rPr>
                <w:color w:val="FF0000"/>
              </w:rPr>
            </w:pPr>
            <w:r w:rsidRPr="00015EA0">
              <w:t>Mgr. Monika Petráčková</w:t>
            </w: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oddíl OSTATNÍ OPATRO, specializace PODNĚT</w:t>
            </w: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oddíl </w:t>
            </w:r>
            <w:proofErr w:type="spellStart"/>
            <w:r w:rsidRPr="00015EA0">
              <w:t>EvET</w:t>
            </w:r>
            <w:proofErr w:type="spellEnd"/>
            <w:r w:rsidRPr="00015EA0">
              <w:t xml:space="preserve">, specializace </w:t>
            </w:r>
            <w:proofErr w:type="spellStart"/>
            <w:r w:rsidRPr="00015EA0">
              <w:t>EvETP</w:t>
            </w:r>
            <w:proofErr w:type="spellEnd"/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2 P a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P a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SVÉPRÁVNOST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0 P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-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nápad při převodu z agendy 2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</w:t>
            </w:r>
            <w:r w:rsidRPr="00015EA0">
              <w:rPr>
                <w:strike/>
              </w:rPr>
              <w:t xml:space="preserve"> 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color w:val="FF0000"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2 Cd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 P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specializace ZHLÉDNUTÍ </w:t>
            </w:r>
          </w:p>
        </w:tc>
        <w:tc>
          <w:tcPr>
            <w:tcW w:w="2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</w:tbl>
    <w:p w:rsidR="00376F8D" w:rsidRPr="00015EA0" w:rsidRDefault="00376F8D" w:rsidP="00376F8D">
      <w:pPr>
        <w:ind w:firstLine="170"/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3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spacing w:after="360"/>
              <w:rPr>
                <w:u w:val="single"/>
              </w:rPr>
            </w:pPr>
            <w:r w:rsidRPr="00015EA0">
              <w:rPr>
                <w:b/>
                <w:bCs/>
              </w:rPr>
              <w:t>Mgr. Tereza Teršová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JUDr. Marcela Horváthová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Veronika Tomanová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Mgr. Adéla Hálová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Monika Petráčková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JUDr. Jiří Vošvrda</w:t>
            </w: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oddíl OSTATNÍ OPATRO, specializace PODNĚT</w:t>
            </w: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oddíl </w:t>
            </w:r>
            <w:proofErr w:type="spellStart"/>
            <w:r w:rsidRPr="00015EA0">
              <w:t>EvET</w:t>
            </w:r>
            <w:proofErr w:type="spellEnd"/>
            <w:r w:rsidRPr="00015EA0">
              <w:t xml:space="preserve">, specializace </w:t>
            </w:r>
            <w:proofErr w:type="spellStart"/>
            <w:r w:rsidRPr="00015EA0">
              <w:t>EvETP</w:t>
            </w:r>
            <w:proofErr w:type="spellEnd"/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3 P a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P a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SVÉPRÁVNOST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0 P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-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nápad při převodu z agendy 3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</w:t>
            </w:r>
            <w:r w:rsidRPr="00015EA0">
              <w:rPr>
                <w:strike/>
              </w:rPr>
              <w:t xml:space="preserve"> 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3 Cd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 P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specializace ZHLÉDNUTÍ </w:t>
            </w:r>
          </w:p>
        </w:tc>
        <w:tc>
          <w:tcPr>
            <w:tcW w:w="2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</w:tbl>
    <w:p w:rsidR="00376F8D" w:rsidRPr="00015EA0" w:rsidRDefault="00376F8D" w:rsidP="00376F8D">
      <w:pPr>
        <w:ind w:firstLine="170"/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4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spacing w:after="360"/>
              <w:rPr>
                <w:u w:val="single"/>
              </w:rPr>
            </w:pPr>
            <w:r w:rsidRPr="00015EA0">
              <w:rPr>
                <w:b/>
                <w:bCs/>
              </w:rPr>
              <w:t>JUDr. Marcela Horváthová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Veronika Tomanová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Tereza Teršová</w:t>
            </w:r>
          </w:p>
          <w:p w:rsidR="00376F8D" w:rsidRPr="00015EA0" w:rsidRDefault="00376F8D" w:rsidP="004E682A">
            <w:pPr>
              <w:autoSpaceDE w:val="0"/>
              <w:autoSpaceDN w:val="0"/>
            </w:pPr>
            <w:r w:rsidRPr="00015EA0">
              <w:t>Mgr. Monika Petráčková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JUDr. Jiří Vošvrda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  <w:r w:rsidRPr="00015EA0">
              <w:t>Mgr. Adéla Hálová</w:t>
            </w:r>
          </w:p>
          <w:p w:rsidR="00376F8D" w:rsidRPr="00015EA0" w:rsidRDefault="00376F8D" w:rsidP="004E682A">
            <w:pPr>
              <w:tabs>
                <w:tab w:val="left" w:pos="253"/>
              </w:tabs>
              <w:autoSpaceDE w:val="0"/>
              <w:autoSpaceDN w:val="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oddíl OSTATNÍ OPATRO, specializace PODNĚT</w:t>
            </w: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oddíl </w:t>
            </w:r>
            <w:proofErr w:type="spellStart"/>
            <w:r w:rsidRPr="00015EA0">
              <w:t>EvET</w:t>
            </w:r>
            <w:proofErr w:type="spellEnd"/>
            <w:r w:rsidRPr="00015EA0">
              <w:t xml:space="preserve">, specializace </w:t>
            </w:r>
            <w:proofErr w:type="spellStart"/>
            <w:r w:rsidRPr="00015EA0">
              <w:t>EvETP</w:t>
            </w:r>
            <w:proofErr w:type="spellEnd"/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4 P a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ostatní věci P a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do celkově stanoveného rozsahu včetně specializací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SVÉPRÁVNOST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0 P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-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nápad při převodu z agendy 4 </w:t>
            </w:r>
            <w:proofErr w:type="spellStart"/>
            <w:r w:rsidRPr="00015EA0">
              <w:t>Nc</w:t>
            </w:r>
            <w:proofErr w:type="spellEnd"/>
            <w:r w:rsidRPr="00015EA0">
              <w:t xml:space="preserve"> </w:t>
            </w:r>
            <w:r w:rsidRPr="00015EA0">
              <w:rPr>
                <w:strike/>
              </w:rPr>
              <w:t xml:space="preserve"> 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4 Cd</w:t>
            </w:r>
          </w:p>
        </w:tc>
        <w:tc>
          <w:tcPr>
            <w:tcW w:w="1275" w:type="dxa"/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</w:tcPr>
          <w:p w:rsidR="00376F8D" w:rsidRPr="00015EA0" w:rsidRDefault="00376F8D" w:rsidP="004E682A">
            <w:pPr>
              <w:ind w:left="176" w:hanging="6"/>
            </w:pPr>
            <w:r w:rsidRPr="00015EA0">
              <w:t>specializace CIZINA P</w:t>
            </w:r>
          </w:p>
        </w:tc>
        <w:tc>
          <w:tcPr>
            <w:tcW w:w="2880" w:type="dxa"/>
            <w:vMerge/>
            <w:tcBorders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  <w:tr w:rsidR="00376F8D" w:rsidRPr="00015EA0" w:rsidTr="004E682A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6F8D" w:rsidRPr="00015EA0" w:rsidRDefault="00376F8D" w:rsidP="004E682A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jc w:val="center"/>
            </w:pPr>
            <w:r w:rsidRPr="00015EA0">
              <w:t>15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376F8D" w:rsidRPr="00015EA0" w:rsidRDefault="00376F8D" w:rsidP="004E682A">
            <w:pPr>
              <w:ind w:left="176" w:hanging="6"/>
            </w:pPr>
            <w:r w:rsidRPr="00015EA0">
              <w:t xml:space="preserve">specializace ZHLÉDNUTÍ </w:t>
            </w:r>
          </w:p>
        </w:tc>
        <w:tc>
          <w:tcPr>
            <w:tcW w:w="2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6F8D" w:rsidRPr="00015EA0" w:rsidRDefault="00376F8D" w:rsidP="004E682A">
            <w:pPr>
              <w:ind w:firstLine="170"/>
            </w:pPr>
          </w:p>
        </w:tc>
      </w:tr>
    </w:tbl>
    <w:p w:rsidR="00873F2A" w:rsidRPr="00015EA0" w:rsidRDefault="00873F2A" w:rsidP="00873F2A">
      <w:pPr>
        <w:spacing w:after="360"/>
        <w:ind w:left="60"/>
        <w:jc w:val="both"/>
        <w:rPr>
          <w:i/>
        </w:rPr>
      </w:pPr>
    </w:p>
    <w:p w:rsidR="00376F8D" w:rsidRPr="00015EA0" w:rsidRDefault="00873F2A" w:rsidP="00873F2A">
      <w:pPr>
        <w:spacing w:after="360"/>
        <w:ind w:left="60"/>
        <w:jc w:val="both"/>
        <w:rPr>
          <w:i/>
        </w:rPr>
      </w:pPr>
      <w:r w:rsidRPr="00015EA0">
        <w:rPr>
          <w:i/>
        </w:rPr>
        <w:t>Důvodem změny je zrovnoměrnění nápadu v jednotlivých soudních odděleních.</w:t>
      </w:r>
    </w:p>
    <w:p w:rsidR="00376F8D" w:rsidRPr="00015EA0" w:rsidRDefault="0003052A" w:rsidP="0003052A">
      <w:pPr>
        <w:pStyle w:val="Odstavecseseznamem"/>
        <w:numPr>
          <w:ilvl w:val="0"/>
          <w:numId w:val="29"/>
        </w:numPr>
        <w:spacing w:after="360"/>
        <w:jc w:val="both"/>
        <w:rPr>
          <w:b/>
        </w:rPr>
      </w:pPr>
      <w:r w:rsidRPr="00015EA0">
        <w:rPr>
          <w:b/>
        </w:rPr>
        <w:t>Soudci trestní agendy</w:t>
      </w:r>
    </w:p>
    <w:p w:rsidR="0003052A" w:rsidRPr="00015EA0" w:rsidRDefault="0003052A" w:rsidP="0003052A">
      <w:pPr>
        <w:spacing w:after="360"/>
        <w:ind w:left="60"/>
        <w:jc w:val="both"/>
      </w:pPr>
      <w:r w:rsidRPr="00015EA0">
        <w:t>tabulka bude nadále v tomto znění (str. 11-12):</w:t>
      </w: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03052A" w:rsidRPr="00015EA0" w:rsidTr="004E682A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  <w:r w:rsidRPr="00015EA0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jc w:val="center"/>
            </w:pPr>
            <w:r w:rsidRPr="00015EA0">
              <w:t>80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ind w:left="34" w:hanging="6"/>
            </w:pPr>
            <w:r w:rsidRPr="00015EA0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spacing w:after="240"/>
              <w:ind w:left="34" w:hanging="6"/>
              <w:rPr>
                <w:b/>
              </w:rPr>
            </w:pPr>
            <w:r w:rsidRPr="00015EA0">
              <w:rPr>
                <w:b/>
              </w:rPr>
              <w:t>Mgr. Veronika Tomanová</w:t>
            </w:r>
          </w:p>
          <w:p w:rsidR="0003052A" w:rsidRPr="00015EA0" w:rsidRDefault="0003052A" w:rsidP="004E682A">
            <w:pPr>
              <w:ind w:left="34" w:hanging="6"/>
            </w:pPr>
            <w:r w:rsidRPr="00015EA0">
              <w:t>Mgr. Tereza Teršová</w:t>
            </w:r>
          </w:p>
          <w:p w:rsidR="0003052A" w:rsidRPr="00015EA0" w:rsidRDefault="0003052A" w:rsidP="004E682A">
            <w:pPr>
              <w:ind w:left="34" w:hanging="6"/>
            </w:pPr>
            <w:r w:rsidRPr="00015EA0">
              <w:t>JUDr. Marcela Horváthová</w:t>
            </w:r>
          </w:p>
          <w:p w:rsidR="0003052A" w:rsidRPr="00015EA0" w:rsidRDefault="0003052A" w:rsidP="004E682A">
            <w:pPr>
              <w:spacing w:after="240"/>
              <w:ind w:left="34" w:hanging="6"/>
            </w:pPr>
            <w:r w:rsidRPr="00015EA0">
              <w:t>Mgr. Miroslava Purkertová</w:t>
            </w:r>
          </w:p>
          <w:p w:rsidR="0003052A" w:rsidRPr="00015EA0" w:rsidRDefault="0003052A" w:rsidP="004E682A">
            <w:pPr>
              <w:ind w:left="34" w:firstLine="170"/>
              <w:jc w:val="center"/>
            </w:pPr>
            <w:r w:rsidRPr="00015EA0">
              <w:t>přísedící dle přílohy č. 2</w:t>
            </w:r>
          </w:p>
          <w:p w:rsidR="0003052A" w:rsidRPr="00015EA0" w:rsidRDefault="0003052A" w:rsidP="004E682A">
            <w:pPr>
              <w:ind w:firstLine="170"/>
              <w:jc w:val="center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50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KORUPCE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trHeight w:val="47"/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DOPRAVNÍ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VAZBA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VÁHA, VÁHA II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CIZINA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ZMJST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ZKROBV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  <w:r w:rsidRPr="00015EA0">
              <w:rPr>
                <w:b/>
              </w:rPr>
              <w:t xml:space="preserve">2 </w:t>
            </w:r>
            <w:proofErr w:type="spellStart"/>
            <w:r w:rsidRPr="00015EA0">
              <w:rPr>
                <w:b/>
              </w:rPr>
              <w:t>Nt</w:t>
            </w:r>
            <w:proofErr w:type="spellEnd"/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  <w:r w:rsidRPr="00015EA0">
              <w:rPr>
                <w:b/>
              </w:rPr>
              <w:t xml:space="preserve">2 </w:t>
            </w:r>
            <w:proofErr w:type="spellStart"/>
            <w:r w:rsidRPr="00015EA0">
              <w:rPr>
                <w:b/>
              </w:rPr>
              <w:t>Td</w:t>
            </w:r>
            <w:proofErr w:type="spellEnd"/>
          </w:p>
        </w:tc>
        <w:tc>
          <w:tcPr>
            <w:tcW w:w="150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80</w:t>
            </w:r>
          </w:p>
        </w:tc>
        <w:tc>
          <w:tcPr>
            <w:tcW w:w="3969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CIZINA, VÝSLECH</w:t>
            </w:r>
          </w:p>
        </w:tc>
        <w:tc>
          <w:tcPr>
            <w:tcW w:w="348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:rsidR="0003052A" w:rsidRPr="00015EA0" w:rsidRDefault="0003052A" w:rsidP="0003052A">
            <w:pPr>
              <w:ind w:left="212" w:firstLine="170"/>
              <w:rPr>
                <w:b/>
              </w:rPr>
            </w:pPr>
            <w:r w:rsidRPr="00015EA0">
              <w:rPr>
                <w:b/>
              </w:rPr>
              <w:t xml:space="preserve">2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:rsidR="0003052A" w:rsidRPr="00015EA0" w:rsidRDefault="0003052A" w:rsidP="0003052A">
            <w:pPr>
              <w:ind w:firstLine="170"/>
            </w:pPr>
            <w:r w:rsidRPr="00015EA0">
              <w:t xml:space="preserve">      80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oddíl </w:t>
            </w:r>
            <w:proofErr w:type="spellStart"/>
            <w:r w:rsidRPr="00015EA0">
              <w:rPr>
                <w:b/>
              </w:rPr>
              <w:t>EvET</w:t>
            </w:r>
            <w:proofErr w:type="spellEnd"/>
            <w:r w:rsidRPr="00015EA0">
              <w:rPr>
                <w:b/>
              </w:rPr>
              <w:t xml:space="preserve">, specializace </w:t>
            </w:r>
            <w:proofErr w:type="spellStart"/>
            <w:r w:rsidRPr="00015EA0">
              <w:rPr>
                <w:b/>
              </w:rPr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</w:tr>
    </w:tbl>
    <w:p w:rsidR="0003052A" w:rsidRPr="00015EA0" w:rsidRDefault="0003052A" w:rsidP="0003052A">
      <w:pPr>
        <w:ind w:firstLine="170"/>
        <w:rPr>
          <w:b/>
        </w:rPr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03052A" w:rsidRPr="00015EA0" w:rsidTr="004E682A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  <w:r w:rsidRPr="00015EA0">
              <w:t xml:space="preserve">     75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Mgr. Tereza Teršová</w:t>
            </w:r>
          </w:p>
          <w:p w:rsidR="0003052A" w:rsidRPr="00015EA0" w:rsidRDefault="0003052A" w:rsidP="004E682A">
            <w:pPr>
              <w:ind w:firstLine="170"/>
            </w:pPr>
            <w:r w:rsidRPr="00015EA0">
              <w:t>JUDr. Marcela Horváthová</w:t>
            </w:r>
          </w:p>
          <w:p w:rsidR="0003052A" w:rsidRPr="00015EA0" w:rsidRDefault="0003052A" w:rsidP="004E682A">
            <w:pPr>
              <w:ind w:firstLine="170"/>
            </w:pPr>
            <w:r w:rsidRPr="00015EA0">
              <w:t>Mgr. Miroslava Purkertová</w:t>
            </w:r>
          </w:p>
          <w:p w:rsidR="0003052A" w:rsidRPr="00015EA0" w:rsidRDefault="0003052A" w:rsidP="004E682A">
            <w:pPr>
              <w:ind w:firstLine="170"/>
            </w:pPr>
            <w:r w:rsidRPr="00015EA0">
              <w:t>Mgr. Veronika Tomanová</w:t>
            </w:r>
          </w:p>
          <w:p w:rsidR="0003052A" w:rsidRPr="00015EA0" w:rsidRDefault="0003052A" w:rsidP="004E682A">
            <w:pPr>
              <w:ind w:firstLine="170"/>
            </w:pPr>
            <w:r w:rsidRPr="00015EA0">
              <w:t>Mgr. Miroslava Purkertová pro agendu PP</w:t>
            </w:r>
          </w:p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t>přísedící dle přílohy č. 2</w:t>
            </w: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DOPRAVNÍ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VAZBA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VÁHA, VÁHA II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CIZINA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ZMJST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vMerge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ZKROBV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3 </w:t>
            </w:r>
            <w:proofErr w:type="spellStart"/>
            <w:r w:rsidRPr="00015EA0">
              <w:rPr>
                <w:b/>
              </w:rPr>
              <w:t>Nt</w:t>
            </w:r>
            <w:proofErr w:type="spellEnd"/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</w:pPr>
            <w:r w:rsidRPr="00015EA0">
              <w:t>50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oddíl PP – jiné osoby a Výkon trestu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3 </w:t>
            </w:r>
            <w:proofErr w:type="spellStart"/>
            <w:r w:rsidRPr="00015EA0">
              <w:rPr>
                <w:b/>
              </w:rPr>
              <w:t>Td</w:t>
            </w:r>
            <w:proofErr w:type="spellEnd"/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>specializace CIZINA, VÝSLECH</w:t>
            </w:r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3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460" w:type="dxa"/>
          </w:tcPr>
          <w:p w:rsidR="0003052A" w:rsidRPr="00015EA0" w:rsidRDefault="0003052A" w:rsidP="004E682A">
            <w:pPr>
              <w:jc w:val="center"/>
              <w:rPr>
                <w:strike/>
              </w:rPr>
            </w:pPr>
            <w:r w:rsidRPr="00015EA0">
              <w:t>75</w:t>
            </w:r>
          </w:p>
        </w:tc>
        <w:tc>
          <w:tcPr>
            <w:tcW w:w="3948" w:type="dxa"/>
          </w:tcPr>
          <w:p w:rsidR="0003052A" w:rsidRPr="00015EA0" w:rsidRDefault="0003052A" w:rsidP="004E682A">
            <w:pPr>
              <w:ind w:left="34" w:hanging="6"/>
            </w:pPr>
            <w:r w:rsidRPr="00015EA0">
              <w:t xml:space="preserve">oddíl </w:t>
            </w:r>
            <w:proofErr w:type="spellStart"/>
            <w:r w:rsidRPr="00015EA0">
              <w:t>EvET</w:t>
            </w:r>
            <w:proofErr w:type="spellEnd"/>
            <w:r w:rsidRPr="00015EA0">
              <w:t xml:space="preserve">, specializace </w:t>
            </w:r>
            <w:proofErr w:type="spellStart"/>
            <w:r w:rsidRPr="00015EA0">
              <w:t>EvETT</w:t>
            </w:r>
            <w:proofErr w:type="spellEnd"/>
          </w:p>
        </w:tc>
        <w:tc>
          <w:tcPr>
            <w:tcW w:w="3463" w:type="dxa"/>
            <w:vMerge/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>3 PP</w:t>
            </w: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:rsidR="0003052A" w:rsidRPr="00015EA0" w:rsidRDefault="0003052A" w:rsidP="0003052A">
            <w:pPr>
              <w:ind w:firstLine="170"/>
            </w:pPr>
            <w:r w:rsidRPr="00015EA0">
              <w:t xml:space="preserve">      50</w:t>
            </w:r>
          </w:p>
        </w:tc>
        <w:tc>
          <w:tcPr>
            <w:tcW w:w="3948" w:type="dxa"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jc w:val="center"/>
              <w:rPr>
                <w:b/>
              </w:rPr>
            </w:pPr>
          </w:p>
        </w:tc>
      </w:tr>
    </w:tbl>
    <w:p w:rsidR="0003052A" w:rsidRPr="00015EA0" w:rsidRDefault="0003052A" w:rsidP="0003052A">
      <w:pPr>
        <w:rPr>
          <w:b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03052A" w:rsidRPr="00015EA0" w:rsidTr="004E682A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rPr>
                <w:b/>
              </w:rPr>
            </w:pPr>
            <w:r w:rsidRPr="00015EA0">
              <w:rPr>
                <w:b/>
              </w:rPr>
              <w:t xml:space="preserve">   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03052A" w:rsidRPr="00015EA0" w:rsidRDefault="00E30F85" w:rsidP="00E30F85">
            <w:pPr>
              <w:ind w:firstLine="170"/>
            </w:pPr>
            <w:r w:rsidRPr="00015EA0">
              <w:t xml:space="preserve">      8</w:t>
            </w:r>
            <w:r w:rsidR="0003052A" w:rsidRPr="00015EA0">
              <w:t>0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firstLine="170"/>
              <w:jc w:val="center"/>
              <w:rPr>
                <w:b/>
              </w:rPr>
            </w:pPr>
            <w:r w:rsidRPr="00015EA0">
              <w:rPr>
                <w:b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jc w:val="center"/>
              <w:rPr>
                <w:b/>
              </w:rPr>
            </w:pPr>
            <w:r w:rsidRPr="00015EA0">
              <w:rPr>
                <w:b/>
              </w:rPr>
              <w:t>JUDr. Marcela Horváthová</w:t>
            </w:r>
          </w:p>
          <w:p w:rsidR="0003052A" w:rsidRPr="00015EA0" w:rsidRDefault="0003052A" w:rsidP="004E682A">
            <w:pPr>
              <w:ind w:firstLine="170"/>
              <w:jc w:val="center"/>
            </w:pPr>
            <w:r w:rsidRPr="00015EA0">
              <w:t>Mgr. Miroslava Purkertová</w:t>
            </w:r>
          </w:p>
          <w:p w:rsidR="0003052A" w:rsidRPr="00015EA0" w:rsidRDefault="0003052A" w:rsidP="004E682A">
            <w:pPr>
              <w:ind w:firstLine="170"/>
              <w:jc w:val="center"/>
            </w:pPr>
            <w:r w:rsidRPr="00015EA0">
              <w:t>Mgr. Veronika Tomanová</w:t>
            </w:r>
          </w:p>
          <w:p w:rsidR="0003052A" w:rsidRPr="00015EA0" w:rsidRDefault="0003052A" w:rsidP="004E682A">
            <w:pPr>
              <w:ind w:firstLine="170"/>
              <w:jc w:val="center"/>
            </w:pPr>
            <w:r w:rsidRPr="00015EA0">
              <w:t>Mgr. Tereza Teršová</w:t>
            </w:r>
          </w:p>
          <w:p w:rsidR="0003052A" w:rsidRPr="00015EA0" w:rsidRDefault="0003052A" w:rsidP="004E682A">
            <w:pPr>
              <w:ind w:firstLine="170"/>
              <w:jc w:val="center"/>
              <w:rPr>
                <w:b/>
              </w:rPr>
            </w:pPr>
            <w:r w:rsidRPr="00015EA0">
              <w:t>přísedící dle přílohy č. 2</w:t>
            </w: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hanging="6"/>
            </w:pPr>
            <w:r w:rsidRPr="00015EA0">
              <w:t>specializace DOPRAVNÍ</w:t>
            </w: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jc w:val="center"/>
              <w:rPr>
                <w:b/>
                <w:bCs/>
                <w:strike/>
              </w:rPr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  <w:rPr>
                <w:i/>
                <w:strike/>
              </w:rPr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:rsidR="0003052A" w:rsidRPr="00015EA0" w:rsidRDefault="0003052A" w:rsidP="004E682A">
            <w:pPr>
              <w:ind w:hanging="6"/>
            </w:pPr>
            <w:r w:rsidRPr="00015EA0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:rsidR="0003052A" w:rsidRPr="00015EA0" w:rsidRDefault="0003052A" w:rsidP="004E682A">
            <w:pPr>
              <w:ind w:left="-84" w:firstLine="284"/>
              <w:rPr>
                <w:b/>
              </w:rPr>
            </w:pPr>
            <w:r w:rsidRPr="00015EA0">
              <w:rPr>
                <w:b/>
              </w:rPr>
              <w:t xml:space="preserve">4 </w:t>
            </w:r>
            <w:proofErr w:type="spellStart"/>
            <w:r w:rsidRPr="00015EA0">
              <w:rPr>
                <w:b/>
              </w:rPr>
              <w:t>Nt</w:t>
            </w:r>
            <w:proofErr w:type="spellEnd"/>
          </w:p>
        </w:tc>
        <w:tc>
          <w:tcPr>
            <w:tcW w:w="1417" w:type="dxa"/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4 </w:t>
            </w:r>
            <w:proofErr w:type="spellStart"/>
            <w:r w:rsidRPr="00015EA0">
              <w:rPr>
                <w:b/>
              </w:rPr>
              <w:t>Td</w:t>
            </w:r>
            <w:proofErr w:type="spellEnd"/>
          </w:p>
        </w:tc>
        <w:tc>
          <w:tcPr>
            <w:tcW w:w="1417" w:type="dxa"/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</w:tcPr>
          <w:p w:rsidR="0003052A" w:rsidRPr="00015EA0" w:rsidRDefault="0003052A" w:rsidP="004E682A">
            <w:pPr>
              <w:ind w:hanging="6"/>
            </w:pPr>
            <w:r w:rsidRPr="00015EA0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  <w:tr w:rsidR="0003052A" w:rsidRPr="00015EA0" w:rsidTr="004E682A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:rsidR="0003052A" w:rsidRPr="00015EA0" w:rsidRDefault="0003052A" w:rsidP="004E682A">
            <w:pPr>
              <w:ind w:firstLine="170"/>
              <w:rPr>
                <w:b/>
              </w:rPr>
            </w:pPr>
            <w:r w:rsidRPr="00015EA0">
              <w:rPr>
                <w:b/>
              </w:rPr>
              <w:t xml:space="preserve">4 </w:t>
            </w:r>
            <w:proofErr w:type="spellStart"/>
            <w:r w:rsidRPr="00015EA0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3052A" w:rsidRPr="00015EA0" w:rsidRDefault="00E30F85" w:rsidP="004E682A">
            <w:pPr>
              <w:ind w:left="34"/>
              <w:jc w:val="center"/>
            </w:pPr>
            <w:r w:rsidRPr="00015EA0">
              <w:t>8</w:t>
            </w:r>
            <w:r w:rsidR="0003052A" w:rsidRPr="00015EA0">
              <w:t>0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:rsidR="0003052A" w:rsidRPr="00015EA0" w:rsidRDefault="0003052A" w:rsidP="004E682A">
            <w:pPr>
              <w:ind w:hanging="6"/>
            </w:pPr>
            <w:r w:rsidRPr="00015EA0">
              <w:t xml:space="preserve">oddíl </w:t>
            </w:r>
            <w:proofErr w:type="spellStart"/>
            <w:r w:rsidRPr="00015EA0">
              <w:t>EvET</w:t>
            </w:r>
            <w:proofErr w:type="spellEnd"/>
            <w:r w:rsidRPr="00015EA0">
              <w:t xml:space="preserve">, specializace </w:t>
            </w:r>
            <w:proofErr w:type="spellStart"/>
            <w:r w:rsidRPr="00015EA0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052A" w:rsidRPr="00015EA0" w:rsidRDefault="0003052A" w:rsidP="004E682A">
            <w:pPr>
              <w:ind w:firstLine="170"/>
            </w:pPr>
          </w:p>
        </w:tc>
      </w:tr>
    </w:tbl>
    <w:p w:rsidR="0003052A" w:rsidRPr="00015EA0" w:rsidRDefault="0003052A" w:rsidP="0003052A">
      <w:pPr>
        <w:spacing w:after="360"/>
        <w:ind w:left="60"/>
        <w:jc w:val="both"/>
      </w:pPr>
    </w:p>
    <w:p w:rsidR="00873F2A" w:rsidRPr="00015EA0" w:rsidRDefault="00873F2A" w:rsidP="00873F2A">
      <w:pPr>
        <w:spacing w:after="360"/>
        <w:ind w:left="60"/>
        <w:jc w:val="both"/>
        <w:rPr>
          <w:i/>
        </w:rPr>
      </w:pPr>
      <w:r w:rsidRPr="00015EA0">
        <w:rPr>
          <w:i/>
        </w:rPr>
        <w:t>Důvodem změny je zrovnoměrnění nápadu v jednotlivých soudních odděleních.</w:t>
      </w:r>
    </w:p>
    <w:p w:rsidR="005572A1" w:rsidRPr="00015EA0" w:rsidRDefault="00873F2A" w:rsidP="00873F2A">
      <w:pPr>
        <w:pStyle w:val="Odstavecseseznamem"/>
        <w:keepNext/>
        <w:keepLines/>
        <w:numPr>
          <w:ilvl w:val="0"/>
          <w:numId w:val="29"/>
        </w:numPr>
        <w:spacing w:before="200" w:after="120"/>
        <w:outlineLvl w:val="1"/>
        <w:rPr>
          <w:rFonts w:eastAsiaTheme="majorEastAsia"/>
          <w:b/>
          <w:bCs/>
          <w:szCs w:val="26"/>
        </w:rPr>
      </w:pPr>
      <w:r w:rsidRPr="00015EA0">
        <w:rPr>
          <w:rFonts w:eastAsiaTheme="majorEastAsia"/>
          <w:b/>
          <w:bCs/>
          <w:szCs w:val="26"/>
        </w:rPr>
        <w:t>Příloha č. 2</w:t>
      </w:r>
      <w:r w:rsidR="005572A1" w:rsidRPr="00015EA0">
        <w:rPr>
          <w:rFonts w:eastAsiaTheme="majorEastAsia"/>
          <w:b/>
          <w:bCs/>
          <w:szCs w:val="26"/>
        </w:rPr>
        <w:t xml:space="preserve"> Rozdělení přísedících Okresního soudu v Trutnově</w:t>
      </w:r>
    </w:p>
    <w:p w:rsidR="005572A1" w:rsidRPr="00015EA0" w:rsidRDefault="005572A1" w:rsidP="005572A1">
      <w:pPr>
        <w:keepNext/>
        <w:keepLines/>
        <w:spacing w:before="200" w:after="120"/>
        <w:ind w:left="360"/>
        <w:outlineLvl w:val="1"/>
        <w:rPr>
          <w:rFonts w:eastAsiaTheme="majorEastAsia"/>
          <w:b/>
          <w:bCs/>
          <w:szCs w:val="26"/>
        </w:rPr>
      </w:pPr>
      <w:r w:rsidRPr="00015EA0">
        <w:rPr>
          <w:rFonts w:eastAsiaTheme="majorEastAsia"/>
          <w:b/>
          <w:bCs/>
          <w:szCs w:val="26"/>
        </w:rPr>
        <w:t xml:space="preserve">Trestní oddělení a soud pro mládež </w:t>
      </w:r>
      <w:r w:rsidR="00873F2A" w:rsidRPr="00015EA0">
        <w:rPr>
          <w:rFonts w:eastAsiaTheme="majorEastAsia"/>
          <w:bCs/>
          <w:szCs w:val="26"/>
        </w:rPr>
        <w:t>(strana 35</w:t>
      </w:r>
      <w:r w:rsidRPr="00015EA0">
        <w:rPr>
          <w:rFonts w:eastAsiaTheme="majorEastAsia"/>
          <w:bCs/>
          <w:szCs w:val="26"/>
        </w:rPr>
        <w:t>)</w:t>
      </w:r>
    </w:p>
    <w:p w:rsidR="005572A1" w:rsidRPr="00015EA0" w:rsidRDefault="005572A1" w:rsidP="005572A1">
      <w:pPr>
        <w:spacing w:after="120"/>
        <w:ind w:left="425"/>
        <w:jc w:val="both"/>
        <w:rPr>
          <w:szCs w:val="22"/>
        </w:rPr>
      </w:pPr>
      <w:r w:rsidRPr="00015EA0">
        <w:rPr>
          <w:szCs w:val="22"/>
        </w:rPr>
        <w:t>Ze soudního</w:t>
      </w:r>
      <w:r w:rsidR="00873F2A" w:rsidRPr="00015EA0">
        <w:rPr>
          <w:szCs w:val="22"/>
        </w:rPr>
        <w:t xml:space="preserve"> oddělení 17 T, 17</w:t>
      </w:r>
      <w:r w:rsidRPr="00015EA0">
        <w:rPr>
          <w:szCs w:val="22"/>
        </w:rPr>
        <w:t xml:space="preserve"> </w:t>
      </w:r>
      <w:proofErr w:type="spellStart"/>
      <w:r w:rsidRPr="00015EA0">
        <w:rPr>
          <w:szCs w:val="22"/>
        </w:rPr>
        <w:t>Tm</w:t>
      </w:r>
      <w:proofErr w:type="spellEnd"/>
      <w:r w:rsidRPr="00015EA0">
        <w:rPr>
          <w:szCs w:val="22"/>
        </w:rPr>
        <w:t xml:space="preserve"> se vyškrtává </w:t>
      </w:r>
      <w:r w:rsidR="00873F2A" w:rsidRPr="00015EA0">
        <w:rPr>
          <w:szCs w:val="22"/>
        </w:rPr>
        <w:t xml:space="preserve">Petr </w:t>
      </w:r>
      <w:proofErr w:type="spellStart"/>
      <w:r w:rsidR="00873F2A" w:rsidRPr="00015EA0">
        <w:rPr>
          <w:szCs w:val="22"/>
        </w:rPr>
        <w:t>Bejr</w:t>
      </w:r>
      <w:proofErr w:type="spellEnd"/>
      <w:r w:rsidR="00873F2A" w:rsidRPr="00015EA0">
        <w:rPr>
          <w:szCs w:val="22"/>
        </w:rPr>
        <w:t>.</w:t>
      </w:r>
    </w:p>
    <w:p w:rsidR="005572A1" w:rsidRPr="00015EA0" w:rsidRDefault="005572A1" w:rsidP="005572A1">
      <w:pPr>
        <w:spacing w:after="360"/>
        <w:jc w:val="both"/>
        <w:rPr>
          <w:i/>
          <w:szCs w:val="22"/>
        </w:rPr>
      </w:pPr>
      <w:r w:rsidRPr="00015EA0">
        <w:rPr>
          <w:i/>
          <w:szCs w:val="22"/>
        </w:rPr>
        <w:t xml:space="preserve">Důvodem změny </w:t>
      </w:r>
      <w:r w:rsidR="00873F2A" w:rsidRPr="00015EA0">
        <w:rPr>
          <w:i/>
          <w:szCs w:val="22"/>
        </w:rPr>
        <w:t>je nesplnění podmínek pro jmenování přísedícím.</w:t>
      </w:r>
    </w:p>
    <w:p w:rsidR="007C6138" w:rsidRPr="00015EA0" w:rsidRDefault="007C6138" w:rsidP="007C6138">
      <w:pPr>
        <w:pStyle w:val="Odstavecseseznamem"/>
        <w:numPr>
          <w:ilvl w:val="0"/>
          <w:numId w:val="29"/>
        </w:numPr>
        <w:jc w:val="both"/>
        <w:rPr>
          <w:b/>
          <w:szCs w:val="22"/>
        </w:rPr>
      </w:pPr>
      <w:r w:rsidRPr="00015EA0">
        <w:rPr>
          <w:b/>
          <w:szCs w:val="22"/>
        </w:rPr>
        <w:t>Provozní doba informačního centra se mění takto:</w:t>
      </w:r>
    </w:p>
    <w:p w:rsidR="007C6138" w:rsidRPr="00015EA0" w:rsidRDefault="007C6138" w:rsidP="007C6138">
      <w:pPr>
        <w:pStyle w:val="Odstavecseseznamem"/>
        <w:ind w:left="420"/>
        <w:jc w:val="both"/>
        <w:rPr>
          <w:szCs w:val="22"/>
        </w:rPr>
      </w:pPr>
    </w:p>
    <w:p w:rsidR="007C6138" w:rsidRPr="00015EA0" w:rsidRDefault="005E5D56" w:rsidP="007C6138">
      <w:pPr>
        <w:tabs>
          <w:tab w:val="left" w:pos="4395"/>
        </w:tabs>
        <w:ind w:left="709"/>
        <w:jc w:val="both"/>
      </w:pPr>
      <w:r w:rsidRPr="00015EA0">
        <w:t>pondělí, středa: 8.</w:t>
      </w:r>
      <w:r w:rsidR="007C6138" w:rsidRPr="00015EA0">
        <w:t xml:space="preserve">00 </w:t>
      </w:r>
      <w:r w:rsidRPr="00015EA0">
        <w:t>– 12.00</w:t>
      </w:r>
      <w:r w:rsidR="00CF5023" w:rsidRPr="00015EA0">
        <w:t xml:space="preserve">   </w:t>
      </w:r>
      <w:r w:rsidRPr="00015EA0">
        <w:t xml:space="preserve"> 12.</w:t>
      </w:r>
      <w:r w:rsidR="00CF5023" w:rsidRPr="00015EA0">
        <w:t xml:space="preserve">30 </w:t>
      </w:r>
      <w:r w:rsidRPr="00015EA0">
        <w:t>– 16.</w:t>
      </w:r>
      <w:r w:rsidR="007C6138" w:rsidRPr="00015EA0">
        <w:t>30 hod.</w:t>
      </w:r>
    </w:p>
    <w:p w:rsidR="007C6138" w:rsidRPr="00015EA0" w:rsidRDefault="007C6138" w:rsidP="007C6138">
      <w:pPr>
        <w:tabs>
          <w:tab w:val="left" w:pos="0"/>
        </w:tabs>
        <w:jc w:val="both"/>
      </w:pPr>
      <w:r w:rsidRPr="00015EA0">
        <w:tab/>
        <w:t xml:space="preserve">úterý, čtvrtek: </w:t>
      </w:r>
      <w:r w:rsidR="00CF5023" w:rsidRPr="00015EA0">
        <w:t xml:space="preserve">  </w:t>
      </w:r>
      <w:r w:rsidRPr="00015EA0">
        <w:t>8.00</w:t>
      </w:r>
      <w:r w:rsidR="005E5D56" w:rsidRPr="00015EA0">
        <w:t xml:space="preserve"> – 12.00</w:t>
      </w:r>
      <w:r w:rsidR="00CF5023" w:rsidRPr="00015EA0">
        <w:t xml:space="preserve">   </w:t>
      </w:r>
      <w:r w:rsidR="005E5D56" w:rsidRPr="00015EA0">
        <w:t xml:space="preserve"> 12.</w:t>
      </w:r>
      <w:r w:rsidR="00CF5023" w:rsidRPr="00015EA0">
        <w:t xml:space="preserve">30 </w:t>
      </w:r>
      <w:r w:rsidRPr="00015EA0">
        <w:t>– 14.30 hod.</w:t>
      </w:r>
    </w:p>
    <w:p w:rsidR="007C6138" w:rsidRPr="00015EA0" w:rsidRDefault="007C6138" w:rsidP="007C6138">
      <w:pPr>
        <w:pStyle w:val="Odstavecseseznamem"/>
        <w:ind w:left="420"/>
        <w:jc w:val="both"/>
        <w:rPr>
          <w:szCs w:val="22"/>
        </w:rPr>
      </w:pPr>
      <w:r w:rsidRPr="00015EA0">
        <w:tab/>
        <w:t xml:space="preserve">pátek: </w:t>
      </w:r>
      <w:r w:rsidR="005E5D56" w:rsidRPr="00015EA0">
        <w:t xml:space="preserve">              </w:t>
      </w:r>
      <w:r w:rsidRPr="00015EA0">
        <w:t xml:space="preserve">8.00 </w:t>
      </w:r>
      <w:r w:rsidR="005E5D56" w:rsidRPr="00015EA0">
        <w:t>– 12.00    12.</w:t>
      </w:r>
      <w:r w:rsidR="00CF5023" w:rsidRPr="00015EA0">
        <w:t xml:space="preserve">30 </w:t>
      </w:r>
      <w:r w:rsidRPr="00015EA0">
        <w:t>– 14</w:t>
      </w:r>
      <w:r w:rsidR="005E5D56" w:rsidRPr="00015EA0">
        <w:t>.00</w:t>
      </w:r>
      <w:r w:rsidRPr="00015EA0">
        <w:t xml:space="preserve"> hod.</w:t>
      </w:r>
    </w:p>
    <w:p w:rsidR="005572A1" w:rsidRPr="00015EA0" w:rsidRDefault="005572A1" w:rsidP="00510E0E">
      <w:pPr>
        <w:jc w:val="both"/>
        <w:rPr>
          <w:szCs w:val="22"/>
        </w:rPr>
      </w:pPr>
    </w:p>
    <w:p w:rsidR="005572A1" w:rsidRPr="00015EA0" w:rsidRDefault="00FD2C3B" w:rsidP="00FD2C3B">
      <w:pPr>
        <w:pStyle w:val="Odstavecseseznamem"/>
        <w:numPr>
          <w:ilvl w:val="0"/>
          <w:numId w:val="29"/>
        </w:numPr>
        <w:jc w:val="both"/>
        <w:rPr>
          <w:b/>
          <w:szCs w:val="22"/>
        </w:rPr>
      </w:pPr>
      <w:r w:rsidRPr="00015EA0">
        <w:rPr>
          <w:b/>
          <w:szCs w:val="22"/>
        </w:rPr>
        <w:t>Exekuční agenda (str. 31)</w:t>
      </w:r>
    </w:p>
    <w:p w:rsidR="00FD2C3B" w:rsidRPr="00015EA0" w:rsidRDefault="00FD2C3B" w:rsidP="00FD2C3B">
      <w:pPr>
        <w:pStyle w:val="Odstavecseseznamem"/>
        <w:tabs>
          <w:tab w:val="left" w:pos="2694"/>
        </w:tabs>
        <w:spacing w:before="240"/>
        <w:ind w:left="420"/>
        <w:jc w:val="both"/>
        <w:rPr>
          <w:bCs/>
        </w:rPr>
      </w:pPr>
      <w:r w:rsidRPr="00015EA0">
        <w:t>Vedoucí kanceláře:</w:t>
      </w:r>
      <w:r w:rsidRPr="00015EA0">
        <w:tab/>
      </w:r>
      <w:r w:rsidRPr="00015EA0">
        <w:rPr>
          <w:bCs/>
        </w:rPr>
        <w:t>Hana Šírová</w:t>
      </w:r>
    </w:p>
    <w:p w:rsidR="00FD2C3B" w:rsidRPr="00015EA0" w:rsidRDefault="00FD2C3B" w:rsidP="00FD2C3B">
      <w:pPr>
        <w:pStyle w:val="Odstavecseseznamem"/>
        <w:tabs>
          <w:tab w:val="left" w:pos="2694"/>
        </w:tabs>
        <w:ind w:left="420"/>
        <w:jc w:val="both"/>
        <w:rPr>
          <w:bCs/>
        </w:rPr>
      </w:pPr>
      <w:r w:rsidRPr="00015EA0">
        <w:rPr>
          <w:bCs/>
        </w:rPr>
        <w:tab/>
        <w:t>zástup:</w:t>
      </w:r>
      <w:r w:rsidRPr="00015EA0">
        <w:rPr>
          <w:bCs/>
        </w:rPr>
        <w:tab/>
        <w:t xml:space="preserve"> Anna Eliášová</w:t>
      </w:r>
    </w:p>
    <w:p w:rsidR="00A47E50" w:rsidRPr="00015EA0" w:rsidRDefault="00A47E50" w:rsidP="00FD2C3B">
      <w:pPr>
        <w:pStyle w:val="Odstavecseseznamem"/>
        <w:tabs>
          <w:tab w:val="left" w:pos="2694"/>
        </w:tabs>
        <w:ind w:left="420"/>
        <w:jc w:val="both"/>
        <w:rPr>
          <w:bCs/>
        </w:rPr>
      </w:pPr>
    </w:p>
    <w:p w:rsidR="00A47E50" w:rsidRPr="00015EA0" w:rsidRDefault="00A47E50" w:rsidP="00A47E50">
      <w:pPr>
        <w:pStyle w:val="Odstavecseseznamem"/>
        <w:ind w:left="420"/>
        <w:jc w:val="both"/>
        <w:rPr>
          <w:i/>
          <w:szCs w:val="22"/>
        </w:rPr>
      </w:pPr>
      <w:r w:rsidRPr="00015EA0">
        <w:rPr>
          <w:i/>
          <w:szCs w:val="22"/>
        </w:rPr>
        <w:t>Důvodem změny je ukončení pracovní</w:t>
      </w:r>
      <w:r w:rsidR="00F155D1" w:rsidRPr="00015EA0">
        <w:rPr>
          <w:i/>
          <w:szCs w:val="22"/>
        </w:rPr>
        <w:t>ho</w:t>
      </w:r>
      <w:r w:rsidRPr="00015EA0">
        <w:rPr>
          <w:i/>
          <w:szCs w:val="22"/>
        </w:rPr>
        <w:t xml:space="preserve"> </w:t>
      </w:r>
      <w:r w:rsidR="00F155D1" w:rsidRPr="00015EA0">
        <w:rPr>
          <w:i/>
          <w:szCs w:val="22"/>
        </w:rPr>
        <w:t>poměru</w:t>
      </w:r>
      <w:r w:rsidRPr="00015EA0">
        <w:rPr>
          <w:i/>
          <w:szCs w:val="22"/>
        </w:rPr>
        <w:t xml:space="preserve"> dosavadní zastupující.</w:t>
      </w:r>
    </w:p>
    <w:p w:rsidR="005E5D56" w:rsidRPr="00015EA0" w:rsidRDefault="005E5D56" w:rsidP="00FD2C3B">
      <w:pPr>
        <w:pStyle w:val="Odstavecseseznamem"/>
        <w:tabs>
          <w:tab w:val="left" w:pos="2694"/>
        </w:tabs>
        <w:ind w:left="420"/>
        <w:jc w:val="both"/>
        <w:rPr>
          <w:bCs/>
        </w:rPr>
      </w:pPr>
    </w:p>
    <w:p w:rsidR="005E5D56" w:rsidRPr="00015EA0" w:rsidRDefault="005E5D56" w:rsidP="005E5D56">
      <w:pPr>
        <w:pStyle w:val="Odstavecseseznamem"/>
        <w:numPr>
          <w:ilvl w:val="0"/>
          <w:numId w:val="29"/>
        </w:numPr>
        <w:tabs>
          <w:tab w:val="left" w:pos="2694"/>
        </w:tabs>
        <w:jc w:val="both"/>
        <w:rPr>
          <w:b/>
          <w:bCs/>
        </w:rPr>
      </w:pPr>
      <w:r w:rsidRPr="00015EA0">
        <w:rPr>
          <w:b/>
          <w:bCs/>
        </w:rPr>
        <w:t>Vedení soudu</w:t>
      </w:r>
    </w:p>
    <w:p w:rsidR="007C7A2F" w:rsidRPr="00015EA0" w:rsidRDefault="007C7A2F" w:rsidP="007C7A2F">
      <w:pPr>
        <w:pStyle w:val="Odstavecseseznamem"/>
        <w:tabs>
          <w:tab w:val="left" w:pos="2694"/>
        </w:tabs>
        <w:ind w:left="420"/>
        <w:jc w:val="both"/>
        <w:rPr>
          <w:b/>
          <w:bCs/>
        </w:rPr>
      </w:pPr>
    </w:p>
    <w:p w:rsidR="007C7A2F" w:rsidRPr="00015EA0" w:rsidRDefault="007C7A2F" w:rsidP="007C7A2F">
      <w:pPr>
        <w:pStyle w:val="Odstavecseseznamem"/>
        <w:tabs>
          <w:tab w:val="left" w:pos="2694"/>
        </w:tabs>
        <w:ind w:left="420"/>
        <w:jc w:val="both"/>
        <w:rPr>
          <w:bCs/>
        </w:rPr>
      </w:pPr>
      <w:r w:rsidRPr="00015EA0">
        <w:rPr>
          <w:bCs/>
        </w:rPr>
        <w:t>do agendy předsedkyně soudu se přidává</w:t>
      </w:r>
      <w:r w:rsidR="00A47E50" w:rsidRPr="00015EA0">
        <w:rPr>
          <w:bCs/>
        </w:rPr>
        <w:t xml:space="preserve"> další bod</w:t>
      </w:r>
      <w:r w:rsidRPr="00015EA0">
        <w:rPr>
          <w:bCs/>
        </w:rPr>
        <w:t>:</w:t>
      </w:r>
    </w:p>
    <w:p w:rsidR="00A47E50" w:rsidRPr="00015EA0" w:rsidRDefault="00A47E50" w:rsidP="007C7A2F">
      <w:pPr>
        <w:pStyle w:val="Odstavecseseznamem"/>
        <w:tabs>
          <w:tab w:val="left" w:pos="2694"/>
        </w:tabs>
        <w:ind w:left="420"/>
        <w:jc w:val="both"/>
        <w:rPr>
          <w:bCs/>
        </w:rPr>
      </w:pPr>
    </w:p>
    <w:p w:rsidR="00A47E50" w:rsidRPr="00015EA0" w:rsidRDefault="00A47E50" w:rsidP="00A47E50">
      <w:pPr>
        <w:pStyle w:val="Odstavecseseznamem"/>
        <w:numPr>
          <w:ilvl w:val="0"/>
          <w:numId w:val="31"/>
        </w:numPr>
        <w:contextualSpacing w:val="0"/>
        <w:jc w:val="both"/>
      </w:pPr>
      <w:r w:rsidRPr="00015EA0">
        <w:t xml:space="preserve">plní funkci příslušné osoby v agendě vnitřního oznamovacího systému Krajského soudu v Hradci Králové dle směrnice EP a Rady (EU) 2019/1937 ze dne 23. 10. 2019 o ochraně osob, které oznamují porušení práva unie. Zastupující osoba - Ing. Vladimír Vízek. </w:t>
      </w:r>
    </w:p>
    <w:p w:rsidR="007A406A" w:rsidRPr="00015EA0" w:rsidRDefault="007A406A" w:rsidP="007A406A">
      <w:pPr>
        <w:pStyle w:val="Odstavecseseznamem"/>
        <w:ind w:left="780"/>
        <w:contextualSpacing w:val="0"/>
        <w:jc w:val="both"/>
        <w:rPr>
          <w:b/>
        </w:rPr>
      </w:pPr>
    </w:p>
    <w:p w:rsidR="007A406A" w:rsidRPr="00015EA0" w:rsidRDefault="007A406A" w:rsidP="007A406A">
      <w:pPr>
        <w:pStyle w:val="Odstavecseseznamem"/>
        <w:numPr>
          <w:ilvl w:val="0"/>
          <w:numId w:val="29"/>
        </w:numPr>
        <w:jc w:val="both"/>
        <w:rPr>
          <w:b/>
        </w:rPr>
      </w:pPr>
      <w:r w:rsidRPr="00015EA0">
        <w:rPr>
          <w:b/>
        </w:rPr>
        <w:t>Správa soudu</w:t>
      </w:r>
    </w:p>
    <w:p w:rsidR="007A406A" w:rsidRPr="00015EA0" w:rsidRDefault="007A406A" w:rsidP="007A406A">
      <w:pPr>
        <w:jc w:val="both"/>
      </w:pPr>
    </w:p>
    <w:p w:rsidR="007A406A" w:rsidRPr="00015EA0" w:rsidRDefault="007A406A" w:rsidP="007A406A">
      <w:pPr>
        <w:jc w:val="both"/>
      </w:pPr>
      <w:r w:rsidRPr="00015EA0">
        <w:t>do agendy ředitele správy soudu se přidává další bod:</w:t>
      </w:r>
    </w:p>
    <w:p w:rsidR="007A406A" w:rsidRPr="00015EA0" w:rsidRDefault="007A406A" w:rsidP="007A406A">
      <w:pPr>
        <w:pStyle w:val="Odstavecseseznamem"/>
        <w:numPr>
          <w:ilvl w:val="0"/>
          <w:numId w:val="31"/>
        </w:numPr>
        <w:contextualSpacing w:val="0"/>
        <w:jc w:val="both"/>
      </w:pPr>
      <w:r w:rsidRPr="00015EA0">
        <w:t>plní funkci příslušné osoby v agendě vnitřního oznamovacího systému Krajského soudu v Hradci Králové dle směrnice EP a Rady (EU) 2019/1937 ze dne 23. 10. 2019 o ochraně osob, které oznamují porušení práva unie. Zastupující osoba – Mgr. Miroslava Purkertová, předsedkyně soudu.</w:t>
      </w:r>
    </w:p>
    <w:p w:rsidR="007A406A" w:rsidRPr="00015EA0" w:rsidRDefault="007A406A" w:rsidP="007A406A">
      <w:pPr>
        <w:jc w:val="both"/>
      </w:pPr>
    </w:p>
    <w:p w:rsidR="00FD2C3B" w:rsidRPr="00015EA0" w:rsidRDefault="00FD2C3B" w:rsidP="007A406A">
      <w:pPr>
        <w:tabs>
          <w:tab w:val="left" w:pos="2694"/>
        </w:tabs>
        <w:spacing w:after="120"/>
        <w:jc w:val="both"/>
      </w:pPr>
      <w:r w:rsidRPr="00015EA0">
        <w:rPr>
          <w:bCs/>
        </w:rPr>
        <w:tab/>
      </w:r>
      <w:r w:rsidRPr="00015EA0">
        <w:rPr>
          <w:bCs/>
        </w:rPr>
        <w:tab/>
      </w:r>
      <w:r w:rsidRPr="00015EA0">
        <w:rPr>
          <w:bCs/>
        </w:rPr>
        <w:tab/>
      </w:r>
    </w:p>
    <w:p w:rsidR="005572A1" w:rsidRPr="00015EA0" w:rsidRDefault="005572A1" w:rsidP="00510E0E">
      <w:pPr>
        <w:jc w:val="both"/>
        <w:rPr>
          <w:szCs w:val="22"/>
        </w:rPr>
      </w:pPr>
    </w:p>
    <w:p w:rsidR="005572A1" w:rsidRPr="00015EA0" w:rsidRDefault="005572A1" w:rsidP="00510E0E">
      <w:pPr>
        <w:jc w:val="both"/>
        <w:rPr>
          <w:szCs w:val="22"/>
        </w:rPr>
      </w:pPr>
    </w:p>
    <w:p w:rsidR="00510E0E" w:rsidRPr="00015EA0" w:rsidRDefault="00510E0E" w:rsidP="00510E0E">
      <w:pPr>
        <w:jc w:val="both"/>
        <w:rPr>
          <w:szCs w:val="22"/>
        </w:rPr>
      </w:pPr>
      <w:r w:rsidRPr="00015EA0">
        <w:rPr>
          <w:szCs w:val="22"/>
        </w:rPr>
        <w:t xml:space="preserve">Mgr. Miroslava Purkertová </w:t>
      </w:r>
    </w:p>
    <w:p w:rsidR="00510E0E" w:rsidRPr="00015EA0" w:rsidRDefault="00510E0E" w:rsidP="00510E0E">
      <w:pPr>
        <w:jc w:val="both"/>
        <w:rPr>
          <w:szCs w:val="22"/>
        </w:rPr>
      </w:pPr>
      <w:r w:rsidRPr="00015EA0">
        <w:rPr>
          <w:szCs w:val="22"/>
        </w:rPr>
        <w:t>předsedkyně Okresního soudu v Trutnově</w:t>
      </w:r>
    </w:p>
    <w:p w:rsidR="00FE0A13" w:rsidRPr="00015EA0" w:rsidRDefault="00FE0A13" w:rsidP="00510E0E"/>
    <w:sectPr w:rsidR="00FE0A13" w:rsidRPr="0001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09"/>
    <w:multiLevelType w:val="hybridMultilevel"/>
    <w:tmpl w:val="B8F65C0C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B05F4C"/>
    <w:multiLevelType w:val="hybridMultilevel"/>
    <w:tmpl w:val="4A5C0430"/>
    <w:lvl w:ilvl="0" w:tplc="4288BB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2073E15"/>
    <w:multiLevelType w:val="hybridMultilevel"/>
    <w:tmpl w:val="24AE6AE6"/>
    <w:lvl w:ilvl="0" w:tplc="9BE055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0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3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4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6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D50413"/>
    <w:multiLevelType w:val="hybridMultilevel"/>
    <w:tmpl w:val="3B48ACDE"/>
    <w:lvl w:ilvl="0" w:tplc="B872892E">
      <w:start w:val="6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4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28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5"/>
  </w:num>
  <w:num w:numId="4">
    <w:abstractNumId w:val="13"/>
  </w:num>
  <w:num w:numId="5">
    <w:abstractNumId w:val="30"/>
  </w:num>
  <w:num w:numId="6">
    <w:abstractNumId w:val="8"/>
  </w:num>
  <w:num w:numId="7">
    <w:abstractNumId w:val="8"/>
  </w:num>
  <w:num w:numId="8">
    <w:abstractNumId w:val="12"/>
  </w:num>
  <w:num w:numId="9">
    <w:abstractNumId w:val="7"/>
  </w:num>
  <w:num w:numId="10">
    <w:abstractNumId w:val="21"/>
  </w:num>
  <w:num w:numId="11">
    <w:abstractNumId w:val="2"/>
  </w:num>
  <w:num w:numId="12">
    <w:abstractNumId w:val="22"/>
  </w:num>
  <w:num w:numId="13">
    <w:abstractNumId w:val="26"/>
  </w:num>
  <w:num w:numId="14">
    <w:abstractNumId w:val="10"/>
  </w:num>
  <w:num w:numId="15">
    <w:abstractNumId w:val="28"/>
  </w:num>
  <w:num w:numId="16">
    <w:abstractNumId w:val="16"/>
  </w:num>
  <w:num w:numId="17">
    <w:abstractNumId w:val="29"/>
  </w:num>
  <w:num w:numId="18">
    <w:abstractNumId w:val="4"/>
  </w:num>
  <w:num w:numId="19">
    <w:abstractNumId w:val="14"/>
  </w:num>
  <w:num w:numId="20">
    <w:abstractNumId w:val="1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"/>
  </w:num>
  <w:num w:numId="25">
    <w:abstractNumId w:val="11"/>
  </w:num>
  <w:num w:numId="26">
    <w:abstractNumId w:val="19"/>
  </w:num>
  <w:num w:numId="27">
    <w:abstractNumId w:val="25"/>
  </w:num>
  <w:num w:numId="28">
    <w:abstractNumId w:val="23"/>
  </w:num>
  <w:num w:numId="29">
    <w:abstractNumId w:val="0"/>
  </w:num>
  <w:num w:numId="30">
    <w:abstractNumId w:val="1"/>
  </w:num>
  <w:num w:numId="31">
    <w:abstractNumId w:val="2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1.docx 2022/02/10 09:00:3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15EA0"/>
    <w:rsid w:val="00021374"/>
    <w:rsid w:val="00023A0B"/>
    <w:rsid w:val="000251D9"/>
    <w:rsid w:val="0003052A"/>
    <w:rsid w:val="00032E4A"/>
    <w:rsid w:val="000414BD"/>
    <w:rsid w:val="00042DD3"/>
    <w:rsid w:val="00046CEB"/>
    <w:rsid w:val="00060EE6"/>
    <w:rsid w:val="000616FC"/>
    <w:rsid w:val="00064169"/>
    <w:rsid w:val="000646B5"/>
    <w:rsid w:val="0006611B"/>
    <w:rsid w:val="00070DE5"/>
    <w:rsid w:val="000717A1"/>
    <w:rsid w:val="000746B5"/>
    <w:rsid w:val="000772F1"/>
    <w:rsid w:val="0008134B"/>
    <w:rsid w:val="000825F3"/>
    <w:rsid w:val="00086FF2"/>
    <w:rsid w:val="000A0D55"/>
    <w:rsid w:val="000A3B1C"/>
    <w:rsid w:val="000A4A95"/>
    <w:rsid w:val="000A4F35"/>
    <w:rsid w:val="000A6F7F"/>
    <w:rsid w:val="000B4193"/>
    <w:rsid w:val="000C253C"/>
    <w:rsid w:val="000C4F9F"/>
    <w:rsid w:val="000E008C"/>
    <w:rsid w:val="000F2440"/>
    <w:rsid w:val="000F744A"/>
    <w:rsid w:val="001061AF"/>
    <w:rsid w:val="00113617"/>
    <w:rsid w:val="00115521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64CE5"/>
    <w:rsid w:val="001712CD"/>
    <w:rsid w:val="00175350"/>
    <w:rsid w:val="00176162"/>
    <w:rsid w:val="00176219"/>
    <w:rsid w:val="0018165A"/>
    <w:rsid w:val="00186E63"/>
    <w:rsid w:val="0019211E"/>
    <w:rsid w:val="001A0F95"/>
    <w:rsid w:val="001A3FD2"/>
    <w:rsid w:val="001A621B"/>
    <w:rsid w:val="001B7662"/>
    <w:rsid w:val="001C082B"/>
    <w:rsid w:val="001C1406"/>
    <w:rsid w:val="001D2892"/>
    <w:rsid w:val="001D461E"/>
    <w:rsid w:val="001D55D6"/>
    <w:rsid w:val="001E114E"/>
    <w:rsid w:val="001E5D44"/>
    <w:rsid w:val="001F33A1"/>
    <w:rsid w:val="001F6B33"/>
    <w:rsid w:val="00200BE2"/>
    <w:rsid w:val="00201441"/>
    <w:rsid w:val="00205B1E"/>
    <w:rsid w:val="002064D1"/>
    <w:rsid w:val="0021588A"/>
    <w:rsid w:val="00220F7C"/>
    <w:rsid w:val="00235006"/>
    <w:rsid w:val="0024509F"/>
    <w:rsid w:val="00245877"/>
    <w:rsid w:val="00247AE4"/>
    <w:rsid w:val="0025165B"/>
    <w:rsid w:val="0025457A"/>
    <w:rsid w:val="002629D8"/>
    <w:rsid w:val="00267B9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C1A32"/>
    <w:rsid w:val="002C20A6"/>
    <w:rsid w:val="002D0E04"/>
    <w:rsid w:val="002D248F"/>
    <w:rsid w:val="002D3D12"/>
    <w:rsid w:val="002E70FA"/>
    <w:rsid w:val="002E738E"/>
    <w:rsid w:val="002F0A63"/>
    <w:rsid w:val="002F0CE8"/>
    <w:rsid w:val="002F308C"/>
    <w:rsid w:val="002F4177"/>
    <w:rsid w:val="00300CB1"/>
    <w:rsid w:val="00311F7F"/>
    <w:rsid w:val="00313CB4"/>
    <w:rsid w:val="00316F65"/>
    <w:rsid w:val="003206A4"/>
    <w:rsid w:val="003218E8"/>
    <w:rsid w:val="0033272F"/>
    <w:rsid w:val="00335C67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76F8D"/>
    <w:rsid w:val="00380C70"/>
    <w:rsid w:val="003814F4"/>
    <w:rsid w:val="0038760A"/>
    <w:rsid w:val="003A7F37"/>
    <w:rsid w:val="003B3F8A"/>
    <w:rsid w:val="003B6CDC"/>
    <w:rsid w:val="003C3B80"/>
    <w:rsid w:val="003C7E83"/>
    <w:rsid w:val="003D2B42"/>
    <w:rsid w:val="003D32CE"/>
    <w:rsid w:val="003D3B28"/>
    <w:rsid w:val="003D4BEA"/>
    <w:rsid w:val="003E0088"/>
    <w:rsid w:val="003E00D0"/>
    <w:rsid w:val="003F1041"/>
    <w:rsid w:val="003F2CE8"/>
    <w:rsid w:val="003F7F83"/>
    <w:rsid w:val="00404346"/>
    <w:rsid w:val="004075CE"/>
    <w:rsid w:val="00411D0D"/>
    <w:rsid w:val="004142D6"/>
    <w:rsid w:val="004409FF"/>
    <w:rsid w:val="00440FAD"/>
    <w:rsid w:val="00441818"/>
    <w:rsid w:val="00445243"/>
    <w:rsid w:val="004520E6"/>
    <w:rsid w:val="0046033A"/>
    <w:rsid w:val="0046372A"/>
    <w:rsid w:val="004654BC"/>
    <w:rsid w:val="00471DE4"/>
    <w:rsid w:val="0047469F"/>
    <w:rsid w:val="00474AD3"/>
    <w:rsid w:val="004754C6"/>
    <w:rsid w:val="0047712A"/>
    <w:rsid w:val="00484C6D"/>
    <w:rsid w:val="004864F4"/>
    <w:rsid w:val="004955D2"/>
    <w:rsid w:val="004A4D77"/>
    <w:rsid w:val="004B4B98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99E"/>
    <w:rsid w:val="0051076E"/>
    <w:rsid w:val="00510E0E"/>
    <w:rsid w:val="00511FA4"/>
    <w:rsid w:val="00516EBA"/>
    <w:rsid w:val="00524192"/>
    <w:rsid w:val="0052703A"/>
    <w:rsid w:val="00527260"/>
    <w:rsid w:val="00527FF2"/>
    <w:rsid w:val="00540264"/>
    <w:rsid w:val="00543260"/>
    <w:rsid w:val="00543B37"/>
    <w:rsid w:val="00545B83"/>
    <w:rsid w:val="0054679B"/>
    <w:rsid w:val="00550EBD"/>
    <w:rsid w:val="005531F3"/>
    <w:rsid w:val="00556799"/>
    <w:rsid w:val="005572A1"/>
    <w:rsid w:val="005574CA"/>
    <w:rsid w:val="005603E4"/>
    <w:rsid w:val="0056211F"/>
    <w:rsid w:val="00566260"/>
    <w:rsid w:val="00582663"/>
    <w:rsid w:val="005A6872"/>
    <w:rsid w:val="005A6D4D"/>
    <w:rsid w:val="005B34D5"/>
    <w:rsid w:val="005B4587"/>
    <w:rsid w:val="005B7331"/>
    <w:rsid w:val="005C4161"/>
    <w:rsid w:val="005D260C"/>
    <w:rsid w:val="005D4678"/>
    <w:rsid w:val="005E2968"/>
    <w:rsid w:val="005E36CE"/>
    <w:rsid w:val="005E5D56"/>
    <w:rsid w:val="005F4B66"/>
    <w:rsid w:val="00605F25"/>
    <w:rsid w:val="00625E18"/>
    <w:rsid w:val="00646F9C"/>
    <w:rsid w:val="006500CA"/>
    <w:rsid w:val="00651EDA"/>
    <w:rsid w:val="00651FE5"/>
    <w:rsid w:val="006525DC"/>
    <w:rsid w:val="00654A8C"/>
    <w:rsid w:val="00655414"/>
    <w:rsid w:val="00657666"/>
    <w:rsid w:val="006606DC"/>
    <w:rsid w:val="006671EE"/>
    <w:rsid w:val="006678F8"/>
    <w:rsid w:val="00673C4A"/>
    <w:rsid w:val="00677FDD"/>
    <w:rsid w:val="00680D89"/>
    <w:rsid w:val="00683E00"/>
    <w:rsid w:val="006859F6"/>
    <w:rsid w:val="0068653F"/>
    <w:rsid w:val="00687CF6"/>
    <w:rsid w:val="00693C38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072C"/>
    <w:rsid w:val="006D3D95"/>
    <w:rsid w:val="006D6CA6"/>
    <w:rsid w:val="006E4910"/>
    <w:rsid w:val="006E5ED6"/>
    <w:rsid w:val="006E63EF"/>
    <w:rsid w:val="006E7733"/>
    <w:rsid w:val="006E78B7"/>
    <w:rsid w:val="006F71FE"/>
    <w:rsid w:val="00707535"/>
    <w:rsid w:val="007075E2"/>
    <w:rsid w:val="00710A24"/>
    <w:rsid w:val="00712A0B"/>
    <w:rsid w:val="00714FD7"/>
    <w:rsid w:val="007151D9"/>
    <w:rsid w:val="00716945"/>
    <w:rsid w:val="00717DC9"/>
    <w:rsid w:val="0072168D"/>
    <w:rsid w:val="00725941"/>
    <w:rsid w:val="007314FA"/>
    <w:rsid w:val="007362F0"/>
    <w:rsid w:val="00751B8F"/>
    <w:rsid w:val="00756A96"/>
    <w:rsid w:val="00757815"/>
    <w:rsid w:val="0075790B"/>
    <w:rsid w:val="00766794"/>
    <w:rsid w:val="00782518"/>
    <w:rsid w:val="007856EA"/>
    <w:rsid w:val="0078737E"/>
    <w:rsid w:val="007874E8"/>
    <w:rsid w:val="00787FEF"/>
    <w:rsid w:val="0079093B"/>
    <w:rsid w:val="00792ABF"/>
    <w:rsid w:val="007A053A"/>
    <w:rsid w:val="007A406A"/>
    <w:rsid w:val="007A54AF"/>
    <w:rsid w:val="007A5EB5"/>
    <w:rsid w:val="007B15B2"/>
    <w:rsid w:val="007B3C1B"/>
    <w:rsid w:val="007B55D1"/>
    <w:rsid w:val="007B686B"/>
    <w:rsid w:val="007C0423"/>
    <w:rsid w:val="007C2F35"/>
    <w:rsid w:val="007C5CAD"/>
    <w:rsid w:val="007C5DCC"/>
    <w:rsid w:val="007C6138"/>
    <w:rsid w:val="007C7A2F"/>
    <w:rsid w:val="007C7EE6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F257F"/>
    <w:rsid w:val="007F46F3"/>
    <w:rsid w:val="007F7447"/>
    <w:rsid w:val="008020D7"/>
    <w:rsid w:val="008105FC"/>
    <w:rsid w:val="0082069E"/>
    <w:rsid w:val="0082491A"/>
    <w:rsid w:val="00824EEE"/>
    <w:rsid w:val="008253AB"/>
    <w:rsid w:val="00830711"/>
    <w:rsid w:val="00835F7C"/>
    <w:rsid w:val="008413BB"/>
    <w:rsid w:val="0084717F"/>
    <w:rsid w:val="008504BE"/>
    <w:rsid w:val="00853C89"/>
    <w:rsid w:val="00860249"/>
    <w:rsid w:val="0086289C"/>
    <w:rsid w:val="008734BB"/>
    <w:rsid w:val="00873F2A"/>
    <w:rsid w:val="008746B0"/>
    <w:rsid w:val="00874821"/>
    <w:rsid w:val="00877B88"/>
    <w:rsid w:val="00881EFF"/>
    <w:rsid w:val="00890027"/>
    <w:rsid w:val="00891307"/>
    <w:rsid w:val="00892A8D"/>
    <w:rsid w:val="008937A4"/>
    <w:rsid w:val="00893BCC"/>
    <w:rsid w:val="008A06B5"/>
    <w:rsid w:val="008A25F2"/>
    <w:rsid w:val="008A6F79"/>
    <w:rsid w:val="008A7CDB"/>
    <w:rsid w:val="008B4FAA"/>
    <w:rsid w:val="008C429B"/>
    <w:rsid w:val="008C4EA5"/>
    <w:rsid w:val="008C6841"/>
    <w:rsid w:val="008D045E"/>
    <w:rsid w:val="008D2A47"/>
    <w:rsid w:val="008D579B"/>
    <w:rsid w:val="008E2EA6"/>
    <w:rsid w:val="008E4EE0"/>
    <w:rsid w:val="008E727A"/>
    <w:rsid w:val="008E75FB"/>
    <w:rsid w:val="008F08CF"/>
    <w:rsid w:val="009042D4"/>
    <w:rsid w:val="009106C2"/>
    <w:rsid w:val="009217FF"/>
    <w:rsid w:val="0092761C"/>
    <w:rsid w:val="0093051A"/>
    <w:rsid w:val="00932710"/>
    <w:rsid w:val="009430E6"/>
    <w:rsid w:val="00943A27"/>
    <w:rsid w:val="00956B2D"/>
    <w:rsid w:val="00965C96"/>
    <w:rsid w:val="00970E6D"/>
    <w:rsid w:val="00975E4B"/>
    <w:rsid w:val="00984D90"/>
    <w:rsid w:val="00986EAE"/>
    <w:rsid w:val="00987E9D"/>
    <w:rsid w:val="00991F9A"/>
    <w:rsid w:val="00992298"/>
    <w:rsid w:val="00993666"/>
    <w:rsid w:val="009A33CE"/>
    <w:rsid w:val="009A3E3C"/>
    <w:rsid w:val="009A58BB"/>
    <w:rsid w:val="009A720C"/>
    <w:rsid w:val="009B697B"/>
    <w:rsid w:val="009D0629"/>
    <w:rsid w:val="009D2046"/>
    <w:rsid w:val="009D324C"/>
    <w:rsid w:val="009D5C80"/>
    <w:rsid w:val="009D7018"/>
    <w:rsid w:val="009E1625"/>
    <w:rsid w:val="009F0CF4"/>
    <w:rsid w:val="009F0E8B"/>
    <w:rsid w:val="00A13718"/>
    <w:rsid w:val="00A163EE"/>
    <w:rsid w:val="00A2250E"/>
    <w:rsid w:val="00A24C57"/>
    <w:rsid w:val="00A4445F"/>
    <w:rsid w:val="00A47051"/>
    <w:rsid w:val="00A47E50"/>
    <w:rsid w:val="00A515F5"/>
    <w:rsid w:val="00A5289D"/>
    <w:rsid w:val="00A57D6C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3D4A"/>
    <w:rsid w:val="00AD3E60"/>
    <w:rsid w:val="00AD5E2C"/>
    <w:rsid w:val="00AF5F4B"/>
    <w:rsid w:val="00AF7094"/>
    <w:rsid w:val="00B009AD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2B3B"/>
    <w:rsid w:val="00B521B7"/>
    <w:rsid w:val="00B531FE"/>
    <w:rsid w:val="00B5450B"/>
    <w:rsid w:val="00B61086"/>
    <w:rsid w:val="00B66A0B"/>
    <w:rsid w:val="00B72BAA"/>
    <w:rsid w:val="00B74590"/>
    <w:rsid w:val="00B81A60"/>
    <w:rsid w:val="00B82BD4"/>
    <w:rsid w:val="00B938E6"/>
    <w:rsid w:val="00BA0CA6"/>
    <w:rsid w:val="00BA269D"/>
    <w:rsid w:val="00BA4FE5"/>
    <w:rsid w:val="00BB1D7B"/>
    <w:rsid w:val="00BB5D40"/>
    <w:rsid w:val="00BB6144"/>
    <w:rsid w:val="00BC7AE2"/>
    <w:rsid w:val="00BD3721"/>
    <w:rsid w:val="00BD68CE"/>
    <w:rsid w:val="00BF147D"/>
    <w:rsid w:val="00BF1815"/>
    <w:rsid w:val="00BF375D"/>
    <w:rsid w:val="00C017F2"/>
    <w:rsid w:val="00C148D5"/>
    <w:rsid w:val="00C15CFB"/>
    <w:rsid w:val="00C170BE"/>
    <w:rsid w:val="00C209FF"/>
    <w:rsid w:val="00C31D79"/>
    <w:rsid w:val="00C31FBD"/>
    <w:rsid w:val="00C36E53"/>
    <w:rsid w:val="00C46061"/>
    <w:rsid w:val="00C55565"/>
    <w:rsid w:val="00C6028A"/>
    <w:rsid w:val="00C60E51"/>
    <w:rsid w:val="00C61B1E"/>
    <w:rsid w:val="00C6303F"/>
    <w:rsid w:val="00C703E2"/>
    <w:rsid w:val="00C70CE2"/>
    <w:rsid w:val="00C70EC1"/>
    <w:rsid w:val="00C71C19"/>
    <w:rsid w:val="00C76F62"/>
    <w:rsid w:val="00C97372"/>
    <w:rsid w:val="00CA778E"/>
    <w:rsid w:val="00CB04A5"/>
    <w:rsid w:val="00CC5246"/>
    <w:rsid w:val="00CC75AC"/>
    <w:rsid w:val="00CE2C6B"/>
    <w:rsid w:val="00CE5504"/>
    <w:rsid w:val="00CE5FC5"/>
    <w:rsid w:val="00CF3CA2"/>
    <w:rsid w:val="00CF4523"/>
    <w:rsid w:val="00CF5023"/>
    <w:rsid w:val="00CF7C37"/>
    <w:rsid w:val="00D05CA5"/>
    <w:rsid w:val="00D14466"/>
    <w:rsid w:val="00D14989"/>
    <w:rsid w:val="00D157D7"/>
    <w:rsid w:val="00D23A4E"/>
    <w:rsid w:val="00D25539"/>
    <w:rsid w:val="00D273B4"/>
    <w:rsid w:val="00D34A47"/>
    <w:rsid w:val="00D35D9B"/>
    <w:rsid w:val="00D52F8A"/>
    <w:rsid w:val="00D61D2F"/>
    <w:rsid w:val="00D676FB"/>
    <w:rsid w:val="00D730F8"/>
    <w:rsid w:val="00D73B11"/>
    <w:rsid w:val="00D749A6"/>
    <w:rsid w:val="00D80773"/>
    <w:rsid w:val="00D87D9C"/>
    <w:rsid w:val="00DB3B88"/>
    <w:rsid w:val="00DB45D5"/>
    <w:rsid w:val="00DB6105"/>
    <w:rsid w:val="00DC4A56"/>
    <w:rsid w:val="00DC5A8C"/>
    <w:rsid w:val="00DC6DDE"/>
    <w:rsid w:val="00DD02D2"/>
    <w:rsid w:val="00DD6204"/>
    <w:rsid w:val="00DD75B7"/>
    <w:rsid w:val="00DE0C75"/>
    <w:rsid w:val="00DE7800"/>
    <w:rsid w:val="00DF3F86"/>
    <w:rsid w:val="00DF6506"/>
    <w:rsid w:val="00E00642"/>
    <w:rsid w:val="00E102C7"/>
    <w:rsid w:val="00E11EFA"/>
    <w:rsid w:val="00E1231E"/>
    <w:rsid w:val="00E14280"/>
    <w:rsid w:val="00E25FCB"/>
    <w:rsid w:val="00E27C50"/>
    <w:rsid w:val="00E27D6F"/>
    <w:rsid w:val="00E27F7D"/>
    <w:rsid w:val="00E30F85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57AF"/>
    <w:rsid w:val="00EB365F"/>
    <w:rsid w:val="00EB7377"/>
    <w:rsid w:val="00EC0771"/>
    <w:rsid w:val="00EC4816"/>
    <w:rsid w:val="00EE1D4B"/>
    <w:rsid w:val="00EE1F8B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CFD"/>
    <w:rsid w:val="00F155D1"/>
    <w:rsid w:val="00F21386"/>
    <w:rsid w:val="00F25867"/>
    <w:rsid w:val="00F343B7"/>
    <w:rsid w:val="00F40794"/>
    <w:rsid w:val="00F4403E"/>
    <w:rsid w:val="00F514D0"/>
    <w:rsid w:val="00F51C41"/>
    <w:rsid w:val="00F57F58"/>
    <w:rsid w:val="00F81EEF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2C3B"/>
    <w:rsid w:val="00FD3796"/>
    <w:rsid w:val="00FD4AB7"/>
    <w:rsid w:val="00FD69D0"/>
    <w:rsid w:val="00FE064D"/>
    <w:rsid w:val="00FE0A13"/>
    <w:rsid w:val="00FE7A2F"/>
    <w:rsid w:val="00FF110F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6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9"/>
    <w:rsid w:val="007C61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6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9"/>
    <w:rsid w:val="007C61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DCF1-0EC0-4D0C-9D62-03FF964B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Štočková Jitka</cp:lastModifiedBy>
  <cp:revision>2</cp:revision>
  <cp:lastPrinted>2022-02-10T08:01:00Z</cp:lastPrinted>
  <dcterms:created xsi:type="dcterms:W3CDTF">2022-02-10T09:07:00Z</dcterms:created>
  <dcterms:modified xsi:type="dcterms:W3CDTF">2022-02-10T09:07:00Z</dcterms:modified>
</cp:coreProperties>
</file>