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3A" w:rsidRPr="00F65EDA" w:rsidRDefault="00E64C3A" w:rsidP="00E64C3A">
      <w:pPr>
        <w:jc w:val="right"/>
        <w:rPr>
          <w:rFonts w:ascii="Garamond" w:hAnsi="Garamond"/>
          <w:sz w:val="24"/>
          <w:szCs w:val="24"/>
        </w:rPr>
      </w:pPr>
      <w:proofErr w:type="spellStart"/>
      <w:r w:rsidRPr="00F65EDA">
        <w:rPr>
          <w:rFonts w:ascii="Garamond" w:hAnsi="Garamond"/>
          <w:sz w:val="24"/>
          <w:szCs w:val="24"/>
        </w:rPr>
        <w:t>Spr</w:t>
      </w:r>
      <w:proofErr w:type="spellEnd"/>
      <w:r w:rsidRPr="00F65ED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75</w:t>
      </w:r>
      <w:r w:rsidRPr="00F65EDA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2020</w:t>
      </w:r>
    </w:p>
    <w:p w:rsidR="00E64C3A" w:rsidRPr="00C433F3" w:rsidRDefault="00E64C3A" w:rsidP="00E64C3A"/>
    <w:p w:rsidR="00E64C3A" w:rsidRDefault="00E64C3A" w:rsidP="00E64C3A">
      <w:pPr>
        <w:spacing w:after="0" w:line="240" w:lineRule="auto"/>
        <w:jc w:val="center"/>
        <w:rPr>
          <w:rFonts w:ascii="Garamond" w:hAnsi="Garamond"/>
          <w:b/>
          <w:sz w:val="28"/>
          <w:szCs w:val="28"/>
          <w:u w:val="single"/>
        </w:rPr>
      </w:pPr>
      <w:r w:rsidRPr="00C433F3">
        <w:rPr>
          <w:rFonts w:ascii="Garamond" w:hAnsi="Garamond"/>
          <w:b/>
          <w:sz w:val="28"/>
          <w:szCs w:val="28"/>
          <w:u w:val="single"/>
        </w:rPr>
        <w:t xml:space="preserve">Změna č. </w:t>
      </w:r>
      <w:r>
        <w:rPr>
          <w:rFonts w:ascii="Garamond" w:hAnsi="Garamond"/>
          <w:b/>
          <w:sz w:val="28"/>
          <w:szCs w:val="28"/>
          <w:u w:val="single"/>
        </w:rPr>
        <w:t>1</w:t>
      </w:r>
      <w:r w:rsidRPr="00C433F3">
        <w:rPr>
          <w:rFonts w:ascii="Garamond" w:hAnsi="Garamond"/>
          <w:b/>
          <w:sz w:val="28"/>
          <w:szCs w:val="28"/>
          <w:u w:val="single"/>
        </w:rPr>
        <w:t xml:space="preserve"> rozvrhu práce Okresního soudu v Ústí nad Orlicí na rok 201</w:t>
      </w:r>
      <w:r>
        <w:rPr>
          <w:rFonts w:ascii="Garamond" w:hAnsi="Garamond"/>
          <w:b/>
          <w:sz w:val="28"/>
          <w:szCs w:val="28"/>
          <w:u w:val="single"/>
        </w:rPr>
        <w:t>0</w:t>
      </w:r>
    </w:p>
    <w:p w:rsidR="00E64C3A" w:rsidRDefault="00E64C3A" w:rsidP="00E64C3A">
      <w:pPr>
        <w:spacing w:after="0" w:line="240" w:lineRule="auto"/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E64C3A" w:rsidRDefault="00E64C3A" w:rsidP="00E64C3A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E64C3A">
        <w:rPr>
          <w:rFonts w:ascii="Garamond" w:hAnsi="Garamond"/>
          <w:b/>
          <w:sz w:val="28"/>
          <w:szCs w:val="28"/>
        </w:rPr>
        <w:t>I.</w:t>
      </w:r>
    </w:p>
    <w:p w:rsidR="00E64C3A" w:rsidRDefault="00E64C3A" w:rsidP="00E64C3A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E64C3A" w:rsidRPr="001706B3" w:rsidRDefault="00E64C3A" w:rsidP="00E64C3A">
      <w:pPr>
        <w:jc w:val="both"/>
        <w:rPr>
          <w:rFonts w:ascii="Garamond" w:hAnsi="Garamond"/>
          <w:sz w:val="24"/>
          <w:szCs w:val="24"/>
        </w:rPr>
      </w:pPr>
      <w:r w:rsidRPr="00E64C3A">
        <w:rPr>
          <w:rFonts w:ascii="Garamond" w:hAnsi="Garamond"/>
          <w:sz w:val="24"/>
          <w:szCs w:val="24"/>
        </w:rPr>
        <w:t>S ohledem na skončení pracovního poměru vedoucí kanceláře (P) Ing. Lenky Tiché</w:t>
      </w:r>
      <w:r w:rsidR="00862EDF">
        <w:rPr>
          <w:rFonts w:ascii="Garamond" w:hAnsi="Garamond"/>
          <w:sz w:val="24"/>
          <w:szCs w:val="24"/>
        </w:rPr>
        <w:t xml:space="preserve"> ke dni 31. 1. </w:t>
      </w:r>
      <w:r>
        <w:rPr>
          <w:rFonts w:ascii="Garamond" w:hAnsi="Garamond"/>
          <w:sz w:val="24"/>
          <w:szCs w:val="24"/>
        </w:rPr>
        <w:t>2020 a z toho vyplývající nutnosti přesunu některých pracovníků část rozvrhu práce na rok 2020 s názvem „</w:t>
      </w:r>
      <w:r w:rsidRPr="00E64C3A">
        <w:rPr>
          <w:rFonts w:ascii="Garamond" w:hAnsi="Garamond"/>
          <w:b/>
          <w:sz w:val="24"/>
          <w:szCs w:val="24"/>
        </w:rPr>
        <w:t>VEDOUCÍ KANCELÁŘÍ A PŘIDĚLENÍ PRACOVNÍCI“</w:t>
      </w:r>
      <w:r>
        <w:rPr>
          <w:rFonts w:ascii="Garamond" w:hAnsi="Garamond"/>
          <w:b/>
          <w:sz w:val="24"/>
          <w:szCs w:val="24"/>
        </w:rPr>
        <w:t xml:space="preserve"> počínaje dnem 1.</w:t>
      </w:r>
      <w:r w:rsidR="00862EDF">
        <w:rPr>
          <w:rFonts w:ascii="Garamond" w:hAnsi="Garamond"/>
          <w:b/>
          <w:sz w:val="24"/>
          <w:szCs w:val="24"/>
        </w:rPr>
        <w:t> </w:t>
      </w:r>
      <w:r>
        <w:rPr>
          <w:rFonts w:ascii="Garamond" w:hAnsi="Garamond"/>
          <w:b/>
          <w:sz w:val="24"/>
          <w:szCs w:val="24"/>
        </w:rPr>
        <w:t xml:space="preserve">2. 2020 </w:t>
      </w:r>
      <w:proofErr w:type="gramStart"/>
      <w:r>
        <w:rPr>
          <w:rFonts w:ascii="Garamond" w:hAnsi="Garamond"/>
          <w:b/>
          <w:sz w:val="24"/>
          <w:szCs w:val="24"/>
        </w:rPr>
        <w:t>zní :</w:t>
      </w:r>
      <w:proofErr w:type="gramEnd"/>
    </w:p>
    <w:p w:rsidR="00E64C3A" w:rsidRPr="001706B3" w:rsidRDefault="00E64C3A" w:rsidP="00E64C3A">
      <w:pPr>
        <w:jc w:val="both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b/>
          <w:sz w:val="24"/>
          <w:szCs w:val="24"/>
          <w:u w:val="single"/>
        </w:rPr>
        <w:t>2) Jitka Lorencová</w:t>
      </w:r>
      <w:r w:rsidRPr="001706B3">
        <w:rPr>
          <w:rFonts w:ascii="Garamond" w:hAnsi="Garamond"/>
          <w:sz w:val="24"/>
          <w:szCs w:val="24"/>
        </w:rPr>
        <w:t xml:space="preserve"> (odd. P)</w:t>
      </w:r>
    </w:p>
    <w:p w:rsidR="00E64C3A" w:rsidRPr="001706B3" w:rsidRDefault="00E64C3A" w:rsidP="00E64C3A">
      <w:pPr>
        <w:pStyle w:val="BodyText21"/>
        <w:spacing w:after="120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sz w:val="24"/>
          <w:szCs w:val="24"/>
        </w:rPr>
        <w:tab/>
        <w:t>Řídí kancelář nesporného oddělení, vede rejstříky P, Nc a provádí práce dle § 5/1, 2 a § 8/1</w:t>
      </w:r>
      <w:r w:rsidRPr="001706B3">
        <w:rPr>
          <w:rFonts w:ascii="Garamond" w:hAnsi="Garamond"/>
          <w:sz w:val="24"/>
          <w:szCs w:val="24"/>
        </w:rPr>
        <w:noBreakHyphen/>
        <w:t xml:space="preserve">5 </w:t>
      </w:r>
      <w:proofErr w:type="spellStart"/>
      <w:proofErr w:type="gramStart"/>
      <w:r w:rsidRPr="001706B3">
        <w:rPr>
          <w:rFonts w:ascii="Garamond" w:hAnsi="Garamond"/>
          <w:sz w:val="24"/>
          <w:szCs w:val="24"/>
        </w:rPr>
        <w:t>k.ř</w:t>
      </w:r>
      <w:proofErr w:type="spellEnd"/>
      <w:r w:rsidRPr="001706B3">
        <w:rPr>
          <w:rFonts w:ascii="Garamond" w:hAnsi="Garamond"/>
          <w:sz w:val="24"/>
          <w:szCs w:val="24"/>
        </w:rPr>
        <w:t>.</w:t>
      </w:r>
      <w:proofErr w:type="gramEnd"/>
      <w:r w:rsidRPr="001706B3">
        <w:rPr>
          <w:rFonts w:ascii="Garamond" w:hAnsi="Garamond"/>
          <w:sz w:val="24"/>
          <w:szCs w:val="24"/>
        </w:rPr>
        <w:t xml:space="preserve"> a práce dle § 6/9 a § 10 vyhlášky č. 37/1992 Sb. o jednacím řádu pro okresní a krajské soudy.</w:t>
      </w:r>
    </w:p>
    <w:p w:rsidR="00E64C3A" w:rsidRPr="001706B3" w:rsidRDefault="00E64C3A" w:rsidP="00E64C3A">
      <w:pPr>
        <w:pStyle w:val="BodyText21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Zástupce: Jana Lorencová</w:t>
      </w:r>
    </w:p>
    <w:p w:rsidR="00E64C3A" w:rsidRPr="001706B3" w:rsidRDefault="00E64C3A" w:rsidP="00E64C3A">
      <w:pPr>
        <w:pStyle w:val="BodyText21"/>
        <w:spacing w:after="120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sz w:val="24"/>
          <w:szCs w:val="24"/>
        </w:rPr>
        <w:t xml:space="preserve">Zapisovatelky: Drahomíra Bečičková, </w:t>
      </w:r>
      <w:r>
        <w:rPr>
          <w:rFonts w:ascii="Garamond" w:hAnsi="Garamond"/>
          <w:sz w:val="24"/>
          <w:szCs w:val="24"/>
        </w:rPr>
        <w:t>Hana Portischová</w:t>
      </w:r>
    </w:p>
    <w:p w:rsidR="00E64C3A" w:rsidRDefault="00E64C3A" w:rsidP="00B63CAF">
      <w:pPr>
        <w:pStyle w:val="BodyText21"/>
        <w:spacing w:after="120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sz w:val="24"/>
          <w:szCs w:val="24"/>
        </w:rPr>
        <w:t>Nadřízení soudci: JUDr. Marcela Lukášová, JUDr. Dagmar Kalousková</w:t>
      </w:r>
      <w:r>
        <w:rPr>
          <w:rFonts w:ascii="Garamond" w:hAnsi="Garamond"/>
          <w:sz w:val="24"/>
          <w:szCs w:val="24"/>
        </w:rPr>
        <w:t>, JUDr. Radka Benešová</w:t>
      </w:r>
    </w:p>
    <w:p w:rsidR="00E64C3A" w:rsidRDefault="00E64C3A" w:rsidP="00E64C3A">
      <w:pPr>
        <w:pStyle w:val="BodyText21"/>
        <w:rPr>
          <w:rFonts w:ascii="Garamond" w:hAnsi="Garamond"/>
          <w:b/>
          <w:sz w:val="24"/>
          <w:szCs w:val="24"/>
          <w:u w:val="single"/>
        </w:rPr>
      </w:pPr>
    </w:p>
    <w:p w:rsidR="00E64C3A" w:rsidRPr="001706B3" w:rsidRDefault="00E64C3A" w:rsidP="00E64C3A">
      <w:pPr>
        <w:pStyle w:val="BodyText21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b/>
          <w:sz w:val="24"/>
          <w:szCs w:val="24"/>
          <w:u w:val="single"/>
        </w:rPr>
        <w:t xml:space="preserve">3) </w:t>
      </w:r>
      <w:r>
        <w:rPr>
          <w:rFonts w:ascii="Garamond" w:hAnsi="Garamond"/>
          <w:b/>
          <w:sz w:val="24"/>
          <w:szCs w:val="24"/>
          <w:u w:val="single"/>
        </w:rPr>
        <w:t>Jana Lorencová</w:t>
      </w:r>
      <w:r w:rsidRPr="001706B3">
        <w:rPr>
          <w:rFonts w:ascii="Garamond" w:hAnsi="Garamond"/>
          <w:sz w:val="24"/>
          <w:szCs w:val="24"/>
        </w:rPr>
        <w:t xml:space="preserve"> (odd. P)</w:t>
      </w:r>
    </w:p>
    <w:p w:rsidR="00E64C3A" w:rsidRPr="001706B3" w:rsidRDefault="00E64C3A" w:rsidP="00E64C3A">
      <w:pPr>
        <w:pStyle w:val="BodyText21"/>
        <w:rPr>
          <w:rFonts w:ascii="Garamond" w:hAnsi="Garamond"/>
          <w:sz w:val="24"/>
          <w:szCs w:val="24"/>
        </w:rPr>
      </w:pPr>
    </w:p>
    <w:p w:rsidR="00E64C3A" w:rsidRPr="001706B3" w:rsidRDefault="00E64C3A" w:rsidP="00E64C3A">
      <w:pPr>
        <w:pStyle w:val="BodyText21"/>
        <w:spacing w:after="120"/>
        <w:ind w:firstLine="708"/>
        <w:jc w:val="left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sz w:val="24"/>
          <w:szCs w:val="24"/>
        </w:rPr>
        <w:t>Řídí kancelář nesporného oddělení, vede rejstříky P, Nc a provádí práce dle § 5/1, 2 a § 8/1</w:t>
      </w:r>
      <w:r w:rsidRPr="001706B3">
        <w:rPr>
          <w:rFonts w:ascii="Garamond" w:hAnsi="Garamond"/>
          <w:sz w:val="24"/>
          <w:szCs w:val="24"/>
        </w:rPr>
        <w:noBreakHyphen/>
        <w:t xml:space="preserve">5 </w:t>
      </w:r>
      <w:proofErr w:type="spellStart"/>
      <w:proofErr w:type="gramStart"/>
      <w:r w:rsidRPr="001706B3">
        <w:rPr>
          <w:rFonts w:ascii="Garamond" w:hAnsi="Garamond"/>
          <w:sz w:val="24"/>
          <w:szCs w:val="24"/>
        </w:rPr>
        <w:t>k.ř</w:t>
      </w:r>
      <w:proofErr w:type="spellEnd"/>
      <w:r w:rsidRPr="001706B3">
        <w:rPr>
          <w:rFonts w:ascii="Garamond" w:hAnsi="Garamond"/>
          <w:sz w:val="24"/>
          <w:szCs w:val="24"/>
        </w:rPr>
        <w:t>.</w:t>
      </w:r>
      <w:proofErr w:type="gramEnd"/>
      <w:r w:rsidRPr="001706B3">
        <w:rPr>
          <w:rFonts w:ascii="Garamond" w:hAnsi="Garamond"/>
          <w:sz w:val="24"/>
          <w:szCs w:val="24"/>
        </w:rPr>
        <w:t xml:space="preserve"> a práce dle § 6/9 a § 10 vyhlášky č. 37/1992 Sb. o jednacím řádu pro okresní a krajské soudy.</w:t>
      </w:r>
    </w:p>
    <w:p w:rsidR="00E64C3A" w:rsidRPr="001706B3" w:rsidRDefault="00E64C3A" w:rsidP="00E64C3A">
      <w:pPr>
        <w:pStyle w:val="BodyText21"/>
        <w:spacing w:after="120"/>
        <w:jc w:val="left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sz w:val="24"/>
          <w:szCs w:val="24"/>
        </w:rPr>
        <w:t>Zástupce: Jitka Lorencová</w:t>
      </w:r>
      <w:r>
        <w:rPr>
          <w:rFonts w:ascii="Garamond" w:hAnsi="Garamond"/>
          <w:sz w:val="24"/>
          <w:szCs w:val="24"/>
        </w:rPr>
        <w:t xml:space="preserve">,  </w:t>
      </w:r>
    </w:p>
    <w:p w:rsidR="00E64C3A" w:rsidRPr="001706B3" w:rsidRDefault="00E64C3A" w:rsidP="00E64C3A">
      <w:pPr>
        <w:pStyle w:val="BodyText21"/>
        <w:spacing w:after="120"/>
        <w:jc w:val="left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sz w:val="24"/>
          <w:szCs w:val="24"/>
        </w:rPr>
        <w:t xml:space="preserve">Zapisovatelky: </w:t>
      </w:r>
      <w:r>
        <w:rPr>
          <w:rFonts w:ascii="Garamond" w:hAnsi="Garamond"/>
          <w:sz w:val="24"/>
          <w:szCs w:val="24"/>
        </w:rPr>
        <w:t>Iva Stránská</w:t>
      </w:r>
      <w:r w:rsidRPr="001706B3">
        <w:rPr>
          <w:rFonts w:ascii="Garamond" w:hAnsi="Garamond"/>
          <w:sz w:val="24"/>
          <w:szCs w:val="24"/>
        </w:rPr>
        <w:t>, Hana Rychtáriková</w:t>
      </w:r>
    </w:p>
    <w:p w:rsidR="00E64C3A" w:rsidRDefault="00E64C3A" w:rsidP="00B63CAF">
      <w:pPr>
        <w:pStyle w:val="BodyText21"/>
        <w:spacing w:after="120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sz w:val="24"/>
          <w:szCs w:val="24"/>
        </w:rPr>
        <w:t xml:space="preserve">Nadřízení soudci: </w:t>
      </w:r>
      <w:r>
        <w:rPr>
          <w:rFonts w:ascii="Garamond" w:hAnsi="Garamond"/>
          <w:sz w:val="24"/>
          <w:szCs w:val="24"/>
        </w:rPr>
        <w:t xml:space="preserve"> </w:t>
      </w:r>
      <w:r w:rsidRPr="001706B3">
        <w:rPr>
          <w:rFonts w:ascii="Garamond" w:hAnsi="Garamond"/>
          <w:sz w:val="24"/>
          <w:szCs w:val="24"/>
        </w:rPr>
        <w:t xml:space="preserve"> Mgr. Hana Myšková</w:t>
      </w:r>
      <w:r>
        <w:rPr>
          <w:rFonts w:ascii="Garamond" w:hAnsi="Garamond"/>
          <w:sz w:val="24"/>
          <w:szCs w:val="24"/>
        </w:rPr>
        <w:t>, JUDr. Iva Šafářová</w:t>
      </w:r>
    </w:p>
    <w:p w:rsidR="00E64C3A" w:rsidRPr="001706B3" w:rsidRDefault="00E64C3A" w:rsidP="00E64C3A">
      <w:pPr>
        <w:pStyle w:val="BodyText21"/>
        <w:rPr>
          <w:rFonts w:ascii="Garamond" w:hAnsi="Garamond"/>
          <w:sz w:val="24"/>
          <w:szCs w:val="24"/>
        </w:rPr>
      </w:pPr>
    </w:p>
    <w:p w:rsidR="00E64C3A" w:rsidRPr="001706B3" w:rsidRDefault="00E64C3A" w:rsidP="00E64C3A">
      <w:pPr>
        <w:pStyle w:val="BodyText21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b/>
          <w:sz w:val="24"/>
          <w:szCs w:val="24"/>
          <w:u w:val="single"/>
        </w:rPr>
        <w:t>5) Miroslava Síčová</w:t>
      </w:r>
      <w:r w:rsidRPr="001706B3">
        <w:rPr>
          <w:rFonts w:ascii="Garamond" w:hAnsi="Garamond"/>
          <w:sz w:val="24"/>
          <w:szCs w:val="24"/>
        </w:rPr>
        <w:t xml:space="preserve"> (odd. C)</w:t>
      </w:r>
    </w:p>
    <w:p w:rsidR="00E64C3A" w:rsidRPr="001706B3" w:rsidRDefault="00E64C3A" w:rsidP="00E64C3A">
      <w:pPr>
        <w:pStyle w:val="BodyText21"/>
        <w:rPr>
          <w:rFonts w:ascii="Garamond" w:hAnsi="Garamond"/>
          <w:sz w:val="24"/>
          <w:szCs w:val="24"/>
        </w:rPr>
      </w:pPr>
    </w:p>
    <w:p w:rsidR="00E64C3A" w:rsidRPr="001706B3" w:rsidRDefault="00E64C3A" w:rsidP="00E64C3A">
      <w:pPr>
        <w:pStyle w:val="BodyText21"/>
        <w:spacing w:after="120"/>
        <w:ind w:firstLine="708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sz w:val="24"/>
          <w:szCs w:val="24"/>
        </w:rPr>
        <w:t xml:space="preserve">Řídí kancelář civilního oddělení dle § 5/1 </w:t>
      </w:r>
      <w:proofErr w:type="spellStart"/>
      <w:proofErr w:type="gramStart"/>
      <w:r w:rsidRPr="001706B3">
        <w:rPr>
          <w:rFonts w:ascii="Garamond" w:hAnsi="Garamond"/>
          <w:sz w:val="24"/>
          <w:szCs w:val="24"/>
        </w:rPr>
        <w:t>k.ř</w:t>
      </w:r>
      <w:proofErr w:type="spellEnd"/>
      <w:r w:rsidRPr="001706B3">
        <w:rPr>
          <w:rFonts w:ascii="Garamond" w:hAnsi="Garamond"/>
          <w:sz w:val="24"/>
          <w:szCs w:val="24"/>
        </w:rPr>
        <w:t>.</w:t>
      </w:r>
      <w:proofErr w:type="gramEnd"/>
      <w:r w:rsidRPr="001706B3">
        <w:rPr>
          <w:rFonts w:ascii="Garamond" w:hAnsi="Garamond"/>
          <w:sz w:val="24"/>
          <w:szCs w:val="24"/>
        </w:rPr>
        <w:t xml:space="preserve">, vede rejstříky senátů </w:t>
      </w:r>
      <w:r>
        <w:rPr>
          <w:rFonts w:ascii="Garamond" w:hAnsi="Garamond"/>
          <w:sz w:val="24"/>
          <w:szCs w:val="24"/>
        </w:rPr>
        <w:t xml:space="preserve">5C, 105C, 105EC, </w:t>
      </w:r>
      <w:r w:rsidRPr="001706B3">
        <w:rPr>
          <w:rFonts w:ascii="Garamond" w:hAnsi="Garamond"/>
          <w:sz w:val="24"/>
          <w:szCs w:val="24"/>
        </w:rPr>
        <w:t xml:space="preserve">7C, 107C, 107EC, </w:t>
      </w:r>
      <w:r>
        <w:rPr>
          <w:rFonts w:ascii="Garamond" w:hAnsi="Garamond"/>
          <w:sz w:val="24"/>
          <w:szCs w:val="24"/>
        </w:rPr>
        <w:t xml:space="preserve">11C, 111C, 111EC, </w:t>
      </w:r>
      <w:r w:rsidRPr="001706B3">
        <w:rPr>
          <w:rFonts w:ascii="Garamond" w:hAnsi="Garamond"/>
          <w:sz w:val="24"/>
          <w:szCs w:val="24"/>
        </w:rPr>
        <w:t>14C, 114C, 114EC, 17C ,117C ,117EC. Vede rejstříky So, Nc, Ro</w:t>
      </w:r>
      <w:r>
        <w:rPr>
          <w:rFonts w:ascii="Garamond" w:hAnsi="Garamond"/>
          <w:sz w:val="24"/>
          <w:szCs w:val="24"/>
        </w:rPr>
        <w:t xml:space="preserve"> a Cd</w:t>
      </w:r>
      <w:r w:rsidRPr="001706B3">
        <w:rPr>
          <w:rFonts w:ascii="Garamond" w:hAnsi="Garamond"/>
          <w:sz w:val="24"/>
          <w:szCs w:val="24"/>
        </w:rPr>
        <w:t xml:space="preserve"> a provádí práce dle § 6/9 a § 10 </w:t>
      </w:r>
      <w:proofErr w:type="spellStart"/>
      <w:proofErr w:type="gramStart"/>
      <w:r w:rsidRPr="001706B3">
        <w:rPr>
          <w:rFonts w:ascii="Garamond" w:hAnsi="Garamond"/>
          <w:sz w:val="24"/>
          <w:szCs w:val="24"/>
        </w:rPr>
        <w:t>j.ř</w:t>
      </w:r>
      <w:proofErr w:type="spellEnd"/>
      <w:r w:rsidRPr="001706B3">
        <w:rPr>
          <w:rFonts w:ascii="Garamond" w:hAnsi="Garamond"/>
          <w:sz w:val="24"/>
          <w:szCs w:val="24"/>
        </w:rPr>
        <w:t>.</w:t>
      </w:r>
      <w:proofErr w:type="gramEnd"/>
      <w:r w:rsidRPr="001706B3">
        <w:rPr>
          <w:rFonts w:ascii="Garamond" w:hAnsi="Garamond"/>
          <w:sz w:val="24"/>
          <w:szCs w:val="24"/>
        </w:rPr>
        <w:t xml:space="preserve"> a práce dle § 5/2 a § 8/1</w:t>
      </w:r>
      <w:r w:rsidRPr="001706B3">
        <w:rPr>
          <w:rFonts w:ascii="Garamond" w:hAnsi="Garamond"/>
          <w:sz w:val="24"/>
          <w:szCs w:val="24"/>
        </w:rPr>
        <w:noBreakHyphen/>
        <w:t xml:space="preserve">5 </w:t>
      </w:r>
      <w:proofErr w:type="spellStart"/>
      <w:r w:rsidRPr="001706B3">
        <w:rPr>
          <w:rFonts w:ascii="Garamond" w:hAnsi="Garamond"/>
          <w:sz w:val="24"/>
          <w:szCs w:val="24"/>
        </w:rPr>
        <w:t>k.ř</w:t>
      </w:r>
      <w:proofErr w:type="spellEnd"/>
      <w:r w:rsidRPr="001706B3">
        <w:rPr>
          <w:rFonts w:ascii="Garamond" w:hAnsi="Garamond"/>
          <w:sz w:val="24"/>
          <w:szCs w:val="24"/>
        </w:rPr>
        <w:t>.</w:t>
      </w:r>
    </w:p>
    <w:p w:rsidR="00E64C3A" w:rsidRDefault="00E64C3A" w:rsidP="00E64C3A">
      <w:pPr>
        <w:spacing w:after="120"/>
        <w:jc w:val="both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sz w:val="24"/>
          <w:szCs w:val="24"/>
        </w:rPr>
        <w:t>Zástupce</w:t>
      </w:r>
      <w:r>
        <w:rPr>
          <w:rFonts w:ascii="Garamond" w:hAnsi="Garamond"/>
          <w:sz w:val="24"/>
          <w:szCs w:val="24"/>
        </w:rPr>
        <w:t>: Petra Kratochvílová</w:t>
      </w:r>
    </w:p>
    <w:p w:rsidR="00E64C3A" w:rsidRPr="001706B3" w:rsidRDefault="00E64C3A" w:rsidP="00E64C3A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E64C3A" w:rsidRDefault="00E64C3A" w:rsidP="00E64C3A">
      <w:pPr>
        <w:spacing w:after="120"/>
        <w:jc w:val="both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sz w:val="24"/>
          <w:szCs w:val="24"/>
        </w:rPr>
        <w:t xml:space="preserve">Zapisovatelky: </w:t>
      </w:r>
      <w:r>
        <w:rPr>
          <w:rFonts w:ascii="Garamond" w:hAnsi="Garamond"/>
          <w:sz w:val="24"/>
          <w:szCs w:val="24"/>
        </w:rPr>
        <w:t xml:space="preserve"> Petra Kratochvílová, Lucie Marešová</w:t>
      </w:r>
    </w:p>
    <w:p w:rsidR="00B63CAF" w:rsidRDefault="00B63CAF" w:rsidP="00E64C3A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B63CAF" w:rsidRDefault="00B63CAF" w:rsidP="00E64C3A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E64C3A" w:rsidRDefault="00E64C3A" w:rsidP="00E64C3A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B63CAF" w:rsidRDefault="00B63CAF" w:rsidP="00E64C3A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E64C3A" w:rsidRDefault="00E64C3A" w:rsidP="00B63CAF">
      <w:pPr>
        <w:spacing w:after="120"/>
        <w:jc w:val="center"/>
        <w:rPr>
          <w:rFonts w:ascii="Garamond" w:hAnsi="Garamond"/>
          <w:b/>
          <w:sz w:val="28"/>
          <w:szCs w:val="28"/>
        </w:rPr>
      </w:pPr>
      <w:r w:rsidRPr="00E64C3A">
        <w:rPr>
          <w:rFonts w:ascii="Garamond" w:hAnsi="Garamond"/>
          <w:b/>
          <w:sz w:val="28"/>
          <w:szCs w:val="28"/>
        </w:rPr>
        <w:lastRenderedPageBreak/>
        <w:t>II.</w:t>
      </w:r>
    </w:p>
    <w:p w:rsidR="00B63CAF" w:rsidRPr="00B63CAF" w:rsidRDefault="00B63CAF" w:rsidP="00B63CAF">
      <w:pPr>
        <w:widowControl w:val="0"/>
        <w:tabs>
          <w:tab w:val="left" w:pos="0"/>
        </w:tabs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8"/>
          <w:szCs w:val="28"/>
        </w:rPr>
        <w:t>Na období od</w:t>
      </w:r>
      <w:bookmarkStart w:id="0" w:name="_GoBack"/>
      <w:bookmarkEnd w:id="0"/>
      <w:r>
        <w:rPr>
          <w:rFonts w:ascii="Garamond" w:hAnsi="Garamond"/>
          <w:sz w:val="28"/>
          <w:szCs w:val="28"/>
        </w:rPr>
        <w:t xml:space="preserve"> </w:t>
      </w:r>
      <w:r w:rsidRPr="00B63CAF">
        <w:rPr>
          <w:rFonts w:ascii="Garamond" w:hAnsi="Garamond"/>
          <w:b/>
          <w:sz w:val="28"/>
          <w:szCs w:val="28"/>
        </w:rPr>
        <w:t>1.</w:t>
      </w:r>
      <w:r w:rsidR="00862EDF">
        <w:rPr>
          <w:rFonts w:ascii="Garamond" w:hAnsi="Garamond"/>
          <w:b/>
          <w:sz w:val="28"/>
          <w:szCs w:val="28"/>
        </w:rPr>
        <w:t> </w:t>
      </w:r>
      <w:r w:rsidRPr="00B63CAF">
        <w:rPr>
          <w:rFonts w:ascii="Garamond" w:hAnsi="Garamond"/>
          <w:b/>
          <w:sz w:val="28"/>
          <w:szCs w:val="28"/>
        </w:rPr>
        <w:t>2.</w:t>
      </w:r>
      <w:r w:rsidR="00862EDF">
        <w:rPr>
          <w:rFonts w:ascii="Garamond" w:hAnsi="Garamond"/>
          <w:b/>
          <w:sz w:val="28"/>
          <w:szCs w:val="28"/>
        </w:rPr>
        <w:t> </w:t>
      </w:r>
      <w:r w:rsidRPr="00B63CAF">
        <w:rPr>
          <w:rFonts w:ascii="Garamond" w:hAnsi="Garamond"/>
          <w:b/>
          <w:sz w:val="28"/>
          <w:szCs w:val="28"/>
        </w:rPr>
        <w:t>2020 do 31.</w:t>
      </w:r>
      <w:r w:rsidR="00862EDF">
        <w:rPr>
          <w:rFonts w:ascii="Garamond" w:hAnsi="Garamond"/>
          <w:b/>
          <w:sz w:val="28"/>
          <w:szCs w:val="28"/>
        </w:rPr>
        <w:t> </w:t>
      </w:r>
      <w:r w:rsidRPr="00B63CAF">
        <w:rPr>
          <w:rFonts w:ascii="Garamond" w:hAnsi="Garamond"/>
          <w:b/>
          <w:sz w:val="28"/>
          <w:szCs w:val="28"/>
        </w:rPr>
        <w:t>3. 2020</w:t>
      </w:r>
      <w:r>
        <w:rPr>
          <w:rFonts w:ascii="Garamond" w:hAnsi="Garamond"/>
          <w:sz w:val="28"/>
          <w:szCs w:val="28"/>
        </w:rPr>
        <w:t xml:space="preserve"> se rozsah přidělovaných věcí občanskoprávní agendy P a Nc dle bodu 33 části rozvrhu práce „</w:t>
      </w:r>
      <w:r w:rsidRPr="00B63CAF">
        <w:rPr>
          <w:rFonts w:ascii="Garamond" w:hAnsi="Garamond"/>
          <w:bCs/>
          <w:sz w:val="24"/>
          <w:szCs w:val="24"/>
        </w:rPr>
        <w:t xml:space="preserve">Přidělování věcí </w:t>
      </w:r>
      <w:r w:rsidRPr="00B63CAF">
        <w:rPr>
          <w:rFonts w:ascii="Garamond" w:hAnsi="Garamond"/>
          <w:sz w:val="24"/>
          <w:szCs w:val="24"/>
        </w:rPr>
        <w:t xml:space="preserve">do jednotlivých senátů v agendě </w:t>
      </w:r>
      <w:r w:rsidRPr="00B63CAF">
        <w:rPr>
          <w:rFonts w:ascii="Garamond" w:hAnsi="Garamond"/>
          <w:bCs/>
          <w:sz w:val="24"/>
          <w:szCs w:val="24"/>
        </w:rPr>
        <w:t xml:space="preserve">občanskoprávní, ve věcech podle zákona o zvláštním řízení soudním a ve věcech exekučních, které jsou přiděleny k vyřízení soudcům agendy C, </w:t>
      </w:r>
      <w:proofErr w:type="spellStart"/>
      <w:r w:rsidRPr="00B63CAF">
        <w:rPr>
          <w:rFonts w:ascii="Garamond" w:hAnsi="Garamond"/>
          <w:bCs/>
          <w:sz w:val="24"/>
          <w:szCs w:val="24"/>
        </w:rPr>
        <w:t>PaNc</w:t>
      </w:r>
      <w:proofErr w:type="spellEnd"/>
      <w:r w:rsidRPr="00B63CAF">
        <w:rPr>
          <w:rFonts w:ascii="Garamond" w:hAnsi="Garamond"/>
          <w:bCs/>
          <w:sz w:val="24"/>
          <w:szCs w:val="24"/>
        </w:rPr>
        <w:t xml:space="preserve"> a EXE“ do </w:t>
      </w:r>
      <w:proofErr w:type="spellStart"/>
      <w:r w:rsidRPr="00B63CAF">
        <w:rPr>
          <w:rFonts w:ascii="Garamond" w:hAnsi="Garamond"/>
          <w:bCs/>
          <w:sz w:val="24"/>
          <w:szCs w:val="24"/>
        </w:rPr>
        <w:t>dodělení</w:t>
      </w:r>
      <w:proofErr w:type="spellEnd"/>
      <w:r w:rsidRPr="00B63CAF">
        <w:rPr>
          <w:rFonts w:ascii="Garamond" w:hAnsi="Garamond"/>
          <w:bCs/>
          <w:sz w:val="24"/>
          <w:szCs w:val="24"/>
        </w:rPr>
        <w:t xml:space="preserve"> 12 P mění takto:</w:t>
      </w:r>
    </w:p>
    <w:p w:rsidR="00B63CAF" w:rsidRDefault="00B63CAF" w:rsidP="00B63CAF">
      <w:pPr>
        <w:widowControl w:val="0"/>
        <w:tabs>
          <w:tab w:val="left" w:pos="0"/>
        </w:tabs>
        <w:jc w:val="both"/>
        <w:rPr>
          <w:rFonts w:ascii="Garamond" w:hAnsi="Garamond"/>
          <w:b/>
          <w:bCs/>
          <w:sz w:val="24"/>
          <w:szCs w:val="24"/>
        </w:rPr>
      </w:pPr>
      <w:r w:rsidRPr="00B63CAF">
        <w:rPr>
          <w:rFonts w:ascii="Garamond" w:hAnsi="Garamond"/>
          <w:b/>
          <w:bCs/>
          <w:sz w:val="24"/>
          <w:szCs w:val="24"/>
        </w:rPr>
        <w:t>oddělení 12 P – 100%</w:t>
      </w:r>
    </w:p>
    <w:p w:rsidR="00B63CAF" w:rsidRDefault="00B63CAF" w:rsidP="00B63CAF">
      <w:pPr>
        <w:widowControl w:val="0"/>
        <w:tabs>
          <w:tab w:val="left" w:pos="0"/>
        </w:tabs>
        <w:jc w:val="both"/>
        <w:rPr>
          <w:rFonts w:ascii="Garamond" w:hAnsi="Garamond"/>
          <w:b/>
          <w:bCs/>
          <w:sz w:val="24"/>
          <w:szCs w:val="24"/>
        </w:rPr>
      </w:pPr>
    </w:p>
    <w:p w:rsidR="00B63CAF" w:rsidRDefault="00B63CAF" w:rsidP="00B63CAF">
      <w:pPr>
        <w:widowControl w:val="0"/>
        <w:tabs>
          <w:tab w:val="left" w:pos="0"/>
        </w:tabs>
        <w:jc w:val="both"/>
        <w:rPr>
          <w:rFonts w:ascii="Garamond" w:hAnsi="Garamond"/>
          <w:bCs/>
          <w:sz w:val="24"/>
          <w:szCs w:val="24"/>
        </w:rPr>
      </w:pPr>
      <w:r w:rsidRPr="00B63CAF">
        <w:rPr>
          <w:rFonts w:ascii="Garamond" w:hAnsi="Garamond"/>
          <w:bCs/>
          <w:sz w:val="24"/>
          <w:szCs w:val="24"/>
        </w:rPr>
        <w:t>V Ústí nad Orlicí dne 27.</w:t>
      </w:r>
      <w:r w:rsidR="00862EDF">
        <w:rPr>
          <w:rFonts w:ascii="Garamond" w:hAnsi="Garamond"/>
          <w:bCs/>
          <w:sz w:val="24"/>
          <w:szCs w:val="24"/>
        </w:rPr>
        <w:t> </w:t>
      </w:r>
      <w:r w:rsidRPr="00B63CAF">
        <w:rPr>
          <w:rFonts w:ascii="Garamond" w:hAnsi="Garamond"/>
          <w:bCs/>
          <w:sz w:val="24"/>
          <w:szCs w:val="24"/>
        </w:rPr>
        <w:t>1.</w:t>
      </w:r>
      <w:r w:rsidR="00862EDF">
        <w:rPr>
          <w:rFonts w:ascii="Garamond" w:hAnsi="Garamond"/>
          <w:bCs/>
          <w:sz w:val="24"/>
          <w:szCs w:val="24"/>
        </w:rPr>
        <w:t> </w:t>
      </w:r>
      <w:r w:rsidRPr="00B63CAF">
        <w:rPr>
          <w:rFonts w:ascii="Garamond" w:hAnsi="Garamond"/>
          <w:bCs/>
          <w:sz w:val="24"/>
          <w:szCs w:val="24"/>
        </w:rPr>
        <w:t>2020</w:t>
      </w:r>
    </w:p>
    <w:p w:rsidR="00B63CAF" w:rsidRDefault="00B63CAF" w:rsidP="00B63CAF">
      <w:pPr>
        <w:widowControl w:val="0"/>
        <w:tabs>
          <w:tab w:val="left" w:pos="0"/>
        </w:tabs>
        <w:spacing w:after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JUDr. Richard Ander</w:t>
      </w:r>
    </w:p>
    <w:p w:rsidR="00B63CAF" w:rsidRDefault="00B63CAF" w:rsidP="00B63CAF">
      <w:pPr>
        <w:widowControl w:val="0"/>
        <w:tabs>
          <w:tab w:val="left" w:pos="0"/>
        </w:tabs>
        <w:spacing w:after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předseda soudu</w:t>
      </w:r>
    </w:p>
    <w:p w:rsidR="00B63CAF" w:rsidRPr="00B63CAF" w:rsidRDefault="00B63CAF" w:rsidP="00B63CAF">
      <w:pPr>
        <w:widowControl w:val="0"/>
        <w:tabs>
          <w:tab w:val="left" w:pos="0"/>
        </w:tabs>
        <w:jc w:val="both"/>
        <w:rPr>
          <w:rFonts w:ascii="Garamond" w:hAnsi="Garamond"/>
          <w:bCs/>
          <w:sz w:val="24"/>
          <w:szCs w:val="24"/>
        </w:rPr>
      </w:pPr>
    </w:p>
    <w:p w:rsidR="00B63CAF" w:rsidRPr="00B63CAF" w:rsidRDefault="00B63CAF" w:rsidP="00B63CAF">
      <w:pPr>
        <w:widowControl w:val="0"/>
        <w:tabs>
          <w:tab w:val="left" w:pos="360"/>
        </w:tabs>
        <w:jc w:val="both"/>
        <w:rPr>
          <w:rFonts w:ascii="Garamond" w:hAnsi="Garamond"/>
          <w:sz w:val="24"/>
          <w:szCs w:val="24"/>
        </w:rPr>
      </w:pPr>
    </w:p>
    <w:p w:rsidR="00E64C3A" w:rsidRPr="00B63CAF" w:rsidRDefault="00E64C3A" w:rsidP="00B63CAF">
      <w:pPr>
        <w:spacing w:after="120"/>
        <w:jc w:val="both"/>
        <w:rPr>
          <w:rFonts w:ascii="Garamond" w:hAnsi="Garamond"/>
          <w:sz w:val="28"/>
          <w:szCs w:val="28"/>
        </w:rPr>
      </w:pPr>
    </w:p>
    <w:p w:rsidR="00E64C3A" w:rsidRPr="00E64C3A" w:rsidRDefault="00E64C3A" w:rsidP="00E64C3A">
      <w:pPr>
        <w:spacing w:after="120"/>
        <w:jc w:val="center"/>
        <w:rPr>
          <w:rFonts w:ascii="Garamond" w:hAnsi="Garamond"/>
          <w:sz w:val="28"/>
          <w:szCs w:val="28"/>
        </w:rPr>
      </w:pPr>
    </w:p>
    <w:p w:rsidR="00E64C3A" w:rsidRPr="00E64C3A" w:rsidRDefault="00E64C3A" w:rsidP="00E64C3A">
      <w:pPr>
        <w:jc w:val="both"/>
        <w:rPr>
          <w:rFonts w:ascii="Garamond" w:hAnsi="Garamond"/>
          <w:b/>
          <w:sz w:val="24"/>
          <w:szCs w:val="24"/>
          <w:u w:val="double"/>
        </w:rPr>
      </w:pPr>
    </w:p>
    <w:p w:rsidR="00E64C3A" w:rsidRPr="00E64C3A" w:rsidRDefault="00E64C3A" w:rsidP="00E64C3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64C3A" w:rsidRPr="00C433F3" w:rsidRDefault="00E64C3A" w:rsidP="00E64C3A">
      <w:pPr>
        <w:spacing w:after="0" w:line="240" w:lineRule="auto"/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E64C3A" w:rsidRPr="00C433F3" w:rsidRDefault="00E64C3A" w:rsidP="00E64C3A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E64C3A" w:rsidRDefault="00E64C3A"/>
    <w:sectPr w:rsidR="00E64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3A"/>
    <w:rsid w:val="00663D62"/>
    <w:rsid w:val="00862EDF"/>
    <w:rsid w:val="00B63CAF"/>
    <w:rsid w:val="00E6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4C3A"/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uiPriority w:val="99"/>
    <w:rsid w:val="00E64C3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3"/>
      <w:szCs w:val="23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4C3A"/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uiPriority w:val="99"/>
    <w:rsid w:val="00E64C3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3"/>
      <w:szCs w:val="23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1668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 Richard</dc:creator>
  <cp:lastModifiedBy>Lenka Plívová</cp:lastModifiedBy>
  <cp:revision>2</cp:revision>
  <dcterms:created xsi:type="dcterms:W3CDTF">2020-01-31T12:57:00Z</dcterms:created>
  <dcterms:modified xsi:type="dcterms:W3CDTF">2020-01-31T12:57:00Z</dcterms:modified>
</cp:coreProperties>
</file>