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EE352" w14:textId="60AD9D1F" w:rsidR="009F43FC" w:rsidRPr="00680BAF" w:rsidRDefault="009F43FC" w:rsidP="009F43FC">
      <w:pPr>
        <w:spacing w:after="240"/>
        <w:jc w:val="center"/>
        <w:rPr>
          <w:rFonts w:eastAsia="Calibri"/>
          <w:sz w:val="32"/>
          <w:szCs w:val="32"/>
          <w:lang w:eastAsia="en-US"/>
        </w:rPr>
      </w:pPr>
      <w:r>
        <w:rPr>
          <w:noProof/>
        </w:rPr>
        <w:drawing>
          <wp:anchor distT="1800225" distB="360045" distL="114300" distR="114300" simplePos="0" relativeHeight="251659264" behindDoc="0" locked="0" layoutInCell="1" allowOverlap="1" wp14:anchorId="0BB06211" wp14:editId="02BB2601">
            <wp:simplePos x="0" y="0"/>
            <wp:positionH relativeFrom="page">
              <wp:posOffset>3074670</wp:posOffset>
            </wp:positionH>
            <wp:positionV relativeFrom="page">
              <wp:posOffset>1753235</wp:posOffset>
            </wp:positionV>
            <wp:extent cx="1440180" cy="1583690"/>
            <wp:effectExtent l="0" t="0" r="7620" b="0"/>
            <wp:wrapTopAndBottom/>
            <wp:docPr id="1" name="Obrázek 1" descr="Malý%20státní%20zna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6" descr="Malý%20státní%20znak"/>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0180" cy="1583690"/>
                    </a:xfrm>
                    <a:prstGeom prst="rect">
                      <a:avLst/>
                    </a:prstGeom>
                    <a:noFill/>
                  </pic:spPr>
                </pic:pic>
              </a:graphicData>
            </a:graphic>
            <wp14:sizeRelH relativeFrom="margin">
              <wp14:pctWidth>0</wp14:pctWidth>
            </wp14:sizeRelH>
            <wp14:sizeRelV relativeFrom="margin">
              <wp14:pctHeight>0</wp14:pctHeight>
            </wp14:sizeRelV>
          </wp:anchor>
        </w:drawing>
      </w:r>
      <w:r w:rsidRPr="00680BAF">
        <w:rPr>
          <w:rFonts w:eastAsia="Calibri"/>
          <w:sz w:val="32"/>
          <w:szCs w:val="32"/>
          <w:lang w:eastAsia="en-US"/>
        </w:rPr>
        <w:t>ČESKÁ REPUBLIKA</w:t>
      </w:r>
    </w:p>
    <w:p w14:paraId="38537CA8" w14:textId="77777777" w:rsidR="009F43FC" w:rsidRPr="00680BAF" w:rsidRDefault="009F43FC" w:rsidP="009F43FC">
      <w:pPr>
        <w:jc w:val="center"/>
        <w:rPr>
          <w:rFonts w:eastAsia="Calibri"/>
          <w:b/>
          <w:bCs/>
          <w:sz w:val="40"/>
          <w:szCs w:val="40"/>
          <w:lang w:eastAsia="en-US"/>
        </w:rPr>
      </w:pPr>
      <w:r w:rsidRPr="00680BAF">
        <w:rPr>
          <w:rFonts w:eastAsia="Calibri"/>
          <w:b/>
          <w:bCs/>
          <w:sz w:val="40"/>
          <w:szCs w:val="40"/>
          <w:lang w:eastAsia="en-US"/>
        </w:rPr>
        <w:t>ROZSUDEK</w:t>
      </w:r>
    </w:p>
    <w:p w14:paraId="75E217E3" w14:textId="77777777" w:rsidR="009F43FC" w:rsidRPr="00680BAF" w:rsidRDefault="009F43FC" w:rsidP="009F43FC">
      <w:pPr>
        <w:spacing w:after="480"/>
        <w:jc w:val="center"/>
        <w:rPr>
          <w:rFonts w:eastAsia="Calibri"/>
          <w:b/>
          <w:bCs/>
          <w:lang w:eastAsia="en-US"/>
        </w:rPr>
      </w:pPr>
      <w:r w:rsidRPr="00680BAF">
        <w:rPr>
          <w:rFonts w:eastAsia="Calibri"/>
          <w:b/>
          <w:bCs/>
          <w:sz w:val="40"/>
          <w:szCs w:val="40"/>
          <w:lang w:eastAsia="en-US"/>
        </w:rPr>
        <w:t>JMÉNEM REPUBLIKY</w:t>
      </w:r>
    </w:p>
    <w:p w14:paraId="7DBB5E04" w14:textId="77777777" w:rsidR="009F43FC" w:rsidRDefault="009F43FC" w:rsidP="009F43FC">
      <w:pPr>
        <w:spacing w:after="0" w:line="259" w:lineRule="auto"/>
        <w:rPr>
          <w:rFonts w:eastAsia="Calibri"/>
          <w:szCs w:val="22"/>
          <w:lang w:eastAsia="en-US"/>
        </w:rPr>
      </w:pPr>
      <w:r w:rsidRPr="00680BAF">
        <w:rPr>
          <w:rFonts w:eastAsia="Calibri"/>
          <w:szCs w:val="22"/>
          <w:lang w:eastAsia="en-US"/>
        </w:rPr>
        <w:t xml:space="preserve">Krajský soud v Brně rozhodl a vyhlásil ve veřejném zasedání konaném dne 30. ledna 2024 v Brně, v senátě složeném z předsedy senátu JUDr. Miloše Žďárského a přísedících Jindřišky </w:t>
      </w:r>
      <w:proofErr w:type="spellStart"/>
      <w:r w:rsidRPr="00680BAF">
        <w:rPr>
          <w:rFonts w:eastAsia="Calibri"/>
          <w:szCs w:val="22"/>
          <w:lang w:eastAsia="en-US"/>
        </w:rPr>
        <w:t>Pableové</w:t>
      </w:r>
      <w:proofErr w:type="spellEnd"/>
      <w:r w:rsidRPr="00680BAF">
        <w:rPr>
          <w:rFonts w:eastAsia="Calibri"/>
          <w:szCs w:val="22"/>
          <w:lang w:eastAsia="en-US"/>
        </w:rPr>
        <w:t xml:space="preserve"> a Zdeňky Ustohalové,</w:t>
      </w:r>
    </w:p>
    <w:p w14:paraId="1812B7B7" w14:textId="77777777" w:rsidR="009F43FC" w:rsidRPr="00680BAF" w:rsidRDefault="009F43FC" w:rsidP="009F43FC">
      <w:pPr>
        <w:spacing w:line="259" w:lineRule="auto"/>
        <w:jc w:val="center"/>
        <w:rPr>
          <w:rFonts w:eastAsia="Calibri"/>
          <w:b/>
          <w:szCs w:val="22"/>
          <w:lang w:eastAsia="en-US"/>
        </w:rPr>
      </w:pPr>
      <w:r w:rsidRPr="00680BAF">
        <w:rPr>
          <w:rFonts w:eastAsia="Calibri"/>
          <w:b/>
          <w:szCs w:val="22"/>
          <w:lang w:eastAsia="en-US"/>
        </w:rPr>
        <w:t>takto:</w:t>
      </w:r>
    </w:p>
    <w:p w14:paraId="211EAF7D" w14:textId="580A7C00" w:rsidR="009F43FC" w:rsidRPr="00680BAF" w:rsidRDefault="009F43FC" w:rsidP="009F43FC">
      <w:pPr>
        <w:rPr>
          <w:rFonts w:eastAsia="Calibri"/>
          <w:bCs/>
          <w:kern w:val="2"/>
          <w:szCs w:val="22"/>
          <w:lang w:eastAsia="en-US" w:bidi="cs-CZ"/>
        </w:rPr>
      </w:pPr>
      <w:bookmarkStart w:id="0" w:name="_Hlk157583014"/>
      <w:bookmarkStart w:id="1" w:name="_Hlk157660992"/>
      <w:r w:rsidRPr="00680BAF">
        <w:rPr>
          <w:rFonts w:eastAsia="Calibri"/>
          <w:bCs/>
          <w:kern w:val="2"/>
          <w:szCs w:val="22"/>
          <w:lang w:eastAsia="en-US"/>
        </w:rPr>
        <w:t xml:space="preserve">Podle § 314r odst. 4 trestního řádu se </w:t>
      </w:r>
      <w:r w:rsidRPr="00680BAF">
        <w:rPr>
          <w:rFonts w:eastAsia="Calibri"/>
          <w:b/>
          <w:bCs/>
          <w:kern w:val="2"/>
          <w:szCs w:val="22"/>
          <w:lang w:eastAsia="en-US"/>
        </w:rPr>
        <w:t xml:space="preserve">schvaluje </w:t>
      </w:r>
      <w:r w:rsidRPr="00680BAF">
        <w:rPr>
          <w:rFonts w:eastAsia="Calibri"/>
          <w:bCs/>
          <w:kern w:val="2"/>
          <w:szCs w:val="22"/>
          <w:lang w:eastAsia="en-US"/>
        </w:rPr>
        <w:t xml:space="preserve">dohoda o vině a trestu uzavřená dne 2. 11. 2023  mezi evropským pověřeným žalobcem Úřadu evropského veřejného žalobce u Krajského státního zastupitelství v Brně – pobočka Zlín, Mgr. Pavlem </w:t>
      </w:r>
      <w:proofErr w:type="spellStart"/>
      <w:r w:rsidRPr="00680BAF">
        <w:rPr>
          <w:rFonts w:eastAsia="Calibri"/>
          <w:bCs/>
          <w:kern w:val="2"/>
          <w:szCs w:val="22"/>
          <w:lang w:eastAsia="en-US"/>
        </w:rPr>
        <w:t>Pukovcem</w:t>
      </w:r>
      <w:proofErr w:type="spellEnd"/>
      <w:r w:rsidRPr="00680BAF">
        <w:rPr>
          <w:rFonts w:eastAsia="Calibri"/>
          <w:bCs/>
          <w:kern w:val="2"/>
          <w:szCs w:val="22"/>
          <w:lang w:eastAsia="en-US"/>
        </w:rPr>
        <w:t xml:space="preserve"> a obviněnými </w:t>
      </w:r>
      <w:r w:rsidR="00CC5682">
        <w:rPr>
          <w:rFonts w:eastAsia="Calibri"/>
          <w:bCs/>
          <w:kern w:val="2"/>
          <w:szCs w:val="22"/>
          <w:lang w:eastAsia="en-US" w:bidi="cs-CZ"/>
        </w:rPr>
        <w:t>K.P.</w:t>
      </w:r>
      <w:r w:rsidRPr="00680BAF">
        <w:rPr>
          <w:rFonts w:eastAsia="Calibri"/>
          <w:bCs/>
          <w:kern w:val="2"/>
          <w:szCs w:val="22"/>
          <w:lang w:eastAsia="en-US" w:bidi="cs-CZ"/>
        </w:rPr>
        <w:t xml:space="preserve">, rozenou </w:t>
      </w:r>
      <w:r w:rsidR="007135DA">
        <w:rPr>
          <w:rFonts w:eastAsia="Calibri"/>
          <w:bCs/>
          <w:kern w:val="2"/>
          <w:szCs w:val="22"/>
          <w:lang w:eastAsia="en-US" w:bidi="cs-CZ"/>
        </w:rPr>
        <w:t>H.</w:t>
      </w:r>
      <w:r w:rsidRPr="00680BAF">
        <w:rPr>
          <w:rFonts w:eastAsia="Calibri"/>
          <w:bCs/>
          <w:kern w:val="2"/>
          <w:szCs w:val="22"/>
          <w:lang w:eastAsia="en-US" w:bidi="cs-CZ"/>
        </w:rPr>
        <w:t xml:space="preserve">, nar. </w:t>
      </w:r>
      <w:r w:rsidR="007135DA">
        <w:rPr>
          <w:rFonts w:eastAsia="Calibri"/>
          <w:bCs/>
          <w:kern w:val="2"/>
          <w:szCs w:val="22"/>
          <w:lang w:eastAsia="en-US" w:bidi="cs-CZ"/>
        </w:rPr>
        <w:t>XXXXX</w:t>
      </w:r>
      <w:r w:rsidRPr="00680BAF">
        <w:rPr>
          <w:rFonts w:eastAsia="Calibri"/>
          <w:bCs/>
          <w:kern w:val="2"/>
          <w:szCs w:val="22"/>
          <w:lang w:eastAsia="en-US" w:bidi="cs-CZ"/>
        </w:rPr>
        <w:t xml:space="preserve"> v </w:t>
      </w:r>
      <w:r w:rsidR="007135DA">
        <w:rPr>
          <w:rFonts w:eastAsia="Arial" w:cs="Arial"/>
          <w:color w:val="000000"/>
          <w:lang w:bidi="cs-CZ"/>
        </w:rPr>
        <w:t>XXXXX</w:t>
      </w:r>
      <w:r w:rsidRPr="00680BAF">
        <w:rPr>
          <w:rFonts w:eastAsia="Calibri"/>
          <w:bCs/>
          <w:kern w:val="2"/>
          <w:szCs w:val="22"/>
          <w:lang w:eastAsia="en-US" w:bidi="cs-CZ"/>
        </w:rPr>
        <w:t xml:space="preserve">, bytem </w:t>
      </w:r>
      <w:r w:rsidR="007135DA">
        <w:rPr>
          <w:rFonts w:eastAsia="Arial" w:cs="Arial"/>
          <w:color w:val="000000"/>
          <w:lang w:bidi="cs-CZ"/>
        </w:rPr>
        <w:t>XXXXX</w:t>
      </w:r>
      <w:r w:rsidRPr="00680BAF">
        <w:rPr>
          <w:rFonts w:eastAsia="Calibri"/>
          <w:bCs/>
          <w:kern w:val="2"/>
          <w:szCs w:val="22"/>
          <w:lang w:eastAsia="en-US" w:bidi="cs-CZ"/>
        </w:rPr>
        <w:t xml:space="preserve">, zastoupenou obhájcem JUDr. Janem Malým Ph.D., advokátem ev. č. ČAK 19608, </w:t>
      </w:r>
      <w:r w:rsidR="00EC19C3">
        <w:rPr>
          <w:rFonts w:eastAsia="Calibri"/>
          <w:bCs/>
          <w:kern w:val="2"/>
          <w:szCs w:val="22"/>
          <w:lang w:eastAsia="en-US" w:bidi="cs-CZ"/>
        </w:rPr>
        <w:t>J.P.</w:t>
      </w:r>
      <w:r w:rsidRPr="00680BAF">
        <w:rPr>
          <w:rFonts w:eastAsia="Calibri"/>
          <w:bCs/>
          <w:kern w:val="2"/>
          <w:szCs w:val="22"/>
          <w:lang w:eastAsia="en-US" w:bidi="cs-CZ"/>
        </w:rPr>
        <w:t xml:space="preserve">, nar. </w:t>
      </w:r>
      <w:r w:rsidR="007135DA">
        <w:rPr>
          <w:rFonts w:eastAsia="Calibri"/>
          <w:bCs/>
          <w:kern w:val="2"/>
          <w:szCs w:val="22"/>
          <w:lang w:eastAsia="en-US" w:bidi="cs-CZ"/>
        </w:rPr>
        <w:t>XXXXX</w:t>
      </w:r>
      <w:r w:rsidRPr="00680BAF">
        <w:rPr>
          <w:rFonts w:eastAsia="Calibri"/>
          <w:bCs/>
          <w:kern w:val="2"/>
          <w:szCs w:val="22"/>
          <w:lang w:eastAsia="en-US" w:bidi="cs-CZ"/>
        </w:rPr>
        <w:t xml:space="preserve"> ve </w:t>
      </w:r>
      <w:r w:rsidR="007135DA">
        <w:rPr>
          <w:rFonts w:eastAsia="Arial" w:cs="Arial"/>
          <w:color w:val="000000"/>
          <w:lang w:bidi="cs-CZ"/>
        </w:rPr>
        <w:t>XXXXX</w:t>
      </w:r>
      <w:r w:rsidRPr="00680BAF">
        <w:rPr>
          <w:rFonts w:eastAsia="Calibri"/>
          <w:bCs/>
          <w:kern w:val="2"/>
          <w:szCs w:val="22"/>
          <w:lang w:eastAsia="en-US" w:bidi="cs-CZ"/>
        </w:rPr>
        <w:t xml:space="preserve">, bytem </w:t>
      </w:r>
      <w:r w:rsidR="007135DA">
        <w:rPr>
          <w:rFonts w:eastAsia="Arial" w:cs="Arial"/>
          <w:color w:val="000000"/>
          <w:lang w:bidi="cs-CZ"/>
        </w:rPr>
        <w:t>XXXXX</w:t>
      </w:r>
      <w:r w:rsidRPr="00680BAF">
        <w:rPr>
          <w:rFonts w:eastAsia="Calibri"/>
          <w:bCs/>
          <w:kern w:val="2"/>
          <w:szCs w:val="22"/>
          <w:lang w:eastAsia="en-US" w:bidi="cs-CZ"/>
        </w:rPr>
        <w:t xml:space="preserve">, zastoupeným obhájcem JUDr. Janem Malým Ph.D., advokátem ev. č. ČAK 19608, a právnickou osobou </w:t>
      </w:r>
      <w:r w:rsidR="007135DA">
        <w:rPr>
          <w:rFonts w:eastAsia="Calibri"/>
          <w:bCs/>
          <w:kern w:val="2"/>
          <w:szCs w:val="22"/>
          <w:lang w:eastAsia="en-US" w:bidi="cs-CZ"/>
        </w:rPr>
        <w:t>XXXXX</w:t>
      </w:r>
      <w:r w:rsidRPr="00680BAF">
        <w:rPr>
          <w:rFonts w:eastAsia="Calibri"/>
          <w:bCs/>
          <w:kern w:val="2"/>
          <w:szCs w:val="22"/>
          <w:lang w:eastAsia="en-US" w:bidi="cs-CZ"/>
        </w:rPr>
        <w:t xml:space="preserve">, IČ: </w:t>
      </w:r>
      <w:r w:rsidR="007135DA">
        <w:rPr>
          <w:rFonts w:eastAsia="Calibri"/>
          <w:bCs/>
          <w:kern w:val="2"/>
          <w:szCs w:val="22"/>
          <w:lang w:eastAsia="en-US" w:bidi="cs-CZ"/>
        </w:rPr>
        <w:t>XXXXX</w:t>
      </w:r>
      <w:r w:rsidRPr="00680BAF">
        <w:rPr>
          <w:rFonts w:eastAsia="Calibri"/>
          <w:bCs/>
          <w:kern w:val="2"/>
          <w:szCs w:val="22"/>
          <w:lang w:eastAsia="en-US" w:bidi="cs-CZ"/>
        </w:rPr>
        <w:t xml:space="preserve">, se sídlem </w:t>
      </w:r>
      <w:r w:rsidR="007135DA">
        <w:rPr>
          <w:rFonts w:eastAsia="Arial" w:cs="Arial"/>
          <w:color w:val="000000"/>
          <w:lang w:bidi="cs-CZ"/>
        </w:rPr>
        <w:t>XXXXX</w:t>
      </w:r>
      <w:r w:rsidRPr="00680BAF">
        <w:rPr>
          <w:rFonts w:eastAsia="Calibri"/>
          <w:bCs/>
          <w:kern w:val="2"/>
          <w:szCs w:val="22"/>
          <w:lang w:eastAsia="en-US" w:bidi="cs-CZ"/>
        </w:rPr>
        <w:t>, zastoupenou zmocněncem Mgr. Michalem Gabrielem, advokátem ev. č. ČAK 14066 tak, že obvinění:</w:t>
      </w:r>
    </w:p>
    <w:p w14:paraId="313F173E" w14:textId="77777777" w:rsidR="009F43FC" w:rsidRPr="00680BAF" w:rsidRDefault="009F43FC" w:rsidP="009F43FC">
      <w:pPr>
        <w:rPr>
          <w:rFonts w:eastAsia="Calibri"/>
          <w:bCs/>
          <w:kern w:val="2"/>
          <w:szCs w:val="22"/>
          <w:lang w:eastAsia="en-US" w:bidi="cs-CZ"/>
        </w:rPr>
      </w:pPr>
    </w:p>
    <w:p w14:paraId="5C6B6E47" w14:textId="58AA246B" w:rsidR="009F43FC" w:rsidRPr="00680BAF" w:rsidRDefault="009F43FC" w:rsidP="009F43FC">
      <w:pPr>
        <w:widowControl w:val="0"/>
        <w:tabs>
          <w:tab w:val="left" w:pos="648"/>
        </w:tabs>
        <w:rPr>
          <w:rFonts w:eastAsia="Arial" w:cs="Arial"/>
          <w:color w:val="000000"/>
          <w:lang w:bidi="cs-CZ"/>
        </w:rPr>
      </w:pPr>
      <w:r w:rsidRPr="00680BAF">
        <w:rPr>
          <w:rFonts w:eastAsia="Arial" w:cs="Arial"/>
          <w:color w:val="000000"/>
          <w:lang w:bidi="cs-CZ"/>
        </w:rPr>
        <w:t>- </w:t>
      </w:r>
      <w:r w:rsidR="00CC5682">
        <w:rPr>
          <w:rFonts w:eastAsia="Arial" w:cs="Arial"/>
          <w:b/>
          <w:bCs/>
          <w:color w:val="000000"/>
          <w:u w:val="single"/>
          <w:lang w:bidi="cs-CZ"/>
        </w:rPr>
        <w:t>K.P.</w:t>
      </w:r>
      <w:r w:rsidRPr="00680BAF">
        <w:rPr>
          <w:rFonts w:eastAsia="Arial" w:cs="Arial"/>
          <w:color w:val="000000"/>
          <w:u w:val="single"/>
          <w:lang w:bidi="cs-CZ"/>
        </w:rPr>
        <w:t>,</w:t>
      </w:r>
      <w:r w:rsidRPr="00680BAF">
        <w:rPr>
          <w:rFonts w:eastAsia="Arial" w:cs="Arial"/>
          <w:color w:val="000000"/>
          <w:lang w:bidi="cs-CZ"/>
        </w:rPr>
        <w:t xml:space="preserve"> rozená </w:t>
      </w:r>
      <w:r w:rsidR="007135DA">
        <w:rPr>
          <w:rFonts w:eastAsia="Arial" w:cs="Arial"/>
          <w:color w:val="000000"/>
          <w:lang w:bidi="cs-CZ"/>
        </w:rPr>
        <w:t>H.</w:t>
      </w:r>
      <w:r w:rsidRPr="00680BAF">
        <w:rPr>
          <w:rFonts w:eastAsia="Arial" w:cs="Arial"/>
          <w:color w:val="000000"/>
          <w:lang w:bidi="cs-CZ"/>
        </w:rPr>
        <w:t xml:space="preserve">, nar. </w:t>
      </w:r>
      <w:r w:rsidR="007135DA">
        <w:rPr>
          <w:rFonts w:eastAsia="Arial" w:cs="Arial"/>
          <w:color w:val="000000"/>
          <w:lang w:bidi="cs-CZ"/>
        </w:rPr>
        <w:t>XXXXX</w:t>
      </w:r>
      <w:r w:rsidRPr="00680BAF">
        <w:rPr>
          <w:rFonts w:eastAsia="Arial" w:cs="Arial"/>
          <w:color w:val="000000"/>
          <w:lang w:bidi="cs-CZ"/>
        </w:rPr>
        <w:t xml:space="preserve"> v </w:t>
      </w:r>
      <w:r w:rsidR="007135DA">
        <w:rPr>
          <w:rFonts w:eastAsia="Arial" w:cs="Arial"/>
          <w:color w:val="000000"/>
          <w:lang w:bidi="cs-CZ"/>
        </w:rPr>
        <w:t>XXXXX</w:t>
      </w:r>
      <w:r w:rsidRPr="00680BAF">
        <w:rPr>
          <w:rFonts w:eastAsia="Arial" w:cs="Arial"/>
          <w:color w:val="000000"/>
          <w:lang w:bidi="cs-CZ"/>
        </w:rPr>
        <w:t xml:space="preserve">, bytem </w:t>
      </w:r>
      <w:r w:rsidR="007135DA">
        <w:rPr>
          <w:rFonts w:eastAsia="Arial" w:cs="Arial"/>
          <w:color w:val="000000"/>
          <w:lang w:bidi="cs-CZ"/>
        </w:rPr>
        <w:t>XXXXX</w:t>
      </w:r>
      <w:r w:rsidRPr="00680BAF">
        <w:rPr>
          <w:rFonts w:eastAsia="Arial" w:cs="Arial"/>
          <w:color w:val="000000"/>
          <w:lang w:bidi="cs-CZ"/>
        </w:rPr>
        <w:t xml:space="preserve">, </w:t>
      </w:r>
    </w:p>
    <w:p w14:paraId="207281F2" w14:textId="581C8A98" w:rsidR="009F43FC" w:rsidRPr="00680BAF" w:rsidRDefault="009F43FC" w:rsidP="009F43FC">
      <w:pPr>
        <w:widowControl w:val="0"/>
        <w:tabs>
          <w:tab w:val="left" w:pos="648"/>
        </w:tabs>
        <w:rPr>
          <w:rFonts w:eastAsia="Arial" w:cs="Arial"/>
          <w:color w:val="000000"/>
          <w:lang w:bidi="cs-CZ"/>
        </w:rPr>
      </w:pPr>
      <w:r w:rsidRPr="00680BAF">
        <w:rPr>
          <w:rFonts w:eastAsia="Arial" w:cs="Arial"/>
          <w:color w:val="000000"/>
          <w:lang w:bidi="cs-CZ"/>
        </w:rPr>
        <w:t xml:space="preserve">- </w:t>
      </w:r>
      <w:r w:rsidR="00FE2AD5">
        <w:rPr>
          <w:rFonts w:eastAsia="Arial" w:cs="Arial"/>
          <w:b/>
          <w:bCs/>
          <w:color w:val="000000"/>
          <w:u w:val="single"/>
          <w:lang w:bidi="cs-CZ"/>
        </w:rPr>
        <w:t>J.P.</w:t>
      </w:r>
      <w:r w:rsidRPr="00680BAF">
        <w:rPr>
          <w:rFonts w:eastAsia="Arial" w:cs="Arial"/>
          <w:color w:val="000000"/>
          <w:lang w:bidi="cs-CZ"/>
        </w:rPr>
        <w:t xml:space="preserve">, nar. </w:t>
      </w:r>
      <w:r w:rsidR="007135DA">
        <w:rPr>
          <w:rFonts w:eastAsia="Arial" w:cs="Arial"/>
          <w:color w:val="000000"/>
          <w:lang w:bidi="cs-CZ"/>
        </w:rPr>
        <w:t>XXXXX</w:t>
      </w:r>
      <w:r w:rsidRPr="00680BAF">
        <w:rPr>
          <w:rFonts w:eastAsia="Arial" w:cs="Arial"/>
          <w:color w:val="000000"/>
          <w:lang w:bidi="cs-CZ"/>
        </w:rPr>
        <w:t xml:space="preserve"> ve Znojmě, bytem </w:t>
      </w:r>
      <w:r w:rsidR="007135DA">
        <w:rPr>
          <w:rFonts w:eastAsia="Arial" w:cs="Arial"/>
          <w:color w:val="000000"/>
          <w:lang w:bidi="cs-CZ"/>
        </w:rPr>
        <w:t>XXXXX</w:t>
      </w:r>
      <w:r w:rsidRPr="00680BAF">
        <w:rPr>
          <w:rFonts w:eastAsia="Arial" w:cs="Arial"/>
          <w:color w:val="000000"/>
          <w:lang w:bidi="cs-CZ"/>
        </w:rPr>
        <w:t>, a</w:t>
      </w:r>
    </w:p>
    <w:p w14:paraId="63EFE6D2" w14:textId="3D2DA8BB" w:rsidR="009F43FC" w:rsidRPr="00680BAF" w:rsidRDefault="009F43FC" w:rsidP="009F43FC">
      <w:pPr>
        <w:widowControl w:val="0"/>
        <w:tabs>
          <w:tab w:val="left" w:pos="653"/>
        </w:tabs>
        <w:spacing w:after="0"/>
        <w:rPr>
          <w:rFonts w:eastAsia="Arial" w:cs="Arial"/>
          <w:color w:val="000000"/>
          <w:lang w:bidi="cs-CZ"/>
        </w:rPr>
      </w:pPr>
      <w:r w:rsidRPr="00680BAF">
        <w:rPr>
          <w:rFonts w:eastAsia="Arial" w:cs="Arial"/>
          <w:color w:val="000000"/>
          <w:lang w:bidi="cs-CZ"/>
        </w:rPr>
        <w:t xml:space="preserve">- právnická osoba </w:t>
      </w:r>
      <w:r w:rsidR="007135DA">
        <w:rPr>
          <w:rFonts w:eastAsia="Arial" w:cs="Arial"/>
          <w:b/>
          <w:bCs/>
          <w:color w:val="000000"/>
          <w:u w:val="single"/>
          <w:lang w:bidi="cs-CZ"/>
        </w:rPr>
        <w:t>XXXXX</w:t>
      </w:r>
      <w:r w:rsidRPr="00680BAF">
        <w:rPr>
          <w:rFonts w:eastAsia="Arial" w:cs="Arial"/>
          <w:b/>
          <w:bCs/>
          <w:color w:val="000000"/>
          <w:u w:val="single"/>
          <w:lang w:bidi="cs-CZ"/>
        </w:rPr>
        <w:t>,</w:t>
      </w:r>
      <w:r w:rsidRPr="00680BAF">
        <w:rPr>
          <w:rFonts w:eastAsia="Arial" w:cs="Arial"/>
          <w:color w:val="000000"/>
          <w:lang w:bidi="cs-CZ"/>
        </w:rPr>
        <w:t xml:space="preserve"> IČ: </w:t>
      </w:r>
      <w:r w:rsidR="007135DA">
        <w:rPr>
          <w:rFonts w:eastAsia="Arial" w:cs="Arial"/>
          <w:color w:val="000000"/>
          <w:lang w:bidi="cs-CZ"/>
        </w:rPr>
        <w:t>XXXXX</w:t>
      </w:r>
      <w:r w:rsidRPr="00680BAF">
        <w:rPr>
          <w:rFonts w:eastAsia="Arial" w:cs="Arial"/>
          <w:color w:val="000000"/>
          <w:lang w:bidi="cs-CZ"/>
        </w:rPr>
        <w:t xml:space="preserve">, se sídlem </w:t>
      </w:r>
      <w:r w:rsidR="007135DA">
        <w:rPr>
          <w:rFonts w:eastAsia="Arial" w:cs="Arial"/>
          <w:color w:val="000000"/>
          <w:lang w:bidi="cs-CZ"/>
        </w:rPr>
        <w:t>XXXXX</w:t>
      </w:r>
    </w:p>
    <w:bookmarkEnd w:id="0"/>
    <w:p w14:paraId="0576F231" w14:textId="77777777" w:rsidR="009F43FC" w:rsidRPr="00680BAF" w:rsidRDefault="009F43FC" w:rsidP="009F43FC">
      <w:pPr>
        <w:rPr>
          <w:rFonts w:eastAsia="Calibri"/>
          <w:bCs/>
          <w:kern w:val="2"/>
          <w:szCs w:val="22"/>
          <w:lang w:eastAsia="en-US" w:bidi="cs-CZ"/>
        </w:rPr>
      </w:pPr>
    </w:p>
    <w:p w14:paraId="3F35E47E" w14:textId="77777777" w:rsidR="009F43FC" w:rsidRPr="00680BAF" w:rsidRDefault="009F43FC" w:rsidP="009F43FC">
      <w:pPr>
        <w:jc w:val="center"/>
        <w:rPr>
          <w:rFonts w:eastAsia="Calibri"/>
          <w:b/>
          <w:bCs/>
          <w:kern w:val="2"/>
          <w:szCs w:val="22"/>
          <w:lang w:eastAsia="en-US"/>
        </w:rPr>
      </w:pPr>
      <w:r w:rsidRPr="00680BAF">
        <w:rPr>
          <w:rFonts w:eastAsia="Calibri"/>
          <w:b/>
          <w:bCs/>
          <w:kern w:val="2"/>
          <w:szCs w:val="22"/>
          <w:lang w:eastAsia="en-US"/>
        </w:rPr>
        <w:t>se uznávají vinnými, že</w:t>
      </w:r>
    </w:p>
    <w:p w14:paraId="118B9370" w14:textId="3FD88A66" w:rsidR="009F43FC" w:rsidRPr="00680BAF" w:rsidRDefault="009F43FC" w:rsidP="009F43FC">
      <w:pPr>
        <w:rPr>
          <w:rFonts w:eastAsia="Calibri"/>
          <w:bCs/>
          <w:kern w:val="2"/>
          <w:szCs w:val="22"/>
          <w:lang w:eastAsia="en-US" w:bidi="cs-CZ"/>
        </w:rPr>
      </w:pPr>
      <w:r w:rsidRPr="00680BAF">
        <w:rPr>
          <w:rFonts w:eastAsia="Calibri"/>
          <w:bCs/>
          <w:kern w:val="2"/>
          <w:szCs w:val="22"/>
          <w:lang w:eastAsia="en-US" w:bidi="cs-CZ"/>
        </w:rPr>
        <w:t xml:space="preserve">v Brně, ve Znojmě, v </w:t>
      </w:r>
      <w:r w:rsidR="00111F7A">
        <w:rPr>
          <w:rFonts w:eastAsia="Calibri"/>
          <w:bCs/>
          <w:kern w:val="2"/>
          <w:szCs w:val="22"/>
          <w:lang w:eastAsia="en-US" w:bidi="cs-CZ"/>
        </w:rPr>
        <w:t>XXXXX</w:t>
      </w:r>
      <w:r w:rsidRPr="00680BAF">
        <w:rPr>
          <w:rFonts w:eastAsia="Calibri"/>
          <w:bCs/>
          <w:kern w:val="2"/>
          <w:szCs w:val="22"/>
          <w:lang w:eastAsia="en-US" w:bidi="cs-CZ"/>
        </w:rPr>
        <w:t xml:space="preserve"> a na dalších doposud neustanovených místech České republiky </w:t>
      </w:r>
      <w:r w:rsidR="00CC5682">
        <w:rPr>
          <w:rFonts w:eastAsia="Calibri"/>
          <w:bCs/>
          <w:kern w:val="2"/>
          <w:szCs w:val="22"/>
          <w:lang w:eastAsia="en-US" w:bidi="cs-CZ"/>
        </w:rPr>
        <w:t>K.P.</w:t>
      </w:r>
      <w:r w:rsidRPr="00680BAF">
        <w:rPr>
          <w:rFonts w:eastAsia="Calibri"/>
          <w:bCs/>
          <w:kern w:val="2"/>
          <w:szCs w:val="22"/>
          <w:lang w:eastAsia="en-US" w:bidi="cs-CZ"/>
        </w:rPr>
        <w:t xml:space="preserve">, jako předsedkyně spolku </w:t>
      </w:r>
      <w:r w:rsidR="007135DA">
        <w:rPr>
          <w:rFonts w:eastAsia="Calibri"/>
          <w:bCs/>
          <w:kern w:val="2"/>
          <w:szCs w:val="22"/>
          <w:lang w:eastAsia="en-US" w:bidi="cs-CZ"/>
        </w:rPr>
        <w:t>XXXXX</w:t>
      </w:r>
      <w:r w:rsidRPr="00680BAF">
        <w:rPr>
          <w:rFonts w:eastAsia="Calibri"/>
          <w:bCs/>
          <w:kern w:val="2"/>
          <w:szCs w:val="22"/>
          <w:lang w:eastAsia="en-US" w:bidi="cs-CZ"/>
        </w:rPr>
        <w:t>, IČO: </w:t>
      </w:r>
      <w:r w:rsidR="007135DA">
        <w:rPr>
          <w:rFonts w:eastAsia="Calibri"/>
          <w:bCs/>
          <w:kern w:val="2"/>
          <w:szCs w:val="22"/>
          <w:lang w:eastAsia="en-US" w:bidi="en-US"/>
        </w:rPr>
        <w:t>XXXXX</w:t>
      </w:r>
      <w:r w:rsidRPr="00680BAF">
        <w:rPr>
          <w:rFonts w:eastAsia="Calibri"/>
          <w:bCs/>
          <w:kern w:val="2"/>
          <w:szCs w:val="22"/>
          <w:lang w:eastAsia="en-US" w:bidi="en-US"/>
        </w:rPr>
        <w:t xml:space="preserve">, </w:t>
      </w:r>
      <w:r w:rsidRPr="00680BAF">
        <w:rPr>
          <w:rFonts w:eastAsia="Calibri"/>
          <w:bCs/>
          <w:kern w:val="2"/>
          <w:szCs w:val="22"/>
          <w:lang w:eastAsia="en-US" w:bidi="cs-CZ"/>
        </w:rPr>
        <w:t xml:space="preserve">se sídlem </w:t>
      </w:r>
      <w:r w:rsidR="007135DA">
        <w:rPr>
          <w:rFonts w:eastAsia="Calibri"/>
          <w:bCs/>
          <w:kern w:val="2"/>
          <w:szCs w:val="22"/>
          <w:lang w:eastAsia="en-US" w:bidi="en-US"/>
        </w:rPr>
        <w:t>XXXXX</w:t>
      </w:r>
      <w:r w:rsidRPr="00680BAF">
        <w:rPr>
          <w:rFonts w:eastAsia="Calibri"/>
          <w:bCs/>
          <w:kern w:val="2"/>
          <w:szCs w:val="22"/>
          <w:lang w:eastAsia="en-US" w:bidi="cs-CZ"/>
        </w:rPr>
        <w:t xml:space="preserve">, </w:t>
      </w:r>
      <w:r w:rsidRPr="00680BAF">
        <w:rPr>
          <w:rFonts w:eastAsia="Calibri"/>
          <w:bCs/>
          <w:kern w:val="2"/>
          <w:szCs w:val="22"/>
          <w:lang w:eastAsia="en-US" w:bidi="en-US"/>
        </w:rPr>
        <w:t xml:space="preserve">a </w:t>
      </w:r>
      <w:r w:rsidRPr="00680BAF">
        <w:rPr>
          <w:rFonts w:eastAsia="Calibri"/>
          <w:bCs/>
          <w:kern w:val="2"/>
          <w:szCs w:val="22"/>
          <w:lang w:eastAsia="en-US" w:bidi="cs-CZ"/>
        </w:rPr>
        <w:t xml:space="preserve">tím ve smyslu § 8 odst. 1 písm. a), odst. 2 písm. a) zákona číslo 418/2011 Sb., o trestní odpovědnosti právnických osob a řízení proti nim, v účinném znění, i spolek </w:t>
      </w:r>
      <w:r w:rsidR="007135DA">
        <w:rPr>
          <w:rFonts w:eastAsia="Calibri"/>
          <w:bCs/>
          <w:kern w:val="2"/>
          <w:szCs w:val="22"/>
          <w:lang w:eastAsia="en-US" w:bidi="cs-CZ"/>
        </w:rPr>
        <w:t>XXXXX</w:t>
      </w:r>
      <w:r w:rsidRPr="00680BAF">
        <w:rPr>
          <w:rFonts w:eastAsia="Calibri"/>
          <w:bCs/>
          <w:kern w:val="2"/>
          <w:szCs w:val="22"/>
          <w:lang w:eastAsia="en-US" w:bidi="cs-CZ"/>
        </w:rPr>
        <w:t xml:space="preserve">, IČO: </w:t>
      </w:r>
      <w:r w:rsidR="007135DA">
        <w:rPr>
          <w:rFonts w:eastAsia="Calibri"/>
          <w:bCs/>
          <w:kern w:val="2"/>
          <w:szCs w:val="22"/>
          <w:lang w:eastAsia="en-US" w:bidi="cs-CZ"/>
        </w:rPr>
        <w:t>XXXXX</w:t>
      </w:r>
      <w:r w:rsidRPr="00680BAF">
        <w:rPr>
          <w:rFonts w:eastAsia="Calibri"/>
          <w:bCs/>
          <w:kern w:val="2"/>
          <w:szCs w:val="22"/>
          <w:lang w:eastAsia="en-US" w:bidi="cs-CZ"/>
        </w:rPr>
        <w:t xml:space="preserve">, v rámci činnosti spolku a v jeho zájmu získat finanční prostředky na stavební úpravy nemovitosti </w:t>
      </w:r>
      <w:proofErr w:type="gramStart"/>
      <w:r w:rsidRPr="00680BAF">
        <w:rPr>
          <w:rFonts w:eastAsia="Calibri"/>
          <w:bCs/>
          <w:kern w:val="2"/>
          <w:szCs w:val="22"/>
          <w:lang w:eastAsia="en-US" w:bidi="cs-CZ"/>
        </w:rPr>
        <w:t>spolku - rodinného</w:t>
      </w:r>
      <w:proofErr w:type="gramEnd"/>
      <w:r w:rsidRPr="00680BAF">
        <w:rPr>
          <w:rFonts w:eastAsia="Calibri"/>
          <w:bCs/>
          <w:kern w:val="2"/>
          <w:szCs w:val="22"/>
          <w:lang w:eastAsia="en-US" w:bidi="cs-CZ"/>
        </w:rPr>
        <w:t xml:space="preserve"> domu v </w:t>
      </w:r>
      <w:r w:rsidR="00111F7A">
        <w:rPr>
          <w:rFonts w:eastAsia="Calibri"/>
          <w:bCs/>
          <w:kern w:val="2"/>
          <w:szCs w:val="22"/>
          <w:lang w:eastAsia="en-US" w:bidi="cs-CZ"/>
        </w:rPr>
        <w:t>XXXXX</w:t>
      </w:r>
    </w:p>
    <w:p w14:paraId="32A3E51D" w14:textId="7FB65B04" w:rsidR="009F43FC" w:rsidRPr="00680BAF" w:rsidRDefault="009F43FC" w:rsidP="009F43FC">
      <w:pPr>
        <w:rPr>
          <w:rFonts w:eastAsia="Calibri"/>
          <w:bCs/>
          <w:kern w:val="2"/>
          <w:szCs w:val="22"/>
          <w:lang w:eastAsia="en-US" w:bidi="cs-CZ"/>
        </w:rPr>
      </w:pPr>
      <w:r w:rsidRPr="00680BAF">
        <w:rPr>
          <w:rFonts w:eastAsia="Calibri"/>
          <w:bCs/>
          <w:kern w:val="2"/>
          <w:szCs w:val="22"/>
          <w:lang w:eastAsia="en-US" w:bidi="cs-CZ"/>
        </w:rPr>
        <w:lastRenderedPageBreak/>
        <w:t xml:space="preserve">dne 21. 12. 2016 podala jménem spolku </w:t>
      </w:r>
      <w:r w:rsidR="007135DA">
        <w:rPr>
          <w:rFonts w:eastAsia="Calibri"/>
          <w:bCs/>
          <w:kern w:val="2"/>
          <w:szCs w:val="22"/>
          <w:lang w:eastAsia="en-US" w:bidi="cs-CZ"/>
        </w:rPr>
        <w:t>XXXXX</w:t>
      </w:r>
      <w:r w:rsidRPr="00680BAF">
        <w:rPr>
          <w:rFonts w:eastAsia="Calibri"/>
          <w:bCs/>
          <w:kern w:val="2"/>
          <w:szCs w:val="22"/>
          <w:lang w:eastAsia="en-US" w:bidi="cs-CZ"/>
        </w:rPr>
        <w:t xml:space="preserve"> u Ministerstva pro místní rozvoj ČR žádost o dotaci s </w:t>
      </w:r>
      <w:proofErr w:type="spellStart"/>
      <w:r w:rsidRPr="00680BAF">
        <w:rPr>
          <w:rFonts w:eastAsia="Calibri"/>
          <w:bCs/>
          <w:kern w:val="2"/>
          <w:szCs w:val="22"/>
          <w:lang w:eastAsia="en-US" w:bidi="cs-CZ"/>
        </w:rPr>
        <w:t>reg</w:t>
      </w:r>
      <w:proofErr w:type="spellEnd"/>
      <w:r w:rsidRPr="00680BAF">
        <w:rPr>
          <w:rFonts w:eastAsia="Calibri"/>
          <w:bCs/>
          <w:kern w:val="2"/>
          <w:szCs w:val="22"/>
          <w:lang w:eastAsia="en-US" w:bidi="cs-CZ"/>
        </w:rPr>
        <w:t xml:space="preserve">. číslem žádosti CZ.06.2.56/0.0./0.0/16_032/0002992 a s názvem „Sociální bydlení </w:t>
      </w:r>
      <w:r w:rsidR="007135DA">
        <w:rPr>
          <w:rFonts w:eastAsia="Calibri"/>
          <w:bCs/>
          <w:kern w:val="2"/>
          <w:szCs w:val="22"/>
          <w:lang w:eastAsia="en-US" w:bidi="cs-CZ"/>
        </w:rPr>
        <w:t>XXXXX</w:t>
      </w:r>
      <w:r w:rsidRPr="00680BAF">
        <w:rPr>
          <w:rFonts w:eastAsia="Calibri"/>
          <w:bCs/>
          <w:kern w:val="2"/>
          <w:szCs w:val="22"/>
          <w:lang w:eastAsia="en-US" w:bidi="cs-CZ"/>
        </w:rPr>
        <w:t xml:space="preserve">", kdy předmětem dotačního projektu bylo vybudování 3 bytů pro sociální bydlení rekonstrukcí řadového rodinného domu spolku v </w:t>
      </w:r>
      <w:r w:rsidR="00111F7A">
        <w:rPr>
          <w:rFonts w:eastAsia="Calibri"/>
          <w:bCs/>
          <w:kern w:val="2"/>
          <w:szCs w:val="22"/>
          <w:lang w:eastAsia="en-US" w:bidi="cs-CZ"/>
        </w:rPr>
        <w:t>XXXXX</w:t>
      </w:r>
      <w:r w:rsidRPr="00680BAF">
        <w:rPr>
          <w:rFonts w:eastAsia="Calibri"/>
          <w:bCs/>
          <w:kern w:val="2"/>
          <w:szCs w:val="22"/>
          <w:lang w:eastAsia="en-US" w:bidi="cs-CZ"/>
        </w:rPr>
        <w:t xml:space="preserve"> na adrese </w:t>
      </w:r>
      <w:r w:rsidR="007135DA">
        <w:rPr>
          <w:rFonts w:eastAsia="Calibri"/>
          <w:bCs/>
          <w:kern w:val="2"/>
          <w:szCs w:val="22"/>
          <w:lang w:eastAsia="en-US" w:bidi="cs-CZ"/>
        </w:rPr>
        <w:t>XXXXX</w:t>
      </w:r>
      <w:r w:rsidRPr="00680BAF">
        <w:rPr>
          <w:rFonts w:eastAsia="Calibri"/>
          <w:bCs/>
          <w:kern w:val="2"/>
          <w:szCs w:val="22"/>
          <w:lang w:eastAsia="en-US" w:bidi="cs-CZ"/>
        </w:rPr>
        <w:t xml:space="preserve">, na základě čehož bylo Ministerstvem pro místní rozvoj ČR dne 14. 11. 2017 rozhodnuto o vydání Registrace akce a o poskytnutí dotace včetně Podmínek dotace, která byla z 85% financována Evropským fondem pro regionální rozvoj, z 10% ze státního rozpočtu ČR a z 5% vlastními zdroji žadatele, přičemž v rámci tohoto projektu </w:t>
      </w:r>
      <w:r w:rsidR="00CC5682">
        <w:rPr>
          <w:rFonts w:eastAsia="Calibri"/>
          <w:bCs/>
          <w:kern w:val="2"/>
          <w:szCs w:val="22"/>
          <w:lang w:eastAsia="en-US" w:bidi="cs-CZ"/>
        </w:rPr>
        <w:t>K.P.</w:t>
      </w:r>
      <w:r w:rsidRPr="00680BAF">
        <w:rPr>
          <w:rFonts w:eastAsia="Calibri"/>
          <w:bCs/>
          <w:kern w:val="2"/>
          <w:szCs w:val="22"/>
          <w:lang w:eastAsia="en-US" w:bidi="cs-CZ"/>
        </w:rPr>
        <w:t xml:space="preserve"> v úmyslu nerespektovat rozhodnutím stanovené podmínky dotace a s cílem neoprávněně vylákat finanční prostředky z tohoto dotačního projektu Ministerstva pro místní rozvoj ČR a financovaného částečně z fondu EU podala dne 22. 10. 2018 žádost o platbu, ve které zatajila níže uvedené podstatné skutečností o době realizace projektu a předložila nepravdivě vytvořené doklady, </w:t>
      </w:r>
    </w:p>
    <w:p w14:paraId="54995091" w14:textId="1AC846EF" w:rsidR="009F43FC" w:rsidRPr="00680BAF" w:rsidRDefault="009F43FC" w:rsidP="009F43FC">
      <w:pPr>
        <w:rPr>
          <w:rFonts w:eastAsia="Calibri"/>
          <w:bCs/>
          <w:kern w:val="2"/>
          <w:szCs w:val="22"/>
          <w:lang w:eastAsia="en-US" w:bidi="cs-CZ"/>
        </w:rPr>
      </w:pPr>
      <w:r w:rsidRPr="00680BAF">
        <w:rPr>
          <w:rFonts w:eastAsia="Calibri"/>
          <w:bCs/>
          <w:kern w:val="2"/>
          <w:szCs w:val="22"/>
          <w:lang w:eastAsia="en-US" w:bidi="cs-CZ"/>
        </w:rPr>
        <w:t xml:space="preserve">kdy ještě před ukončením výběrového řízení na zhotovitele stavby započala s pomocí svého manžela </w:t>
      </w:r>
      <w:r w:rsidR="00EC19C3">
        <w:rPr>
          <w:rFonts w:eastAsia="Calibri"/>
          <w:bCs/>
          <w:kern w:val="2"/>
          <w:szCs w:val="22"/>
          <w:lang w:eastAsia="en-US" w:bidi="cs-CZ"/>
        </w:rPr>
        <w:t>J.P.</w:t>
      </w:r>
      <w:r w:rsidRPr="00680BAF">
        <w:rPr>
          <w:rFonts w:eastAsia="Calibri"/>
          <w:bCs/>
          <w:kern w:val="2"/>
          <w:szCs w:val="22"/>
          <w:lang w:eastAsia="en-US" w:bidi="cs-CZ"/>
        </w:rPr>
        <w:t xml:space="preserve"> se stavebními úpravami předmětného rodinného domu spolku s vědomím, že na tuto činnost žádala o dotaci a rekonstrukci domu měl provádět vítěz výběrového řízení, ale předmětné stavební práce prováděla s manželem za pomocí dalších osob a firem již minimálně od 22. 1. 2018, přičemž k rozhodnutí zadavatele o výběru nejvhodnější nabídky na rekonstrukci domu došlo až následně dne 29.3.2018 a k faktickému zahájení stavby došlo již dne 3.4.2018, avšak Smlouvu o dílo a Protokol o předání a převzetí staveniště předložila v žádosti o platbu ze dne 22. 10. 2018 s nepravdivým datem 29. 6. 2018, </w:t>
      </w:r>
    </w:p>
    <w:p w14:paraId="18B4AC03" w14:textId="2902349F" w:rsidR="009F43FC" w:rsidRPr="00680BAF" w:rsidRDefault="009F43FC" w:rsidP="009F43FC">
      <w:pPr>
        <w:rPr>
          <w:rFonts w:eastAsia="Calibri"/>
          <w:bCs/>
          <w:kern w:val="2"/>
          <w:szCs w:val="22"/>
          <w:lang w:eastAsia="en-US" w:bidi="cs-CZ"/>
        </w:rPr>
      </w:pPr>
      <w:r w:rsidRPr="00680BAF">
        <w:rPr>
          <w:rFonts w:eastAsia="Calibri"/>
          <w:bCs/>
          <w:kern w:val="2"/>
          <w:szCs w:val="22"/>
          <w:lang w:eastAsia="en-US" w:bidi="cs-CZ"/>
        </w:rPr>
        <w:t xml:space="preserve">když za stavební práce skutečně provedené na rekonstrukci domu v období do 30. 6. 2018 zhotovitel stavby vystavil a </w:t>
      </w:r>
      <w:r w:rsidR="00CC5682">
        <w:rPr>
          <w:rFonts w:eastAsia="Calibri"/>
          <w:bCs/>
          <w:kern w:val="2"/>
          <w:szCs w:val="22"/>
          <w:lang w:eastAsia="en-US" w:bidi="cs-CZ"/>
        </w:rPr>
        <w:t>K.P.</w:t>
      </w:r>
      <w:r w:rsidRPr="00680BAF">
        <w:rPr>
          <w:rFonts w:eastAsia="Calibri"/>
          <w:bCs/>
          <w:kern w:val="2"/>
          <w:szCs w:val="22"/>
          <w:lang w:eastAsia="en-US" w:bidi="cs-CZ"/>
        </w:rPr>
        <w:t xml:space="preserve"> za spolek </w:t>
      </w:r>
      <w:r w:rsidR="007135DA">
        <w:rPr>
          <w:rFonts w:eastAsia="Calibri"/>
          <w:bCs/>
          <w:kern w:val="2"/>
          <w:szCs w:val="22"/>
          <w:lang w:eastAsia="en-US" w:bidi="cs-CZ"/>
        </w:rPr>
        <w:t>XXXXX</w:t>
      </w:r>
      <w:r w:rsidRPr="00680BAF">
        <w:rPr>
          <w:rFonts w:eastAsia="Calibri"/>
          <w:bCs/>
          <w:kern w:val="2"/>
          <w:szCs w:val="22"/>
          <w:lang w:eastAsia="en-US" w:bidi="cs-CZ"/>
        </w:rPr>
        <w:t xml:space="preserve"> uhradila dvě faktury číslo 180026 ze dne 31. 5. 2018 a číslo 180034 ze dne 30. 6. 2018 v celkové částce 2.920.974,-Kč, tyto faktury však byly následně dobropisovány dvěma opravnými doklady oba ze dne 19. 7. 2018 a celá částka ve výši 2.920.974,-Kč byla vrácena zhotovitelem stavby zpět na účet spolku </w:t>
      </w:r>
      <w:r w:rsidR="007135DA">
        <w:rPr>
          <w:rFonts w:eastAsia="Calibri"/>
          <w:bCs/>
          <w:kern w:val="2"/>
          <w:szCs w:val="22"/>
          <w:lang w:eastAsia="en-US" w:bidi="cs-CZ"/>
        </w:rPr>
        <w:t>XXXXX</w:t>
      </w:r>
      <w:r w:rsidRPr="00680BAF">
        <w:rPr>
          <w:rFonts w:eastAsia="Calibri"/>
          <w:bCs/>
          <w:kern w:val="2"/>
          <w:szCs w:val="22"/>
          <w:lang w:eastAsia="en-US" w:bidi="cs-CZ"/>
        </w:rPr>
        <w:t xml:space="preserve">, a to vše za účelem, aby následně byly zhotovitelem stavby na žádost objednatele vystaveny tři faktury číslo 180040 ze dne 9.8.2018, číslo 180051 ze dne 7.9.2018 a číslo 180058 ze dne 25.9.2018 v celkové částce 6.301.718,-Kč pro vytvoření zdání o údajné realizaci stavby po dni 29. 6. 2018, kdy mělo dojít k předstíranému předání a převzetí staveniště, </w:t>
      </w:r>
    </w:p>
    <w:p w14:paraId="6637A0B1" w14:textId="4FAFBDF1" w:rsidR="009F43FC" w:rsidRPr="00680BAF" w:rsidRDefault="009F43FC" w:rsidP="009F43FC">
      <w:pPr>
        <w:rPr>
          <w:rFonts w:eastAsia="Calibri"/>
          <w:bCs/>
          <w:kern w:val="2"/>
          <w:szCs w:val="22"/>
          <w:lang w:eastAsia="en-US" w:bidi="cs-CZ"/>
        </w:rPr>
      </w:pPr>
      <w:r w:rsidRPr="00680BAF">
        <w:rPr>
          <w:rFonts w:eastAsia="Calibri"/>
          <w:bCs/>
          <w:kern w:val="2"/>
          <w:szCs w:val="22"/>
          <w:lang w:eastAsia="en-US" w:bidi="cs-CZ"/>
        </w:rPr>
        <w:t xml:space="preserve">přičemž pomoc manžela obviněné </w:t>
      </w:r>
      <w:r w:rsidR="00EC19C3">
        <w:rPr>
          <w:rFonts w:eastAsia="Calibri"/>
          <w:bCs/>
          <w:kern w:val="2"/>
          <w:szCs w:val="22"/>
          <w:lang w:eastAsia="en-US" w:bidi="cs-CZ"/>
        </w:rPr>
        <w:t>J.P.</w:t>
      </w:r>
      <w:r w:rsidRPr="00680BAF">
        <w:rPr>
          <w:rFonts w:eastAsia="Calibri"/>
          <w:bCs/>
          <w:kern w:val="2"/>
          <w:szCs w:val="22"/>
          <w:lang w:eastAsia="en-US" w:bidi="cs-CZ"/>
        </w:rPr>
        <w:t xml:space="preserve"> spočívala vtom, že aktivně dohlížel jako stavební dozor na průběh rekonstrukce domu a úmyslně vedl stavební deník ve dvou číselných řadách, kdy první číselnou řadu, čísla listů </w:t>
      </w:r>
      <w:proofErr w:type="gramStart"/>
      <w:r w:rsidRPr="00680BAF">
        <w:rPr>
          <w:rFonts w:eastAsia="Calibri"/>
          <w:bCs/>
          <w:kern w:val="2"/>
          <w:szCs w:val="22"/>
          <w:lang w:eastAsia="en-US" w:bidi="cs-CZ"/>
        </w:rPr>
        <w:t>055141 - 055151</w:t>
      </w:r>
      <w:proofErr w:type="gramEnd"/>
      <w:r w:rsidRPr="00680BAF">
        <w:rPr>
          <w:rFonts w:eastAsia="Calibri"/>
          <w:bCs/>
          <w:kern w:val="2"/>
          <w:szCs w:val="22"/>
          <w:lang w:eastAsia="en-US" w:bidi="cs-CZ"/>
        </w:rPr>
        <w:t xml:space="preserve">, napsal za období od 3.4.2018 do 29.6.2018, a druhou číselnou řadu, čísla listů 056941 - 056952, napsal za období 2. 7. 2018 - 24. 9. 2018, </w:t>
      </w:r>
    </w:p>
    <w:p w14:paraId="7F1C8994" w14:textId="77777777" w:rsidR="009F43FC" w:rsidRPr="00680BAF" w:rsidRDefault="009F43FC" w:rsidP="009F43FC">
      <w:pPr>
        <w:rPr>
          <w:rFonts w:eastAsia="Calibri"/>
          <w:bCs/>
          <w:kern w:val="2"/>
          <w:szCs w:val="22"/>
          <w:lang w:eastAsia="en-US" w:bidi="cs-CZ"/>
        </w:rPr>
      </w:pPr>
      <w:r w:rsidRPr="00680BAF">
        <w:rPr>
          <w:rFonts w:eastAsia="Calibri"/>
          <w:bCs/>
          <w:kern w:val="2"/>
          <w:szCs w:val="22"/>
          <w:lang w:eastAsia="en-US" w:bidi="cs-CZ"/>
        </w:rPr>
        <w:t>přičemž každý z obviněných se účastnil jednání následujícím způsobem:</w:t>
      </w:r>
    </w:p>
    <w:p w14:paraId="04D6E675" w14:textId="17AF1BC9" w:rsidR="009F43FC" w:rsidRPr="00680BAF" w:rsidRDefault="00CC5682" w:rsidP="009F43FC">
      <w:pPr>
        <w:rPr>
          <w:rFonts w:eastAsia="Calibri"/>
          <w:bCs/>
          <w:kern w:val="2"/>
          <w:szCs w:val="22"/>
          <w:lang w:eastAsia="en-US" w:bidi="cs-CZ"/>
        </w:rPr>
      </w:pPr>
      <w:r>
        <w:rPr>
          <w:rFonts w:eastAsia="Calibri"/>
          <w:bCs/>
          <w:kern w:val="2"/>
          <w:szCs w:val="22"/>
          <w:lang w:eastAsia="en-US" w:bidi="cs-CZ"/>
        </w:rPr>
        <w:t>K.P.</w:t>
      </w:r>
      <w:r w:rsidR="009F43FC" w:rsidRPr="00680BAF">
        <w:rPr>
          <w:rFonts w:eastAsia="Calibri"/>
          <w:bCs/>
          <w:kern w:val="2"/>
          <w:szCs w:val="22"/>
          <w:lang w:eastAsia="en-US" w:bidi="cs-CZ"/>
        </w:rPr>
        <w:t xml:space="preserve"> jako předsedkyně spolku </w:t>
      </w:r>
      <w:r w:rsidR="007135DA">
        <w:rPr>
          <w:rFonts w:eastAsia="Calibri"/>
          <w:bCs/>
          <w:kern w:val="2"/>
          <w:szCs w:val="22"/>
          <w:lang w:eastAsia="en-US" w:bidi="cs-CZ"/>
        </w:rPr>
        <w:t>XXXXX</w:t>
      </w:r>
      <w:r w:rsidR="009F43FC" w:rsidRPr="00680BAF">
        <w:rPr>
          <w:rFonts w:eastAsia="Calibri"/>
          <w:bCs/>
          <w:kern w:val="2"/>
          <w:szCs w:val="22"/>
          <w:lang w:eastAsia="en-US" w:bidi="cs-CZ"/>
        </w:rPr>
        <w:t xml:space="preserve"> podepisovala za spolek veškerou dokumentaci spojenou s projektem, smlouvy, protokoly, také Smlouvu o dílo s vítězem výběrového řízení a Protokol o předání a převzetí staveniště, obojí datované k 29. 6. 2018, tedy s datem neodpovídajícím skutečnému stavu, dále podepisovala protokoly vyhotovené v průběhu výběrového řízení a výstavby, jako statutární orgán a jediný </w:t>
      </w:r>
      <w:r w:rsidR="009F43FC" w:rsidRPr="00680BAF">
        <w:rPr>
          <w:rFonts w:eastAsia="Calibri"/>
          <w:bCs/>
          <w:kern w:val="2"/>
          <w:szCs w:val="22"/>
          <w:lang w:eastAsia="en-US" w:bidi="en-US"/>
        </w:rPr>
        <w:t xml:space="preserve">disponent s </w:t>
      </w:r>
      <w:r w:rsidR="009F43FC" w:rsidRPr="00680BAF">
        <w:rPr>
          <w:rFonts w:eastAsia="Calibri"/>
          <w:bCs/>
          <w:kern w:val="2"/>
          <w:szCs w:val="22"/>
          <w:lang w:eastAsia="en-US" w:bidi="cs-CZ"/>
        </w:rPr>
        <w:t xml:space="preserve">účtem spolku </w:t>
      </w:r>
      <w:r w:rsidR="007135DA">
        <w:rPr>
          <w:rFonts w:eastAsia="Calibri"/>
          <w:bCs/>
          <w:kern w:val="2"/>
          <w:szCs w:val="22"/>
          <w:lang w:eastAsia="en-US" w:bidi="cs-CZ"/>
        </w:rPr>
        <w:t>XXXXX</w:t>
      </w:r>
      <w:r w:rsidR="009F43FC" w:rsidRPr="00680BAF">
        <w:rPr>
          <w:rFonts w:eastAsia="Calibri"/>
          <w:bCs/>
          <w:kern w:val="2"/>
          <w:szCs w:val="22"/>
          <w:lang w:eastAsia="en-US" w:bidi="cs-CZ"/>
        </w:rPr>
        <w:t xml:space="preserve"> č. účtu </w:t>
      </w:r>
      <w:r w:rsidR="00ED62DB">
        <w:rPr>
          <w:rFonts w:eastAsia="Calibri"/>
          <w:bCs/>
          <w:kern w:val="2"/>
          <w:szCs w:val="22"/>
          <w:lang w:eastAsia="en-US" w:bidi="cs-CZ"/>
        </w:rPr>
        <w:t>XXXXX</w:t>
      </w:r>
      <w:r w:rsidR="009F43FC" w:rsidRPr="00680BAF">
        <w:rPr>
          <w:rFonts w:eastAsia="Calibri"/>
          <w:bCs/>
          <w:kern w:val="2"/>
          <w:szCs w:val="22"/>
          <w:lang w:eastAsia="en-US" w:bidi="cs-CZ"/>
        </w:rPr>
        <w:t>/</w:t>
      </w:r>
      <w:proofErr w:type="spellStart"/>
      <w:r w:rsidR="00ED62DB">
        <w:rPr>
          <w:rFonts w:eastAsia="Calibri"/>
          <w:bCs/>
          <w:kern w:val="2"/>
          <w:szCs w:val="22"/>
          <w:lang w:eastAsia="en-US" w:bidi="cs-CZ"/>
        </w:rPr>
        <w:t>XXXXX</w:t>
      </w:r>
      <w:r w:rsidR="009F43FC" w:rsidRPr="00680BAF">
        <w:rPr>
          <w:rFonts w:eastAsia="Calibri"/>
          <w:bCs/>
          <w:kern w:val="2"/>
          <w:szCs w:val="22"/>
          <w:lang w:eastAsia="en-US" w:bidi="cs-CZ"/>
        </w:rPr>
        <w:t>vedený</w:t>
      </w:r>
      <w:proofErr w:type="spellEnd"/>
      <w:r w:rsidR="009F43FC" w:rsidRPr="00680BAF">
        <w:rPr>
          <w:rFonts w:eastAsia="Calibri"/>
          <w:bCs/>
          <w:kern w:val="2"/>
          <w:szCs w:val="22"/>
          <w:lang w:eastAsia="en-US" w:bidi="cs-CZ"/>
        </w:rPr>
        <w:t xml:space="preserve"> u Komerční banky, a.s. proplácela faktury vystavené zhotovitelem stavby, měla přehled o tom, že platby za faktury vystavené za práci vykonanou do 30. 6. 2018 byly vráceny zpět na účet spolku </w:t>
      </w:r>
      <w:r w:rsidR="00ED62DB">
        <w:rPr>
          <w:rFonts w:eastAsia="Calibri"/>
          <w:bCs/>
          <w:kern w:val="2"/>
          <w:szCs w:val="22"/>
          <w:lang w:eastAsia="en-US" w:bidi="cs-CZ"/>
        </w:rPr>
        <w:t>XXXXX</w:t>
      </w:r>
      <w:r w:rsidR="009F43FC" w:rsidRPr="00680BAF">
        <w:rPr>
          <w:rFonts w:eastAsia="Calibri"/>
          <w:bCs/>
          <w:kern w:val="2"/>
          <w:szCs w:val="22"/>
          <w:lang w:eastAsia="en-US" w:bidi="cs-CZ"/>
        </w:rPr>
        <w:t xml:space="preserve"> a následně uhradila nově vydané faktury, tedy věděla o nestandartních pohybech na účtu spolku </w:t>
      </w:r>
      <w:r w:rsidR="007135DA">
        <w:rPr>
          <w:rFonts w:eastAsia="Calibri"/>
          <w:bCs/>
          <w:kern w:val="2"/>
          <w:szCs w:val="22"/>
          <w:lang w:eastAsia="en-US" w:bidi="cs-CZ"/>
        </w:rPr>
        <w:t>XXXXX</w:t>
      </w:r>
      <w:r w:rsidR="009F43FC" w:rsidRPr="00680BAF">
        <w:rPr>
          <w:rFonts w:eastAsia="Calibri"/>
          <w:bCs/>
          <w:kern w:val="2"/>
          <w:szCs w:val="22"/>
          <w:lang w:eastAsia="en-US" w:bidi="cs-CZ"/>
        </w:rPr>
        <w:t xml:space="preserve"> a jako jeho jediný </w:t>
      </w:r>
      <w:r w:rsidR="009F43FC" w:rsidRPr="00680BAF">
        <w:rPr>
          <w:rFonts w:eastAsia="Calibri"/>
          <w:bCs/>
          <w:kern w:val="2"/>
          <w:szCs w:val="22"/>
          <w:lang w:eastAsia="en-US" w:bidi="en-US"/>
        </w:rPr>
        <w:t xml:space="preserve">disponent </w:t>
      </w:r>
      <w:r w:rsidR="009F43FC" w:rsidRPr="00680BAF">
        <w:rPr>
          <w:rFonts w:eastAsia="Calibri"/>
          <w:bCs/>
          <w:kern w:val="2"/>
          <w:szCs w:val="22"/>
          <w:lang w:eastAsia="en-US" w:bidi="cs-CZ"/>
        </w:rPr>
        <w:t>aktivně tyto finanční přesuny provedla, a dále jako statutární orgán žadatele, předložila v žádosti o platbu dne 22. 10. 2018 poskytovateli dotace nepravdivé informace a podklady týkající se doby realizace projektu,</w:t>
      </w:r>
    </w:p>
    <w:p w14:paraId="4353DB5D" w14:textId="36701053" w:rsidR="009F43FC" w:rsidRPr="00680BAF" w:rsidRDefault="00FE2AD5" w:rsidP="009F43FC">
      <w:pPr>
        <w:rPr>
          <w:rFonts w:eastAsia="Calibri"/>
          <w:bCs/>
          <w:kern w:val="2"/>
          <w:szCs w:val="22"/>
          <w:lang w:eastAsia="en-US" w:bidi="cs-CZ"/>
        </w:rPr>
      </w:pPr>
      <w:r>
        <w:rPr>
          <w:rFonts w:eastAsia="Calibri"/>
          <w:bCs/>
          <w:kern w:val="2"/>
          <w:szCs w:val="22"/>
          <w:lang w:eastAsia="en-US" w:bidi="cs-CZ"/>
        </w:rPr>
        <w:t>J.P.</w:t>
      </w:r>
      <w:r w:rsidR="009F43FC" w:rsidRPr="00680BAF">
        <w:rPr>
          <w:rFonts w:eastAsia="Calibri"/>
          <w:bCs/>
          <w:kern w:val="2"/>
          <w:szCs w:val="22"/>
          <w:lang w:eastAsia="en-US" w:bidi="cs-CZ"/>
        </w:rPr>
        <w:t xml:space="preserve">, jako člen Rady spolku </w:t>
      </w:r>
      <w:r w:rsidR="007135DA">
        <w:rPr>
          <w:rFonts w:eastAsia="Calibri"/>
          <w:bCs/>
          <w:kern w:val="2"/>
          <w:szCs w:val="22"/>
          <w:lang w:eastAsia="en-US" w:bidi="cs-CZ"/>
        </w:rPr>
        <w:t>XXXXX</w:t>
      </w:r>
      <w:r w:rsidR="009F43FC" w:rsidRPr="00680BAF">
        <w:rPr>
          <w:rFonts w:eastAsia="Calibri"/>
          <w:bCs/>
          <w:kern w:val="2"/>
          <w:szCs w:val="22"/>
          <w:lang w:eastAsia="en-US" w:bidi="cs-CZ"/>
        </w:rPr>
        <w:t xml:space="preserve"> a profesním zaměřením stavař, prováděl demoliční a stavební práce na předmětné stavbě od ledna 2018, tedy ještě v době, než byl vybrán vítěz výběrového řízení </w:t>
      </w:r>
      <w:r w:rsidR="009F43FC" w:rsidRPr="00680BAF">
        <w:rPr>
          <w:rFonts w:eastAsia="Calibri"/>
          <w:bCs/>
          <w:kern w:val="2"/>
          <w:szCs w:val="22"/>
          <w:lang w:eastAsia="en-US" w:bidi="cs-CZ"/>
        </w:rPr>
        <w:lastRenderedPageBreak/>
        <w:t xml:space="preserve">na zhotovitele stavby, přičemž tyto práce byly zahrnuty do projektu a byly na ně čerpány dotace, navíc se za spolek </w:t>
      </w:r>
      <w:r w:rsidR="007135DA">
        <w:rPr>
          <w:rFonts w:eastAsia="Calibri"/>
          <w:bCs/>
          <w:kern w:val="2"/>
          <w:szCs w:val="22"/>
          <w:lang w:eastAsia="en-US" w:bidi="cs-CZ"/>
        </w:rPr>
        <w:t>XXXXX</w:t>
      </w:r>
      <w:r w:rsidR="009F43FC" w:rsidRPr="00680BAF">
        <w:rPr>
          <w:rFonts w:eastAsia="Calibri"/>
          <w:bCs/>
          <w:kern w:val="2"/>
          <w:szCs w:val="22"/>
          <w:lang w:eastAsia="en-US" w:bidi="cs-CZ"/>
        </w:rPr>
        <w:t xml:space="preserve"> účastnil prohlídky místa plnění konané dne 13. 3. 2018, tedy viděl rozsah provedených prací a musel vědět, že výběrové řízení není dosud ukončeno, dále jako osoba přítomná téměř každodenně na stavbě sám vedl, po dohodě se zhotovitelem, stavební deník, který však záměrně vedl ve dvou číselných řadách, jak výše uvedeno, přičemž součástí žádosti o platbu ze dne 22. 10. 2018 byla pouze jeho nepravdivá druhá část, navíc vedená pod jinou číselnou řadou,</w:t>
      </w:r>
    </w:p>
    <w:p w14:paraId="031355DB" w14:textId="1AD1BBCE" w:rsidR="009F43FC" w:rsidRPr="00680BAF" w:rsidRDefault="007135DA" w:rsidP="009F43FC">
      <w:pPr>
        <w:rPr>
          <w:rFonts w:eastAsia="Calibri"/>
          <w:bCs/>
          <w:kern w:val="2"/>
          <w:szCs w:val="22"/>
          <w:lang w:eastAsia="en-US" w:bidi="cs-CZ"/>
        </w:rPr>
      </w:pPr>
      <w:r>
        <w:rPr>
          <w:rFonts w:eastAsia="Calibri"/>
          <w:bCs/>
          <w:kern w:val="2"/>
          <w:szCs w:val="22"/>
          <w:lang w:eastAsia="en-US" w:bidi="cs-CZ"/>
        </w:rPr>
        <w:t>XXXXX</w:t>
      </w:r>
      <w:r w:rsidR="009F43FC" w:rsidRPr="00680BAF">
        <w:rPr>
          <w:rFonts w:eastAsia="Calibri"/>
          <w:bCs/>
          <w:kern w:val="2"/>
          <w:szCs w:val="22"/>
          <w:lang w:eastAsia="en-US" w:bidi="cs-CZ"/>
        </w:rPr>
        <w:t xml:space="preserve"> jako žadatel a příjemce dotace, prostřednictvím jednání svého statutárního orgánu, a to předsedkyně spolku </w:t>
      </w:r>
      <w:r>
        <w:rPr>
          <w:rFonts w:eastAsia="Calibri"/>
          <w:bCs/>
          <w:kern w:val="2"/>
          <w:szCs w:val="22"/>
          <w:lang w:eastAsia="en-US" w:bidi="cs-CZ"/>
        </w:rPr>
        <w:t>XXXXX</w:t>
      </w:r>
      <w:r w:rsidR="009F43FC" w:rsidRPr="00680BAF">
        <w:rPr>
          <w:rFonts w:eastAsia="Calibri"/>
          <w:bCs/>
          <w:kern w:val="2"/>
          <w:szCs w:val="22"/>
          <w:lang w:eastAsia="en-US" w:bidi="cs-CZ"/>
        </w:rPr>
        <w:t xml:space="preserve"> </w:t>
      </w:r>
      <w:r w:rsidR="00CC5682">
        <w:rPr>
          <w:rFonts w:eastAsia="Calibri"/>
          <w:bCs/>
          <w:kern w:val="2"/>
          <w:szCs w:val="22"/>
          <w:lang w:eastAsia="en-US" w:bidi="cs-CZ"/>
        </w:rPr>
        <w:t>K.P.</w:t>
      </w:r>
      <w:r w:rsidR="009F43FC" w:rsidRPr="00680BAF">
        <w:rPr>
          <w:rFonts w:eastAsia="Calibri"/>
          <w:bCs/>
          <w:kern w:val="2"/>
          <w:szCs w:val="22"/>
          <w:lang w:eastAsia="en-US" w:bidi="cs-CZ"/>
        </w:rPr>
        <w:t>, jejíž jednání je nutno spolku přičítat, zatajil podstatné skutečností o době realizace projektu a vytvořil dokumenty neodpovídající skutečnosti, které následné předložil v žádosti o proplacení dotace ze dne 22.10. 2018,</w:t>
      </w:r>
    </w:p>
    <w:p w14:paraId="17D16896" w14:textId="5806DF46" w:rsidR="009F43FC" w:rsidRPr="00680BAF" w:rsidRDefault="009F43FC" w:rsidP="009F43FC">
      <w:pPr>
        <w:rPr>
          <w:rFonts w:eastAsia="Calibri"/>
          <w:bCs/>
          <w:kern w:val="2"/>
          <w:szCs w:val="22"/>
          <w:lang w:eastAsia="en-US" w:bidi="cs-CZ"/>
        </w:rPr>
      </w:pPr>
      <w:r w:rsidRPr="00680BAF">
        <w:rPr>
          <w:rFonts w:eastAsia="Calibri"/>
          <w:bCs/>
          <w:kern w:val="2"/>
          <w:szCs w:val="22"/>
          <w:lang w:eastAsia="en-US" w:bidi="cs-CZ"/>
        </w:rPr>
        <w:t xml:space="preserve">přičemž činnost obviněných směřovala k tomu, aby poskytovateli dotace předložili upravenou dokumentaci, která měla budit dojem, jako by veškeré práce na stavbě včetně úhrady faktur proběhly pouze v období od 2. 7. 2018 do 24. 9. 2018 (tedy po předstíraném předání staveniště dne 29. 6. 2018), čímž obvinění zatajili podstatné skutečnosti, vyhotovili, použili a předložili nepravdivé a neúplné doklady, čímž umožnili neoprávněné použití finančních prostředků pocházejících z rozpočtu Evropské unie a státního rozpočtu ČR a způsobili tak Ministerstvu financí škodu ve výši </w:t>
      </w:r>
      <w:r w:rsidRPr="00680BAF">
        <w:rPr>
          <w:rFonts w:eastAsia="Calibri"/>
          <w:b/>
          <w:bCs/>
          <w:kern w:val="2"/>
          <w:szCs w:val="22"/>
          <w:lang w:eastAsia="en-US" w:bidi="cs-CZ"/>
        </w:rPr>
        <w:t xml:space="preserve">5 551 065,25 Kč </w:t>
      </w:r>
      <w:r w:rsidRPr="00680BAF">
        <w:rPr>
          <w:rFonts w:eastAsia="Calibri"/>
          <w:bCs/>
          <w:kern w:val="2"/>
          <w:szCs w:val="22"/>
          <w:lang w:eastAsia="en-US" w:bidi="cs-CZ"/>
        </w:rPr>
        <w:t xml:space="preserve">a Ministerstvu pro místní rozvoj škodu ve výši </w:t>
      </w:r>
      <w:r w:rsidRPr="00680BAF">
        <w:rPr>
          <w:rFonts w:eastAsia="Calibri"/>
          <w:b/>
          <w:bCs/>
          <w:kern w:val="2"/>
          <w:szCs w:val="22"/>
          <w:lang w:eastAsia="en-US" w:bidi="cs-CZ"/>
        </w:rPr>
        <w:t xml:space="preserve">653 066,50 Kč, </w:t>
      </w:r>
      <w:r w:rsidRPr="00680BAF">
        <w:rPr>
          <w:rFonts w:eastAsia="Calibri"/>
          <w:bCs/>
          <w:kern w:val="2"/>
          <w:szCs w:val="22"/>
          <w:lang w:eastAsia="en-US" w:bidi="cs-CZ"/>
        </w:rPr>
        <w:t xml:space="preserve">tedy celkem škodu ve výši 6 204 131,75 Kč, která byla dne 12. 12. 2018 vyplacena Ministerstvem pro místní rozvoj ČR na účet spolku </w:t>
      </w:r>
      <w:r w:rsidR="007135DA">
        <w:rPr>
          <w:rFonts w:eastAsia="Calibri"/>
          <w:bCs/>
          <w:kern w:val="2"/>
          <w:szCs w:val="22"/>
          <w:lang w:eastAsia="en-US" w:bidi="cs-CZ"/>
        </w:rPr>
        <w:t>XXXXX</w:t>
      </w:r>
      <w:r w:rsidRPr="00680BAF">
        <w:rPr>
          <w:rFonts w:eastAsia="Calibri"/>
          <w:bCs/>
          <w:kern w:val="2"/>
          <w:szCs w:val="22"/>
          <w:lang w:eastAsia="en-US" w:bidi="cs-CZ"/>
        </w:rPr>
        <w:t>,</w:t>
      </w:r>
    </w:p>
    <w:p w14:paraId="57A5F48C" w14:textId="77777777" w:rsidR="009F43FC" w:rsidRPr="00680BAF" w:rsidRDefault="009F43FC" w:rsidP="009F43FC">
      <w:pPr>
        <w:jc w:val="center"/>
        <w:rPr>
          <w:rFonts w:eastAsia="Calibri"/>
          <w:b/>
          <w:bCs/>
          <w:kern w:val="2"/>
          <w:szCs w:val="22"/>
          <w:lang w:eastAsia="en-US"/>
        </w:rPr>
      </w:pPr>
      <w:r w:rsidRPr="00680BAF">
        <w:rPr>
          <w:rFonts w:eastAsia="Calibri"/>
          <w:b/>
          <w:bCs/>
          <w:kern w:val="2"/>
          <w:szCs w:val="22"/>
          <w:lang w:eastAsia="en-US"/>
        </w:rPr>
        <w:t>tedy</w:t>
      </w:r>
    </w:p>
    <w:p w14:paraId="14A3763B" w14:textId="2F02435D" w:rsidR="009F43FC" w:rsidRPr="00680BAF" w:rsidRDefault="009F43FC" w:rsidP="009F43FC">
      <w:pPr>
        <w:widowControl w:val="0"/>
        <w:spacing w:after="0" w:line="246" w:lineRule="exact"/>
        <w:rPr>
          <w:rFonts w:eastAsia="Arial" w:cs="Arial"/>
          <w:color w:val="000000"/>
          <w:u w:val="single"/>
          <w:lang w:bidi="cs-CZ"/>
        </w:rPr>
      </w:pPr>
      <w:r w:rsidRPr="00680BAF">
        <w:rPr>
          <w:rFonts w:eastAsia="Arial" w:cs="Arial"/>
          <w:color w:val="000000"/>
          <w:u w:val="single"/>
          <w:lang w:bidi="cs-CZ"/>
        </w:rPr>
        <w:t xml:space="preserve">obviněná </w:t>
      </w:r>
      <w:r w:rsidR="00CC5682">
        <w:rPr>
          <w:rFonts w:eastAsia="Arial" w:cs="Arial"/>
          <w:color w:val="000000"/>
          <w:u w:val="single"/>
          <w:lang w:bidi="cs-CZ"/>
        </w:rPr>
        <w:t>K.P.</w:t>
      </w:r>
    </w:p>
    <w:p w14:paraId="5DFB60F7" w14:textId="77777777" w:rsidR="009F43FC" w:rsidRPr="00680BAF" w:rsidRDefault="009F43FC" w:rsidP="009F43FC">
      <w:pPr>
        <w:widowControl w:val="0"/>
        <w:numPr>
          <w:ilvl w:val="0"/>
          <w:numId w:val="2"/>
        </w:numPr>
        <w:spacing w:after="0" w:line="246" w:lineRule="exact"/>
        <w:contextualSpacing/>
        <w:rPr>
          <w:rFonts w:eastAsia="Arial" w:cs="Arial"/>
          <w:color w:val="000000"/>
          <w:lang w:bidi="cs-CZ"/>
        </w:rPr>
      </w:pPr>
      <w:r w:rsidRPr="00680BAF">
        <w:rPr>
          <w:rFonts w:eastAsia="Arial" w:cs="Arial"/>
          <w:color w:val="000000"/>
          <w:lang w:bidi="cs-CZ"/>
        </w:rPr>
        <w:t>v žádosti o poskytnutí dotace zamlčela podstatné údaje a způsobila takovým činem značnou škodu,</w:t>
      </w:r>
    </w:p>
    <w:p w14:paraId="0FC3D207" w14:textId="77777777" w:rsidR="009F43FC" w:rsidRPr="00680BAF" w:rsidRDefault="009F43FC" w:rsidP="009F43FC">
      <w:pPr>
        <w:widowControl w:val="0"/>
        <w:numPr>
          <w:ilvl w:val="0"/>
          <w:numId w:val="2"/>
        </w:numPr>
        <w:spacing w:after="0" w:line="322" w:lineRule="exact"/>
        <w:contextualSpacing/>
        <w:rPr>
          <w:rFonts w:eastAsia="Arial" w:cs="Arial"/>
          <w:color w:val="000000"/>
          <w:lang w:bidi="cs-CZ"/>
        </w:rPr>
      </w:pPr>
      <w:r w:rsidRPr="00680BAF">
        <w:rPr>
          <w:rFonts w:eastAsia="Arial" w:cs="Arial"/>
          <w:color w:val="000000"/>
          <w:lang w:bidi="cs-CZ"/>
        </w:rPr>
        <w:t>vyhotovila, použila a předložila nepravdivé doklady, zatajila údaje, a tím umožnila neoprávněné použití finančních prostředků pocházejících z rozpočtu Evropské unie a způsobila takovým činem značnou škodu,</w:t>
      </w:r>
    </w:p>
    <w:p w14:paraId="665D1867" w14:textId="77777777" w:rsidR="009F43FC" w:rsidRPr="00680BAF" w:rsidRDefault="009F43FC" w:rsidP="009F43FC">
      <w:pPr>
        <w:widowControl w:val="0"/>
        <w:spacing w:after="0" w:line="322" w:lineRule="exact"/>
        <w:rPr>
          <w:rFonts w:eastAsia="Arial" w:cs="Arial"/>
          <w:color w:val="000000"/>
          <w:lang w:bidi="cs-CZ"/>
        </w:rPr>
      </w:pPr>
    </w:p>
    <w:p w14:paraId="1C7E1AA9" w14:textId="65C53176" w:rsidR="009F43FC" w:rsidRPr="00680BAF" w:rsidRDefault="009F43FC" w:rsidP="009F43FC">
      <w:pPr>
        <w:widowControl w:val="0"/>
        <w:spacing w:after="0" w:line="322" w:lineRule="exact"/>
        <w:rPr>
          <w:rFonts w:eastAsia="Arial" w:cs="Arial"/>
          <w:color w:val="000000"/>
          <w:lang w:bidi="cs-CZ"/>
        </w:rPr>
      </w:pPr>
      <w:r w:rsidRPr="00680BAF">
        <w:rPr>
          <w:rFonts w:eastAsia="Arial" w:cs="Arial"/>
          <w:color w:val="000000"/>
          <w:u w:val="single"/>
          <w:lang w:bidi="cs-CZ"/>
        </w:rPr>
        <w:t xml:space="preserve">obviněny </w:t>
      </w:r>
      <w:r w:rsidR="00FE2AD5">
        <w:rPr>
          <w:rFonts w:eastAsia="Arial" w:cs="Arial"/>
          <w:color w:val="000000"/>
          <w:u w:val="single"/>
          <w:lang w:bidi="cs-CZ"/>
        </w:rPr>
        <w:t>J.P.</w:t>
      </w:r>
      <w:r w:rsidRPr="00680BAF">
        <w:rPr>
          <w:rFonts w:eastAsia="Arial" w:cs="Arial"/>
          <w:color w:val="000000"/>
          <w:u w:val="single"/>
          <w:lang w:bidi="cs-CZ"/>
        </w:rPr>
        <w:t>:</w:t>
      </w:r>
    </w:p>
    <w:p w14:paraId="2CD186CF" w14:textId="77777777" w:rsidR="009F43FC" w:rsidRPr="00680BAF" w:rsidRDefault="009F43FC" w:rsidP="009F43FC">
      <w:pPr>
        <w:widowControl w:val="0"/>
        <w:numPr>
          <w:ilvl w:val="0"/>
          <w:numId w:val="2"/>
        </w:numPr>
        <w:spacing w:after="0" w:line="322" w:lineRule="exact"/>
        <w:contextualSpacing/>
        <w:rPr>
          <w:rFonts w:eastAsia="Arial" w:cs="Arial"/>
          <w:color w:val="000000"/>
          <w:lang w:bidi="cs-CZ"/>
        </w:rPr>
      </w:pPr>
      <w:r w:rsidRPr="00680BAF">
        <w:rPr>
          <w:rFonts w:eastAsia="Arial" w:cs="Arial"/>
          <w:color w:val="000000"/>
          <w:lang w:bidi="cs-CZ"/>
        </w:rPr>
        <w:t>usnadnil jinému spáchání trestného činu, aby v žádosti o poskytnutí dotace zamlčel podstatné údaje a způsobil takovým činem značnou škodu tím, že opatřil nepravdivé doklady,</w:t>
      </w:r>
    </w:p>
    <w:p w14:paraId="7D2D7CA0" w14:textId="77777777" w:rsidR="009F43FC" w:rsidRPr="00680BAF" w:rsidRDefault="009F43FC" w:rsidP="009F43FC">
      <w:pPr>
        <w:widowControl w:val="0"/>
        <w:numPr>
          <w:ilvl w:val="0"/>
          <w:numId w:val="2"/>
        </w:numPr>
        <w:spacing w:after="0" w:line="317" w:lineRule="exact"/>
        <w:contextualSpacing/>
        <w:rPr>
          <w:rFonts w:eastAsia="Arial" w:cs="Arial"/>
          <w:color w:val="000000"/>
          <w:lang w:bidi="cs-CZ"/>
        </w:rPr>
      </w:pPr>
      <w:r w:rsidRPr="00680BAF">
        <w:rPr>
          <w:rFonts w:eastAsia="Arial" w:cs="Arial"/>
          <w:color w:val="000000"/>
          <w:lang w:bidi="cs-CZ"/>
        </w:rPr>
        <w:t>usnadnil jinému spáchání trestného činu, aby vyhotovil, použil a předložil nepravdivé doklady, zatajil údaje, a tím umožnil neoprávněné použití finančních prostředků pocházejících z rozpočtu Evropské unie a způsobil takovým činem značnou škodu tím, že opatřil nepravdivé doklady,</w:t>
      </w:r>
    </w:p>
    <w:p w14:paraId="551306A0" w14:textId="77777777" w:rsidR="009F43FC" w:rsidRPr="00680BAF" w:rsidRDefault="009F43FC" w:rsidP="009F43FC">
      <w:pPr>
        <w:widowControl w:val="0"/>
        <w:spacing w:after="0" w:line="317" w:lineRule="exact"/>
        <w:rPr>
          <w:rFonts w:eastAsia="Arial" w:cs="Arial"/>
          <w:color w:val="000000"/>
          <w:lang w:bidi="cs-CZ"/>
        </w:rPr>
      </w:pPr>
    </w:p>
    <w:p w14:paraId="55F215BE" w14:textId="7D669980" w:rsidR="009F43FC" w:rsidRPr="00680BAF" w:rsidRDefault="009F43FC" w:rsidP="009F43FC">
      <w:pPr>
        <w:widowControl w:val="0"/>
        <w:spacing w:after="0" w:line="246" w:lineRule="exact"/>
        <w:rPr>
          <w:rFonts w:eastAsia="Arial" w:cs="Arial"/>
          <w:color w:val="000000"/>
          <w:lang w:bidi="cs-CZ"/>
        </w:rPr>
      </w:pPr>
      <w:r w:rsidRPr="00680BAF">
        <w:rPr>
          <w:rFonts w:eastAsia="Arial" w:cs="Arial"/>
          <w:color w:val="000000"/>
          <w:u w:val="single"/>
          <w:lang w:bidi="cs-CZ"/>
        </w:rPr>
        <w:t xml:space="preserve">obviněná </w:t>
      </w:r>
      <w:r w:rsidR="007135DA">
        <w:rPr>
          <w:rFonts w:eastAsia="Arial" w:cs="Arial"/>
          <w:color w:val="000000"/>
          <w:u w:val="single"/>
          <w:lang w:bidi="cs-CZ"/>
        </w:rPr>
        <w:t>XXXXX</w:t>
      </w:r>
      <w:r w:rsidRPr="00680BAF">
        <w:rPr>
          <w:rFonts w:eastAsia="Arial" w:cs="Arial"/>
          <w:color w:val="000000"/>
          <w:u w:val="single"/>
          <w:lang w:bidi="cs-CZ"/>
        </w:rPr>
        <w:t>:</w:t>
      </w:r>
    </w:p>
    <w:p w14:paraId="43391043" w14:textId="77777777" w:rsidR="009F43FC" w:rsidRPr="00680BAF" w:rsidRDefault="009F43FC" w:rsidP="009F43FC">
      <w:pPr>
        <w:widowControl w:val="0"/>
        <w:numPr>
          <w:ilvl w:val="0"/>
          <w:numId w:val="2"/>
        </w:numPr>
        <w:spacing w:after="0" w:line="322" w:lineRule="exact"/>
        <w:contextualSpacing/>
        <w:rPr>
          <w:rFonts w:eastAsia="Arial" w:cs="Arial"/>
          <w:color w:val="000000"/>
          <w:lang w:bidi="cs-CZ"/>
        </w:rPr>
      </w:pPr>
      <w:r w:rsidRPr="00680BAF">
        <w:rPr>
          <w:rFonts w:eastAsia="Arial" w:cs="Arial"/>
          <w:color w:val="000000"/>
          <w:lang w:bidi="cs-CZ"/>
        </w:rPr>
        <w:t>v žádosti o poskytnutí dotace zamlčela podstatné údaje a způsobila takovým činem značnou škodu,</w:t>
      </w:r>
    </w:p>
    <w:p w14:paraId="7F31A5F0" w14:textId="77777777" w:rsidR="009F43FC" w:rsidRPr="00680BAF" w:rsidRDefault="009F43FC" w:rsidP="009F43FC">
      <w:pPr>
        <w:widowControl w:val="0"/>
        <w:numPr>
          <w:ilvl w:val="0"/>
          <w:numId w:val="2"/>
        </w:numPr>
        <w:spacing w:after="0" w:line="317" w:lineRule="exact"/>
        <w:contextualSpacing/>
        <w:rPr>
          <w:rFonts w:eastAsia="Calibri"/>
          <w:bCs/>
          <w:kern w:val="2"/>
          <w:szCs w:val="22"/>
          <w:lang w:eastAsia="en-US"/>
        </w:rPr>
      </w:pPr>
      <w:r w:rsidRPr="00680BAF">
        <w:rPr>
          <w:rFonts w:eastAsia="Arial" w:cs="Arial"/>
          <w:color w:val="000000"/>
          <w:lang w:bidi="cs-CZ"/>
        </w:rPr>
        <w:t>vyhotovila, použila a předložila nepravdivé doklady, zatajila údaje, a tím umožnila neoprávněné použití finančních prostředků pocházejících z rozpočtu Evropské unie a způsobila takovým činem značnou škodu,</w:t>
      </w:r>
    </w:p>
    <w:p w14:paraId="2EB7F2F5" w14:textId="77777777" w:rsidR="009F43FC" w:rsidRPr="00680BAF" w:rsidRDefault="009F43FC" w:rsidP="009F43FC">
      <w:pPr>
        <w:widowControl w:val="0"/>
        <w:spacing w:after="0" w:line="317" w:lineRule="exact"/>
        <w:ind w:left="720"/>
        <w:contextualSpacing/>
        <w:rPr>
          <w:rFonts w:eastAsia="Calibri"/>
          <w:bCs/>
          <w:kern w:val="2"/>
          <w:szCs w:val="22"/>
          <w:lang w:eastAsia="en-US"/>
        </w:rPr>
      </w:pPr>
    </w:p>
    <w:p w14:paraId="61F063C3" w14:textId="77777777" w:rsidR="009F43FC" w:rsidRPr="00680BAF" w:rsidRDefault="009F43FC" w:rsidP="009F43FC">
      <w:pPr>
        <w:jc w:val="center"/>
        <w:rPr>
          <w:rFonts w:eastAsia="Calibri"/>
          <w:b/>
          <w:bCs/>
          <w:kern w:val="2"/>
          <w:szCs w:val="22"/>
          <w:lang w:eastAsia="en-US"/>
        </w:rPr>
      </w:pPr>
      <w:r w:rsidRPr="00680BAF">
        <w:rPr>
          <w:rFonts w:eastAsia="Calibri"/>
          <w:b/>
          <w:bCs/>
          <w:kern w:val="2"/>
          <w:szCs w:val="22"/>
          <w:lang w:eastAsia="en-US"/>
        </w:rPr>
        <w:t>čímž spáchali</w:t>
      </w:r>
    </w:p>
    <w:p w14:paraId="5E3029F9" w14:textId="7B13B869" w:rsidR="009F43FC" w:rsidRPr="00680BAF" w:rsidRDefault="009F43FC" w:rsidP="009F43FC">
      <w:pPr>
        <w:widowControl w:val="0"/>
        <w:spacing w:after="0" w:line="246" w:lineRule="exact"/>
        <w:rPr>
          <w:rFonts w:eastAsia="Arial" w:cs="Arial"/>
          <w:kern w:val="2"/>
          <w:lang w:eastAsia="en-US"/>
        </w:rPr>
      </w:pPr>
      <w:r w:rsidRPr="00680BAF">
        <w:rPr>
          <w:rFonts w:eastAsia="Arial" w:cs="Arial"/>
          <w:color w:val="000000"/>
          <w:kern w:val="2"/>
          <w:u w:val="single"/>
          <w:shd w:val="clear" w:color="auto" w:fill="FFFFFF"/>
          <w:lang w:bidi="cs-CZ"/>
        </w:rPr>
        <w:t xml:space="preserve">obviněná </w:t>
      </w:r>
      <w:r w:rsidR="00CC5682">
        <w:rPr>
          <w:rFonts w:eastAsia="Arial" w:cs="Arial"/>
          <w:color w:val="000000"/>
          <w:kern w:val="2"/>
          <w:u w:val="single"/>
          <w:shd w:val="clear" w:color="auto" w:fill="FFFFFF"/>
          <w:lang w:bidi="cs-CZ"/>
        </w:rPr>
        <w:t>K.P.</w:t>
      </w:r>
      <w:r w:rsidRPr="00680BAF">
        <w:rPr>
          <w:rFonts w:eastAsia="Arial" w:cs="Arial"/>
          <w:color w:val="000000"/>
          <w:kern w:val="2"/>
          <w:u w:val="single"/>
          <w:shd w:val="clear" w:color="auto" w:fill="FFFFFF"/>
          <w:lang w:bidi="cs-CZ"/>
        </w:rPr>
        <w:t>:</w:t>
      </w:r>
    </w:p>
    <w:p w14:paraId="78C71224" w14:textId="77777777" w:rsidR="009F43FC" w:rsidRPr="00680BAF" w:rsidRDefault="009F43FC" w:rsidP="009F43FC">
      <w:pPr>
        <w:widowControl w:val="0"/>
        <w:numPr>
          <w:ilvl w:val="0"/>
          <w:numId w:val="1"/>
        </w:numPr>
        <w:spacing w:after="0" w:line="246" w:lineRule="exact"/>
        <w:contextualSpacing/>
        <w:rPr>
          <w:rFonts w:eastAsia="Arial" w:cs="Arial"/>
          <w:kern w:val="2"/>
          <w:lang w:eastAsia="en-US"/>
        </w:rPr>
      </w:pPr>
      <w:r w:rsidRPr="00680BAF">
        <w:rPr>
          <w:rFonts w:eastAsia="Arial" w:cs="Arial"/>
          <w:color w:val="000000"/>
          <w:kern w:val="2"/>
          <w:lang w:bidi="cs-CZ"/>
        </w:rPr>
        <w:t>zločin dotačního podvodu podle § 212 odst. 1, odst. 5 písm. c) trestního zákoníku,</w:t>
      </w:r>
    </w:p>
    <w:p w14:paraId="080FE35F" w14:textId="77777777" w:rsidR="009F43FC" w:rsidRPr="00680BAF" w:rsidRDefault="009F43FC" w:rsidP="009F43FC">
      <w:pPr>
        <w:widowControl w:val="0"/>
        <w:numPr>
          <w:ilvl w:val="0"/>
          <w:numId w:val="1"/>
        </w:numPr>
        <w:spacing w:after="0" w:line="326" w:lineRule="exact"/>
        <w:contextualSpacing/>
        <w:rPr>
          <w:rFonts w:eastAsia="Arial" w:cs="Arial"/>
          <w:color w:val="000000"/>
          <w:kern w:val="2"/>
          <w:lang w:bidi="cs-CZ"/>
        </w:rPr>
      </w:pPr>
      <w:r w:rsidRPr="00680BAF">
        <w:rPr>
          <w:rFonts w:eastAsia="Arial" w:cs="Arial"/>
          <w:color w:val="000000"/>
          <w:kern w:val="2"/>
          <w:lang w:bidi="cs-CZ"/>
        </w:rPr>
        <w:lastRenderedPageBreak/>
        <w:t>zločin poškození finančních zájmů Evropské unie podle § 260 odst. 1, odst. 4 písm. c) trestního zákoníku,</w:t>
      </w:r>
    </w:p>
    <w:p w14:paraId="64926364" w14:textId="77777777" w:rsidR="009F43FC" w:rsidRPr="00680BAF" w:rsidRDefault="009F43FC" w:rsidP="009F43FC">
      <w:pPr>
        <w:widowControl w:val="0"/>
        <w:spacing w:after="0" w:line="326" w:lineRule="exact"/>
        <w:rPr>
          <w:rFonts w:eastAsia="Arial" w:cs="Arial"/>
          <w:kern w:val="2"/>
          <w:lang w:eastAsia="en-US"/>
        </w:rPr>
      </w:pPr>
    </w:p>
    <w:p w14:paraId="5EFBCFCA" w14:textId="0D247EC1" w:rsidR="009F43FC" w:rsidRPr="00680BAF" w:rsidRDefault="009F43FC" w:rsidP="009F43FC">
      <w:pPr>
        <w:widowControl w:val="0"/>
        <w:spacing w:after="0" w:line="246" w:lineRule="exact"/>
        <w:rPr>
          <w:rFonts w:eastAsia="Arial" w:cs="Arial"/>
          <w:kern w:val="2"/>
          <w:u w:val="single"/>
          <w:lang w:eastAsia="en-US"/>
        </w:rPr>
      </w:pPr>
      <w:r w:rsidRPr="00680BAF">
        <w:rPr>
          <w:rFonts w:eastAsia="Arial" w:cs="Arial"/>
          <w:color w:val="000000"/>
          <w:kern w:val="2"/>
          <w:u w:val="single"/>
          <w:lang w:bidi="cs-CZ"/>
        </w:rPr>
        <w:t xml:space="preserve">obviněný </w:t>
      </w:r>
      <w:r w:rsidR="00FE2AD5">
        <w:rPr>
          <w:rFonts w:eastAsia="Arial" w:cs="Arial"/>
          <w:color w:val="000000"/>
          <w:kern w:val="2"/>
          <w:u w:val="single"/>
          <w:lang w:bidi="cs-CZ"/>
        </w:rPr>
        <w:t>J.P.</w:t>
      </w:r>
      <w:r w:rsidRPr="00680BAF">
        <w:rPr>
          <w:rFonts w:eastAsia="Arial" w:cs="Arial"/>
          <w:color w:val="000000"/>
          <w:kern w:val="2"/>
          <w:u w:val="single"/>
          <w:lang w:bidi="cs-CZ"/>
        </w:rPr>
        <w:t>:</w:t>
      </w:r>
    </w:p>
    <w:p w14:paraId="7D5F57C3" w14:textId="77777777" w:rsidR="009F43FC" w:rsidRPr="00680BAF" w:rsidRDefault="009F43FC" w:rsidP="009F43FC">
      <w:pPr>
        <w:widowControl w:val="0"/>
        <w:numPr>
          <w:ilvl w:val="0"/>
          <w:numId w:val="1"/>
        </w:numPr>
        <w:spacing w:after="0" w:line="317" w:lineRule="exact"/>
        <w:contextualSpacing/>
        <w:rPr>
          <w:rFonts w:eastAsia="Arial" w:cs="Arial"/>
          <w:kern w:val="2"/>
          <w:lang w:eastAsia="en-US"/>
        </w:rPr>
      </w:pPr>
      <w:r w:rsidRPr="00680BAF">
        <w:rPr>
          <w:rFonts w:eastAsia="Arial" w:cs="Arial"/>
          <w:color w:val="000000"/>
          <w:kern w:val="2"/>
          <w:lang w:bidi="cs-CZ"/>
        </w:rPr>
        <w:t>zločin dotačního podvodu podle § 212 odst. 1, odst. 5 písm. c) trestního zákoníku jako pomocník podle § 24 odst. 1 písm. c) trestního zákoníku,</w:t>
      </w:r>
    </w:p>
    <w:p w14:paraId="4DB6DCCF" w14:textId="77777777" w:rsidR="009F43FC" w:rsidRPr="00680BAF" w:rsidRDefault="009F43FC" w:rsidP="009F43FC">
      <w:pPr>
        <w:widowControl w:val="0"/>
        <w:numPr>
          <w:ilvl w:val="0"/>
          <w:numId w:val="1"/>
        </w:numPr>
        <w:spacing w:after="0" w:line="322" w:lineRule="exact"/>
        <w:contextualSpacing/>
        <w:rPr>
          <w:rFonts w:eastAsia="Arial" w:cs="Arial"/>
          <w:color w:val="000000"/>
          <w:kern w:val="2"/>
          <w:lang w:bidi="cs-CZ"/>
        </w:rPr>
      </w:pPr>
      <w:r w:rsidRPr="00680BAF">
        <w:rPr>
          <w:rFonts w:eastAsia="Arial" w:cs="Arial"/>
          <w:color w:val="000000"/>
          <w:kern w:val="2"/>
          <w:lang w:bidi="cs-CZ"/>
        </w:rPr>
        <w:t xml:space="preserve">zločin poškození finančních zájmů Evropské unie podle § 260 odst. 1, odst. 4 písm. c) trestního zákoníku jako pomocník podle § 24 odst. 1 písm. c) trestního zákoníku, </w:t>
      </w:r>
    </w:p>
    <w:p w14:paraId="7B41CC89" w14:textId="77777777" w:rsidR="009F43FC" w:rsidRPr="00680BAF" w:rsidRDefault="009F43FC" w:rsidP="009F43FC">
      <w:pPr>
        <w:widowControl w:val="0"/>
        <w:spacing w:after="0" w:line="317" w:lineRule="exact"/>
        <w:rPr>
          <w:rFonts w:eastAsia="Arial" w:cs="Arial"/>
          <w:color w:val="000000"/>
          <w:kern w:val="2"/>
          <w:lang w:bidi="cs-CZ"/>
        </w:rPr>
      </w:pPr>
    </w:p>
    <w:p w14:paraId="26508DB8" w14:textId="14A06B36" w:rsidR="009F43FC" w:rsidRPr="00680BAF" w:rsidRDefault="009F43FC" w:rsidP="009F43FC">
      <w:pPr>
        <w:spacing w:after="0"/>
        <w:rPr>
          <w:rFonts w:eastAsia="Calibri"/>
          <w:kern w:val="2"/>
          <w:szCs w:val="22"/>
          <w:u w:val="single"/>
          <w:lang w:eastAsia="en-US"/>
        </w:rPr>
      </w:pPr>
      <w:r w:rsidRPr="00680BAF">
        <w:rPr>
          <w:rFonts w:eastAsia="Calibri"/>
          <w:kern w:val="2"/>
          <w:szCs w:val="22"/>
          <w:u w:val="single"/>
          <w:lang w:eastAsia="en-US"/>
        </w:rPr>
        <w:t xml:space="preserve">obviněná </w:t>
      </w:r>
      <w:r w:rsidR="007135DA">
        <w:rPr>
          <w:rFonts w:eastAsia="Calibri"/>
          <w:kern w:val="2"/>
          <w:szCs w:val="22"/>
          <w:u w:val="single"/>
          <w:lang w:eastAsia="en-US"/>
        </w:rPr>
        <w:t>XXXXX</w:t>
      </w:r>
      <w:r w:rsidRPr="00680BAF">
        <w:rPr>
          <w:rFonts w:eastAsia="Calibri"/>
          <w:kern w:val="2"/>
          <w:szCs w:val="22"/>
          <w:u w:val="single"/>
          <w:lang w:eastAsia="en-US"/>
        </w:rPr>
        <w:t>:</w:t>
      </w:r>
    </w:p>
    <w:p w14:paraId="7B599FAF" w14:textId="77777777" w:rsidR="009F43FC" w:rsidRPr="00680BAF" w:rsidRDefault="009F43FC" w:rsidP="009F43FC">
      <w:pPr>
        <w:numPr>
          <w:ilvl w:val="0"/>
          <w:numId w:val="1"/>
        </w:numPr>
        <w:spacing w:after="0"/>
        <w:contextualSpacing/>
        <w:rPr>
          <w:rFonts w:eastAsia="Calibri"/>
          <w:kern w:val="2"/>
          <w:szCs w:val="22"/>
          <w:lang w:eastAsia="en-US"/>
        </w:rPr>
      </w:pPr>
      <w:r w:rsidRPr="00680BAF">
        <w:rPr>
          <w:rFonts w:eastAsia="Calibri"/>
          <w:kern w:val="2"/>
          <w:szCs w:val="22"/>
          <w:lang w:eastAsia="en-US"/>
        </w:rPr>
        <w:t xml:space="preserve">zločin dotačního podvodu podle § 212 odst. 1, odst. 5 písm. c) trestního zákoníku, </w:t>
      </w:r>
    </w:p>
    <w:p w14:paraId="38500698" w14:textId="77777777" w:rsidR="009F43FC" w:rsidRPr="00680BAF" w:rsidRDefault="009F43FC" w:rsidP="009F43FC">
      <w:pPr>
        <w:numPr>
          <w:ilvl w:val="0"/>
          <w:numId w:val="1"/>
        </w:numPr>
        <w:spacing w:after="0"/>
        <w:contextualSpacing/>
        <w:rPr>
          <w:rFonts w:eastAsia="Calibri"/>
          <w:kern w:val="2"/>
          <w:szCs w:val="22"/>
          <w:lang w:eastAsia="en-US"/>
        </w:rPr>
      </w:pPr>
      <w:r w:rsidRPr="00680BAF">
        <w:rPr>
          <w:rFonts w:eastAsia="Calibri"/>
          <w:kern w:val="2"/>
          <w:szCs w:val="22"/>
          <w:lang w:eastAsia="en-US"/>
        </w:rPr>
        <w:t xml:space="preserve">zločin poškození finančních zájmů Evropské unie podle § 260 odst. 1, odst. 4 písm. c) trestního zákoníku </w:t>
      </w:r>
    </w:p>
    <w:p w14:paraId="7119BF2C" w14:textId="77777777" w:rsidR="009F43FC" w:rsidRPr="00680BAF" w:rsidRDefault="009F43FC" w:rsidP="009F43FC">
      <w:pPr>
        <w:jc w:val="center"/>
        <w:rPr>
          <w:rFonts w:eastAsia="Calibri"/>
          <w:b/>
          <w:bCs/>
          <w:kern w:val="2"/>
          <w:szCs w:val="22"/>
          <w:lang w:eastAsia="en-US"/>
        </w:rPr>
      </w:pPr>
    </w:p>
    <w:p w14:paraId="03C7DF8B" w14:textId="77777777" w:rsidR="009F43FC" w:rsidRPr="00680BAF" w:rsidRDefault="009F43FC" w:rsidP="009F43FC">
      <w:pPr>
        <w:jc w:val="center"/>
        <w:rPr>
          <w:rFonts w:eastAsia="Calibri"/>
          <w:b/>
          <w:bCs/>
          <w:kern w:val="2"/>
          <w:szCs w:val="22"/>
          <w:lang w:eastAsia="en-US"/>
        </w:rPr>
      </w:pPr>
      <w:bookmarkStart w:id="2" w:name="_Hlk157583624"/>
      <w:r w:rsidRPr="00680BAF">
        <w:rPr>
          <w:rFonts w:eastAsia="Calibri"/>
          <w:b/>
          <w:bCs/>
          <w:kern w:val="2"/>
          <w:szCs w:val="22"/>
          <w:lang w:eastAsia="en-US"/>
        </w:rPr>
        <w:t>a odsuzují se</w:t>
      </w:r>
    </w:p>
    <w:p w14:paraId="25D781FB" w14:textId="76D27E68" w:rsidR="009F43FC" w:rsidRPr="00680BAF" w:rsidRDefault="009F43FC" w:rsidP="009F43FC">
      <w:pPr>
        <w:widowControl w:val="0"/>
        <w:spacing w:after="0" w:line="246" w:lineRule="exact"/>
        <w:rPr>
          <w:rFonts w:eastAsia="Arial" w:cs="Arial"/>
          <w:color w:val="000000"/>
          <w:lang w:bidi="cs-CZ"/>
        </w:rPr>
      </w:pPr>
      <w:r w:rsidRPr="00680BAF">
        <w:rPr>
          <w:rFonts w:eastAsia="Arial" w:cs="Arial"/>
          <w:color w:val="000000"/>
          <w:u w:val="single"/>
          <w:lang w:bidi="cs-CZ"/>
        </w:rPr>
        <w:t xml:space="preserve">obviněná </w:t>
      </w:r>
      <w:r w:rsidR="00CC5682">
        <w:rPr>
          <w:rFonts w:eastAsia="Arial" w:cs="Arial"/>
          <w:color w:val="000000"/>
          <w:u w:val="single"/>
          <w:lang w:bidi="cs-CZ"/>
        </w:rPr>
        <w:t>K.P.</w:t>
      </w:r>
    </w:p>
    <w:p w14:paraId="57A253A6" w14:textId="77777777" w:rsidR="009F43FC" w:rsidRPr="00680BAF" w:rsidRDefault="009F43FC" w:rsidP="009F43FC">
      <w:pPr>
        <w:widowControl w:val="0"/>
        <w:tabs>
          <w:tab w:val="left" w:pos="528"/>
        </w:tabs>
        <w:spacing w:after="0" w:line="322" w:lineRule="exact"/>
        <w:rPr>
          <w:rFonts w:eastAsia="Arial" w:cs="Arial"/>
          <w:color w:val="000000"/>
          <w:lang w:bidi="cs-CZ"/>
        </w:rPr>
      </w:pPr>
      <w:r w:rsidRPr="00680BAF">
        <w:rPr>
          <w:rFonts w:eastAsia="Arial" w:cs="Arial"/>
          <w:color w:val="000000"/>
          <w:lang w:bidi="cs-CZ"/>
        </w:rPr>
        <w:t xml:space="preserve">podle § 212 odst. 5 trestního zákoníku za použití § 43 odst. 1 trestního zákoníku a § 58 odst. 3 trestního zákoníku k úhrnnému trestu odnětí svobody v trvání </w:t>
      </w:r>
    </w:p>
    <w:p w14:paraId="096FDC80" w14:textId="77777777" w:rsidR="009F43FC" w:rsidRPr="00680BAF" w:rsidRDefault="009F43FC" w:rsidP="009F43FC">
      <w:pPr>
        <w:widowControl w:val="0"/>
        <w:tabs>
          <w:tab w:val="left" w:pos="528"/>
        </w:tabs>
        <w:spacing w:after="0" w:line="322" w:lineRule="exact"/>
        <w:jc w:val="center"/>
        <w:rPr>
          <w:rFonts w:eastAsia="Arial" w:cs="Arial"/>
          <w:b/>
          <w:bCs/>
          <w:color w:val="000000"/>
          <w:lang w:bidi="cs-CZ"/>
        </w:rPr>
      </w:pPr>
      <w:r w:rsidRPr="00680BAF">
        <w:rPr>
          <w:rFonts w:eastAsia="Arial" w:cs="Arial"/>
          <w:b/>
          <w:bCs/>
          <w:color w:val="000000"/>
          <w:lang w:bidi="cs-CZ"/>
        </w:rPr>
        <w:t xml:space="preserve">1,5 (jedna a půl) roku.  </w:t>
      </w:r>
    </w:p>
    <w:p w14:paraId="236AE222" w14:textId="77777777" w:rsidR="009F43FC" w:rsidRPr="00680BAF" w:rsidRDefault="009F43FC" w:rsidP="009F43FC">
      <w:pPr>
        <w:widowControl w:val="0"/>
        <w:tabs>
          <w:tab w:val="left" w:pos="528"/>
        </w:tabs>
        <w:spacing w:after="0" w:line="322" w:lineRule="exact"/>
        <w:jc w:val="center"/>
        <w:rPr>
          <w:rFonts w:eastAsia="Arial" w:cs="Arial"/>
          <w:b/>
          <w:bCs/>
          <w:color w:val="000000"/>
          <w:lang w:bidi="cs-CZ"/>
        </w:rPr>
      </w:pPr>
    </w:p>
    <w:p w14:paraId="5671FEB4" w14:textId="77777777" w:rsidR="009F43FC" w:rsidRPr="00680BAF" w:rsidRDefault="009F43FC" w:rsidP="009F43FC">
      <w:pPr>
        <w:widowControl w:val="0"/>
        <w:tabs>
          <w:tab w:val="left" w:pos="528"/>
        </w:tabs>
        <w:spacing w:after="0" w:line="322" w:lineRule="exact"/>
        <w:rPr>
          <w:rFonts w:eastAsia="Arial" w:cs="Arial"/>
          <w:color w:val="000000"/>
          <w:lang w:bidi="cs-CZ"/>
        </w:rPr>
      </w:pPr>
      <w:r w:rsidRPr="00680BAF">
        <w:rPr>
          <w:rFonts w:eastAsia="Arial" w:cs="Arial"/>
          <w:color w:val="000000"/>
          <w:lang w:bidi="cs-CZ"/>
        </w:rPr>
        <w:t xml:space="preserve">Podle § 81 odst. 1 trestního zákoníku a § 82 odst. 1 trestního zákoníku se obviněné výkon uloženého trestu odnětí svobody podmíněně odkládá na zkušební dobu v trvání </w:t>
      </w:r>
    </w:p>
    <w:p w14:paraId="6E451CC0" w14:textId="77777777" w:rsidR="009F43FC" w:rsidRPr="00680BAF" w:rsidRDefault="009F43FC" w:rsidP="009F43FC">
      <w:pPr>
        <w:widowControl w:val="0"/>
        <w:tabs>
          <w:tab w:val="left" w:pos="528"/>
        </w:tabs>
        <w:spacing w:after="0" w:line="322" w:lineRule="exact"/>
        <w:jc w:val="center"/>
        <w:rPr>
          <w:rFonts w:eastAsia="Arial" w:cs="Arial"/>
          <w:b/>
          <w:bCs/>
          <w:color w:val="000000"/>
          <w:lang w:bidi="cs-CZ"/>
        </w:rPr>
      </w:pPr>
      <w:r w:rsidRPr="00680BAF">
        <w:rPr>
          <w:rFonts w:eastAsia="Arial" w:cs="Arial"/>
          <w:b/>
          <w:bCs/>
          <w:color w:val="000000"/>
          <w:lang w:bidi="cs-CZ"/>
        </w:rPr>
        <w:t>2 (dvou) roků.</w:t>
      </w:r>
    </w:p>
    <w:p w14:paraId="6C6CD806" w14:textId="77777777" w:rsidR="009F43FC" w:rsidRPr="00680BAF" w:rsidRDefault="009F43FC" w:rsidP="009F43FC">
      <w:pPr>
        <w:widowControl w:val="0"/>
        <w:tabs>
          <w:tab w:val="left" w:pos="528"/>
        </w:tabs>
        <w:spacing w:after="0" w:line="322" w:lineRule="exact"/>
        <w:jc w:val="center"/>
        <w:rPr>
          <w:rFonts w:eastAsia="Arial" w:cs="Arial"/>
          <w:b/>
          <w:bCs/>
          <w:color w:val="000000"/>
          <w:lang w:bidi="cs-CZ"/>
        </w:rPr>
      </w:pPr>
    </w:p>
    <w:p w14:paraId="26A85C23" w14:textId="77777777" w:rsidR="009F43FC" w:rsidRPr="00680BAF" w:rsidRDefault="009F43FC" w:rsidP="009F43FC">
      <w:pPr>
        <w:widowControl w:val="0"/>
        <w:tabs>
          <w:tab w:val="left" w:pos="528"/>
        </w:tabs>
        <w:spacing w:after="0" w:line="317" w:lineRule="exact"/>
        <w:rPr>
          <w:rFonts w:eastAsia="Arial" w:cs="Arial"/>
          <w:color w:val="000000"/>
          <w:lang w:bidi="cs-CZ"/>
        </w:rPr>
      </w:pPr>
      <w:r w:rsidRPr="00680BAF">
        <w:rPr>
          <w:rFonts w:eastAsia="Arial" w:cs="Arial"/>
          <w:color w:val="000000"/>
          <w:lang w:bidi="cs-CZ"/>
        </w:rPr>
        <w:t xml:space="preserve">Podle § 67 odst. 1 trestního zákoníku a § 68 odst. 1, 2, 3 trestního zákoníku se obviněné ukládá peněžitý trest ve výměře </w:t>
      </w:r>
      <w:r w:rsidRPr="00680BAF">
        <w:rPr>
          <w:rFonts w:eastAsia="Arial" w:cs="Arial"/>
          <w:b/>
          <w:bCs/>
          <w:color w:val="000000"/>
          <w:lang w:bidi="cs-CZ"/>
        </w:rPr>
        <w:t>100 (sto)</w:t>
      </w:r>
      <w:r w:rsidRPr="00680BAF">
        <w:rPr>
          <w:rFonts w:eastAsia="Arial" w:cs="Arial"/>
          <w:color w:val="000000"/>
          <w:lang w:bidi="cs-CZ"/>
        </w:rPr>
        <w:t xml:space="preserve"> denních sazeb při výši denní sazby </w:t>
      </w:r>
      <w:r w:rsidRPr="00680BAF">
        <w:rPr>
          <w:rFonts w:eastAsia="Arial" w:cs="Arial"/>
          <w:b/>
          <w:bCs/>
          <w:color w:val="000000"/>
          <w:lang w:bidi="cs-CZ"/>
        </w:rPr>
        <w:t>1 500 (tisíc pět set) Kč</w:t>
      </w:r>
      <w:r w:rsidRPr="00680BAF">
        <w:rPr>
          <w:rFonts w:eastAsia="Arial" w:cs="Arial"/>
          <w:color w:val="000000"/>
          <w:lang w:bidi="cs-CZ"/>
        </w:rPr>
        <w:t xml:space="preserve">, tedy celkem ve výměře </w:t>
      </w:r>
      <w:r w:rsidRPr="00680BAF">
        <w:rPr>
          <w:rFonts w:eastAsia="Arial" w:cs="Arial"/>
          <w:b/>
          <w:bCs/>
          <w:color w:val="000000"/>
          <w:lang w:bidi="cs-CZ"/>
        </w:rPr>
        <w:t>150 000 (sto padesát tisíc)</w:t>
      </w:r>
      <w:r w:rsidRPr="00680BAF">
        <w:rPr>
          <w:rFonts w:eastAsia="Arial" w:cs="Arial"/>
          <w:color w:val="000000"/>
          <w:lang w:bidi="cs-CZ"/>
        </w:rPr>
        <w:t xml:space="preserve"> </w:t>
      </w:r>
      <w:r w:rsidRPr="00680BAF">
        <w:rPr>
          <w:rFonts w:eastAsia="Arial" w:cs="Arial"/>
          <w:b/>
          <w:bCs/>
          <w:color w:val="000000"/>
          <w:lang w:bidi="cs-CZ"/>
        </w:rPr>
        <w:t>Kč.</w:t>
      </w:r>
    </w:p>
    <w:p w14:paraId="23E36B3B" w14:textId="77777777" w:rsidR="009F43FC" w:rsidRPr="00680BAF" w:rsidRDefault="009F43FC" w:rsidP="009F43FC">
      <w:pPr>
        <w:widowControl w:val="0"/>
        <w:tabs>
          <w:tab w:val="left" w:pos="528"/>
        </w:tabs>
        <w:spacing w:after="0" w:line="317" w:lineRule="exact"/>
        <w:rPr>
          <w:rFonts w:eastAsia="Arial" w:cs="Arial"/>
          <w:color w:val="000000"/>
          <w:lang w:bidi="cs-CZ"/>
        </w:rPr>
      </w:pPr>
    </w:p>
    <w:p w14:paraId="669578F8" w14:textId="77777777" w:rsidR="009F43FC" w:rsidRPr="00680BAF" w:rsidRDefault="009F43FC" w:rsidP="009F43FC">
      <w:pPr>
        <w:widowControl w:val="0"/>
        <w:tabs>
          <w:tab w:val="left" w:pos="528"/>
        </w:tabs>
        <w:spacing w:after="0" w:line="322" w:lineRule="exact"/>
        <w:rPr>
          <w:rFonts w:eastAsia="Arial" w:cs="Arial"/>
          <w:color w:val="000000"/>
          <w:lang w:bidi="cs-CZ"/>
        </w:rPr>
      </w:pPr>
      <w:r w:rsidRPr="00680BAF">
        <w:rPr>
          <w:rFonts w:eastAsia="Arial" w:cs="Arial"/>
          <w:color w:val="000000"/>
          <w:lang w:bidi="cs-CZ"/>
        </w:rPr>
        <w:t xml:space="preserve">Podle § 73 odst. 1, 4 trestního zákoníku se obviněné ukládá trest zákazu činnosti spočívající v zákazu jednat s dotačními orgány a účastnit se dotačních řízení, a to v jakémkoli postavení či funkci na dobu </w:t>
      </w:r>
    </w:p>
    <w:p w14:paraId="0F4EA753" w14:textId="77777777" w:rsidR="009F43FC" w:rsidRPr="00680BAF" w:rsidRDefault="009F43FC" w:rsidP="009F43FC">
      <w:pPr>
        <w:widowControl w:val="0"/>
        <w:tabs>
          <w:tab w:val="left" w:pos="528"/>
        </w:tabs>
        <w:spacing w:after="0" w:line="322" w:lineRule="exact"/>
        <w:jc w:val="center"/>
        <w:rPr>
          <w:rFonts w:eastAsia="Arial" w:cs="Arial"/>
          <w:b/>
          <w:bCs/>
          <w:color w:val="000000"/>
          <w:lang w:bidi="cs-CZ"/>
        </w:rPr>
      </w:pPr>
      <w:r w:rsidRPr="00680BAF">
        <w:rPr>
          <w:rFonts w:eastAsia="Arial" w:cs="Arial"/>
          <w:b/>
          <w:bCs/>
          <w:color w:val="000000"/>
          <w:lang w:bidi="cs-CZ"/>
        </w:rPr>
        <w:t>5 (pěti) roků.</w:t>
      </w:r>
    </w:p>
    <w:p w14:paraId="5775DDD6" w14:textId="77777777" w:rsidR="009F43FC" w:rsidRPr="00680BAF" w:rsidRDefault="009F43FC" w:rsidP="009F43FC">
      <w:pPr>
        <w:widowControl w:val="0"/>
        <w:tabs>
          <w:tab w:val="left" w:pos="528"/>
        </w:tabs>
        <w:spacing w:after="0" w:line="322" w:lineRule="exact"/>
        <w:jc w:val="center"/>
        <w:rPr>
          <w:rFonts w:eastAsia="Arial" w:cs="Arial"/>
          <w:color w:val="000000"/>
          <w:lang w:bidi="cs-CZ"/>
        </w:rPr>
      </w:pPr>
    </w:p>
    <w:p w14:paraId="5FCC4DE8" w14:textId="77777777" w:rsidR="009F43FC" w:rsidRPr="00680BAF" w:rsidRDefault="009F43FC" w:rsidP="009F43FC">
      <w:pPr>
        <w:widowControl w:val="0"/>
        <w:tabs>
          <w:tab w:val="left" w:pos="528"/>
        </w:tabs>
        <w:spacing w:after="0" w:line="317" w:lineRule="exact"/>
        <w:rPr>
          <w:rFonts w:eastAsia="Arial" w:cs="Arial"/>
          <w:color w:val="000000"/>
          <w:lang w:bidi="cs-CZ"/>
        </w:rPr>
      </w:pPr>
      <w:r w:rsidRPr="00680BAF">
        <w:rPr>
          <w:rFonts w:eastAsia="Arial" w:cs="Arial"/>
          <w:color w:val="000000"/>
          <w:lang w:bidi="cs-CZ"/>
        </w:rPr>
        <w:t>Podle § 82 odst. 3 trestního zákoníku se obviněné ukládá povinnost, aby v průběhu zkušební doby podmíněného odsouzení nahradila podle svých sil škodu, kterou trestným činem způsobila.</w:t>
      </w:r>
    </w:p>
    <w:p w14:paraId="3BD59E17" w14:textId="77777777" w:rsidR="009F43FC" w:rsidRPr="00680BAF" w:rsidRDefault="009F43FC" w:rsidP="009F43FC">
      <w:pPr>
        <w:widowControl w:val="0"/>
        <w:tabs>
          <w:tab w:val="left" w:pos="528"/>
        </w:tabs>
        <w:spacing w:after="0" w:line="317" w:lineRule="exact"/>
        <w:rPr>
          <w:rFonts w:eastAsia="Arial" w:cs="Arial"/>
          <w:color w:val="000000"/>
          <w:lang w:bidi="cs-CZ"/>
        </w:rPr>
      </w:pPr>
    </w:p>
    <w:p w14:paraId="0D1EA5E9" w14:textId="0DC1280C" w:rsidR="009F43FC" w:rsidRPr="00680BAF" w:rsidRDefault="009F43FC" w:rsidP="009F43FC">
      <w:pPr>
        <w:widowControl w:val="0"/>
        <w:tabs>
          <w:tab w:val="left" w:pos="528"/>
        </w:tabs>
        <w:spacing w:after="0" w:line="317" w:lineRule="exact"/>
        <w:rPr>
          <w:rFonts w:eastAsia="Arial" w:cs="Arial"/>
          <w:color w:val="000000"/>
          <w:lang w:bidi="cs-CZ"/>
        </w:rPr>
      </w:pPr>
      <w:r w:rsidRPr="00680BAF">
        <w:rPr>
          <w:rFonts w:eastAsia="Arial" w:cs="Arial"/>
          <w:color w:val="000000"/>
          <w:lang w:bidi="cs-CZ"/>
        </w:rPr>
        <w:t>Podle § 228 odst. 1 trestního řádu se obviněné ukládá povinnost nahradit škodu České republice zastoupené Ministerstvem financí, IČ: 00006947, se sídlem Letenská 525/15, 118 10 Praha 1, ve výši 252 766,90 Kč představující neuhrazené úroky z prodlení, a to společně a nerozdílně s </w:t>
      </w:r>
      <w:r w:rsidR="00EC19C3">
        <w:rPr>
          <w:rFonts w:eastAsia="Arial" w:cs="Arial"/>
          <w:color w:val="000000"/>
          <w:lang w:bidi="cs-CZ"/>
        </w:rPr>
        <w:t>J.P.</w:t>
      </w:r>
      <w:r w:rsidRPr="00680BAF">
        <w:rPr>
          <w:rFonts w:eastAsia="Arial" w:cs="Arial"/>
          <w:color w:val="000000"/>
          <w:lang w:bidi="cs-CZ"/>
        </w:rPr>
        <w:t xml:space="preserve"> a právnickou osobou </w:t>
      </w:r>
      <w:r w:rsidR="007135DA">
        <w:rPr>
          <w:rFonts w:eastAsia="Arial" w:cs="Arial"/>
          <w:color w:val="000000"/>
          <w:lang w:bidi="cs-CZ"/>
        </w:rPr>
        <w:t>XXXXX</w:t>
      </w:r>
    </w:p>
    <w:p w14:paraId="6BCF8F0B" w14:textId="77777777" w:rsidR="009F43FC" w:rsidRPr="00680BAF" w:rsidRDefault="009F43FC" w:rsidP="009F43FC">
      <w:pPr>
        <w:widowControl w:val="0"/>
        <w:tabs>
          <w:tab w:val="left" w:pos="528"/>
        </w:tabs>
        <w:spacing w:after="0" w:line="317" w:lineRule="exact"/>
        <w:rPr>
          <w:rFonts w:eastAsia="Arial" w:cs="Arial"/>
          <w:color w:val="000000"/>
          <w:lang w:bidi="cs-CZ"/>
        </w:rPr>
      </w:pPr>
    </w:p>
    <w:p w14:paraId="14AF8A11" w14:textId="77777777" w:rsidR="009F43FC" w:rsidRPr="00680BAF" w:rsidRDefault="009F43FC" w:rsidP="009F43FC">
      <w:pPr>
        <w:widowControl w:val="0"/>
        <w:tabs>
          <w:tab w:val="left" w:pos="528"/>
        </w:tabs>
        <w:spacing w:after="0" w:line="317" w:lineRule="exact"/>
        <w:rPr>
          <w:rFonts w:eastAsia="Arial" w:cs="Arial"/>
          <w:color w:val="000000"/>
          <w:u w:val="single"/>
          <w:lang w:bidi="cs-CZ"/>
        </w:rPr>
      </w:pPr>
    </w:p>
    <w:p w14:paraId="2D506566" w14:textId="28D1BEFB" w:rsidR="009F43FC" w:rsidRPr="00680BAF" w:rsidRDefault="009F43FC" w:rsidP="009F43FC">
      <w:pPr>
        <w:widowControl w:val="0"/>
        <w:tabs>
          <w:tab w:val="left" w:pos="528"/>
        </w:tabs>
        <w:spacing w:after="0" w:line="317" w:lineRule="exact"/>
        <w:rPr>
          <w:rFonts w:eastAsia="Arial" w:cs="Arial"/>
          <w:color w:val="000000"/>
          <w:u w:val="single"/>
          <w:lang w:bidi="cs-CZ"/>
        </w:rPr>
      </w:pPr>
      <w:r w:rsidRPr="00680BAF">
        <w:rPr>
          <w:rFonts w:eastAsia="Arial" w:cs="Arial"/>
          <w:color w:val="000000"/>
          <w:u w:val="single"/>
          <w:lang w:bidi="cs-CZ"/>
        </w:rPr>
        <w:t xml:space="preserve">Obviněný </w:t>
      </w:r>
      <w:r w:rsidR="00FE2AD5">
        <w:rPr>
          <w:rFonts w:eastAsia="Arial" w:cs="Arial"/>
          <w:color w:val="000000"/>
          <w:u w:val="single"/>
          <w:lang w:bidi="cs-CZ"/>
        </w:rPr>
        <w:t>J.P.</w:t>
      </w:r>
    </w:p>
    <w:p w14:paraId="004ECEE1" w14:textId="77777777" w:rsidR="009F43FC" w:rsidRPr="00680BAF" w:rsidRDefault="009F43FC" w:rsidP="009F43FC">
      <w:pPr>
        <w:widowControl w:val="0"/>
        <w:tabs>
          <w:tab w:val="left" w:pos="528"/>
        </w:tabs>
        <w:spacing w:after="0" w:line="322" w:lineRule="exact"/>
        <w:rPr>
          <w:rFonts w:eastAsia="Arial" w:cs="Arial"/>
          <w:color w:val="000000"/>
          <w:lang w:bidi="cs-CZ"/>
        </w:rPr>
      </w:pPr>
      <w:r w:rsidRPr="00680BAF">
        <w:rPr>
          <w:rFonts w:eastAsia="Arial" w:cs="Arial"/>
          <w:color w:val="000000"/>
          <w:lang w:bidi="cs-CZ"/>
        </w:rPr>
        <w:t xml:space="preserve">Podle § 212 odst. 5 trestního zákoníku za použití § 43 odst. 1 trestního zákoníku a § 58 odst. 3 </w:t>
      </w:r>
      <w:r w:rsidRPr="00680BAF">
        <w:rPr>
          <w:rFonts w:eastAsia="Arial" w:cs="Arial"/>
          <w:color w:val="000000"/>
          <w:lang w:bidi="cs-CZ"/>
        </w:rPr>
        <w:lastRenderedPageBreak/>
        <w:t xml:space="preserve">trestního zákoníku k úhrnnému trestu odnětí svobody v trvání </w:t>
      </w:r>
    </w:p>
    <w:p w14:paraId="6A633287" w14:textId="77777777" w:rsidR="009F43FC" w:rsidRPr="00680BAF" w:rsidRDefault="009F43FC" w:rsidP="009F43FC">
      <w:pPr>
        <w:widowControl w:val="0"/>
        <w:tabs>
          <w:tab w:val="left" w:pos="528"/>
        </w:tabs>
        <w:spacing w:after="0" w:line="322" w:lineRule="exact"/>
        <w:jc w:val="center"/>
        <w:rPr>
          <w:rFonts w:eastAsia="Arial" w:cs="Arial"/>
          <w:b/>
          <w:bCs/>
          <w:color w:val="000000"/>
          <w:lang w:bidi="cs-CZ"/>
        </w:rPr>
      </w:pPr>
      <w:r w:rsidRPr="00680BAF">
        <w:rPr>
          <w:rFonts w:eastAsia="Arial" w:cs="Arial"/>
          <w:b/>
          <w:bCs/>
          <w:color w:val="000000"/>
          <w:lang w:bidi="cs-CZ"/>
        </w:rPr>
        <w:t>1 (jednoho) roku.</w:t>
      </w:r>
    </w:p>
    <w:p w14:paraId="7A964600" w14:textId="77777777" w:rsidR="009F43FC" w:rsidRPr="00680BAF" w:rsidRDefault="009F43FC" w:rsidP="009F43FC">
      <w:pPr>
        <w:widowControl w:val="0"/>
        <w:tabs>
          <w:tab w:val="left" w:pos="528"/>
        </w:tabs>
        <w:spacing w:after="0" w:line="322" w:lineRule="exact"/>
        <w:jc w:val="center"/>
        <w:rPr>
          <w:rFonts w:eastAsia="Arial" w:cs="Arial"/>
          <w:b/>
          <w:bCs/>
          <w:color w:val="000000"/>
          <w:lang w:bidi="cs-CZ"/>
        </w:rPr>
      </w:pPr>
    </w:p>
    <w:p w14:paraId="720857DF" w14:textId="77777777" w:rsidR="009F43FC" w:rsidRPr="00680BAF" w:rsidRDefault="009F43FC" w:rsidP="009F43FC">
      <w:pPr>
        <w:widowControl w:val="0"/>
        <w:tabs>
          <w:tab w:val="left" w:pos="528"/>
        </w:tabs>
        <w:spacing w:after="0" w:line="322" w:lineRule="exact"/>
        <w:rPr>
          <w:rFonts w:eastAsia="Arial" w:cs="Arial"/>
          <w:color w:val="000000"/>
          <w:lang w:bidi="cs-CZ"/>
        </w:rPr>
      </w:pPr>
      <w:r w:rsidRPr="00680BAF">
        <w:rPr>
          <w:rFonts w:eastAsia="Arial" w:cs="Arial"/>
          <w:color w:val="000000"/>
          <w:lang w:bidi="cs-CZ"/>
        </w:rPr>
        <w:t xml:space="preserve">Podle § 81 odst. 1 trestního zákoníku a § 82 odst. 1 trestního zákoníku se obviněnému výkon uloženého trestu odnětí svobody podmíněně odkládá na zkušební dobu </w:t>
      </w:r>
    </w:p>
    <w:p w14:paraId="451FF92D" w14:textId="77777777" w:rsidR="009F43FC" w:rsidRPr="00680BAF" w:rsidRDefault="009F43FC" w:rsidP="009F43FC">
      <w:pPr>
        <w:widowControl w:val="0"/>
        <w:tabs>
          <w:tab w:val="left" w:pos="528"/>
        </w:tabs>
        <w:spacing w:after="0" w:line="322" w:lineRule="exact"/>
        <w:jc w:val="center"/>
        <w:rPr>
          <w:rFonts w:eastAsia="Arial" w:cs="Arial"/>
          <w:b/>
          <w:bCs/>
          <w:color w:val="000000"/>
          <w:lang w:bidi="cs-CZ"/>
        </w:rPr>
      </w:pPr>
      <w:r w:rsidRPr="00680BAF">
        <w:rPr>
          <w:rFonts w:eastAsia="Arial" w:cs="Arial"/>
          <w:b/>
          <w:bCs/>
          <w:color w:val="000000"/>
          <w:lang w:bidi="cs-CZ"/>
        </w:rPr>
        <w:t>2 (dvou) roků.</w:t>
      </w:r>
    </w:p>
    <w:p w14:paraId="76A7143A" w14:textId="77777777" w:rsidR="009F43FC" w:rsidRPr="00680BAF" w:rsidRDefault="009F43FC" w:rsidP="009F43FC">
      <w:pPr>
        <w:widowControl w:val="0"/>
        <w:tabs>
          <w:tab w:val="left" w:pos="528"/>
        </w:tabs>
        <w:spacing w:after="0" w:line="322" w:lineRule="exact"/>
        <w:jc w:val="center"/>
        <w:rPr>
          <w:rFonts w:eastAsia="Arial" w:cs="Arial"/>
          <w:b/>
          <w:bCs/>
          <w:color w:val="000000"/>
          <w:lang w:bidi="cs-CZ"/>
        </w:rPr>
      </w:pPr>
    </w:p>
    <w:p w14:paraId="02BFEFF5" w14:textId="77777777" w:rsidR="009F43FC" w:rsidRPr="00680BAF" w:rsidRDefault="009F43FC" w:rsidP="009F43FC">
      <w:pPr>
        <w:widowControl w:val="0"/>
        <w:tabs>
          <w:tab w:val="left" w:pos="528"/>
        </w:tabs>
        <w:spacing w:after="0" w:line="317" w:lineRule="exact"/>
        <w:rPr>
          <w:rFonts w:eastAsia="Arial" w:cs="Arial"/>
          <w:b/>
          <w:bCs/>
          <w:color w:val="000000"/>
          <w:lang w:bidi="cs-CZ"/>
        </w:rPr>
      </w:pPr>
      <w:r w:rsidRPr="00680BAF">
        <w:rPr>
          <w:rFonts w:eastAsia="Arial" w:cs="Arial"/>
          <w:color w:val="000000"/>
          <w:lang w:bidi="cs-CZ"/>
        </w:rPr>
        <w:t xml:space="preserve">Podle § 67 odst. 1 trestního zákoníku a § 68 odst. 1, 2, 3 trestního zákoníku se obviněnému ukládá peněžitý trest ve výměře </w:t>
      </w:r>
      <w:r w:rsidRPr="00680BAF">
        <w:rPr>
          <w:rFonts w:eastAsia="Arial" w:cs="Arial"/>
          <w:b/>
          <w:bCs/>
          <w:color w:val="000000"/>
          <w:lang w:bidi="cs-CZ"/>
        </w:rPr>
        <w:t>100 (sto)</w:t>
      </w:r>
      <w:r w:rsidRPr="00680BAF">
        <w:rPr>
          <w:rFonts w:eastAsia="Arial" w:cs="Arial"/>
          <w:color w:val="000000"/>
          <w:lang w:bidi="cs-CZ"/>
        </w:rPr>
        <w:t xml:space="preserve"> denních sazeb při výši denní sazby </w:t>
      </w:r>
      <w:r w:rsidRPr="00680BAF">
        <w:rPr>
          <w:rFonts w:eastAsia="Arial" w:cs="Arial"/>
          <w:b/>
          <w:bCs/>
          <w:color w:val="000000"/>
          <w:lang w:bidi="cs-CZ"/>
        </w:rPr>
        <w:t>1 500</w:t>
      </w:r>
      <w:r w:rsidRPr="00680BAF">
        <w:rPr>
          <w:rFonts w:eastAsia="Arial" w:cs="Arial"/>
          <w:color w:val="000000"/>
          <w:lang w:bidi="cs-CZ"/>
        </w:rPr>
        <w:t xml:space="preserve"> </w:t>
      </w:r>
      <w:r w:rsidRPr="00680BAF">
        <w:rPr>
          <w:rFonts w:eastAsia="Arial" w:cs="Arial"/>
          <w:b/>
          <w:bCs/>
          <w:color w:val="000000"/>
          <w:lang w:bidi="cs-CZ"/>
        </w:rPr>
        <w:t>(jeden tisíc pět set) Kč</w:t>
      </w:r>
      <w:r w:rsidRPr="00680BAF">
        <w:rPr>
          <w:rFonts w:eastAsia="Arial" w:cs="Arial"/>
          <w:color w:val="000000"/>
          <w:lang w:bidi="cs-CZ"/>
        </w:rPr>
        <w:t xml:space="preserve">, tedy celkem ve výměře </w:t>
      </w:r>
      <w:r w:rsidRPr="00680BAF">
        <w:rPr>
          <w:rFonts w:eastAsia="Arial" w:cs="Arial"/>
          <w:b/>
          <w:bCs/>
          <w:color w:val="000000"/>
          <w:lang w:bidi="cs-CZ"/>
        </w:rPr>
        <w:t>150 000 (sto padesát tisíc) Kč.</w:t>
      </w:r>
    </w:p>
    <w:p w14:paraId="18653949" w14:textId="77777777" w:rsidR="009F43FC" w:rsidRPr="00680BAF" w:rsidRDefault="009F43FC" w:rsidP="009F43FC">
      <w:pPr>
        <w:widowControl w:val="0"/>
        <w:tabs>
          <w:tab w:val="left" w:pos="528"/>
        </w:tabs>
        <w:spacing w:after="0" w:line="317" w:lineRule="exact"/>
        <w:rPr>
          <w:rFonts w:eastAsia="Arial" w:cs="Arial"/>
          <w:color w:val="000000"/>
          <w:lang w:bidi="cs-CZ"/>
        </w:rPr>
      </w:pPr>
    </w:p>
    <w:p w14:paraId="7E537099" w14:textId="77777777" w:rsidR="009F43FC" w:rsidRPr="00680BAF" w:rsidRDefault="009F43FC" w:rsidP="009F43FC">
      <w:pPr>
        <w:widowControl w:val="0"/>
        <w:tabs>
          <w:tab w:val="left" w:pos="512"/>
        </w:tabs>
        <w:spacing w:after="0" w:line="317" w:lineRule="exact"/>
        <w:rPr>
          <w:rFonts w:eastAsia="Arial" w:cs="Arial"/>
          <w:color w:val="000000"/>
          <w:lang w:bidi="cs-CZ"/>
        </w:rPr>
      </w:pPr>
      <w:r w:rsidRPr="00680BAF">
        <w:rPr>
          <w:rFonts w:eastAsia="Arial" w:cs="Arial"/>
          <w:color w:val="000000"/>
          <w:lang w:bidi="cs-CZ"/>
        </w:rPr>
        <w:t>Podle § 73 odst. 1, 4 trestního zákoníku se obviněnému ukládá trest zákazu činnosti spočívající v zákazu jednat s dotačními orgány a účastnit se dotačních řízení, a to v jakémkoli postavení či funkci na dobu</w:t>
      </w:r>
    </w:p>
    <w:p w14:paraId="62138E92" w14:textId="77777777" w:rsidR="009F43FC" w:rsidRPr="00680BAF" w:rsidRDefault="009F43FC" w:rsidP="009F43FC">
      <w:pPr>
        <w:widowControl w:val="0"/>
        <w:tabs>
          <w:tab w:val="left" w:pos="512"/>
        </w:tabs>
        <w:spacing w:after="0" w:line="317" w:lineRule="exact"/>
        <w:jc w:val="center"/>
        <w:rPr>
          <w:rFonts w:eastAsia="Arial" w:cs="Arial"/>
          <w:b/>
          <w:bCs/>
          <w:color w:val="000000"/>
          <w:lang w:bidi="cs-CZ"/>
        </w:rPr>
      </w:pPr>
      <w:r w:rsidRPr="00680BAF">
        <w:rPr>
          <w:rFonts w:eastAsia="Arial" w:cs="Arial"/>
          <w:b/>
          <w:bCs/>
          <w:color w:val="000000"/>
          <w:lang w:bidi="cs-CZ"/>
        </w:rPr>
        <w:t>5 (pěti) roků.</w:t>
      </w:r>
    </w:p>
    <w:p w14:paraId="235173F2" w14:textId="77777777" w:rsidR="009F43FC" w:rsidRPr="00680BAF" w:rsidRDefault="009F43FC" w:rsidP="009F43FC">
      <w:pPr>
        <w:widowControl w:val="0"/>
        <w:tabs>
          <w:tab w:val="left" w:pos="512"/>
        </w:tabs>
        <w:spacing w:after="0" w:line="317" w:lineRule="exact"/>
        <w:jc w:val="center"/>
        <w:rPr>
          <w:rFonts w:eastAsia="Arial" w:cs="Arial"/>
          <w:b/>
          <w:bCs/>
          <w:color w:val="000000"/>
          <w:lang w:bidi="cs-CZ"/>
        </w:rPr>
      </w:pPr>
    </w:p>
    <w:p w14:paraId="06D9DCE4" w14:textId="77777777" w:rsidR="009F43FC" w:rsidRPr="00680BAF" w:rsidRDefault="009F43FC" w:rsidP="009F43FC">
      <w:pPr>
        <w:widowControl w:val="0"/>
        <w:tabs>
          <w:tab w:val="left" w:pos="512"/>
        </w:tabs>
        <w:spacing w:after="0" w:line="317" w:lineRule="exact"/>
        <w:rPr>
          <w:rFonts w:eastAsia="Arial" w:cs="Arial"/>
          <w:color w:val="000000"/>
          <w:lang w:bidi="cs-CZ"/>
        </w:rPr>
      </w:pPr>
      <w:r w:rsidRPr="00680BAF">
        <w:rPr>
          <w:rFonts w:eastAsia="Arial" w:cs="Arial"/>
          <w:color w:val="000000"/>
          <w:lang w:bidi="cs-CZ"/>
        </w:rPr>
        <w:t>Podle § 82 odst. 3 trestního zákoníku se obviněnému ukládá povinnost, aby v průběhu zkušební doby podmíněného odsouzení nahradil podle svých sil škodu, kterou trestným činem způsobil.</w:t>
      </w:r>
    </w:p>
    <w:p w14:paraId="6EFBBF5D" w14:textId="77777777" w:rsidR="009F43FC" w:rsidRPr="00680BAF" w:rsidRDefault="009F43FC" w:rsidP="009F43FC">
      <w:pPr>
        <w:widowControl w:val="0"/>
        <w:tabs>
          <w:tab w:val="left" w:pos="512"/>
        </w:tabs>
        <w:spacing w:after="0" w:line="317" w:lineRule="exact"/>
        <w:rPr>
          <w:rFonts w:eastAsia="Arial" w:cs="Arial"/>
          <w:color w:val="000000"/>
          <w:lang w:bidi="cs-CZ"/>
        </w:rPr>
      </w:pPr>
    </w:p>
    <w:p w14:paraId="4AE936E4" w14:textId="55680749" w:rsidR="009F43FC" w:rsidRPr="00680BAF" w:rsidRDefault="009F43FC" w:rsidP="009F43FC">
      <w:pPr>
        <w:widowControl w:val="0"/>
        <w:tabs>
          <w:tab w:val="left" w:pos="512"/>
        </w:tabs>
        <w:spacing w:after="0" w:line="317" w:lineRule="exact"/>
        <w:rPr>
          <w:rFonts w:eastAsia="Arial" w:cs="Arial"/>
          <w:color w:val="000000"/>
          <w:lang w:bidi="cs-CZ"/>
        </w:rPr>
      </w:pPr>
      <w:r w:rsidRPr="00680BAF">
        <w:rPr>
          <w:rFonts w:eastAsia="Arial" w:cs="Arial"/>
          <w:color w:val="000000"/>
          <w:lang w:bidi="cs-CZ"/>
        </w:rPr>
        <w:t xml:space="preserve">Podle § 228 odst. 1 trestního řádu se obviněnému ukládá povinnost nahradit škodu České republice zastoupené Ministerstvem financí, IČ: 00006947, se sídlem Letenská 525/15, 118 10 Praha 1, ve výši 252 766,90 Kč představující neuhrazené úroky z prodlení, a to společně a nerozdílně s </w:t>
      </w:r>
      <w:r w:rsidR="00CC5682">
        <w:rPr>
          <w:rFonts w:eastAsia="Arial" w:cs="Arial"/>
          <w:color w:val="000000"/>
          <w:lang w:bidi="cs-CZ"/>
        </w:rPr>
        <w:t>K.P.</w:t>
      </w:r>
      <w:r w:rsidRPr="00680BAF">
        <w:rPr>
          <w:rFonts w:eastAsia="Arial" w:cs="Arial"/>
          <w:color w:val="000000"/>
          <w:lang w:bidi="cs-CZ"/>
        </w:rPr>
        <w:t xml:space="preserve"> a právnickou osobou </w:t>
      </w:r>
      <w:r w:rsidR="007135DA">
        <w:rPr>
          <w:rFonts w:eastAsia="Arial" w:cs="Arial"/>
          <w:color w:val="000000"/>
          <w:lang w:bidi="cs-CZ"/>
        </w:rPr>
        <w:t>XXXXX</w:t>
      </w:r>
    </w:p>
    <w:p w14:paraId="6FEB9614" w14:textId="77777777" w:rsidR="009F43FC" w:rsidRPr="00680BAF" w:rsidRDefault="009F43FC" w:rsidP="009F43FC">
      <w:pPr>
        <w:widowControl w:val="0"/>
        <w:tabs>
          <w:tab w:val="left" w:pos="512"/>
        </w:tabs>
        <w:spacing w:after="0" w:line="317" w:lineRule="exact"/>
        <w:rPr>
          <w:rFonts w:eastAsia="Arial" w:cs="Arial"/>
          <w:color w:val="000000"/>
          <w:lang w:bidi="cs-CZ"/>
        </w:rPr>
      </w:pPr>
    </w:p>
    <w:p w14:paraId="3BE96185" w14:textId="123CBD72" w:rsidR="009F43FC" w:rsidRPr="00680BAF" w:rsidRDefault="009F43FC" w:rsidP="009F43FC">
      <w:pPr>
        <w:widowControl w:val="0"/>
        <w:spacing w:after="0" w:line="246" w:lineRule="exact"/>
        <w:rPr>
          <w:rFonts w:eastAsia="Arial" w:cs="Arial"/>
          <w:color w:val="000000"/>
          <w:lang w:bidi="cs-CZ"/>
        </w:rPr>
      </w:pPr>
      <w:r w:rsidRPr="00680BAF">
        <w:rPr>
          <w:rFonts w:eastAsia="Arial" w:cs="Arial"/>
          <w:color w:val="000000"/>
          <w:u w:val="single"/>
          <w:lang w:bidi="cs-CZ"/>
        </w:rPr>
        <w:t xml:space="preserve">Obviněná </w:t>
      </w:r>
      <w:r w:rsidR="007135DA">
        <w:rPr>
          <w:rFonts w:eastAsia="Arial" w:cs="Arial"/>
          <w:color w:val="000000"/>
          <w:u w:val="single"/>
          <w:lang w:bidi="cs-CZ"/>
        </w:rPr>
        <w:t>XXXXX</w:t>
      </w:r>
    </w:p>
    <w:p w14:paraId="034F06A8" w14:textId="77777777" w:rsidR="009F43FC" w:rsidRPr="00680BAF" w:rsidRDefault="009F43FC" w:rsidP="009F43FC">
      <w:pPr>
        <w:widowControl w:val="0"/>
        <w:tabs>
          <w:tab w:val="left" w:pos="512"/>
        </w:tabs>
        <w:spacing w:after="0" w:line="317" w:lineRule="exact"/>
        <w:rPr>
          <w:rFonts w:eastAsia="Arial" w:cs="Arial"/>
          <w:color w:val="000000"/>
          <w:lang w:bidi="cs-CZ"/>
        </w:rPr>
      </w:pPr>
      <w:r w:rsidRPr="00680BAF">
        <w:rPr>
          <w:rFonts w:eastAsia="Arial" w:cs="Arial"/>
          <w:color w:val="000000"/>
          <w:lang w:bidi="cs-CZ"/>
        </w:rPr>
        <w:t xml:space="preserve">Podle § 67 odst. 1 trestního zákoníku, § 68 odst. 1, 2, 3 trestního zákoníku a § 18 odst. 1, 2 zákona č. 418/2011 Sb., o trestní odpovědnosti právnických osob a řízení proti nim, ve znění pozdějších předpisů (dále jen „TOPO"), k peněžitému trestu ve výměře </w:t>
      </w:r>
      <w:r w:rsidRPr="00680BAF">
        <w:rPr>
          <w:rFonts w:eastAsia="Arial" w:cs="Arial"/>
          <w:b/>
          <w:bCs/>
          <w:color w:val="000000"/>
          <w:lang w:bidi="cs-CZ"/>
        </w:rPr>
        <w:t>200 (dvě stě)</w:t>
      </w:r>
      <w:r w:rsidRPr="00680BAF">
        <w:rPr>
          <w:rFonts w:eastAsia="Arial" w:cs="Arial"/>
          <w:color w:val="000000"/>
          <w:lang w:bidi="cs-CZ"/>
        </w:rPr>
        <w:t xml:space="preserve"> denních sazeb při výši denní sazby </w:t>
      </w:r>
      <w:r w:rsidRPr="00680BAF">
        <w:rPr>
          <w:rFonts w:eastAsia="Arial" w:cs="Arial"/>
          <w:b/>
          <w:bCs/>
          <w:color w:val="000000"/>
          <w:lang w:bidi="cs-CZ"/>
        </w:rPr>
        <w:t>1 000 (jeden tisíc)</w:t>
      </w:r>
      <w:r w:rsidRPr="00680BAF">
        <w:rPr>
          <w:rFonts w:eastAsia="Arial" w:cs="Arial"/>
          <w:color w:val="000000"/>
          <w:lang w:bidi="cs-CZ"/>
        </w:rPr>
        <w:t xml:space="preserve"> Kč, tedy celkem ve výměře </w:t>
      </w:r>
      <w:r w:rsidRPr="00680BAF">
        <w:rPr>
          <w:rFonts w:eastAsia="Arial" w:cs="Arial"/>
          <w:b/>
          <w:bCs/>
          <w:color w:val="000000"/>
          <w:lang w:bidi="cs-CZ"/>
        </w:rPr>
        <w:t xml:space="preserve">200 000 </w:t>
      </w:r>
      <w:r w:rsidRPr="00680BAF">
        <w:rPr>
          <w:rFonts w:eastAsia="Arial" w:cs="Arial"/>
          <w:color w:val="000000"/>
          <w:lang w:bidi="cs-CZ"/>
        </w:rPr>
        <w:t xml:space="preserve">(dvě stě tisíc) </w:t>
      </w:r>
      <w:r w:rsidRPr="00680BAF">
        <w:rPr>
          <w:rFonts w:eastAsia="Arial" w:cs="Arial"/>
          <w:b/>
          <w:bCs/>
          <w:color w:val="000000"/>
          <w:lang w:bidi="cs-CZ"/>
        </w:rPr>
        <w:t>Kč.</w:t>
      </w:r>
    </w:p>
    <w:p w14:paraId="09BF1E9F" w14:textId="77777777" w:rsidR="009F43FC" w:rsidRPr="00680BAF" w:rsidRDefault="009F43FC" w:rsidP="009F43FC">
      <w:pPr>
        <w:widowControl w:val="0"/>
        <w:tabs>
          <w:tab w:val="left" w:pos="512"/>
        </w:tabs>
        <w:spacing w:after="0" w:line="246" w:lineRule="exact"/>
        <w:rPr>
          <w:rFonts w:eastAsia="Arial" w:cs="Arial"/>
          <w:color w:val="000000"/>
          <w:lang w:bidi="cs-CZ"/>
        </w:rPr>
      </w:pPr>
    </w:p>
    <w:p w14:paraId="0406671A" w14:textId="77777777" w:rsidR="009F43FC" w:rsidRPr="00680BAF" w:rsidRDefault="009F43FC" w:rsidP="009F43FC">
      <w:pPr>
        <w:widowControl w:val="0"/>
        <w:tabs>
          <w:tab w:val="left" w:pos="512"/>
        </w:tabs>
        <w:spacing w:after="0" w:line="246" w:lineRule="exact"/>
        <w:rPr>
          <w:rFonts w:eastAsia="Arial" w:cs="Arial"/>
          <w:color w:val="000000"/>
          <w:lang w:bidi="cs-CZ"/>
        </w:rPr>
      </w:pPr>
      <w:r w:rsidRPr="00680BAF">
        <w:rPr>
          <w:rFonts w:eastAsia="Arial" w:cs="Arial"/>
          <w:color w:val="000000"/>
          <w:lang w:bidi="cs-CZ"/>
        </w:rPr>
        <w:t xml:space="preserve">Podle § 22 odst. 1 TOPO se obviněné ukládá trest zákazu přijímání dotací a subvencí na </w:t>
      </w:r>
    </w:p>
    <w:p w14:paraId="04ADF06F" w14:textId="77777777" w:rsidR="009F43FC" w:rsidRPr="00680BAF" w:rsidRDefault="009F43FC" w:rsidP="009F43FC">
      <w:pPr>
        <w:widowControl w:val="0"/>
        <w:tabs>
          <w:tab w:val="left" w:pos="512"/>
        </w:tabs>
        <w:spacing w:after="0" w:line="246" w:lineRule="exact"/>
        <w:jc w:val="center"/>
        <w:rPr>
          <w:rFonts w:eastAsia="Arial" w:cs="Arial"/>
          <w:color w:val="000000"/>
          <w:lang w:bidi="cs-CZ"/>
        </w:rPr>
      </w:pPr>
      <w:r w:rsidRPr="00680BAF">
        <w:rPr>
          <w:rFonts w:eastAsia="Arial" w:cs="Arial"/>
          <w:b/>
          <w:bCs/>
          <w:color w:val="000000"/>
          <w:lang w:bidi="cs-CZ"/>
        </w:rPr>
        <w:t>7 (sedm) roků</w:t>
      </w:r>
      <w:r w:rsidRPr="00680BAF">
        <w:rPr>
          <w:rFonts w:eastAsia="Arial" w:cs="Arial"/>
          <w:color w:val="000000"/>
          <w:lang w:bidi="cs-CZ"/>
        </w:rPr>
        <w:t>.</w:t>
      </w:r>
    </w:p>
    <w:p w14:paraId="1FED8C0D" w14:textId="77777777" w:rsidR="009F43FC" w:rsidRPr="00680BAF" w:rsidRDefault="009F43FC" w:rsidP="009F43FC">
      <w:pPr>
        <w:widowControl w:val="0"/>
        <w:tabs>
          <w:tab w:val="left" w:pos="512"/>
        </w:tabs>
        <w:spacing w:after="0" w:line="246" w:lineRule="exact"/>
        <w:jc w:val="center"/>
        <w:rPr>
          <w:rFonts w:eastAsia="Arial" w:cs="Arial"/>
          <w:color w:val="000000"/>
          <w:lang w:bidi="cs-CZ"/>
        </w:rPr>
      </w:pPr>
    </w:p>
    <w:p w14:paraId="7722845C" w14:textId="11CD2400" w:rsidR="009F43FC" w:rsidRPr="00680BAF" w:rsidRDefault="009F43FC" w:rsidP="009F43FC">
      <w:pPr>
        <w:widowControl w:val="0"/>
        <w:tabs>
          <w:tab w:val="left" w:pos="512"/>
        </w:tabs>
        <w:spacing w:after="0" w:line="317" w:lineRule="exact"/>
        <w:rPr>
          <w:rFonts w:eastAsia="Arial" w:cs="Arial"/>
          <w:color w:val="000000"/>
          <w:lang w:bidi="cs-CZ"/>
        </w:rPr>
      </w:pPr>
      <w:r w:rsidRPr="00680BAF">
        <w:rPr>
          <w:rFonts w:eastAsia="Arial" w:cs="Arial"/>
          <w:color w:val="000000"/>
          <w:lang w:bidi="cs-CZ"/>
        </w:rPr>
        <w:t xml:space="preserve">Podle § 228 odst. 1 trestního řádu se obviněné ukládá povinnost nahradit škodu České republice zastoupené Ministerstvem financí, IČ: 00006947, se sídlem Letenská 525/15,118 10 Praha 1, ve výši 252 766,90 Kč představující neuhrazené úroky z prodlení, a to společně a nerozdílně s </w:t>
      </w:r>
      <w:r w:rsidR="00CC5682">
        <w:rPr>
          <w:rFonts w:eastAsia="Arial" w:cs="Arial"/>
          <w:color w:val="000000"/>
          <w:lang w:bidi="cs-CZ"/>
        </w:rPr>
        <w:t>K.P.</w:t>
      </w:r>
      <w:r w:rsidRPr="00680BAF">
        <w:rPr>
          <w:rFonts w:eastAsia="Arial" w:cs="Arial"/>
          <w:color w:val="000000"/>
          <w:lang w:bidi="cs-CZ"/>
        </w:rPr>
        <w:t xml:space="preserve"> a </w:t>
      </w:r>
      <w:proofErr w:type="gramStart"/>
      <w:r w:rsidR="00EC19C3">
        <w:rPr>
          <w:rFonts w:eastAsia="Arial" w:cs="Arial"/>
          <w:color w:val="000000"/>
          <w:lang w:bidi="cs-CZ"/>
        </w:rPr>
        <w:t>J.P.</w:t>
      </w:r>
      <w:r w:rsidRPr="00680BAF">
        <w:rPr>
          <w:rFonts w:eastAsia="Arial" w:cs="Arial"/>
          <w:color w:val="000000"/>
          <w:lang w:bidi="cs-CZ"/>
        </w:rPr>
        <w:t>.</w:t>
      </w:r>
      <w:proofErr w:type="gramEnd"/>
    </w:p>
    <w:p w14:paraId="023CB07A" w14:textId="77777777" w:rsidR="009F43FC" w:rsidRPr="00680BAF" w:rsidRDefault="009F43FC" w:rsidP="009F43FC">
      <w:pPr>
        <w:rPr>
          <w:rFonts w:eastAsia="Calibri"/>
          <w:kern w:val="2"/>
          <w:lang w:eastAsia="en-US"/>
        </w:rPr>
      </w:pPr>
    </w:p>
    <w:p w14:paraId="6D4AFB87" w14:textId="77777777" w:rsidR="009F43FC" w:rsidRPr="00680BAF" w:rsidRDefault="009F43FC" w:rsidP="009F43FC">
      <w:pPr>
        <w:rPr>
          <w:rFonts w:eastAsia="Calibri"/>
          <w:kern w:val="2"/>
          <w:lang w:eastAsia="en-US"/>
        </w:rPr>
      </w:pPr>
    </w:p>
    <w:bookmarkEnd w:id="1"/>
    <w:bookmarkEnd w:id="2"/>
    <w:p w14:paraId="70A0679F" w14:textId="77777777" w:rsidR="009F43FC" w:rsidRPr="00680BAF" w:rsidRDefault="009F43FC" w:rsidP="009F43FC">
      <w:pPr>
        <w:spacing w:before="240"/>
        <w:jc w:val="center"/>
        <w:rPr>
          <w:rFonts w:eastAsia="Calibri"/>
          <w:b/>
          <w:spacing w:val="30"/>
          <w:szCs w:val="22"/>
          <w:lang w:eastAsia="en-US"/>
        </w:rPr>
      </w:pPr>
      <w:r w:rsidRPr="00680BAF">
        <w:rPr>
          <w:rFonts w:eastAsia="Calibri"/>
          <w:b/>
          <w:szCs w:val="22"/>
          <w:lang w:eastAsia="en-US"/>
        </w:rPr>
        <w:t>Odůvodnění</w:t>
      </w:r>
      <w:r w:rsidRPr="00680BAF">
        <w:rPr>
          <w:rFonts w:eastAsia="Calibri"/>
          <w:b/>
          <w:spacing w:val="30"/>
          <w:szCs w:val="22"/>
          <w:lang w:eastAsia="en-US"/>
        </w:rPr>
        <w:t>:</w:t>
      </w:r>
    </w:p>
    <w:p w14:paraId="54B44029" w14:textId="77777777" w:rsidR="009F43FC" w:rsidRPr="00680BAF" w:rsidRDefault="009F43FC" w:rsidP="009F43FC">
      <w:pPr>
        <w:rPr>
          <w:szCs w:val="22"/>
          <w:lang w:eastAsia="en-US"/>
        </w:rPr>
      </w:pPr>
      <w:r w:rsidRPr="00680BAF">
        <w:rPr>
          <w:szCs w:val="22"/>
          <w:lang w:eastAsia="en-US"/>
        </w:rPr>
        <w:t xml:space="preserve">Vzhledem k tomu, že se evropský pověřený žalobce a obvinění vzdali odvolání a prohlásili, že netrvají na vyhotovení odůvodnění a obvinění současně prohlásili, že si nepřejí, aby v jejich prospěch podala odvolání jiná oprávněná osoba, došlo k vyhotovení pouze zjednodušeného rozsudku, který neobsahuje odůvodnění (§ 129 odst. 2 trestního řádu). </w:t>
      </w:r>
    </w:p>
    <w:p w14:paraId="220E5969" w14:textId="77777777" w:rsidR="009F43FC" w:rsidRPr="00680BAF" w:rsidRDefault="009F43FC" w:rsidP="009F43FC">
      <w:pPr>
        <w:spacing w:before="240"/>
        <w:jc w:val="center"/>
        <w:rPr>
          <w:rFonts w:eastAsia="Calibri"/>
          <w:b/>
          <w:szCs w:val="22"/>
          <w:lang w:eastAsia="en-US"/>
        </w:rPr>
      </w:pPr>
      <w:r w:rsidRPr="00680BAF">
        <w:rPr>
          <w:rFonts w:eastAsia="Calibri"/>
          <w:b/>
          <w:szCs w:val="22"/>
          <w:lang w:eastAsia="en-US"/>
        </w:rPr>
        <w:lastRenderedPageBreak/>
        <w:t>Poučení:</w:t>
      </w:r>
    </w:p>
    <w:p w14:paraId="1B88D5EE" w14:textId="77777777" w:rsidR="009F43FC" w:rsidRPr="00680BAF" w:rsidRDefault="009F43FC" w:rsidP="009F43FC">
      <w:pPr>
        <w:tabs>
          <w:tab w:val="left" w:pos="709"/>
          <w:tab w:val="center" w:pos="4536"/>
          <w:tab w:val="right" w:pos="9072"/>
        </w:tabs>
        <w:rPr>
          <w:szCs w:val="22"/>
          <w:lang w:eastAsia="en-US" w:bidi="en-US"/>
        </w:rPr>
      </w:pPr>
      <w:r w:rsidRPr="00680BAF">
        <w:rPr>
          <w:szCs w:val="22"/>
          <w:lang w:eastAsia="en-US" w:bidi="en-US"/>
        </w:rPr>
        <w:t>Proti tomuto rozsudku je možno podat odvolání do osmi dnů ode dne doručení jeho opisu, a to k Vrchnímu soudu v Olomouci prostřednictvím Krajského soudu v Brně.</w:t>
      </w:r>
    </w:p>
    <w:p w14:paraId="6B83DB8F" w14:textId="77777777" w:rsidR="009F43FC" w:rsidRPr="00680BAF" w:rsidRDefault="009F43FC" w:rsidP="009F43FC">
      <w:pPr>
        <w:tabs>
          <w:tab w:val="left" w:pos="709"/>
          <w:tab w:val="center" w:pos="4536"/>
          <w:tab w:val="right" w:pos="9072"/>
        </w:tabs>
        <w:rPr>
          <w:szCs w:val="22"/>
          <w:lang w:eastAsia="en-US" w:bidi="en-US"/>
        </w:rPr>
      </w:pPr>
      <w:r w:rsidRPr="00680BAF">
        <w:rPr>
          <w:szCs w:val="22"/>
          <w:lang w:eastAsia="en-US" w:bidi="en-US"/>
        </w:rPr>
        <w:t>Rozsudek může odvoláním napadnout státní zástupce pro nesprávnost kteréhokoli výroku, obžalovaný pro nesprávnost výroku, který se ho přímo dotýká, nejde-li o výrok o vině v rozsahu, v jakém soud přijal jeho prohlášení viny, zúčastněná osoba pro nesprávnost výroku o zabrání věci a poškozený, který uplatnil nárok na náhradu škody, pro nesprávnost ve výroku o náhradě škody. Osoba oprávněná napadat rozsudek pro nesprávnost některého jeho výroku může jej napadat také proto, že takový výrok učiněn nebyl, jakož i pro porušení ustanovení o řízení předcházejícím rozsudku, jestliže toto porušení mohlo způsobit, že výrok je nesprávný nebo že chybí.</w:t>
      </w:r>
    </w:p>
    <w:p w14:paraId="3C8ADD75" w14:textId="77777777" w:rsidR="009F43FC" w:rsidRPr="00680BAF" w:rsidRDefault="009F43FC" w:rsidP="009F43FC">
      <w:pPr>
        <w:tabs>
          <w:tab w:val="left" w:pos="709"/>
          <w:tab w:val="center" w:pos="4536"/>
          <w:tab w:val="right" w:pos="9072"/>
        </w:tabs>
        <w:rPr>
          <w:szCs w:val="22"/>
          <w:lang w:eastAsia="en-US" w:bidi="en-US"/>
        </w:rPr>
      </w:pPr>
      <w:r w:rsidRPr="00680BAF">
        <w:rPr>
          <w:szCs w:val="22"/>
          <w:lang w:eastAsia="en-US" w:bidi="en-US"/>
        </w:rPr>
        <w:t>Odvolání musí být do osmi dnů od doručení opisu rozsudku také odůvodněno tak, aby bylo patrno, v kterých výrocích je rozsudek napadán a jaké vady jsou vytýkány rozsudku nebo řízení, které rozsudku předcházelo. Státní zástupce je povinen v odvolání uvést, zda je podává, byť i z části, ve prospěch nebo v neprospěch obžalovaného. Odvolání lze opřít o nové skutečnosti a důkazy.</w:t>
      </w:r>
    </w:p>
    <w:p w14:paraId="365EA98C" w14:textId="77777777" w:rsidR="009F43FC" w:rsidRPr="00680BAF" w:rsidRDefault="009F43FC" w:rsidP="009F43FC">
      <w:pPr>
        <w:rPr>
          <w:lang w:eastAsia="en-US" w:bidi="en-US"/>
        </w:rPr>
      </w:pPr>
      <w:r w:rsidRPr="00680BAF">
        <w:rPr>
          <w:lang w:eastAsia="en-US" w:bidi="en-US"/>
        </w:rPr>
        <w:t>Proti rozsudku, kterým soud schválil dohodu o vině a trestu, lze podat odvolání pouze v případě, že takový rozsudek není v souladu s dohodou o vině a trestu, jejíž schválení státní zástupce soudu navrhl.</w:t>
      </w:r>
    </w:p>
    <w:p w14:paraId="689B23BE" w14:textId="77777777" w:rsidR="009F43FC" w:rsidRPr="00680BAF" w:rsidRDefault="009F43FC" w:rsidP="009F43FC">
      <w:pPr>
        <w:rPr>
          <w:sz w:val="22"/>
          <w:szCs w:val="22"/>
          <w:lang w:eastAsia="en-US"/>
        </w:rPr>
      </w:pPr>
      <w:r w:rsidRPr="00680BAF">
        <w:rPr>
          <w:szCs w:val="22"/>
          <w:lang w:eastAsia="en-US" w:bidi="en-US"/>
        </w:rPr>
        <w:t>Poškozený může žádat o uspokojení nároku na náhradu škody nebo nemajetkové újmy způsobené trestným činem nebo na vydání bezdůvodného obohacení získaného trestným činem podle zákona o použití peněžních prostředků z majetkových trestních sankcí, je-li tímto rozsudkem ukládána sankce, která je majetkovou trestní sankcí podle zákona o použití peněžních prostředků z majetkových trestních sankcí (§ 2 odst. 1 zák. č. 59/2017 Sb.).</w:t>
      </w:r>
    </w:p>
    <w:p w14:paraId="22B71F98" w14:textId="77777777" w:rsidR="009F43FC" w:rsidRPr="00680BAF" w:rsidRDefault="009F43FC" w:rsidP="009F43FC">
      <w:pPr>
        <w:rPr>
          <w:szCs w:val="22"/>
          <w:lang w:eastAsia="en-US" w:bidi="en-US"/>
        </w:rPr>
      </w:pPr>
    </w:p>
    <w:p w14:paraId="6643CF73" w14:textId="77777777" w:rsidR="009F43FC" w:rsidRPr="00680BAF" w:rsidRDefault="009F43FC" w:rsidP="009F43FC">
      <w:pPr>
        <w:rPr>
          <w:lang w:eastAsia="en-US" w:bidi="en-US"/>
        </w:rPr>
      </w:pPr>
    </w:p>
    <w:p w14:paraId="527A68AF" w14:textId="77777777" w:rsidR="009F43FC" w:rsidRPr="00680BAF" w:rsidRDefault="009F43FC" w:rsidP="009F43FC">
      <w:pPr>
        <w:keepNext/>
        <w:keepLines/>
        <w:spacing w:before="480"/>
        <w:rPr>
          <w:rFonts w:eastAsia="Calibri"/>
          <w:szCs w:val="22"/>
          <w:lang w:eastAsia="en-US"/>
        </w:rPr>
      </w:pPr>
      <w:proofErr w:type="gramStart"/>
      <w:r w:rsidRPr="00680BAF">
        <w:rPr>
          <w:rFonts w:eastAsia="Calibri"/>
          <w:szCs w:val="22"/>
          <w:lang w:eastAsia="en-US"/>
        </w:rPr>
        <w:t>Brno  30.</w:t>
      </w:r>
      <w:proofErr w:type="gramEnd"/>
      <w:r w:rsidRPr="00680BAF">
        <w:rPr>
          <w:rFonts w:eastAsia="Calibri"/>
          <w:szCs w:val="22"/>
          <w:lang w:eastAsia="en-US"/>
        </w:rPr>
        <w:t xml:space="preserve"> 1. 2024</w:t>
      </w:r>
    </w:p>
    <w:p w14:paraId="3D0EEFB8" w14:textId="77777777" w:rsidR="009F43FC" w:rsidRPr="00680BAF" w:rsidRDefault="009F43FC" w:rsidP="009F43FC">
      <w:pPr>
        <w:autoSpaceDE w:val="0"/>
        <w:autoSpaceDN w:val="0"/>
        <w:adjustRightInd w:val="0"/>
        <w:rPr>
          <w:szCs w:val="22"/>
          <w:lang w:eastAsia="en-US" w:bidi="en-US"/>
        </w:rPr>
      </w:pPr>
      <w:bookmarkStart w:id="3" w:name="referent_typ"/>
    </w:p>
    <w:p w14:paraId="010F4023" w14:textId="77777777" w:rsidR="009F43FC" w:rsidRPr="00680BAF" w:rsidRDefault="009F43FC" w:rsidP="009F43FC">
      <w:pPr>
        <w:autoSpaceDE w:val="0"/>
        <w:autoSpaceDN w:val="0"/>
        <w:adjustRightInd w:val="0"/>
        <w:spacing w:after="0"/>
        <w:rPr>
          <w:szCs w:val="22"/>
          <w:lang w:eastAsia="en-US" w:bidi="en-US"/>
        </w:rPr>
      </w:pPr>
      <w:r w:rsidRPr="00680BAF">
        <w:rPr>
          <w:szCs w:val="22"/>
          <w:lang w:eastAsia="en-US" w:bidi="en-US"/>
        </w:rPr>
        <w:t>JUDr. Miloš Žďárský</w:t>
      </w:r>
      <w:r>
        <w:rPr>
          <w:szCs w:val="22"/>
          <w:lang w:eastAsia="en-US" w:bidi="en-US"/>
        </w:rPr>
        <w:t xml:space="preserve"> v. r. </w:t>
      </w:r>
    </w:p>
    <w:p w14:paraId="411C2D78" w14:textId="77777777" w:rsidR="009F43FC" w:rsidRPr="00680BAF" w:rsidRDefault="009F43FC" w:rsidP="009F43FC">
      <w:pPr>
        <w:autoSpaceDE w:val="0"/>
        <w:autoSpaceDN w:val="0"/>
        <w:adjustRightInd w:val="0"/>
        <w:spacing w:after="0"/>
        <w:rPr>
          <w:szCs w:val="22"/>
          <w:lang w:eastAsia="en-US" w:bidi="en-US"/>
        </w:rPr>
      </w:pPr>
      <w:r w:rsidRPr="00680BAF">
        <w:rPr>
          <w:szCs w:val="22"/>
          <w:lang w:eastAsia="en-US" w:bidi="en-US"/>
        </w:rPr>
        <w:t>předseda senátu</w:t>
      </w:r>
      <w:bookmarkEnd w:id="3"/>
    </w:p>
    <w:p w14:paraId="71093B9E" w14:textId="77777777" w:rsidR="009F43FC" w:rsidRPr="00680BAF" w:rsidRDefault="009F43FC" w:rsidP="009F43FC">
      <w:pPr>
        <w:keepNext/>
        <w:keepLines/>
        <w:tabs>
          <w:tab w:val="left" w:pos="5103"/>
        </w:tabs>
        <w:spacing w:before="840"/>
        <w:jc w:val="left"/>
        <w:rPr>
          <w:szCs w:val="22"/>
          <w:lang w:eastAsia="en-US" w:bidi="en-US"/>
        </w:rPr>
      </w:pPr>
      <w:r w:rsidRPr="00680BAF">
        <w:rPr>
          <w:lang w:eastAsia="en-US" w:bidi="en-US"/>
        </w:rPr>
        <w:br/>
      </w:r>
    </w:p>
    <w:p w14:paraId="0A411EB4" w14:textId="77777777" w:rsidR="009F43FC" w:rsidRPr="00A4678C" w:rsidRDefault="009F43FC" w:rsidP="009F43FC"/>
    <w:p w14:paraId="4627AFCC" w14:textId="77777777" w:rsidR="00282005" w:rsidRDefault="00282005"/>
    <w:sectPr w:rsidR="00282005" w:rsidSect="004E341D">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B0456" w14:textId="77777777" w:rsidR="00ED62DB" w:rsidRDefault="00ED62DB">
      <w:pPr>
        <w:spacing w:after="0"/>
      </w:pPr>
      <w:r>
        <w:separator/>
      </w:r>
    </w:p>
  </w:endnote>
  <w:endnote w:type="continuationSeparator" w:id="0">
    <w:p w14:paraId="2827EEE0" w14:textId="77777777" w:rsidR="00ED62DB" w:rsidRDefault="00ED62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altName w:val="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79AA9" w14:textId="77777777" w:rsidR="009F43FC" w:rsidRDefault="009F43F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7A6D4" w14:textId="77777777" w:rsidR="009F43FC" w:rsidRDefault="009F43FC">
    <w:pPr>
      <w:pStyle w:val="Zpat"/>
    </w:pPr>
  </w:p>
  <w:p w14:paraId="58D80DE6" w14:textId="77777777" w:rsidR="009F43FC" w:rsidRPr="00CE12AA" w:rsidRDefault="009F43FC">
    <w:pPr>
      <w:pStyle w:val="Zpat"/>
      <w:rPr>
        <w:sz w:val="20"/>
        <w:szCs w:val="20"/>
      </w:rPr>
    </w:pPr>
    <w:r w:rsidRPr="00CE12AA">
      <w:rPr>
        <w:sz w:val="20"/>
        <w:szCs w:val="20"/>
      </w:rPr>
      <w:t>Shodu s prvopisem potvrzuje: Veronika Veselá</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18C0A" w14:textId="77777777" w:rsidR="009F43FC" w:rsidRDefault="009F43FC">
    <w:pPr>
      <w:pStyle w:val="Zpat"/>
    </w:pPr>
  </w:p>
  <w:p w14:paraId="5BC60537" w14:textId="77777777" w:rsidR="009F43FC" w:rsidRPr="00CE12AA" w:rsidRDefault="009F43FC">
    <w:pPr>
      <w:pStyle w:val="Zpat"/>
      <w:rPr>
        <w:sz w:val="20"/>
        <w:szCs w:val="20"/>
      </w:rPr>
    </w:pPr>
    <w:r w:rsidRPr="00CE12AA">
      <w:rPr>
        <w:sz w:val="20"/>
        <w:szCs w:val="20"/>
      </w:rPr>
      <w:t>Shodu s prvopisem potvrzuje: Veronika Veselá</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EB268" w14:textId="77777777" w:rsidR="00ED62DB" w:rsidRDefault="00ED62DB">
      <w:pPr>
        <w:spacing w:after="0"/>
      </w:pPr>
      <w:r>
        <w:separator/>
      </w:r>
    </w:p>
  </w:footnote>
  <w:footnote w:type="continuationSeparator" w:id="0">
    <w:p w14:paraId="347B29A5" w14:textId="77777777" w:rsidR="00ED62DB" w:rsidRDefault="00ED62D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38E11" w14:textId="77777777" w:rsidR="009F43FC" w:rsidRDefault="009F43F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84A53" w14:textId="77777777" w:rsidR="009F43FC" w:rsidRDefault="009F43FC" w:rsidP="00E95B40">
    <w:pPr>
      <w:pStyle w:val="Zhlav"/>
      <w:jc w:val="left"/>
    </w:pPr>
    <w:r>
      <w:tab/>
    </w:r>
    <w:r>
      <w:fldChar w:fldCharType="begin"/>
    </w:r>
    <w:r>
      <w:instrText>PAGE   \* MERGEFORMAT</w:instrText>
    </w:r>
    <w:r>
      <w:fldChar w:fldCharType="separate"/>
    </w:r>
    <w:r>
      <w:t>2</w:t>
    </w:r>
    <w:r>
      <w:fldChar w:fldCharType="end"/>
    </w:r>
    <w:r>
      <w:tab/>
      <w:t>1 T 17/2023</w:t>
    </w:r>
  </w:p>
  <w:p w14:paraId="3F283CB3" w14:textId="77777777" w:rsidR="009F43FC" w:rsidRDefault="009F43FC">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C9D9A" w14:textId="77777777" w:rsidR="009F43FC" w:rsidRDefault="009F43FC" w:rsidP="004E341D">
    <w:pPr>
      <w:jc w:val="right"/>
    </w:pPr>
    <w:r>
      <w:rPr>
        <w:rFonts w:eastAsia="Calibri"/>
      </w:rPr>
      <w:t xml:space="preserve">č. j. </w:t>
    </w:r>
    <w:bookmarkStart w:id="4" w:name="spisova_zn_M"/>
    <w:r>
      <w:rPr>
        <w:rFonts w:eastAsia="Calibri"/>
      </w:rPr>
      <w:t>1 T 17/202</w:t>
    </w:r>
    <w:bookmarkEnd w:id="4"/>
    <w:r>
      <w:rPr>
        <w:rFonts w:eastAsia="Calibri"/>
      </w:rPr>
      <w:t>3-</w:t>
    </w:r>
    <w:bookmarkStart w:id="5" w:name="NRCListu"/>
    <w:r>
      <w:rPr>
        <w:rFonts w:eastAsia="Calibri"/>
      </w:rPr>
      <w:t xml:space="preserve">1675 </w:t>
    </w:r>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468E3"/>
    <w:multiLevelType w:val="hybridMultilevel"/>
    <w:tmpl w:val="7F66F1AA"/>
    <w:lvl w:ilvl="0" w:tplc="0E4827A0">
      <w:start w:val="5"/>
      <w:numFmt w:val="bullet"/>
      <w:lvlText w:val="-"/>
      <w:lvlJc w:val="left"/>
      <w:pPr>
        <w:ind w:left="720" w:hanging="360"/>
      </w:pPr>
      <w:rPr>
        <w:rFonts w:ascii="Garamond" w:eastAsia="Arial" w:hAnsi="Garamond" w:cs="Arial" w:hint="default"/>
        <w:color w:val="0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3B630A0"/>
    <w:multiLevelType w:val="hybridMultilevel"/>
    <w:tmpl w:val="66A672AC"/>
    <w:lvl w:ilvl="0" w:tplc="29703B9E">
      <w:start w:val="5"/>
      <w:numFmt w:val="bullet"/>
      <w:lvlText w:val="-"/>
      <w:lvlJc w:val="left"/>
      <w:pPr>
        <w:ind w:left="720" w:hanging="360"/>
      </w:pPr>
      <w:rPr>
        <w:rFonts w:ascii="Garamond" w:eastAsia="Arial"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320040339">
    <w:abstractNumId w:val="0"/>
  </w:num>
  <w:num w:numId="2" w16cid:durableId="16721723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3FC"/>
    <w:rsid w:val="00111F7A"/>
    <w:rsid w:val="00282005"/>
    <w:rsid w:val="003332A8"/>
    <w:rsid w:val="00397888"/>
    <w:rsid w:val="007135DA"/>
    <w:rsid w:val="009F43FC"/>
    <w:rsid w:val="00CC5682"/>
    <w:rsid w:val="00EC19C3"/>
    <w:rsid w:val="00ED62DB"/>
    <w:rsid w:val="00FE2A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809B5"/>
  <w15:chartTrackingRefBased/>
  <w15:docId w15:val="{B68EAB31-9A1C-45CF-A14F-E3E1EDE82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F43FC"/>
    <w:pPr>
      <w:spacing w:after="120" w:line="240" w:lineRule="auto"/>
      <w:jc w:val="both"/>
    </w:pPr>
    <w:rPr>
      <w:rFonts w:ascii="Garamond" w:eastAsia="Times New Roman" w:hAnsi="Garamond" w:cs="Times New Roman"/>
      <w:kern w:val="0"/>
      <w:sz w:val="24"/>
      <w:szCs w:val="24"/>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paragraph" w:styleId="Zhlav">
    <w:name w:val="header"/>
    <w:basedOn w:val="Normln"/>
    <w:link w:val="ZhlavChar"/>
    <w:uiPriority w:val="99"/>
    <w:unhideWhenUsed/>
    <w:rsid w:val="009F43FC"/>
    <w:pPr>
      <w:tabs>
        <w:tab w:val="center" w:pos="4536"/>
        <w:tab w:val="right" w:pos="9072"/>
      </w:tabs>
    </w:pPr>
  </w:style>
  <w:style w:type="character" w:customStyle="1" w:styleId="ZhlavChar">
    <w:name w:val="Záhlaví Char"/>
    <w:basedOn w:val="Standardnpsmoodstavce"/>
    <w:link w:val="Zhlav"/>
    <w:uiPriority w:val="99"/>
    <w:rsid w:val="009F43FC"/>
    <w:rPr>
      <w:rFonts w:ascii="Garamond" w:eastAsia="Times New Roman" w:hAnsi="Garamond" w:cs="Times New Roman"/>
      <w:kern w:val="0"/>
      <w:sz w:val="24"/>
      <w:szCs w:val="24"/>
      <w:lang w:eastAsia="cs-CZ"/>
      <w14:ligatures w14:val="none"/>
    </w:rPr>
  </w:style>
  <w:style w:type="paragraph" w:styleId="Zpat">
    <w:name w:val="footer"/>
    <w:basedOn w:val="Normln"/>
    <w:link w:val="ZpatChar"/>
    <w:uiPriority w:val="99"/>
    <w:unhideWhenUsed/>
    <w:rsid w:val="009F43FC"/>
    <w:pPr>
      <w:tabs>
        <w:tab w:val="center" w:pos="4536"/>
        <w:tab w:val="right" w:pos="9072"/>
      </w:tabs>
    </w:pPr>
  </w:style>
  <w:style w:type="character" w:customStyle="1" w:styleId="ZpatChar">
    <w:name w:val="Zápatí Char"/>
    <w:basedOn w:val="Standardnpsmoodstavce"/>
    <w:link w:val="Zpat"/>
    <w:uiPriority w:val="99"/>
    <w:rsid w:val="009F43FC"/>
    <w:rPr>
      <w:rFonts w:ascii="Garamond" w:eastAsia="Times New Roman" w:hAnsi="Garamond" w:cs="Times New Roman"/>
      <w:kern w:val="0"/>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2178</Words>
  <Characters>12856</Characters>
  <Application>Microsoft Office Word</Application>
  <DocSecurity>0</DocSecurity>
  <Lines>107</Lines>
  <Paragraphs>30</Paragraphs>
  <ScaleCrop>false</ScaleCrop>
  <Company/>
  <LinksUpToDate>false</LinksUpToDate>
  <CharactersWithSpaces>15004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Belkovová Klára Mgr.</cp:lastModifiedBy>
  <cp:revision>7</cp:revision>
  <dcterms:created xsi:type="dcterms:W3CDTF">2024-02-02T07:06:00Z</dcterms:created>
  <dcterms:modified xsi:type="dcterms:W3CDTF">2024-02-13T08:35:00Z</dcterms:modified>
</cp:coreProperties>
</file>