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EE3A" w14:textId="77777777" w:rsidR="00B306AF" w:rsidRDefault="00B306AF" w:rsidP="00B306AF">
      <w:pPr>
        <w:autoSpaceDE w:val="0"/>
        <w:autoSpaceDN w:val="0"/>
        <w:adjustRightInd w:val="0"/>
        <w:spacing w:after="150"/>
        <w:ind w:firstLine="600"/>
        <w:jc w:val="right"/>
        <w:rPr>
          <w:color w:val="000000"/>
          <w:szCs w:val="24"/>
        </w:rPr>
      </w:pPr>
    </w:p>
    <w:p w14:paraId="75672AA4" w14:textId="77777777" w:rsidR="00B306AF" w:rsidRPr="00FE7DFA" w:rsidRDefault="00B306AF" w:rsidP="00B306AF">
      <w:pPr>
        <w:autoSpaceDE w:val="0"/>
        <w:autoSpaceDN w:val="0"/>
        <w:adjustRightInd w:val="0"/>
        <w:spacing w:after="150"/>
        <w:ind w:firstLine="600"/>
        <w:jc w:val="center"/>
        <w:rPr>
          <w:b/>
          <w:bCs/>
          <w:color w:val="000000"/>
          <w:sz w:val="32"/>
          <w:szCs w:val="32"/>
        </w:rPr>
      </w:pPr>
    </w:p>
    <w:p w14:paraId="11DBD449" w14:textId="77777777" w:rsidR="00B306AF" w:rsidRPr="000D0DEF" w:rsidRDefault="00B306AF" w:rsidP="00B306AF">
      <w:pPr>
        <w:autoSpaceDE w:val="0"/>
        <w:autoSpaceDN w:val="0"/>
        <w:adjustRightInd w:val="0"/>
        <w:spacing w:after="150"/>
        <w:ind w:firstLine="600"/>
        <w:jc w:val="center"/>
        <w:rPr>
          <w:b/>
          <w:bCs/>
          <w:color w:val="000000"/>
          <w:szCs w:val="24"/>
        </w:rPr>
      </w:pPr>
      <w:r w:rsidRPr="000D0DEF">
        <w:rPr>
          <w:b/>
          <w:bCs/>
          <w:color w:val="000000"/>
          <w:sz w:val="36"/>
          <w:szCs w:val="36"/>
        </w:rPr>
        <w:t>USNESENÍ</w:t>
      </w:r>
    </w:p>
    <w:p w14:paraId="396BADFE" w14:textId="77777777" w:rsidR="00B306AF" w:rsidRDefault="00B306AF" w:rsidP="00B306AF">
      <w:pPr>
        <w:autoSpaceDE w:val="0"/>
        <w:autoSpaceDN w:val="0"/>
        <w:adjustRightInd w:val="0"/>
        <w:spacing w:after="150"/>
        <w:ind w:firstLine="600"/>
        <w:jc w:val="right"/>
        <w:rPr>
          <w:color w:val="000000"/>
          <w:szCs w:val="24"/>
        </w:rPr>
      </w:pPr>
    </w:p>
    <w:p w14:paraId="72FEA8F6" w14:textId="177D23A4" w:rsidR="00B306AF" w:rsidRDefault="00B306AF" w:rsidP="00B306AF">
      <w:pPr>
        <w:autoSpaceDE w:val="0"/>
        <w:autoSpaceDN w:val="0"/>
        <w:adjustRightInd w:val="0"/>
        <w:spacing w:after="360" w:line="360" w:lineRule="auto"/>
        <w:rPr>
          <w:color w:val="000000"/>
          <w:szCs w:val="24"/>
        </w:rPr>
      </w:pPr>
      <w:r w:rsidRPr="000D0DEF">
        <w:rPr>
          <w:color w:val="000000"/>
          <w:szCs w:val="24"/>
        </w:rPr>
        <w:t xml:space="preserve">Krajský soud v Brně rozhodl ve veřejném zasedání konaném dne </w:t>
      </w:r>
      <w:r>
        <w:rPr>
          <w:color w:val="000000"/>
          <w:szCs w:val="24"/>
        </w:rPr>
        <w:t>20. listopadu 2024</w:t>
      </w:r>
      <w:r w:rsidRPr="000D0DEF">
        <w:rPr>
          <w:color w:val="000000"/>
          <w:szCs w:val="24"/>
        </w:rPr>
        <w:t xml:space="preserve"> </w:t>
      </w:r>
      <w:r w:rsidRPr="000D0DEF">
        <w:rPr>
          <w:b/>
          <w:bCs/>
          <w:color w:val="000000"/>
          <w:szCs w:val="24"/>
        </w:rPr>
        <w:t xml:space="preserve">o odvolání obžalovaného jménem </w:t>
      </w:r>
      <w:r w:rsidR="00634B1A">
        <w:rPr>
          <w:b/>
          <w:bCs/>
          <w:color w:val="000000"/>
          <w:szCs w:val="24"/>
        </w:rPr>
        <w:t>A.K.</w:t>
      </w:r>
      <w:r w:rsidRPr="000D0DEF">
        <w:rPr>
          <w:b/>
          <w:bCs/>
          <w:color w:val="000000"/>
          <w:szCs w:val="24"/>
        </w:rPr>
        <w:t xml:space="preserve">, narozený </w:t>
      </w:r>
      <w:r w:rsidR="00634B1A">
        <w:rPr>
          <w:b/>
          <w:bCs/>
          <w:color w:val="000000"/>
          <w:szCs w:val="24"/>
        </w:rPr>
        <w:t>XXXXX</w:t>
      </w:r>
      <w:r>
        <w:rPr>
          <w:color w:val="000000"/>
          <w:szCs w:val="24"/>
        </w:rPr>
        <w:t xml:space="preserve">, </w:t>
      </w:r>
      <w:r w:rsidRPr="000D0DEF">
        <w:rPr>
          <w:color w:val="000000"/>
          <w:szCs w:val="24"/>
        </w:rPr>
        <w:t xml:space="preserve">státní příslušnost </w:t>
      </w:r>
      <w:r w:rsidR="00634B1A">
        <w:rPr>
          <w:color w:val="000000"/>
          <w:szCs w:val="24"/>
        </w:rPr>
        <w:t>XXXXX</w:t>
      </w:r>
      <w:r w:rsidRPr="000D0DEF">
        <w:rPr>
          <w:color w:val="000000"/>
          <w:szCs w:val="24"/>
        </w:rPr>
        <w:t>, řidič kamionu, bytem</w:t>
      </w:r>
      <w:r>
        <w:rPr>
          <w:color w:val="000000"/>
          <w:szCs w:val="24"/>
        </w:rPr>
        <w:t xml:space="preserve"> </w:t>
      </w:r>
      <w:r w:rsidR="00634B1A">
        <w:rPr>
          <w:color w:val="000000"/>
          <w:szCs w:val="24"/>
        </w:rPr>
        <w:t>XXXXX</w:t>
      </w:r>
      <w:r w:rsidRPr="000D0DEF">
        <w:rPr>
          <w:color w:val="000000"/>
          <w:szCs w:val="24"/>
        </w:rPr>
        <w:t>, proti rozsudku Okresního soudu v Jihlavě ze dne 3. 9. 2024, č.j. 1</w:t>
      </w:r>
      <w:r>
        <w:rPr>
          <w:color w:val="000000"/>
          <w:szCs w:val="24"/>
        </w:rPr>
        <w:t xml:space="preserve"> T</w:t>
      </w:r>
      <w:r w:rsidRPr="000D0DEF">
        <w:rPr>
          <w:color w:val="000000"/>
          <w:szCs w:val="24"/>
        </w:rPr>
        <w:t xml:space="preserve"> 162/2023-454</w:t>
      </w:r>
      <w:r>
        <w:rPr>
          <w:color w:val="000000"/>
          <w:szCs w:val="24"/>
        </w:rPr>
        <w:t>,</w:t>
      </w:r>
      <w:r w:rsidRPr="000D0DEF">
        <w:rPr>
          <w:color w:val="000000"/>
          <w:szCs w:val="24"/>
        </w:rPr>
        <w:t xml:space="preserve"> </w:t>
      </w:r>
    </w:p>
    <w:p w14:paraId="2EA4CE58" w14:textId="77777777" w:rsidR="00B306AF" w:rsidRPr="00A20D56" w:rsidRDefault="00B306AF" w:rsidP="00B306AF">
      <w:pPr>
        <w:autoSpaceDE w:val="0"/>
        <w:autoSpaceDN w:val="0"/>
        <w:adjustRightInd w:val="0"/>
        <w:spacing w:after="360" w:line="360" w:lineRule="auto"/>
        <w:jc w:val="center"/>
        <w:rPr>
          <w:b/>
          <w:bCs/>
          <w:color w:val="000000"/>
          <w:szCs w:val="24"/>
        </w:rPr>
      </w:pPr>
      <w:r w:rsidRPr="00A20D56">
        <w:rPr>
          <w:b/>
          <w:bCs/>
          <w:color w:val="000000"/>
          <w:szCs w:val="24"/>
        </w:rPr>
        <w:t>takto:</w:t>
      </w:r>
    </w:p>
    <w:p w14:paraId="038CCBE2" w14:textId="77777777" w:rsidR="00B306AF" w:rsidRDefault="00B306AF" w:rsidP="00B306AF">
      <w:pPr>
        <w:autoSpaceDE w:val="0"/>
        <w:autoSpaceDN w:val="0"/>
        <w:adjustRightInd w:val="0"/>
        <w:spacing w:after="150" w:line="360" w:lineRule="auto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Pr="000D0DEF">
        <w:rPr>
          <w:color w:val="000000"/>
          <w:szCs w:val="24"/>
        </w:rPr>
        <w:t>odle § 256 tr</w:t>
      </w:r>
      <w:r>
        <w:rPr>
          <w:color w:val="000000"/>
          <w:szCs w:val="24"/>
        </w:rPr>
        <w:t>estního</w:t>
      </w:r>
      <w:r w:rsidRPr="000D0DEF">
        <w:rPr>
          <w:color w:val="000000"/>
          <w:szCs w:val="24"/>
        </w:rPr>
        <w:t xml:space="preserve"> řádu se odvolání </w:t>
      </w:r>
      <w:r w:rsidRPr="00A20D56">
        <w:rPr>
          <w:b/>
          <w:bCs/>
          <w:color w:val="000000"/>
          <w:szCs w:val="24"/>
        </w:rPr>
        <w:t>zamítá</w:t>
      </w:r>
      <w:r w:rsidRPr="000D0DEF">
        <w:rPr>
          <w:color w:val="000000"/>
          <w:szCs w:val="24"/>
        </w:rPr>
        <w:t xml:space="preserve">. </w:t>
      </w:r>
    </w:p>
    <w:p w14:paraId="4B763C45" w14:textId="77777777" w:rsidR="00B306AF" w:rsidRPr="00FE7DFA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11F3127D" w14:textId="77777777" w:rsidR="00B306AF" w:rsidRPr="000C317D" w:rsidRDefault="00B306AF" w:rsidP="00B306AF">
      <w:pPr>
        <w:autoSpaceDE w:val="0"/>
        <w:autoSpaceDN w:val="0"/>
        <w:adjustRightInd w:val="0"/>
        <w:spacing w:after="360"/>
        <w:jc w:val="center"/>
        <w:rPr>
          <w:b/>
          <w:bCs/>
          <w:color w:val="000000"/>
          <w:sz w:val="28"/>
          <w:szCs w:val="28"/>
        </w:rPr>
      </w:pPr>
      <w:r w:rsidRPr="000C317D">
        <w:rPr>
          <w:b/>
          <w:bCs/>
          <w:color w:val="000000"/>
          <w:sz w:val="28"/>
          <w:szCs w:val="28"/>
        </w:rPr>
        <w:t>Odůvodnění:</w:t>
      </w:r>
    </w:p>
    <w:p w14:paraId="3518FCB5" w14:textId="21F403A2" w:rsidR="00B306AF" w:rsidRDefault="00B306AF" w:rsidP="00B306AF">
      <w:pPr>
        <w:pStyle w:val="Textodvodnn"/>
      </w:pPr>
      <w:r>
        <w:t>N</w:t>
      </w:r>
      <w:r w:rsidRPr="000C317D">
        <w:t xml:space="preserve">apadeným rozsudkem byl obžalovaný </w:t>
      </w:r>
      <w:r w:rsidR="00634B1A">
        <w:t>A.K.</w:t>
      </w:r>
      <w:r w:rsidRPr="000C317D">
        <w:t xml:space="preserve"> </w:t>
      </w:r>
      <w:r>
        <w:t>u</w:t>
      </w:r>
      <w:r w:rsidRPr="000C317D">
        <w:t xml:space="preserve">znán vinným spácháním přečinu usmrcení z nedbalosti podle § 143 odst. 1 tr. zákoníku, kterého se měl dle skutkových zjištění soudu prvního stupně dopustit tím, že </w:t>
      </w:r>
    </w:p>
    <w:p w14:paraId="1AA3878B" w14:textId="427655A9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 w:rsidRPr="0092354D">
        <w:rPr>
          <w:b/>
          <w:bCs/>
          <w:szCs w:val="24"/>
        </w:rPr>
        <w:t>dne 18. 2. 2023 v době okolo 6:25 hodin</w:t>
      </w:r>
      <w:r w:rsidRPr="0092354D">
        <w:rPr>
          <w:szCs w:val="24"/>
        </w:rPr>
        <w:t xml:space="preserve"> na dálnici D1 v km 130,8 ve směru jízdy na Brno, v katastrálním území obce Meziříčko, jako řidič nákladní jízdní soupravy ve složení tahač návěsů tov. zn. Mercedes Benz,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(HR) + návěs tov. zn. Kögel 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(HR) jedoucí v pravém jízdním pruhu, se plně nevěnoval řízení vozidla a nesledoval situaci v provozu, v důsledku čehož přední částí tahače najel do přívěsu tov. zn. Eduard,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(BG), který byl zapojený v jízdní soupravě s vozidlem dodávkového typu tov. zn. Mercedes Benz,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(BG), a který neoznačený ležel koly vzhůru po předchozí dopravní nehodě v pravém jízdním pruhu dálnice, následně narazil přední částí tahače do levé zadní části zčásti v pravém jízdním pruhu a zčásti v odstavném pruhu odstaveného vozidla dodávkového typu tov. zn. Mercedes Benz,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(BG), v důsledku čehož bylo toto vozidlo odraženo směrem vpravo, přičemž zadní pravou částí narazilo do střešní části v odstavném pruhu po dopravní nehodě na pravém boku ležícího osobního motorového vozidla tov. zn. Renault Espace,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(GB), které bylo odraženo na ocelová krajová svodidla, kdy vozidlo dodávkového typu následně taktéž narazilo přední částí do ocelových krajových svodidel, od kterých bylo odraženo a přejelo přes pravý jízdní pruh do levého pruhu, kde zůstalo stát napříč levým jízdním pruhem, výše uvedený přívěs zůstal po střetu v pravém jízdním pruhu, nákladní jízdní souprava řidiče </w:t>
      </w:r>
      <w:r w:rsidR="00EA7D55">
        <w:rPr>
          <w:szCs w:val="24"/>
        </w:rPr>
        <w:t>K.</w:t>
      </w:r>
      <w:r w:rsidRPr="0092354D">
        <w:rPr>
          <w:szCs w:val="24"/>
        </w:rPr>
        <w:t xml:space="preserve"> po střetu přejela do odstavného pruhu, kde narazila pravou přední částí do ocelových krajových svodidel, která prorazila a vyjela vpravo mimo komunikaci, kde narazila do skalnatého svahu, kdy se následně vznítila, přičemž při střetu nákladní jízdní soupravy ve složení tahač návěsů tov. zn. Mercedes Benz, RZ: </w:t>
      </w:r>
      <w:r w:rsidR="00EA7D55">
        <w:rPr>
          <w:szCs w:val="24"/>
        </w:rPr>
        <w:t>XXXXX</w:t>
      </w:r>
      <w:r w:rsidRPr="0092354D">
        <w:rPr>
          <w:szCs w:val="24"/>
        </w:rPr>
        <w:t xml:space="preserve"> (HR) + návěs tov. zn. Kögel 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(HR) řidiče </w:t>
      </w:r>
      <w:r w:rsidR="00EA7D55">
        <w:rPr>
          <w:szCs w:val="24"/>
        </w:rPr>
        <w:t>K.</w:t>
      </w:r>
      <w:r w:rsidRPr="0092354D">
        <w:rPr>
          <w:szCs w:val="24"/>
        </w:rPr>
        <w:t xml:space="preserve"> s jízdní soupravou ve složení vozidlo dodávkového typu tov. zn. Mercedes Benz,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(BG) + přívěs tov. zn. Eduard, RZ: </w:t>
      </w:r>
      <w:r w:rsidR="00131D2D">
        <w:rPr>
          <w:szCs w:val="24"/>
        </w:rPr>
        <w:t>XXXXX</w:t>
      </w:r>
      <w:r w:rsidRPr="0092354D">
        <w:rPr>
          <w:szCs w:val="24"/>
        </w:rPr>
        <w:t xml:space="preserve"> (BG) došlo ke sražení osob </w:t>
      </w:r>
      <w:r w:rsidR="00EA7D55">
        <w:rPr>
          <w:szCs w:val="24"/>
        </w:rPr>
        <w:t>V.</w:t>
      </w:r>
      <w:r w:rsidRPr="0092354D">
        <w:rPr>
          <w:szCs w:val="24"/>
        </w:rPr>
        <w:t xml:space="preserve"> </w:t>
      </w:r>
      <w:r w:rsidR="00EA7D55">
        <w:rPr>
          <w:szCs w:val="24"/>
        </w:rPr>
        <w:t>A.</w:t>
      </w:r>
      <w:r w:rsidRPr="0092354D">
        <w:rPr>
          <w:szCs w:val="24"/>
        </w:rPr>
        <w:t xml:space="preserve">, nar. </w:t>
      </w:r>
      <w:r w:rsidR="00EA7D55">
        <w:rPr>
          <w:szCs w:val="24"/>
        </w:rPr>
        <w:t>XXXXX</w:t>
      </w:r>
      <w:r w:rsidRPr="0092354D">
        <w:rPr>
          <w:szCs w:val="24"/>
        </w:rPr>
        <w:t xml:space="preserve"> a V</w:t>
      </w:r>
      <w:r w:rsidR="00EA7D55">
        <w:rPr>
          <w:szCs w:val="24"/>
        </w:rPr>
        <w:t>.</w:t>
      </w:r>
      <w:r w:rsidRPr="0092354D">
        <w:rPr>
          <w:szCs w:val="24"/>
        </w:rPr>
        <w:t>D</w:t>
      </w:r>
      <w:r w:rsidR="00EA7D55">
        <w:rPr>
          <w:szCs w:val="24"/>
        </w:rPr>
        <w:t>.</w:t>
      </w:r>
      <w:r w:rsidRPr="0092354D">
        <w:rPr>
          <w:szCs w:val="24"/>
        </w:rPr>
        <w:t xml:space="preserve">, nar. </w:t>
      </w:r>
      <w:r w:rsidR="00EA7D55">
        <w:rPr>
          <w:szCs w:val="24"/>
        </w:rPr>
        <w:t>XXXXX</w:t>
      </w:r>
      <w:r w:rsidRPr="0092354D">
        <w:rPr>
          <w:szCs w:val="24"/>
        </w:rPr>
        <w:t>, oba státní příslušníci Bulharska, kteří při střetu utrpěli rozsáhlá mnohačetná poranění (polytraumata) neslučitelná se životem, kterým na místě podlehli, a ke sražení osoby jménem R</w:t>
      </w:r>
      <w:r w:rsidR="00EA7D55">
        <w:rPr>
          <w:szCs w:val="24"/>
        </w:rPr>
        <w:t>.</w:t>
      </w:r>
      <w:r w:rsidRPr="0092354D">
        <w:rPr>
          <w:szCs w:val="24"/>
        </w:rPr>
        <w:t>K</w:t>
      </w:r>
      <w:r w:rsidR="00EA7D55">
        <w:rPr>
          <w:szCs w:val="24"/>
        </w:rPr>
        <w:t>.</w:t>
      </w:r>
      <w:r w:rsidRPr="0092354D">
        <w:rPr>
          <w:szCs w:val="24"/>
        </w:rPr>
        <w:t>S</w:t>
      </w:r>
      <w:r w:rsidR="00EA7D55">
        <w:rPr>
          <w:szCs w:val="24"/>
        </w:rPr>
        <w:t>.</w:t>
      </w:r>
      <w:r w:rsidRPr="0092354D">
        <w:rPr>
          <w:szCs w:val="24"/>
        </w:rPr>
        <w:t xml:space="preserve">, nar. </w:t>
      </w:r>
      <w:r w:rsidR="00EA7D55">
        <w:rPr>
          <w:szCs w:val="24"/>
        </w:rPr>
        <w:t>XXXXX</w:t>
      </w:r>
      <w:r w:rsidRPr="0092354D">
        <w:rPr>
          <w:szCs w:val="24"/>
        </w:rPr>
        <w:t xml:space="preserve">, který utrpěl lehká zranění v podobě pohmožděnin zad, hrudníku, levého lokte a pravého bérce, která si vyžádala ošetření a </w:t>
      </w:r>
      <w:r w:rsidRPr="0092354D">
        <w:rPr>
          <w:szCs w:val="24"/>
        </w:rPr>
        <w:lastRenderedPageBreak/>
        <w:t>následnou dvoudenní hospitalizaci v Nemocnici Jihlava, kdy uvedení poškození se v předmětnou dobu pohybovali u havarované jízdní soupravy po tělese dálnice bez reflexních prvků.</w:t>
      </w:r>
    </w:p>
    <w:p w14:paraId="0E93A688" w14:textId="77777777" w:rsidR="00B306AF" w:rsidRPr="00FE7DFA" w:rsidRDefault="00B306AF" w:rsidP="00B306AF">
      <w:pPr>
        <w:pStyle w:val="Textodvodnn"/>
      </w:pPr>
      <w:r>
        <w:t>Za</w:t>
      </w:r>
      <w:r w:rsidRPr="0092354D">
        <w:t xml:space="preserve"> tento přečin mu byl podle § 143 odst. 1 tr</w:t>
      </w:r>
      <w:r>
        <w:t>estního</w:t>
      </w:r>
      <w:r w:rsidRPr="0092354D">
        <w:t> zákoníku uložen trest odnětí svobody v trvání 12 měsíců a podle § 81 odst. 1 a § 82 odst. 1 tr</w:t>
      </w:r>
      <w:r>
        <w:t>estního</w:t>
      </w:r>
      <w:r w:rsidRPr="0092354D">
        <w:t> zákoníku mu byl výkon tohoto trestu podmíněně odložen na zkušební dobu v trvání 3 let. Dále byl obžalovanému podle § 73 odst. 1, odst. 3 (správně měl být odst. 4</w:t>
      </w:r>
      <w:r>
        <w:t>)</w:t>
      </w:r>
      <w:r w:rsidRPr="0092354D">
        <w:t xml:space="preserve"> tr</w:t>
      </w:r>
      <w:r>
        <w:t>estního</w:t>
      </w:r>
      <w:r w:rsidRPr="0092354D">
        <w:t xml:space="preserve"> zákoníku uložen trest zákazu činnosti spočívající v zákazu řízení všech motorových vozidel v trvání 16 měsíců. </w:t>
      </w:r>
    </w:p>
    <w:p w14:paraId="51686A60" w14:textId="77777777" w:rsidR="00B306AF" w:rsidRPr="00DE7E74" w:rsidRDefault="00B306AF" w:rsidP="00B306AF">
      <w:pPr>
        <w:pStyle w:val="Textodvodnn"/>
      </w:pPr>
      <w:r>
        <w:t>P</w:t>
      </w:r>
      <w:r w:rsidRPr="0092354D">
        <w:t>roti tomuto rozsudku podal obžalovaný prostřednictvím svého obhájce odvolání, které směřuj</w:t>
      </w:r>
      <w:r>
        <w:t>e</w:t>
      </w:r>
      <w:r w:rsidRPr="0092354D">
        <w:t xml:space="preserve"> do všech jeho výrok</w:t>
      </w:r>
      <w:r>
        <w:t>ů</w:t>
      </w:r>
      <w:r w:rsidRPr="0092354D">
        <w:t xml:space="preserve">, neboť tento považuje za nesprávný </w:t>
      </w:r>
      <w:r>
        <w:t xml:space="preserve">a </w:t>
      </w:r>
      <w:r w:rsidRPr="0092354D">
        <w:t xml:space="preserve">nezákonný. Má totiž za to, že soud </w:t>
      </w:r>
      <w:r>
        <w:t>I.</w:t>
      </w:r>
      <w:r w:rsidRPr="0092354D">
        <w:t xml:space="preserve"> stupně dospěl na základě provedených důkazů k nesprávným skutkovým zjištěním, z nichž následně dovodil nesprávné právní závěry</w:t>
      </w:r>
      <w:r>
        <w:t>,</w:t>
      </w:r>
      <w:r w:rsidRPr="0092354D">
        <w:t xml:space="preserve"> pokud </w:t>
      </w:r>
      <w:r>
        <w:t>s</w:t>
      </w:r>
      <w:r w:rsidRPr="0092354D">
        <w:t>hledal obžalovaného v</w:t>
      </w:r>
      <w:r>
        <w:t>inným</w:t>
      </w:r>
      <w:r w:rsidRPr="0092354D">
        <w:t xml:space="preserve"> výše uvedeným </w:t>
      </w:r>
      <w:r w:rsidRPr="00DE7E74">
        <w:t xml:space="preserve">přečinem. </w:t>
      </w:r>
    </w:p>
    <w:p w14:paraId="2DC5BCD8" w14:textId="77777777" w:rsidR="00B306AF" w:rsidRPr="00FE7DFA" w:rsidRDefault="00B306AF" w:rsidP="00B306AF">
      <w:pPr>
        <w:pStyle w:val="Textodvodnn"/>
      </w:pPr>
      <w:r w:rsidRPr="00DE7E74">
        <w:t>Ve svém odvolání obžalovaný uvádí, že nelze souhlasit se závěry soudu I. stupně o tom, že jako řidič kamionu nezachoval potřebnou obezřetnost, když dle názoru obhajoby obžalovaný reagoval na vzniklou</w:t>
      </w:r>
      <w:r w:rsidRPr="0092354D">
        <w:t xml:space="preserve"> situac</w:t>
      </w:r>
      <w:r>
        <w:t>i</w:t>
      </w:r>
      <w:r w:rsidRPr="0092354D">
        <w:t xml:space="preserve"> nejlépe, jak</w:t>
      </w:r>
      <w:r>
        <w:t xml:space="preserve"> uznal za vhodné</w:t>
      </w:r>
      <w:r w:rsidRPr="0092354D">
        <w:t>, vzniklou situaci nemohl očekávat a už vůbec nemohl očekávat, že se mohou</w:t>
      </w:r>
      <w:r>
        <w:t xml:space="preserve"> v</w:t>
      </w:r>
      <w:r w:rsidRPr="0092354D">
        <w:t xml:space="preserve"> bezprostřední blízkosti vozidla pohybovat osoby bez reflexních prvků. Obžalovaný dále uvádí, že bezprostředně poté</w:t>
      </w:r>
      <w:r>
        <w:t>,</w:t>
      </w:r>
      <w:r w:rsidRPr="0092354D">
        <w:t xml:space="preserve"> co uviděl na vzdálen</w:t>
      </w:r>
      <w:r>
        <w:t>ost</w:t>
      </w:r>
      <w:r w:rsidRPr="0092354D">
        <w:t xml:space="preserve"> 50</w:t>
      </w:r>
      <w:r>
        <w:t xml:space="preserve"> až</w:t>
      </w:r>
      <w:r w:rsidRPr="0092354D">
        <w:t xml:space="preserve"> 60 m ve svém směru návěs s připojeným vozidlem a nějakou větší dodávku, začal brzdit</w:t>
      </w:r>
      <w:r>
        <w:t>,</w:t>
      </w:r>
      <w:r w:rsidRPr="0092354D">
        <w:t xml:space="preserve"> ale střetu zabránit nedokázal, dle jeho názoru tedy učinil vše</w:t>
      </w:r>
      <w:r>
        <w:t>,</w:t>
      </w:r>
      <w:r w:rsidRPr="0092354D">
        <w:t xml:space="preserve"> co bylo v jeho silách</w:t>
      </w:r>
      <w:r>
        <w:t>, aby</w:t>
      </w:r>
      <w:r w:rsidRPr="0092354D">
        <w:t xml:space="preserve"> </w:t>
      </w:r>
      <w:r>
        <w:t>střetu</w:t>
      </w:r>
      <w:r w:rsidRPr="0092354D">
        <w:t xml:space="preserve"> předešel. Obžalovaný </w:t>
      </w:r>
      <w:r>
        <w:t xml:space="preserve">je </w:t>
      </w:r>
      <w:r w:rsidRPr="0092354D">
        <w:t xml:space="preserve">přesvědčen, že nedošlo k naplnění subjektivní stránky trestného činu, neboť obžalovaný nevěděl, že svým jednáním může způsobit smrt. Obžalovaný dále namítá, že soud </w:t>
      </w:r>
      <w:r>
        <w:t>I.</w:t>
      </w:r>
      <w:r w:rsidRPr="0092354D">
        <w:t xml:space="preserve"> stupně</w:t>
      </w:r>
      <w:r>
        <w:t xml:space="preserve"> mu</w:t>
      </w:r>
      <w:r w:rsidRPr="0092354D">
        <w:t xml:space="preserve"> uložil nepřiměřený trest, když soud </w:t>
      </w:r>
      <w:r>
        <w:t>I.</w:t>
      </w:r>
      <w:r w:rsidRPr="0092354D">
        <w:t xml:space="preserve"> stupně nezohlednil osobní</w:t>
      </w:r>
      <w:r>
        <w:t xml:space="preserve"> a</w:t>
      </w:r>
      <w:r w:rsidRPr="0092354D">
        <w:t xml:space="preserve"> majetkové poměry obžalovaného</w:t>
      </w:r>
      <w:r>
        <w:t>,</w:t>
      </w:r>
      <w:r w:rsidRPr="0092354D">
        <w:t xml:space="preserve"> dále to, že obžalovaný je otcem dvou dětí</w:t>
      </w:r>
      <w:r>
        <w:t>,</w:t>
      </w:r>
      <w:r w:rsidRPr="0092354D">
        <w:t xml:space="preserve"> na jej</w:t>
      </w:r>
      <w:r>
        <w:t>ichž</w:t>
      </w:r>
      <w:r w:rsidRPr="0092354D">
        <w:t xml:space="preserve"> výchově</w:t>
      </w:r>
      <w:r>
        <w:t xml:space="preserve"> se</w:t>
      </w:r>
      <w:r w:rsidRPr="0092354D">
        <w:t xml:space="preserve"> podílí a je klíčovou osobou v rodině. Dále namítá, že soud </w:t>
      </w:r>
      <w:r>
        <w:t>I.</w:t>
      </w:r>
      <w:r w:rsidRPr="0092354D">
        <w:t xml:space="preserve"> stupně dostatečně nezohlednil lítost, kterou obžalovaný nad svým jednáním projevil, když obžalovaný nechtěl nikomu ublížit a celá tato skutečnost </w:t>
      </w:r>
      <w:r>
        <w:t>ho</w:t>
      </w:r>
      <w:r w:rsidRPr="0092354D">
        <w:t xml:space="preserve"> nesmírně z</w:t>
      </w:r>
      <w:r>
        <w:t>a</w:t>
      </w:r>
      <w:r w:rsidRPr="0092354D">
        <w:t>sáhl</w:t>
      </w:r>
      <w:r>
        <w:t>a</w:t>
      </w:r>
      <w:r w:rsidRPr="0092354D">
        <w:t>. Závěrem tedy obžalovaný navrhuje, aby odvolací soud napadený rozsudek dle ustanovení § 258 odst. 1 tr</w:t>
      </w:r>
      <w:r>
        <w:t>estního</w:t>
      </w:r>
      <w:r w:rsidRPr="0092354D">
        <w:t> řádu zrušil a sám rozhodl dle ustanovení § 259 odst. 3 tr</w:t>
      </w:r>
      <w:r>
        <w:t>estního</w:t>
      </w:r>
      <w:r w:rsidRPr="0092354D">
        <w:t> řádu</w:t>
      </w:r>
      <w:r>
        <w:t>,</w:t>
      </w:r>
      <w:r w:rsidRPr="0092354D">
        <w:t xml:space="preserve"> příp</w:t>
      </w:r>
      <w:r>
        <w:t>.</w:t>
      </w:r>
      <w:r w:rsidRPr="0092354D">
        <w:t xml:space="preserve"> aby dle ustanovení § 258 tr</w:t>
      </w:r>
      <w:r>
        <w:t>estního</w:t>
      </w:r>
      <w:r w:rsidRPr="0092354D">
        <w:t> řádu tento rozsudek zrušil a dle ustanovení § 259 odst. 1 tr</w:t>
      </w:r>
      <w:r>
        <w:t>estního</w:t>
      </w:r>
      <w:r w:rsidRPr="0092354D">
        <w:t xml:space="preserve"> řádu vrátil zpět soudu </w:t>
      </w:r>
      <w:r>
        <w:t>I. stupně</w:t>
      </w:r>
      <w:r w:rsidRPr="0092354D">
        <w:t xml:space="preserve"> </w:t>
      </w:r>
      <w:r>
        <w:t>k</w:t>
      </w:r>
      <w:r w:rsidRPr="0092354D">
        <w:t xml:space="preserve"> dalšímu řízení. </w:t>
      </w:r>
    </w:p>
    <w:p w14:paraId="15EA6763" w14:textId="77777777" w:rsidR="00B306AF" w:rsidRPr="00FE7DFA" w:rsidRDefault="00B306AF" w:rsidP="00B306AF">
      <w:pPr>
        <w:pStyle w:val="Textodvodnn"/>
      </w:pPr>
      <w:r w:rsidRPr="0092354D">
        <w:t>Odvolání bylo podáno včas oprávněnou osobou a obsahoval</w:t>
      </w:r>
      <w:r>
        <w:t>o</w:t>
      </w:r>
      <w:r w:rsidRPr="0092354D">
        <w:t xml:space="preserve"> veškeré náležitosti odvolání dle ustanovení § 249 odst. 1 tr</w:t>
      </w:r>
      <w:r>
        <w:t>estního</w:t>
      </w:r>
      <w:r w:rsidRPr="0092354D">
        <w:t> řádu. Odvolací soud neshledal důvody pro odmítnutí nebo zamítnutí odvolání ve smyslu § 253 odst. 1</w:t>
      </w:r>
      <w:r>
        <w:t xml:space="preserve">, </w:t>
      </w:r>
      <w:r w:rsidRPr="0092354D">
        <w:t>3 tr</w:t>
      </w:r>
      <w:r>
        <w:t>estního</w:t>
      </w:r>
      <w:r w:rsidRPr="0092354D">
        <w:t xml:space="preserve"> řádu. </w:t>
      </w:r>
    </w:p>
    <w:p w14:paraId="5C8D0E4A" w14:textId="77777777" w:rsidR="00B306AF" w:rsidRPr="00FE7DFA" w:rsidRDefault="00B306AF" w:rsidP="00B306AF">
      <w:pPr>
        <w:pStyle w:val="Textodvodnn"/>
      </w:pPr>
      <w:r w:rsidRPr="0092354D">
        <w:t>Krajský soud v Brně jako soud odvolací v souladu s ustanovením § 254 odst. 1 tr</w:t>
      </w:r>
      <w:r>
        <w:t>estního</w:t>
      </w:r>
      <w:r w:rsidRPr="0092354D">
        <w:t> řádu přezkoumal zákonnost a odůvodněnost všech výroků napadeného rozsudku, proti nimž bylo podáno odvolání, jakož i správnost postupu řízení, které</w:t>
      </w:r>
      <w:r>
        <w:t xml:space="preserve"> mu</w:t>
      </w:r>
      <w:r w:rsidRPr="0092354D">
        <w:t xml:space="preserve"> předcházelo, a to z hlediska vytýkaných vad. K vadám, které nebyly odvoláním vytýkány</w:t>
      </w:r>
      <w:r>
        <w:t>, by</w:t>
      </w:r>
      <w:r w:rsidRPr="0092354D">
        <w:t xml:space="preserve"> odvolací soud přihlédl, jen pokud by měly vliv na správnost výroků, proti nimž bylo podáno odvolání. Odvolací soud dospěl přitom k závěru, že řízení před soudem </w:t>
      </w:r>
      <w:r>
        <w:t>I.</w:t>
      </w:r>
      <w:r w:rsidRPr="0092354D">
        <w:t xml:space="preserve"> stupně nevykazuje žádné podstatné vady, jak má na mysli ustanovení § 258 odst. 1 písm. </w:t>
      </w:r>
      <w:r>
        <w:t>a</w:t>
      </w:r>
      <w:r w:rsidRPr="0092354D">
        <w:t>) tr</w:t>
      </w:r>
      <w:r>
        <w:t>estního</w:t>
      </w:r>
      <w:r w:rsidRPr="0092354D">
        <w:t> řádu, když byla zachována veškerá ustanovení tr</w:t>
      </w:r>
      <w:r>
        <w:t>estního</w:t>
      </w:r>
      <w:r w:rsidRPr="0092354D">
        <w:t> řádu zabezpečující právo na obhajobu a řádné objasnění věci. Rovněž tak odvolací soud naznal, že postup</w:t>
      </w:r>
      <w:r>
        <w:t>em</w:t>
      </w:r>
      <w:r w:rsidRPr="0092354D">
        <w:t xml:space="preserve"> nalézacího soudu nedošlo k porušení práva na spravedlivý proces</w:t>
      </w:r>
      <w:r>
        <w:t>.</w:t>
      </w:r>
    </w:p>
    <w:p w14:paraId="2A6A181B" w14:textId="77777777" w:rsidR="00B306AF" w:rsidRPr="00FE7DFA" w:rsidRDefault="00B306AF" w:rsidP="00B306AF">
      <w:pPr>
        <w:pStyle w:val="Textodvodnn"/>
      </w:pPr>
      <w:r>
        <w:t>S</w:t>
      </w:r>
      <w:r w:rsidRPr="0092354D">
        <w:t xml:space="preserve">oud </w:t>
      </w:r>
      <w:r>
        <w:t>I.</w:t>
      </w:r>
      <w:r w:rsidRPr="0092354D">
        <w:t xml:space="preserve"> stupně provedl dostatečné dokazování v souladu s ustanovením § 2 odst. 5 tr</w:t>
      </w:r>
      <w:r>
        <w:t>estního</w:t>
      </w:r>
      <w:r w:rsidRPr="0092354D">
        <w:t> řádu</w:t>
      </w:r>
      <w:r>
        <w:t>,</w:t>
      </w:r>
      <w:r w:rsidRPr="0092354D">
        <w:t xml:space="preserve"> tedy tak, aby byl zjištěn skutkový stav věci, o němž nejsou důvodné pochybnosti a na základě těchto důkazů byl zjištěn skutkový stav, o kterém nemá ani odvolací soud na rozdíl od obžalovan</w:t>
      </w:r>
      <w:r>
        <w:t>ého</w:t>
      </w:r>
      <w:r w:rsidRPr="0092354D">
        <w:t xml:space="preserve"> žádn</w:t>
      </w:r>
      <w:r>
        <w:t>é</w:t>
      </w:r>
      <w:r w:rsidRPr="0092354D">
        <w:t xml:space="preserve"> pochybnost</w:t>
      </w:r>
      <w:r>
        <w:t>i</w:t>
      </w:r>
      <w:r w:rsidRPr="0092354D">
        <w:t>. Provedené důkazy nalézací soud také řádně zhodnot</w:t>
      </w:r>
      <w:r>
        <w:t>il,</w:t>
      </w:r>
      <w:r w:rsidRPr="0092354D">
        <w:t xml:space="preserve"> a to dle § 2 odst. 6 tr</w:t>
      </w:r>
      <w:r>
        <w:t>estního</w:t>
      </w:r>
      <w:r w:rsidRPr="0092354D">
        <w:t xml:space="preserve"> řádu podle svého vnitřního přesvědčení založeného na pečlivém uvážení všech okolností případu jednotlivě i v jejich souhrnu. V této souvislosti odvolací soud nepřisvědčil námitkám obžalovaného, že soud </w:t>
      </w:r>
      <w:r>
        <w:t>I.</w:t>
      </w:r>
      <w:r w:rsidRPr="0092354D">
        <w:t xml:space="preserve"> stupně dospěl na základě provedených důkazů k nesprávným skutkovým </w:t>
      </w:r>
      <w:r w:rsidRPr="0092354D">
        <w:lastRenderedPageBreak/>
        <w:t xml:space="preserve">zjištěním. Odvolací soud je toho názoru, že hodnocení důkazů, které učinil soud </w:t>
      </w:r>
      <w:r>
        <w:t>I.</w:t>
      </w:r>
      <w:r w:rsidRPr="0092354D">
        <w:t xml:space="preserve"> stupně</w:t>
      </w:r>
      <w:r>
        <w:t>,</w:t>
      </w:r>
      <w:r w:rsidRPr="0092354D">
        <w:t xml:space="preserve"> netrpí žádnými podstatnými vadami ani logickými chybami, když s</w:t>
      </w:r>
      <w:r>
        <w:t>e lze s</w:t>
      </w:r>
      <w:r w:rsidRPr="0092354D">
        <w:t xml:space="preserve"> takto provedeným hodnocením důkazů plně ztotožnit. Zároveň je třeba podotknout, že hodnocení důkazů je výhradním právem nalézacího soudu, přičemž odvolací soud není oprávněn do tohoto hodnocení</w:t>
      </w:r>
      <w:r>
        <w:t>,</w:t>
      </w:r>
      <w:r w:rsidRPr="0092354D">
        <w:t xml:space="preserve"> pokud bylo provedeno v souladu se zásadami formální logiky</w:t>
      </w:r>
      <w:r>
        <w:t>,</w:t>
      </w:r>
      <w:r w:rsidRPr="0092354D">
        <w:t xml:space="preserve"> n</w:t>
      </w:r>
      <w:r>
        <w:t>i</w:t>
      </w:r>
      <w:r w:rsidRPr="0092354D">
        <w:t>jak zasahovat. Odvolací soud nezjistil nic</w:t>
      </w:r>
      <w:r>
        <w:t>,</w:t>
      </w:r>
      <w:r w:rsidRPr="0092354D">
        <w:t xml:space="preserve"> co by nasvědčovalo, že by soud </w:t>
      </w:r>
      <w:r>
        <w:t>I.</w:t>
      </w:r>
      <w:r w:rsidRPr="0092354D">
        <w:t xml:space="preserve"> stupně nevyhodnotil důkazy řádně a logicky. S ohledem na to musel odvolací soud respektovat ustanovení § 263 odst. 7 tr</w:t>
      </w:r>
      <w:r>
        <w:t>estního</w:t>
      </w:r>
      <w:r w:rsidRPr="0092354D">
        <w:t xml:space="preserve"> řádu, dle něhož odvolací soud je vázán hodnocením důkazů, jak bylo provedeno soudem </w:t>
      </w:r>
      <w:r>
        <w:t>I.</w:t>
      </w:r>
      <w:r w:rsidRPr="0092354D">
        <w:t xml:space="preserve"> stupně. Obžalovaný ve svém o</w:t>
      </w:r>
      <w:r>
        <w:t>d</w:t>
      </w:r>
      <w:r w:rsidRPr="0092354D">
        <w:t xml:space="preserve">volání pouze opakuje svoji obhajobu, dle níž nepřipouští, že by zavinil dopravní nehodu, když v tomto směru pak nesouhlasí se závěry soudu </w:t>
      </w:r>
      <w:r>
        <w:t>I.</w:t>
      </w:r>
      <w:r w:rsidRPr="0092354D">
        <w:t xml:space="preserve"> stupně týkající se zjištění skutkového děje včetně způsobu hodnocení provedeného dokazování. S těmito námitkami obžalovaného se však odvolací soud neztotožnil, když s ohledem na celkovou důkazní situac</w:t>
      </w:r>
      <w:r>
        <w:t>i</w:t>
      </w:r>
      <w:r w:rsidRPr="0092354D">
        <w:t xml:space="preserve"> lze výsledky provedeného dokazování a z něho vyvozené právní závěry považovat za zcela dostatečné a přesvědčivé učiněné v souladu se zákonem. Po přezkoumání věci odvolací soud uzavírá, že soud </w:t>
      </w:r>
      <w:r>
        <w:t>I.</w:t>
      </w:r>
      <w:r w:rsidRPr="0092354D">
        <w:t xml:space="preserve"> stupně skutková zjištění roz</w:t>
      </w:r>
      <w:r>
        <w:t>ve</w:t>
      </w:r>
      <w:r w:rsidRPr="0092354D">
        <w:t>dl</w:t>
      </w:r>
      <w:r>
        <w:t xml:space="preserve"> </w:t>
      </w:r>
      <w:r w:rsidRPr="0092354D">
        <w:t>v</w:t>
      </w:r>
      <w:r>
        <w:t> </w:t>
      </w:r>
      <w:r w:rsidRPr="0092354D">
        <w:t>souladu</w:t>
      </w:r>
      <w:r>
        <w:t xml:space="preserve"> s</w:t>
      </w:r>
      <w:r w:rsidRPr="0092354D">
        <w:t xml:space="preserve"> ustanovení</w:t>
      </w:r>
      <w:r>
        <w:t>m</w:t>
      </w:r>
      <w:r w:rsidRPr="0092354D">
        <w:t xml:space="preserve"> § 125 tr</w:t>
      </w:r>
      <w:r>
        <w:t>estního</w:t>
      </w:r>
      <w:r w:rsidRPr="0092354D">
        <w:t> řádu, když skutkový děj byl zjištěn bez důvodných pochybností a v rozsahu nutném pro rozhodnutí (§ 2 odst. 2 tr</w:t>
      </w:r>
      <w:r>
        <w:t>estního</w:t>
      </w:r>
      <w:r w:rsidRPr="0092354D">
        <w:t> řádu</w:t>
      </w:r>
      <w:r>
        <w:t>)</w:t>
      </w:r>
      <w:r w:rsidRPr="0092354D">
        <w:t>.</w:t>
      </w:r>
    </w:p>
    <w:p w14:paraId="432B9AE0" w14:textId="79B2DECF" w:rsidR="00B306AF" w:rsidRPr="00FE7DFA" w:rsidRDefault="00B306AF" w:rsidP="00B306AF">
      <w:pPr>
        <w:pStyle w:val="Textodvodnn"/>
      </w:pPr>
      <w:r>
        <w:t>Krajský</w:t>
      </w:r>
      <w:r w:rsidRPr="0092354D">
        <w:t xml:space="preserve"> soud </w:t>
      </w:r>
      <w:r>
        <w:t>se se</w:t>
      </w:r>
      <w:r w:rsidRPr="0092354D">
        <w:t xml:space="preserve"> závěry okresního soudu</w:t>
      </w:r>
      <w:r>
        <w:t>, pokud se týká zjišťování skutkového stavu,</w:t>
      </w:r>
      <w:r w:rsidRPr="0092354D">
        <w:t xml:space="preserve"> plně ztotožňuje a </w:t>
      </w:r>
      <w:r>
        <w:t xml:space="preserve">na </w:t>
      </w:r>
      <w:r w:rsidRPr="0092354D">
        <w:t xml:space="preserve">zcela vyčerpávající odůvodnění napadeného rozsudku odkazuje. </w:t>
      </w:r>
      <w:r>
        <w:t>O</w:t>
      </w:r>
      <w:r w:rsidRPr="0092354D">
        <w:t xml:space="preserve">dvolací soud má především za to, že je </w:t>
      </w:r>
      <w:r>
        <w:t>zcela</w:t>
      </w:r>
      <w:r w:rsidRPr="0092354D">
        <w:t xml:space="preserve"> vyvrácena obhajoba a tvrzení obžalovaného</w:t>
      </w:r>
      <w:r>
        <w:t>,</w:t>
      </w:r>
      <w:r w:rsidRPr="0092354D">
        <w:t xml:space="preserve"> tedy</w:t>
      </w:r>
      <w:r>
        <w:t>, že by</w:t>
      </w:r>
      <w:r w:rsidRPr="0092354D">
        <w:t xml:space="preserve"> reagoval na vzniklou situaci nejlépe, jak uzná za vhodné a že vzniklou situaci nemoh</w:t>
      </w:r>
      <w:r>
        <w:t>l</w:t>
      </w:r>
      <w:r w:rsidRPr="0092354D">
        <w:t xml:space="preserve"> očekávat, když ze znaleckého posudku </w:t>
      </w:r>
      <w:r>
        <w:t>na č.l.</w:t>
      </w:r>
      <w:r w:rsidRPr="0092354D">
        <w:t xml:space="preserve"> 165</w:t>
      </w:r>
      <w:r>
        <w:t xml:space="preserve"> – </w:t>
      </w:r>
      <w:r w:rsidRPr="0092354D">
        <w:t>167 spisu zcela jednoznačně</w:t>
      </w:r>
      <w:r>
        <w:t xml:space="preserve"> vyplývá, </w:t>
      </w:r>
      <w:r w:rsidRPr="0092354D">
        <w:t>že obžalovaný vůbec nebrzdil a jeho reakce byla až v okamžiku nárazu do přívěsného vozíku, který ležel na silnici. Dále znalec uvádí, že rychlost nákladního automobilu obžalovaného byla okolo 70 km/h</w:t>
      </w:r>
      <w:r>
        <w:t>od.</w:t>
      </w:r>
      <w:r w:rsidRPr="0092354D">
        <w:t>, což j</w:t>
      </w:r>
      <w:r>
        <w:t>e sice</w:t>
      </w:r>
      <w:r w:rsidRPr="0092354D">
        <w:t xml:space="preserve"> rychlost, která není nijak vysoká a ani nijak nebezpečná při jízdě na dálni</w:t>
      </w:r>
      <w:r>
        <w:t>ci,</w:t>
      </w:r>
      <w:r w:rsidRPr="0092354D">
        <w:t xml:space="preserve"> ovšem je</w:t>
      </w:r>
      <w:r>
        <w:t xml:space="preserve"> z</w:t>
      </w:r>
      <w:r w:rsidRPr="0092354D">
        <w:t xml:space="preserve"> to</w:t>
      </w:r>
      <w:r>
        <w:t>ho</w:t>
      </w:r>
      <w:r w:rsidRPr="0092354D">
        <w:t xml:space="preserve"> zcela zřejmé, že obžalovaný vůbec nesledoval situaci před sebou a nejel ani takovou rychlostí, aby byl schopen reagovat na překážku na silnici a pravděpodobně v důsledku nepozornosti situaci před sebou nesledoval a narazil do odstavené</w:t>
      </w:r>
      <w:r>
        <w:t>ho</w:t>
      </w:r>
      <w:r w:rsidRPr="0092354D">
        <w:t xml:space="preserve"> vozíku, aniž by jakkoliv brzdil, </w:t>
      </w:r>
      <w:r>
        <w:t>tedy</w:t>
      </w:r>
      <w:r w:rsidRPr="0092354D">
        <w:t xml:space="preserve"> jakkoliv předem reagoval. Ze znaleckého posudku </w:t>
      </w:r>
      <w:r>
        <w:t xml:space="preserve">je </w:t>
      </w:r>
      <w:r w:rsidRPr="0092354D">
        <w:t xml:space="preserve">taktéž zřejmé, že obžalovaný se vůbec nesnažil překážce na silnici vyhnout najetím do </w:t>
      </w:r>
      <w:r>
        <w:t>levého</w:t>
      </w:r>
      <w:r w:rsidRPr="0092354D">
        <w:t xml:space="preserve"> pruhu, z</w:t>
      </w:r>
      <w:r>
        <w:t> </w:t>
      </w:r>
      <w:r w:rsidRPr="0092354D">
        <w:t>čehož</w:t>
      </w:r>
      <w:r>
        <w:t xml:space="preserve"> je</w:t>
      </w:r>
      <w:r w:rsidRPr="0092354D">
        <w:t xml:space="preserve"> naprosto zřejmé a prokázané, že se dostatečně nevěnoval řízení automobilu. Taktéž je </w:t>
      </w:r>
      <w:r>
        <w:t>zcela</w:t>
      </w:r>
      <w:r w:rsidRPr="0092354D">
        <w:t xml:space="preserve"> vyvráceno tvrzení obžalovaného v jeho výpověd</w:t>
      </w:r>
      <w:r>
        <w:t>i</w:t>
      </w:r>
      <w:r w:rsidRPr="0092354D">
        <w:t xml:space="preserve">, že přívěs ani vozidlo, do kterých </w:t>
      </w:r>
      <w:r>
        <w:t>narazil,</w:t>
      </w:r>
      <w:r w:rsidRPr="0092354D">
        <w:t xml:space="preserve"> nebyly osvětlené a že vozidlo nemělo zapnut</w:t>
      </w:r>
      <w:r>
        <w:t>á</w:t>
      </w:r>
      <w:r w:rsidRPr="0092354D">
        <w:t xml:space="preserve"> výstražn</w:t>
      </w:r>
      <w:r>
        <w:t>á</w:t>
      </w:r>
      <w:r w:rsidRPr="0092354D">
        <w:t xml:space="preserve"> světla. Z výpověd</w:t>
      </w:r>
      <w:r>
        <w:t>i</w:t>
      </w:r>
      <w:r w:rsidRPr="0092354D">
        <w:t xml:space="preserve"> svědků, a to P</w:t>
      </w:r>
      <w:r w:rsidR="00DE7E74">
        <w:t>.</w:t>
      </w:r>
      <w:r>
        <w:t>S</w:t>
      </w:r>
      <w:r w:rsidR="00DE7E74">
        <w:t>.</w:t>
      </w:r>
      <w:r w:rsidRPr="0092354D">
        <w:t xml:space="preserve"> na č</w:t>
      </w:r>
      <w:r>
        <w:t>.l.</w:t>
      </w:r>
      <w:r w:rsidRPr="0092354D">
        <w:t xml:space="preserve"> 212 a svědka </w:t>
      </w:r>
      <w:r>
        <w:t>M</w:t>
      </w:r>
      <w:r w:rsidR="00DE7E74">
        <w:t>.</w:t>
      </w:r>
      <w:r w:rsidRPr="0092354D">
        <w:t>S</w:t>
      </w:r>
      <w:r w:rsidR="00DE7E74">
        <w:t>.</w:t>
      </w:r>
      <w:r>
        <w:t xml:space="preserve"> na</w:t>
      </w:r>
      <w:r w:rsidRPr="0092354D">
        <w:t xml:space="preserve"> č</w:t>
      </w:r>
      <w:r>
        <w:t>.</w:t>
      </w:r>
      <w:r w:rsidRPr="0092354D">
        <w:t>l</w:t>
      </w:r>
      <w:r>
        <w:t>.</w:t>
      </w:r>
      <w:r w:rsidRPr="0092354D">
        <w:t xml:space="preserve"> 217</w:t>
      </w:r>
      <w:r>
        <w:t>,</w:t>
      </w:r>
      <w:r w:rsidRPr="0092354D">
        <w:t xml:space="preserve"> je zřejmé, že tito svědci uvedli, že odstaven</w:t>
      </w:r>
      <w:r>
        <w:t>á</w:t>
      </w:r>
      <w:r w:rsidRPr="0092354D">
        <w:t xml:space="preserve"> dodávka s převrácený</w:t>
      </w:r>
      <w:r>
        <w:t>m</w:t>
      </w:r>
      <w:r w:rsidRPr="0092354D">
        <w:t xml:space="preserve"> vozíkem byla osvětlen</w:t>
      </w:r>
      <w:r>
        <w:t>a</w:t>
      </w:r>
      <w:r w:rsidRPr="0092354D">
        <w:t xml:space="preserve"> výstražnými světly, i když t</w:t>
      </w:r>
      <w:r>
        <w:t>y</w:t>
      </w:r>
      <w:r w:rsidRPr="0092354D">
        <w:t>to světla svítily poněkud má</w:t>
      </w:r>
      <w:r>
        <w:t>lo,</w:t>
      </w:r>
      <w:r w:rsidRPr="0092354D">
        <w:t xml:space="preserve"> al</w:t>
      </w:r>
      <w:r>
        <w:t>e</w:t>
      </w:r>
      <w:r w:rsidRPr="0092354D">
        <w:t xml:space="preserve"> nicméně byly vidět. Pokud tedy obžalovaný tvrdí, že t</w:t>
      </w:r>
      <w:r>
        <w:t>y</w:t>
      </w:r>
      <w:r w:rsidRPr="0092354D">
        <w:t>to světla neviděl, tedy</w:t>
      </w:r>
      <w:r>
        <w:t>,</w:t>
      </w:r>
      <w:r w:rsidRPr="0092354D">
        <w:t xml:space="preserve"> že vozidlo bylo </w:t>
      </w:r>
      <w:r>
        <w:t>ne</w:t>
      </w:r>
      <w:r w:rsidRPr="0092354D">
        <w:t>osvětleno</w:t>
      </w:r>
      <w:r>
        <w:t>,</w:t>
      </w:r>
      <w:r w:rsidRPr="0092354D">
        <w:t xml:space="preserve"> </w:t>
      </w:r>
      <w:r>
        <w:t>tak</w:t>
      </w:r>
      <w:r w:rsidRPr="0092354D">
        <w:t xml:space="preserve"> i toto dokládá tu skutečnost, že obžalovaný se dostatečně nevěnoval řízení. Tak</w:t>
      </w:r>
      <w:r>
        <w:t>též</w:t>
      </w:r>
      <w:r w:rsidRPr="0092354D">
        <w:t xml:space="preserve"> z výpověd</w:t>
      </w:r>
      <w:r>
        <w:t>i</w:t>
      </w:r>
      <w:r w:rsidRPr="0092354D">
        <w:t xml:space="preserve"> dalších svědků je zřejmé, že t</w:t>
      </w:r>
      <w:r>
        <w:t>i</w:t>
      </w:r>
      <w:r w:rsidRPr="0092354D">
        <w:t>to v době, kdy dodávka s převrácen</w:t>
      </w:r>
      <w:r>
        <w:t>ý</w:t>
      </w:r>
      <w:r w:rsidRPr="0092354D">
        <w:t>m vozíkem tvořily překážku provozu v pravém jízdním pruhu</w:t>
      </w:r>
      <w:r>
        <w:t>,</w:t>
      </w:r>
      <w:r w:rsidRPr="0092354D">
        <w:t xml:space="preserve"> tak bez problémů toto vozidlo objeli vyhnutím se do levého jízdního pruhu a taktéž </w:t>
      </w:r>
      <w:r>
        <w:t>z</w:t>
      </w:r>
      <w:r w:rsidRPr="0092354D">
        <w:t xml:space="preserve"> kamerového záznamu umístěného na dálnic</w:t>
      </w:r>
      <w:r>
        <w:t>i</w:t>
      </w:r>
      <w:r w:rsidRPr="0092354D">
        <w:t xml:space="preserve"> je zřejmé, že</w:t>
      </w:r>
      <w:r>
        <w:t xml:space="preserve"> i</w:t>
      </w:r>
      <w:r w:rsidRPr="0092354D">
        <w:t xml:space="preserve"> osobní automobil jedoucí před obžalovaným se bez problému této překážce na pozemní komunikaci vyhnul vjetím do levého pruhu, avšak obžalovaný tak neučinil. </w:t>
      </w:r>
      <w:r>
        <w:t>Z v</w:t>
      </w:r>
      <w:r w:rsidRPr="0092354D">
        <w:t>ideozáznam</w:t>
      </w:r>
      <w:r>
        <w:t>u</w:t>
      </w:r>
      <w:r w:rsidRPr="0092354D">
        <w:t xml:space="preserve"> je také patrné, že řidič</w:t>
      </w:r>
      <w:r>
        <w:t>,</w:t>
      </w:r>
      <w:r w:rsidRPr="0092354D">
        <w:t xml:space="preserve"> tedy obžalovaný</w:t>
      </w:r>
      <w:r>
        <w:t>,</w:t>
      </w:r>
      <w:r w:rsidRPr="0092354D">
        <w:t xml:space="preserve"> reagoval až na vlastní ná</w:t>
      </w:r>
      <w:r>
        <w:t xml:space="preserve">raz tak, </w:t>
      </w:r>
      <w:r w:rsidRPr="0092354D">
        <w:t xml:space="preserve">jak správně uvádí soud </w:t>
      </w:r>
      <w:r>
        <w:t>I.</w:t>
      </w:r>
      <w:r w:rsidRPr="0092354D">
        <w:t xml:space="preserve"> stupně. Krajský soud dospěl k závěru, že soud </w:t>
      </w:r>
      <w:r>
        <w:t>I.</w:t>
      </w:r>
      <w:r w:rsidRPr="0092354D">
        <w:t xml:space="preserve"> stupně správně vyhodnotil situaci tak, že obžalovaný se bez problémů mohl odstavené soupravě tvořené osobním autem a přívěsným vozíkem vyhnout, a to </w:t>
      </w:r>
      <w:r>
        <w:t>vje</w:t>
      </w:r>
      <w:r w:rsidRPr="0092354D">
        <w:t>tím do levého jízdního pruhu, příp</w:t>
      </w:r>
      <w:r>
        <w:t>.</w:t>
      </w:r>
      <w:r w:rsidRPr="0092354D">
        <w:t xml:space="preserve"> i brzděním, neboť z dokazování zcela jednoznačně vyplynulo, že </w:t>
      </w:r>
      <w:r>
        <w:t xml:space="preserve">jak </w:t>
      </w:r>
      <w:r w:rsidRPr="0092354D">
        <w:t>vozidlo jedoucí bezprostředně před obžalovaným</w:t>
      </w:r>
      <w:r>
        <w:t>,</w:t>
      </w:r>
      <w:r w:rsidRPr="0092354D">
        <w:t xml:space="preserve"> tak</w:t>
      </w:r>
      <w:r>
        <w:t xml:space="preserve"> i</w:t>
      </w:r>
      <w:r w:rsidRPr="0092354D">
        <w:t xml:space="preserve"> jiná vozidla, která v předchozích osmi minutách </w:t>
      </w:r>
      <w:r>
        <w:t>projela</w:t>
      </w:r>
      <w:r w:rsidRPr="0092354D">
        <w:t xml:space="preserve"> kolem odstavených vozidel</w:t>
      </w:r>
      <w:r>
        <w:t>, se</w:t>
      </w:r>
      <w:r w:rsidRPr="0092354D">
        <w:t xml:space="preserve"> bezpečně vyhnula odstavené </w:t>
      </w:r>
      <w:r>
        <w:t>soupravě</w:t>
      </w:r>
      <w:r w:rsidRPr="0092354D">
        <w:t xml:space="preserve"> tím</w:t>
      </w:r>
      <w:r>
        <w:t>, že zavčas</w:t>
      </w:r>
      <w:r w:rsidRPr="0092354D">
        <w:t xml:space="preserve"> přejela do levého jízdního pruhu, což však obžalovaný neučinil.</w:t>
      </w:r>
      <w:r>
        <w:t xml:space="preserve"> Je sice</w:t>
      </w:r>
      <w:r w:rsidRPr="0092354D">
        <w:t xml:space="preserve"> </w:t>
      </w:r>
      <w:r>
        <w:t xml:space="preserve">pravdivé </w:t>
      </w:r>
      <w:r w:rsidRPr="0092354D">
        <w:t>tvrzení obžalovaného, že</w:t>
      </w:r>
      <w:r>
        <w:t xml:space="preserve"> se</w:t>
      </w:r>
      <w:r w:rsidRPr="0092354D">
        <w:t xml:space="preserve"> kolem havarované soupravy pohybovali neoznačen</w:t>
      </w:r>
      <w:r>
        <w:t>é osoby</w:t>
      </w:r>
      <w:r w:rsidRPr="0092354D">
        <w:t xml:space="preserve"> bez jakýchkoliv reflexních prvků přesto, že </w:t>
      </w:r>
      <w:r>
        <w:t xml:space="preserve">byla tma a </w:t>
      </w:r>
      <w:r w:rsidRPr="0092354D">
        <w:t xml:space="preserve">snížená viditelnost. Toto však nemůže obžalovaného vyvinit, když nikdo z poškozených </w:t>
      </w:r>
      <w:r w:rsidRPr="0092354D">
        <w:lastRenderedPageBreak/>
        <w:t xml:space="preserve">obžalovanému náhle </w:t>
      </w:r>
      <w:r>
        <w:t>ne</w:t>
      </w:r>
      <w:r w:rsidRPr="0092354D">
        <w:t>vběhl do jízdy</w:t>
      </w:r>
      <w:r>
        <w:t>,</w:t>
      </w:r>
      <w:r w:rsidRPr="0092354D">
        <w:t xml:space="preserve"> a pokud by obžalovaný řádně se věnoval řízení a sledování situace před automobilem, pak by musel zahlédnout světl</w:t>
      </w:r>
      <w:r>
        <w:t>a</w:t>
      </w:r>
      <w:r w:rsidRPr="0092354D">
        <w:t xml:space="preserve"> odstaveného automobilu, i když nevýrazn</w:t>
      </w:r>
      <w:r>
        <w:t>á,</w:t>
      </w:r>
      <w:r w:rsidRPr="0092354D">
        <w:t xml:space="preserve"> a mohl se včas této překážce vyhnout tak</w:t>
      </w:r>
      <w:r>
        <w:t>,</w:t>
      </w:r>
      <w:r w:rsidRPr="0092354D">
        <w:t xml:space="preserve"> jak už bylo řečeno shora</w:t>
      </w:r>
      <w:r>
        <w:t xml:space="preserve"> a jak učinila ostatní vozidla.</w:t>
      </w:r>
      <w:r w:rsidRPr="0092354D">
        <w:t xml:space="preserve"> </w:t>
      </w:r>
    </w:p>
    <w:p w14:paraId="7AE15FC2" w14:textId="77777777" w:rsidR="00B306AF" w:rsidRPr="00FE7DFA" w:rsidRDefault="00B306AF" w:rsidP="00B306AF">
      <w:pPr>
        <w:pStyle w:val="Textodvodnn"/>
      </w:pPr>
      <w:r>
        <w:t>Na základě</w:t>
      </w:r>
      <w:r w:rsidRPr="0092354D">
        <w:t xml:space="preserve"> zjištěného skutkového stavu soud </w:t>
      </w:r>
      <w:r>
        <w:t>I.</w:t>
      </w:r>
      <w:r w:rsidRPr="0092354D">
        <w:t xml:space="preserve"> stupně</w:t>
      </w:r>
      <w:r>
        <w:t xml:space="preserve"> k</w:t>
      </w:r>
      <w:r w:rsidRPr="0092354D">
        <w:t xml:space="preserve"> jednání obžalovaného přiřadil  právní kvalifikaci, že se obžalovaný dopustil přečinu usmrcení z nedbalosti podle § 143 odst. 1 tr</w:t>
      </w:r>
      <w:r>
        <w:t>estního</w:t>
      </w:r>
      <w:r w:rsidRPr="0092354D">
        <w:t> zákoníku, když jinému z nedbalosti způsobil smrt</w:t>
      </w:r>
      <w:r>
        <w:t xml:space="preserve">. Zde musí odvolací soud poukázat na to, že obžalovanému mělo být kladeno za vinu, že porušil důležitou povinnost a to § 4 písm. a), </w:t>
      </w:r>
      <w:r>
        <w:br/>
        <w:t>§ 5 odst. 1, písm. b) zákona číslo 361/2000 Sb. Obžalovaný se nechoval tak, aby svým jednáním neohrožoval život a zdraví jiných osob a dále nesplnil povinnost věnovat se plně řízení vozidla a sledovat situaci v provozu na pozemních komunikacích, která je stanovena shora uvedenými ustanoveními. Zvláště za situace, že obžalovaný řídil jako profesionální řidič velký nákladní automobil, který je schopen způsobit mnohem větší škodu a následky než osobní automobil. Jednání obžalovaného tedy mělo být kvalifikováno dle § 143 odst. 1,2 tr. zákoníku, tedy, že porušil důležitou povinnost. Toto však již odvolací soud nemohl napravit, jelikož si nepodal odvolání státní zástupce (§ 259 odst. 4 tr. řádu).</w:t>
      </w:r>
    </w:p>
    <w:p w14:paraId="33239442" w14:textId="77777777" w:rsidR="00B306AF" w:rsidRPr="00FE7DFA" w:rsidRDefault="00B306AF" w:rsidP="00B306AF">
      <w:pPr>
        <w:pStyle w:val="Textodvodnn"/>
      </w:pPr>
      <w:r>
        <w:t>K</w:t>
      </w:r>
      <w:r w:rsidRPr="0092354D">
        <w:t>rajský soud nemá výhrady ani vůči uloženému trestu</w:t>
      </w:r>
      <w:r>
        <w:t xml:space="preserve"> (vzhledem k tomu, že odvolání podal pouze obžalovaný)</w:t>
      </w:r>
      <w:r w:rsidRPr="0092354D">
        <w:t xml:space="preserve">, když obžalovaný byl ohrožen trestem odnětí svobody až na </w:t>
      </w:r>
      <w:r>
        <w:t>tři</w:t>
      </w:r>
      <w:r w:rsidRPr="0092354D">
        <w:t xml:space="preserve"> léta dle § 143 odst. 1 tr</w:t>
      </w:r>
      <w:r>
        <w:t>estního</w:t>
      </w:r>
      <w:r w:rsidRPr="0092354D">
        <w:t xml:space="preserve"> zákoníku. Soud </w:t>
      </w:r>
      <w:r>
        <w:t>I.</w:t>
      </w:r>
      <w:r w:rsidRPr="0092354D">
        <w:t xml:space="preserve"> stupně při ukládání trestu přihlédl k polehčující okolnosti na straně obžalovaného, kterou je ta skutečnost, že se dosud nedopustil trestné činnost</w:t>
      </w:r>
      <w:r>
        <w:t>i</w:t>
      </w:r>
      <w:r w:rsidRPr="0092354D">
        <w:t xml:space="preserve">, a proto uložení trestu v jedné třetině zákonné trestní sazby </w:t>
      </w:r>
      <w:r>
        <w:t xml:space="preserve">se </w:t>
      </w:r>
      <w:r w:rsidRPr="0092354D">
        <w:t xml:space="preserve">jeví jako zcela přiměřené. Dle názoru odvolacího soudu však soud </w:t>
      </w:r>
      <w:r>
        <w:t>I.</w:t>
      </w:r>
      <w:r w:rsidRPr="0092354D">
        <w:t xml:space="preserve"> stupně ne zcela přihlédl k velice závažn</w:t>
      </w:r>
      <w:r>
        <w:t>ému</w:t>
      </w:r>
      <w:r w:rsidRPr="0092354D">
        <w:t xml:space="preserve"> a tragickému následku, </w:t>
      </w:r>
      <w:r>
        <w:t>tedy</w:t>
      </w:r>
      <w:r w:rsidRPr="0092354D">
        <w:t xml:space="preserve"> ke smrti dvou osob. Trest odnětí svobody v trvání 12 měsíců měl být ukládán jako trest nepodmíněný, avšak vzhledem k</w:t>
      </w:r>
      <w:r>
        <w:t> tomu,</w:t>
      </w:r>
      <w:r w:rsidRPr="0092354D">
        <w:t xml:space="preserve"> že je zde absence odvolání státního zástupce</w:t>
      </w:r>
      <w:r>
        <w:t>,</w:t>
      </w:r>
      <w:r w:rsidRPr="0092354D">
        <w:t xml:space="preserve"> odvolací soud tento trest nemůže měnit a zpřísňovat, když ve smyslu § 259 odst. 4 tr</w:t>
      </w:r>
      <w:r>
        <w:t>estního</w:t>
      </w:r>
      <w:r w:rsidRPr="0092354D">
        <w:t xml:space="preserve"> řádu v neprospěch obžalovaného může odvolací soud změnit napadený rozsudek jen na podkladě odvolání státního zástupce, jež bylo podáno v neprospěch obžalovaného. Soud </w:t>
      </w:r>
      <w:r>
        <w:t>I.</w:t>
      </w:r>
      <w:r w:rsidRPr="0092354D">
        <w:t xml:space="preserve"> stupně tento trest odnětí s</w:t>
      </w:r>
      <w:r>
        <w:t>v</w:t>
      </w:r>
      <w:r w:rsidRPr="0092354D">
        <w:t xml:space="preserve">obody podmíněně odložil na zkušební dobu v trvání </w:t>
      </w:r>
      <w:r>
        <w:t>tří let</w:t>
      </w:r>
      <w:r w:rsidRPr="0092354D">
        <w:t>, což je polovina zákonné trestní sazby dle § 82 odst. 1 tr</w:t>
      </w:r>
      <w:r>
        <w:t>estního</w:t>
      </w:r>
      <w:r w:rsidRPr="0092354D">
        <w:t xml:space="preserve"> zákoníku, když trest odnětí svobody je možné podmíněně odložit na dobu v rozmezí od jednoho roku do pěti let. Vzhledem ke shora uvedenému podmíněné odložení výkonu trestu odnětí svobody na dobu tří let v žádném případě není nepřiměřeně přísné. Soud </w:t>
      </w:r>
      <w:r>
        <w:t>I.</w:t>
      </w:r>
      <w:r w:rsidRPr="0092354D">
        <w:t xml:space="preserve"> stupně dále uložil obžalovanému trest zákazu činnosti spočívající v zákazu řízení všech motorových vozidel v trvání 16 měsíců, když zákon podle § 73 odst. 1 tr</w:t>
      </w:r>
      <w:r>
        <w:t>estního</w:t>
      </w:r>
      <w:r w:rsidRPr="0092354D">
        <w:t> zákoníku umožňuje</w:t>
      </w:r>
      <w:r>
        <w:t xml:space="preserve"> uložit</w:t>
      </w:r>
      <w:r w:rsidRPr="0092354D">
        <w:t xml:space="preserve"> tento trest v rozmezí od jednoho roku do </w:t>
      </w:r>
      <w:r>
        <w:t>deseti</w:t>
      </w:r>
      <w:r w:rsidRPr="0092354D">
        <w:t xml:space="preserve"> let</w:t>
      </w:r>
      <w:r>
        <w:t>,</w:t>
      </w:r>
      <w:r w:rsidRPr="0092354D">
        <w:t xml:space="preserve"> a pokud tedy byl tento trest uložen pouze v trvání </w:t>
      </w:r>
      <w:r>
        <w:t>šestnácti</w:t>
      </w:r>
      <w:r w:rsidRPr="0092354D">
        <w:t xml:space="preserve"> měsíců</w:t>
      </w:r>
      <w:r>
        <w:t>,</w:t>
      </w:r>
      <w:r w:rsidRPr="0092354D">
        <w:t xml:space="preserve"> jedná se spíše o velice mírný trest. Zde nemohl odvolací soud př</w:t>
      </w:r>
      <w:r>
        <w:t>e</w:t>
      </w:r>
      <w:r w:rsidRPr="0092354D">
        <w:t xml:space="preserve">hlédnout dále tu skutečnost, že soud </w:t>
      </w:r>
      <w:r>
        <w:t>I.</w:t>
      </w:r>
      <w:r w:rsidRPr="0092354D">
        <w:t xml:space="preserve"> stupně ukládal obžalovanému trest zákazu činnosti podle § 73 odst. 1, odst. 3 tr</w:t>
      </w:r>
      <w:r>
        <w:t>estního</w:t>
      </w:r>
      <w:r w:rsidRPr="0092354D">
        <w:t> zákoníku, když od 1. 4. 2024</w:t>
      </w:r>
      <w:r>
        <w:t xml:space="preserve"> již nabyl </w:t>
      </w:r>
      <w:r w:rsidRPr="0092354D">
        <w:t xml:space="preserve">účinnosti zákon č. 150/23 Sb. a trest zákazu činnosti je třeba </w:t>
      </w:r>
      <w:r>
        <w:t>u</w:t>
      </w:r>
      <w:r w:rsidRPr="0092354D">
        <w:t>kládat nikoliv dle odstavce třetího ale dle odstavce čtvrtého tr</w:t>
      </w:r>
      <w:r>
        <w:t>estního</w:t>
      </w:r>
      <w:r w:rsidRPr="0092354D">
        <w:t xml:space="preserve"> zákoníku. </w:t>
      </w:r>
      <w:r>
        <w:t xml:space="preserve">Dané </w:t>
      </w:r>
      <w:r w:rsidRPr="0092354D">
        <w:t xml:space="preserve">pochybení soudu </w:t>
      </w:r>
      <w:r>
        <w:t>I.</w:t>
      </w:r>
      <w:r w:rsidRPr="0092354D">
        <w:t xml:space="preserve"> stupně však nemá žádný vliv</w:t>
      </w:r>
      <w:r>
        <w:t xml:space="preserve"> n</w:t>
      </w:r>
      <w:r w:rsidRPr="0092354D">
        <w:t>a věcnou správnost předmětného výroku o uložení trestu zákazu činnosti (zejména, když zde bylo správně uvedeno ustanovení § 73 odst. 1 tr</w:t>
      </w:r>
      <w:r>
        <w:t>estního</w:t>
      </w:r>
      <w:r w:rsidRPr="0092354D">
        <w:t> zákoníku</w:t>
      </w:r>
      <w:r>
        <w:t>)</w:t>
      </w:r>
      <w:r w:rsidRPr="0092354D">
        <w:t xml:space="preserve">, a tudíž odvolací soud k nápravě tohoto pochybení nalézacího soudu nepřistoupil. </w:t>
      </w:r>
    </w:p>
    <w:p w14:paraId="76FB6856" w14:textId="77777777" w:rsidR="00B306AF" w:rsidRDefault="00B306AF" w:rsidP="00B306AF">
      <w:pPr>
        <w:pStyle w:val="Textodvodnn"/>
      </w:pPr>
      <w:r>
        <w:t>V</w:t>
      </w:r>
      <w:r w:rsidRPr="0092354D">
        <w:t xml:space="preserve">zhledem k tomu, že odvolací soud neshledal v postupu a rozhodnutí soudu </w:t>
      </w:r>
      <w:r>
        <w:t>I.</w:t>
      </w:r>
      <w:r w:rsidRPr="0092354D">
        <w:t xml:space="preserve"> stupně žádné pochybení (a</w:t>
      </w:r>
      <w:r>
        <w:t xml:space="preserve">ž </w:t>
      </w:r>
      <w:r w:rsidRPr="0092354D">
        <w:t>na zákonné ustanovení ukládání trestu zákazu činnosti</w:t>
      </w:r>
      <w:r>
        <w:t>)</w:t>
      </w:r>
      <w:r w:rsidRPr="0092354D">
        <w:t xml:space="preserve"> a naopak se s rozhodnutím a odůvodněním soudu </w:t>
      </w:r>
      <w:r>
        <w:t>I.</w:t>
      </w:r>
      <w:r w:rsidRPr="0092354D">
        <w:t xml:space="preserve"> stupně převážně </w:t>
      </w:r>
      <w:r>
        <w:t>z</w:t>
      </w:r>
      <w:r w:rsidRPr="0092354D">
        <w:t>totožn</w:t>
      </w:r>
      <w:r>
        <w:t>il</w:t>
      </w:r>
      <w:r w:rsidRPr="0092354D">
        <w:t xml:space="preserve"> </w:t>
      </w:r>
      <w:r>
        <w:t>(</w:t>
      </w:r>
      <w:r w:rsidRPr="0092354D">
        <w:t>až na to, že uložený trest neměl být podmínečně odkládán</w:t>
      </w:r>
      <w:r>
        <w:t>)</w:t>
      </w:r>
      <w:r w:rsidRPr="0092354D">
        <w:t xml:space="preserve">, </w:t>
      </w:r>
      <w:r>
        <w:t>bylo</w:t>
      </w:r>
      <w:r w:rsidRPr="0092354D">
        <w:t xml:space="preserve"> odvolání obžalovaného podle § 256 tr</w:t>
      </w:r>
      <w:r>
        <w:t>estního</w:t>
      </w:r>
      <w:r w:rsidRPr="0092354D">
        <w:t xml:space="preserve"> řádu jako nedůvodné zamítnuto. </w:t>
      </w:r>
    </w:p>
    <w:p w14:paraId="25DEAC92" w14:textId="77777777" w:rsidR="00B306AF" w:rsidRPr="00FE7DFA" w:rsidRDefault="00B306AF" w:rsidP="00B306AF">
      <w:pPr>
        <w:pStyle w:val="Textodvodnn"/>
        <w:numPr>
          <w:ilvl w:val="0"/>
          <w:numId w:val="0"/>
        </w:numPr>
      </w:pPr>
    </w:p>
    <w:p w14:paraId="6A8F244B" w14:textId="77777777" w:rsidR="00B306AF" w:rsidRPr="00FE7DFA" w:rsidRDefault="00B306AF" w:rsidP="00B306AF">
      <w:pPr>
        <w:pStyle w:val="Nadpisvrozhodnut"/>
        <w:rPr>
          <w:rFonts w:ascii="Garamond" w:hAnsi="Garamond"/>
          <w:sz w:val="26"/>
          <w:szCs w:val="26"/>
          <w:u w:val="single"/>
        </w:rPr>
      </w:pPr>
      <w:r w:rsidRPr="00FE7DFA">
        <w:rPr>
          <w:rFonts w:ascii="Garamond" w:hAnsi="Garamond"/>
          <w:sz w:val="26"/>
          <w:szCs w:val="26"/>
          <w:u w:val="single"/>
        </w:rPr>
        <w:lastRenderedPageBreak/>
        <w:t>Poučení o opravných prostředcích:</w:t>
      </w:r>
    </w:p>
    <w:p w14:paraId="1070477C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 xml:space="preserve">Proti tomuto rozhodnutí není řádný opravný prostředek přípustný, takže </w:t>
      </w:r>
      <w:r w:rsidRPr="003C37F5">
        <w:rPr>
          <w:b/>
          <w:bCs/>
          <w:szCs w:val="24"/>
        </w:rPr>
        <w:t>rozhodnutí nabylo právní moci a je vykonatelné</w:t>
      </w:r>
      <w:r w:rsidRPr="003C37F5">
        <w:rPr>
          <w:szCs w:val="24"/>
        </w:rPr>
        <w:t xml:space="preserve"> (§ 139 odst. 1 písm.a), b)cc), § 140 odst.1 trestního řádu).</w:t>
      </w:r>
    </w:p>
    <w:p w14:paraId="3E732BA6" w14:textId="77777777" w:rsidR="00B306AF" w:rsidRPr="003C37F5" w:rsidRDefault="00B306AF" w:rsidP="00B306AF">
      <w:pPr>
        <w:rPr>
          <w:szCs w:val="24"/>
        </w:rPr>
      </w:pPr>
      <w:r w:rsidRPr="003C37F5">
        <w:rPr>
          <w:b/>
          <w:bCs/>
          <w:szCs w:val="24"/>
        </w:rPr>
        <w:t>Lze</w:t>
      </w:r>
      <w:r w:rsidRPr="003C37F5">
        <w:rPr>
          <w:szCs w:val="24"/>
        </w:rPr>
        <w:t xml:space="preserve"> </w:t>
      </w:r>
      <w:r w:rsidRPr="003C37F5">
        <w:rPr>
          <w:b/>
          <w:bCs/>
          <w:szCs w:val="24"/>
        </w:rPr>
        <w:t>však</w:t>
      </w:r>
      <w:r w:rsidRPr="003C37F5">
        <w:rPr>
          <w:szCs w:val="24"/>
        </w:rPr>
        <w:t xml:space="preserve"> proti němu </w:t>
      </w:r>
      <w:r w:rsidRPr="003C37F5">
        <w:rPr>
          <w:b/>
          <w:bCs/>
          <w:szCs w:val="24"/>
        </w:rPr>
        <w:t xml:space="preserve">podat </w:t>
      </w:r>
      <w:r w:rsidRPr="003C37F5">
        <w:rPr>
          <w:szCs w:val="24"/>
        </w:rPr>
        <w:t xml:space="preserve"> </w:t>
      </w:r>
      <w:r w:rsidRPr="003C37F5">
        <w:rPr>
          <w:b/>
          <w:bCs/>
          <w:szCs w:val="24"/>
        </w:rPr>
        <w:t>dovolán</w:t>
      </w:r>
      <w:r w:rsidRPr="003C37F5">
        <w:rPr>
          <w:szCs w:val="24"/>
        </w:rPr>
        <w:t>í (§ 265a odst. 1,2 trestního řádu).</w:t>
      </w:r>
    </w:p>
    <w:p w14:paraId="635E63B5" w14:textId="77777777" w:rsidR="00B306AF" w:rsidRPr="003C37F5" w:rsidRDefault="00B306AF" w:rsidP="00B306AF">
      <w:pPr>
        <w:rPr>
          <w:szCs w:val="24"/>
        </w:rPr>
      </w:pPr>
      <w:r w:rsidRPr="003C37F5">
        <w:rPr>
          <w:b/>
          <w:bCs/>
          <w:szCs w:val="24"/>
        </w:rPr>
        <w:t>Dovolání mohou podat</w:t>
      </w:r>
      <w:r w:rsidRPr="003C37F5">
        <w:rPr>
          <w:szCs w:val="24"/>
        </w:rPr>
        <w:t xml:space="preserve">  (§ 265d odst. 1 trestního řádu)</w:t>
      </w:r>
    </w:p>
    <w:p w14:paraId="3723FFE1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>- nejvyšší státní zástupce, který je povinen v dovolání uvést, zda je podává ve prospěch či    v neprospěch obviněného (§  265d  odst. 1 písm. a), § 265f odst.l  trestního řádu).</w:t>
      </w:r>
    </w:p>
    <w:p w14:paraId="7B1C2E81" w14:textId="77777777" w:rsidR="00B306AF" w:rsidRPr="003C37F5" w:rsidRDefault="00B306AF" w:rsidP="00B306AF">
      <w:pPr>
        <w:ind w:left="180" w:hanging="180"/>
        <w:rPr>
          <w:szCs w:val="24"/>
        </w:rPr>
      </w:pPr>
      <w:r w:rsidRPr="003C37F5">
        <w:rPr>
          <w:szCs w:val="24"/>
        </w:rPr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03310DEB" w14:textId="77777777" w:rsidR="00B306AF" w:rsidRPr="003C37F5" w:rsidRDefault="00B306AF" w:rsidP="00B306AF">
      <w:pPr>
        <w:ind w:left="180" w:hanging="180"/>
        <w:rPr>
          <w:szCs w:val="24"/>
        </w:rPr>
      </w:pPr>
      <w:r w:rsidRPr="003C37F5">
        <w:rPr>
          <w:szCs w:val="24"/>
        </w:rPr>
        <w:t>- je-li obviněný zbaven způsobilosti k právním úkonům nebo je-li jeho způsobilost k právním úkonům omezena může i proti vůli obviněného za něho v jeho prospěch dovolání podat též zákonný zástupce i jeho obhájce.</w:t>
      </w:r>
    </w:p>
    <w:p w14:paraId="0BEF9803" w14:textId="77777777" w:rsidR="00B306AF" w:rsidRPr="003C37F5" w:rsidRDefault="00B306AF" w:rsidP="00B306AF">
      <w:pPr>
        <w:rPr>
          <w:szCs w:val="24"/>
        </w:rPr>
      </w:pPr>
      <w:r w:rsidRPr="003C37F5">
        <w:rPr>
          <w:b/>
          <w:bCs/>
          <w:szCs w:val="24"/>
        </w:rPr>
        <w:t>Dovolání se podává u soudu, který rozhodl v I. stupni, do dvou měsíců</w:t>
      </w:r>
      <w:r w:rsidRPr="003C37F5">
        <w:rPr>
          <w:szCs w:val="24"/>
        </w:rPr>
        <w:t xml:space="preserve"> od doručení rozhodnutí, proti kterému dovolání směřuje (§ 265e odst. 1 trestního řádu).</w:t>
      </w:r>
    </w:p>
    <w:p w14:paraId="01A761F2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 xml:space="preserve">O dovolání </w:t>
      </w:r>
      <w:r w:rsidRPr="003C37F5">
        <w:rPr>
          <w:b/>
          <w:bCs/>
          <w:szCs w:val="24"/>
        </w:rPr>
        <w:t>rozhoduje Nejvyšší soud České republiky</w:t>
      </w:r>
      <w:r w:rsidRPr="003C37F5">
        <w:rPr>
          <w:szCs w:val="24"/>
        </w:rPr>
        <w:t xml:space="preserve"> (§ 265c trestního řádu).</w:t>
      </w:r>
    </w:p>
    <w:p w14:paraId="0D652386" w14:textId="77777777" w:rsidR="00B306AF" w:rsidRPr="003C37F5" w:rsidRDefault="00B306AF" w:rsidP="00B306AF">
      <w:pPr>
        <w:rPr>
          <w:szCs w:val="24"/>
        </w:rPr>
      </w:pPr>
      <w:r w:rsidRPr="003C37F5">
        <w:rPr>
          <w:b/>
          <w:bCs/>
          <w:szCs w:val="24"/>
        </w:rPr>
        <w:t>V dovolání</w:t>
      </w:r>
      <w:r w:rsidRPr="003C37F5">
        <w:rPr>
          <w:szCs w:val="24"/>
        </w:rPr>
        <w:t xml:space="preserve">, kromě obecných náležitostí uvedených v § 59 odst. 3 trestního řádu, </w:t>
      </w:r>
      <w:r w:rsidRPr="003C37F5">
        <w:rPr>
          <w:b/>
          <w:bCs/>
          <w:szCs w:val="24"/>
        </w:rPr>
        <w:t>musí být uvedeno</w:t>
      </w:r>
      <w:r w:rsidRPr="003C37F5">
        <w:rPr>
          <w:szCs w:val="24"/>
        </w:rPr>
        <w:t xml:space="preserve"> (§ 265f odst. 1 trestního řádu)</w:t>
      </w:r>
    </w:p>
    <w:p w14:paraId="7C10931D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>- proti kterému rozhodnutí dovolání směřuje,</w:t>
      </w:r>
    </w:p>
    <w:p w14:paraId="22E8B040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>- který výrok, v jakém rozsahu a z jakých důvodů je napadán,</w:t>
      </w:r>
    </w:p>
    <w:p w14:paraId="53BE3A20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>- čeho se dovolatel domáhá,</w:t>
      </w:r>
    </w:p>
    <w:p w14:paraId="43C8C447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>- konkrétní návrh na rozhodnutí dovolacího soudu,</w:t>
      </w:r>
    </w:p>
    <w:p w14:paraId="081EABCB" w14:textId="77777777" w:rsidR="00B306AF" w:rsidRPr="003C37F5" w:rsidRDefault="00B306AF" w:rsidP="00B306AF">
      <w:pPr>
        <w:rPr>
          <w:szCs w:val="24"/>
        </w:rPr>
      </w:pPr>
      <w:r w:rsidRPr="003C37F5">
        <w:rPr>
          <w:szCs w:val="24"/>
        </w:rPr>
        <w:t>- odkaz na zákonná ustanovení § 265b odst. 1 písm. a)-l), nebo § 265b odst. 2 trestního řádu,    o které se  dovolání opírá.</w:t>
      </w:r>
    </w:p>
    <w:p w14:paraId="1BB12F9D" w14:textId="77777777" w:rsidR="00B306AF" w:rsidRPr="003C37F5" w:rsidRDefault="00B306AF" w:rsidP="00B306AF">
      <w:pPr>
        <w:rPr>
          <w:szCs w:val="24"/>
        </w:rPr>
      </w:pPr>
      <w:r w:rsidRPr="003C37F5">
        <w:rPr>
          <w:b/>
          <w:bCs/>
          <w:szCs w:val="24"/>
        </w:rPr>
        <w:t>Rozsah a  důvody</w:t>
      </w:r>
      <w:r w:rsidRPr="003C37F5">
        <w:rPr>
          <w:szCs w:val="24"/>
        </w:rPr>
        <w:t xml:space="preserve"> </w:t>
      </w:r>
      <w:r w:rsidRPr="003C37F5">
        <w:rPr>
          <w:b/>
          <w:bCs/>
          <w:szCs w:val="24"/>
        </w:rPr>
        <w:t>dovolání lze měnit jen po dobu trvání lhůty k podání dovolání</w:t>
      </w:r>
      <w:r w:rsidRPr="003C37F5">
        <w:rPr>
          <w:szCs w:val="24"/>
        </w:rPr>
        <w:t xml:space="preserve"> (§ 265f odst. 2 trestního řádu).</w:t>
      </w:r>
    </w:p>
    <w:p w14:paraId="777C5B98" w14:textId="77777777" w:rsidR="00B306AF" w:rsidRPr="00D14677" w:rsidRDefault="00B306AF" w:rsidP="00B306AF">
      <w:pPr>
        <w:rPr>
          <w:szCs w:val="24"/>
        </w:rPr>
      </w:pPr>
      <w:r w:rsidRPr="003C37F5">
        <w:rPr>
          <w:szCs w:val="24"/>
        </w:rPr>
        <w:t xml:space="preserve">Kdo podal </w:t>
      </w:r>
      <w:r w:rsidRPr="003C37F5">
        <w:rPr>
          <w:b/>
          <w:szCs w:val="24"/>
        </w:rPr>
        <w:t xml:space="preserve">zcela bezvýsledně dovolání, </w:t>
      </w:r>
      <w:r w:rsidRPr="003C37F5">
        <w:rPr>
          <w:szCs w:val="24"/>
        </w:rPr>
        <w:t xml:space="preserve">je povinen státu nahradit náklady řízení o tomto návrhu, a to </w:t>
      </w:r>
      <w:r w:rsidRPr="003C37F5">
        <w:rPr>
          <w:szCs w:val="24"/>
          <w:u w:val="single"/>
        </w:rPr>
        <w:t>paušální částkou</w:t>
      </w:r>
      <w:r w:rsidRPr="003C37F5">
        <w:rPr>
          <w:szCs w:val="24"/>
        </w:rPr>
        <w:t xml:space="preserve">, kterou stanoví ministerstvo spravedlnosti obecně závazným právním předpisem (§ 153 odst. 1 trestního řádu). </w:t>
      </w:r>
      <w:r w:rsidRPr="003C37F5">
        <w:rPr>
          <w:szCs w:val="24"/>
          <w:u w:val="single"/>
        </w:rPr>
        <w:t>Paušální částka</w:t>
      </w:r>
      <w:r w:rsidRPr="003C37F5">
        <w:rPr>
          <w:szCs w:val="24"/>
        </w:rPr>
        <w:t xml:space="preserve"> nákladů v řízení o zcela bezvýsledně podaném dovolání </w:t>
      </w:r>
      <w:r w:rsidRPr="003C37F5">
        <w:rPr>
          <w:szCs w:val="24"/>
          <w:u w:val="single"/>
        </w:rPr>
        <w:t xml:space="preserve">činí </w:t>
      </w:r>
      <w:r w:rsidRPr="003C37F5">
        <w:rPr>
          <w:b/>
          <w:szCs w:val="24"/>
          <w:u w:val="single"/>
        </w:rPr>
        <w:t>10.000,- Kč</w:t>
      </w:r>
      <w:r w:rsidRPr="003C37F5">
        <w:rPr>
          <w:szCs w:val="24"/>
        </w:rPr>
        <w:t xml:space="preserve"> (§ 3a vyhlášky č. 312/1995 Sb.).</w:t>
      </w:r>
    </w:p>
    <w:p w14:paraId="78D2D3F2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4B19E353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 w:rsidRPr="00D14677">
        <w:rPr>
          <w:color w:val="000000"/>
          <w:szCs w:val="24"/>
        </w:rPr>
        <w:t>Brno</w:t>
      </w:r>
      <w:r>
        <w:rPr>
          <w:color w:val="000000"/>
          <w:szCs w:val="24"/>
        </w:rPr>
        <w:t xml:space="preserve">  20. 11. 2024</w:t>
      </w:r>
    </w:p>
    <w:p w14:paraId="3B32BD19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248D28AC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565E17FD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72CB2604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>
        <w:rPr>
          <w:color w:val="000000"/>
          <w:szCs w:val="24"/>
        </w:rPr>
        <w:t>JUDr. Hana Kleinová v. r.</w:t>
      </w:r>
    </w:p>
    <w:p w14:paraId="767E50E0" w14:textId="77777777" w:rsidR="00B306AF" w:rsidRDefault="00B306AF" w:rsidP="00B306AF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>
        <w:rPr>
          <w:color w:val="000000"/>
          <w:szCs w:val="24"/>
        </w:rPr>
        <w:t>předsedkyně senátu</w:t>
      </w:r>
    </w:p>
    <w:p w14:paraId="66F19117" w14:textId="77777777" w:rsidR="00B306AF" w:rsidRDefault="00B306AF" w:rsidP="00B306AF">
      <w:pPr>
        <w:autoSpaceDE w:val="0"/>
        <w:autoSpaceDN w:val="0"/>
        <w:adjustRightInd w:val="0"/>
        <w:spacing w:after="150"/>
        <w:jc w:val="right"/>
        <w:rPr>
          <w:color w:val="000000"/>
          <w:szCs w:val="24"/>
        </w:rPr>
      </w:pPr>
      <w:r>
        <w:rPr>
          <w:color w:val="000000"/>
          <w:szCs w:val="24"/>
        </w:rPr>
        <w:t>Vypracoval:</w:t>
      </w:r>
    </w:p>
    <w:p w14:paraId="5C5818F6" w14:textId="77777777" w:rsidR="00B306AF" w:rsidRPr="00FE7DFA" w:rsidRDefault="00B306AF" w:rsidP="00B306AF">
      <w:pPr>
        <w:autoSpaceDE w:val="0"/>
        <w:autoSpaceDN w:val="0"/>
        <w:adjustRightInd w:val="0"/>
        <w:spacing w:after="150"/>
        <w:jc w:val="right"/>
        <w:rPr>
          <w:sz w:val="18"/>
          <w:szCs w:val="18"/>
        </w:rPr>
      </w:pPr>
      <w:r>
        <w:rPr>
          <w:color w:val="000000"/>
          <w:szCs w:val="24"/>
        </w:rPr>
        <w:t>JUDr. Aleš Dufek v. r.</w:t>
      </w:r>
    </w:p>
    <w:p w14:paraId="4DF76D1D" w14:textId="77777777" w:rsidR="00282005" w:rsidRDefault="00282005"/>
    <w:sectPr w:rsidR="00282005" w:rsidSect="00B306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020" w:footer="10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C966" w14:textId="77777777" w:rsidR="005064B1" w:rsidRDefault="005064B1">
      <w:pPr>
        <w:spacing w:after="0"/>
      </w:pPr>
      <w:r>
        <w:separator/>
      </w:r>
    </w:p>
  </w:endnote>
  <w:endnote w:type="continuationSeparator" w:id="0">
    <w:p w14:paraId="6DE35E5C" w14:textId="77777777" w:rsidR="005064B1" w:rsidRDefault="00506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92F9" w14:textId="77777777" w:rsidR="00B306AF" w:rsidRPr="009E471F" w:rsidRDefault="00B306AF">
    <w:pPr>
      <w:pStyle w:val="Zpat"/>
      <w:rPr>
        <w:sz w:val="20"/>
        <w:szCs w:val="18"/>
      </w:rPr>
    </w:pPr>
    <w:r>
      <w:rPr>
        <w:sz w:val="20"/>
        <w:szCs w:val="18"/>
      </w:rPr>
      <w:t>Shodu s prvopisem potvrzuje: Milana Hašlíková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2705" w14:textId="77777777" w:rsidR="00B306AF" w:rsidRPr="009E471F" w:rsidRDefault="00B306AF">
    <w:pPr>
      <w:pStyle w:val="Zpat"/>
      <w:rPr>
        <w:sz w:val="20"/>
        <w:szCs w:val="18"/>
      </w:rPr>
    </w:pPr>
    <w:r>
      <w:rPr>
        <w:sz w:val="20"/>
        <w:szCs w:val="18"/>
      </w:rPr>
      <w:t>Shodu s prvopisem potvrzuje: Milana Hašlíková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E422" w14:textId="77777777" w:rsidR="005064B1" w:rsidRDefault="005064B1">
      <w:pPr>
        <w:spacing w:after="0"/>
      </w:pPr>
      <w:r>
        <w:separator/>
      </w:r>
    </w:p>
  </w:footnote>
  <w:footnote w:type="continuationSeparator" w:id="0">
    <w:p w14:paraId="46F591BA" w14:textId="77777777" w:rsidR="005064B1" w:rsidRDefault="00506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8E01" w14:textId="77777777" w:rsidR="00B306AF" w:rsidRDefault="00B306AF" w:rsidP="00FE7DFA">
    <w:pPr>
      <w:pStyle w:val="Zhlav"/>
      <w:jc w:val="left"/>
    </w:pPr>
    <w:r>
      <w:tab/>
    </w:r>
    <w:sdt>
      <w:sdtPr>
        <w:id w:val="87719889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  <w:t>5 To 223/2024</w:t>
    </w:r>
  </w:p>
  <w:p w14:paraId="54CE80C6" w14:textId="77777777" w:rsidR="00B306AF" w:rsidRDefault="00B306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F9E" w14:textId="77777777" w:rsidR="00B306AF" w:rsidRDefault="00B306AF" w:rsidP="00FE7DFA">
    <w:pPr>
      <w:pStyle w:val="Zhlav"/>
      <w:jc w:val="right"/>
    </w:pPr>
    <w:r>
      <w:t>č. j. 5 To 223/2024-493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F"/>
    <w:rsid w:val="00037806"/>
    <w:rsid w:val="00131D2D"/>
    <w:rsid w:val="00173017"/>
    <w:rsid w:val="00282005"/>
    <w:rsid w:val="003332A8"/>
    <w:rsid w:val="00397888"/>
    <w:rsid w:val="005064B1"/>
    <w:rsid w:val="00634B1A"/>
    <w:rsid w:val="008D66D8"/>
    <w:rsid w:val="00B306AF"/>
    <w:rsid w:val="00DE7E74"/>
    <w:rsid w:val="00E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0E81"/>
  <w15:chartTrackingRefBased/>
  <w15:docId w15:val="{581E2BF0-1824-49B9-9E55-9F466F6E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6AF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vrozhodnutChar">
    <w:name w:val="Nadpis v rozhodnutí Char"/>
    <w:link w:val="Nadpisvrozhodnut"/>
    <w:locked/>
    <w:rsid w:val="00B306AF"/>
    <w:rPr>
      <w:b/>
      <w:sz w:val="24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B306AF"/>
    <w:pPr>
      <w:spacing w:before="240"/>
      <w:jc w:val="center"/>
    </w:pPr>
    <w:rPr>
      <w:rFonts w:asciiTheme="minorHAnsi" w:eastAsiaTheme="minorHAnsi" w:hAnsiTheme="minorHAnsi" w:cstheme="minorBidi"/>
      <w:b/>
      <w:kern w:val="2"/>
      <w:lang w:bidi="ar-SA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B306A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306AF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06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06AF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customStyle="1" w:styleId="Textodvodnn">
    <w:name w:val="Text odůvodnění"/>
    <w:basedOn w:val="Normln"/>
    <w:link w:val="TextodvodnnChar"/>
    <w:qFormat/>
    <w:rsid w:val="00B306AF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B306AF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2633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2025-01-28T08:23:00Z</dcterms:created>
  <dcterms:modified xsi:type="dcterms:W3CDTF">2025-01-28T08:23:00Z</dcterms:modified>
</cp:coreProperties>
</file>