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352C" w14:textId="77777777" w:rsidR="00D0065F" w:rsidRPr="00295A2D" w:rsidRDefault="00D0065F" w:rsidP="00D0065F">
      <w:pPr>
        <w:jc w:val="right"/>
      </w:pPr>
      <w:r>
        <w:t xml:space="preserve">č. j. </w:t>
      </w:r>
      <w:r w:rsidRPr="00295A2D">
        <w:t>6</w:t>
      </w:r>
      <w:r>
        <w:t>1</w:t>
      </w:r>
      <w:r w:rsidRPr="00295A2D">
        <w:t xml:space="preserve"> T </w:t>
      </w:r>
      <w:r>
        <w:t>10/2021-12842</w:t>
      </w:r>
    </w:p>
    <w:p w14:paraId="45D4BAC4" w14:textId="77777777" w:rsidR="00D0065F" w:rsidRDefault="00D0065F" w:rsidP="00D0065F"/>
    <w:p w14:paraId="0D0DCC9E" w14:textId="77777777" w:rsidR="00D0065F" w:rsidRDefault="00D0065F" w:rsidP="00D0065F"/>
    <w:p w14:paraId="656F93F3" w14:textId="77777777" w:rsidR="00D0065F" w:rsidRDefault="00D0065F" w:rsidP="00D0065F"/>
    <w:p w14:paraId="048BC738" w14:textId="77777777" w:rsidR="00D0065F" w:rsidRDefault="00D54D33" w:rsidP="00D0065F">
      <w:r>
        <w:object w:dxaOrig="47" w:dyaOrig="50" w14:anchorId="5A61C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9pt;margin-top:22pt;width:121.05pt;height:113.4pt;z-index:251659264" wrapcoords="-134 0 -134 21457 21600 21457 21600 0 -134 0" o:allowincell="f">
            <v:imagedata r:id="rId7" o:title=""/>
            <w10:wrap type="topAndBottom"/>
          </v:shape>
          <o:OLEObject Type="Embed" ProgID="CorelPhotoPaint.Image.9" ShapeID="_x0000_s1026" DrawAspect="Content" ObjectID="_1766293152" r:id="rId8"/>
        </w:object>
      </w:r>
    </w:p>
    <w:p w14:paraId="01665F14" w14:textId="77777777" w:rsidR="00D0065F" w:rsidRDefault="00D0065F" w:rsidP="00D0065F"/>
    <w:p w14:paraId="4F5A2A6D" w14:textId="77777777" w:rsidR="00D0065F" w:rsidRDefault="00D0065F" w:rsidP="00D0065F"/>
    <w:p w14:paraId="511A7F39" w14:textId="77777777" w:rsidR="00D0065F" w:rsidRPr="00891B34" w:rsidRDefault="00D0065F" w:rsidP="00D0065F">
      <w:pPr>
        <w:jc w:val="center"/>
        <w:rPr>
          <w:sz w:val="32"/>
        </w:rPr>
      </w:pPr>
      <w:r w:rsidRPr="00891B34">
        <w:rPr>
          <w:sz w:val="32"/>
        </w:rPr>
        <w:t>ČESKÁ REPUBLIKA</w:t>
      </w:r>
    </w:p>
    <w:p w14:paraId="008F9B08" w14:textId="77777777" w:rsidR="00D0065F" w:rsidRPr="00891B34" w:rsidRDefault="00D0065F" w:rsidP="00D0065F">
      <w:pPr>
        <w:jc w:val="center"/>
      </w:pPr>
    </w:p>
    <w:p w14:paraId="203B35E9" w14:textId="77777777" w:rsidR="00D0065F" w:rsidRPr="00891B34" w:rsidRDefault="00D0065F" w:rsidP="00D0065F">
      <w:pPr>
        <w:pStyle w:val="Nadpis2"/>
        <w:spacing w:before="0" w:after="0"/>
        <w:jc w:val="center"/>
        <w:rPr>
          <w:rFonts w:ascii="Garamond" w:hAnsi="Garamond" w:cs="Times New Roman"/>
          <w:i w:val="0"/>
          <w:sz w:val="40"/>
        </w:rPr>
      </w:pPr>
      <w:r w:rsidRPr="00891B34">
        <w:rPr>
          <w:rFonts w:ascii="Garamond" w:hAnsi="Garamond" w:cs="Times New Roman"/>
          <w:i w:val="0"/>
          <w:sz w:val="40"/>
        </w:rPr>
        <w:t>ROZSUDEK</w:t>
      </w:r>
    </w:p>
    <w:p w14:paraId="1A8FE15F" w14:textId="77777777" w:rsidR="00D0065F" w:rsidRPr="00891B34" w:rsidRDefault="00D0065F" w:rsidP="00D0065F">
      <w:pPr>
        <w:jc w:val="center"/>
        <w:rPr>
          <w:b/>
          <w:bCs/>
          <w:sz w:val="12"/>
        </w:rPr>
      </w:pPr>
    </w:p>
    <w:p w14:paraId="1CC5C18F" w14:textId="77777777" w:rsidR="00D0065F" w:rsidRPr="00891B34" w:rsidRDefault="00D0065F" w:rsidP="00D0065F">
      <w:pPr>
        <w:pStyle w:val="Nadpis1"/>
        <w:rPr>
          <w:rFonts w:ascii="Garamond" w:hAnsi="Garamond"/>
          <w:b w:val="0"/>
          <w:bCs w:val="0"/>
        </w:rPr>
      </w:pPr>
      <w:r w:rsidRPr="00891B34">
        <w:rPr>
          <w:rFonts w:ascii="Garamond" w:hAnsi="Garamond"/>
          <w:bCs w:val="0"/>
        </w:rPr>
        <w:t>JMÉNEM REPUBLIKY</w:t>
      </w:r>
    </w:p>
    <w:p w14:paraId="699F4414" w14:textId="77777777" w:rsidR="00D0065F" w:rsidRPr="000359DC" w:rsidRDefault="00D0065F" w:rsidP="00D0065F">
      <w:pPr>
        <w:rPr>
          <w:sz w:val="48"/>
          <w:szCs w:val="20"/>
        </w:rPr>
      </w:pPr>
    </w:p>
    <w:p w14:paraId="1E03B382" w14:textId="77777777" w:rsidR="00D0065F" w:rsidRDefault="00D0065F" w:rsidP="00D0065F">
      <w:r w:rsidRPr="00891B34">
        <w:t>Krajský soud v Brně, pobočka ve Zlíně, rozhodl v senátě složeném z předsedy se</w:t>
      </w:r>
      <w:r>
        <w:t>nátu JUDr. Radomíra Koudely</w:t>
      </w:r>
      <w:r w:rsidRPr="00891B34">
        <w:t xml:space="preserve"> a přísedících </w:t>
      </w:r>
      <w:r>
        <w:t xml:space="preserve">Josefa Bartoška a Ing. Petra Veneného po provedeném </w:t>
      </w:r>
      <w:r w:rsidRPr="00891B34">
        <w:t>hlavním líčení dne </w:t>
      </w:r>
      <w:r>
        <w:t>16. prosince 2021</w:t>
      </w:r>
    </w:p>
    <w:p w14:paraId="0F0A442B" w14:textId="77777777" w:rsidR="00D0065F" w:rsidRPr="00891B34" w:rsidRDefault="00D0065F" w:rsidP="00D0065F">
      <w:pPr>
        <w:jc w:val="center"/>
        <w:rPr>
          <w:b/>
        </w:rPr>
      </w:pPr>
      <w:r w:rsidRPr="00891B34">
        <w:rPr>
          <w:b/>
        </w:rPr>
        <w:t>takto:</w:t>
      </w:r>
    </w:p>
    <w:p w14:paraId="17E5D31B" w14:textId="77777777" w:rsidR="00D0065F" w:rsidRDefault="00D0065F" w:rsidP="00D0065F">
      <w:pPr>
        <w:rPr>
          <w:b/>
        </w:rPr>
      </w:pPr>
    </w:p>
    <w:p w14:paraId="66E07019" w14:textId="77777777" w:rsidR="00D0065F" w:rsidRPr="0002306D" w:rsidRDefault="00D0065F" w:rsidP="00D0065F">
      <w:r w:rsidRPr="0002306D">
        <w:t>Obžalovaní:</w:t>
      </w:r>
    </w:p>
    <w:p w14:paraId="4B395F40" w14:textId="77777777" w:rsidR="00D0065F" w:rsidRPr="0002306D" w:rsidRDefault="00D0065F" w:rsidP="00D0065F">
      <w:pPr>
        <w:rPr>
          <w:rFonts w:cs="Arial"/>
          <w:b/>
        </w:rPr>
      </w:pPr>
    </w:p>
    <w:p w14:paraId="7307F0DD" w14:textId="24CA9328" w:rsidR="00D0065F" w:rsidRPr="00B64FFE" w:rsidRDefault="00A41267" w:rsidP="00D0065F">
      <w:pPr>
        <w:rPr>
          <w:rFonts w:cs="Arial"/>
          <w:b/>
        </w:rPr>
      </w:pPr>
      <w:r>
        <w:rPr>
          <w:rFonts w:cs="Arial"/>
          <w:b/>
        </w:rPr>
        <w:t>M. Z.</w:t>
      </w:r>
      <w:r w:rsidR="00D0065F" w:rsidRPr="00B64FFE">
        <w:rPr>
          <w:rFonts w:cs="Arial"/>
          <w:b/>
        </w:rPr>
        <w:t>,</w:t>
      </w:r>
    </w:p>
    <w:p w14:paraId="12B04D97" w14:textId="7D008C3F" w:rsidR="00D0065F" w:rsidRPr="00B64FFE" w:rsidRDefault="00D0065F" w:rsidP="00D0065F">
      <w:pPr>
        <w:rPr>
          <w:rFonts w:cs="Arial"/>
          <w:i/>
        </w:rPr>
      </w:pPr>
      <w:r w:rsidRPr="00B64FFE">
        <w:rPr>
          <w:rFonts w:cs="Arial"/>
        </w:rPr>
        <w:t xml:space="preserve">narozený </w:t>
      </w:r>
      <w:r w:rsidR="00A41267">
        <w:rPr>
          <w:rFonts w:cs="Arial"/>
        </w:rPr>
        <w:t>XXXX</w:t>
      </w:r>
      <w:r w:rsidRPr="00B64FFE">
        <w:rPr>
          <w:rFonts w:cs="Arial"/>
        </w:rPr>
        <w:t xml:space="preserve"> v </w:t>
      </w:r>
      <w:r w:rsidR="00A41267">
        <w:rPr>
          <w:rFonts w:cs="Arial"/>
        </w:rPr>
        <w:t>XXXX</w:t>
      </w:r>
      <w:r w:rsidRPr="00B64FFE">
        <w:rPr>
          <w:rFonts w:cs="Arial"/>
        </w:rPr>
        <w:t xml:space="preserve">, jednatel společnosti </w:t>
      </w:r>
      <w:r w:rsidR="00A41267">
        <w:rPr>
          <w:rFonts w:cs="Arial"/>
        </w:rPr>
        <w:t>XXXX</w:t>
      </w:r>
      <w:r w:rsidRPr="00B64FFE">
        <w:rPr>
          <w:rFonts w:cs="Arial"/>
        </w:rPr>
        <w:t xml:space="preserve"> s. r. o., bytem </w:t>
      </w:r>
      <w:r w:rsidR="00A41267">
        <w:rPr>
          <w:rFonts w:cs="Arial"/>
        </w:rPr>
        <w:t>XXXX</w:t>
      </w:r>
      <w:r w:rsidRPr="00B64FFE">
        <w:rPr>
          <w:rFonts w:cs="Arial"/>
        </w:rPr>
        <w:t xml:space="preserve">, adresa pro účely doručování </w:t>
      </w:r>
      <w:r w:rsidR="00A41267">
        <w:rPr>
          <w:rFonts w:cs="Arial"/>
        </w:rPr>
        <w:t>XXXX</w:t>
      </w:r>
      <w:r w:rsidRPr="00B64FFE">
        <w:rPr>
          <w:rFonts w:cs="Arial"/>
        </w:rPr>
        <w:t xml:space="preserve"> s. r. o.,</w:t>
      </w:r>
    </w:p>
    <w:p w14:paraId="109D64B6" w14:textId="77777777" w:rsidR="00D0065F" w:rsidRPr="00B64FFE" w:rsidRDefault="00D0065F" w:rsidP="00D0065F">
      <w:pPr>
        <w:rPr>
          <w:rFonts w:cs="Arial"/>
        </w:rPr>
      </w:pPr>
    </w:p>
    <w:p w14:paraId="012D5F35" w14:textId="1BFFEE77" w:rsidR="00D0065F" w:rsidRPr="00B64FFE" w:rsidRDefault="00A41267" w:rsidP="00D0065F">
      <w:pPr>
        <w:rPr>
          <w:rFonts w:cs="Arial"/>
          <w:b/>
        </w:rPr>
      </w:pPr>
      <w:r>
        <w:rPr>
          <w:rFonts w:cs="Arial"/>
          <w:b/>
        </w:rPr>
        <w:t>P. H.</w:t>
      </w:r>
      <w:r w:rsidR="00D0065F" w:rsidRPr="00B64FFE">
        <w:rPr>
          <w:rFonts w:cs="Arial"/>
          <w:b/>
        </w:rPr>
        <w:t>,</w:t>
      </w:r>
    </w:p>
    <w:p w14:paraId="44AA1380" w14:textId="41607966" w:rsidR="00D0065F" w:rsidRPr="00B64FFE" w:rsidRDefault="00D0065F" w:rsidP="00D0065F">
      <w:pPr>
        <w:rPr>
          <w:rFonts w:cs="Arial"/>
          <w:i/>
        </w:rPr>
      </w:pPr>
      <w:r w:rsidRPr="00B64FFE">
        <w:rPr>
          <w:rFonts w:cs="Arial"/>
        </w:rPr>
        <w:t xml:space="preserve">narozený </w:t>
      </w:r>
      <w:r w:rsidR="00A41267">
        <w:rPr>
          <w:rFonts w:cs="Arial"/>
        </w:rPr>
        <w:t>XXXX</w:t>
      </w:r>
      <w:r w:rsidRPr="00B64FFE">
        <w:rPr>
          <w:rFonts w:cs="Arial"/>
        </w:rPr>
        <w:t xml:space="preserve"> v </w:t>
      </w:r>
      <w:r w:rsidR="00A41267">
        <w:rPr>
          <w:rFonts w:cs="Arial"/>
        </w:rPr>
        <w:t>XXXX</w:t>
      </w:r>
      <w:r w:rsidRPr="00B64FFE">
        <w:rPr>
          <w:rFonts w:cs="Arial"/>
        </w:rPr>
        <w:t xml:space="preserve">, řidič, bytem </w:t>
      </w:r>
      <w:r w:rsidR="00A41267">
        <w:rPr>
          <w:rFonts w:cs="Arial"/>
        </w:rPr>
        <w:t>XXXX</w:t>
      </w:r>
      <w:r w:rsidRPr="00B64FFE">
        <w:rPr>
          <w:rFonts w:cs="Arial"/>
        </w:rPr>
        <w:t xml:space="preserve">, </w:t>
      </w:r>
    </w:p>
    <w:p w14:paraId="4BBAE586" w14:textId="77777777" w:rsidR="00D0065F" w:rsidRPr="00B64FFE" w:rsidRDefault="00D0065F" w:rsidP="00D0065F">
      <w:pPr>
        <w:rPr>
          <w:rFonts w:cs="Arial"/>
          <w:b/>
        </w:rPr>
      </w:pPr>
    </w:p>
    <w:p w14:paraId="5C042AAE" w14:textId="74F696F2" w:rsidR="00D0065F" w:rsidRPr="00B64FFE" w:rsidRDefault="00A41267" w:rsidP="00D0065F">
      <w:pPr>
        <w:rPr>
          <w:rFonts w:cs="Arial"/>
          <w:b/>
        </w:rPr>
      </w:pPr>
      <w:r>
        <w:rPr>
          <w:rFonts w:cs="Arial"/>
          <w:b/>
        </w:rPr>
        <w:t>XXXX</w:t>
      </w:r>
      <w:r w:rsidR="00D0065F" w:rsidRPr="00B64FFE">
        <w:rPr>
          <w:rFonts w:cs="Arial"/>
          <w:b/>
        </w:rPr>
        <w:t xml:space="preserve"> s. r. o.,</w:t>
      </w:r>
    </w:p>
    <w:p w14:paraId="26E64FB8" w14:textId="5EE01B75" w:rsidR="00D0065F" w:rsidRPr="00B64FFE" w:rsidRDefault="00D0065F" w:rsidP="00D0065F">
      <w:pPr>
        <w:rPr>
          <w:rFonts w:cs="Arial"/>
        </w:rPr>
      </w:pPr>
      <w:r w:rsidRPr="00B64FFE">
        <w:rPr>
          <w:rFonts w:cs="Arial"/>
        </w:rPr>
        <w:t xml:space="preserve">IČO: </w:t>
      </w:r>
      <w:r w:rsidR="00A41267">
        <w:rPr>
          <w:rFonts w:cs="Arial"/>
        </w:rPr>
        <w:t>XXXX</w:t>
      </w:r>
      <w:r w:rsidRPr="00B64FFE">
        <w:rPr>
          <w:rFonts w:cs="Arial"/>
        </w:rPr>
        <w:t xml:space="preserve">, se sídlem </w:t>
      </w:r>
      <w:r w:rsidR="00A41267">
        <w:rPr>
          <w:rFonts w:cs="Arial"/>
        </w:rPr>
        <w:t>XXXX</w:t>
      </w:r>
      <w:r w:rsidRPr="00B64FFE">
        <w:rPr>
          <w:rFonts w:cs="Arial"/>
        </w:rPr>
        <w:t>,</w:t>
      </w:r>
    </w:p>
    <w:p w14:paraId="6C8D1F02" w14:textId="77777777" w:rsidR="00D0065F" w:rsidRPr="00B64FFE" w:rsidRDefault="00D0065F" w:rsidP="00D0065F">
      <w:pPr>
        <w:rPr>
          <w:rFonts w:cs="Arial"/>
          <w:i/>
        </w:rPr>
      </w:pPr>
    </w:p>
    <w:p w14:paraId="7CEB6F68" w14:textId="385D5A6A" w:rsidR="00D0065F" w:rsidRPr="00B64FFE" w:rsidRDefault="00A41267" w:rsidP="00D0065F">
      <w:pPr>
        <w:rPr>
          <w:rFonts w:cs="Arial"/>
          <w:b/>
        </w:rPr>
      </w:pPr>
      <w:r>
        <w:rPr>
          <w:rFonts w:cs="Arial"/>
          <w:b/>
        </w:rPr>
        <w:t>XXXX</w:t>
      </w:r>
      <w:r w:rsidR="00D0065F" w:rsidRPr="00B64FFE">
        <w:rPr>
          <w:rFonts w:cs="Arial"/>
          <w:b/>
        </w:rPr>
        <w:t xml:space="preserve"> s. r. o.  </w:t>
      </w:r>
    </w:p>
    <w:p w14:paraId="6F1DE755" w14:textId="32AF2685" w:rsidR="00D0065F" w:rsidRPr="00B64FFE" w:rsidRDefault="00D0065F" w:rsidP="00D0065F">
      <w:pPr>
        <w:rPr>
          <w:rFonts w:cs="Arial"/>
        </w:rPr>
      </w:pPr>
      <w:r w:rsidRPr="00B64FFE">
        <w:rPr>
          <w:rFonts w:cs="Arial"/>
        </w:rPr>
        <w:t xml:space="preserve">IČO: </w:t>
      </w:r>
      <w:r w:rsidR="00A41267">
        <w:rPr>
          <w:rFonts w:cs="Arial"/>
        </w:rPr>
        <w:t>XXXX</w:t>
      </w:r>
      <w:r w:rsidRPr="00B64FFE">
        <w:rPr>
          <w:rFonts w:cs="Arial"/>
        </w:rPr>
        <w:t xml:space="preserve">, se sídlem </w:t>
      </w:r>
      <w:r w:rsidR="00A41267">
        <w:rPr>
          <w:rFonts w:cs="Arial"/>
        </w:rPr>
        <w:t>XXXX</w:t>
      </w:r>
      <w:r w:rsidRPr="00B64FFE">
        <w:rPr>
          <w:rFonts w:cs="Arial"/>
        </w:rPr>
        <w:t>,</w:t>
      </w:r>
    </w:p>
    <w:p w14:paraId="6940A023" w14:textId="77777777" w:rsidR="00D0065F" w:rsidRPr="00B64FFE" w:rsidRDefault="00D0065F" w:rsidP="00D0065F">
      <w:pPr>
        <w:rPr>
          <w:rFonts w:cs="Arial"/>
          <w:i/>
        </w:rPr>
      </w:pPr>
    </w:p>
    <w:p w14:paraId="6F4C4D15" w14:textId="49D3A9EA" w:rsidR="00D0065F" w:rsidRPr="00B64FFE" w:rsidRDefault="00A41267" w:rsidP="00D0065F">
      <w:pPr>
        <w:rPr>
          <w:rFonts w:cs="Arial"/>
          <w:b/>
        </w:rPr>
      </w:pPr>
      <w:r>
        <w:rPr>
          <w:rFonts w:cs="Arial"/>
          <w:b/>
        </w:rPr>
        <w:t>XXXX</w:t>
      </w:r>
      <w:r w:rsidR="00D0065F" w:rsidRPr="00B64FFE">
        <w:rPr>
          <w:rFonts w:cs="Arial"/>
          <w:b/>
        </w:rPr>
        <w:t xml:space="preserve"> s. r. o.</w:t>
      </w:r>
    </w:p>
    <w:p w14:paraId="5D360DD2" w14:textId="77F15D4D" w:rsidR="00D0065F" w:rsidRPr="00B64FFE" w:rsidRDefault="00D0065F" w:rsidP="00D0065F">
      <w:pPr>
        <w:rPr>
          <w:rFonts w:cs="Arial"/>
        </w:rPr>
      </w:pPr>
      <w:r w:rsidRPr="00B64FFE">
        <w:rPr>
          <w:rFonts w:cs="Arial"/>
        </w:rPr>
        <w:t xml:space="preserve">IČO: </w:t>
      </w:r>
      <w:r w:rsidR="00A41267">
        <w:rPr>
          <w:rFonts w:cs="Arial"/>
        </w:rPr>
        <w:t>XXXX</w:t>
      </w:r>
      <w:r w:rsidRPr="00B64FFE">
        <w:rPr>
          <w:rFonts w:cs="Arial"/>
        </w:rPr>
        <w:t xml:space="preserve">, se sídlem </w:t>
      </w:r>
      <w:r w:rsidR="00A41267">
        <w:rPr>
          <w:rFonts w:cs="Arial"/>
        </w:rPr>
        <w:t>XXXX</w:t>
      </w:r>
      <w:r w:rsidRPr="00B64FFE">
        <w:rPr>
          <w:rFonts w:cs="Arial"/>
        </w:rPr>
        <w:t>,</w:t>
      </w:r>
    </w:p>
    <w:p w14:paraId="7DBD2067" w14:textId="77777777" w:rsidR="00D0065F" w:rsidRPr="00B64FFE" w:rsidRDefault="00D0065F" w:rsidP="00D0065F">
      <w:pPr>
        <w:rPr>
          <w:rFonts w:cs="Arial"/>
          <w:b/>
        </w:rPr>
      </w:pPr>
    </w:p>
    <w:p w14:paraId="5B911DEE" w14:textId="77777777" w:rsidR="00D0065F" w:rsidRPr="00B64FFE" w:rsidRDefault="00D0065F" w:rsidP="00D0065F">
      <w:pPr>
        <w:jc w:val="center"/>
        <w:rPr>
          <w:rFonts w:cs="Arial"/>
          <w:b/>
          <w:sz w:val="28"/>
        </w:rPr>
      </w:pPr>
      <w:r w:rsidRPr="00B64FFE">
        <w:rPr>
          <w:rFonts w:cs="Arial"/>
          <w:b/>
          <w:sz w:val="28"/>
        </w:rPr>
        <w:t>se uznávají vinnými, že</w:t>
      </w:r>
    </w:p>
    <w:p w14:paraId="69361FE1" w14:textId="77777777" w:rsidR="00D0065F" w:rsidRPr="0002306D" w:rsidRDefault="00D0065F" w:rsidP="00D0065F">
      <w:pPr>
        <w:rPr>
          <w:rFonts w:cs="Arial"/>
        </w:rPr>
      </w:pPr>
      <w:bookmarkStart w:id="0" w:name="_Hlk82593083"/>
    </w:p>
    <w:p w14:paraId="5C71F492" w14:textId="5B8B72C7" w:rsidR="00D0065F" w:rsidRPr="0002306D" w:rsidRDefault="00D0065F" w:rsidP="00D0065F">
      <w:pPr>
        <w:rPr>
          <w:rFonts w:cs="Arial"/>
        </w:rPr>
      </w:pPr>
      <w:r w:rsidRPr="0002306D">
        <w:rPr>
          <w:rFonts w:cs="Arial"/>
          <w:b/>
          <w:bCs/>
        </w:rPr>
        <w:t>I.1 obžalovaný</w:t>
      </w:r>
      <w:r w:rsidRPr="0002306D">
        <w:rPr>
          <w:rFonts w:cs="Arial"/>
        </w:rPr>
        <w:t xml:space="preserve"> </w:t>
      </w:r>
      <w:r w:rsidR="00A41267">
        <w:rPr>
          <w:rFonts w:cs="Arial"/>
          <w:b/>
        </w:rPr>
        <w:t>M. Z.</w:t>
      </w:r>
      <w:r w:rsidRPr="0002306D">
        <w:rPr>
          <w:rFonts w:cs="Arial"/>
          <w:b/>
        </w:rPr>
        <w:t xml:space="preserve"> </w:t>
      </w:r>
      <w:r w:rsidRPr="0002306D">
        <w:rPr>
          <w:rFonts w:cs="Arial"/>
        </w:rPr>
        <w:t xml:space="preserve">jako jednatel společnosti </w:t>
      </w:r>
      <w:r w:rsidR="00A41267">
        <w:rPr>
          <w:rFonts w:cs="Arial"/>
          <w:bCs/>
        </w:rPr>
        <w:t>XXXX</w:t>
      </w:r>
      <w:r w:rsidRPr="0002306D">
        <w:rPr>
          <w:rFonts w:cs="Arial"/>
          <w:bCs/>
        </w:rPr>
        <w:t xml:space="preserve"> s. r. o. v úmyslu získat majetkový prospěch a</w:t>
      </w:r>
      <w:r w:rsidRPr="0002306D">
        <w:rPr>
          <w:rFonts w:cs="Arial"/>
        </w:rPr>
        <w:t xml:space="preserve"> daňové zvýhodnění společnosti do účetnictví této společnosti a do daňových přiznání k dani </w:t>
      </w:r>
      <w:r w:rsidRPr="0002306D">
        <w:rPr>
          <w:rFonts w:cs="Arial"/>
        </w:rPr>
        <w:lastRenderedPageBreak/>
        <w:t xml:space="preserve">z přidané hodnoty za zdaňovací období měsíců leden 2016, srpen 2016, říjen 2016 až leden 2017 a duben 2017, která nechal zpracovat a která byla podána u Finančního úřadu pro Zlínský kraj, Územního pracoviště v Uherském Hradišti ve dnech 24. 2. 2016, 25. 9. 2016, 25. 11. 2016, 25. 12. 2016, 21. 1. 2017, 25. 2. 2017 a 25. 5. 2017, v rozporu s § 72 zákona č. 235/2004 Sb., o dani z přidané hodnoty, zahrnul v tabulkách č. 1 a č. 2 uvedené přijaté faktury, vystavené společnostmi </w:t>
      </w:r>
      <w:r w:rsidR="00A10E11">
        <w:rPr>
          <w:rFonts w:cs="Arial"/>
        </w:rPr>
        <w:t>XXXX</w:t>
      </w:r>
      <w:r w:rsidRPr="0002306D">
        <w:rPr>
          <w:rFonts w:cs="Arial"/>
        </w:rPr>
        <w:t xml:space="preserve"> s. r. o. a </w:t>
      </w:r>
      <w:r w:rsidR="00A10E11">
        <w:rPr>
          <w:rFonts w:cs="Arial"/>
        </w:rPr>
        <w:t>XXXX</w:t>
      </w:r>
      <w:r w:rsidRPr="0002306D">
        <w:rPr>
          <w:rFonts w:cs="Arial"/>
        </w:rPr>
        <w:t xml:space="preserve"> s. r. o., přičemž tyto faktury obžalovaný </w:t>
      </w:r>
      <w:r w:rsidR="00A10E11">
        <w:rPr>
          <w:rFonts w:cs="Arial"/>
        </w:rPr>
        <w:t>M. Z.</w:t>
      </w:r>
      <w:r w:rsidRPr="0002306D">
        <w:rPr>
          <w:rFonts w:cs="Arial"/>
        </w:rPr>
        <w:t xml:space="preserve"> do účetnictví společnosti </w:t>
      </w:r>
      <w:r w:rsidR="00A10E11">
        <w:rPr>
          <w:rFonts w:cs="Arial"/>
        </w:rPr>
        <w:t>XXXX</w:t>
      </w:r>
      <w:r w:rsidRPr="0002306D">
        <w:rPr>
          <w:rFonts w:cs="Arial"/>
        </w:rPr>
        <w:t xml:space="preserve"> s. r. o. a do přiznání k DPH zahrnul, přestože si byl vědom, že takto fakturované obchodní případy ve skutečnosti neproběhly, neboť společnosti </w:t>
      </w:r>
      <w:r w:rsidR="00A10E11">
        <w:rPr>
          <w:rFonts w:cs="Arial"/>
        </w:rPr>
        <w:t>XXXX</w:t>
      </w:r>
      <w:r w:rsidRPr="0002306D">
        <w:rPr>
          <w:rFonts w:cs="Arial"/>
        </w:rPr>
        <w:t xml:space="preserve"> s. r. o. a </w:t>
      </w:r>
      <w:r w:rsidR="00A10E11">
        <w:rPr>
          <w:rFonts w:cs="Arial"/>
        </w:rPr>
        <w:t>XXXX</w:t>
      </w:r>
      <w:r w:rsidRPr="0002306D">
        <w:rPr>
          <w:rFonts w:cs="Arial"/>
        </w:rPr>
        <w:t xml:space="preserve"> s. r. o. ve prospěch společnosti </w:t>
      </w:r>
      <w:r w:rsidR="00A10E11">
        <w:rPr>
          <w:rFonts w:cs="Arial"/>
        </w:rPr>
        <w:t>XXXX</w:t>
      </w:r>
      <w:r w:rsidRPr="0002306D">
        <w:rPr>
          <w:rFonts w:cs="Arial"/>
        </w:rPr>
        <w:t xml:space="preserve"> s. r. o. deklarované služby nedodaly a předmětné faktury byly vystaveny pouze za účelem neoprávněného uplatnění nadměrného odpočtu daně z přidané hodnoty,</w:t>
      </w:r>
    </w:p>
    <w:bookmarkEnd w:id="0"/>
    <w:p w14:paraId="1AC06C38" w14:textId="77777777" w:rsidR="00D0065F" w:rsidRPr="0002306D" w:rsidRDefault="00D0065F" w:rsidP="00D0065F">
      <w:pPr>
        <w:rPr>
          <w:rFonts w:cs="Arial"/>
        </w:rPr>
      </w:pPr>
    </w:p>
    <w:p w14:paraId="63045863" w14:textId="119C601A" w:rsidR="00D0065F" w:rsidRPr="0002306D" w:rsidRDefault="00D0065F" w:rsidP="00D0065F">
      <w:pPr>
        <w:rPr>
          <w:rFonts w:cs="Arial"/>
        </w:rPr>
      </w:pPr>
      <w:r w:rsidRPr="0002306D">
        <w:rPr>
          <w:rFonts w:cs="Arial"/>
          <w:b/>
          <w:bCs/>
        </w:rPr>
        <w:t xml:space="preserve">I.2 obžalovaná </w:t>
      </w:r>
      <w:r w:rsidR="00A10E11">
        <w:rPr>
          <w:rFonts w:cs="Arial"/>
          <w:b/>
          <w:bCs/>
        </w:rPr>
        <w:t>XXX</w:t>
      </w:r>
      <w:r w:rsidRPr="0002306D">
        <w:rPr>
          <w:rFonts w:cs="Arial"/>
          <w:b/>
          <w:bCs/>
        </w:rPr>
        <w:t xml:space="preserve"> s. r. o.</w:t>
      </w:r>
      <w:r w:rsidRPr="0002306D">
        <w:rPr>
          <w:rFonts w:cs="Arial"/>
        </w:rPr>
        <w:t xml:space="preserve"> jednáním svého jednatele </w:t>
      </w:r>
      <w:r w:rsidR="00A10E11">
        <w:rPr>
          <w:rFonts w:cs="Arial"/>
        </w:rPr>
        <w:t>M. Z.</w:t>
      </w:r>
      <w:r w:rsidRPr="0002306D">
        <w:rPr>
          <w:rFonts w:cs="Arial"/>
        </w:rPr>
        <w:t xml:space="preserve"> v rámci své činnosti a ve snaze o</w:t>
      </w:r>
      <w:r w:rsidRPr="0002306D">
        <w:rPr>
          <w:rFonts w:cs="Arial"/>
          <w:bCs/>
        </w:rPr>
        <w:t xml:space="preserve"> majetkový prospěch spočívající v</w:t>
      </w:r>
      <w:r w:rsidRPr="0002306D">
        <w:rPr>
          <w:rFonts w:cs="Arial"/>
        </w:rPr>
        <w:t xml:space="preserve"> daňovém zvýhodnění do účetnictví a do daňových přiznání k dani z přidané hodnoty za zdaňovací období měsíců leden 2016, srpen 2016, říjen 2016 až leden 2017 a duben 2017, která byla podána u Finančního úřadu pro Zlínský kraj, Územního pracoviště v Uherském Hradišti ve dnech 24. 2. 2016, 25. 9. 2016, 25. 11. 2016, 25. 12. 2016, 21. 1. 2017, 25. 2. 2017 a 25. 5. 2017, v rozporu s § 72 zákona č. 235/2004 Sb., o dani z přidané hodnoty, zahrnula v tabulkách č. 1 a č. 2 uvedené přijaté faktury, vystavené společnostmi </w:t>
      </w:r>
      <w:r w:rsidR="00A10E11">
        <w:rPr>
          <w:rFonts w:cs="Arial"/>
        </w:rPr>
        <w:t>XXXX</w:t>
      </w:r>
      <w:r w:rsidRPr="0002306D">
        <w:rPr>
          <w:rFonts w:cs="Arial"/>
        </w:rPr>
        <w:t xml:space="preserve"> s. r. o. a </w:t>
      </w:r>
      <w:r w:rsidR="00A10E11">
        <w:rPr>
          <w:rFonts w:cs="Arial"/>
        </w:rPr>
        <w:t>XXXX</w:t>
      </w:r>
      <w:r w:rsidRPr="0002306D">
        <w:rPr>
          <w:rFonts w:cs="Arial"/>
        </w:rPr>
        <w:t xml:space="preserve"> s. r. o., přičemž tyto faktury společnost </w:t>
      </w:r>
      <w:r w:rsidR="00A10E11">
        <w:rPr>
          <w:rFonts w:cs="Arial"/>
        </w:rPr>
        <w:t>XXXX</w:t>
      </w:r>
      <w:r w:rsidRPr="0002306D">
        <w:rPr>
          <w:rFonts w:cs="Arial"/>
        </w:rPr>
        <w:t xml:space="preserve"> s. r. o. do svého účetnictví a do přiznání k DPH zahrnula, ačkoli takto fakturované obchodní případy ve skutečnosti neproběhly, neboť společnosti </w:t>
      </w:r>
      <w:r w:rsidR="00A10E11">
        <w:rPr>
          <w:rFonts w:cs="Arial"/>
        </w:rPr>
        <w:t>XXXX</w:t>
      </w:r>
      <w:r w:rsidRPr="0002306D">
        <w:rPr>
          <w:rFonts w:cs="Arial"/>
        </w:rPr>
        <w:t xml:space="preserve"> s. r. o. a </w:t>
      </w:r>
      <w:r w:rsidR="00A10E11">
        <w:rPr>
          <w:rFonts w:cs="Arial"/>
        </w:rPr>
        <w:t>XXXX</w:t>
      </w:r>
      <w:r w:rsidRPr="0002306D">
        <w:rPr>
          <w:rFonts w:cs="Arial"/>
        </w:rPr>
        <w:t xml:space="preserve"> s. r. o. ve prospěch společnosti </w:t>
      </w:r>
      <w:r w:rsidR="00A10E11">
        <w:rPr>
          <w:rFonts w:cs="Arial"/>
        </w:rPr>
        <w:t>XXXX</w:t>
      </w:r>
      <w:r w:rsidRPr="0002306D">
        <w:rPr>
          <w:rFonts w:cs="Arial"/>
        </w:rPr>
        <w:t xml:space="preserve"> s. r. o. deklarované služby nedodaly a předmětné faktury byly vystaveny pouze za účelem neoprávněného uplatnění nadměrného odpočtu daně z přidané hodnoty,</w:t>
      </w:r>
    </w:p>
    <w:p w14:paraId="38BFC913" w14:textId="77777777" w:rsidR="00D0065F" w:rsidRPr="0002306D" w:rsidRDefault="00D0065F" w:rsidP="00D0065F">
      <w:pPr>
        <w:spacing w:line="276" w:lineRule="auto"/>
        <w:rPr>
          <w:rFonts w:cs="Arial"/>
        </w:rPr>
      </w:pPr>
    </w:p>
    <w:p w14:paraId="3091A217" w14:textId="37CA4505" w:rsidR="00D0065F" w:rsidRPr="0002306D" w:rsidRDefault="00D0065F" w:rsidP="00D0065F">
      <w:pPr>
        <w:ind w:right="-1"/>
        <w:rPr>
          <w:rFonts w:cs="Arial"/>
        </w:rPr>
      </w:pPr>
      <w:r w:rsidRPr="0002306D">
        <w:rPr>
          <w:rFonts w:cs="Arial"/>
        </w:rPr>
        <w:t xml:space="preserve">tabulka č. 1: faktury vystavené společností </w:t>
      </w:r>
      <w:r w:rsidR="00A10E11">
        <w:rPr>
          <w:rFonts w:cs="Arial"/>
        </w:rPr>
        <w:t>XXXX</w:t>
      </w:r>
      <w:r w:rsidRPr="0002306D">
        <w:rPr>
          <w:rFonts w:cs="Arial"/>
        </w:rPr>
        <w:t xml:space="preserve"> s. r. o. pro </w:t>
      </w:r>
      <w:r w:rsidR="00A10E11">
        <w:rPr>
          <w:rFonts w:cs="Arial"/>
        </w:rPr>
        <w:t>XXXX</w:t>
      </w:r>
      <w:r w:rsidRPr="0002306D">
        <w:rPr>
          <w:rFonts w:cs="Arial"/>
        </w:rPr>
        <w:t xml:space="preserve"> s. r. o.:</w:t>
      </w:r>
    </w:p>
    <w:p w14:paraId="5E040B12" w14:textId="77777777" w:rsidR="00D0065F" w:rsidRPr="00B64FFE" w:rsidRDefault="00D0065F" w:rsidP="00D0065F">
      <w:pPr>
        <w:ind w:right="-1"/>
        <w:rPr>
          <w:rFonts w:cs="Arial"/>
        </w:rPr>
      </w:pPr>
    </w:p>
    <w:tbl>
      <w:tblPr>
        <w:tblW w:w="8647" w:type="dxa"/>
        <w:tblInd w:w="-5" w:type="dxa"/>
        <w:tblLayout w:type="fixed"/>
        <w:tblCellMar>
          <w:left w:w="70" w:type="dxa"/>
          <w:right w:w="70" w:type="dxa"/>
        </w:tblCellMar>
        <w:tblLook w:val="04A0" w:firstRow="1" w:lastRow="0" w:firstColumn="1" w:lastColumn="0" w:noHBand="0" w:noVBand="1"/>
      </w:tblPr>
      <w:tblGrid>
        <w:gridCol w:w="1729"/>
        <w:gridCol w:w="1729"/>
        <w:gridCol w:w="1730"/>
        <w:gridCol w:w="1729"/>
        <w:gridCol w:w="1730"/>
      </w:tblGrid>
      <w:tr w:rsidR="00D0065F" w:rsidRPr="00B64FFE" w14:paraId="5DE5AB37" w14:textId="77777777" w:rsidTr="004832CF">
        <w:trPr>
          <w:trHeight w:val="528"/>
        </w:trPr>
        <w:tc>
          <w:tcPr>
            <w:tcW w:w="17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298CA7"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29" w:type="dxa"/>
            <w:tcBorders>
              <w:top w:val="single" w:sz="4" w:space="0" w:color="auto"/>
              <w:left w:val="nil"/>
              <w:bottom w:val="single" w:sz="4" w:space="0" w:color="auto"/>
              <w:right w:val="single" w:sz="4" w:space="0" w:color="auto"/>
            </w:tcBorders>
            <w:shd w:val="clear" w:color="auto" w:fill="BFBFBF"/>
            <w:vAlign w:val="center"/>
            <w:hideMark/>
          </w:tcPr>
          <w:p w14:paraId="4105B7B6" w14:textId="77777777" w:rsidR="00D0065F" w:rsidRPr="00B64FFE" w:rsidRDefault="00D0065F" w:rsidP="004832CF">
            <w:pPr>
              <w:jc w:val="center"/>
              <w:rPr>
                <w:rFonts w:cs="Arial"/>
                <w:b/>
                <w:bCs/>
                <w:color w:val="000000"/>
              </w:rPr>
            </w:pPr>
            <w:r w:rsidRPr="00B64FFE">
              <w:rPr>
                <w:rFonts w:cs="Arial"/>
                <w:b/>
                <w:bCs/>
                <w:color w:val="000000"/>
              </w:rPr>
              <w:t>DUZP</w:t>
            </w:r>
          </w:p>
        </w:tc>
        <w:tc>
          <w:tcPr>
            <w:tcW w:w="1730" w:type="dxa"/>
            <w:tcBorders>
              <w:top w:val="single" w:sz="4" w:space="0" w:color="auto"/>
              <w:left w:val="nil"/>
              <w:bottom w:val="single" w:sz="4" w:space="0" w:color="auto"/>
              <w:right w:val="single" w:sz="4" w:space="0" w:color="auto"/>
            </w:tcBorders>
            <w:shd w:val="clear" w:color="auto" w:fill="BFBFBF"/>
            <w:vAlign w:val="center"/>
            <w:hideMark/>
          </w:tcPr>
          <w:p w14:paraId="1365A12E"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29" w:type="dxa"/>
            <w:tcBorders>
              <w:top w:val="single" w:sz="4" w:space="0" w:color="auto"/>
              <w:left w:val="nil"/>
              <w:bottom w:val="single" w:sz="4" w:space="0" w:color="auto"/>
              <w:right w:val="single" w:sz="4" w:space="0" w:color="auto"/>
            </w:tcBorders>
            <w:shd w:val="clear" w:color="auto" w:fill="BFBFBF"/>
            <w:vAlign w:val="center"/>
            <w:hideMark/>
          </w:tcPr>
          <w:p w14:paraId="3CE50FF1"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730" w:type="dxa"/>
            <w:tcBorders>
              <w:top w:val="single" w:sz="4" w:space="0" w:color="auto"/>
              <w:left w:val="nil"/>
              <w:bottom w:val="single" w:sz="4" w:space="0" w:color="auto"/>
              <w:right w:val="single" w:sz="4" w:space="0" w:color="auto"/>
            </w:tcBorders>
            <w:shd w:val="clear" w:color="auto" w:fill="BFBFBF"/>
            <w:vAlign w:val="center"/>
            <w:hideMark/>
          </w:tcPr>
          <w:p w14:paraId="3AA16D2A"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0846C1C4"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4EE63758" w14:textId="77777777" w:rsidR="00D0065F" w:rsidRPr="00B64FFE" w:rsidRDefault="00D0065F" w:rsidP="004832CF">
            <w:pPr>
              <w:jc w:val="center"/>
              <w:rPr>
                <w:rFonts w:cs="Arial"/>
                <w:color w:val="000000"/>
              </w:rPr>
            </w:pPr>
            <w:r w:rsidRPr="00B64FFE">
              <w:rPr>
                <w:rFonts w:cs="Arial"/>
                <w:color w:val="000000"/>
              </w:rPr>
              <w:t>1601004</w:t>
            </w:r>
          </w:p>
        </w:tc>
        <w:tc>
          <w:tcPr>
            <w:tcW w:w="1729" w:type="dxa"/>
            <w:tcBorders>
              <w:top w:val="nil"/>
              <w:left w:val="nil"/>
              <w:bottom w:val="single" w:sz="4" w:space="0" w:color="auto"/>
              <w:right w:val="single" w:sz="4" w:space="0" w:color="auto"/>
            </w:tcBorders>
            <w:vAlign w:val="center"/>
            <w:hideMark/>
          </w:tcPr>
          <w:p w14:paraId="70E6070E" w14:textId="77777777" w:rsidR="00D0065F" w:rsidRPr="00B64FFE" w:rsidRDefault="00D0065F" w:rsidP="004832CF">
            <w:pPr>
              <w:jc w:val="center"/>
              <w:rPr>
                <w:rFonts w:cs="Arial"/>
                <w:color w:val="000000"/>
              </w:rPr>
            </w:pPr>
            <w:r w:rsidRPr="00B64FFE">
              <w:rPr>
                <w:rFonts w:cs="Arial"/>
                <w:color w:val="000000"/>
              </w:rPr>
              <w:t>19. 1. 2016</w:t>
            </w:r>
          </w:p>
        </w:tc>
        <w:tc>
          <w:tcPr>
            <w:tcW w:w="1730" w:type="dxa"/>
            <w:tcBorders>
              <w:top w:val="nil"/>
              <w:left w:val="nil"/>
              <w:bottom w:val="single" w:sz="4" w:space="0" w:color="auto"/>
              <w:right w:val="single" w:sz="4" w:space="0" w:color="auto"/>
            </w:tcBorders>
            <w:vAlign w:val="center"/>
            <w:hideMark/>
          </w:tcPr>
          <w:p w14:paraId="43A986FE" w14:textId="77777777" w:rsidR="00D0065F" w:rsidRPr="00B64FFE" w:rsidRDefault="00D0065F" w:rsidP="004832CF">
            <w:pPr>
              <w:jc w:val="right"/>
              <w:rPr>
                <w:rFonts w:cs="Arial"/>
                <w:color w:val="000000"/>
              </w:rPr>
            </w:pPr>
            <w:r w:rsidRPr="00B64FFE">
              <w:rPr>
                <w:rFonts w:cs="Arial"/>
                <w:color w:val="000000"/>
              </w:rPr>
              <w:t>228.015,00</w:t>
            </w:r>
          </w:p>
        </w:tc>
        <w:tc>
          <w:tcPr>
            <w:tcW w:w="1729" w:type="dxa"/>
            <w:tcBorders>
              <w:top w:val="nil"/>
              <w:left w:val="nil"/>
              <w:bottom w:val="single" w:sz="4" w:space="0" w:color="auto"/>
              <w:right w:val="single" w:sz="4" w:space="0" w:color="auto"/>
            </w:tcBorders>
            <w:vAlign w:val="center"/>
            <w:hideMark/>
          </w:tcPr>
          <w:p w14:paraId="59AC8F1F" w14:textId="77777777" w:rsidR="00D0065F" w:rsidRPr="00B64FFE" w:rsidRDefault="00D0065F" w:rsidP="004832CF">
            <w:pPr>
              <w:jc w:val="right"/>
              <w:rPr>
                <w:rFonts w:cs="Arial"/>
                <w:color w:val="000000"/>
              </w:rPr>
            </w:pPr>
            <w:r w:rsidRPr="00B64FFE">
              <w:rPr>
                <w:rFonts w:cs="Arial"/>
                <w:color w:val="000000"/>
              </w:rPr>
              <w:t>47.883,15</w:t>
            </w:r>
          </w:p>
        </w:tc>
        <w:tc>
          <w:tcPr>
            <w:tcW w:w="1730" w:type="dxa"/>
            <w:tcBorders>
              <w:top w:val="nil"/>
              <w:left w:val="nil"/>
              <w:bottom w:val="single" w:sz="4" w:space="0" w:color="auto"/>
              <w:right w:val="single" w:sz="4" w:space="0" w:color="auto"/>
            </w:tcBorders>
            <w:vAlign w:val="center"/>
            <w:hideMark/>
          </w:tcPr>
          <w:p w14:paraId="4BFB71BA" w14:textId="77777777" w:rsidR="00D0065F" w:rsidRPr="00B64FFE" w:rsidRDefault="00D0065F" w:rsidP="004832CF">
            <w:pPr>
              <w:jc w:val="right"/>
              <w:rPr>
                <w:rFonts w:cs="Arial"/>
                <w:color w:val="000000"/>
              </w:rPr>
            </w:pPr>
            <w:r w:rsidRPr="00B64FFE">
              <w:rPr>
                <w:rFonts w:cs="Arial"/>
                <w:color w:val="000000"/>
              </w:rPr>
              <w:t>275.898,15</w:t>
            </w:r>
          </w:p>
        </w:tc>
      </w:tr>
      <w:tr w:rsidR="00D0065F" w:rsidRPr="00B64FFE" w14:paraId="4A07E293"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1D8443D6" w14:textId="77777777" w:rsidR="00D0065F" w:rsidRPr="00B64FFE" w:rsidRDefault="00D0065F" w:rsidP="004832CF">
            <w:pPr>
              <w:jc w:val="center"/>
              <w:rPr>
                <w:rFonts w:cs="Arial"/>
                <w:color w:val="000000"/>
              </w:rPr>
            </w:pPr>
            <w:r w:rsidRPr="00B64FFE">
              <w:rPr>
                <w:rFonts w:cs="Arial"/>
                <w:color w:val="000000"/>
              </w:rPr>
              <w:t>1601072</w:t>
            </w:r>
          </w:p>
        </w:tc>
        <w:tc>
          <w:tcPr>
            <w:tcW w:w="1729" w:type="dxa"/>
            <w:tcBorders>
              <w:top w:val="nil"/>
              <w:left w:val="nil"/>
              <w:bottom w:val="single" w:sz="4" w:space="0" w:color="auto"/>
              <w:right w:val="single" w:sz="4" w:space="0" w:color="auto"/>
            </w:tcBorders>
            <w:vAlign w:val="center"/>
            <w:hideMark/>
          </w:tcPr>
          <w:p w14:paraId="762B3517" w14:textId="77777777" w:rsidR="00D0065F" w:rsidRPr="00B64FFE" w:rsidRDefault="00D0065F" w:rsidP="004832CF">
            <w:pPr>
              <w:jc w:val="center"/>
              <w:rPr>
                <w:rFonts w:cs="Arial"/>
                <w:color w:val="000000"/>
              </w:rPr>
            </w:pPr>
            <w:r w:rsidRPr="00B64FFE">
              <w:rPr>
                <w:rFonts w:cs="Arial"/>
                <w:color w:val="000000"/>
              </w:rPr>
              <w:t>31. 8. 2016</w:t>
            </w:r>
          </w:p>
        </w:tc>
        <w:tc>
          <w:tcPr>
            <w:tcW w:w="1730" w:type="dxa"/>
            <w:tcBorders>
              <w:top w:val="nil"/>
              <w:left w:val="nil"/>
              <w:bottom w:val="single" w:sz="4" w:space="0" w:color="auto"/>
              <w:right w:val="single" w:sz="4" w:space="0" w:color="auto"/>
            </w:tcBorders>
            <w:vAlign w:val="center"/>
            <w:hideMark/>
          </w:tcPr>
          <w:p w14:paraId="72A0B714" w14:textId="77777777" w:rsidR="00D0065F" w:rsidRPr="00B64FFE" w:rsidRDefault="00D0065F" w:rsidP="004832CF">
            <w:pPr>
              <w:jc w:val="right"/>
              <w:rPr>
                <w:rFonts w:cs="Arial"/>
                <w:color w:val="000000"/>
              </w:rPr>
            </w:pPr>
            <w:r w:rsidRPr="00B64FFE">
              <w:rPr>
                <w:rFonts w:cs="Arial"/>
                <w:color w:val="000000"/>
              </w:rPr>
              <w:t>220.000,00</w:t>
            </w:r>
          </w:p>
        </w:tc>
        <w:tc>
          <w:tcPr>
            <w:tcW w:w="1729" w:type="dxa"/>
            <w:tcBorders>
              <w:top w:val="nil"/>
              <w:left w:val="nil"/>
              <w:bottom w:val="single" w:sz="4" w:space="0" w:color="auto"/>
              <w:right w:val="single" w:sz="4" w:space="0" w:color="auto"/>
            </w:tcBorders>
            <w:vAlign w:val="center"/>
            <w:hideMark/>
          </w:tcPr>
          <w:p w14:paraId="1A9C60B2" w14:textId="77777777" w:rsidR="00D0065F" w:rsidRPr="00B64FFE" w:rsidRDefault="00D0065F" w:rsidP="004832CF">
            <w:pPr>
              <w:jc w:val="right"/>
              <w:rPr>
                <w:rFonts w:cs="Arial"/>
                <w:color w:val="000000"/>
              </w:rPr>
            </w:pPr>
            <w:r w:rsidRPr="00B64FFE">
              <w:rPr>
                <w:rFonts w:cs="Arial"/>
                <w:color w:val="000000"/>
              </w:rPr>
              <w:t>46.200,00</w:t>
            </w:r>
          </w:p>
        </w:tc>
        <w:tc>
          <w:tcPr>
            <w:tcW w:w="1730" w:type="dxa"/>
            <w:tcBorders>
              <w:top w:val="nil"/>
              <w:left w:val="nil"/>
              <w:bottom w:val="single" w:sz="4" w:space="0" w:color="auto"/>
              <w:right w:val="single" w:sz="4" w:space="0" w:color="auto"/>
            </w:tcBorders>
            <w:vAlign w:val="center"/>
            <w:hideMark/>
          </w:tcPr>
          <w:p w14:paraId="7C364BD3" w14:textId="77777777" w:rsidR="00D0065F" w:rsidRPr="00B64FFE" w:rsidRDefault="00D0065F" w:rsidP="004832CF">
            <w:pPr>
              <w:jc w:val="right"/>
              <w:rPr>
                <w:rFonts w:cs="Arial"/>
                <w:color w:val="000000"/>
              </w:rPr>
            </w:pPr>
            <w:r w:rsidRPr="00B64FFE">
              <w:rPr>
                <w:rFonts w:cs="Arial"/>
                <w:color w:val="000000"/>
              </w:rPr>
              <w:t>266.200,00</w:t>
            </w:r>
          </w:p>
        </w:tc>
      </w:tr>
    </w:tbl>
    <w:p w14:paraId="2B8C043C" w14:textId="77777777" w:rsidR="00D0065F" w:rsidRPr="00B64FFE" w:rsidRDefault="00D0065F" w:rsidP="00D0065F">
      <w:pPr>
        <w:spacing w:line="276" w:lineRule="auto"/>
        <w:rPr>
          <w:rFonts w:cs="Arial"/>
        </w:rPr>
      </w:pPr>
    </w:p>
    <w:p w14:paraId="358B3BAD" w14:textId="77777777" w:rsidR="00D0065F" w:rsidRPr="00B64FFE" w:rsidRDefault="00D0065F" w:rsidP="00D0065F">
      <w:pPr>
        <w:ind w:right="475"/>
        <w:rPr>
          <w:rFonts w:cs="Arial"/>
        </w:rPr>
      </w:pPr>
    </w:p>
    <w:p w14:paraId="397D396F" w14:textId="7BE04A40" w:rsidR="00D0065F" w:rsidRPr="00B64FFE" w:rsidRDefault="00D0065F" w:rsidP="00D0065F">
      <w:pPr>
        <w:ind w:right="475"/>
        <w:rPr>
          <w:rFonts w:cs="Arial"/>
        </w:rPr>
      </w:pPr>
      <w:r w:rsidRPr="00B64FFE">
        <w:rPr>
          <w:rFonts w:cs="Arial"/>
        </w:rPr>
        <w:t xml:space="preserve">tabulka č. 2: faktury vystavené společností </w:t>
      </w:r>
      <w:r w:rsidR="00A10E11">
        <w:rPr>
          <w:rFonts w:cs="Arial"/>
        </w:rPr>
        <w:t>XXXX</w:t>
      </w:r>
      <w:r w:rsidRPr="00B64FFE">
        <w:rPr>
          <w:rFonts w:cs="Arial"/>
        </w:rPr>
        <w:t xml:space="preserve"> s. r. o. pro </w:t>
      </w:r>
      <w:r w:rsidR="00A10E11">
        <w:rPr>
          <w:rFonts w:cs="Arial"/>
        </w:rPr>
        <w:t>XXXX</w:t>
      </w:r>
      <w:r w:rsidRPr="00B64FFE">
        <w:rPr>
          <w:rFonts w:cs="Arial"/>
        </w:rPr>
        <w:t xml:space="preserve"> s. r. o.:</w:t>
      </w:r>
    </w:p>
    <w:p w14:paraId="14112C25" w14:textId="77777777" w:rsidR="00D0065F" w:rsidRPr="00B64FFE" w:rsidRDefault="00D0065F" w:rsidP="00D0065F">
      <w:pPr>
        <w:ind w:right="475"/>
        <w:rPr>
          <w:rFonts w:cs="Arial"/>
        </w:rPr>
      </w:pPr>
    </w:p>
    <w:tbl>
      <w:tblPr>
        <w:tblW w:w="8647" w:type="dxa"/>
        <w:tblInd w:w="-5" w:type="dxa"/>
        <w:tblLayout w:type="fixed"/>
        <w:tblCellMar>
          <w:left w:w="70" w:type="dxa"/>
          <w:right w:w="70" w:type="dxa"/>
        </w:tblCellMar>
        <w:tblLook w:val="04A0" w:firstRow="1" w:lastRow="0" w:firstColumn="1" w:lastColumn="0" w:noHBand="0" w:noVBand="1"/>
      </w:tblPr>
      <w:tblGrid>
        <w:gridCol w:w="1729"/>
        <w:gridCol w:w="1729"/>
        <w:gridCol w:w="1730"/>
        <w:gridCol w:w="1729"/>
        <w:gridCol w:w="1730"/>
      </w:tblGrid>
      <w:tr w:rsidR="00D0065F" w:rsidRPr="00B64FFE" w14:paraId="5AB5B54B" w14:textId="77777777" w:rsidTr="004832CF">
        <w:trPr>
          <w:trHeight w:val="528"/>
        </w:trPr>
        <w:tc>
          <w:tcPr>
            <w:tcW w:w="17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D75297"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29" w:type="dxa"/>
            <w:tcBorders>
              <w:top w:val="single" w:sz="4" w:space="0" w:color="auto"/>
              <w:left w:val="nil"/>
              <w:bottom w:val="single" w:sz="4" w:space="0" w:color="auto"/>
              <w:right w:val="single" w:sz="4" w:space="0" w:color="auto"/>
            </w:tcBorders>
            <w:shd w:val="clear" w:color="auto" w:fill="BFBFBF"/>
            <w:vAlign w:val="center"/>
            <w:hideMark/>
          </w:tcPr>
          <w:p w14:paraId="6C88722C" w14:textId="77777777" w:rsidR="00D0065F" w:rsidRPr="00B64FFE" w:rsidRDefault="00D0065F" w:rsidP="004832CF">
            <w:pPr>
              <w:jc w:val="center"/>
              <w:rPr>
                <w:rFonts w:cs="Arial"/>
                <w:b/>
                <w:bCs/>
                <w:color w:val="000000"/>
              </w:rPr>
            </w:pPr>
            <w:r w:rsidRPr="00B64FFE">
              <w:rPr>
                <w:rFonts w:cs="Arial"/>
                <w:b/>
                <w:bCs/>
                <w:color w:val="000000"/>
              </w:rPr>
              <w:t>DUZP</w:t>
            </w:r>
          </w:p>
        </w:tc>
        <w:tc>
          <w:tcPr>
            <w:tcW w:w="1730" w:type="dxa"/>
            <w:tcBorders>
              <w:top w:val="single" w:sz="4" w:space="0" w:color="auto"/>
              <w:left w:val="nil"/>
              <w:bottom w:val="single" w:sz="4" w:space="0" w:color="auto"/>
              <w:right w:val="single" w:sz="4" w:space="0" w:color="auto"/>
            </w:tcBorders>
            <w:shd w:val="clear" w:color="auto" w:fill="BFBFBF"/>
            <w:vAlign w:val="center"/>
            <w:hideMark/>
          </w:tcPr>
          <w:p w14:paraId="499103FC"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29" w:type="dxa"/>
            <w:tcBorders>
              <w:top w:val="single" w:sz="4" w:space="0" w:color="auto"/>
              <w:left w:val="nil"/>
              <w:bottom w:val="single" w:sz="4" w:space="0" w:color="auto"/>
              <w:right w:val="single" w:sz="4" w:space="0" w:color="auto"/>
            </w:tcBorders>
            <w:shd w:val="clear" w:color="auto" w:fill="BFBFBF"/>
            <w:vAlign w:val="center"/>
            <w:hideMark/>
          </w:tcPr>
          <w:p w14:paraId="5B52BA14"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730" w:type="dxa"/>
            <w:tcBorders>
              <w:top w:val="single" w:sz="4" w:space="0" w:color="auto"/>
              <w:left w:val="nil"/>
              <w:bottom w:val="single" w:sz="4" w:space="0" w:color="auto"/>
              <w:right w:val="single" w:sz="4" w:space="0" w:color="auto"/>
            </w:tcBorders>
            <w:shd w:val="clear" w:color="auto" w:fill="BFBFBF"/>
            <w:vAlign w:val="center"/>
            <w:hideMark/>
          </w:tcPr>
          <w:p w14:paraId="0FB981D0"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70CDCB40"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07F8E8F3" w14:textId="77777777" w:rsidR="00D0065F" w:rsidRPr="00B64FFE" w:rsidRDefault="00D0065F" w:rsidP="004832CF">
            <w:pPr>
              <w:jc w:val="center"/>
              <w:rPr>
                <w:rFonts w:cs="Arial"/>
                <w:color w:val="000000"/>
              </w:rPr>
            </w:pPr>
            <w:r w:rsidRPr="00B64FFE">
              <w:rPr>
                <w:rFonts w:cs="Arial"/>
                <w:color w:val="000000"/>
              </w:rPr>
              <w:t>160100009</w:t>
            </w:r>
          </w:p>
        </w:tc>
        <w:tc>
          <w:tcPr>
            <w:tcW w:w="1729" w:type="dxa"/>
            <w:tcBorders>
              <w:top w:val="nil"/>
              <w:left w:val="nil"/>
              <w:bottom w:val="single" w:sz="4" w:space="0" w:color="auto"/>
              <w:right w:val="single" w:sz="4" w:space="0" w:color="auto"/>
            </w:tcBorders>
            <w:vAlign w:val="center"/>
            <w:hideMark/>
          </w:tcPr>
          <w:p w14:paraId="730D5890" w14:textId="77777777" w:rsidR="00D0065F" w:rsidRPr="00B64FFE" w:rsidRDefault="00D0065F" w:rsidP="004832CF">
            <w:pPr>
              <w:jc w:val="right"/>
              <w:rPr>
                <w:rFonts w:cs="Arial"/>
                <w:color w:val="000000"/>
              </w:rPr>
            </w:pPr>
            <w:r w:rsidRPr="00B64FFE">
              <w:rPr>
                <w:rFonts w:cs="Arial"/>
                <w:color w:val="000000"/>
              </w:rPr>
              <w:t>17. 10. 2016</w:t>
            </w:r>
          </w:p>
        </w:tc>
        <w:tc>
          <w:tcPr>
            <w:tcW w:w="1730" w:type="dxa"/>
            <w:tcBorders>
              <w:top w:val="nil"/>
              <w:left w:val="nil"/>
              <w:bottom w:val="single" w:sz="4" w:space="0" w:color="auto"/>
              <w:right w:val="single" w:sz="4" w:space="0" w:color="auto"/>
            </w:tcBorders>
            <w:vAlign w:val="center"/>
            <w:hideMark/>
          </w:tcPr>
          <w:p w14:paraId="620B858B" w14:textId="77777777" w:rsidR="00D0065F" w:rsidRPr="00B64FFE" w:rsidRDefault="00D0065F" w:rsidP="004832CF">
            <w:pPr>
              <w:jc w:val="right"/>
              <w:rPr>
                <w:rFonts w:cs="Arial"/>
                <w:color w:val="000000"/>
              </w:rPr>
            </w:pPr>
            <w:r w:rsidRPr="00B64FFE">
              <w:rPr>
                <w:rFonts w:cs="Arial"/>
                <w:color w:val="000000"/>
              </w:rPr>
              <w:t>99.610,00</w:t>
            </w:r>
          </w:p>
        </w:tc>
        <w:tc>
          <w:tcPr>
            <w:tcW w:w="1729" w:type="dxa"/>
            <w:tcBorders>
              <w:top w:val="nil"/>
              <w:left w:val="nil"/>
              <w:bottom w:val="single" w:sz="4" w:space="0" w:color="auto"/>
              <w:right w:val="single" w:sz="4" w:space="0" w:color="auto"/>
            </w:tcBorders>
            <w:vAlign w:val="center"/>
            <w:hideMark/>
          </w:tcPr>
          <w:p w14:paraId="6F0F21CD" w14:textId="77777777" w:rsidR="00D0065F" w:rsidRPr="00B64FFE" w:rsidRDefault="00D0065F" w:rsidP="004832CF">
            <w:pPr>
              <w:jc w:val="right"/>
              <w:rPr>
                <w:rFonts w:cs="Arial"/>
                <w:color w:val="000000"/>
              </w:rPr>
            </w:pPr>
            <w:r w:rsidRPr="00B64FFE">
              <w:rPr>
                <w:rFonts w:cs="Arial"/>
                <w:color w:val="000000"/>
              </w:rPr>
              <w:t>20.918,00</w:t>
            </w:r>
          </w:p>
        </w:tc>
        <w:tc>
          <w:tcPr>
            <w:tcW w:w="1730" w:type="dxa"/>
            <w:tcBorders>
              <w:top w:val="nil"/>
              <w:left w:val="nil"/>
              <w:bottom w:val="single" w:sz="4" w:space="0" w:color="auto"/>
              <w:right w:val="single" w:sz="4" w:space="0" w:color="auto"/>
            </w:tcBorders>
            <w:vAlign w:val="center"/>
            <w:hideMark/>
          </w:tcPr>
          <w:p w14:paraId="32909C6D" w14:textId="77777777" w:rsidR="00D0065F" w:rsidRPr="00B64FFE" w:rsidRDefault="00D0065F" w:rsidP="004832CF">
            <w:pPr>
              <w:jc w:val="right"/>
              <w:rPr>
                <w:rFonts w:cs="Arial"/>
                <w:color w:val="000000"/>
              </w:rPr>
            </w:pPr>
            <w:r w:rsidRPr="00B64FFE">
              <w:rPr>
                <w:rFonts w:cs="Arial"/>
                <w:color w:val="000000"/>
              </w:rPr>
              <w:t>120.529,10</w:t>
            </w:r>
          </w:p>
        </w:tc>
      </w:tr>
      <w:tr w:rsidR="00D0065F" w:rsidRPr="00B64FFE" w14:paraId="6728038E"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21FB454C" w14:textId="77777777" w:rsidR="00D0065F" w:rsidRPr="00B64FFE" w:rsidRDefault="00D0065F" w:rsidP="004832CF">
            <w:pPr>
              <w:jc w:val="center"/>
              <w:rPr>
                <w:rFonts w:cs="Arial"/>
                <w:color w:val="000000"/>
              </w:rPr>
            </w:pPr>
            <w:r w:rsidRPr="00B64FFE">
              <w:rPr>
                <w:rFonts w:cs="Arial"/>
                <w:color w:val="000000"/>
              </w:rPr>
              <w:t>160100007</w:t>
            </w:r>
          </w:p>
        </w:tc>
        <w:tc>
          <w:tcPr>
            <w:tcW w:w="1729" w:type="dxa"/>
            <w:tcBorders>
              <w:top w:val="nil"/>
              <w:left w:val="nil"/>
              <w:bottom w:val="single" w:sz="4" w:space="0" w:color="auto"/>
              <w:right w:val="single" w:sz="4" w:space="0" w:color="auto"/>
            </w:tcBorders>
            <w:vAlign w:val="center"/>
            <w:hideMark/>
          </w:tcPr>
          <w:p w14:paraId="3F9E2F94" w14:textId="77777777" w:rsidR="00D0065F" w:rsidRPr="00B64FFE" w:rsidRDefault="00D0065F" w:rsidP="004832CF">
            <w:pPr>
              <w:jc w:val="right"/>
              <w:rPr>
                <w:rFonts w:cs="Arial"/>
                <w:color w:val="000000"/>
              </w:rPr>
            </w:pPr>
            <w:r w:rsidRPr="00B64FFE">
              <w:rPr>
                <w:rFonts w:cs="Arial"/>
                <w:color w:val="000000"/>
              </w:rPr>
              <w:t>21. 10. 2016</w:t>
            </w:r>
          </w:p>
        </w:tc>
        <w:tc>
          <w:tcPr>
            <w:tcW w:w="1730" w:type="dxa"/>
            <w:tcBorders>
              <w:top w:val="nil"/>
              <w:left w:val="nil"/>
              <w:bottom w:val="single" w:sz="4" w:space="0" w:color="auto"/>
              <w:right w:val="single" w:sz="4" w:space="0" w:color="auto"/>
            </w:tcBorders>
            <w:vAlign w:val="center"/>
            <w:hideMark/>
          </w:tcPr>
          <w:p w14:paraId="329418BC" w14:textId="77777777" w:rsidR="00D0065F" w:rsidRPr="00B64FFE" w:rsidRDefault="00D0065F" w:rsidP="004832CF">
            <w:pPr>
              <w:jc w:val="right"/>
              <w:rPr>
                <w:rFonts w:cs="Arial"/>
                <w:color w:val="000000"/>
              </w:rPr>
            </w:pPr>
            <w:r w:rsidRPr="00B64FFE">
              <w:rPr>
                <w:rFonts w:cs="Arial"/>
                <w:color w:val="000000"/>
              </w:rPr>
              <w:t>330.000,00</w:t>
            </w:r>
          </w:p>
        </w:tc>
        <w:tc>
          <w:tcPr>
            <w:tcW w:w="1729" w:type="dxa"/>
            <w:tcBorders>
              <w:top w:val="nil"/>
              <w:left w:val="nil"/>
              <w:bottom w:val="single" w:sz="4" w:space="0" w:color="auto"/>
              <w:right w:val="single" w:sz="4" w:space="0" w:color="auto"/>
            </w:tcBorders>
            <w:vAlign w:val="center"/>
            <w:hideMark/>
          </w:tcPr>
          <w:p w14:paraId="7685A136" w14:textId="77777777" w:rsidR="00D0065F" w:rsidRPr="00B64FFE" w:rsidRDefault="00D0065F" w:rsidP="004832CF">
            <w:pPr>
              <w:jc w:val="right"/>
              <w:rPr>
                <w:rFonts w:cs="Arial"/>
                <w:color w:val="000000"/>
              </w:rPr>
            </w:pPr>
            <w:r w:rsidRPr="00B64FFE">
              <w:rPr>
                <w:rFonts w:cs="Arial"/>
                <w:color w:val="000000"/>
              </w:rPr>
              <w:t>69.300,00</w:t>
            </w:r>
          </w:p>
        </w:tc>
        <w:tc>
          <w:tcPr>
            <w:tcW w:w="1730" w:type="dxa"/>
            <w:tcBorders>
              <w:top w:val="nil"/>
              <w:left w:val="nil"/>
              <w:bottom w:val="single" w:sz="4" w:space="0" w:color="auto"/>
              <w:right w:val="single" w:sz="4" w:space="0" w:color="auto"/>
            </w:tcBorders>
            <w:vAlign w:val="center"/>
            <w:hideMark/>
          </w:tcPr>
          <w:p w14:paraId="7F86884E" w14:textId="77777777" w:rsidR="00D0065F" w:rsidRPr="00B64FFE" w:rsidRDefault="00D0065F" w:rsidP="004832CF">
            <w:pPr>
              <w:jc w:val="right"/>
              <w:rPr>
                <w:rFonts w:cs="Arial"/>
                <w:color w:val="000000"/>
              </w:rPr>
            </w:pPr>
            <w:r w:rsidRPr="00B64FFE">
              <w:rPr>
                <w:rFonts w:cs="Arial"/>
                <w:color w:val="000000"/>
              </w:rPr>
              <w:t>399.300,00</w:t>
            </w:r>
          </w:p>
        </w:tc>
      </w:tr>
      <w:tr w:rsidR="00D0065F" w:rsidRPr="00B64FFE" w14:paraId="3413A562"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051D5C18" w14:textId="77777777" w:rsidR="00D0065F" w:rsidRPr="00B64FFE" w:rsidRDefault="00D0065F" w:rsidP="004832CF">
            <w:pPr>
              <w:jc w:val="center"/>
              <w:rPr>
                <w:rFonts w:cs="Arial"/>
                <w:color w:val="000000"/>
              </w:rPr>
            </w:pPr>
            <w:r w:rsidRPr="00B64FFE">
              <w:rPr>
                <w:rFonts w:cs="Arial"/>
                <w:color w:val="000000"/>
              </w:rPr>
              <w:t>160100011</w:t>
            </w:r>
          </w:p>
        </w:tc>
        <w:tc>
          <w:tcPr>
            <w:tcW w:w="1729" w:type="dxa"/>
            <w:tcBorders>
              <w:top w:val="nil"/>
              <w:left w:val="nil"/>
              <w:bottom w:val="single" w:sz="4" w:space="0" w:color="auto"/>
              <w:right w:val="single" w:sz="4" w:space="0" w:color="auto"/>
            </w:tcBorders>
            <w:vAlign w:val="center"/>
            <w:hideMark/>
          </w:tcPr>
          <w:p w14:paraId="5262C1B6" w14:textId="77777777" w:rsidR="00D0065F" w:rsidRPr="00B64FFE" w:rsidRDefault="00D0065F" w:rsidP="004832CF">
            <w:pPr>
              <w:jc w:val="right"/>
              <w:rPr>
                <w:rFonts w:cs="Arial"/>
                <w:color w:val="000000"/>
              </w:rPr>
            </w:pPr>
            <w:r w:rsidRPr="00B64FFE">
              <w:rPr>
                <w:rFonts w:cs="Arial"/>
                <w:color w:val="000000"/>
              </w:rPr>
              <w:t>21. 10. 2016</w:t>
            </w:r>
          </w:p>
        </w:tc>
        <w:tc>
          <w:tcPr>
            <w:tcW w:w="1730" w:type="dxa"/>
            <w:tcBorders>
              <w:top w:val="nil"/>
              <w:left w:val="nil"/>
              <w:bottom w:val="single" w:sz="4" w:space="0" w:color="auto"/>
              <w:right w:val="single" w:sz="4" w:space="0" w:color="auto"/>
            </w:tcBorders>
            <w:vAlign w:val="center"/>
            <w:hideMark/>
          </w:tcPr>
          <w:p w14:paraId="31AE376A" w14:textId="77777777" w:rsidR="00D0065F" w:rsidRPr="00B64FFE" w:rsidRDefault="00D0065F" w:rsidP="004832CF">
            <w:pPr>
              <w:jc w:val="right"/>
              <w:rPr>
                <w:rFonts w:cs="Arial"/>
                <w:color w:val="000000"/>
              </w:rPr>
            </w:pPr>
            <w:r w:rsidRPr="00B64FFE">
              <w:rPr>
                <w:rFonts w:cs="Arial"/>
                <w:color w:val="000000"/>
              </w:rPr>
              <w:t>97.865,00</w:t>
            </w:r>
          </w:p>
        </w:tc>
        <w:tc>
          <w:tcPr>
            <w:tcW w:w="1729" w:type="dxa"/>
            <w:tcBorders>
              <w:top w:val="nil"/>
              <w:left w:val="nil"/>
              <w:bottom w:val="single" w:sz="4" w:space="0" w:color="auto"/>
              <w:right w:val="single" w:sz="4" w:space="0" w:color="auto"/>
            </w:tcBorders>
            <w:vAlign w:val="center"/>
            <w:hideMark/>
          </w:tcPr>
          <w:p w14:paraId="03909E40" w14:textId="77777777" w:rsidR="00D0065F" w:rsidRPr="00B64FFE" w:rsidRDefault="00D0065F" w:rsidP="004832CF">
            <w:pPr>
              <w:jc w:val="right"/>
              <w:rPr>
                <w:rFonts w:cs="Arial"/>
                <w:color w:val="000000"/>
              </w:rPr>
            </w:pPr>
            <w:r w:rsidRPr="00B64FFE">
              <w:rPr>
                <w:rFonts w:cs="Arial"/>
                <w:color w:val="000000"/>
              </w:rPr>
              <w:t>20.551,65</w:t>
            </w:r>
          </w:p>
        </w:tc>
        <w:tc>
          <w:tcPr>
            <w:tcW w:w="1730" w:type="dxa"/>
            <w:tcBorders>
              <w:top w:val="nil"/>
              <w:left w:val="nil"/>
              <w:bottom w:val="single" w:sz="4" w:space="0" w:color="auto"/>
              <w:right w:val="single" w:sz="4" w:space="0" w:color="auto"/>
            </w:tcBorders>
            <w:vAlign w:val="center"/>
            <w:hideMark/>
          </w:tcPr>
          <w:p w14:paraId="5E13AE54" w14:textId="77777777" w:rsidR="00D0065F" w:rsidRPr="00B64FFE" w:rsidRDefault="00D0065F" w:rsidP="004832CF">
            <w:pPr>
              <w:jc w:val="right"/>
              <w:rPr>
                <w:rFonts w:cs="Arial"/>
                <w:color w:val="000000"/>
              </w:rPr>
            </w:pPr>
            <w:r w:rsidRPr="00B64FFE">
              <w:rPr>
                <w:rFonts w:cs="Arial"/>
                <w:color w:val="000000"/>
              </w:rPr>
              <w:t>118.416,65</w:t>
            </w:r>
          </w:p>
        </w:tc>
      </w:tr>
      <w:tr w:rsidR="00D0065F" w:rsidRPr="00B64FFE" w14:paraId="6A21751F"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70BC6469" w14:textId="77777777" w:rsidR="00D0065F" w:rsidRPr="00B64FFE" w:rsidRDefault="00D0065F" w:rsidP="004832CF">
            <w:pPr>
              <w:jc w:val="center"/>
              <w:rPr>
                <w:rFonts w:cs="Arial"/>
                <w:color w:val="000000"/>
              </w:rPr>
            </w:pPr>
            <w:r w:rsidRPr="00B64FFE">
              <w:rPr>
                <w:rFonts w:cs="Arial"/>
                <w:color w:val="000000"/>
              </w:rPr>
              <w:t>160100013</w:t>
            </w:r>
          </w:p>
        </w:tc>
        <w:tc>
          <w:tcPr>
            <w:tcW w:w="1729" w:type="dxa"/>
            <w:tcBorders>
              <w:top w:val="nil"/>
              <w:left w:val="nil"/>
              <w:bottom w:val="single" w:sz="4" w:space="0" w:color="auto"/>
              <w:right w:val="single" w:sz="4" w:space="0" w:color="auto"/>
            </w:tcBorders>
            <w:vAlign w:val="center"/>
            <w:hideMark/>
          </w:tcPr>
          <w:p w14:paraId="0664F8C0" w14:textId="77777777" w:rsidR="00D0065F" w:rsidRPr="00B64FFE" w:rsidRDefault="00D0065F" w:rsidP="004832CF">
            <w:pPr>
              <w:jc w:val="right"/>
              <w:rPr>
                <w:rFonts w:cs="Arial"/>
                <w:color w:val="000000"/>
              </w:rPr>
            </w:pPr>
            <w:r w:rsidRPr="00B64FFE">
              <w:rPr>
                <w:rFonts w:cs="Arial"/>
                <w:color w:val="000000"/>
              </w:rPr>
              <w:t>27. 10. 2016</w:t>
            </w:r>
          </w:p>
        </w:tc>
        <w:tc>
          <w:tcPr>
            <w:tcW w:w="1730" w:type="dxa"/>
            <w:tcBorders>
              <w:top w:val="nil"/>
              <w:left w:val="nil"/>
              <w:bottom w:val="single" w:sz="4" w:space="0" w:color="auto"/>
              <w:right w:val="single" w:sz="4" w:space="0" w:color="auto"/>
            </w:tcBorders>
            <w:vAlign w:val="center"/>
            <w:hideMark/>
          </w:tcPr>
          <w:p w14:paraId="6AA780BD" w14:textId="77777777" w:rsidR="00D0065F" w:rsidRPr="00B64FFE" w:rsidRDefault="00D0065F" w:rsidP="004832CF">
            <w:pPr>
              <w:jc w:val="right"/>
              <w:rPr>
                <w:rFonts w:cs="Arial"/>
                <w:color w:val="000000"/>
              </w:rPr>
            </w:pPr>
            <w:r w:rsidRPr="00B64FFE">
              <w:rPr>
                <w:rFonts w:cs="Arial"/>
                <w:color w:val="000000"/>
              </w:rPr>
              <w:t>99.867,00</w:t>
            </w:r>
          </w:p>
        </w:tc>
        <w:tc>
          <w:tcPr>
            <w:tcW w:w="1729" w:type="dxa"/>
            <w:tcBorders>
              <w:top w:val="nil"/>
              <w:left w:val="nil"/>
              <w:bottom w:val="single" w:sz="4" w:space="0" w:color="auto"/>
              <w:right w:val="single" w:sz="4" w:space="0" w:color="auto"/>
            </w:tcBorders>
            <w:vAlign w:val="center"/>
            <w:hideMark/>
          </w:tcPr>
          <w:p w14:paraId="3702CC32" w14:textId="77777777" w:rsidR="00D0065F" w:rsidRPr="00B64FFE" w:rsidRDefault="00D0065F" w:rsidP="004832CF">
            <w:pPr>
              <w:jc w:val="right"/>
              <w:rPr>
                <w:rFonts w:cs="Arial"/>
                <w:color w:val="000000"/>
              </w:rPr>
            </w:pPr>
            <w:r w:rsidRPr="00B64FFE">
              <w:rPr>
                <w:rFonts w:cs="Arial"/>
                <w:color w:val="000000"/>
              </w:rPr>
              <w:t>20.972,07</w:t>
            </w:r>
          </w:p>
        </w:tc>
        <w:tc>
          <w:tcPr>
            <w:tcW w:w="1730" w:type="dxa"/>
            <w:tcBorders>
              <w:top w:val="nil"/>
              <w:left w:val="nil"/>
              <w:bottom w:val="single" w:sz="4" w:space="0" w:color="auto"/>
              <w:right w:val="single" w:sz="4" w:space="0" w:color="auto"/>
            </w:tcBorders>
            <w:vAlign w:val="center"/>
            <w:hideMark/>
          </w:tcPr>
          <w:p w14:paraId="01606579" w14:textId="77777777" w:rsidR="00D0065F" w:rsidRPr="00B64FFE" w:rsidRDefault="00D0065F" w:rsidP="004832CF">
            <w:pPr>
              <w:jc w:val="right"/>
              <w:rPr>
                <w:rFonts w:cs="Arial"/>
                <w:color w:val="000000"/>
              </w:rPr>
            </w:pPr>
            <w:r w:rsidRPr="00B64FFE">
              <w:rPr>
                <w:rFonts w:cs="Arial"/>
                <w:color w:val="000000"/>
              </w:rPr>
              <w:t>120.839,07</w:t>
            </w:r>
          </w:p>
        </w:tc>
      </w:tr>
      <w:tr w:rsidR="00D0065F" w:rsidRPr="00B64FFE" w14:paraId="7865ACDC" w14:textId="77777777" w:rsidTr="004832CF">
        <w:trPr>
          <w:trHeight w:val="264"/>
        </w:trPr>
        <w:tc>
          <w:tcPr>
            <w:tcW w:w="1729" w:type="dxa"/>
            <w:tcBorders>
              <w:top w:val="single" w:sz="4" w:space="0" w:color="auto"/>
              <w:left w:val="single" w:sz="4" w:space="0" w:color="auto"/>
              <w:bottom w:val="single" w:sz="4" w:space="0" w:color="auto"/>
              <w:right w:val="single" w:sz="4" w:space="0" w:color="auto"/>
            </w:tcBorders>
            <w:vAlign w:val="center"/>
            <w:hideMark/>
          </w:tcPr>
          <w:p w14:paraId="20971FE0" w14:textId="77777777" w:rsidR="00D0065F" w:rsidRPr="00B64FFE" w:rsidRDefault="00D0065F" w:rsidP="004832CF">
            <w:pPr>
              <w:jc w:val="center"/>
              <w:rPr>
                <w:rFonts w:cs="Arial"/>
                <w:color w:val="000000"/>
              </w:rPr>
            </w:pPr>
            <w:r w:rsidRPr="00B64FFE">
              <w:rPr>
                <w:rFonts w:cs="Arial"/>
                <w:color w:val="000000"/>
              </w:rPr>
              <w:t>160100015</w:t>
            </w:r>
          </w:p>
        </w:tc>
        <w:tc>
          <w:tcPr>
            <w:tcW w:w="1729" w:type="dxa"/>
            <w:tcBorders>
              <w:top w:val="single" w:sz="4" w:space="0" w:color="auto"/>
              <w:left w:val="nil"/>
              <w:bottom w:val="single" w:sz="4" w:space="0" w:color="auto"/>
              <w:right w:val="single" w:sz="4" w:space="0" w:color="auto"/>
            </w:tcBorders>
            <w:vAlign w:val="center"/>
            <w:hideMark/>
          </w:tcPr>
          <w:p w14:paraId="60AE8BBF" w14:textId="77777777" w:rsidR="00D0065F" w:rsidRPr="00B64FFE" w:rsidRDefault="00D0065F" w:rsidP="004832CF">
            <w:pPr>
              <w:jc w:val="right"/>
              <w:rPr>
                <w:rFonts w:cs="Arial"/>
                <w:color w:val="000000"/>
              </w:rPr>
            </w:pPr>
            <w:r w:rsidRPr="00B64FFE">
              <w:rPr>
                <w:rFonts w:cs="Arial"/>
                <w:color w:val="000000"/>
              </w:rPr>
              <w:t>1. 11. 2016</w:t>
            </w:r>
          </w:p>
        </w:tc>
        <w:tc>
          <w:tcPr>
            <w:tcW w:w="1730" w:type="dxa"/>
            <w:tcBorders>
              <w:top w:val="single" w:sz="4" w:space="0" w:color="auto"/>
              <w:left w:val="nil"/>
              <w:bottom w:val="single" w:sz="4" w:space="0" w:color="auto"/>
              <w:right w:val="single" w:sz="4" w:space="0" w:color="auto"/>
            </w:tcBorders>
            <w:vAlign w:val="center"/>
            <w:hideMark/>
          </w:tcPr>
          <w:p w14:paraId="23340125" w14:textId="77777777" w:rsidR="00D0065F" w:rsidRPr="00B64FFE" w:rsidRDefault="00D0065F" w:rsidP="004832CF">
            <w:pPr>
              <w:jc w:val="right"/>
              <w:rPr>
                <w:rFonts w:cs="Arial"/>
                <w:color w:val="000000"/>
              </w:rPr>
            </w:pPr>
            <w:r w:rsidRPr="00B64FFE">
              <w:rPr>
                <w:rFonts w:cs="Arial"/>
                <w:color w:val="000000"/>
              </w:rPr>
              <w:t>97.955,00</w:t>
            </w:r>
          </w:p>
        </w:tc>
        <w:tc>
          <w:tcPr>
            <w:tcW w:w="1729" w:type="dxa"/>
            <w:tcBorders>
              <w:top w:val="single" w:sz="4" w:space="0" w:color="auto"/>
              <w:left w:val="nil"/>
              <w:bottom w:val="single" w:sz="4" w:space="0" w:color="auto"/>
              <w:right w:val="single" w:sz="4" w:space="0" w:color="auto"/>
            </w:tcBorders>
            <w:vAlign w:val="center"/>
            <w:hideMark/>
          </w:tcPr>
          <w:p w14:paraId="1D1CAB5B" w14:textId="77777777" w:rsidR="00D0065F" w:rsidRPr="00B64FFE" w:rsidRDefault="00D0065F" w:rsidP="004832CF">
            <w:pPr>
              <w:jc w:val="right"/>
              <w:rPr>
                <w:rFonts w:cs="Arial"/>
                <w:color w:val="000000"/>
              </w:rPr>
            </w:pPr>
            <w:r w:rsidRPr="00B64FFE">
              <w:rPr>
                <w:rFonts w:cs="Arial"/>
                <w:color w:val="000000"/>
              </w:rPr>
              <w:t>20.570,55</w:t>
            </w:r>
          </w:p>
        </w:tc>
        <w:tc>
          <w:tcPr>
            <w:tcW w:w="1730" w:type="dxa"/>
            <w:tcBorders>
              <w:top w:val="single" w:sz="4" w:space="0" w:color="auto"/>
              <w:left w:val="nil"/>
              <w:bottom w:val="single" w:sz="4" w:space="0" w:color="auto"/>
              <w:right w:val="single" w:sz="4" w:space="0" w:color="auto"/>
            </w:tcBorders>
            <w:vAlign w:val="center"/>
            <w:hideMark/>
          </w:tcPr>
          <w:p w14:paraId="6FE67D66" w14:textId="77777777" w:rsidR="00D0065F" w:rsidRPr="00B64FFE" w:rsidRDefault="00D0065F" w:rsidP="004832CF">
            <w:pPr>
              <w:jc w:val="right"/>
              <w:rPr>
                <w:rFonts w:cs="Arial"/>
                <w:color w:val="000000"/>
              </w:rPr>
            </w:pPr>
            <w:r w:rsidRPr="00B64FFE">
              <w:rPr>
                <w:rFonts w:cs="Arial"/>
                <w:color w:val="000000"/>
              </w:rPr>
              <w:t>118.525,55</w:t>
            </w:r>
          </w:p>
        </w:tc>
      </w:tr>
      <w:tr w:rsidR="00D0065F" w:rsidRPr="00B64FFE" w14:paraId="775E700C"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6FA56908" w14:textId="77777777" w:rsidR="00D0065F" w:rsidRPr="00B64FFE" w:rsidRDefault="00D0065F" w:rsidP="004832CF">
            <w:pPr>
              <w:jc w:val="center"/>
              <w:rPr>
                <w:rFonts w:cs="Arial"/>
                <w:color w:val="000000"/>
              </w:rPr>
            </w:pPr>
            <w:r w:rsidRPr="00B64FFE">
              <w:rPr>
                <w:rFonts w:cs="Arial"/>
                <w:color w:val="000000"/>
              </w:rPr>
              <w:t>160100017</w:t>
            </w:r>
          </w:p>
        </w:tc>
        <w:tc>
          <w:tcPr>
            <w:tcW w:w="1729" w:type="dxa"/>
            <w:tcBorders>
              <w:top w:val="nil"/>
              <w:left w:val="nil"/>
              <w:bottom w:val="single" w:sz="4" w:space="0" w:color="auto"/>
              <w:right w:val="single" w:sz="4" w:space="0" w:color="auto"/>
            </w:tcBorders>
            <w:vAlign w:val="center"/>
            <w:hideMark/>
          </w:tcPr>
          <w:p w14:paraId="37BB5483" w14:textId="77777777" w:rsidR="00D0065F" w:rsidRPr="00B64FFE" w:rsidRDefault="00D0065F" w:rsidP="004832CF">
            <w:pPr>
              <w:jc w:val="right"/>
              <w:rPr>
                <w:rFonts w:cs="Arial"/>
                <w:color w:val="000000"/>
              </w:rPr>
            </w:pPr>
            <w:r w:rsidRPr="00B64FFE">
              <w:rPr>
                <w:rFonts w:cs="Arial"/>
                <w:color w:val="000000"/>
              </w:rPr>
              <w:t>4. 11. 2016</w:t>
            </w:r>
          </w:p>
        </w:tc>
        <w:tc>
          <w:tcPr>
            <w:tcW w:w="1730" w:type="dxa"/>
            <w:tcBorders>
              <w:top w:val="nil"/>
              <w:left w:val="nil"/>
              <w:bottom w:val="single" w:sz="4" w:space="0" w:color="auto"/>
              <w:right w:val="single" w:sz="4" w:space="0" w:color="auto"/>
            </w:tcBorders>
            <w:vAlign w:val="center"/>
            <w:hideMark/>
          </w:tcPr>
          <w:p w14:paraId="28A60221" w14:textId="77777777" w:rsidR="00D0065F" w:rsidRPr="00B64FFE" w:rsidRDefault="00D0065F" w:rsidP="004832CF">
            <w:pPr>
              <w:jc w:val="right"/>
              <w:rPr>
                <w:rFonts w:cs="Arial"/>
                <w:color w:val="000000"/>
              </w:rPr>
            </w:pPr>
            <w:r w:rsidRPr="00B64FFE">
              <w:rPr>
                <w:rFonts w:cs="Arial"/>
                <w:color w:val="000000"/>
              </w:rPr>
              <w:t>88.304,80</w:t>
            </w:r>
          </w:p>
        </w:tc>
        <w:tc>
          <w:tcPr>
            <w:tcW w:w="1729" w:type="dxa"/>
            <w:tcBorders>
              <w:top w:val="nil"/>
              <w:left w:val="nil"/>
              <w:bottom w:val="single" w:sz="4" w:space="0" w:color="auto"/>
              <w:right w:val="single" w:sz="4" w:space="0" w:color="auto"/>
            </w:tcBorders>
            <w:vAlign w:val="center"/>
            <w:hideMark/>
          </w:tcPr>
          <w:p w14:paraId="03AC6BFB" w14:textId="77777777" w:rsidR="00D0065F" w:rsidRPr="00B64FFE" w:rsidRDefault="00D0065F" w:rsidP="004832CF">
            <w:pPr>
              <w:jc w:val="right"/>
              <w:rPr>
                <w:rFonts w:cs="Arial"/>
                <w:color w:val="000000"/>
              </w:rPr>
            </w:pPr>
            <w:r w:rsidRPr="00B64FFE">
              <w:rPr>
                <w:rFonts w:cs="Arial"/>
                <w:color w:val="000000"/>
              </w:rPr>
              <w:t>18.544,01</w:t>
            </w:r>
          </w:p>
        </w:tc>
        <w:tc>
          <w:tcPr>
            <w:tcW w:w="1730" w:type="dxa"/>
            <w:tcBorders>
              <w:top w:val="nil"/>
              <w:left w:val="nil"/>
              <w:bottom w:val="single" w:sz="4" w:space="0" w:color="auto"/>
              <w:right w:val="single" w:sz="4" w:space="0" w:color="auto"/>
            </w:tcBorders>
            <w:vAlign w:val="center"/>
            <w:hideMark/>
          </w:tcPr>
          <w:p w14:paraId="08B7344F" w14:textId="77777777" w:rsidR="00D0065F" w:rsidRPr="00B64FFE" w:rsidRDefault="00D0065F" w:rsidP="004832CF">
            <w:pPr>
              <w:jc w:val="right"/>
              <w:rPr>
                <w:rFonts w:cs="Arial"/>
                <w:color w:val="000000"/>
              </w:rPr>
            </w:pPr>
            <w:r w:rsidRPr="00B64FFE">
              <w:rPr>
                <w:rFonts w:cs="Arial"/>
                <w:color w:val="000000"/>
              </w:rPr>
              <w:t>106.848,81</w:t>
            </w:r>
          </w:p>
        </w:tc>
      </w:tr>
      <w:tr w:rsidR="00D0065F" w:rsidRPr="00B64FFE" w14:paraId="35E54613"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7CFD62C8" w14:textId="77777777" w:rsidR="00D0065F" w:rsidRPr="00B64FFE" w:rsidRDefault="00D0065F" w:rsidP="004832CF">
            <w:pPr>
              <w:jc w:val="center"/>
              <w:rPr>
                <w:rFonts w:cs="Arial"/>
                <w:color w:val="000000"/>
              </w:rPr>
            </w:pPr>
            <w:r w:rsidRPr="00B64FFE">
              <w:rPr>
                <w:rFonts w:cs="Arial"/>
                <w:color w:val="000000"/>
              </w:rPr>
              <w:t>160100018</w:t>
            </w:r>
          </w:p>
        </w:tc>
        <w:tc>
          <w:tcPr>
            <w:tcW w:w="1729" w:type="dxa"/>
            <w:tcBorders>
              <w:top w:val="nil"/>
              <w:left w:val="nil"/>
              <w:bottom w:val="single" w:sz="4" w:space="0" w:color="auto"/>
              <w:right w:val="single" w:sz="4" w:space="0" w:color="auto"/>
            </w:tcBorders>
            <w:vAlign w:val="center"/>
            <w:hideMark/>
          </w:tcPr>
          <w:p w14:paraId="1FC39E8D" w14:textId="77777777" w:rsidR="00D0065F" w:rsidRPr="00B64FFE" w:rsidRDefault="00D0065F" w:rsidP="004832CF">
            <w:pPr>
              <w:jc w:val="right"/>
              <w:rPr>
                <w:rFonts w:cs="Arial"/>
                <w:color w:val="000000"/>
              </w:rPr>
            </w:pPr>
            <w:r w:rsidRPr="00B64FFE">
              <w:rPr>
                <w:rFonts w:cs="Arial"/>
                <w:color w:val="000000"/>
              </w:rPr>
              <w:t>9. 11. 2016</w:t>
            </w:r>
          </w:p>
        </w:tc>
        <w:tc>
          <w:tcPr>
            <w:tcW w:w="1730" w:type="dxa"/>
            <w:tcBorders>
              <w:top w:val="nil"/>
              <w:left w:val="nil"/>
              <w:bottom w:val="single" w:sz="4" w:space="0" w:color="auto"/>
              <w:right w:val="single" w:sz="4" w:space="0" w:color="auto"/>
            </w:tcBorders>
            <w:vAlign w:val="center"/>
            <w:hideMark/>
          </w:tcPr>
          <w:p w14:paraId="2EA63F7F" w14:textId="77777777" w:rsidR="00D0065F" w:rsidRPr="00B64FFE" w:rsidRDefault="00D0065F" w:rsidP="004832CF">
            <w:pPr>
              <w:jc w:val="right"/>
              <w:rPr>
                <w:rFonts w:cs="Arial"/>
                <w:color w:val="000000"/>
              </w:rPr>
            </w:pPr>
            <w:r w:rsidRPr="00B64FFE">
              <w:rPr>
                <w:rFonts w:cs="Arial"/>
                <w:color w:val="000000"/>
              </w:rPr>
              <w:t>96.472,00</w:t>
            </w:r>
          </w:p>
        </w:tc>
        <w:tc>
          <w:tcPr>
            <w:tcW w:w="1729" w:type="dxa"/>
            <w:tcBorders>
              <w:top w:val="nil"/>
              <w:left w:val="nil"/>
              <w:bottom w:val="single" w:sz="4" w:space="0" w:color="auto"/>
              <w:right w:val="single" w:sz="4" w:space="0" w:color="auto"/>
            </w:tcBorders>
            <w:vAlign w:val="center"/>
            <w:hideMark/>
          </w:tcPr>
          <w:p w14:paraId="3ADEAE6C" w14:textId="77777777" w:rsidR="00D0065F" w:rsidRPr="00B64FFE" w:rsidRDefault="00D0065F" w:rsidP="004832CF">
            <w:pPr>
              <w:jc w:val="right"/>
              <w:rPr>
                <w:rFonts w:cs="Arial"/>
                <w:color w:val="000000"/>
              </w:rPr>
            </w:pPr>
            <w:r w:rsidRPr="00B64FFE">
              <w:rPr>
                <w:rFonts w:cs="Arial"/>
                <w:color w:val="000000"/>
              </w:rPr>
              <w:t>20.259,12</w:t>
            </w:r>
          </w:p>
        </w:tc>
        <w:tc>
          <w:tcPr>
            <w:tcW w:w="1730" w:type="dxa"/>
            <w:tcBorders>
              <w:top w:val="nil"/>
              <w:left w:val="nil"/>
              <w:bottom w:val="single" w:sz="4" w:space="0" w:color="auto"/>
              <w:right w:val="single" w:sz="4" w:space="0" w:color="auto"/>
            </w:tcBorders>
            <w:vAlign w:val="center"/>
            <w:hideMark/>
          </w:tcPr>
          <w:p w14:paraId="0BD6436C" w14:textId="77777777" w:rsidR="00D0065F" w:rsidRPr="00B64FFE" w:rsidRDefault="00D0065F" w:rsidP="004832CF">
            <w:pPr>
              <w:jc w:val="right"/>
              <w:rPr>
                <w:rFonts w:cs="Arial"/>
                <w:color w:val="000000"/>
              </w:rPr>
            </w:pPr>
            <w:r w:rsidRPr="00B64FFE">
              <w:rPr>
                <w:rFonts w:cs="Arial"/>
                <w:color w:val="000000"/>
              </w:rPr>
              <w:t>116.731,12</w:t>
            </w:r>
          </w:p>
        </w:tc>
      </w:tr>
      <w:tr w:rsidR="00D0065F" w:rsidRPr="00B64FFE" w14:paraId="06076482"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37BE1773" w14:textId="77777777" w:rsidR="00D0065F" w:rsidRPr="00B64FFE" w:rsidRDefault="00D0065F" w:rsidP="004832CF">
            <w:pPr>
              <w:jc w:val="center"/>
              <w:rPr>
                <w:rFonts w:cs="Arial"/>
                <w:color w:val="000000"/>
              </w:rPr>
            </w:pPr>
            <w:r w:rsidRPr="00B64FFE">
              <w:rPr>
                <w:rFonts w:cs="Arial"/>
                <w:color w:val="000000"/>
              </w:rPr>
              <w:t>160100021</w:t>
            </w:r>
          </w:p>
        </w:tc>
        <w:tc>
          <w:tcPr>
            <w:tcW w:w="1729" w:type="dxa"/>
            <w:tcBorders>
              <w:top w:val="nil"/>
              <w:left w:val="nil"/>
              <w:bottom w:val="single" w:sz="4" w:space="0" w:color="auto"/>
              <w:right w:val="single" w:sz="4" w:space="0" w:color="auto"/>
            </w:tcBorders>
            <w:vAlign w:val="center"/>
            <w:hideMark/>
          </w:tcPr>
          <w:p w14:paraId="12967ABC" w14:textId="77777777" w:rsidR="00D0065F" w:rsidRPr="00B64FFE" w:rsidRDefault="00D0065F" w:rsidP="004832CF">
            <w:pPr>
              <w:jc w:val="right"/>
              <w:rPr>
                <w:rFonts w:cs="Arial"/>
                <w:color w:val="000000"/>
              </w:rPr>
            </w:pPr>
            <w:r w:rsidRPr="00B64FFE">
              <w:rPr>
                <w:rFonts w:cs="Arial"/>
                <w:color w:val="000000"/>
              </w:rPr>
              <w:t>15. 11. 2016</w:t>
            </w:r>
          </w:p>
        </w:tc>
        <w:tc>
          <w:tcPr>
            <w:tcW w:w="1730" w:type="dxa"/>
            <w:tcBorders>
              <w:top w:val="nil"/>
              <w:left w:val="nil"/>
              <w:bottom w:val="single" w:sz="4" w:space="0" w:color="auto"/>
              <w:right w:val="single" w:sz="4" w:space="0" w:color="auto"/>
            </w:tcBorders>
            <w:vAlign w:val="center"/>
            <w:hideMark/>
          </w:tcPr>
          <w:p w14:paraId="31EF3D9D" w14:textId="77777777" w:rsidR="00D0065F" w:rsidRPr="00B64FFE" w:rsidRDefault="00D0065F" w:rsidP="004832CF">
            <w:pPr>
              <w:jc w:val="right"/>
              <w:rPr>
                <w:rFonts w:cs="Arial"/>
                <w:color w:val="000000"/>
              </w:rPr>
            </w:pPr>
            <w:r w:rsidRPr="00B64FFE">
              <w:rPr>
                <w:rFonts w:cs="Arial"/>
                <w:color w:val="000000"/>
              </w:rPr>
              <w:t>99.792,00</w:t>
            </w:r>
          </w:p>
        </w:tc>
        <w:tc>
          <w:tcPr>
            <w:tcW w:w="1729" w:type="dxa"/>
            <w:tcBorders>
              <w:top w:val="nil"/>
              <w:left w:val="nil"/>
              <w:bottom w:val="single" w:sz="4" w:space="0" w:color="auto"/>
              <w:right w:val="single" w:sz="4" w:space="0" w:color="auto"/>
            </w:tcBorders>
            <w:vAlign w:val="center"/>
            <w:hideMark/>
          </w:tcPr>
          <w:p w14:paraId="421B762B" w14:textId="77777777" w:rsidR="00D0065F" w:rsidRPr="00B64FFE" w:rsidRDefault="00D0065F" w:rsidP="004832CF">
            <w:pPr>
              <w:jc w:val="right"/>
              <w:rPr>
                <w:rFonts w:cs="Arial"/>
                <w:color w:val="000000"/>
              </w:rPr>
            </w:pPr>
            <w:r w:rsidRPr="00B64FFE">
              <w:rPr>
                <w:rFonts w:cs="Arial"/>
                <w:color w:val="000000"/>
              </w:rPr>
              <w:t>20.956,32</w:t>
            </w:r>
          </w:p>
        </w:tc>
        <w:tc>
          <w:tcPr>
            <w:tcW w:w="1730" w:type="dxa"/>
            <w:tcBorders>
              <w:top w:val="nil"/>
              <w:left w:val="nil"/>
              <w:bottom w:val="single" w:sz="4" w:space="0" w:color="auto"/>
              <w:right w:val="single" w:sz="4" w:space="0" w:color="auto"/>
            </w:tcBorders>
            <w:vAlign w:val="center"/>
            <w:hideMark/>
          </w:tcPr>
          <w:p w14:paraId="32912A10" w14:textId="77777777" w:rsidR="00D0065F" w:rsidRPr="00B64FFE" w:rsidRDefault="00D0065F" w:rsidP="004832CF">
            <w:pPr>
              <w:jc w:val="right"/>
              <w:rPr>
                <w:rFonts w:cs="Arial"/>
                <w:color w:val="000000"/>
              </w:rPr>
            </w:pPr>
            <w:r w:rsidRPr="00B64FFE">
              <w:rPr>
                <w:rFonts w:cs="Arial"/>
                <w:color w:val="000000"/>
              </w:rPr>
              <w:t>120.748,32</w:t>
            </w:r>
          </w:p>
        </w:tc>
      </w:tr>
      <w:tr w:rsidR="00D0065F" w:rsidRPr="00B64FFE" w14:paraId="45272536" w14:textId="77777777" w:rsidTr="004832CF">
        <w:trPr>
          <w:trHeight w:val="264"/>
        </w:trPr>
        <w:tc>
          <w:tcPr>
            <w:tcW w:w="1729" w:type="dxa"/>
            <w:tcBorders>
              <w:top w:val="single" w:sz="4" w:space="0" w:color="auto"/>
              <w:left w:val="single" w:sz="4" w:space="0" w:color="auto"/>
              <w:bottom w:val="single" w:sz="4" w:space="0" w:color="auto"/>
              <w:right w:val="single" w:sz="4" w:space="0" w:color="auto"/>
            </w:tcBorders>
            <w:vAlign w:val="center"/>
            <w:hideMark/>
          </w:tcPr>
          <w:p w14:paraId="64A787A5" w14:textId="77777777" w:rsidR="00D0065F" w:rsidRPr="00B64FFE" w:rsidRDefault="00D0065F" w:rsidP="004832CF">
            <w:pPr>
              <w:jc w:val="center"/>
              <w:rPr>
                <w:rFonts w:cs="Arial"/>
                <w:color w:val="000000"/>
              </w:rPr>
            </w:pPr>
            <w:r w:rsidRPr="00B64FFE">
              <w:rPr>
                <w:rFonts w:cs="Arial"/>
                <w:color w:val="000000"/>
              </w:rPr>
              <w:t>160100022</w:t>
            </w:r>
          </w:p>
        </w:tc>
        <w:tc>
          <w:tcPr>
            <w:tcW w:w="1729" w:type="dxa"/>
            <w:tcBorders>
              <w:top w:val="single" w:sz="4" w:space="0" w:color="auto"/>
              <w:left w:val="single" w:sz="4" w:space="0" w:color="auto"/>
              <w:bottom w:val="single" w:sz="4" w:space="0" w:color="auto"/>
              <w:right w:val="single" w:sz="4" w:space="0" w:color="auto"/>
            </w:tcBorders>
            <w:vAlign w:val="center"/>
            <w:hideMark/>
          </w:tcPr>
          <w:p w14:paraId="0A0BBC88" w14:textId="77777777" w:rsidR="00D0065F" w:rsidRPr="00B64FFE" w:rsidRDefault="00D0065F" w:rsidP="004832CF">
            <w:pPr>
              <w:jc w:val="right"/>
              <w:rPr>
                <w:rFonts w:cs="Arial"/>
                <w:color w:val="000000"/>
              </w:rPr>
            </w:pPr>
            <w:r w:rsidRPr="00B64FFE">
              <w:rPr>
                <w:rFonts w:cs="Arial"/>
                <w:color w:val="000000"/>
              </w:rPr>
              <w:t>23. 11. 2016</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F4C5CFB" w14:textId="77777777" w:rsidR="00D0065F" w:rsidRPr="00B64FFE" w:rsidRDefault="00D0065F" w:rsidP="004832CF">
            <w:pPr>
              <w:jc w:val="right"/>
              <w:rPr>
                <w:rFonts w:cs="Arial"/>
                <w:color w:val="000000"/>
              </w:rPr>
            </w:pPr>
            <w:r w:rsidRPr="00B64FFE">
              <w:rPr>
                <w:rFonts w:cs="Arial"/>
                <w:color w:val="000000"/>
              </w:rPr>
              <w:t>98.838,00</w:t>
            </w:r>
          </w:p>
        </w:tc>
        <w:tc>
          <w:tcPr>
            <w:tcW w:w="1729" w:type="dxa"/>
            <w:tcBorders>
              <w:top w:val="single" w:sz="4" w:space="0" w:color="auto"/>
              <w:left w:val="single" w:sz="4" w:space="0" w:color="auto"/>
              <w:bottom w:val="single" w:sz="4" w:space="0" w:color="auto"/>
              <w:right w:val="single" w:sz="4" w:space="0" w:color="auto"/>
            </w:tcBorders>
            <w:vAlign w:val="center"/>
            <w:hideMark/>
          </w:tcPr>
          <w:p w14:paraId="2F981680" w14:textId="77777777" w:rsidR="00D0065F" w:rsidRPr="00B64FFE" w:rsidRDefault="00D0065F" w:rsidP="004832CF">
            <w:pPr>
              <w:jc w:val="right"/>
              <w:rPr>
                <w:rFonts w:cs="Arial"/>
                <w:color w:val="000000"/>
              </w:rPr>
            </w:pPr>
            <w:r w:rsidRPr="00B64FFE">
              <w:rPr>
                <w:rFonts w:cs="Arial"/>
                <w:color w:val="000000"/>
              </w:rPr>
              <w:t>20.755,98</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8A3F627" w14:textId="77777777" w:rsidR="00D0065F" w:rsidRPr="00B64FFE" w:rsidRDefault="00D0065F" w:rsidP="004832CF">
            <w:pPr>
              <w:jc w:val="right"/>
              <w:rPr>
                <w:rFonts w:cs="Arial"/>
                <w:color w:val="000000"/>
              </w:rPr>
            </w:pPr>
            <w:r w:rsidRPr="00B64FFE">
              <w:rPr>
                <w:rFonts w:cs="Arial"/>
                <w:color w:val="000000"/>
              </w:rPr>
              <w:t>119.593,98</w:t>
            </w:r>
          </w:p>
        </w:tc>
      </w:tr>
      <w:tr w:rsidR="00D0065F" w:rsidRPr="00B64FFE" w14:paraId="336C37D4" w14:textId="77777777" w:rsidTr="004832CF">
        <w:trPr>
          <w:trHeight w:val="264"/>
        </w:trPr>
        <w:tc>
          <w:tcPr>
            <w:tcW w:w="1729" w:type="dxa"/>
            <w:tcBorders>
              <w:top w:val="single" w:sz="4" w:space="0" w:color="auto"/>
              <w:left w:val="single" w:sz="4" w:space="0" w:color="auto"/>
              <w:bottom w:val="single" w:sz="4" w:space="0" w:color="auto"/>
              <w:right w:val="single" w:sz="4" w:space="0" w:color="auto"/>
            </w:tcBorders>
            <w:vAlign w:val="center"/>
            <w:hideMark/>
          </w:tcPr>
          <w:p w14:paraId="09CB69F4" w14:textId="77777777" w:rsidR="00D0065F" w:rsidRPr="00B64FFE" w:rsidRDefault="00D0065F" w:rsidP="004832CF">
            <w:pPr>
              <w:jc w:val="center"/>
              <w:rPr>
                <w:rFonts w:cs="Arial"/>
                <w:color w:val="000000"/>
              </w:rPr>
            </w:pPr>
            <w:r w:rsidRPr="00B64FFE">
              <w:rPr>
                <w:rFonts w:cs="Arial"/>
                <w:color w:val="000000"/>
              </w:rPr>
              <w:t>160100025</w:t>
            </w:r>
          </w:p>
        </w:tc>
        <w:tc>
          <w:tcPr>
            <w:tcW w:w="1729" w:type="dxa"/>
            <w:tcBorders>
              <w:top w:val="single" w:sz="4" w:space="0" w:color="auto"/>
              <w:left w:val="nil"/>
              <w:bottom w:val="single" w:sz="4" w:space="0" w:color="auto"/>
              <w:right w:val="single" w:sz="4" w:space="0" w:color="auto"/>
            </w:tcBorders>
            <w:vAlign w:val="center"/>
            <w:hideMark/>
          </w:tcPr>
          <w:p w14:paraId="5BAC673E" w14:textId="77777777" w:rsidR="00D0065F" w:rsidRPr="00B64FFE" w:rsidRDefault="00D0065F" w:rsidP="004832CF">
            <w:pPr>
              <w:jc w:val="right"/>
              <w:rPr>
                <w:rFonts w:cs="Arial"/>
                <w:color w:val="000000"/>
              </w:rPr>
            </w:pPr>
            <w:r w:rsidRPr="00B64FFE">
              <w:rPr>
                <w:rFonts w:cs="Arial"/>
                <w:color w:val="000000"/>
              </w:rPr>
              <w:t>29. 11. 2016</w:t>
            </w:r>
          </w:p>
        </w:tc>
        <w:tc>
          <w:tcPr>
            <w:tcW w:w="1730" w:type="dxa"/>
            <w:tcBorders>
              <w:top w:val="single" w:sz="4" w:space="0" w:color="auto"/>
              <w:left w:val="nil"/>
              <w:bottom w:val="single" w:sz="4" w:space="0" w:color="auto"/>
              <w:right w:val="single" w:sz="4" w:space="0" w:color="auto"/>
            </w:tcBorders>
            <w:vAlign w:val="center"/>
            <w:hideMark/>
          </w:tcPr>
          <w:p w14:paraId="000198CF" w14:textId="77777777" w:rsidR="00D0065F" w:rsidRPr="00B64FFE" w:rsidRDefault="00D0065F" w:rsidP="004832CF">
            <w:pPr>
              <w:jc w:val="right"/>
              <w:rPr>
                <w:rFonts w:cs="Arial"/>
                <w:color w:val="000000"/>
              </w:rPr>
            </w:pPr>
            <w:r w:rsidRPr="00B64FFE">
              <w:rPr>
                <w:rFonts w:cs="Arial"/>
                <w:color w:val="000000"/>
              </w:rPr>
              <w:t>91.188,00</w:t>
            </w:r>
          </w:p>
        </w:tc>
        <w:tc>
          <w:tcPr>
            <w:tcW w:w="1729" w:type="dxa"/>
            <w:tcBorders>
              <w:top w:val="single" w:sz="4" w:space="0" w:color="auto"/>
              <w:left w:val="nil"/>
              <w:bottom w:val="single" w:sz="4" w:space="0" w:color="auto"/>
              <w:right w:val="single" w:sz="4" w:space="0" w:color="auto"/>
            </w:tcBorders>
            <w:vAlign w:val="center"/>
            <w:hideMark/>
          </w:tcPr>
          <w:p w14:paraId="584FE429" w14:textId="77777777" w:rsidR="00D0065F" w:rsidRPr="00B64FFE" w:rsidRDefault="00D0065F" w:rsidP="004832CF">
            <w:pPr>
              <w:jc w:val="right"/>
              <w:rPr>
                <w:rFonts w:cs="Arial"/>
                <w:color w:val="000000"/>
              </w:rPr>
            </w:pPr>
            <w:r w:rsidRPr="00B64FFE">
              <w:rPr>
                <w:rFonts w:cs="Arial"/>
                <w:color w:val="000000"/>
              </w:rPr>
              <w:t>19.149,48</w:t>
            </w:r>
          </w:p>
        </w:tc>
        <w:tc>
          <w:tcPr>
            <w:tcW w:w="1730" w:type="dxa"/>
            <w:tcBorders>
              <w:top w:val="single" w:sz="4" w:space="0" w:color="auto"/>
              <w:left w:val="nil"/>
              <w:bottom w:val="single" w:sz="4" w:space="0" w:color="auto"/>
              <w:right w:val="single" w:sz="4" w:space="0" w:color="auto"/>
            </w:tcBorders>
            <w:vAlign w:val="center"/>
            <w:hideMark/>
          </w:tcPr>
          <w:p w14:paraId="0BF0E41F" w14:textId="77777777" w:rsidR="00D0065F" w:rsidRPr="00B64FFE" w:rsidRDefault="00D0065F" w:rsidP="004832CF">
            <w:pPr>
              <w:jc w:val="right"/>
              <w:rPr>
                <w:rFonts w:cs="Arial"/>
                <w:color w:val="000000"/>
              </w:rPr>
            </w:pPr>
            <w:r w:rsidRPr="00B64FFE">
              <w:rPr>
                <w:rFonts w:cs="Arial"/>
                <w:color w:val="000000"/>
              </w:rPr>
              <w:t>110.337,48</w:t>
            </w:r>
          </w:p>
        </w:tc>
      </w:tr>
      <w:tr w:rsidR="00D0065F" w:rsidRPr="00B64FFE" w14:paraId="17EFED70"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59A68D31" w14:textId="77777777" w:rsidR="00D0065F" w:rsidRPr="00B64FFE" w:rsidRDefault="00D0065F" w:rsidP="004832CF">
            <w:pPr>
              <w:jc w:val="center"/>
              <w:rPr>
                <w:rFonts w:cs="Arial"/>
                <w:color w:val="000000"/>
              </w:rPr>
            </w:pPr>
            <w:r w:rsidRPr="00B64FFE">
              <w:rPr>
                <w:rFonts w:cs="Arial"/>
                <w:color w:val="000000"/>
              </w:rPr>
              <w:t>160100027</w:t>
            </w:r>
          </w:p>
        </w:tc>
        <w:tc>
          <w:tcPr>
            <w:tcW w:w="1729" w:type="dxa"/>
            <w:tcBorders>
              <w:top w:val="nil"/>
              <w:left w:val="nil"/>
              <w:bottom w:val="single" w:sz="4" w:space="0" w:color="auto"/>
              <w:right w:val="single" w:sz="4" w:space="0" w:color="auto"/>
            </w:tcBorders>
            <w:vAlign w:val="center"/>
            <w:hideMark/>
          </w:tcPr>
          <w:p w14:paraId="65836E16" w14:textId="77777777" w:rsidR="00D0065F" w:rsidRPr="00B64FFE" w:rsidRDefault="00D0065F" w:rsidP="004832CF">
            <w:pPr>
              <w:jc w:val="right"/>
              <w:rPr>
                <w:rFonts w:cs="Arial"/>
                <w:color w:val="000000"/>
              </w:rPr>
            </w:pPr>
            <w:r w:rsidRPr="00B64FFE">
              <w:rPr>
                <w:rFonts w:cs="Arial"/>
                <w:color w:val="000000"/>
              </w:rPr>
              <w:t>2. 12. 2016</w:t>
            </w:r>
          </w:p>
        </w:tc>
        <w:tc>
          <w:tcPr>
            <w:tcW w:w="1730" w:type="dxa"/>
            <w:tcBorders>
              <w:top w:val="nil"/>
              <w:left w:val="nil"/>
              <w:bottom w:val="single" w:sz="4" w:space="0" w:color="auto"/>
              <w:right w:val="single" w:sz="4" w:space="0" w:color="auto"/>
            </w:tcBorders>
            <w:vAlign w:val="center"/>
            <w:hideMark/>
          </w:tcPr>
          <w:p w14:paraId="7E23214C" w14:textId="77777777" w:rsidR="00D0065F" w:rsidRPr="00B64FFE" w:rsidRDefault="00D0065F" w:rsidP="004832CF">
            <w:pPr>
              <w:jc w:val="right"/>
              <w:rPr>
                <w:rFonts w:cs="Arial"/>
                <w:color w:val="000000"/>
              </w:rPr>
            </w:pPr>
            <w:r w:rsidRPr="00B64FFE">
              <w:rPr>
                <w:rFonts w:cs="Arial"/>
                <w:color w:val="000000"/>
              </w:rPr>
              <w:t>93.825,00</w:t>
            </w:r>
          </w:p>
        </w:tc>
        <w:tc>
          <w:tcPr>
            <w:tcW w:w="1729" w:type="dxa"/>
            <w:tcBorders>
              <w:top w:val="nil"/>
              <w:left w:val="nil"/>
              <w:bottom w:val="single" w:sz="4" w:space="0" w:color="auto"/>
              <w:right w:val="single" w:sz="4" w:space="0" w:color="auto"/>
            </w:tcBorders>
            <w:vAlign w:val="center"/>
            <w:hideMark/>
          </w:tcPr>
          <w:p w14:paraId="24C1629D" w14:textId="77777777" w:rsidR="00D0065F" w:rsidRPr="00B64FFE" w:rsidRDefault="00D0065F" w:rsidP="004832CF">
            <w:pPr>
              <w:jc w:val="right"/>
              <w:rPr>
                <w:rFonts w:cs="Arial"/>
                <w:color w:val="000000"/>
              </w:rPr>
            </w:pPr>
            <w:r w:rsidRPr="00B64FFE">
              <w:rPr>
                <w:rFonts w:cs="Arial"/>
                <w:color w:val="000000"/>
              </w:rPr>
              <w:t>19.703,25</w:t>
            </w:r>
          </w:p>
        </w:tc>
        <w:tc>
          <w:tcPr>
            <w:tcW w:w="1730" w:type="dxa"/>
            <w:tcBorders>
              <w:top w:val="nil"/>
              <w:left w:val="nil"/>
              <w:bottom w:val="single" w:sz="4" w:space="0" w:color="auto"/>
              <w:right w:val="single" w:sz="4" w:space="0" w:color="auto"/>
            </w:tcBorders>
            <w:vAlign w:val="center"/>
            <w:hideMark/>
          </w:tcPr>
          <w:p w14:paraId="29F0DA35" w14:textId="77777777" w:rsidR="00D0065F" w:rsidRPr="00B64FFE" w:rsidRDefault="00D0065F" w:rsidP="004832CF">
            <w:pPr>
              <w:jc w:val="right"/>
              <w:rPr>
                <w:rFonts w:cs="Arial"/>
                <w:color w:val="000000"/>
              </w:rPr>
            </w:pPr>
            <w:r w:rsidRPr="00B64FFE">
              <w:rPr>
                <w:rFonts w:cs="Arial"/>
                <w:color w:val="000000"/>
              </w:rPr>
              <w:t>113.528,50</w:t>
            </w:r>
          </w:p>
        </w:tc>
      </w:tr>
      <w:tr w:rsidR="00D0065F" w:rsidRPr="00B64FFE" w14:paraId="216D5F4F"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6A748E6B" w14:textId="77777777" w:rsidR="00D0065F" w:rsidRPr="00B64FFE" w:rsidRDefault="00D0065F" w:rsidP="004832CF">
            <w:pPr>
              <w:jc w:val="center"/>
              <w:rPr>
                <w:rFonts w:cs="Arial"/>
                <w:color w:val="000000"/>
              </w:rPr>
            </w:pPr>
            <w:r w:rsidRPr="00B64FFE">
              <w:rPr>
                <w:rFonts w:cs="Arial"/>
                <w:color w:val="000000"/>
              </w:rPr>
              <w:t>160100029</w:t>
            </w:r>
          </w:p>
        </w:tc>
        <w:tc>
          <w:tcPr>
            <w:tcW w:w="1729" w:type="dxa"/>
            <w:tcBorders>
              <w:top w:val="nil"/>
              <w:left w:val="nil"/>
              <w:bottom w:val="single" w:sz="4" w:space="0" w:color="auto"/>
              <w:right w:val="single" w:sz="4" w:space="0" w:color="auto"/>
            </w:tcBorders>
            <w:vAlign w:val="center"/>
            <w:hideMark/>
          </w:tcPr>
          <w:p w14:paraId="14888992" w14:textId="77777777" w:rsidR="00D0065F" w:rsidRPr="00B64FFE" w:rsidRDefault="00D0065F" w:rsidP="004832CF">
            <w:pPr>
              <w:jc w:val="right"/>
              <w:rPr>
                <w:rFonts w:cs="Arial"/>
                <w:color w:val="000000"/>
              </w:rPr>
            </w:pPr>
            <w:r w:rsidRPr="00B64FFE">
              <w:rPr>
                <w:rFonts w:cs="Arial"/>
                <w:color w:val="000000"/>
              </w:rPr>
              <w:t>6. 12. 2016</w:t>
            </w:r>
          </w:p>
        </w:tc>
        <w:tc>
          <w:tcPr>
            <w:tcW w:w="1730" w:type="dxa"/>
            <w:tcBorders>
              <w:top w:val="nil"/>
              <w:left w:val="nil"/>
              <w:bottom w:val="single" w:sz="4" w:space="0" w:color="auto"/>
              <w:right w:val="single" w:sz="4" w:space="0" w:color="auto"/>
            </w:tcBorders>
            <w:vAlign w:val="center"/>
            <w:hideMark/>
          </w:tcPr>
          <w:p w14:paraId="551272B1" w14:textId="77777777" w:rsidR="00D0065F" w:rsidRPr="00B64FFE" w:rsidRDefault="00D0065F" w:rsidP="004832CF">
            <w:pPr>
              <w:jc w:val="right"/>
              <w:rPr>
                <w:rFonts w:cs="Arial"/>
                <w:color w:val="000000"/>
              </w:rPr>
            </w:pPr>
            <w:r w:rsidRPr="00B64FFE">
              <w:rPr>
                <w:rFonts w:cs="Arial"/>
                <w:color w:val="000000"/>
              </w:rPr>
              <w:t>95.280,00</w:t>
            </w:r>
          </w:p>
        </w:tc>
        <w:tc>
          <w:tcPr>
            <w:tcW w:w="1729" w:type="dxa"/>
            <w:tcBorders>
              <w:top w:val="nil"/>
              <w:left w:val="nil"/>
              <w:bottom w:val="single" w:sz="4" w:space="0" w:color="auto"/>
              <w:right w:val="single" w:sz="4" w:space="0" w:color="auto"/>
            </w:tcBorders>
            <w:vAlign w:val="center"/>
            <w:hideMark/>
          </w:tcPr>
          <w:p w14:paraId="3FC6C32C" w14:textId="77777777" w:rsidR="00D0065F" w:rsidRPr="00B64FFE" w:rsidRDefault="00D0065F" w:rsidP="004832CF">
            <w:pPr>
              <w:jc w:val="right"/>
              <w:rPr>
                <w:rFonts w:cs="Arial"/>
                <w:color w:val="000000"/>
              </w:rPr>
            </w:pPr>
            <w:r w:rsidRPr="00B64FFE">
              <w:rPr>
                <w:rFonts w:cs="Arial"/>
                <w:color w:val="000000"/>
              </w:rPr>
              <w:t>20.008,80</w:t>
            </w:r>
          </w:p>
        </w:tc>
        <w:tc>
          <w:tcPr>
            <w:tcW w:w="1730" w:type="dxa"/>
            <w:tcBorders>
              <w:top w:val="nil"/>
              <w:left w:val="nil"/>
              <w:bottom w:val="single" w:sz="4" w:space="0" w:color="auto"/>
              <w:right w:val="single" w:sz="4" w:space="0" w:color="auto"/>
            </w:tcBorders>
            <w:vAlign w:val="center"/>
            <w:hideMark/>
          </w:tcPr>
          <w:p w14:paraId="473A44C7" w14:textId="77777777" w:rsidR="00D0065F" w:rsidRPr="00B64FFE" w:rsidRDefault="00D0065F" w:rsidP="004832CF">
            <w:pPr>
              <w:jc w:val="right"/>
              <w:rPr>
                <w:rFonts w:cs="Arial"/>
                <w:color w:val="000000"/>
              </w:rPr>
            </w:pPr>
            <w:r w:rsidRPr="00B64FFE">
              <w:rPr>
                <w:rFonts w:cs="Arial"/>
                <w:color w:val="000000"/>
              </w:rPr>
              <w:t>115.288,80</w:t>
            </w:r>
          </w:p>
        </w:tc>
      </w:tr>
      <w:tr w:rsidR="00D0065F" w:rsidRPr="00B64FFE" w14:paraId="0241D42B"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7BEE2B71" w14:textId="77777777" w:rsidR="00D0065F" w:rsidRPr="00B64FFE" w:rsidRDefault="00D0065F" w:rsidP="004832CF">
            <w:pPr>
              <w:jc w:val="center"/>
              <w:rPr>
                <w:rFonts w:cs="Arial"/>
                <w:color w:val="000000"/>
              </w:rPr>
            </w:pPr>
            <w:r w:rsidRPr="00B64FFE">
              <w:rPr>
                <w:rFonts w:cs="Arial"/>
                <w:color w:val="000000"/>
              </w:rPr>
              <w:t>160100031</w:t>
            </w:r>
          </w:p>
        </w:tc>
        <w:tc>
          <w:tcPr>
            <w:tcW w:w="1729" w:type="dxa"/>
            <w:tcBorders>
              <w:top w:val="nil"/>
              <w:left w:val="nil"/>
              <w:bottom w:val="single" w:sz="4" w:space="0" w:color="auto"/>
              <w:right w:val="single" w:sz="4" w:space="0" w:color="auto"/>
            </w:tcBorders>
            <w:vAlign w:val="center"/>
            <w:hideMark/>
          </w:tcPr>
          <w:p w14:paraId="7B0594C5" w14:textId="77777777" w:rsidR="00D0065F" w:rsidRPr="00B64FFE" w:rsidRDefault="00D0065F" w:rsidP="004832CF">
            <w:pPr>
              <w:jc w:val="right"/>
              <w:rPr>
                <w:rFonts w:cs="Arial"/>
                <w:color w:val="000000"/>
              </w:rPr>
            </w:pPr>
            <w:r w:rsidRPr="00B64FFE">
              <w:rPr>
                <w:rFonts w:cs="Arial"/>
                <w:color w:val="000000"/>
              </w:rPr>
              <w:t>9. 12. 2016</w:t>
            </w:r>
          </w:p>
        </w:tc>
        <w:tc>
          <w:tcPr>
            <w:tcW w:w="1730" w:type="dxa"/>
            <w:tcBorders>
              <w:top w:val="nil"/>
              <w:left w:val="nil"/>
              <w:bottom w:val="single" w:sz="4" w:space="0" w:color="auto"/>
              <w:right w:val="single" w:sz="4" w:space="0" w:color="auto"/>
            </w:tcBorders>
            <w:vAlign w:val="center"/>
            <w:hideMark/>
          </w:tcPr>
          <w:p w14:paraId="20293A30" w14:textId="77777777" w:rsidR="00D0065F" w:rsidRPr="00B64FFE" w:rsidRDefault="00D0065F" w:rsidP="004832CF">
            <w:pPr>
              <w:jc w:val="right"/>
              <w:rPr>
                <w:rFonts w:cs="Arial"/>
                <w:color w:val="000000"/>
              </w:rPr>
            </w:pPr>
            <w:r w:rsidRPr="00B64FFE">
              <w:rPr>
                <w:rFonts w:cs="Arial"/>
                <w:color w:val="000000"/>
              </w:rPr>
              <w:t>97.200,00</w:t>
            </w:r>
          </w:p>
        </w:tc>
        <w:tc>
          <w:tcPr>
            <w:tcW w:w="1729" w:type="dxa"/>
            <w:tcBorders>
              <w:top w:val="nil"/>
              <w:left w:val="nil"/>
              <w:bottom w:val="single" w:sz="4" w:space="0" w:color="auto"/>
              <w:right w:val="single" w:sz="4" w:space="0" w:color="auto"/>
            </w:tcBorders>
            <w:vAlign w:val="center"/>
            <w:hideMark/>
          </w:tcPr>
          <w:p w14:paraId="68A9F736" w14:textId="77777777" w:rsidR="00D0065F" w:rsidRPr="00B64FFE" w:rsidRDefault="00D0065F" w:rsidP="004832CF">
            <w:pPr>
              <w:jc w:val="right"/>
              <w:rPr>
                <w:rFonts w:cs="Arial"/>
                <w:color w:val="000000"/>
              </w:rPr>
            </w:pPr>
            <w:r w:rsidRPr="00B64FFE">
              <w:rPr>
                <w:rFonts w:cs="Arial"/>
                <w:color w:val="000000"/>
              </w:rPr>
              <w:t>20.412,00</w:t>
            </w:r>
          </w:p>
        </w:tc>
        <w:tc>
          <w:tcPr>
            <w:tcW w:w="1730" w:type="dxa"/>
            <w:tcBorders>
              <w:top w:val="nil"/>
              <w:left w:val="nil"/>
              <w:bottom w:val="single" w:sz="4" w:space="0" w:color="auto"/>
              <w:right w:val="single" w:sz="4" w:space="0" w:color="auto"/>
            </w:tcBorders>
            <w:vAlign w:val="center"/>
            <w:hideMark/>
          </w:tcPr>
          <w:p w14:paraId="5B7DC029" w14:textId="77777777" w:rsidR="00D0065F" w:rsidRPr="00B64FFE" w:rsidRDefault="00D0065F" w:rsidP="004832CF">
            <w:pPr>
              <w:jc w:val="right"/>
              <w:rPr>
                <w:rFonts w:cs="Arial"/>
                <w:color w:val="000000"/>
              </w:rPr>
            </w:pPr>
            <w:r w:rsidRPr="00B64FFE">
              <w:rPr>
                <w:rFonts w:cs="Arial"/>
                <w:color w:val="000000"/>
              </w:rPr>
              <w:t>117.612,00</w:t>
            </w:r>
          </w:p>
        </w:tc>
      </w:tr>
      <w:tr w:rsidR="00D0065F" w:rsidRPr="00B64FFE" w14:paraId="2C964308"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32751EFC" w14:textId="77777777" w:rsidR="00D0065F" w:rsidRPr="00B64FFE" w:rsidRDefault="00D0065F" w:rsidP="004832CF">
            <w:pPr>
              <w:jc w:val="center"/>
              <w:rPr>
                <w:rFonts w:cs="Arial"/>
                <w:color w:val="000000"/>
              </w:rPr>
            </w:pPr>
            <w:r w:rsidRPr="00B64FFE">
              <w:rPr>
                <w:rFonts w:cs="Arial"/>
                <w:color w:val="000000"/>
              </w:rPr>
              <w:t>160100035</w:t>
            </w:r>
          </w:p>
        </w:tc>
        <w:tc>
          <w:tcPr>
            <w:tcW w:w="1729" w:type="dxa"/>
            <w:tcBorders>
              <w:top w:val="nil"/>
              <w:left w:val="nil"/>
              <w:bottom w:val="single" w:sz="4" w:space="0" w:color="auto"/>
              <w:right w:val="single" w:sz="4" w:space="0" w:color="auto"/>
            </w:tcBorders>
            <w:vAlign w:val="center"/>
            <w:hideMark/>
          </w:tcPr>
          <w:p w14:paraId="52326737" w14:textId="77777777" w:rsidR="00D0065F" w:rsidRPr="00B64FFE" w:rsidRDefault="00D0065F" w:rsidP="004832CF">
            <w:pPr>
              <w:jc w:val="right"/>
              <w:rPr>
                <w:rFonts w:cs="Arial"/>
                <w:color w:val="000000"/>
              </w:rPr>
            </w:pPr>
            <w:r w:rsidRPr="00B64FFE">
              <w:rPr>
                <w:rFonts w:cs="Arial"/>
                <w:color w:val="000000"/>
              </w:rPr>
              <w:t>13. 12. 2016</w:t>
            </w:r>
          </w:p>
        </w:tc>
        <w:tc>
          <w:tcPr>
            <w:tcW w:w="1730" w:type="dxa"/>
            <w:tcBorders>
              <w:top w:val="nil"/>
              <w:left w:val="nil"/>
              <w:bottom w:val="single" w:sz="4" w:space="0" w:color="auto"/>
              <w:right w:val="single" w:sz="4" w:space="0" w:color="auto"/>
            </w:tcBorders>
            <w:vAlign w:val="center"/>
            <w:hideMark/>
          </w:tcPr>
          <w:p w14:paraId="72AE8643" w14:textId="77777777" w:rsidR="00D0065F" w:rsidRPr="00B64FFE" w:rsidRDefault="00D0065F" w:rsidP="004832CF">
            <w:pPr>
              <w:jc w:val="right"/>
              <w:rPr>
                <w:rFonts w:cs="Arial"/>
                <w:color w:val="000000"/>
              </w:rPr>
            </w:pPr>
            <w:r w:rsidRPr="00B64FFE">
              <w:rPr>
                <w:rFonts w:cs="Arial"/>
                <w:color w:val="000000"/>
              </w:rPr>
              <w:t>94.520,00</w:t>
            </w:r>
          </w:p>
        </w:tc>
        <w:tc>
          <w:tcPr>
            <w:tcW w:w="1729" w:type="dxa"/>
            <w:tcBorders>
              <w:top w:val="nil"/>
              <w:left w:val="nil"/>
              <w:bottom w:val="single" w:sz="4" w:space="0" w:color="auto"/>
              <w:right w:val="single" w:sz="4" w:space="0" w:color="auto"/>
            </w:tcBorders>
            <w:vAlign w:val="center"/>
            <w:hideMark/>
          </w:tcPr>
          <w:p w14:paraId="2C61BE03" w14:textId="77777777" w:rsidR="00D0065F" w:rsidRPr="00B64FFE" w:rsidRDefault="00D0065F" w:rsidP="004832CF">
            <w:pPr>
              <w:jc w:val="right"/>
              <w:rPr>
                <w:rFonts w:cs="Arial"/>
                <w:color w:val="000000"/>
              </w:rPr>
            </w:pPr>
            <w:r w:rsidRPr="00B64FFE">
              <w:rPr>
                <w:rFonts w:cs="Arial"/>
                <w:color w:val="000000"/>
              </w:rPr>
              <w:t>19.849,20</w:t>
            </w:r>
          </w:p>
        </w:tc>
        <w:tc>
          <w:tcPr>
            <w:tcW w:w="1730" w:type="dxa"/>
            <w:tcBorders>
              <w:top w:val="nil"/>
              <w:left w:val="nil"/>
              <w:bottom w:val="single" w:sz="4" w:space="0" w:color="auto"/>
              <w:right w:val="single" w:sz="4" w:space="0" w:color="auto"/>
            </w:tcBorders>
            <w:vAlign w:val="center"/>
            <w:hideMark/>
          </w:tcPr>
          <w:p w14:paraId="3CC354BA" w14:textId="77777777" w:rsidR="00D0065F" w:rsidRPr="00B64FFE" w:rsidRDefault="00D0065F" w:rsidP="004832CF">
            <w:pPr>
              <w:jc w:val="right"/>
              <w:rPr>
                <w:rFonts w:cs="Arial"/>
                <w:color w:val="000000"/>
              </w:rPr>
            </w:pPr>
            <w:r w:rsidRPr="00B64FFE">
              <w:rPr>
                <w:rFonts w:cs="Arial"/>
                <w:color w:val="000000"/>
              </w:rPr>
              <w:t>114.369,20</w:t>
            </w:r>
          </w:p>
        </w:tc>
      </w:tr>
      <w:tr w:rsidR="00D0065F" w:rsidRPr="00B64FFE" w14:paraId="294C0CFA"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1B964D1F" w14:textId="77777777" w:rsidR="00D0065F" w:rsidRPr="00B64FFE" w:rsidRDefault="00D0065F" w:rsidP="004832CF">
            <w:pPr>
              <w:jc w:val="center"/>
              <w:rPr>
                <w:rFonts w:cs="Arial"/>
                <w:color w:val="000000"/>
              </w:rPr>
            </w:pPr>
            <w:r w:rsidRPr="00B64FFE">
              <w:rPr>
                <w:rFonts w:cs="Arial"/>
                <w:color w:val="000000"/>
              </w:rPr>
              <w:lastRenderedPageBreak/>
              <w:t>160100037</w:t>
            </w:r>
          </w:p>
        </w:tc>
        <w:tc>
          <w:tcPr>
            <w:tcW w:w="1729" w:type="dxa"/>
            <w:tcBorders>
              <w:top w:val="nil"/>
              <w:left w:val="nil"/>
              <w:bottom w:val="single" w:sz="4" w:space="0" w:color="auto"/>
              <w:right w:val="single" w:sz="4" w:space="0" w:color="auto"/>
            </w:tcBorders>
            <w:vAlign w:val="center"/>
            <w:hideMark/>
          </w:tcPr>
          <w:p w14:paraId="70194F1D" w14:textId="77777777" w:rsidR="00D0065F" w:rsidRPr="00B64FFE" w:rsidRDefault="00D0065F" w:rsidP="004832CF">
            <w:pPr>
              <w:jc w:val="right"/>
              <w:rPr>
                <w:rFonts w:cs="Arial"/>
                <w:color w:val="000000"/>
              </w:rPr>
            </w:pPr>
            <w:r w:rsidRPr="00B64FFE">
              <w:rPr>
                <w:rFonts w:cs="Arial"/>
                <w:color w:val="000000"/>
              </w:rPr>
              <w:t>16. 12. 2016</w:t>
            </w:r>
          </w:p>
        </w:tc>
        <w:tc>
          <w:tcPr>
            <w:tcW w:w="1730" w:type="dxa"/>
            <w:tcBorders>
              <w:top w:val="nil"/>
              <w:left w:val="nil"/>
              <w:bottom w:val="single" w:sz="4" w:space="0" w:color="auto"/>
              <w:right w:val="single" w:sz="4" w:space="0" w:color="auto"/>
            </w:tcBorders>
            <w:vAlign w:val="center"/>
            <w:hideMark/>
          </w:tcPr>
          <w:p w14:paraId="15FCF5DC" w14:textId="77777777" w:rsidR="00D0065F" w:rsidRPr="00B64FFE" w:rsidRDefault="00D0065F" w:rsidP="004832CF">
            <w:pPr>
              <w:jc w:val="right"/>
              <w:rPr>
                <w:rFonts w:cs="Arial"/>
                <w:color w:val="000000"/>
              </w:rPr>
            </w:pPr>
            <w:r w:rsidRPr="00B64FFE">
              <w:rPr>
                <w:rFonts w:cs="Arial"/>
                <w:color w:val="000000"/>
              </w:rPr>
              <w:t>96.425,00</w:t>
            </w:r>
          </w:p>
        </w:tc>
        <w:tc>
          <w:tcPr>
            <w:tcW w:w="1729" w:type="dxa"/>
            <w:tcBorders>
              <w:top w:val="nil"/>
              <w:left w:val="nil"/>
              <w:bottom w:val="single" w:sz="4" w:space="0" w:color="auto"/>
              <w:right w:val="single" w:sz="4" w:space="0" w:color="auto"/>
            </w:tcBorders>
            <w:vAlign w:val="center"/>
            <w:hideMark/>
          </w:tcPr>
          <w:p w14:paraId="2470C92C" w14:textId="77777777" w:rsidR="00D0065F" w:rsidRPr="00B64FFE" w:rsidRDefault="00D0065F" w:rsidP="004832CF">
            <w:pPr>
              <w:jc w:val="right"/>
              <w:rPr>
                <w:rFonts w:cs="Arial"/>
                <w:color w:val="000000"/>
              </w:rPr>
            </w:pPr>
            <w:r w:rsidRPr="00B64FFE">
              <w:rPr>
                <w:rFonts w:cs="Arial"/>
                <w:color w:val="000000"/>
              </w:rPr>
              <w:t>20.249,25</w:t>
            </w:r>
          </w:p>
        </w:tc>
        <w:tc>
          <w:tcPr>
            <w:tcW w:w="1730" w:type="dxa"/>
            <w:tcBorders>
              <w:top w:val="nil"/>
              <w:left w:val="nil"/>
              <w:bottom w:val="single" w:sz="4" w:space="0" w:color="auto"/>
              <w:right w:val="single" w:sz="4" w:space="0" w:color="auto"/>
            </w:tcBorders>
            <w:vAlign w:val="center"/>
            <w:hideMark/>
          </w:tcPr>
          <w:p w14:paraId="15E26511" w14:textId="77777777" w:rsidR="00D0065F" w:rsidRPr="00B64FFE" w:rsidRDefault="00D0065F" w:rsidP="004832CF">
            <w:pPr>
              <w:jc w:val="right"/>
              <w:rPr>
                <w:rFonts w:cs="Arial"/>
                <w:color w:val="000000"/>
              </w:rPr>
            </w:pPr>
            <w:r w:rsidRPr="00B64FFE">
              <w:rPr>
                <w:rFonts w:cs="Arial"/>
                <w:color w:val="000000"/>
              </w:rPr>
              <w:t>116.674,25</w:t>
            </w:r>
          </w:p>
        </w:tc>
      </w:tr>
      <w:tr w:rsidR="00D0065F" w:rsidRPr="00B64FFE" w14:paraId="1BB8C6B9"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659A9774" w14:textId="77777777" w:rsidR="00D0065F" w:rsidRPr="00B64FFE" w:rsidRDefault="00D0065F" w:rsidP="004832CF">
            <w:pPr>
              <w:jc w:val="center"/>
              <w:rPr>
                <w:rFonts w:cs="Arial"/>
                <w:color w:val="000000"/>
              </w:rPr>
            </w:pPr>
            <w:r w:rsidRPr="00B64FFE">
              <w:rPr>
                <w:rFonts w:cs="Arial"/>
                <w:color w:val="000000"/>
              </w:rPr>
              <w:t>160100040</w:t>
            </w:r>
          </w:p>
        </w:tc>
        <w:tc>
          <w:tcPr>
            <w:tcW w:w="1729" w:type="dxa"/>
            <w:tcBorders>
              <w:top w:val="nil"/>
              <w:left w:val="nil"/>
              <w:bottom w:val="single" w:sz="4" w:space="0" w:color="auto"/>
              <w:right w:val="single" w:sz="4" w:space="0" w:color="auto"/>
            </w:tcBorders>
            <w:vAlign w:val="center"/>
            <w:hideMark/>
          </w:tcPr>
          <w:p w14:paraId="76B125AA" w14:textId="77777777" w:rsidR="00D0065F" w:rsidRPr="00B64FFE" w:rsidRDefault="00D0065F" w:rsidP="004832CF">
            <w:pPr>
              <w:jc w:val="right"/>
              <w:rPr>
                <w:rFonts w:cs="Arial"/>
                <w:color w:val="000000"/>
              </w:rPr>
            </w:pPr>
            <w:r w:rsidRPr="00B64FFE">
              <w:rPr>
                <w:rFonts w:cs="Arial"/>
                <w:color w:val="000000"/>
              </w:rPr>
              <w:t>21. 12. 2016</w:t>
            </w:r>
          </w:p>
        </w:tc>
        <w:tc>
          <w:tcPr>
            <w:tcW w:w="1730" w:type="dxa"/>
            <w:tcBorders>
              <w:top w:val="nil"/>
              <w:left w:val="nil"/>
              <w:bottom w:val="single" w:sz="4" w:space="0" w:color="auto"/>
              <w:right w:val="single" w:sz="4" w:space="0" w:color="auto"/>
            </w:tcBorders>
            <w:vAlign w:val="center"/>
            <w:hideMark/>
          </w:tcPr>
          <w:p w14:paraId="04FED383" w14:textId="77777777" w:rsidR="00D0065F" w:rsidRPr="00B64FFE" w:rsidRDefault="00D0065F" w:rsidP="004832CF">
            <w:pPr>
              <w:jc w:val="right"/>
              <w:rPr>
                <w:rFonts w:cs="Arial"/>
                <w:color w:val="000000"/>
              </w:rPr>
            </w:pPr>
            <w:r w:rsidRPr="00B64FFE">
              <w:rPr>
                <w:rFonts w:cs="Arial"/>
                <w:color w:val="000000"/>
              </w:rPr>
              <w:t>93.840,00</w:t>
            </w:r>
          </w:p>
        </w:tc>
        <w:tc>
          <w:tcPr>
            <w:tcW w:w="1729" w:type="dxa"/>
            <w:tcBorders>
              <w:top w:val="nil"/>
              <w:left w:val="nil"/>
              <w:bottom w:val="single" w:sz="4" w:space="0" w:color="auto"/>
              <w:right w:val="single" w:sz="4" w:space="0" w:color="auto"/>
            </w:tcBorders>
            <w:vAlign w:val="center"/>
            <w:hideMark/>
          </w:tcPr>
          <w:p w14:paraId="3F04F9AB" w14:textId="77777777" w:rsidR="00D0065F" w:rsidRPr="00B64FFE" w:rsidRDefault="00D0065F" w:rsidP="004832CF">
            <w:pPr>
              <w:jc w:val="right"/>
              <w:rPr>
                <w:rFonts w:cs="Arial"/>
                <w:color w:val="000000"/>
              </w:rPr>
            </w:pPr>
            <w:r w:rsidRPr="00B64FFE">
              <w:rPr>
                <w:rFonts w:cs="Arial"/>
                <w:color w:val="000000"/>
              </w:rPr>
              <w:t>19.706,40</w:t>
            </w:r>
          </w:p>
        </w:tc>
        <w:tc>
          <w:tcPr>
            <w:tcW w:w="1730" w:type="dxa"/>
            <w:tcBorders>
              <w:top w:val="nil"/>
              <w:left w:val="nil"/>
              <w:bottom w:val="single" w:sz="4" w:space="0" w:color="auto"/>
              <w:right w:val="single" w:sz="4" w:space="0" w:color="auto"/>
            </w:tcBorders>
            <w:vAlign w:val="center"/>
            <w:hideMark/>
          </w:tcPr>
          <w:p w14:paraId="3CEAEDFD" w14:textId="77777777" w:rsidR="00D0065F" w:rsidRPr="00B64FFE" w:rsidRDefault="00D0065F" w:rsidP="004832CF">
            <w:pPr>
              <w:jc w:val="right"/>
              <w:rPr>
                <w:rFonts w:cs="Arial"/>
                <w:color w:val="000000"/>
              </w:rPr>
            </w:pPr>
            <w:r w:rsidRPr="00B64FFE">
              <w:rPr>
                <w:rFonts w:cs="Arial"/>
                <w:color w:val="000000"/>
              </w:rPr>
              <w:t>113.546,40</w:t>
            </w:r>
          </w:p>
        </w:tc>
      </w:tr>
      <w:tr w:rsidR="00D0065F" w:rsidRPr="00B64FFE" w14:paraId="6A2AC987"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1AAC6972" w14:textId="77777777" w:rsidR="00D0065F" w:rsidRPr="00B64FFE" w:rsidRDefault="00D0065F" w:rsidP="004832CF">
            <w:pPr>
              <w:jc w:val="center"/>
              <w:rPr>
                <w:rFonts w:cs="Arial"/>
                <w:color w:val="000000"/>
              </w:rPr>
            </w:pPr>
            <w:r w:rsidRPr="00B64FFE">
              <w:rPr>
                <w:rFonts w:cs="Arial"/>
                <w:color w:val="000000"/>
              </w:rPr>
              <w:t>20179001</w:t>
            </w:r>
          </w:p>
        </w:tc>
        <w:tc>
          <w:tcPr>
            <w:tcW w:w="1729" w:type="dxa"/>
            <w:tcBorders>
              <w:top w:val="nil"/>
              <w:left w:val="nil"/>
              <w:bottom w:val="single" w:sz="4" w:space="0" w:color="auto"/>
              <w:right w:val="single" w:sz="4" w:space="0" w:color="auto"/>
            </w:tcBorders>
            <w:vAlign w:val="center"/>
            <w:hideMark/>
          </w:tcPr>
          <w:p w14:paraId="635603C4" w14:textId="77777777" w:rsidR="00D0065F" w:rsidRPr="00B64FFE" w:rsidRDefault="00D0065F" w:rsidP="004832CF">
            <w:pPr>
              <w:jc w:val="right"/>
              <w:rPr>
                <w:rFonts w:cs="Arial"/>
                <w:color w:val="000000"/>
              </w:rPr>
            </w:pPr>
            <w:r w:rsidRPr="00B64FFE">
              <w:rPr>
                <w:rFonts w:cs="Arial"/>
                <w:color w:val="000000"/>
              </w:rPr>
              <w:t>4. 1. 2017</w:t>
            </w:r>
          </w:p>
        </w:tc>
        <w:tc>
          <w:tcPr>
            <w:tcW w:w="1730" w:type="dxa"/>
            <w:tcBorders>
              <w:top w:val="nil"/>
              <w:left w:val="nil"/>
              <w:bottom w:val="single" w:sz="4" w:space="0" w:color="auto"/>
              <w:right w:val="single" w:sz="4" w:space="0" w:color="auto"/>
            </w:tcBorders>
            <w:vAlign w:val="center"/>
            <w:hideMark/>
          </w:tcPr>
          <w:p w14:paraId="75DB6FBC" w14:textId="77777777" w:rsidR="00D0065F" w:rsidRPr="00B64FFE" w:rsidRDefault="00D0065F" w:rsidP="004832CF">
            <w:pPr>
              <w:jc w:val="right"/>
              <w:rPr>
                <w:rFonts w:cs="Arial"/>
                <w:color w:val="000000"/>
              </w:rPr>
            </w:pPr>
            <w:r w:rsidRPr="00B64FFE">
              <w:rPr>
                <w:rFonts w:cs="Arial"/>
                <w:color w:val="000000"/>
              </w:rPr>
              <w:t>99.330,00</w:t>
            </w:r>
          </w:p>
        </w:tc>
        <w:tc>
          <w:tcPr>
            <w:tcW w:w="1729" w:type="dxa"/>
            <w:tcBorders>
              <w:top w:val="nil"/>
              <w:left w:val="nil"/>
              <w:bottom w:val="single" w:sz="4" w:space="0" w:color="auto"/>
              <w:right w:val="single" w:sz="4" w:space="0" w:color="auto"/>
            </w:tcBorders>
            <w:vAlign w:val="center"/>
            <w:hideMark/>
          </w:tcPr>
          <w:p w14:paraId="7E5A70F6" w14:textId="77777777" w:rsidR="00D0065F" w:rsidRPr="00B64FFE" w:rsidRDefault="00D0065F" w:rsidP="004832CF">
            <w:pPr>
              <w:jc w:val="right"/>
              <w:rPr>
                <w:rFonts w:cs="Arial"/>
                <w:color w:val="000000"/>
              </w:rPr>
            </w:pPr>
            <w:r w:rsidRPr="00B64FFE">
              <w:rPr>
                <w:rFonts w:cs="Arial"/>
                <w:color w:val="000000"/>
              </w:rPr>
              <w:t>20.859,30</w:t>
            </w:r>
          </w:p>
        </w:tc>
        <w:tc>
          <w:tcPr>
            <w:tcW w:w="1730" w:type="dxa"/>
            <w:tcBorders>
              <w:top w:val="nil"/>
              <w:left w:val="nil"/>
              <w:bottom w:val="single" w:sz="4" w:space="0" w:color="auto"/>
              <w:right w:val="single" w:sz="4" w:space="0" w:color="auto"/>
            </w:tcBorders>
            <w:vAlign w:val="center"/>
            <w:hideMark/>
          </w:tcPr>
          <w:p w14:paraId="6EAC7C55" w14:textId="77777777" w:rsidR="00D0065F" w:rsidRPr="00B64FFE" w:rsidRDefault="00D0065F" w:rsidP="004832CF">
            <w:pPr>
              <w:jc w:val="right"/>
              <w:rPr>
                <w:rFonts w:cs="Arial"/>
                <w:color w:val="000000"/>
              </w:rPr>
            </w:pPr>
            <w:r w:rsidRPr="00B64FFE">
              <w:rPr>
                <w:rFonts w:cs="Arial"/>
                <w:color w:val="000000"/>
              </w:rPr>
              <w:t>120.189,30</w:t>
            </w:r>
          </w:p>
        </w:tc>
      </w:tr>
      <w:tr w:rsidR="00D0065F" w:rsidRPr="00B64FFE" w14:paraId="2C2D7F22" w14:textId="77777777" w:rsidTr="004832CF">
        <w:trPr>
          <w:trHeight w:val="264"/>
        </w:trPr>
        <w:tc>
          <w:tcPr>
            <w:tcW w:w="1729" w:type="dxa"/>
            <w:tcBorders>
              <w:top w:val="single" w:sz="4" w:space="0" w:color="auto"/>
              <w:left w:val="single" w:sz="4" w:space="0" w:color="auto"/>
              <w:bottom w:val="single" w:sz="4" w:space="0" w:color="auto"/>
              <w:right w:val="single" w:sz="4" w:space="0" w:color="auto"/>
            </w:tcBorders>
            <w:vAlign w:val="center"/>
            <w:hideMark/>
          </w:tcPr>
          <w:p w14:paraId="06823B9B" w14:textId="77777777" w:rsidR="00D0065F" w:rsidRPr="00B64FFE" w:rsidRDefault="00D0065F" w:rsidP="004832CF">
            <w:pPr>
              <w:jc w:val="center"/>
              <w:rPr>
                <w:rFonts w:cs="Arial"/>
                <w:color w:val="000000"/>
              </w:rPr>
            </w:pPr>
            <w:r w:rsidRPr="00B64FFE">
              <w:rPr>
                <w:rFonts w:cs="Arial"/>
                <w:color w:val="000000"/>
              </w:rPr>
              <w:t>20179004</w:t>
            </w:r>
          </w:p>
        </w:tc>
        <w:tc>
          <w:tcPr>
            <w:tcW w:w="1729" w:type="dxa"/>
            <w:tcBorders>
              <w:top w:val="single" w:sz="4" w:space="0" w:color="auto"/>
              <w:left w:val="single" w:sz="4" w:space="0" w:color="auto"/>
              <w:bottom w:val="single" w:sz="4" w:space="0" w:color="auto"/>
              <w:right w:val="single" w:sz="4" w:space="0" w:color="auto"/>
            </w:tcBorders>
            <w:vAlign w:val="center"/>
            <w:hideMark/>
          </w:tcPr>
          <w:p w14:paraId="4D354A94" w14:textId="77777777" w:rsidR="00D0065F" w:rsidRPr="00B64FFE" w:rsidRDefault="00D0065F" w:rsidP="004832CF">
            <w:pPr>
              <w:jc w:val="right"/>
              <w:rPr>
                <w:rFonts w:cs="Arial"/>
                <w:color w:val="000000"/>
              </w:rPr>
            </w:pPr>
            <w:r w:rsidRPr="00B64FFE">
              <w:rPr>
                <w:rFonts w:cs="Arial"/>
                <w:color w:val="000000"/>
              </w:rPr>
              <w:t>9. 1. 2017</w:t>
            </w:r>
          </w:p>
        </w:tc>
        <w:tc>
          <w:tcPr>
            <w:tcW w:w="1730" w:type="dxa"/>
            <w:tcBorders>
              <w:top w:val="single" w:sz="4" w:space="0" w:color="auto"/>
              <w:left w:val="single" w:sz="4" w:space="0" w:color="auto"/>
              <w:bottom w:val="single" w:sz="4" w:space="0" w:color="auto"/>
              <w:right w:val="single" w:sz="4" w:space="0" w:color="auto"/>
            </w:tcBorders>
            <w:vAlign w:val="center"/>
            <w:hideMark/>
          </w:tcPr>
          <w:p w14:paraId="107ADC1F" w14:textId="77777777" w:rsidR="00D0065F" w:rsidRPr="00B64FFE" w:rsidRDefault="00D0065F" w:rsidP="004832CF">
            <w:pPr>
              <w:jc w:val="right"/>
              <w:rPr>
                <w:rFonts w:cs="Arial"/>
                <w:color w:val="000000"/>
              </w:rPr>
            </w:pPr>
            <w:r w:rsidRPr="00B64FFE">
              <w:rPr>
                <w:rFonts w:cs="Arial"/>
                <w:color w:val="000000"/>
              </w:rPr>
              <w:t>99.430,00</w:t>
            </w:r>
          </w:p>
        </w:tc>
        <w:tc>
          <w:tcPr>
            <w:tcW w:w="1729" w:type="dxa"/>
            <w:tcBorders>
              <w:top w:val="single" w:sz="4" w:space="0" w:color="auto"/>
              <w:left w:val="single" w:sz="4" w:space="0" w:color="auto"/>
              <w:bottom w:val="single" w:sz="4" w:space="0" w:color="auto"/>
              <w:right w:val="single" w:sz="4" w:space="0" w:color="auto"/>
            </w:tcBorders>
            <w:vAlign w:val="center"/>
            <w:hideMark/>
          </w:tcPr>
          <w:p w14:paraId="545B4842" w14:textId="77777777" w:rsidR="00D0065F" w:rsidRPr="00B64FFE" w:rsidRDefault="00D0065F" w:rsidP="004832CF">
            <w:pPr>
              <w:jc w:val="right"/>
              <w:rPr>
                <w:rFonts w:cs="Arial"/>
                <w:color w:val="000000"/>
              </w:rPr>
            </w:pPr>
            <w:r w:rsidRPr="00B64FFE">
              <w:rPr>
                <w:rFonts w:cs="Arial"/>
                <w:color w:val="000000"/>
              </w:rPr>
              <w:t>20.880,30</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CEFF241" w14:textId="77777777" w:rsidR="00D0065F" w:rsidRPr="00B64FFE" w:rsidRDefault="00D0065F" w:rsidP="004832CF">
            <w:pPr>
              <w:jc w:val="right"/>
              <w:rPr>
                <w:rFonts w:cs="Arial"/>
                <w:color w:val="000000"/>
              </w:rPr>
            </w:pPr>
            <w:r w:rsidRPr="00B64FFE">
              <w:rPr>
                <w:rFonts w:cs="Arial"/>
                <w:color w:val="000000"/>
              </w:rPr>
              <w:t>120.310,30</w:t>
            </w:r>
          </w:p>
        </w:tc>
      </w:tr>
      <w:tr w:rsidR="00D0065F" w:rsidRPr="00B64FFE" w14:paraId="3F33A7DC" w14:textId="77777777" w:rsidTr="004832CF">
        <w:trPr>
          <w:trHeight w:val="264"/>
        </w:trPr>
        <w:tc>
          <w:tcPr>
            <w:tcW w:w="1729" w:type="dxa"/>
            <w:tcBorders>
              <w:top w:val="single" w:sz="4" w:space="0" w:color="auto"/>
              <w:left w:val="single" w:sz="4" w:space="0" w:color="auto"/>
              <w:bottom w:val="single" w:sz="4" w:space="0" w:color="auto"/>
              <w:right w:val="single" w:sz="4" w:space="0" w:color="auto"/>
            </w:tcBorders>
            <w:vAlign w:val="center"/>
            <w:hideMark/>
          </w:tcPr>
          <w:p w14:paraId="6872F4D2" w14:textId="77777777" w:rsidR="00D0065F" w:rsidRPr="00B64FFE" w:rsidRDefault="00D0065F" w:rsidP="004832CF">
            <w:pPr>
              <w:jc w:val="center"/>
              <w:rPr>
                <w:rFonts w:cs="Arial"/>
                <w:color w:val="000000"/>
              </w:rPr>
            </w:pPr>
            <w:r w:rsidRPr="00B64FFE">
              <w:rPr>
                <w:rFonts w:cs="Arial"/>
                <w:color w:val="000000"/>
              </w:rPr>
              <w:t>20179007</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D270258" w14:textId="77777777" w:rsidR="00D0065F" w:rsidRPr="00B64FFE" w:rsidRDefault="00D0065F" w:rsidP="004832CF">
            <w:pPr>
              <w:jc w:val="right"/>
              <w:rPr>
                <w:rFonts w:cs="Arial"/>
                <w:color w:val="000000"/>
              </w:rPr>
            </w:pPr>
            <w:r w:rsidRPr="00B64FFE">
              <w:rPr>
                <w:rFonts w:cs="Arial"/>
                <w:color w:val="000000"/>
              </w:rPr>
              <w:t>15. 1. 2017</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C91AC94" w14:textId="77777777" w:rsidR="00D0065F" w:rsidRPr="00B64FFE" w:rsidRDefault="00D0065F" w:rsidP="004832CF">
            <w:pPr>
              <w:jc w:val="right"/>
              <w:rPr>
                <w:rFonts w:cs="Arial"/>
                <w:color w:val="000000"/>
              </w:rPr>
            </w:pPr>
            <w:r w:rsidRPr="00B64FFE">
              <w:rPr>
                <w:rFonts w:cs="Arial"/>
                <w:color w:val="000000"/>
              </w:rPr>
              <w:t>94.932,00</w:t>
            </w:r>
          </w:p>
        </w:tc>
        <w:tc>
          <w:tcPr>
            <w:tcW w:w="1729" w:type="dxa"/>
            <w:tcBorders>
              <w:top w:val="single" w:sz="4" w:space="0" w:color="auto"/>
              <w:left w:val="single" w:sz="4" w:space="0" w:color="auto"/>
              <w:bottom w:val="single" w:sz="4" w:space="0" w:color="auto"/>
              <w:right w:val="single" w:sz="4" w:space="0" w:color="auto"/>
            </w:tcBorders>
            <w:vAlign w:val="center"/>
            <w:hideMark/>
          </w:tcPr>
          <w:p w14:paraId="7B9695F5" w14:textId="77777777" w:rsidR="00D0065F" w:rsidRPr="00B64FFE" w:rsidRDefault="00D0065F" w:rsidP="004832CF">
            <w:pPr>
              <w:jc w:val="right"/>
              <w:rPr>
                <w:rFonts w:cs="Arial"/>
                <w:color w:val="000000"/>
              </w:rPr>
            </w:pPr>
            <w:r w:rsidRPr="00B64FFE">
              <w:rPr>
                <w:rFonts w:cs="Arial"/>
                <w:color w:val="000000"/>
              </w:rPr>
              <w:t>19.935,72</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B03E34B" w14:textId="77777777" w:rsidR="00D0065F" w:rsidRPr="00B64FFE" w:rsidRDefault="00D0065F" w:rsidP="004832CF">
            <w:pPr>
              <w:jc w:val="right"/>
              <w:rPr>
                <w:rFonts w:cs="Arial"/>
                <w:color w:val="000000"/>
              </w:rPr>
            </w:pPr>
            <w:r w:rsidRPr="00B64FFE">
              <w:rPr>
                <w:rFonts w:cs="Arial"/>
                <w:color w:val="000000"/>
              </w:rPr>
              <w:t>114.867,72</w:t>
            </w:r>
          </w:p>
        </w:tc>
      </w:tr>
      <w:tr w:rsidR="00D0065F" w:rsidRPr="00B64FFE" w14:paraId="78A0DD65" w14:textId="77777777" w:rsidTr="004832CF">
        <w:trPr>
          <w:trHeight w:val="264"/>
        </w:trPr>
        <w:tc>
          <w:tcPr>
            <w:tcW w:w="1729" w:type="dxa"/>
            <w:tcBorders>
              <w:top w:val="single" w:sz="4" w:space="0" w:color="auto"/>
              <w:left w:val="single" w:sz="4" w:space="0" w:color="auto"/>
              <w:bottom w:val="single" w:sz="4" w:space="0" w:color="auto"/>
              <w:right w:val="single" w:sz="4" w:space="0" w:color="auto"/>
            </w:tcBorders>
            <w:vAlign w:val="center"/>
            <w:hideMark/>
          </w:tcPr>
          <w:p w14:paraId="3BBB872D" w14:textId="77777777" w:rsidR="00D0065F" w:rsidRPr="00B64FFE" w:rsidRDefault="00D0065F" w:rsidP="004832CF">
            <w:pPr>
              <w:jc w:val="center"/>
              <w:rPr>
                <w:rFonts w:cs="Arial"/>
                <w:color w:val="000000"/>
              </w:rPr>
            </w:pPr>
            <w:r w:rsidRPr="00B64FFE">
              <w:rPr>
                <w:rFonts w:cs="Arial"/>
                <w:color w:val="000000"/>
              </w:rPr>
              <w:t>20179009</w:t>
            </w:r>
          </w:p>
        </w:tc>
        <w:tc>
          <w:tcPr>
            <w:tcW w:w="1729" w:type="dxa"/>
            <w:tcBorders>
              <w:top w:val="single" w:sz="4" w:space="0" w:color="auto"/>
              <w:left w:val="single" w:sz="4" w:space="0" w:color="auto"/>
              <w:bottom w:val="single" w:sz="4" w:space="0" w:color="auto"/>
              <w:right w:val="single" w:sz="4" w:space="0" w:color="auto"/>
            </w:tcBorders>
            <w:vAlign w:val="center"/>
            <w:hideMark/>
          </w:tcPr>
          <w:p w14:paraId="243DA48A" w14:textId="77777777" w:rsidR="00D0065F" w:rsidRPr="00B64FFE" w:rsidRDefault="00D0065F" w:rsidP="004832CF">
            <w:pPr>
              <w:jc w:val="right"/>
              <w:rPr>
                <w:rFonts w:cs="Arial"/>
                <w:color w:val="000000"/>
              </w:rPr>
            </w:pPr>
            <w:r w:rsidRPr="00B64FFE">
              <w:rPr>
                <w:rFonts w:cs="Arial"/>
                <w:color w:val="000000"/>
              </w:rPr>
              <w:t>18. 1. 2017</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BDDF7C7" w14:textId="77777777" w:rsidR="00D0065F" w:rsidRPr="00B64FFE" w:rsidRDefault="00D0065F" w:rsidP="004832CF">
            <w:pPr>
              <w:jc w:val="right"/>
              <w:rPr>
                <w:rFonts w:cs="Arial"/>
                <w:color w:val="000000"/>
              </w:rPr>
            </w:pPr>
            <w:r w:rsidRPr="00B64FFE">
              <w:rPr>
                <w:rFonts w:cs="Arial"/>
                <w:color w:val="000000"/>
              </w:rPr>
              <w:t>96.800,00</w:t>
            </w:r>
          </w:p>
        </w:tc>
        <w:tc>
          <w:tcPr>
            <w:tcW w:w="1729" w:type="dxa"/>
            <w:tcBorders>
              <w:top w:val="single" w:sz="4" w:space="0" w:color="auto"/>
              <w:left w:val="single" w:sz="4" w:space="0" w:color="auto"/>
              <w:bottom w:val="single" w:sz="4" w:space="0" w:color="auto"/>
              <w:right w:val="single" w:sz="4" w:space="0" w:color="auto"/>
            </w:tcBorders>
            <w:vAlign w:val="center"/>
            <w:hideMark/>
          </w:tcPr>
          <w:p w14:paraId="3D778F98" w14:textId="77777777" w:rsidR="00D0065F" w:rsidRPr="00B64FFE" w:rsidRDefault="00D0065F" w:rsidP="004832CF">
            <w:pPr>
              <w:jc w:val="right"/>
              <w:rPr>
                <w:rFonts w:cs="Arial"/>
                <w:color w:val="000000"/>
              </w:rPr>
            </w:pPr>
            <w:r w:rsidRPr="00B64FFE">
              <w:rPr>
                <w:rFonts w:cs="Arial"/>
                <w:color w:val="000000"/>
              </w:rPr>
              <w:t>20.328,00</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ECC8F44" w14:textId="77777777" w:rsidR="00D0065F" w:rsidRPr="00B64FFE" w:rsidRDefault="00D0065F" w:rsidP="004832CF">
            <w:pPr>
              <w:jc w:val="right"/>
              <w:rPr>
                <w:rFonts w:cs="Arial"/>
                <w:color w:val="000000"/>
              </w:rPr>
            </w:pPr>
            <w:r w:rsidRPr="00B64FFE">
              <w:rPr>
                <w:rFonts w:cs="Arial"/>
                <w:color w:val="000000"/>
              </w:rPr>
              <w:t>117.128,00</w:t>
            </w:r>
          </w:p>
        </w:tc>
      </w:tr>
      <w:tr w:rsidR="00D0065F" w:rsidRPr="00B64FFE" w14:paraId="03A16FCD" w14:textId="77777777" w:rsidTr="004832CF">
        <w:trPr>
          <w:trHeight w:val="264"/>
        </w:trPr>
        <w:tc>
          <w:tcPr>
            <w:tcW w:w="1729" w:type="dxa"/>
            <w:tcBorders>
              <w:top w:val="single" w:sz="4" w:space="0" w:color="auto"/>
              <w:left w:val="single" w:sz="4" w:space="0" w:color="auto"/>
              <w:bottom w:val="single" w:sz="4" w:space="0" w:color="auto"/>
              <w:right w:val="single" w:sz="4" w:space="0" w:color="auto"/>
            </w:tcBorders>
            <w:vAlign w:val="center"/>
            <w:hideMark/>
          </w:tcPr>
          <w:p w14:paraId="4E5A66A6" w14:textId="77777777" w:rsidR="00D0065F" w:rsidRPr="00B64FFE" w:rsidRDefault="00D0065F" w:rsidP="004832CF">
            <w:pPr>
              <w:jc w:val="center"/>
              <w:rPr>
                <w:rFonts w:cs="Arial"/>
                <w:color w:val="000000"/>
              </w:rPr>
            </w:pPr>
            <w:r w:rsidRPr="00B64FFE">
              <w:rPr>
                <w:rFonts w:cs="Arial"/>
                <w:color w:val="000000"/>
              </w:rPr>
              <w:t>20179012</w:t>
            </w:r>
          </w:p>
        </w:tc>
        <w:tc>
          <w:tcPr>
            <w:tcW w:w="1729" w:type="dxa"/>
            <w:tcBorders>
              <w:top w:val="single" w:sz="4" w:space="0" w:color="auto"/>
              <w:left w:val="nil"/>
              <w:bottom w:val="single" w:sz="4" w:space="0" w:color="auto"/>
              <w:right w:val="single" w:sz="4" w:space="0" w:color="auto"/>
            </w:tcBorders>
            <w:vAlign w:val="center"/>
            <w:hideMark/>
          </w:tcPr>
          <w:p w14:paraId="7D20CAFD" w14:textId="77777777" w:rsidR="00D0065F" w:rsidRPr="00B64FFE" w:rsidRDefault="00D0065F" w:rsidP="004832CF">
            <w:pPr>
              <w:jc w:val="right"/>
              <w:rPr>
                <w:rFonts w:cs="Arial"/>
                <w:color w:val="000000"/>
              </w:rPr>
            </w:pPr>
            <w:r w:rsidRPr="00B64FFE">
              <w:rPr>
                <w:rFonts w:cs="Arial"/>
                <w:color w:val="000000"/>
              </w:rPr>
              <w:t>24. 1. 2017</w:t>
            </w:r>
          </w:p>
        </w:tc>
        <w:tc>
          <w:tcPr>
            <w:tcW w:w="1730" w:type="dxa"/>
            <w:tcBorders>
              <w:top w:val="single" w:sz="4" w:space="0" w:color="auto"/>
              <w:left w:val="nil"/>
              <w:bottom w:val="single" w:sz="4" w:space="0" w:color="auto"/>
              <w:right w:val="single" w:sz="4" w:space="0" w:color="auto"/>
            </w:tcBorders>
            <w:vAlign w:val="center"/>
            <w:hideMark/>
          </w:tcPr>
          <w:p w14:paraId="6E184032" w14:textId="77777777" w:rsidR="00D0065F" w:rsidRPr="00B64FFE" w:rsidRDefault="00D0065F" w:rsidP="004832CF">
            <w:pPr>
              <w:jc w:val="right"/>
              <w:rPr>
                <w:rFonts w:cs="Arial"/>
                <w:color w:val="000000"/>
              </w:rPr>
            </w:pPr>
            <w:r w:rsidRPr="00B64FFE">
              <w:rPr>
                <w:rFonts w:cs="Arial"/>
                <w:color w:val="000000"/>
              </w:rPr>
              <w:t>91.295,00</w:t>
            </w:r>
          </w:p>
        </w:tc>
        <w:tc>
          <w:tcPr>
            <w:tcW w:w="1729" w:type="dxa"/>
            <w:tcBorders>
              <w:top w:val="single" w:sz="4" w:space="0" w:color="auto"/>
              <w:left w:val="nil"/>
              <w:bottom w:val="single" w:sz="4" w:space="0" w:color="auto"/>
              <w:right w:val="single" w:sz="4" w:space="0" w:color="auto"/>
            </w:tcBorders>
            <w:vAlign w:val="center"/>
            <w:hideMark/>
          </w:tcPr>
          <w:p w14:paraId="3363BAC5" w14:textId="77777777" w:rsidR="00D0065F" w:rsidRPr="00B64FFE" w:rsidRDefault="00D0065F" w:rsidP="004832CF">
            <w:pPr>
              <w:jc w:val="right"/>
              <w:rPr>
                <w:rFonts w:cs="Arial"/>
                <w:color w:val="000000"/>
              </w:rPr>
            </w:pPr>
            <w:r w:rsidRPr="00B64FFE">
              <w:rPr>
                <w:rFonts w:cs="Arial"/>
                <w:color w:val="000000"/>
              </w:rPr>
              <w:t>19.171,95</w:t>
            </w:r>
          </w:p>
        </w:tc>
        <w:tc>
          <w:tcPr>
            <w:tcW w:w="1730" w:type="dxa"/>
            <w:tcBorders>
              <w:top w:val="single" w:sz="4" w:space="0" w:color="auto"/>
              <w:left w:val="nil"/>
              <w:bottom w:val="single" w:sz="4" w:space="0" w:color="auto"/>
              <w:right w:val="single" w:sz="4" w:space="0" w:color="auto"/>
            </w:tcBorders>
            <w:vAlign w:val="center"/>
            <w:hideMark/>
          </w:tcPr>
          <w:p w14:paraId="1400F41B" w14:textId="77777777" w:rsidR="00D0065F" w:rsidRPr="00B64FFE" w:rsidRDefault="00D0065F" w:rsidP="004832CF">
            <w:pPr>
              <w:jc w:val="right"/>
              <w:rPr>
                <w:rFonts w:cs="Arial"/>
                <w:color w:val="000000"/>
              </w:rPr>
            </w:pPr>
            <w:r w:rsidRPr="00B64FFE">
              <w:rPr>
                <w:rFonts w:cs="Arial"/>
                <w:color w:val="000000"/>
              </w:rPr>
              <w:t>110.466,95</w:t>
            </w:r>
          </w:p>
        </w:tc>
      </w:tr>
      <w:tr w:rsidR="00D0065F" w:rsidRPr="00B64FFE" w14:paraId="32B7642C"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634AC398" w14:textId="77777777" w:rsidR="00D0065F" w:rsidRPr="00B64FFE" w:rsidRDefault="00D0065F" w:rsidP="004832CF">
            <w:pPr>
              <w:jc w:val="center"/>
              <w:rPr>
                <w:rFonts w:cs="Arial"/>
                <w:color w:val="000000"/>
              </w:rPr>
            </w:pPr>
            <w:r w:rsidRPr="00B64FFE">
              <w:rPr>
                <w:rFonts w:cs="Arial"/>
                <w:color w:val="000000"/>
              </w:rPr>
              <w:t>20179017</w:t>
            </w:r>
          </w:p>
        </w:tc>
        <w:tc>
          <w:tcPr>
            <w:tcW w:w="1729" w:type="dxa"/>
            <w:tcBorders>
              <w:top w:val="nil"/>
              <w:left w:val="nil"/>
              <w:bottom w:val="single" w:sz="4" w:space="0" w:color="auto"/>
              <w:right w:val="single" w:sz="4" w:space="0" w:color="auto"/>
            </w:tcBorders>
            <w:vAlign w:val="center"/>
            <w:hideMark/>
          </w:tcPr>
          <w:p w14:paraId="463E79EE" w14:textId="77777777" w:rsidR="00D0065F" w:rsidRPr="00B64FFE" w:rsidRDefault="00D0065F" w:rsidP="004832CF">
            <w:pPr>
              <w:jc w:val="right"/>
              <w:rPr>
                <w:rFonts w:cs="Arial"/>
                <w:color w:val="000000"/>
              </w:rPr>
            </w:pPr>
            <w:r w:rsidRPr="00B64FFE">
              <w:rPr>
                <w:rFonts w:cs="Arial"/>
                <w:color w:val="000000"/>
              </w:rPr>
              <w:t>30. 1. 2017</w:t>
            </w:r>
          </w:p>
        </w:tc>
        <w:tc>
          <w:tcPr>
            <w:tcW w:w="1730" w:type="dxa"/>
            <w:tcBorders>
              <w:top w:val="nil"/>
              <w:left w:val="nil"/>
              <w:bottom w:val="single" w:sz="4" w:space="0" w:color="auto"/>
              <w:right w:val="single" w:sz="4" w:space="0" w:color="auto"/>
            </w:tcBorders>
            <w:vAlign w:val="center"/>
            <w:hideMark/>
          </w:tcPr>
          <w:p w14:paraId="65D885E3" w14:textId="77777777" w:rsidR="00D0065F" w:rsidRPr="00B64FFE" w:rsidRDefault="00D0065F" w:rsidP="004832CF">
            <w:pPr>
              <w:jc w:val="right"/>
              <w:rPr>
                <w:rFonts w:cs="Arial"/>
                <w:color w:val="000000"/>
              </w:rPr>
            </w:pPr>
            <w:r w:rsidRPr="00B64FFE">
              <w:rPr>
                <w:rFonts w:cs="Arial"/>
                <w:color w:val="000000"/>
              </w:rPr>
              <w:t>87.575,00</w:t>
            </w:r>
          </w:p>
        </w:tc>
        <w:tc>
          <w:tcPr>
            <w:tcW w:w="1729" w:type="dxa"/>
            <w:tcBorders>
              <w:top w:val="nil"/>
              <w:left w:val="nil"/>
              <w:bottom w:val="single" w:sz="4" w:space="0" w:color="auto"/>
              <w:right w:val="single" w:sz="4" w:space="0" w:color="auto"/>
            </w:tcBorders>
            <w:vAlign w:val="center"/>
            <w:hideMark/>
          </w:tcPr>
          <w:p w14:paraId="3E953AEB" w14:textId="77777777" w:rsidR="00D0065F" w:rsidRPr="00B64FFE" w:rsidRDefault="00D0065F" w:rsidP="004832CF">
            <w:pPr>
              <w:jc w:val="right"/>
              <w:rPr>
                <w:rFonts w:cs="Arial"/>
                <w:color w:val="000000"/>
              </w:rPr>
            </w:pPr>
            <w:r w:rsidRPr="00B64FFE">
              <w:rPr>
                <w:rFonts w:cs="Arial"/>
                <w:color w:val="000000"/>
              </w:rPr>
              <w:t>18.390,75</w:t>
            </w:r>
          </w:p>
        </w:tc>
        <w:tc>
          <w:tcPr>
            <w:tcW w:w="1730" w:type="dxa"/>
            <w:tcBorders>
              <w:top w:val="nil"/>
              <w:left w:val="nil"/>
              <w:bottom w:val="single" w:sz="4" w:space="0" w:color="auto"/>
              <w:right w:val="single" w:sz="4" w:space="0" w:color="auto"/>
            </w:tcBorders>
            <w:vAlign w:val="center"/>
            <w:hideMark/>
          </w:tcPr>
          <w:p w14:paraId="7E0220F5" w14:textId="77777777" w:rsidR="00D0065F" w:rsidRPr="00B64FFE" w:rsidRDefault="00D0065F" w:rsidP="004832CF">
            <w:pPr>
              <w:jc w:val="right"/>
              <w:rPr>
                <w:rFonts w:cs="Arial"/>
                <w:color w:val="000000"/>
              </w:rPr>
            </w:pPr>
            <w:r w:rsidRPr="00B64FFE">
              <w:rPr>
                <w:rFonts w:cs="Arial"/>
                <w:color w:val="000000"/>
              </w:rPr>
              <w:t>105.965,75</w:t>
            </w:r>
          </w:p>
        </w:tc>
      </w:tr>
      <w:tr w:rsidR="00D0065F" w:rsidRPr="00B64FFE" w14:paraId="4E247724"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408AA78D" w14:textId="77777777" w:rsidR="00D0065F" w:rsidRPr="00B64FFE" w:rsidRDefault="00D0065F" w:rsidP="004832CF">
            <w:pPr>
              <w:jc w:val="center"/>
              <w:rPr>
                <w:rFonts w:cs="Arial"/>
                <w:color w:val="000000"/>
              </w:rPr>
            </w:pPr>
            <w:r w:rsidRPr="00B64FFE">
              <w:rPr>
                <w:rFonts w:cs="Arial"/>
                <w:color w:val="000000"/>
              </w:rPr>
              <w:t>20179042</w:t>
            </w:r>
          </w:p>
        </w:tc>
        <w:tc>
          <w:tcPr>
            <w:tcW w:w="1729" w:type="dxa"/>
            <w:tcBorders>
              <w:top w:val="nil"/>
              <w:left w:val="nil"/>
              <w:bottom w:val="single" w:sz="4" w:space="0" w:color="auto"/>
              <w:right w:val="single" w:sz="4" w:space="0" w:color="auto"/>
            </w:tcBorders>
            <w:vAlign w:val="center"/>
            <w:hideMark/>
          </w:tcPr>
          <w:p w14:paraId="224AB593" w14:textId="77777777" w:rsidR="00D0065F" w:rsidRPr="00B64FFE" w:rsidRDefault="00D0065F" w:rsidP="004832CF">
            <w:pPr>
              <w:jc w:val="right"/>
              <w:rPr>
                <w:rFonts w:cs="Arial"/>
                <w:color w:val="000000"/>
              </w:rPr>
            </w:pPr>
            <w:r w:rsidRPr="00B64FFE">
              <w:rPr>
                <w:rFonts w:cs="Arial"/>
                <w:color w:val="000000"/>
              </w:rPr>
              <w:t>18. 4. 2017</w:t>
            </w:r>
          </w:p>
        </w:tc>
        <w:tc>
          <w:tcPr>
            <w:tcW w:w="1730" w:type="dxa"/>
            <w:tcBorders>
              <w:top w:val="nil"/>
              <w:left w:val="nil"/>
              <w:bottom w:val="single" w:sz="4" w:space="0" w:color="auto"/>
              <w:right w:val="single" w:sz="4" w:space="0" w:color="auto"/>
            </w:tcBorders>
            <w:vAlign w:val="center"/>
            <w:hideMark/>
          </w:tcPr>
          <w:p w14:paraId="27248AB7" w14:textId="77777777" w:rsidR="00D0065F" w:rsidRPr="00B64FFE" w:rsidRDefault="00D0065F" w:rsidP="004832CF">
            <w:pPr>
              <w:jc w:val="right"/>
              <w:rPr>
                <w:rFonts w:cs="Arial"/>
                <w:color w:val="000000"/>
              </w:rPr>
            </w:pPr>
            <w:r w:rsidRPr="00B64FFE">
              <w:rPr>
                <w:rFonts w:cs="Arial"/>
                <w:color w:val="000000"/>
              </w:rPr>
              <w:t>76.966,00</w:t>
            </w:r>
          </w:p>
        </w:tc>
        <w:tc>
          <w:tcPr>
            <w:tcW w:w="1729" w:type="dxa"/>
            <w:tcBorders>
              <w:top w:val="nil"/>
              <w:left w:val="nil"/>
              <w:bottom w:val="single" w:sz="4" w:space="0" w:color="auto"/>
              <w:right w:val="single" w:sz="4" w:space="0" w:color="auto"/>
            </w:tcBorders>
            <w:vAlign w:val="center"/>
            <w:hideMark/>
          </w:tcPr>
          <w:p w14:paraId="3FEA5ECE" w14:textId="77777777" w:rsidR="00D0065F" w:rsidRPr="00B64FFE" w:rsidRDefault="00D0065F" w:rsidP="004832CF">
            <w:pPr>
              <w:jc w:val="right"/>
              <w:rPr>
                <w:rFonts w:cs="Arial"/>
                <w:color w:val="000000"/>
              </w:rPr>
            </w:pPr>
            <w:r w:rsidRPr="00B64FFE">
              <w:rPr>
                <w:rFonts w:cs="Arial"/>
                <w:color w:val="000000"/>
              </w:rPr>
              <w:t>16.162,86</w:t>
            </w:r>
          </w:p>
        </w:tc>
        <w:tc>
          <w:tcPr>
            <w:tcW w:w="1730" w:type="dxa"/>
            <w:tcBorders>
              <w:top w:val="nil"/>
              <w:left w:val="nil"/>
              <w:bottom w:val="single" w:sz="4" w:space="0" w:color="auto"/>
              <w:right w:val="single" w:sz="4" w:space="0" w:color="auto"/>
            </w:tcBorders>
            <w:vAlign w:val="center"/>
            <w:hideMark/>
          </w:tcPr>
          <w:p w14:paraId="1D43D3E3" w14:textId="77777777" w:rsidR="00D0065F" w:rsidRPr="00B64FFE" w:rsidRDefault="00D0065F" w:rsidP="004832CF">
            <w:pPr>
              <w:jc w:val="right"/>
              <w:rPr>
                <w:rFonts w:cs="Arial"/>
                <w:color w:val="000000"/>
              </w:rPr>
            </w:pPr>
            <w:r w:rsidRPr="00B64FFE">
              <w:rPr>
                <w:rFonts w:cs="Arial"/>
                <w:color w:val="000000"/>
              </w:rPr>
              <w:t>93.128,86</w:t>
            </w:r>
          </w:p>
        </w:tc>
      </w:tr>
      <w:tr w:rsidR="00D0065F" w:rsidRPr="00B64FFE" w14:paraId="04ED4F6A" w14:textId="77777777" w:rsidTr="004832CF">
        <w:trPr>
          <w:trHeight w:val="264"/>
        </w:trPr>
        <w:tc>
          <w:tcPr>
            <w:tcW w:w="1729" w:type="dxa"/>
            <w:tcBorders>
              <w:top w:val="nil"/>
              <w:left w:val="single" w:sz="4" w:space="0" w:color="auto"/>
              <w:bottom w:val="single" w:sz="4" w:space="0" w:color="auto"/>
              <w:right w:val="single" w:sz="4" w:space="0" w:color="auto"/>
            </w:tcBorders>
            <w:vAlign w:val="center"/>
            <w:hideMark/>
          </w:tcPr>
          <w:p w14:paraId="67FB8B73" w14:textId="77777777" w:rsidR="00D0065F" w:rsidRPr="00B64FFE" w:rsidRDefault="00D0065F" w:rsidP="004832CF">
            <w:pPr>
              <w:jc w:val="center"/>
              <w:rPr>
                <w:rFonts w:cs="Arial"/>
                <w:color w:val="000000"/>
              </w:rPr>
            </w:pPr>
            <w:r w:rsidRPr="00B64FFE">
              <w:rPr>
                <w:rFonts w:cs="Arial"/>
                <w:color w:val="000000"/>
              </w:rPr>
              <w:t>20179044</w:t>
            </w:r>
          </w:p>
        </w:tc>
        <w:tc>
          <w:tcPr>
            <w:tcW w:w="1729" w:type="dxa"/>
            <w:tcBorders>
              <w:top w:val="nil"/>
              <w:left w:val="nil"/>
              <w:bottom w:val="single" w:sz="4" w:space="0" w:color="auto"/>
              <w:right w:val="single" w:sz="4" w:space="0" w:color="auto"/>
            </w:tcBorders>
            <w:vAlign w:val="center"/>
            <w:hideMark/>
          </w:tcPr>
          <w:p w14:paraId="38219FC8" w14:textId="77777777" w:rsidR="00D0065F" w:rsidRPr="00B64FFE" w:rsidRDefault="00D0065F" w:rsidP="004832CF">
            <w:pPr>
              <w:jc w:val="right"/>
              <w:rPr>
                <w:rFonts w:cs="Arial"/>
                <w:color w:val="000000"/>
              </w:rPr>
            </w:pPr>
            <w:r w:rsidRPr="00B64FFE">
              <w:rPr>
                <w:rFonts w:cs="Arial"/>
                <w:color w:val="000000"/>
              </w:rPr>
              <w:t>26. 4. 2017</w:t>
            </w:r>
          </w:p>
        </w:tc>
        <w:tc>
          <w:tcPr>
            <w:tcW w:w="1730" w:type="dxa"/>
            <w:tcBorders>
              <w:top w:val="nil"/>
              <w:left w:val="nil"/>
              <w:bottom w:val="single" w:sz="4" w:space="0" w:color="auto"/>
              <w:right w:val="single" w:sz="4" w:space="0" w:color="auto"/>
            </w:tcBorders>
            <w:vAlign w:val="center"/>
            <w:hideMark/>
          </w:tcPr>
          <w:p w14:paraId="7CFB8FCC" w14:textId="77777777" w:rsidR="00D0065F" w:rsidRPr="00B64FFE" w:rsidRDefault="00D0065F" w:rsidP="004832CF">
            <w:pPr>
              <w:jc w:val="right"/>
              <w:rPr>
                <w:rFonts w:cs="Arial"/>
                <w:color w:val="000000"/>
              </w:rPr>
            </w:pPr>
            <w:r w:rsidRPr="00B64FFE">
              <w:rPr>
                <w:rFonts w:cs="Arial"/>
                <w:color w:val="000000"/>
              </w:rPr>
              <w:t>83.122,00</w:t>
            </w:r>
          </w:p>
        </w:tc>
        <w:tc>
          <w:tcPr>
            <w:tcW w:w="1729" w:type="dxa"/>
            <w:tcBorders>
              <w:top w:val="nil"/>
              <w:left w:val="nil"/>
              <w:bottom w:val="single" w:sz="4" w:space="0" w:color="auto"/>
              <w:right w:val="single" w:sz="4" w:space="0" w:color="auto"/>
            </w:tcBorders>
            <w:vAlign w:val="center"/>
            <w:hideMark/>
          </w:tcPr>
          <w:p w14:paraId="59C884A3" w14:textId="77777777" w:rsidR="00D0065F" w:rsidRPr="00B64FFE" w:rsidRDefault="00D0065F" w:rsidP="004832CF">
            <w:pPr>
              <w:jc w:val="right"/>
              <w:rPr>
                <w:rFonts w:cs="Arial"/>
                <w:color w:val="000000"/>
              </w:rPr>
            </w:pPr>
            <w:r w:rsidRPr="00B64FFE">
              <w:rPr>
                <w:rFonts w:cs="Arial"/>
                <w:color w:val="000000"/>
              </w:rPr>
              <w:t>17.455,62</w:t>
            </w:r>
          </w:p>
        </w:tc>
        <w:tc>
          <w:tcPr>
            <w:tcW w:w="1730" w:type="dxa"/>
            <w:tcBorders>
              <w:top w:val="nil"/>
              <w:left w:val="nil"/>
              <w:bottom w:val="single" w:sz="4" w:space="0" w:color="auto"/>
              <w:right w:val="single" w:sz="4" w:space="0" w:color="auto"/>
            </w:tcBorders>
            <w:vAlign w:val="center"/>
            <w:hideMark/>
          </w:tcPr>
          <w:p w14:paraId="7C95410B" w14:textId="77777777" w:rsidR="00D0065F" w:rsidRPr="00B64FFE" w:rsidRDefault="00D0065F" w:rsidP="004832CF">
            <w:pPr>
              <w:jc w:val="right"/>
              <w:rPr>
                <w:rFonts w:cs="Arial"/>
                <w:color w:val="000000"/>
              </w:rPr>
            </w:pPr>
            <w:r w:rsidRPr="00B64FFE">
              <w:rPr>
                <w:rFonts w:cs="Arial"/>
                <w:color w:val="000000"/>
              </w:rPr>
              <w:t>100. 577,62</w:t>
            </w:r>
          </w:p>
        </w:tc>
      </w:tr>
    </w:tbl>
    <w:p w14:paraId="1F0C5845" w14:textId="77777777" w:rsidR="00D0065F" w:rsidRPr="00B64FFE" w:rsidRDefault="00D0065F" w:rsidP="00D0065F">
      <w:pPr>
        <w:spacing w:line="276" w:lineRule="auto"/>
        <w:rPr>
          <w:rFonts w:cs="Arial"/>
        </w:rPr>
      </w:pPr>
    </w:p>
    <w:p w14:paraId="37A322D6" w14:textId="375947EF" w:rsidR="00D0065F" w:rsidRPr="00B64FFE" w:rsidRDefault="00D0065F" w:rsidP="00D0065F">
      <w:pPr>
        <w:rPr>
          <w:rFonts w:cs="Arial"/>
        </w:rPr>
      </w:pPr>
      <w:r w:rsidRPr="00B64FFE">
        <w:rPr>
          <w:rFonts w:cs="Arial"/>
          <w:b/>
          <w:bCs/>
        </w:rPr>
        <w:t xml:space="preserve">II. </w:t>
      </w:r>
      <w:r w:rsidRPr="00B64FFE">
        <w:rPr>
          <w:rFonts w:cs="Arial"/>
          <w:b/>
          <w:bCs/>
        </w:rPr>
        <w:tab/>
        <w:t>obžalovaná</w:t>
      </w:r>
      <w:r w:rsidRPr="00B64FFE">
        <w:rPr>
          <w:rFonts w:cs="Arial"/>
        </w:rPr>
        <w:t xml:space="preserve"> </w:t>
      </w:r>
      <w:r w:rsidR="00A10E11">
        <w:rPr>
          <w:rFonts w:cs="Arial"/>
          <w:b/>
          <w:bCs/>
        </w:rPr>
        <w:t>XXXX</w:t>
      </w:r>
      <w:r w:rsidRPr="00B64FFE">
        <w:rPr>
          <w:rFonts w:cs="Arial"/>
          <w:b/>
          <w:bCs/>
        </w:rPr>
        <w:t xml:space="preserve"> s. r. o.</w:t>
      </w:r>
      <w:r w:rsidRPr="00B64FFE">
        <w:rPr>
          <w:rFonts w:cs="Arial"/>
        </w:rPr>
        <w:t xml:space="preserve"> jednáním své jednatelky </w:t>
      </w:r>
      <w:r w:rsidR="00A10E11">
        <w:rPr>
          <w:rFonts w:cs="Arial"/>
        </w:rPr>
        <w:t>M. B.</w:t>
      </w:r>
      <w:r w:rsidRPr="00B64FFE">
        <w:rPr>
          <w:rFonts w:cs="Arial"/>
        </w:rPr>
        <w:t xml:space="preserve"> v rámci své činnosti a ve snaze o majetkový prospěch spočívající v daňovém zvýhodnění do účetnictví a do daňových přiznání k dani z přidané hodnoty za zdaňovací období měsíců října 2016, prosince 2016, ledna 2017, března 2017 a května 2017, která byla podána u Finančního úřadu pro Zlínský kraj, Územního pracoviště ve Zlíně ve dnech 2. 12. 2016, 31. 1. 2017, 6. 3. 2017, 5. 5. 2017 a 30. 6. 2017, v rozporu s § 72 zákona č. 235/2004 Sb., o dani z přidané hodnoty, zahrnula v tabulkách č. 3 a č. 4 uvedené přijaté faktury, vystavené společnostmi </w:t>
      </w:r>
      <w:r w:rsidR="00A10E11">
        <w:rPr>
          <w:rFonts w:cs="Arial"/>
        </w:rPr>
        <w:t>XXXX</w:t>
      </w:r>
      <w:r w:rsidRPr="00B64FFE">
        <w:rPr>
          <w:rFonts w:cs="Arial"/>
        </w:rPr>
        <w:t xml:space="preserve"> s. r. o. a </w:t>
      </w:r>
      <w:r w:rsidR="00A10E11">
        <w:rPr>
          <w:rFonts w:cs="Arial"/>
        </w:rPr>
        <w:t>XXXX</w:t>
      </w:r>
      <w:r w:rsidRPr="00B64FFE">
        <w:rPr>
          <w:rFonts w:cs="Arial"/>
        </w:rPr>
        <w:t xml:space="preserve"> s. r. o., přičemž tyto faktury společnost </w:t>
      </w:r>
      <w:r w:rsidR="00A10E11">
        <w:rPr>
          <w:rFonts w:cs="Arial"/>
        </w:rPr>
        <w:t>XXXX</w:t>
      </w:r>
      <w:r w:rsidRPr="00B64FFE">
        <w:rPr>
          <w:rFonts w:cs="Arial"/>
        </w:rPr>
        <w:t xml:space="preserve"> s. r. o. do svého účetnictví a do přiznání k DPH zahrnula, ačkoli takto fakturované obchodní případy ve skutečnosti neproběhly, neboť společnosti </w:t>
      </w:r>
      <w:r w:rsidR="00A10E11">
        <w:rPr>
          <w:rFonts w:cs="Arial"/>
        </w:rPr>
        <w:t>XXXX</w:t>
      </w:r>
      <w:r w:rsidRPr="00B64FFE">
        <w:rPr>
          <w:rFonts w:cs="Arial"/>
        </w:rPr>
        <w:t xml:space="preserve"> s. r. o. ani </w:t>
      </w:r>
      <w:r w:rsidR="00A10E11">
        <w:rPr>
          <w:rFonts w:cs="Arial"/>
        </w:rPr>
        <w:t>XXXX</w:t>
      </w:r>
      <w:r w:rsidRPr="00B64FFE">
        <w:rPr>
          <w:rFonts w:cs="Arial"/>
        </w:rPr>
        <w:t xml:space="preserve"> s. r. o. ve prospěch společnosti </w:t>
      </w:r>
      <w:r w:rsidR="00A10E11">
        <w:rPr>
          <w:rFonts w:cs="Arial"/>
        </w:rPr>
        <w:t>XXXX</w:t>
      </w:r>
      <w:r w:rsidRPr="00B64FFE">
        <w:rPr>
          <w:rFonts w:cs="Arial"/>
        </w:rPr>
        <w:t xml:space="preserve"> s. r. o. deklarované služby a zboží nedodaly a předmětné faktury byly vystaveny pouze za účelem uplatnění nadměrného odpočtu této daně,</w:t>
      </w:r>
    </w:p>
    <w:p w14:paraId="087C486F" w14:textId="77777777" w:rsidR="00D0065F" w:rsidRPr="00B64FFE" w:rsidRDefault="00D0065F" w:rsidP="00D0065F">
      <w:pPr>
        <w:rPr>
          <w:rFonts w:cs="Arial"/>
        </w:rPr>
      </w:pPr>
    </w:p>
    <w:p w14:paraId="22F371E3" w14:textId="664572AF" w:rsidR="00D0065F" w:rsidRPr="00B64FFE" w:rsidRDefault="00D0065F" w:rsidP="00D0065F">
      <w:pPr>
        <w:ind w:right="334"/>
        <w:rPr>
          <w:rFonts w:cs="Arial"/>
        </w:rPr>
      </w:pPr>
      <w:r w:rsidRPr="00B64FFE">
        <w:rPr>
          <w:rFonts w:cs="Arial"/>
        </w:rPr>
        <w:t xml:space="preserve">tabulka č. 3: faktury vystavené společnosti </w:t>
      </w:r>
      <w:r w:rsidR="00A10E11">
        <w:rPr>
          <w:rFonts w:cs="Arial"/>
        </w:rPr>
        <w:t>XXXX</w:t>
      </w:r>
      <w:r w:rsidRPr="00B64FFE">
        <w:rPr>
          <w:rFonts w:cs="Arial"/>
        </w:rPr>
        <w:t xml:space="preserve"> s. r. o. </w:t>
      </w:r>
    </w:p>
    <w:p w14:paraId="7064E7B4" w14:textId="5C93E352" w:rsidR="00D0065F" w:rsidRPr="00B64FFE" w:rsidRDefault="00D0065F" w:rsidP="00D0065F">
      <w:pPr>
        <w:ind w:right="334"/>
        <w:rPr>
          <w:rFonts w:cs="Arial"/>
        </w:rPr>
      </w:pPr>
      <w:r w:rsidRPr="00B64FFE">
        <w:rPr>
          <w:rFonts w:cs="Arial"/>
        </w:rPr>
        <w:t xml:space="preserve">pro </w:t>
      </w:r>
      <w:r w:rsidR="00A10E11">
        <w:rPr>
          <w:rFonts w:cs="Arial"/>
        </w:rPr>
        <w:t>XXXX</w:t>
      </w:r>
      <w:r w:rsidRPr="00B64FFE">
        <w:rPr>
          <w:rFonts w:cs="Arial"/>
        </w:rPr>
        <w:t xml:space="preserve"> s. r. o.:</w:t>
      </w:r>
    </w:p>
    <w:p w14:paraId="6A19E737" w14:textId="77777777" w:rsidR="00D0065F" w:rsidRPr="00B64FFE" w:rsidRDefault="00D0065F" w:rsidP="00D0065F">
      <w:pPr>
        <w:ind w:right="334"/>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799"/>
        <w:gridCol w:w="1799"/>
        <w:gridCol w:w="1800"/>
        <w:gridCol w:w="1799"/>
        <w:gridCol w:w="1800"/>
      </w:tblGrid>
      <w:tr w:rsidR="00D0065F" w:rsidRPr="00B64FFE" w14:paraId="604F0674" w14:textId="77777777" w:rsidTr="004832CF">
        <w:trPr>
          <w:trHeight w:val="528"/>
        </w:trPr>
        <w:tc>
          <w:tcPr>
            <w:tcW w:w="17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C80883"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5AFB7A21" w14:textId="77777777" w:rsidR="00D0065F" w:rsidRPr="00B64FFE" w:rsidRDefault="00D0065F" w:rsidP="004832CF">
            <w:pPr>
              <w:jc w:val="center"/>
              <w:rPr>
                <w:rFonts w:cs="Arial"/>
                <w:b/>
                <w:bCs/>
                <w:color w:val="000000"/>
              </w:rPr>
            </w:pPr>
            <w:r w:rsidRPr="00B64FFE">
              <w:rPr>
                <w:rFonts w:cs="Arial"/>
                <w:b/>
                <w:bCs/>
                <w:color w:val="000000"/>
              </w:rPr>
              <w:t>DUZP</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7C893D98"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380CE8DB" w14:textId="77777777" w:rsidR="00D0065F" w:rsidRPr="00B64FFE" w:rsidRDefault="00D0065F" w:rsidP="004832CF">
            <w:pPr>
              <w:jc w:val="right"/>
              <w:rPr>
                <w:rFonts w:cs="Arial"/>
                <w:b/>
                <w:bCs/>
                <w:color w:val="000000"/>
              </w:rPr>
            </w:pPr>
            <w:r w:rsidRPr="00B64FFE">
              <w:rPr>
                <w:rFonts w:cs="Arial"/>
                <w:b/>
                <w:bCs/>
                <w:color w:val="000000"/>
              </w:rPr>
              <w:t>DPH 21% (Kč)</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624DDE1E" w14:textId="77777777" w:rsidR="00D0065F" w:rsidRPr="00B64FFE" w:rsidRDefault="00D0065F" w:rsidP="004832CF">
            <w:pPr>
              <w:jc w:val="right"/>
              <w:rPr>
                <w:rFonts w:cs="Arial"/>
                <w:b/>
                <w:bCs/>
                <w:color w:val="000000"/>
              </w:rPr>
            </w:pPr>
            <w:r w:rsidRPr="00B64FFE">
              <w:rPr>
                <w:rFonts w:cs="Arial"/>
                <w:b/>
                <w:bCs/>
                <w:color w:val="000000"/>
              </w:rPr>
              <w:t>Cekem (Kč)</w:t>
            </w:r>
          </w:p>
        </w:tc>
      </w:tr>
      <w:tr w:rsidR="00D0065F" w:rsidRPr="00B64FFE" w14:paraId="3C0DC89D"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52B77D03" w14:textId="77777777" w:rsidR="00D0065F" w:rsidRPr="00B64FFE" w:rsidRDefault="00D0065F" w:rsidP="004832CF">
            <w:pPr>
              <w:jc w:val="center"/>
              <w:rPr>
                <w:rFonts w:cs="Arial"/>
                <w:color w:val="000000"/>
              </w:rPr>
            </w:pPr>
            <w:r w:rsidRPr="00B64FFE">
              <w:rPr>
                <w:rFonts w:cs="Arial"/>
                <w:color w:val="000000"/>
              </w:rPr>
              <w:t>1601089</w:t>
            </w:r>
          </w:p>
        </w:tc>
        <w:tc>
          <w:tcPr>
            <w:tcW w:w="1799" w:type="dxa"/>
            <w:tcBorders>
              <w:top w:val="nil"/>
              <w:left w:val="nil"/>
              <w:bottom w:val="single" w:sz="4" w:space="0" w:color="auto"/>
              <w:right w:val="single" w:sz="4" w:space="0" w:color="auto"/>
            </w:tcBorders>
            <w:vAlign w:val="center"/>
            <w:hideMark/>
          </w:tcPr>
          <w:p w14:paraId="6443B301" w14:textId="77777777" w:rsidR="00D0065F" w:rsidRPr="00B64FFE" w:rsidRDefault="00D0065F" w:rsidP="004832CF">
            <w:pPr>
              <w:jc w:val="right"/>
              <w:rPr>
                <w:rFonts w:cs="Arial"/>
                <w:color w:val="000000"/>
              </w:rPr>
            </w:pPr>
            <w:r w:rsidRPr="00B64FFE">
              <w:rPr>
                <w:rFonts w:cs="Arial"/>
                <w:color w:val="000000"/>
              </w:rPr>
              <w:t>3. 10. 2016</w:t>
            </w:r>
          </w:p>
        </w:tc>
        <w:tc>
          <w:tcPr>
            <w:tcW w:w="1800" w:type="dxa"/>
            <w:tcBorders>
              <w:top w:val="nil"/>
              <w:left w:val="nil"/>
              <w:bottom w:val="single" w:sz="4" w:space="0" w:color="auto"/>
              <w:right w:val="single" w:sz="4" w:space="0" w:color="auto"/>
            </w:tcBorders>
            <w:vAlign w:val="center"/>
            <w:hideMark/>
          </w:tcPr>
          <w:p w14:paraId="1437222E" w14:textId="77777777" w:rsidR="00D0065F" w:rsidRPr="00B64FFE" w:rsidRDefault="00D0065F" w:rsidP="004832CF">
            <w:pPr>
              <w:jc w:val="right"/>
              <w:rPr>
                <w:rFonts w:cs="Arial"/>
                <w:color w:val="000000"/>
              </w:rPr>
            </w:pPr>
            <w:r w:rsidRPr="00B64FFE">
              <w:rPr>
                <w:rFonts w:cs="Arial"/>
                <w:color w:val="000000"/>
              </w:rPr>
              <w:t>140.088,00</w:t>
            </w:r>
          </w:p>
        </w:tc>
        <w:tc>
          <w:tcPr>
            <w:tcW w:w="1799" w:type="dxa"/>
            <w:tcBorders>
              <w:top w:val="nil"/>
              <w:left w:val="nil"/>
              <w:bottom w:val="single" w:sz="4" w:space="0" w:color="auto"/>
              <w:right w:val="single" w:sz="4" w:space="0" w:color="auto"/>
            </w:tcBorders>
            <w:vAlign w:val="center"/>
            <w:hideMark/>
          </w:tcPr>
          <w:p w14:paraId="2226F902" w14:textId="77777777" w:rsidR="00D0065F" w:rsidRPr="00B64FFE" w:rsidRDefault="00D0065F" w:rsidP="004832CF">
            <w:pPr>
              <w:jc w:val="right"/>
              <w:rPr>
                <w:rFonts w:cs="Arial"/>
                <w:color w:val="000000"/>
              </w:rPr>
            </w:pPr>
            <w:r w:rsidRPr="00B64FFE">
              <w:rPr>
                <w:rFonts w:cs="Arial"/>
                <w:color w:val="000000"/>
              </w:rPr>
              <w:t>29.418,48</w:t>
            </w:r>
          </w:p>
        </w:tc>
        <w:tc>
          <w:tcPr>
            <w:tcW w:w="1800" w:type="dxa"/>
            <w:tcBorders>
              <w:top w:val="nil"/>
              <w:left w:val="nil"/>
              <w:bottom w:val="single" w:sz="4" w:space="0" w:color="auto"/>
              <w:right w:val="single" w:sz="4" w:space="0" w:color="auto"/>
            </w:tcBorders>
            <w:vAlign w:val="center"/>
            <w:hideMark/>
          </w:tcPr>
          <w:p w14:paraId="4C2B8157" w14:textId="77777777" w:rsidR="00D0065F" w:rsidRPr="00B64FFE" w:rsidRDefault="00D0065F" w:rsidP="004832CF">
            <w:pPr>
              <w:jc w:val="right"/>
              <w:rPr>
                <w:rFonts w:cs="Arial"/>
                <w:color w:val="000000"/>
              </w:rPr>
            </w:pPr>
            <w:r w:rsidRPr="00B64FFE">
              <w:rPr>
                <w:rFonts w:cs="Arial"/>
                <w:color w:val="000000"/>
              </w:rPr>
              <w:t>169.506,48</w:t>
            </w:r>
          </w:p>
        </w:tc>
      </w:tr>
      <w:tr w:rsidR="00D0065F" w:rsidRPr="00B64FFE" w14:paraId="772FE4B1"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77D5F8FC" w14:textId="77777777" w:rsidR="00D0065F" w:rsidRPr="00B64FFE" w:rsidRDefault="00D0065F" w:rsidP="004832CF">
            <w:pPr>
              <w:jc w:val="center"/>
              <w:rPr>
                <w:rFonts w:cs="Arial"/>
                <w:color w:val="000000"/>
              </w:rPr>
            </w:pPr>
            <w:r w:rsidRPr="00B64FFE">
              <w:rPr>
                <w:rFonts w:cs="Arial"/>
                <w:color w:val="000000"/>
              </w:rPr>
              <w:t>1601091</w:t>
            </w:r>
          </w:p>
        </w:tc>
        <w:tc>
          <w:tcPr>
            <w:tcW w:w="1799" w:type="dxa"/>
            <w:tcBorders>
              <w:top w:val="nil"/>
              <w:left w:val="nil"/>
              <w:bottom w:val="single" w:sz="4" w:space="0" w:color="auto"/>
              <w:right w:val="single" w:sz="4" w:space="0" w:color="auto"/>
            </w:tcBorders>
            <w:vAlign w:val="center"/>
            <w:hideMark/>
          </w:tcPr>
          <w:p w14:paraId="66BDE676" w14:textId="77777777" w:rsidR="00D0065F" w:rsidRPr="00B64FFE" w:rsidRDefault="00D0065F" w:rsidP="004832CF">
            <w:pPr>
              <w:jc w:val="right"/>
              <w:rPr>
                <w:rFonts w:cs="Arial"/>
                <w:color w:val="000000"/>
              </w:rPr>
            </w:pPr>
            <w:r w:rsidRPr="00B64FFE">
              <w:rPr>
                <w:rFonts w:cs="Arial"/>
                <w:color w:val="000000"/>
              </w:rPr>
              <w:t>7. 10. 2016</w:t>
            </w:r>
          </w:p>
        </w:tc>
        <w:tc>
          <w:tcPr>
            <w:tcW w:w="1800" w:type="dxa"/>
            <w:tcBorders>
              <w:top w:val="nil"/>
              <w:left w:val="nil"/>
              <w:bottom w:val="single" w:sz="4" w:space="0" w:color="auto"/>
              <w:right w:val="single" w:sz="4" w:space="0" w:color="auto"/>
            </w:tcBorders>
            <w:vAlign w:val="center"/>
            <w:hideMark/>
          </w:tcPr>
          <w:p w14:paraId="1E3F3415" w14:textId="77777777" w:rsidR="00D0065F" w:rsidRPr="00B64FFE" w:rsidRDefault="00D0065F" w:rsidP="004832CF">
            <w:pPr>
              <w:jc w:val="right"/>
              <w:rPr>
                <w:rFonts w:cs="Arial"/>
                <w:color w:val="000000"/>
              </w:rPr>
            </w:pPr>
            <w:r w:rsidRPr="00B64FFE">
              <w:rPr>
                <w:rFonts w:cs="Arial"/>
                <w:color w:val="000000"/>
              </w:rPr>
              <w:t>26.350,00</w:t>
            </w:r>
          </w:p>
        </w:tc>
        <w:tc>
          <w:tcPr>
            <w:tcW w:w="1799" w:type="dxa"/>
            <w:tcBorders>
              <w:top w:val="nil"/>
              <w:left w:val="nil"/>
              <w:bottom w:val="single" w:sz="4" w:space="0" w:color="auto"/>
              <w:right w:val="single" w:sz="4" w:space="0" w:color="auto"/>
            </w:tcBorders>
            <w:vAlign w:val="center"/>
            <w:hideMark/>
          </w:tcPr>
          <w:p w14:paraId="79BDBCBA" w14:textId="77777777" w:rsidR="00D0065F" w:rsidRPr="00B64FFE" w:rsidRDefault="00D0065F" w:rsidP="004832CF">
            <w:pPr>
              <w:jc w:val="right"/>
              <w:rPr>
                <w:rFonts w:cs="Arial"/>
                <w:color w:val="000000"/>
              </w:rPr>
            </w:pPr>
            <w:r w:rsidRPr="00B64FFE">
              <w:rPr>
                <w:rFonts w:cs="Arial"/>
                <w:color w:val="000000"/>
              </w:rPr>
              <w:t>5.533,50</w:t>
            </w:r>
          </w:p>
        </w:tc>
        <w:tc>
          <w:tcPr>
            <w:tcW w:w="1800" w:type="dxa"/>
            <w:tcBorders>
              <w:top w:val="nil"/>
              <w:left w:val="nil"/>
              <w:bottom w:val="single" w:sz="4" w:space="0" w:color="auto"/>
              <w:right w:val="single" w:sz="4" w:space="0" w:color="auto"/>
            </w:tcBorders>
            <w:vAlign w:val="center"/>
            <w:hideMark/>
          </w:tcPr>
          <w:p w14:paraId="7EFE2720" w14:textId="77777777" w:rsidR="00D0065F" w:rsidRPr="00B64FFE" w:rsidRDefault="00D0065F" w:rsidP="004832CF">
            <w:pPr>
              <w:jc w:val="right"/>
              <w:rPr>
                <w:rFonts w:cs="Arial"/>
                <w:color w:val="000000"/>
              </w:rPr>
            </w:pPr>
            <w:r w:rsidRPr="00B64FFE">
              <w:rPr>
                <w:rFonts w:cs="Arial"/>
                <w:color w:val="000000"/>
              </w:rPr>
              <w:t>31.883,50</w:t>
            </w:r>
          </w:p>
        </w:tc>
      </w:tr>
      <w:tr w:rsidR="00D0065F" w:rsidRPr="00B64FFE" w14:paraId="699BD7D8"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03655410" w14:textId="77777777" w:rsidR="00D0065F" w:rsidRPr="00B64FFE" w:rsidRDefault="00D0065F" w:rsidP="004832CF">
            <w:pPr>
              <w:jc w:val="center"/>
              <w:rPr>
                <w:rFonts w:cs="Arial"/>
                <w:color w:val="000000"/>
              </w:rPr>
            </w:pPr>
            <w:r w:rsidRPr="00B64FFE">
              <w:rPr>
                <w:rFonts w:cs="Arial"/>
                <w:color w:val="000000"/>
              </w:rPr>
              <w:t>1601098</w:t>
            </w:r>
          </w:p>
        </w:tc>
        <w:tc>
          <w:tcPr>
            <w:tcW w:w="1799" w:type="dxa"/>
            <w:tcBorders>
              <w:top w:val="nil"/>
              <w:left w:val="nil"/>
              <w:bottom w:val="single" w:sz="4" w:space="0" w:color="auto"/>
              <w:right w:val="single" w:sz="4" w:space="0" w:color="auto"/>
            </w:tcBorders>
            <w:vAlign w:val="center"/>
            <w:hideMark/>
          </w:tcPr>
          <w:p w14:paraId="6156A3BB" w14:textId="77777777" w:rsidR="00D0065F" w:rsidRPr="00B64FFE" w:rsidRDefault="00D0065F" w:rsidP="004832CF">
            <w:pPr>
              <w:jc w:val="right"/>
              <w:rPr>
                <w:rFonts w:cs="Arial"/>
                <w:color w:val="000000"/>
              </w:rPr>
            </w:pPr>
            <w:r w:rsidRPr="00B64FFE">
              <w:rPr>
                <w:rFonts w:cs="Arial"/>
                <w:color w:val="000000"/>
              </w:rPr>
              <w:t>13. 10. 2016</w:t>
            </w:r>
          </w:p>
        </w:tc>
        <w:tc>
          <w:tcPr>
            <w:tcW w:w="1800" w:type="dxa"/>
            <w:tcBorders>
              <w:top w:val="nil"/>
              <w:left w:val="nil"/>
              <w:bottom w:val="single" w:sz="4" w:space="0" w:color="auto"/>
              <w:right w:val="single" w:sz="4" w:space="0" w:color="auto"/>
            </w:tcBorders>
            <w:vAlign w:val="center"/>
            <w:hideMark/>
          </w:tcPr>
          <w:p w14:paraId="53D4266F" w14:textId="77777777" w:rsidR="00D0065F" w:rsidRPr="00B64FFE" w:rsidRDefault="00D0065F" w:rsidP="004832CF">
            <w:pPr>
              <w:jc w:val="right"/>
              <w:rPr>
                <w:rFonts w:cs="Arial"/>
                <w:color w:val="000000"/>
              </w:rPr>
            </w:pPr>
            <w:r w:rsidRPr="00B64FFE">
              <w:rPr>
                <w:rFonts w:cs="Arial"/>
                <w:color w:val="000000"/>
              </w:rPr>
              <w:t>89.250,00</w:t>
            </w:r>
          </w:p>
        </w:tc>
        <w:tc>
          <w:tcPr>
            <w:tcW w:w="1799" w:type="dxa"/>
            <w:tcBorders>
              <w:top w:val="nil"/>
              <w:left w:val="nil"/>
              <w:bottom w:val="single" w:sz="4" w:space="0" w:color="auto"/>
              <w:right w:val="single" w:sz="4" w:space="0" w:color="auto"/>
            </w:tcBorders>
            <w:vAlign w:val="center"/>
            <w:hideMark/>
          </w:tcPr>
          <w:p w14:paraId="0CD34093" w14:textId="77777777" w:rsidR="00D0065F" w:rsidRPr="00B64FFE" w:rsidRDefault="00D0065F" w:rsidP="004832CF">
            <w:pPr>
              <w:jc w:val="right"/>
              <w:rPr>
                <w:rFonts w:cs="Arial"/>
                <w:color w:val="000000"/>
              </w:rPr>
            </w:pPr>
            <w:r w:rsidRPr="00B64FFE">
              <w:rPr>
                <w:rFonts w:cs="Arial"/>
                <w:color w:val="000000"/>
              </w:rPr>
              <w:t>18.742,00</w:t>
            </w:r>
          </w:p>
        </w:tc>
        <w:tc>
          <w:tcPr>
            <w:tcW w:w="1800" w:type="dxa"/>
            <w:tcBorders>
              <w:top w:val="nil"/>
              <w:left w:val="nil"/>
              <w:bottom w:val="single" w:sz="4" w:space="0" w:color="auto"/>
              <w:right w:val="single" w:sz="4" w:space="0" w:color="auto"/>
            </w:tcBorders>
            <w:vAlign w:val="center"/>
            <w:hideMark/>
          </w:tcPr>
          <w:p w14:paraId="1F610F7C" w14:textId="77777777" w:rsidR="00D0065F" w:rsidRPr="00B64FFE" w:rsidRDefault="00D0065F" w:rsidP="004832CF">
            <w:pPr>
              <w:jc w:val="right"/>
              <w:rPr>
                <w:rFonts w:cs="Arial"/>
                <w:color w:val="000000"/>
              </w:rPr>
            </w:pPr>
            <w:r w:rsidRPr="00B64FFE">
              <w:rPr>
                <w:rFonts w:cs="Arial"/>
                <w:color w:val="000000"/>
              </w:rPr>
              <w:t>107.992,00</w:t>
            </w:r>
          </w:p>
        </w:tc>
      </w:tr>
      <w:tr w:rsidR="00D0065F" w:rsidRPr="00B64FFE" w14:paraId="75A6F2B7"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1AB46478" w14:textId="77777777" w:rsidR="00D0065F" w:rsidRPr="00B64FFE" w:rsidRDefault="00D0065F" w:rsidP="004832CF">
            <w:pPr>
              <w:jc w:val="center"/>
              <w:rPr>
                <w:rFonts w:cs="Arial"/>
                <w:color w:val="000000"/>
              </w:rPr>
            </w:pPr>
            <w:r w:rsidRPr="00B64FFE">
              <w:rPr>
                <w:rFonts w:cs="Arial"/>
                <w:color w:val="000000"/>
              </w:rPr>
              <w:t>1601106</w:t>
            </w:r>
          </w:p>
        </w:tc>
        <w:tc>
          <w:tcPr>
            <w:tcW w:w="1799" w:type="dxa"/>
            <w:tcBorders>
              <w:top w:val="nil"/>
              <w:left w:val="nil"/>
              <w:bottom w:val="single" w:sz="4" w:space="0" w:color="auto"/>
              <w:right w:val="single" w:sz="4" w:space="0" w:color="auto"/>
            </w:tcBorders>
            <w:vAlign w:val="center"/>
            <w:hideMark/>
          </w:tcPr>
          <w:p w14:paraId="157F11C2" w14:textId="77777777" w:rsidR="00D0065F" w:rsidRPr="00B64FFE" w:rsidRDefault="00D0065F" w:rsidP="004832CF">
            <w:pPr>
              <w:jc w:val="right"/>
              <w:rPr>
                <w:rFonts w:cs="Arial"/>
                <w:color w:val="000000"/>
              </w:rPr>
            </w:pPr>
            <w:r w:rsidRPr="00B64FFE">
              <w:rPr>
                <w:rFonts w:cs="Arial"/>
                <w:color w:val="000000"/>
              </w:rPr>
              <w:t>19. 10. 2016</w:t>
            </w:r>
          </w:p>
        </w:tc>
        <w:tc>
          <w:tcPr>
            <w:tcW w:w="1800" w:type="dxa"/>
            <w:tcBorders>
              <w:top w:val="nil"/>
              <w:left w:val="nil"/>
              <w:bottom w:val="single" w:sz="4" w:space="0" w:color="auto"/>
              <w:right w:val="single" w:sz="4" w:space="0" w:color="auto"/>
            </w:tcBorders>
            <w:vAlign w:val="center"/>
            <w:hideMark/>
          </w:tcPr>
          <w:p w14:paraId="46D901DD" w14:textId="77777777" w:rsidR="00D0065F" w:rsidRPr="00B64FFE" w:rsidRDefault="00D0065F" w:rsidP="004832CF">
            <w:pPr>
              <w:jc w:val="right"/>
              <w:rPr>
                <w:rFonts w:cs="Arial"/>
                <w:color w:val="000000"/>
              </w:rPr>
            </w:pPr>
            <w:r w:rsidRPr="00B64FFE">
              <w:rPr>
                <w:rFonts w:cs="Arial"/>
                <w:color w:val="000000"/>
              </w:rPr>
              <w:t>115.200,00</w:t>
            </w:r>
          </w:p>
        </w:tc>
        <w:tc>
          <w:tcPr>
            <w:tcW w:w="1799" w:type="dxa"/>
            <w:tcBorders>
              <w:top w:val="nil"/>
              <w:left w:val="nil"/>
              <w:bottom w:val="single" w:sz="4" w:space="0" w:color="auto"/>
              <w:right w:val="single" w:sz="4" w:space="0" w:color="auto"/>
            </w:tcBorders>
            <w:vAlign w:val="center"/>
            <w:hideMark/>
          </w:tcPr>
          <w:p w14:paraId="0E295294" w14:textId="77777777" w:rsidR="00D0065F" w:rsidRPr="00B64FFE" w:rsidRDefault="00D0065F" w:rsidP="004832CF">
            <w:pPr>
              <w:jc w:val="right"/>
              <w:rPr>
                <w:rFonts w:cs="Arial"/>
                <w:color w:val="000000"/>
              </w:rPr>
            </w:pPr>
            <w:r w:rsidRPr="00B64FFE">
              <w:rPr>
                <w:rFonts w:cs="Arial"/>
                <w:color w:val="000000"/>
              </w:rPr>
              <w:t>24.192,00</w:t>
            </w:r>
          </w:p>
        </w:tc>
        <w:tc>
          <w:tcPr>
            <w:tcW w:w="1800" w:type="dxa"/>
            <w:tcBorders>
              <w:top w:val="nil"/>
              <w:left w:val="nil"/>
              <w:bottom w:val="single" w:sz="4" w:space="0" w:color="auto"/>
              <w:right w:val="single" w:sz="4" w:space="0" w:color="auto"/>
            </w:tcBorders>
            <w:vAlign w:val="center"/>
            <w:hideMark/>
          </w:tcPr>
          <w:p w14:paraId="6251C2B1" w14:textId="77777777" w:rsidR="00D0065F" w:rsidRPr="00B64FFE" w:rsidRDefault="00D0065F" w:rsidP="004832CF">
            <w:pPr>
              <w:jc w:val="right"/>
              <w:rPr>
                <w:rFonts w:cs="Arial"/>
                <w:color w:val="000000"/>
              </w:rPr>
            </w:pPr>
            <w:r w:rsidRPr="00B64FFE">
              <w:rPr>
                <w:rFonts w:cs="Arial"/>
                <w:color w:val="000000"/>
              </w:rPr>
              <w:t>139.392,00</w:t>
            </w:r>
          </w:p>
        </w:tc>
      </w:tr>
      <w:tr w:rsidR="00D0065F" w:rsidRPr="00B64FFE" w14:paraId="7EE77728"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20BA3E55" w14:textId="77777777" w:rsidR="00D0065F" w:rsidRPr="00B64FFE" w:rsidRDefault="00D0065F" w:rsidP="004832CF">
            <w:pPr>
              <w:jc w:val="center"/>
              <w:rPr>
                <w:rFonts w:cs="Arial"/>
                <w:color w:val="000000"/>
              </w:rPr>
            </w:pPr>
            <w:r w:rsidRPr="00B64FFE">
              <w:rPr>
                <w:rFonts w:cs="Arial"/>
                <w:color w:val="000000"/>
              </w:rPr>
              <w:t>1601109</w:t>
            </w:r>
          </w:p>
        </w:tc>
        <w:tc>
          <w:tcPr>
            <w:tcW w:w="1799" w:type="dxa"/>
            <w:tcBorders>
              <w:top w:val="nil"/>
              <w:left w:val="nil"/>
              <w:bottom w:val="single" w:sz="4" w:space="0" w:color="auto"/>
              <w:right w:val="single" w:sz="4" w:space="0" w:color="auto"/>
            </w:tcBorders>
            <w:vAlign w:val="center"/>
            <w:hideMark/>
          </w:tcPr>
          <w:p w14:paraId="23F6136E" w14:textId="77777777" w:rsidR="00D0065F" w:rsidRPr="00B64FFE" w:rsidRDefault="00D0065F" w:rsidP="004832CF">
            <w:pPr>
              <w:jc w:val="right"/>
              <w:rPr>
                <w:rFonts w:cs="Arial"/>
                <w:color w:val="000000"/>
              </w:rPr>
            </w:pPr>
            <w:r w:rsidRPr="00B64FFE">
              <w:rPr>
                <w:rFonts w:cs="Arial"/>
                <w:color w:val="000000"/>
              </w:rPr>
              <w:t>25. 10. 2016</w:t>
            </w:r>
          </w:p>
        </w:tc>
        <w:tc>
          <w:tcPr>
            <w:tcW w:w="1800" w:type="dxa"/>
            <w:tcBorders>
              <w:top w:val="nil"/>
              <w:left w:val="nil"/>
              <w:bottom w:val="single" w:sz="4" w:space="0" w:color="auto"/>
              <w:right w:val="single" w:sz="4" w:space="0" w:color="auto"/>
            </w:tcBorders>
            <w:vAlign w:val="center"/>
            <w:hideMark/>
          </w:tcPr>
          <w:p w14:paraId="3254208E" w14:textId="77777777" w:rsidR="00D0065F" w:rsidRPr="00B64FFE" w:rsidRDefault="00D0065F" w:rsidP="004832CF">
            <w:pPr>
              <w:jc w:val="right"/>
              <w:rPr>
                <w:rFonts w:cs="Arial"/>
                <w:color w:val="000000"/>
              </w:rPr>
            </w:pPr>
            <w:r w:rsidRPr="00B64FFE">
              <w:rPr>
                <w:rFonts w:cs="Arial"/>
                <w:color w:val="000000"/>
              </w:rPr>
              <w:t>78.576,00</w:t>
            </w:r>
          </w:p>
        </w:tc>
        <w:tc>
          <w:tcPr>
            <w:tcW w:w="1799" w:type="dxa"/>
            <w:tcBorders>
              <w:top w:val="nil"/>
              <w:left w:val="nil"/>
              <w:bottom w:val="single" w:sz="4" w:space="0" w:color="auto"/>
              <w:right w:val="single" w:sz="4" w:space="0" w:color="auto"/>
            </w:tcBorders>
            <w:vAlign w:val="center"/>
            <w:hideMark/>
          </w:tcPr>
          <w:p w14:paraId="6071A6E6" w14:textId="77777777" w:rsidR="00D0065F" w:rsidRPr="00B64FFE" w:rsidRDefault="00D0065F" w:rsidP="004832CF">
            <w:pPr>
              <w:jc w:val="right"/>
              <w:rPr>
                <w:rFonts w:cs="Arial"/>
                <w:color w:val="000000"/>
              </w:rPr>
            </w:pPr>
            <w:r w:rsidRPr="00B64FFE">
              <w:rPr>
                <w:rFonts w:cs="Arial"/>
                <w:color w:val="000000"/>
              </w:rPr>
              <w:t>16.500,96</w:t>
            </w:r>
          </w:p>
        </w:tc>
        <w:tc>
          <w:tcPr>
            <w:tcW w:w="1800" w:type="dxa"/>
            <w:tcBorders>
              <w:top w:val="nil"/>
              <w:left w:val="nil"/>
              <w:bottom w:val="single" w:sz="4" w:space="0" w:color="auto"/>
              <w:right w:val="single" w:sz="4" w:space="0" w:color="auto"/>
            </w:tcBorders>
            <w:vAlign w:val="center"/>
            <w:hideMark/>
          </w:tcPr>
          <w:p w14:paraId="031CB20E" w14:textId="77777777" w:rsidR="00D0065F" w:rsidRPr="00B64FFE" w:rsidRDefault="00D0065F" w:rsidP="004832CF">
            <w:pPr>
              <w:jc w:val="right"/>
              <w:rPr>
                <w:rFonts w:cs="Arial"/>
                <w:color w:val="000000"/>
              </w:rPr>
            </w:pPr>
            <w:r w:rsidRPr="00B64FFE">
              <w:rPr>
                <w:rFonts w:cs="Arial"/>
                <w:color w:val="000000"/>
              </w:rPr>
              <w:t>95.076,96</w:t>
            </w:r>
          </w:p>
        </w:tc>
      </w:tr>
      <w:tr w:rsidR="00D0065F" w:rsidRPr="00B64FFE" w14:paraId="4BBBBB32"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10D342F5" w14:textId="77777777" w:rsidR="00D0065F" w:rsidRPr="00B64FFE" w:rsidRDefault="00D0065F" w:rsidP="004832CF">
            <w:pPr>
              <w:jc w:val="center"/>
              <w:rPr>
                <w:rFonts w:cs="Arial"/>
                <w:color w:val="000000"/>
              </w:rPr>
            </w:pPr>
            <w:r w:rsidRPr="00B64FFE">
              <w:rPr>
                <w:rFonts w:cs="Arial"/>
                <w:color w:val="000000"/>
              </w:rPr>
              <w:t>1601113</w:t>
            </w:r>
          </w:p>
        </w:tc>
        <w:tc>
          <w:tcPr>
            <w:tcW w:w="1799" w:type="dxa"/>
            <w:tcBorders>
              <w:top w:val="nil"/>
              <w:left w:val="nil"/>
              <w:bottom w:val="single" w:sz="4" w:space="0" w:color="auto"/>
              <w:right w:val="single" w:sz="4" w:space="0" w:color="auto"/>
            </w:tcBorders>
            <w:vAlign w:val="center"/>
            <w:hideMark/>
          </w:tcPr>
          <w:p w14:paraId="13BC5A24" w14:textId="77777777" w:rsidR="00D0065F" w:rsidRPr="00B64FFE" w:rsidRDefault="00D0065F" w:rsidP="004832CF">
            <w:pPr>
              <w:jc w:val="right"/>
              <w:rPr>
                <w:rFonts w:cs="Arial"/>
                <w:color w:val="000000"/>
              </w:rPr>
            </w:pPr>
            <w:r w:rsidRPr="00B64FFE">
              <w:rPr>
                <w:rFonts w:cs="Arial"/>
                <w:color w:val="000000"/>
              </w:rPr>
              <w:t>31. 10. 2016</w:t>
            </w:r>
          </w:p>
        </w:tc>
        <w:tc>
          <w:tcPr>
            <w:tcW w:w="1800" w:type="dxa"/>
            <w:tcBorders>
              <w:top w:val="nil"/>
              <w:left w:val="nil"/>
              <w:bottom w:val="single" w:sz="4" w:space="0" w:color="auto"/>
              <w:right w:val="single" w:sz="4" w:space="0" w:color="auto"/>
            </w:tcBorders>
            <w:vAlign w:val="center"/>
            <w:hideMark/>
          </w:tcPr>
          <w:p w14:paraId="3BDAE634" w14:textId="77777777" w:rsidR="00D0065F" w:rsidRPr="00B64FFE" w:rsidRDefault="00D0065F" w:rsidP="004832CF">
            <w:pPr>
              <w:jc w:val="right"/>
              <w:rPr>
                <w:rFonts w:cs="Arial"/>
                <w:color w:val="000000"/>
              </w:rPr>
            </w:pPr>
            <w:r w:rsidRPr="00B64FFE">
              <w:rPr>
                <w:rFonts w:cs="Arial"/>
                <w:color w:val="000000"/>
              </w:rPr>
              <w:t>60.000,00</w:t>
            </w:r>
          </w:p>
        </w:tc>
        <w:tc>
          <w:tcPr>
            <w:tcW w:w="1799" w:type="dxa"/>
            <w:tcBorders>
              <w:top w:val="nil"/>
              <w:left w:val="nil"/>
              <w:bottom w:val="single" w:sz="4" w:space="0" w:color="auto"/>
              <w:right w:val="single" w:sz="4" w:space="0" w:color="auto"/>
            </w:tcBorders>
            <w:vAlign w:val="center"/>
            <w:hideMark/>
          </w:tcPr>
          <w:p w14:paraId="57BE2B89" w14:textId="77777777" w:rsidR="00D0065F" w:rsidRPr="00B64FFE" w:rsidRDefault="00D0065F" w:rsidP="004832CF">
            <w:pPr>
              <w:jc w:val="right"/>
              <w:rPr>
                <w:rFonts w:cs="Arial"/>
                <w:color w:val="000000"/>
              </w:rPr>
            </w:pPr>
            <w:r w:rsidRPr="00B64FFE">
              <w:rPr>
                <w:rFonts w:cs="Arial"/>
                <w:color w:val="000000"/>
              </w:rPr>
              <w:t>12.600,00</w:t>
            </w:r>
          </w:p>
        </w:tc>
        <w:tc>
          <w:tcPr>
            <w:tcW w:w="1800" w:type="dxa"/>
            <w:tcBorders>
              <w:top w:val="nil"/>
              <w:left w:val="nil"/>
              <w:bottom w:val="single" w:sz="4" w:space="0" w:color="auto"/>
              <w:right w:val="single" w:sz="4" w:space="0" w:color="auto"/>
            </w:tcBorders>
            <w:vAlign w:val="center"/>
            <w:hideMark/>
          </w:tcPr>
          <w:p w14:paraId="35990E06" w14:textId="77777777" w:rsidR="00D0065F" w:rsidRPr="00B64FFE" w:rsidRDefault="00D0065F" w:rsidP="004832CF">
            <w:pPr>
              <w:jc w:val="right"/>
              <w:rPr>
                <w:rFonts w:cs="Arial"/>
                <w:color w:val="000000"/>
              </w:rPr>
            </w:pPr>
            <w:r w:rsidRPr="00B64FFE">
              <w:rPr>
                <w:rFonts w:cs="Arial"/>
                <w:color w:val="000000"/>
              </w:rPr>
              <w:t>72.600,00</w:t>
            </w:r>
          </w:p>
        </w:tc>
      </w:tr>
      <w:tr w:rsidR="00D0065F" w:rsidRPr="00B64FFE" w14:paraId="3FEF97B7"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7C093DC9" w14:textId="77777777" w:rsidR="00D0065F" w:rsidRPr="00B64FFE" w:rsidRDefault="00D0065F" w:rsidP="004832CF">
            <w:pPr>
              <w:jc w:val="center"/>
              <w:rPr>
                <w:rFonts w:cs="Arial"/>
                <w:color w:val="000000"/>
              </w:rPr>
            </w:pPr>
            <w:r w:rsidRPr="00B64FFE">
              <w:rPr>
                <w:rFonts w:cs="Arial"/>
                <w:color w:val="000000"/>
              </w:rPr>
              <w:t>1601149</w:t>
            </w:r>
          </w:p>
        </w:tc>
        <w:tc>
          <w:tcPr>
            <w:tcW w:w="1799" w:type="dxa"/>
            <w:tcBorders>
              <w:top w:val="nil"/>
              <w:left w:val="nil"/>
              <w:bottom w:val="single" w:sz="4" w:space="0" w:color="auto"/>
              <w:right w:val="single" w:sz="4" w:space="0" w:color="auto"/>
            </w:tcBorders>
            <w:vAlign w:val="center"/>
            <w:hideMark/>
          </w:tcPr>
          <w:p w14:paraId="099432F2" w14:textId="77777777" w:rsidR="00D0065F" w:rsidRPr="00B64FFE" w:rsidRDefault="00D0065F" w:rsidP="004832CF">
            <w:pPr>
              <w:jc w:val="right"/>
              <w:rPr>
                <w:rFonts w:cs="Arial"/>
                <w:color w:val="000000"/>
              </w:rPr>
            </w:pPr>
            <w:r w:rsidRPr="00B64FFE">
              <w:rPr>
                <w:rFonts w:cs="Arial"/>
                <w:color w:val="000000"/>
              </w:rPr>
              <w:t>9. 12. 2016</w:t>
            </w:r>
          </w:p>
        </w:tc>
        <w:tc>
          <w:tcPr>
            <w:tcW w:w="1800" w:type="dxa"/>
            <w:tcBorders>
              <w:top w:val="nil"/>
              <w:left w:val="nil"/>
              <w:bottom w:val="single" w:sz="4" w:space="0" w:color="auto"/>
              <w:right w:val="single" w:sz="4" w:space="0" w:color="auto"/>
            </w:tcBorders>
            <w:vAlign w:val="center"/>
            <w:hideMark/>
          </w:tcPr>
          <w:p w14:paraId="1573292F" w14:textId="77777777" w:rsidR="00D0065F" w:rsidRPr="00B64FFE" w:rsidRDefault="00D0065F" w:rsidP="004832CF">
            <w:pPr>
              <w:jc w:val="right"/>
              <w:rPr>
                <w:rFonts w:cs="Arial"/>
                <w:color w:val="000000"/>
              </w:rPr>
            </w:pPr>
            <w:r w:rsidRPr="00B64FFE">
              <w:rPr>
                <w:rFonts w:cs="Arial"/>
                <w:color w:val="000000"/>
              </w:rPr>
              <w:t>124.550,00</w:t>
            </w:r>
          </w:p>
        </w:tc>
        <w:tc>
          <w:tcPr>
            <w:tcW w:w="1799" w:type="dxa"/>
            <w:tcBorders>
              <w:top w:val="nil"/>
              <w:left w:val="nil"/>
              <w:bottom w:val="single" w:sz="4" w:space="0" w:color="auto"/>
              <w:right w:val="single" w:sz="4" w:space="0" w:color="auto"/>
            </w:tcBorders>
            <w:vAlign w:val="center"/>
            <w:hideMark/>
          </w:tcPr>
          <w:p w14:paraId="7DFFBD8C" w14:textId="77777777" w:rsidR="00D0065F" w:rsidRPr="00B64FFE" w:rsidRDefault="00D0065F" w:rsidP="004832CF">
            <w:pPr>
              <w:jc w:val="right"/>
              <w:rPr>
                <w:rFonts w:cs="Arial"/>
                <w:color w:val="000000"/>
              </w:rPr>
            </w:pPr>
            <w:r w:rsidRPr="00B64FFE">
              <w:rPr>
                <w:rFonts w:cs="Arial"/>
                <w:color w:val="000000"/>
              </w:rPr>
              <w:t>26.155,50</w:t>
            </w:r>
          </w:p>
        </w:tc>
        <w:tc>
          <w:tcPr>
            <w:tcW w:w="1800" w:type="dxa"/>
            <w:tcBorders>
              <w:top w:val="nil"/>
              <w:left w:val="nil"/>
              <w:bottom w:val="single" w:sz="4" w:space="0" w:color="auto"/>
              <w:right w:val="single" w:sz="4" w:space="0" w:color="auto"/>
            </w:tcBorders>
            <w:vAlign w:val="center"/>
            <w:hideMark/>
          </w:tcPr>
          <w:p w14:paraId="57179D04" w14:textId="77777777" w:rsidR="00D0065F" w:rsidRPr="00B64FFE" w:rsidRDefault="00D0065F" w:rsidP="004832CF">
            <w:pPr>
              <w:jc w:val="right"/>
              <w:rPr>
                <w:rFonts w:cs="Arial"/>
                <w:color w:val="000000"/>
              </w:rPr>
            </w:pPr>
            <w:r w:rsidRPr="00B64FFE">
              <w:rPr>
                <w:rFonts w:cs="Arial"/>
                <w:color w:val="000000"/>
              </w:rPr>
              <w:t>150.705,50</w:t>
            </w:r>
          </w:p>
        </w:tc>
      </w:tr>
      <w:tr w:rsidR="00D0065F" w:rsidRPr="00B64FFE" w14:paraId="4DD4D41A"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659C2B95" w14:textId="77777777" w:rsidR="00D0065F" w:rsidRPr="00B64FFE" w:rsidRDefault="00D0065F" w:rsidP="004832CF">
            <w:pPr>
              <w:jc w:val="center"/>
              <w:rPr>
                <w:rFonts w:cs="Arial"/>
                <w:color w:val="000000"/>
              </w:rPr>
            </w:pPr>
            <w:r w:rsidRPr="00B64FFE">
              <w:rPr>
                <w:rFonts w:cs="Arial"/>
                <w:color w:val="000000"/>
              </w:rPr>
              <w:t>1601157</w:t>
            </w:r>
          </w:p>
        </w:tc>
        <w:tc>
          <w:tcPr>
            <w:tcW w:w="1799" w:type="dxa"/>
            <w:tcBorders>
              <w:top w:val="nil"/>
              <w:left w:val="nil"/>
              <w:bottom w:val="single" w:sz="4" w:space="0" w:color="auto"/>
              <w:right w:val="single" w:sz="4" w:space="0" w:color="auto"/>
            </w:tcBorders>
            <w:vAlign w:val="center"/>
            <w:hideMark/>
          </w:tcPr>
          <w:p w14:paraId="3340E6BF" w14:textId="77777777" w:rsidR="00D0065F" w:rsidRPr="00B64FFE" w:rsidRDefault="00D0065F" w:rsidP="004832CF">
            <w:pPr>
              <w:jc w:val="right"/>
              <w:rPr>
                <w:rFonts w:cs="Arial"/>
                <w:color w:val="000000"/>
              </w:rPr>
            </w:pPr>
            <w:r w:rsidRPr="00B64FFE">
              <w:rPr>
                <w:rFonts w:cs="Arial"/>
                <w:color w:val="000000"/>
              </w:rPr>
              <w:t>16. 12. 2016</w:t>
            </w:r>
          </w:p>
        </w:tc>
        <w:tc>
          <w:tcPr>
            <w:tcW w:w="1800" w:type="dxa"/>
            <w:tcBorders>
              <w:top w:val="nil"/>
              <w:left w:val="nil"/>
              <w:bottom w:val="single" w:sz="4" w:space="0" w:color="auto"/>
              <w:right w:val="single" w:sz="4" w:space="0" w:color="auto"/>
            </w:tcBorders>
            <w:vAlign w:val="center"/>
            <w:hideMark/>
          </w:tcPr>
          <w:p w14:paraId="5BE0EB47" w14:textId="77777777" w:rsidR="00D0065F" w:rsidRPr="00B64FFE" w:rsidRDefault="00D0065F" w:rsidP="004832CF">
            <w:pPr>
              <w:jc w:val="right"/>
              <w:rPr>
                <w:rFonts w:cs="Arial"/>
                <w:color w:val="000000"/>
              </w:rPr>
            </w:pPr>
            <w:r w:rsidRPr="00B64FFE">
              <w:rPr>
                <w:rFonts w:cs="Arial"/>
                <w:color w:val="000000"/>
              </w:rPr>
              <w:t>123.200,00</w:t>
            </w:r>
          </w:p>
        </w:tc>
        <w:tc>
          <w:tcPr>
            <w:tcW w:w="1799" w:type="dxa"/>
            <w:tcBorders>
              <w:top w:val="nil"/>
              <w:left w:val="nil"/>
              <w:bottom w:val="single" w:sz="4" w:space="0" w:color="auto"/>
              <w:right w:val="single" w:sz="4" w:space="0" w:color="auto"/>
            </w:tcBorders>
            <w:vAlign w:val="center"/>
            <w:hideMark/>
          </w:tcPr>
          <w:p w14:paraId="5EAEDDFB" w14:textId="77777777" w:rsidR="00D0065F" w:rsidRPr="00B64FFE" w:rsidRDefault="00D0065F" w:rsidP="004832CF">
            <w:pPr>
              <w:jc w:val="right"/>
              <w:rPr>
                <w:rFonts w:cs="Arial"/>
                <w:color w:val="000000"/>
              </w:rPr>
            </w:pPr>
            <w:r w:rsidRPr="00B64FFE">
              <w:rPr>
                <w:rFonts w:cs="Arial"/>
                <w:color w:val="000000"/>
              </w:rPr>
              <w:t>25.872,00</w:t>
            </w:r>
          </w:p>
        </w:tc>
        <w:tc>
          <w:tcPr>
            <w:tcW w:w="1800" w:type="dxa"/>
            <w:tcBorders>
              <w:top w:val="nil"/>
              <w:left w:val="nil"/>
              <w:bottom w:val="single" w:sz="4" w:space="0" w:color="auto"/>
              <w:right w:val="single" w:sz="4" w:space="0" w:color="auto"/>
            </w:tcBorders>
            <w:vAlign w:val="center"/>
            <w:hideMark/>
          </w:tcPr>
          <w:p w14:paraId="7586C231" w14:textId="77777777" w:rsidR="00D0065F" w:rsidRPr="00B64FFE" w:rsidRDefault="00D0065F" w:rsidP="004832CF">
            <w:pPr>
              <w:jc w:val="right"/>
              <w:rPr>
                <w:rFonts w:cs="Arial"/>
                <w:color w:val="000000"/>
              </w:rPr>
            </w:pPr>
            <w:r w:rsidRPr="00B64FFE">
              <w:rPr>
                <w:rFonts w:cs="Arial"/>
                <w:color w:val="000000"/>
              </w:rPr>
              <w:t>149.072,00</w:t>
            </w:r>
          </w:p>
        </w:tc>
      </w:tr>
      <w:tr w:rsidR="00D0065F" w:rsidRPr="00B64FFE" w14:paraId="5C0541FB"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78D9BE7C" w14:textId="77777777" w:rsidR="00D0065F" w:rsidRPr="00B64FFE" w:rsidRDefault="00D0065F" w:rsidP="004832CF">
            <w:pPr>
              <w:jc w:val="center"/>
              <w:rPr>
                <w:rFonts w:cs="Arial"/>
                <w:color w:val="000000"/>
              </w:rPr>
            </w:pPr>
            <w:r w:rsidRPr="00B64FFE">
              <w:rPr>
                <w:rFonts w:cs="Arial"/>
                <w:color w:val="000000"/>
              </w:rPr>
              <w:t>1601160</w:t>
            </w:r>
          </w:p>
        </w:tc>
        <w:tc>
          <w:tcPr>
            <w:tcW w:w="1799" w:type="dxa"/>
            <w:tcBorders>
              <w:top w:val="nil"/>
              <w:left w:val="nil"/>
              <w:bottom w:val="single" w:sz="4" w:space="0" w:color="auto"/>
              <w:right w:val="single" w:sz="4" w:space="0" w:color="auto"/>
            </w:tcBorders>
            <w:vAlign w:val="center"/>
            <w:hideMark/>
          </w:tcPr>
          <w:p w14:paraId="546DA178" w14:textId="77777777" w:rsidR="00D0065F" w:rsidRPr="00B64FFE" w:rsidRDefault="00D0065F" w:rsidP="004832CF">
            <w:pPr>
              <w:jc w:val="right"/>
              <w:rPr>
                <w:rFonts w:cs="Arial"/>
                <w:color w:val="000000"/>
              </w:rPr>
            </w:pPr>
            <w:r w:rsidRPr="00B64FFE">
              <w:rPr>
                <w:rFonts w:cs="Arial"/>
                <w:color w:val="000000"/>
              </w:rPr>
              <w:t>20. 12. 2016</w:t>
            </w:r>
          </w:p>
        </w:tc>
        <w:tc>
          <w:tcPr>
            <w:tcW w:w="1800" w:type="dxa"/>
            <w:tcBorders>
              <w:top w:val="nil"/>
              <w:left w:val="nil"/>
              <w:bottom w:val="single" w:sz="4" w:space="0" w:color="auto"/>
              <w:right w:val="single" w:sz="4" w:space="0" w:color="auto"/>
            </w:tcBorders>
            <w:vAlign w:val="center"/>
            <w:hideMark/>
          </w:tcPr>
          <w:p w14:paraId="0CD84D57" w14:textId="77777777" w:rsidR="00D0065F" w:rsidRPr="00B64FFE" w:rsidRDefault="00D0065F" w:rsidP="004832CF">
            <w:pPr>
              <w:jc w:val="right"/>
              <w:rPr>
                <w:rFonts w:cs="Arial"/>
                <w:color w:val="000000"/>
              </w:rPr>
            </w:pPr>
            <w:r w:rsidRPr="00B64FFE">
              <w:rPr>
                <w:rFonts w:cs="Arial"/>
                <w:color w:val="000000"/>
              </w:rPr>
              <w:t>89.305,00</w:t>
            </w:r>
          </w:p>
        </w:tc>
        <w:tc>
          <w:tcPr>
            <w:tcW w:w="1799" w:type="dxa"/>
            <w:tcBorders>
              <w:top w:val="nil"/>
              <w:left w:val="nil"/>
              <w:bottom w:val="single" w:sz="4" w:space="0" w:color="auto"/>
              <w:right w:val="single" w:sz="4" w:space="0" w:color="auto"/>
            </w:tcBorders>
            <w:vAlign w:val="center"/>
            <w:hideMark/>
          </w:tcPr>
          <w:p w14:paraId="611BC6CA" w14:textId="77777777" w:rsidR="00D0065F" w:rsidRPr="00B64FFE" w:rsidRDefault="00D0065F" w:rsidP="004832CF">
            <w:pPr>
              <w:jc w:val="right"/>
              <w:rPr>
                <w:rFonts w:cs="Arial"/>
                <w:color w:val="000000"/>
              </w:rPr>
            </w:pPr>
            <w:r w:rsidRPr="00B64FFE">
              <w:rPr>
                <w:rFonts w:cs="Arial"/>
                <w:color w:val="000000"/>
              </w:rPr>
              <w:t>18.754,05</w:t>
            </w:r>
          </w:p>
        </w:tc>
        <w:tc>
          <w:tcPr>
            <w:tcW w:w="1800" w:type="dxa"/>
            <w:tcBorders>
              <w:top w:val="nil"/>
              <w:left w:val="nil"/>
              <w:bottom w:val="single" w:sz="4" w:space="0" w:color="auto"/>
              <w:right w:val="single" w:sz="4" w:space="0" w:color="auto"/>
            </w:tcBorders>
            <w:vAlign w:val="center"/>
            <w:hideMark/>
          </w:tcPr>
          <w:p w14:paraId="01A61877" w14:textId="77777777" w:rsidR="00D0065F" w:rsidRPr="00B64FFE" w:rsidRDefault="00D0065F" w:rsidP="004832CF">
            <w:pPr>
              <w:jc w:val="right"/>
              <w:rPr>
                <w:rFonts w:cs="Arial"/>
                <w:color w:val="000000"/>
              </w:rPr>
            </w:pPr>
            <w:r w:rsidRPr="00B64FFE">
              <w:rPr>
                <w:rFonts w:cs="Arial"/>
                <w:color w:val="000000"/>
              </w:rPr>
              <w:t>108.059,05</w:t>
            </w:r>
          </w:p>
        </w:tc>
      </w:tr>
      <w:tr w:rsidR="00D0065F" w:rsidRPr="00B64FFE" w14:paraId="6973E400"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50C10F3A" w14:textId="77777777" w:rsidR="00D0065F" w:rsidRPr="00B64FFE" w:rsidRDefault="00D0065F" w:rsidP="004832CF">
            <w:pPr>
              <w:jc w:val="center"/>
              <w:rPr>
                <w:rFonts w:cs="Arial"/>
                <w:color w:val="000000"/>
              </w:rPr>
            </w:pPr>
            <w:r w:rsidRPr="00B64FFE">
              <w:rPr>
                <w:rFonts w:cs="Arial"/>
                <w:color w:val="000000"/>
              </w:rPr>
              <w:t>1601162</w:t>
            </w:r>
          </w:p>
        </w:tc>
        <w:tc>
          <w:tcPr>
            <w:tcW w:w="1799" w:type="dxa"/>
            <w:tcBorders>
              <w:top w:val="nil"/>
              <w:left w:val="nil"/>
              <w:bottom w:val="single" w:sz="4" w:space="0" w:color="auto"/>
              <w:right w:val="single" w:sz="4" w:space="0" w:color="auto"/>
            </w:tcBorders>
            <w:vAlign w:val="center"/>
            <w:hideMark/>
          </w:tcPr>
          <w:p w14:paraId="19720F98" w14:textId="77777777" w:rsidR="00D0065F" w:rsidRPr="00B64FFE" w:rsidRDefault="00D0065F" w:rsidP="004832CF">
            <w:pPr>
              <w:jc w:val="right"/>
              <w:rPr>
                <w:rFonts w:cs="Arial"/>
                <w:color w:val="000000"/>
              </w:rPr>
            </w:pPr>
            <w:r w:rsidRPr="00B64FFE">
              <w:rPr>
                <w:rFonts w:cs="Arial"/>
                <w:color w:val="000000"/>
              </w:rPr>
              <w:t>27. 12. 2016</w:t>
            </w:r>
          </w:p>
        </w:tc>
        <w:tc>
          <w:tcPr>
            <w:tcW w:w="1800" w:type="dxa"/>
            <w:tcBorders>
              <w:top w:val="nil"/>
              <w:left w:val="nil"/>
              <w:bottom w:val="single" w:sz="4" w:space="0" w:color="auto"/>
              <w:right w:val="single" w:sz="4" w:space="0" w:color="auto"/>
            </w:tcBorders>
            <w:vAlign w:val="center"/>
            <w:hideMark/>
          </w:tcPr>
          <w:p w14:paraId="47CD06CC" w14:textId="77777777" w:rsidR="00D0065F" w:rsidRPr="00B64FFE" w:rsidRDefault="00D0065F" w:rsidP="004832CF">
            <w:pPr>
              <w:jc w:val="right"/>
              <w:rPr>
                <w:rFonts w:cs="Arial"/>
                <w:color w:val="000000"/>
              </w:rPr>
            </w:pPr>
            <w:r w:rsidRPr="00B64FFE">
              <w:rPr>
                <w:rFonts w:cs="Arial"/>
                <w:color w:val="000000"/>
              </w:rPr>
              <w:t>76.300,00</w:t>
            </w:r>
          </w:p>
        </w:tc>
        <w:tc>
          <w:tcPr>
            <w:tcW w:w="1799" w:type="dxa"/>
            <w:tcBorders>
              <w:top w:val="nil"/>
              <w:left w:val="nil"/>
              <w:bottom w:val="single" w:sz="4" w:space="0" w:color="auto"/>
              <w:right w:val="single" w:sz="4" w:space="0" w:color="auto"/>
            </w:tcBorders>
            <w:vAlign w:val="center"/>
            <w:hideMark/>
          </w:tcPr>
          <w:p w14:paraId="1F8A8C04" w14:textId="77777777" w:rsidR="00D0065F" w:rsidRPr="00B64FFE" w:rsidRDefault="00D0065F" w:rsidP="004832CF">
            <w:pPr>
              <w:jc w:val="right"/>
              <w:rPr>
                <w:rFonts w:cs="Arial"/>
                <w:color w:val="000000"/>
              </w:rPr>
            </w:pPr>
            <w:r w:rsidRPr="00B64FFE">
              <w:rPr>
                <w:rFonts w:cs="Arial"/>
                <w:color w:val="000000"/>
              </w:rPr>
              <w:t>16.023,00</w:t>
            </w:r>
          </w:p>
        </w:tc>
        <w:tc>
          <w:tcPr>
            <w:tcW w:w="1800" w:type="dxa"/>
            <w:tcBorders>
              <w:top w:val="nil"/>
              <w:left w:val="nil"/>
              <w:bottom w:val="single" w:sz="4" w:space="0" w:color="auto"/>
              <w:right w:val="single" w:sz="4" w:space="0" w:color="auto"/>
            </w:tcBorders>
            <w:vAlign w:val="center"/>
            <w:hideMark/>
          </w:tcPr>
          <w:p w14:paraId="212A2902" w14:textId="77777777" w:rsidR="00D0065F" w:rsidRPr="00B64FFE" w:rsidRDefault="00D0065F" w:rsidP="004832CF">
            <w:pPr>
              <w:jc w:val="right"/>
              <w:rPr>
                <w:rFonts w:cs="Arial"/>
                <w:color w:val="000000"/>
              </w:rPr>
            </w:pPr>
            <w:r w:rsidRPr="00B64FFE">
              <w:rPr>
                <w:rFonts w:cs="Arial"/>
                <w:color w:val="000000"/>
              </w:rPr>
              <w:t>92.323,00</w:t>
            </w:r>
          </w:p>
        </w:tc>
      </w:tr>
      <w:tr w:rsidR="00D0065F" w:rsidRPr="00B64FFE" w14:paraId="7516A7D9"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1DFECFA2" w14:textId="77777777" w:rsidR="00D0065F" w:rsidRPr="00B64FFE" w:rsidRDefault="00D0065F" w:rsidP="004832CF">
            <w:pPr>
              <w:jc w:val="center"/>
              <w:rPr>
                <w:rFonts w:cs="Arial"/>
                <w:color w:val="000000"/>
              </w:rPr>
            </w:pPr>
            <w:r w:rsidRPr="00B64FFE">
              <w:rPr>
                <w:rFonts w:cs="Arial"/>
                <w:color w:val="000000"/>
              </w:rPr>
              <w:t>1701010</w:t>
            </w:r>
          </w:p>
        </w:tc>
        <w:tc>
          <w:tcPr>
            <w:tcW w:w="1799" w:type="dxa"/>
            <w:tcBorders>
              <w:top w:val="nil"/>
              <w:left w:val="nil"/>
              <w:bottom w:val="single" w:sz="4" w:space="0" w:color="auto"/>
              <w:right w:val="single" w:sz="4" w:space="0" w:color="auto"/>
            </w:tcBorders>
            <w:vAlign w:val="center"/>
            <w:hideMark/>
          </w:tcPr>
          <w:p w14:paraId="53704873" w14:textId="77777777" w:rsidR="00D0065F" w:rsidRPr="00B64FFE" w:rsidRDefault="00D0065F" w:rsidP="004832CF">
            <w:pPr>
              <w:jc w:val="right"/>
              <w:rPr>
                <w:rFonts w:cs="Arial"/>
                <w:color w:val="000000"/>
              </w:rPr>
            </w:pPr>
            <w:r w:rsidRPr="00B64FFE">
              <w:rPr>
                <w:rFonts w:cs="Arial"/>
                <w:color w:val="000000"/>
              </w:rPr>
              <w:t>27. 1. 2017</w:t>
            </w:r>
          </w:p>
        </w:tc>
        <w:tc>
          <w:tcPr>
            <w:tcW w:w="1800" w:type="dxa"/>
            <w:tcBorders>
              <w:top w:val="nil"/>
              <w:left w:val="nil"/>
              <w:bottom w:val="single" w:sz="4" w:space="0" w:color="auto"/>
              <w:right w:val="single" w:sz="4" w:space="0" w:color="auto"/>
            </w:tcBorders>
            <w:vAlign w:val="center"/>
            <w:hideMark/>
          </w:tcPr>
          <w:p w14:paraId="15985260" w14:textId="77777777" w:rsidR="00D0065F" w:rsidRPr="00B64FFE" w:rsidRDefault="00D0065F" w:rsidP="004832CF">
            <w:pPr>
              <w:jc w:val="right"/>
              <w:rPr>
                <w:rFonts w:cs="Arial"/>
                <w:color w:val="000000"/>
              </w:rPr>
            </w:pPr>
            <w:r w:rsidRPr="00B64FFE">
              <w:rPr>
                <w:rFonts w:cs="Arial"/>
                <w:color w:val="000000"/>
              </w:rPr>
              <w:t>96.250,00</w:t>
            </w:r>
          </w:p>
        </w:tc>
        <w:tc>
          <w:tcPr>
            <w:tcW w:w="1799" w:type="dxa"/>
            <w:tcBorders>
              <w:top w:val="nil"/>
              <w:left w:val="nil"/>
              <w:bottom w:val="single" w:sz="4" w:space="0" w:color="auto"/>
              <w:right w:val="single" w:sz="4" w:space="0" w:color="auto"/>
            </w:tcBorders>
            <w:vAlign w:val="center"/>
            <w:hideMark/>
          </w:tcPr>
          <w:p w14:paraId="0F9CE440" w14:textId="77777777" w:rsidR="00D0065F" w:rsidRPr="00B64FFE" w:rsidRDefault="00D0065F" w:rsidP="004832CF">
            <w:pPr>
              <w:jc w:val="right"/>
              <w:rPr>
                <w:rFonts w:cs="Arial"/>
                <w:color w:val="000000"/>
              </w:rPr>
            </w:pPr>
            <w:r w:rsidRPr="00B64FFE">
              <w:rPr>
                <w:rFonts w:cs="Arial"/>
                <w:color w:val="000000"/>
              </w:rPr>
              <w:t>20.212,50</w:t>
            </w:r>
          </w:p>
        </w:tc>
        <w:tc>
          <w:tcPr>
            <w:tcW w:w="1800" w:type="dxa"/>
            <w:tcBorders>
              <w:top w:val="nil"/>
              <w:left w:val="nil"/>
              <w:bottom w:val="single" w:sz="4" w:space="0" w:color="auto"/>
              <w:right w:val="single" w:sz="4" w:space="0" w:color="auto"/>
            </w:tcBorders>
            <w:vAlign w:val="center"/>
            <w:hideMark/>
          </w:tcPr>
          <w:p w14:paraId="10ED27A5" w14:textId="77777777" w:rsidR="00D0065F" w:rsidRPr="00B64FFE" w:rsidRDefault="00D0065F" w:rsidP="004832CF">
            <w:pPr>
              <w:jc w:val="right"/>
              <w:rPr>
                <w:rFonts w:cs="Arial"/>
                <w:color w:val="000000"/>
              </w:rPr>
            </w:pPr>
            <w:r w:rsidRPr="00B64FFE">
              <w:rPr>
                <w:rFonts w:cs="Arial"/>
                <w:color w:val="000000"/>
              </w:rPr>
              <w:t>116.463,00</w:t>
            </w:r>
          </w:p>
        </w:tc>
      </w:tr>
      <w:tr w:rsidR="00D0065F" w:rsidRPr="00B64FFE" w14:paraId="4B842DD3"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013237E8" w14:textId="77777777" w:rsidR="00D0065F" w:rsidRPr="00B64FFE" w:rsidRDefault="00D0065F" w:rsidP="004832CF">
            <w:pPr>
              <w:jc w:val="center"/>
              <w:rPr>
                <w:rFonts w:cs="Arial"/>
                <w:color w:val="000000"/>
              </w:rPr>
            </w:pPr>
            <w:r w:rsidRPr="00B64FFE">
              <w:rPr>
                <w:rFonts w:cs="Arial"/>
                <w:color w:val="000000"/>
              </w:rPr>
              <w:t>1701012</w:t>
            </w:r>
          </w:p>
        </w:tc>
        <w:tc>
          <w:tcPr>
            <w:tcW w:w="1799" w:type="dxa"/>
            <w:tcBorders>
              <w:top w:val="nil"/>
              <w:left w:val="nil"/>
              <w:bottom w:val="single" w:sz="4" w:space="0" w:color="auto"/>
              <w:right w:val="single" w:sz="4" w:space="0" w:color="auto"/>
            </w:tcBorders>
            <w:vAlign w:val="center"/>
            <w:hideMark/>
          </w:tcPr>
          <w:p w14:paraId="7E976D5C" w14:textId="77777777" w:rsidR="00D0065F" w:rsidRPr="00B64FFE" w:rsidRDefault="00D0065F" w:rsidP="004832CF">
            <w:pPr>
              <w:jc w:val="right"/>
              <w:rPr>
                <w:rFonts w:cs="Arial"/>
                <w:color w:val="000000"/>
              </w:rPr>
            </w:pPr>
            <w:r w:rsidRPr="00B64FFE">
              <w:rPr>
                <w:rFonts w:cs="Arial"/>
                <w:color w:val="000000"/>
              </w:rPr>
              <w:t>30. 1. 2017</w:t>
            </w:r>
          </w:p>
        </w:tc>
        <w:tc>
          <w:tcPr>
            <w:tcW w:w="1800" w:type="dxa"/>
            <w:tcBorders>
              <w:top w:val="nil"/>
              <w:left w:val="nil"/>
              <w:bottom w:val="single" w:sz="4" w:space="0" w:color="auto"/>
              <w:right w:val="single" w:sz="4" w:space="0" w:color="auto"/>
            </w:tcBorders>
            <w:vAlign w:val="center"/>
            <w:hideMark/>
          </w:tcPr>
          <w:p w14:paraId="124B5777" w14:textId="77777777" w:rsidR="00D0065F" w:rsidRPr="00B64FFE" w:rsidRDefault="00D0065F" w:rsidP="004832CF">
            <w:pPr>
              <w:jc w:val="right"/>
              <w:rPr>
                <w:rFonts w:cs="Arial"/>
                <w:color w:val="000000"/>
              </w:rPr>
            </w:pPr>
            <w:r w:rsidRPr="00B64FFE">
              <w:rPr>
                <w:rFonts w:cs="Arial"/>
                <w:color w:val="000000"/>
              </w:rPr>
              <w:t>188.700,00</w:t>
            </w:r>
          </w:p>
        </w:tc>
        <w:tc>
          <w:tcPr>
            <w:tcW w:w="1799" w:type="dxa"/>
            <w:tcBorders>
              <w:top w:val="nil"/>
              <w:left w:val="nil"/>
              <w:bottom w:val="single" w:sz="4" w:space="0" w:color="auto"/>
              <w:right w:val="single" w:sz="4" w:space="0" w:color="auto"/>
            </w:tcBorders>
            <w:vAlign w:val="center"/>
            <w:hideMark/>
          </w:tcPr>
          <w:p w14:paraId="6F67249A" w14:textId="77777777" w:rsidR="00D0065F" w:rsidRPr="00B64FFE" w:rsidRDefault="00D0065F" w:rsidP="004832CF">
            <w:pPr>
              <w:jc w:val="right"/>
              <w:rPr>
                <w:rFonts w:cs="Arial"/>
                <w:color w:val="000000"/>
              </w:rPr>
            </w:pPr>
            <w:r w:rsidRPr="00B64FFE">
              <w:rPr>
                <w:rFonts w:cs="Arial"/>
                <w:color w:val="000000"/>
              </w:rPr>
              <w:t>39.627,00</w:t>
            </w:r>
          </w:p>
        </w:tc>
        <w:tc>
          <w:tcPr>
            <w:tcW w:w="1800" w:type="dxa"/>
            <w:tcBorders>
              <w:top w:val="nil"/>
              <w:left w:val="nil"/>
              <w:bottom w:val="single" w:sz="4" w:space="0" w:color="auto"/>
              <w:right w:val="single" w:sz="4" w:space="0" w:color="auto"/>
            </w:tcBorders>
            <w:vAlign w:val="center"/>
            <w:hideMark/>
          </w:tcPr>
          <w:p w14:paraId="62F426DF" w14:textId="77777777" w:rsidR="00D0065F" w:rsidRPr="00B64FFE" w:rsidRDefault="00D0065F" w:rsidP="004832CF">
            <w:pPr>
              <w:jc w:val="right"/>
              <w:rPr>
                <w:rFonts w:cs="Arial"/>
                <w:color w:val="000000"/>
              </w:rPr>
            </w:pPr>
            <w:r w:rsidRPr="00B64FFE">
              <w:rPr>
                <w:rFonts w:cs="Arial"/>
                <w:color w:val="000000"/>
              </w:rPr>
              <w:t>228.327,00</w:t>
            </w:r>
          </w:p>
        </w:tc>
      </w:tr>
      <w:tr w:rsidR="00D0065F" w:rsidRPr="00B64FFE" w14:paraId="737A3749"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8DED850" w14:textId="77777777" w:rsidR="00D0065F" w:rsidRPr="00B64FFE" w:rsidRDefault="00D0065F" w:rsidP="004832CF">
            <w:pPr>
              <w:jc w:val="center"/>
              <w:rPr>
                <w:rFonts w:cs="Arial"/>
                <w:color w:val="000000"/>
              </w:rPr>
            </w:pPr>
            <w:r w:rsidRPr="00B64FFE">
              <w:rPr>
                <w:rFonts w:cs="Arial"/>
                <w:color w:val="000000"/>
              </w:rPr>
              <w:t>1701013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81D34AE" w14:textId="77777777" w:rsidR="00D0065F" w:rsidRPr="00B64FFE" w:rsidRDefault="00D0065F" w:rsidP="004832CF">
            <w:pPr>
              <w:jc w:val="right"/>
              <w:rPr>
                <w:rFonts w:cs="Arial"/>
                <w:color w:val="000000"/>
              </w:rPr>
            </w:pPr>
            <w:r w:rsidRPr="00B64FFE">
              <w:rPr>
                <w:rFonts w:cs="Arial"/>
                <w:color w:val="000000"/>
              </w:rPr>
              <w:t>31. 1. 2017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37AB2DA" w14:textId="77777777" w:rsidR="00D0065F" w:rsidRPr="00B64FFE" w:rsidRDefault="00D0065F" w:rsidP="004832CF">
            <w:pPr>
              <w:jc w:val="right"/>
              <w:rPr>
                <w:rFonts w:cs="Arial"/>
                <w:color w:val="000000"/>
              </w:rPr>
            </w:pPr>
            <w:r w:rsidRPr="00B64FFE">
              <w:rPr>
                <w:rFonts w:cs="Arial"/>
                <w:color w:val="000000"/>
              </w:rPr>
              <w:t>127.000,00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2C4583" w14:textId="77777777" w:rsidR="00D0065F" w:rsidRPr="00B64FFE" w:rsidRDefault="00D0065F" w:rsidP="004832CF">
            <w:pPr>
              <w:jc w:val="right"/>
              <w:rPr>
                <w:rFonts w:cs="Arial"/>
                <w:color w:val="000000"/>
              </w:rPr>
            </w:pPr>
            <w:r w:rsidRPr="00B64FFE">
              <w:rPr>
                <w:rFonts w:cs="Arial"/>
                <w:color w:val="000000"/>
              </w:rPr>
              <w:t>26.670,00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E739725" w14:textId="77777777" w:rsidR="00D0065F" w:rsidRPr="00B64FFE" w:rsidRDefault="00D0065F" w:rsidP="004832CF">
            <w:pPr>
              <w:jc w:val="right"/>
              <w:rPr>
                <w:rFonts w:cs="Arial"/>
                <w:color w:val="000000"/>
              </w:rPr>
            </w:pPr>
            <w:r w:rsidRPr="00B64FFE">
              <w:rPr>
                <w:rFonts w:cs="Arial"/>
                <w:color w:val="000000"/>
              </w:rPr>
              <w:t>153.670,00</w:t>
            </w:r>
          </w:p>
        </w:tc>
      </w:tr>
      <w:tr w:rsidR="00D0065F" w:rsidRPr="00B64FFE" w14:paraId="447A3F43"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2A7EB59" w14:textId="77777777" w:rsidR="00D0065F" w:rsidRPr="00B64FFE" w:rsidRDefault="00D0065F" w:rsidP="004832CF">
            <w:pPr>
              <w:jc w:val="center"/>
              <w:rPr>
                <w:rFonts w:cs="Arial"/>
                <w:color w:val="000000"/>
              </w:rPr>
            </w:pPr>
            <w:r w:rsidRPr="00B64FFE">
              <w:rPr>
                <w:rFonts w:cs="Arial"/>
                <w:color w:val="000000"/>
              </w:rPr>
              <w:t>1701034</w:t>
            </w:r>
          </w:p>
        </w:tc>
        <w:tc>
          <w:tcPr>
            <w:tcW w:w="1799" w:type="dxa"/>
            <w:tcBorders>
              <w:top w:val="single" w:sz="4" w:space="0" w:color="auto"/>
              <w:left w:val="nil"/>
              <w:bottom w:val="single" w:sz="4" w:space="0" w:color="auto"/>
              <w:right w:val="single" w:sz="4" w:space="0" w:color="auto"/>
            </w:tcBorders>
            <w:vAlign w:val="center"/>
            <w:hideMark/>
          </w:tcPr>
          <w:p w14:paraId="6EFC8AAC" w14:textId="77777777" w:rsidR="00D0065F" w:rsidRPr="00B64FFE" w:rsidRDefault="00D0065F" w:rsidP="004832CF">
            <w:pPr>
              <w:jc w:val="right"/>
              <w:rPr>
                <w:rFonts w:cs="Arial"/>
                <w:color w:val="000000"/>
              </w:rPr>
            </w:pPr>
            <w:r w:rsidRPr="00B64FFE">
              <w:rPr>
                <w:rFonts w:cs="Arial"/>
                <w:color w:val="000000"/>
              </w:rPr>
              <w:t>6. 3. 2017</w:t>
            </w:r>
          </w:p>
        </w:tc>
        <w:tc>
          <w:tcPr>
            <w:tcW w:w="1800" w:type="dxa"/>
            <w:tcBorders>
              <w:top w:val="single" w:sz="4" w:space="0" w:color="auto"/>
              <w:left w:val="nil"/>
              <w:bottom w:val="single" w:sz="4" w:space="0" w:color="auto"/>
              <w:right w:val="single" w:sz="4" w:space="0" w:color="auto"/>
            </w:tcBorders>
            <w:vAlign w:val="center"/>
            <w:hideMark/>
          </w:tcPr>
          <w:p w14:paraId="6960E46A" w14:textId="77777777" w:rsidR="00D0065F" w:rsidRPr="00B64FFE" w:rsidRDefault="00D0065F" w:rsidP="004832CF">
            <w:pPr>
              <w:jc w:val="right"/>
              <w:rPr>
                <w:rFonts w:cs="Arial"/>
                <w:color w:val="000000"/>
              </w:rPr>
            </w:pPr>
            <w:r w:rsidRPr="00B64FFE">
              <w:rPr>
                <w:rFonts w:cs="Arial"/>
                <w:color w:val="000000"/>
              </w:rPr>
              <w:t>132.600,00</w:t>
            </w:r>
          </w:p>
        </w:tc>
        <w:tc>
          <w:tcPr>
            <w:tcW w:w="1799" w:type="dxa"/>
            <w:tcBorders>
              <w:top w:val="single" w:sz="4" w:space="0" w:color="auto"/>
              <w:left w:val="nil"/>
              <w:bottom w:val="single" w:sz="4" w:space="0" w:color="auto"/>
              <w:right w:val="single" w:sz="4" w:space="0" w:color="auto"/>
            </w:tcBorders>
            <w:vAlign w:val="center"/>
            <w:hideMark/>
          </w:tcPr>
          <w:p w14:paraId="4527A121" w14:textId="77777777" w:rsidR="00D0065F" w:rsidRPr="00B64FFE" w:rsidRDefault="00D0065F" w:rsidP="004832CF">
            <w:pPr>
              <w:jc w:val="right"/>
              <w:rPr>
                <w:rFonts w:cs="Arial"/>
                <w:color w:val="000000"/>
              </w:rPr>
            </w:pPr>
            <w:r w:rsidRPr="00B64FFE">
              <w:rPr>
                <w:rFonts w:cs="Arial"/>
                <w:color w:val="000000"/>
              </w:rPr>
              <w:t>27.846,00</w:t>
            </w:r>
          </w:p>
        </w:tc>
        <w:tc>
          <w:tcPr>
            <w:tcW w:w="1800" w:type="dxa"/>
            <w:tcBorders>
              <w:top w:val="single" w:sz="4" w:space="0" w:color="auto"/>
              <w:left w:val="nil"/>
              <w:bottom w:val="single" w:sz="4" w:space="0" w:color="auto"/>
              <w:right w:val="single" w:sz="4" w:space="0" w:color="auto"/>
            </w:tcBorders>
            <w:vAlign w:val="center"/>
            <w:hideMark/>
          </w:tcPr>
          <w:p w14:paraId="1C5D5B0A" w14:textId="77777777" w:rsidR="00D0065F" w:rsidRPr="00B64FFE" w:rsidRDefault="00D0065F" w:rsidP="004832CF">
            <w:pPr>
              <w:jc w:val="right"/>
              <w:rPr>
                <w:rFonts w:cs="Arial"/>
                <w:color w:val="000000"/>
              </w:rPr>
            </w:pPr>
            <w:r w:rsidRPr="00B64FFE">
              <w:rPr>
                <w:rFonts w:cs="Arial"/>
                <w:color w:val="000000"/>
              </w:rPr>
              <w:t>160.446,00</w:t>
            </w:r>
          </w:p>
        </w:tc>
      </w:tr>
      <w:tr w:rsidR="00D0065F" w:rsidRPr="00B64FFE" w14:paraId="14F496FC"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0D9C2C3" w14:textId="77777777" w:rsidR="00D0065F" w:rsidRPr="00B64FFE" w:rsidRDefault="00D0065F" w:rsidP="004832CF">
            <w:pPr>
              <w:jc w:val="center"/>
              <w:rPr>
                <w:rFonts w:cs="Arial"/>
                <w:color w:val="000000"/>
              </w:rPr>
            </w:pPr>
            <w:r w:rsidRPr="00B64FFE">
              <w:rPr>
                <w:rFonts w:cs="Arial"/>
                <w:color w:val="000000"/>
              </w:rPr>
              <w:t>1701051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D116903" w14:textId="77777777" w:rsidR="00D0065F" w:rsidRPr="00B64FFE" w:rsidRDefault="00D0065F" w:rsidP="004832CF">
            <w:pPr>
              <w:jc w:val="right"/>
              <w:rPr>
                <w:rFonts w:cs="Arial"/>
                <w:color w:val="000000"/>
              </w:rPr>
            </w:pPr>
            <w:r w:rsidRPr="00B64FFE">
              <w:rPr>
                <w:rFonts w:cs="Arial"/>
                <w:color w:val="000000"/>
              </w:rPr>
              <w:t>24. 3. 2017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F67E70" w14:textId="77777777" w:rsidR="00D0065F" w:rsidRPr="00B64FFE" w:rsidRDefault="00D0065F" w:rsidP="004832CF">
            <w:pPr>
              <w:jc w:val="right"/>
              <w:rPr>
                <w:rFonts w:cs="Arial"/>
                <w:color w:val="000000"/>
              </w:rPr>
            </w:pPr>
            <w:r w:rsidRPr="00B64FFE">
              <w:rPr>
                <w:rFonts w:cs="Arial"/>
                <w:color w:val="000000"/>
              </w:rPr>
              <w:t>78.500,00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5D9389" w14:textId="77777777" w:rsidR="00D0065F" w:rsidRPr="00B64FFE" w:rsidRDefault="00D0065F" w:rsidP="004832CF">
            <w:pPr>
              <w:jc w:val="right"/>
              <w:rPr>
                <w:rFonts w:cs="Arial"/>
                <w:color w:val="000000"/>
              </w:rPr>
            </w:pPr>
            <w:r w:rsidRPr="00B64FFE">
              <w:rPr>
                <w:rFonts w:cs="Arial"/>
                <w:color w:val="000000"/>
              </w:rPr>
              <w:t>16.485,00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F1CA8E" w14:textId="77777777" w:rsidR="00D0065F" w:rsidRPr="00B64FFE" w:rsidRDefault="00D0065F" w:rsidP="004832CF">
            <w:pPr>
              <w:jc w:val="right"/>
              <w:rPr>
                <w:rFonts w:cs="Arial"/>
                <w:color w:val="000000"/>
              </w:rPr>
            </w:pPr>
            <w:r w:rsidRPr="00B64FFE">
              <w:rPr>
                <w:rFonts w:cs="Arial"/>
                <w:color w:val="000000"/>
              </w:rPr>
              <w:t>94.985,00</w:t>
            </w:r>
          </w:p>
        </w:tc>
      </w:tr>
      <w:tr w:rsidR="00D0065F" w:rsidRPr="00B64FFE" w14:paraId="708BC017"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650FC85" w14:textId="77777777" w:rsidR="00D0065F" w:rsidRPr="00B64FFE" w:rsidRDefault="00D0065F" w:rsidP="004832CF">
            <w:pPr>
              <w:jc w:val="center"/>
              <w:rPr>
                <w:rFonts w:cs="Arial"/>
                <w:color w:val="000000"/>
              </w:rPr>
            </w:pPr>
            <w:r w:rsidRPr="00B64FFE">
              <w:rPr>
                <w:rFonts w:cs="Arial"/>
                <w:color w:val="000000"/>
              </w:rPr>
              <w:t>1701072</w:t>
            </w:r>
          </w:p>
        </w:tc>
        <w:tc>
          <w:tcPr>
            <w:tcW w:w="1799" w:type="dxa"/>
            <w:tcBorders>
              <w:top w:val="single" w:sz="4" w:space="0" w:color="auto"/>
              <w:left w:val="nil"/>
              <w:bottom w:val="single" w:sz="4" w:space="0" w:color="auto"/>
              <w:right w:val="single" w:sz="4" w:space="0" w:color="auto"/>
            </w:tcBorders>
            <w:vAlign w:val="center"/>
            <w:hideMark/>
          </w:tcPr>
          <w:p w14:paraId="6BF42BEB" w14:textId="77777777" w:rsidR="00D0065F" w:rsidRPr="00B64FFE" w:rsidRDefault="00D0065F" w:rsidP="004832CF">
            <w:pPr>
              <w:jc w:val="right"/>
              <w:rPr>
                <w:rFonts w:cs="Arial"/>
                <w:color w:val="000000"/>
              </w:rPr>
            </w:pPr>
            <w:r w:rsidRPr="00B64FFE">
              <w:rPr>
                <w:rFonts w:cs="Arial"/>
                <w:color w:val="000000"/>
              </w:rPr>
              <w:t>10. 5. 2017</w:t>
            </w:r>
          </w:p>
        </w:tc>
        <w:tc>
          <w:tcPr>
            <w:tcW w:w="1800" w:type="dxa"/>
            <w:tcBorders>
              <w:top w:val="single" w:sz="4" w:space="0" w:color="auto"/>
              <w:left w:val="nil"/>
              <w:bottom w:val="single" w:sz="4" w:space="0" w:color="auto"/>
              <w:right w:val="single" w:sz="4" w:space="0" w:color="auto"/>
            </w:tcBorders>
            <w:vAlign w:val="center"/>
            <w:hideMark/>
          </w:tcPr>
          <w:p w14:paraId="1145B9A7" w14:textId="77777777" w:rsidR="00D0065F" w:rsidRPr="00B64FFE" w:rsidRDefault="00D0065F" w:rsidP="004832CF">
            <w:pPr>
              <w:jc w:val="right"/>
              <w:rPr>
                <w:rFonts w:cs="Arial"/>
                <w:color w:val="000000"/>
              </w:rPr>
            </w:pPr>
            <w:r w:rsidRPr="00B64FFE">
              <w:rPr>
                <w:rFonts w:cs="Arial"/>
                <w:color w:val="000000"/>
              </w:rPr>
              <w:t>46.700,00</w:t>
            </w:r>
          </w:p>
        </w:tc>
        <w:tc>
          <w:tcPr>
            <w:tcW w:w="1799" w:type="dxa"/>
            <w:tcBorders>
              <w:top w:val="single" w:sz="4" w:space="0" w:color="auto"/>
              <w:left w:val="nil"/>
              <w:bottom w:val="single" w:sz="4" w:space="0" w:color="auto"/>
              <w:right w:val="single" w:sz="4" w:space="0" w:color="auto"/>
            </w:tcBorders>
            <w:vAlign w:val="center"/>
            <w:hideMark/>
          </w:tcPr>
          <w:p w14:paraId="3AF00912" w14:textId="77777777" w:rsidR="00D0065F" w:rsidRPr="00B64FFE" w:rsidRDefault="00D0065F" w:rsidP="004832CF">
            <w:pPr>
              <w:jc w:val="right"/>
              <w:rPr>
                <w:rFonts w:cs="Arial"/>
                <w:color w:val="000000"/>
              </w:rPr>
            </w:pPr>
            <w:r w:rsidRPr="00B64FFE">
              <w:rPr>
                <w:rFonts w:cs="Arial"/>
                <w:color w:val="000000"/>
              </w:rPr>
              <w:t>9.807,00</w:t>
            </w:r>
          </w:p>
        </w:tc>
        <w:tc>
          <w:tcPr>
            <w:tcW w:w="1800" w:type="dxa"/>
            <w:tcBorders>
              <w:top w:val="single" w:sz="4" w:space="0" w:color="auto"/>
              <w:left w:val="nil"/>
              <w:bottom w:val="single" w:sz="4" w:space="0" w:color="auto"/>
              <w:right w:val="single" w:sz="4" w:space="0" w:color="auto"/>
            </w:tcBorders>
            <w:vAlign w:val="center"/>
            <w:hideMark/>
          </w:tcPr>
          <w:p w14:paraId="2598C35E" w14:textId="77777777" w:rsidR="00D0065F" w:rsidRPr="00B64FFE" w:rsidRDefault="00D0065F" w:rsidP="004832CF">
            <w:pPr>
              <w:jc w:val="right"/>
              <w:rPr>
                <w:rFonts w:cs="Arial"/>
                <w:color w:val="000000"/>
              </w:rPr>
            </w:pPr>
            <w:r w:rsidRPr="00B64FFE">
              <w:rPr>
                <w:rFonts w:cs="Arial"/>
                <w:color w:val="000000"/>
              </w:rPr>
              <w:t>56.507,00</w:t>
            </w:r>
          </w:p>
        </w:tc>
      </w:tr>
      <w:tr w:rsidR="00D0065F" w:rsidRPr="00B64FFE" w14:paraId="0A67875B"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3C55357B" w14:textId="77777777" w:rsidR="00D0065F" w:rsidRPr="00B64FFE" w:rsidRDefault="00D0065F" w:rsidP="004832CF">
            <w:pPr>
              <w:jc w:val="center"/>
              <w:rPr>
                <w:rFonts w:cs="Arial"/>
                <w:color w:val="000000"/>
              </w:rPr>
            </w:pPr>
            <w:r w:rsidRPr="00B64FFE">
              <w:rPr>
                <w:rFonts w:cs="Arial"/>
                <w:color w:val="000000"/>
              </w:rPr>
              <w:t>1701085</w:t>
            </w:r>
          </w:p>
        </w:tc>
        <w:tc>
          <w:tcPr>
            <w:tcW w:w="1799" w:type="dxa"/>
            <w:tcBorders>
              <w:top w:val="nil"/>
              <w:left w:val="nil"/>
              <w:bottom w:val="single" w:sz="4" w:space="0" w:color="auto"/>
              <w:right w:val="single" w:sz="4" w:space="0" w:color="auto"/>
            </w:tcBorders>
            <w:vAlign w:val="center"/>
            <w:hideMark/>
          </w:tcPr>
          <w:p w14:paraId="2BF184BB" w14:textId="77777777" w:rsidR="00D0065F" w:rsidRPr="00B64FFE" w:rsidRDefault="00D0065F" w:rsidP="004832CF">
            <w:pPr>
              <w:jc w:val="right"/>
              <w:rPr>
                <w:rFonts w:cs="Arial"/>
                <w:color w:val="000000"/>
              </w:rPr>
            </w:pPr>
            <w:r w:rsidRPr="00B64FFE">
              <w:rPr>
                <w:rFonts w:cs="Arial"/>
                <w:color w:val="000000"/>
              </w:rPr>
              <w:t>31. 5. 2017</w:t>
            </w:r>
          </w:p>
        </w:tc>
        <w:tc>
          <w:tcPr>
            <w:tcW w:w="1800" w:type="dxa"/>
            <w:tcBorders>
              <w:top w:val="nil"/>
              <w:left w:val="nil"/>
              <w:bottom w:val="single" w:sz="4" w:space="0" w:color="auto"/>
              <w:right w:val="single" w:sz="4" w:space="0" w:color="auto"/>
            </w:tcBorders>
            <w:vAlign w:val="center"/>
            <w:hideMark/>
          </w:tcPr>
          <w:p w14:paraId="6B7DB3A0" w14:textId="77777777" w:rsidR="00D0065F" w:rsidRPr="00B64FFE" w:rsidRDefault="00D0065F" w:rsidP="004832CF">
            <w:pPr>
              <w:jc w:val="right"/>
              <w:rPr>
                <w:rFonts w:cs="Arial"/>
                <w:color w:val="000000"/>
              </w:rPr>
            </w:pPr>
            <w:r w:rsidRPr="00B64FFE">
              <w:rPr>
                <w:rFonts w:cs="Arial"/>
                <w:color w:val="000000"/>
              </w:rPr>
              <w:t>96.500,00</w:t>
            </w:r>
          </w:p>
        </w:tc>
        <w:tc>
          <w:tcPr>
            <w:tcW w:w="1799" w:type="dxa"/>
            <w:tcBorders>
              <w:top w:val="nil"/>
              <w:left w:val="nil"/>
              <w:bottom w:val="single" w:sz="4" w:space="0" w:color="auto"/>
              <w:right w:val="single" w:sz="4" w:space="0" w:color="auto"/>
            </w:tcBorders>
            <w:vAlign w:val="center"/>
            <w:hideMark/>
          </w:tcPr>
          <w:p w14:paraId="5060FC15" w14:textId="77777777" w:rsidR="00D0065F" w:rsidRPr="00B64FFE" w:rsidRDefault="00D0065F" w:rsidP="004832CF">
            <w:pPr>
              <w:jc w:val="right"/>
              <w:rPr>
                <w:rFonts w:cs="Arial"/>
                <w:color w:val="000000"/>
              </w:rPr>
            </w:pPr>
            <w:r w:rsidRPr="00B64FFE">
              <w:rPr>
                <w:rFonts w:cs="Arial"/>
                <w:color w:val="000000"/>
              </w:rPr>
              <w:t>20.265,00</w:t>
            </w:r>
          </w:p>
        </w:tc>
        <w:tc>
          <w:tcPr>
            <w:tcW w:w="1800" w:type="dxa"/>
            <w:tcBorders>
              <w:top w:val="nil"/>
              <w:left w:val="nil"/>
              <w:bottom w:val="single" w:sz="4" w:space="0" w:color="auto"/>
              <w:right w:val="single" w:sz="4" w:space="0" w:color="auto"/>
            </w:tcBorders>
            <w:vAlign w:val="center"/>
            <w:hideMark/>
          </w:tcPr>
          <w:p w14:paraId="33B38E51" w14:textId="77777777" w:rsidR="00D0065F" w:rsidRPr="00B64FFE" w:rsidRDefault="00D0065F" w:rsidP="004832CF">
            <w:pPr>
              <w:jc w:val="right"/>
              <w:rPr>
                <w:rFonts w:cs="Arial"/>
                <w:color w:val="000000"/>
              </w:rPr>
            </w:pPr>
            <w:r w:rsidRPr="00B64FFE">
              <w:rPr>
                <w:rFonts w:cs="Arial"/>
                <w:color w:val="000000"/>
              </w:rPr>
              <w:t>116.765,00</w:t>
            </w:r>
          </w:p>
        </w:tc>
      </w:tr>
    </w:tbl>
    <w:p w14:paraId="40C05DF0" w14:textId="77777777" w:rsidR="00D0065F" w:rsidRPr="00B64FFE" w:rsidRDefault="00D0065F" w:rsidP="00D0065F">
      <w:pPr>
        <w:spacing w:line="276" w:lineRule="auto"/>
        <w:rPr>
          <w:rFonts w:cs="Arial"/>
        </w:rPr>
      </w:pPr>
    </w:p>
    <w:p w14:paraId="2EE09CA6" w14:textId="3F1A01A2" w:rsidR="00D0065F" w:rsidRPr="00B64FFE" w:rsidRDefault="00D0065F" w:rsidP="00D0065F">
      <w:pPr>
        <w:ind w:right="335"/>
        <w:rPr>
          <w:rFonts w:cs="Arial"/>
        </w:rPr>
      </w:pPr>
      <w:r w:rsidRPr="00B64FFE">
        <w:rPr>
          <w:rFonts w:cs="Arial"/>
        </w:rPr>
        <w:t xml:space="preserve">tabulka č. 4: faktury vystavené společností </w:t>
      </w:r>
      <w:r w:rsidR="00A10E11">
        <w:rPr>
          <w:rFonts w:cs="Arial"/>
        </w:rPr>
        <w:t>XXXX</w:t>
      </w:r>
      <w:r w:rsidRPr="00B64FFE">
        <w:rPr>
          <w:rFonts w:cs="Arial"/>
        </w:rPr>
        <w:t xml:space="preserve"> s. r. o. </w:t>
      </w:r>
    </w:p>
    <w:p w14:paraId="79E66BAF" w14:textId="05FB943D" w:rsidR="00D0065F" w:rsidRPr="00B64FFE" w:rsidRDefault="00D0065F" w:rsidP="00D0065F">
      <w:pPr>
        <w:ind w:right="335"/>
        <w:rPr>
          <w:rFonts w:cs="Arial"/>
        </w:rPr>
      </w:pPr>
      <w:r w:rsidRPr="00B64FFE">
        <w:rPr>
          <w:rFonts w:cs="Arial"/>
        </w:rPr>
        <w:t xml:space="preserve">pro </w:t>
      </w:r>
      <w:r w:rsidR="00A10E11">
        <w:rPr>
          <w:rFonts w:cs="Arial"/>
        </w:rPr>
        <w:t>XXXX</w:t>
      </w:r>
      <w:r w:rsidRPr="00B64FFE">
        <w:rPr>
          <w:rFonts w:cs="Arial"/>
        </w:rPr>
        <w:t xml:space="preserve"> s. r. o.:</w:t>
      </w:r>
    </w:p>
    <w:p w14:paraId="17BE218C" w14:textId="77777777" w:rsidR="00D0065F" w:rsidRPr="00B64FFE" w:rsidRDefault="00D0065F" w:rsidP="00D0065F">
      <w:pPr>
        <w:ind w:right="335"/>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799"/>
        <w:gridCol w:w="1799"/>
        <w:gridCol w:w="1800"/>
        <w:gridCol w:w="1799"/>
        <w:gridCol w:w="1800"/>
      </w:tblGrid>
      <w:tr w:rsidR="00D0065F" w:rsidRPr="00B64FFE" w14:paraId="2BFC9628" w14:textId="77777777" w:rsidTr="004832CF">
        <w:trPr>
          <w:trHeight w:val="528"/>
        </w:trPr>
        <w:tc>
          <w:tcPr>
            <w:tcW w:w="17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19ACD5" w14:textId="77777777" w:rsidR="00D0065F" w:rsidRPr="00B64FFE" w:rsidRDefault="00D0065F" w:rsidP="004832CF">
            <w:pPr>
              <w:jc w:val="center"/>
              <w:rPr>
                <w:rFonts w:cs="Arial"/>
                <w:b/>
                <w:bCs/>
                <w:color w:val="000000"/>
              </w:rPr>
            </w:pPr>
            <w:r w:rsidRPr="00B64FFE">
              <w:rPr>
                <w:rFonts w:cs="Arial"/>
                <w:b/>
                <w:bCs/>
                <w:color w:val="000000"/>
              </w:rPr>
              <w:lastRenderedPageBreak/>
              <w:t>Číslo faktury</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18085155" w14:textId="77777777" w:rsidR="00D0065F" w:rsidRPr="00B64FFE" w:rsidRDefault="00D0065F" w:rsidP="004832CF">
            <w:pPr>
              <w:jc w:val="center"/>
              <w:rPr>
                <w:rFonts w:cs="Arial"/>
                <w:b/>
                <w:bCs/>
                <w:color w:val="000000"/>
              </w:rPr>
            </w:pPr>
            <w:r w:rsidRPr="00B64FFE">
              <w:rPr>
                <w:rFonts w:cs="Arial"/>
                <w:b/>
                <w:bCs/>
                <w:color w:val="000000"/>
              </w:rPr>
              <w:t>DUZP</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1224D75D"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2A66C814"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44167112" w14:textId="77777777" w:rsidR="00D0065F" w:rsidRPr="00B64FFE" w:rsidRDefault="00D0065F" w:rsidP="004832CF">
            <w:pPr>
              <w:jc w:val="center"/>
              <w:rPr>
                <w:rFonts w:cs="Arial"/>
                <w:b/>
                <w:bCs/>
                <w:color w:val="000000"/>
              </w:rPr>
            </w:pPr>
            <w:r w:rsidRPr="00B64FFE">
              <w:rPr>
                <w:rFonts w:cs="Arial"/>
                <w:b/>
                <w:bCs/>
                <w:color w:val="000000"/>
              </w:rPr>
              <w:t>Cekem (Kč)</w:t>
            </w:r>
          </w:p>
        </w:tc>
      </w:tr>
      <w:tr w:rsidR="00D0065F" w:rsidRPr="00B64FFE" w14:paraId="03058C15"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14195579" w14:textId="77777777" w:rsidR="00D0065F" w:rsidRPr="00B64FFE" w:rsidRDefault="00D0065F" w:rsidP="004832CF">
            <w:pPr>
              <w:jc w:val="center"/>
              <w:rPr>
                <w:rFonts w:cs="Arial"/>
                <w:color w:val="000000"/>
              </w:rPr>
            </w:pPr>
            <w:r w:rsidRPr="00B64FFE">
              <w:rPr>
                <w:rFonts w:cs="Arial"/>
                <w:color w:val="000000"/>
              </w:rPr>
              <w:t>160100028</w:t>
            </w:r>
          </w:p>
        </w:tc>
        <w:tc>
          <w:tcPr>
            <w:tcW w:w="1799" w:type="dxa"/>
            <w:tcBorders>
              <w:top w:val="nil"/>
              <w:left w:val="nil"/>
              <w:bottom w:val="single" w:sz="4" w:space="0" w:color="auto"/>
              <w:right w:val="single" w:sz="4" w:space="0" w:color="auto"/>
            </w:tcBorders>
            <w:vAlign w:val="center"/>
            <w:hideMark/>
          </w:tcPr>
          <w:p w14:paraId="2AF0CDBD" w14:textId="77777777" w:rsidR="00D0065F" w:rsidRPr="00B64FFE" w:rsidRDefault="00D0065F" w:rsidP="004832CF">
            <w:pPr>
              <w:jc w:val="right"/>
              <w:rPr>
                <w:rFonts w:cs="Arial"/>
                <w:color w:val="000000"/>
              </w:rPr>
            </w:pPr>
            <w:r w:rsidRPr="00B64FFE">
              <w:rPr>
                <w:rFonts w:cs="Arial"/>
                <w:color w:val="000000"/>
              </w:rPr>
              <w:t>5. 12. 2016</w:t>
            </w:r>
          </w:p>
        </w:tc>
        <w:tc>
          <w:tcPr>
            <w:tcW w:w="1800" w:type="dxa"/>
            <w:tcBorders>
              <w:top w:val="nil"/>
              <w:left w:val="nil"/>
              <w:bottom w:val="single" w:sz="4" w:space="0" w:color="auto"/>
              <w:right w:val="single" w:sz="4" w:space="0" w:color="auto"/>
            </w:tcBorders>
            <w:vAlign w:val="center"/>
            <w:hideMark/>
          </w:tcPr>
          <w:p w14:paraId="731189C6" w14:textId="77777777" w:rsidR="00D0065F" w:rsidRPr="00B64FFE" w:rsidRDefault="00D0065F" w:rsidP="004832CF">
            <w:pPr>
              <w:jc w:val="right"/>
              <w:rPr>
                <w:rFonts w:cs="Arial"/>
                <w:color w:val="000000"/>
              </w:rPr>
            </w:pPr>
            <w:r w:rsidRPr="00B64FFE">
              <w:rPr>
                <w:rFonts w:cs="Arial"/>
                <w:color w:val="000000"/>
              </w:rPr>
              <w:t>245.000,00</w:t>
            </w:r>
          </w:p>
        </w:tc>
        <w:tc>
          <w:tcPr>
            <w:tcW w:w="1799" w:type="dxa"/>
            <w:tcBorders>
              <w:top w:val="nil"/>
              <w:left w:val="nil"/>
              <w:bottom w:val="single" w:sz="4" w:space="0" w:color="auto"/>
              <w:right w:val="single" w:sz="4" w:space="0" w:color="auto"/>
            </w:tcBorders>
            <w:vAlign w:val="center"/>
            <w:hideMark/>
          </w:tcPr>
          <w:p w14:paraId="02DF6107" w14:textId="77777777" w:rsidR="00D0065F" w:rsidRPr="00B64FFE" w:rsidRDefault="00D0065F" w:rsidP="004832CF">
            <w:pPr>
              <w:jc w:val="right"/>
              <w:rPr>
                <w:rFonts w:cs="Arial"/>
                <w:color w:val="000000"/>
              </w:rPr>
            </w:pPr>
            <w:r w:rsidRPr="00B64FFE">
              <w:rPr>
                <w:rFonts w:cs="Arial"/>
                <w:color w:val="000000"/>
              </w:rPr>
              <w:t>51.450,00</w:t>
            </w:r>
          </w:p>
        </w:tc>
        <w:tc>
          <w:tcPr>
            <w:tcW w:w="1800" w:type="dxa"/>
            <w:tcBorders>
              <w:top w:val="nil"/>
              <w:left w:val="nil"/>
              <w:bottom w:val="single" w:sz="4" w:space="0" w:color="auto"/>
              <w:right w:val="single" w:sz="4" w:space="0" w:color="auto"/>
            </w:tcBorders>
            <w:vAlign w:val="center"/>
            <w:hideMark/>
          </w:tcPr>
          <w:p w14:paraId="4E99F2D4" w14:textId="77777777" w:rsidR="00D0065F" w:rsidRPr="00B64FFE" w:rsidRDefault="00D0065F" w:rsidP="004832CF">
            <w:pPr>
              <w:jc w:val="right"/>
              <w:rPr>
                <w:rFonts w:cs="Arial"/>
                <w:color w:val="000000"/>
              </w:rPr>
            </w:pPr>
            <w:r w:rsidRPr="00B64FFE">
              <w:rPr>
                <w:rFonts w:cs="Arial"/>
                <w:color w:val="000000"/>
              </w:rPr>
              <w:t>296.450,00</w:t>
            </w:r>
          </w:p>
        </w:tc>
      </w:tr>
      <w:tr w:rsidR="00D0065F" w:rsidRPr="00B64FFE" w14:paraId="0E351525"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6DBBCAD" w14:textId="77777777" w:rsidR="00D0065F" w:rsidRPr="00B64FFE" w:rsidRDefault="00D0065F" w:rsidP="004832CF">
            <w:pPr>
              <w:jc w:val="center"/>
              <w:rPr>
                <w:rFonts w:cs="Arial"/>
                <w:color w:val="000000"/>
              </w:rPr>
            </w:pPr>
            <w:r w:rsidRPr="00B64FFE">
              <w:rPr>
                <w:rFonts w:cs="Arial"/>
                <w:color w:val="000000"/>
              </w:rPr>
              <w:t>160100030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6E1F16C" w14:textId="77777777" w:rsidR="00D0065F" w:rsidRPr="00B64FFE" w:rsidRDefault="00D0065F" w:rsidP="004832CF">
            <w:pPr>
              <w:jc w:val="right"/>
              <w:rPr>
                <w:rFonts w:cs="Arial"/>
                <w:color w:val="000000"/>
              </w:rPr>
            </w:pPr>
            <w:r w:rsidRPr="00B64FFE">
              <w:rPr>
                <w:rFonts w:cs="Arial"/>
                <w:color w:val="000000"/>
              </w:rPr>
              <w:t>7. 12. 2016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F78C07" w14:textId="77777777" w:rsidR="00D0065F" w:rsidRPr="00B64FFE" w:rsidRDefault="00D0065F" w:rsidP="004832CF">
            <w:pPr>
              <w:jc w:val="right"/>
              <w:rPr>
                <w:rFonts w:cs="Arial"/>
                <w:color w:val="000000"/>
              </w:rPr>
            </w:pPr>
            <w:r w:rsidRPr="00B64FFE">
              <w:rPr>
                <w:rFonts w:cs="Arial"/>
                <w:color w:val="000000"/>
              </w:rPr>
              <w:t>207.500,00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7C39DE4" w14:textId="77777777" w:rsidR="00D0065F" w:rsidRPr="00B64FFE" w:rsidRDefault="00D0065F" w:rsidP="004832CF">
            <w:pPr>
              <w:jc w:val="right"/>
              <w:rPr>
                <w:rFonts w:cs="Arial"/>
                <w:color w:val="000000"/>
              </w:rPr>
            </w:pPr>
            <w:r w:rsidRPr="00B64FFE">
              <w:rPr>
                <w:rFonts w:cs="Arial"/>
                <w:color w:val="000000"/>
              </w:rPr>
              <w:t>43.575,00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68D1A42" w14:textId="77777777" w:rsidR="00D0065F" w:rsidRPr="00B64FFE" w:rsidRDefault="00D0065F" w:rsidP="004832CF">
            <w:pPr>
              <w:jc w:val="right"/>
              <w:rPr>
                <w:rFonts w:cs="Arial"/>
                <w:color w:val="000000"/>
              </w:rPr>
            </w:pPr>
            <w:r w:rsidRPr="00B64FFE">
              <w:rPr>
                <w:rFonts w:cs="Arial"/>
                <w:color w:val="000000"/>
              </w:rPr>
              <w:t>251.075,00</w:t>
            </w:r>
          </w:p>
        </w:tc>
      </w:tr>
      <w:tr w:rsidR="00D0065F" w:rsidRPr="00B64FFE" w14:paraId="00984CAC"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578E4A4" w14:textId="77777777" w:rsidR="00D0065F" w:rsidRPr="00B64FFE" w:rsidRDefault="00D0065F" w:rsidP="004832CF">
            <w:pPr>
              <w:jc w:val="center"/>
              <w:rPr>
                <w:rFonts w:cs="Arial"/>
                <w:color w:val="000000"/>
              </w:rPr>
            </w:pPr>
            <w:r w:rsidRPr="00B64FFE">
              <w:rPr>
                <w:rFonts w:cs="Arial"/>
                <w:color w:val="000000"/>
              </w:rPr>
              <w:t>160100038</w:t>
            </w:r>
          </w:p>
        </w:tc>
        <w:tc>
          <w:tcPr>
            <w:tcW w:w="1799" w:type="dxa"/>
            <w:tcBorders>
              <w:top w:val="single" w:sz="4" w:space="0" w:color="auto"/>
              <w:left w:val="nil"/>
              <w:bottom w:val="single" w:sz="4" w:space="0" w:color="auto"/>
              <w:right w:val="single" w:sz="4" w:space="0" w:color="auto"/>
            </w:tcBorders>
            <w:vAlign w:val="center"/>
            <w:hideMark/>
          </w:tcPr>
          <w:p w14:paraId="29E823E6" w14:textId="77777777" w:rsidR="00D0065F" w:rsidRPr="00B64FFE" w:rsidRDefault="00D0065F" w:rsidP="004832CF">
            <w:pPr>
              <w:jc w:val="right"/>
              <w:rPr>
                <w:rFonts w:cs="Arial"/>
                <w:color w:val="000000"/>
              </w:rPr>
            </w:pPr>
            <w:r w:rsidRPr="00B64FFE">
              <w:rPr>
                <w:rFonts w:cs="Arial"/>
                <w:color w:val="000000"/>
              </w:rPr>
              <w:t>16. 12. 2016</w:t>
            </w:r>
          </w:p>
        </w:tc>
        <w:tc>
          <w:tcPr>
            <w:tcW w:w="1800" w:type="dxa"/>
            <w:tcBorders>
              <w:top w:val="single" w:sz="4" w:space="0" w:color="auto"/>
              <w:left w:val="nil"/>
              <w:bottom w:val="single" w:sz="4" w:space="0" w:color="auto"/>
              <w:right w:val="single" w:sz="4" w:space="0" w:color="auto"/>
            </w:tcBorders>
            <w:vAlign w:val="center"/>
            <w:hideMark/>
          </w:tcPr>
          <w:p w14:paraId="49B5EA7F" w14:textId="77777777" w:rsidR="00D0065F" w:rsidRPr="00B64FFE" w:rsidRDefault="00D0065F" w:rsidP="004832CF">
            <w:pPr>
              <w:jc w:val="right"/>
              <w:rPr>
                <w:rFonts w:cs="Arial"/>
                <w:color w:val="000000"/>
              </w:rPr>
            </w:pPr>
            <w:r w:rsidRPr="00B64FFE">
              <w:rPr>
                <w:rFonts w:cs="Arial"/>
                <w:color w:val="000000"/>
              </w:rPr>
              <w:t>168.300,00</w:t>
            </w:r>
          </w:p>
        </w:tc>
        <w:tc>
          <w:tcPr>
            <w:tcW w:w="1799" w:type="dxa"/>
            <w:tcBorders>
              <w:top w:val="single" w:sz="4" w:space="0" w:color="auto"/>
              <w:left w:val="nil"/>
              <w:bottom w:val="single" w:sz="4" w:space="0" w:color="auto"/>
              <w:right w:val="single" w:sz="4" w:space="0" w:color="auto"/>
            </w:tcBorders>
            <w:vAlign w:val="center"/>
            <w:hideMark/>
          </w:tcPr>
          <w:p w14:paraId="62F1EFF6" w14:textId="77777777" w:rsidR="00D0065F" w:rsidRPr="00B64FFE" w:rsidRDefault="00D0065F" w:rsidP="004832CF">
            <w:pPr>
              <w:jc w:val="right"/>
              <w:rPr>
                <w:rFonts w:cs="Arial"/>
                <w:color w:val="000000"/>
              </w:rPr>
            </w:pPr>
            <w:r w:rsidRPr="00B64FFE">
              <w:rPr>
                <w:rFonts w:cs="Arial"/>
                <w:color w:val="000000"/>
              </w:rPr>
              <w:t>35.343,00</w:t>
            </w:r>
          </w:p>
        </w:tc>
        <w:tc>
          <w:tcPr>
            <w:tcW w:w="1800" w:type="dxa"/>
            <w:tcBorders>
              <w:top w:val="single" w:sz="4" w:space="0" w:color="auto"/>
              <w:left w:val="nil"/>
              <w:bottom w:val="single" w:sz="4" w:space="0" w:color="auto"/>
              <w:right w:val="single" w:sz="4" w:space="0" w:color="auto"/>
            </w:tcBorders>
            <w:vAlign w:val="center"/>
            <w:hideMark/>
          </w:tcPr>
          <w:p w14:paraId="768FAACC" w14:textId="77777777" w:rsidR="00D0065F" w:rsidRPr="00B64FFE" w:rsidRDefault="00D0065F" w:rsidP="004832CF">
            <w:pPr>
              <w:jc w:val="right"/>
              <w:rPr>
                <w:rFonts w:cs="Arial"/>
                <w:color w:val="000000"/>
              </w:rPr>
            </w:pPr>
            <w:r w:rsidRPr="00B64FFE">
              <w:rPr>
                <w:rFonts w:cs="Arial"/>
                <w:color w:val="000000"/>
              </w:rPr>
              <w:t>203.643,00</w:t>
            </w:r>
          </w:p>
        </w:tc>
      </w:tr>
      <w:tr w:rsidR="00D0065F" w:rsidRPr="00B64FFE" w14:paraId="46CE3683"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6DC21FFF" w14:textId="77777777" w:rsidR="00D0065F" w:rsidRPr="00B64FFE" w:rsidRDefault="00D0065F" w:rsidP="004832CF">
            <w:pPr>
              <w:jc w:val="center"/>
              <w:rPr>
                <w:rFonts w:cs="Arial"/>
                <w:color w:val="000000"/>
              </w:rPr>
            </w:pPr>
            <w:r w:rsidRPr="00B64FFE">
              <w:rPr>
                <w:rFonts w:cs="Arial"/>
                <w:color w:val="000000"/>
              </w:rPr>
              <w:t>160100041</w:t>
            </w:r>
          </w:p>
        </w:tc>
        <w:tc>
          <w:tcPr>
            <w:tcW w:w="1799" w:type="dxa"/>
            <w:tcBorders>
              <w:top w:val="nil"/>
              <w:left w:val="nil"/>
              <w:bottom w:val="single" w:sz="4" w:space="0" w:color="auto"/>
              <w:right w:val="single" w:sz="4" w:space="0" w:color="auto"/>
            </w:tcBorders>
            <w:vAlign w:val="center"/>
            <w:hideMark/>
          </w:tcPr>
          <w:p w14:paraId="4B527EB6" w14:textId="77777777" w:rsidR="00D0065F" w:rsidRPr="00B64FFE" w:rsidRDefault="00D0065F" w:rsidP="004832CF">
            <w:pPr>
              <w:jc w:val="right"/>
              <w:rPr>
                <w:rFonts w:cs="Arial"/>
                <w:color w:val="000000"/>
              </w:rPr>
            </w:pPr>
            <w:r w:rsidRPr="00B64FFE">
              <w:rPr>
                <w:rFonts w:cs="Arial"/>
                <w:color w:val="000000"/>
              </w:rPr>
              <w:t>21. 12. 2016</w:t>
            </w:r>
          </w:p>
        </w:tc>
        <w:tc>
          <w:tcPr>
            <w:tcW w:w="1800" w:type="dxa"/>
            <w:tcBorders>
              <w:top w:val="nil"/>
              <w:left w:val="nil"/>
              <w:bottom w:val="single" w:sz="4" w:space="0" w:color="auto"/>
              <w:right w:val="single" w:sz="4" w:space="0" w:color="auto"/>
            </w:tcBorders>
            <w:vAlign w:val="center"/>
            <w:hideMark/>
          </w:tcPr>
          <w:p w14:paraId="36D3E1E9" w14:textId="77777777" w:rsidR="00D0065F" w:rsidRPr="00B64FFE" w:rsidRDefault="00D0065F" w:rsidP="004832CF">
            <w:pPr>
              <w:jc w:val="right"/>
              <w:rPr>
                <w:rFonts w:cs="Arial"/>
                <w:color w:val="000000"/>
              </w:rPr>
            </w:pPr>
            <w:r w:rsidRPr="00B64FFE">
              <w:rPr>
                <w:rFonts w:cs="Arial"/>
                <w:color w:val="000000"/>
              </w:rPr>
              <w:t>175.000,00</w:t>
            </w:r>
          </w:p>
        </w:tc>
        <w:tc>
          <w:tcPr>
            <w:tcW w:w="1799" w:type="dxa"/>
            <w:tcBorders>
              <w:top w:val="nil"/>
              <w:left w:val="nil"/>
              <w:bottom w:val="single" w:sz="4" w:space="0" w:color="auto"/>
              <w:right w:val="single" w:sz="4" w:space="0" w:color="auto"/>
            </w:tcBorders>
            <w:vAlign w:val="center"/>
            <w:hideMark/>
          </w:tcPr>
          <w:p w14:paraId="798E80A8" w14:textId="77777777" w:rsidR="00D0065F" w:rsidRPr="00B64FFE" w:rsidRDefault="00D0065F" w:rsidP="004832CF">
            <w:pPr>
              <w:jc w:val="right"/>
              <w:rPr>
                <w:rFonts w:cs="Arial"/>
                <w:color w:val="000000"/>
              </w:rPr>
            </w:pPr>
            <w:r w:rsidRPr="00B64FFE">
              <w:rPr>
                <w:rFonts w:cs="Arial"/>
                <w:color w:val="000000"/>
              </w:rPr>
              <w:t>36.750,00</w:t>
            </w:r>
          </w:p>
        </w:tc>
        <w:tc>
          <w:tcPr>
            <w:tcW w:w="1800" w:type="dxa"/>
            <w:tcBorders>
              <w:top w:val="nil"/>
              <w:left w:val="nil"/>
              <w:bottom w:val="single" w:sz="4" w:space="0" w:color="auto"/>
              <w:right w:val="single" w:sz="4" w:space="0" w:color="auto"/>
            </w:tcBorders>
            <w:vAlign w:val="center"/>
            <w:hideMark/>
          </w:tcPr>
          <w:p w14:paraId="6AEAA524" w14:textId="77777777" w:rsidR="00D0065F" w:rsidRPr="00B64FFE" w:rsidRDefault="00D0065F" w:rsidP="004832CF">
            <w:pPr>
              <w:jc w:val="right"/>
              <w:rPr>
                <w:rFonts w:cs="Arial"/>
                <w:color w:val="000000"/>
              </w:rPr>
            </w:pPr>
            <w:r w:rsidRPr="00B64FFE">
              <w:rPr>
                <w:rFonts w:cs="Arial"/>
                <w:color w:val="000000"/>
              </w:rPr>
              <w:t>211.750,00</w:t>
            </w:r>
          </w:p>
        </w:tc>
      </w:tr>
      <w:tr w:rsidR="00D0065F" w:rsidRPr="00B64FFE" w14:paraId="641C9719"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700E10BC" w14:textId="77777777" w:rsidR="00D0065F" w:rsidRPr="00B64FFE" w:rsidRDefault="00D0065F" w:rsidP="004832CF">
            <w:pPr>
              <w:jc w:val="center"/>
              <w:rPr>
                <w:rFonts w:cs="Arial"/>
                <w:color w:val="000000"/>
              </w:rPr>
            </w:pPr>
            <w:r w:rsidRPr="00B64FFE">
              <w:rPr>
                <w:rFonts w:cs="Arial"/>
                <w:color w:val="000000"/>
              </w:rPr>
              <w:t>20179057</w:t>
            </w:r>
          </w:p>
        </w:tc>
        <w:tc>
          <w:tcPr>
            <w:tcW w:w="1799" w:type="dxa"/>
            <w:tcBorders>
              <w:top w:val="nil"/>
              <w:left w:val="nil"/>
              <w:bottom w:val="single" w:sz="4" w:space="0" w:color="auto"/>
              <w:right w:val="single" w:sz="4" w:space="0" w:color="auto"/>
            </w:tcBorders>
            <w:vAlign w:val="center"/>
            <w:hideMark/>
          </w:tcPr>
          <w:p w14:paraId="66A4F1A2" w14:textId="77777777" w:rsidR="00D0065F" w:rsidRPr="00B64FFE" w:rsidRDefault="00D0065F" w:rsidP="004832CF">
            <w:pPr>
              <w:jc w:val="right"/>
              <w:rPr>
                <w:rFonts w:cs="Arial"/>
                <w:color w:val="000000"/>
              </w:rPr>
            </w:pPr>
            <w:r w:rsidRPr="00B64FFE">
              <w:rPr>
                <w:rFonts w:cs="Arial"/>
                <w:color w:val="000000"/>
              </w:rPr>
              <w:t>31. 5. 2017</w:t>
            </w:r>
          </w:p>
        </w:tc>
        <w:tc>
          <w:tcPr>
            <w:tcW w:w="1800" w:type="dxa"/>
            <w:tcBorders>
              <w:top w:val="nil"/>
              <w:left w:val="nil"/>
              <w:bottom w:val="single" w:sz="4" w:space="0" w:color="auto"/>
              <w:right w:val="single" w:sz="4" w:space="0" w:color="auto"/>
            </w:tcBorders>
            <w:vAlign w:val="center"/>
            <w:hideMark/>
          </w:tcPr>
          <w:p w14:paraId="60D6BF13" w14:textId="77777777" w:rsidR="00D0065F" w:rsidRPr="00B64FFE" w:rsidRDefault="00D0065F" w:rsidP="004832CF">
            <w:pPr>
              <w:jc w:val="right"/>
              <w:rPr>
                <w:rFonts w:cs="Arial"/>
                <w:color w:val="000000"/>
              </w:rPr>
            </w:pPr>
            <w:r w:rsidRPr="00B64FFE">
              <w:rPr>
                <w:rFonts w:cs="Arial"/>
                <w:color w:val="000000"/>
              </w:rPr>
              <w:t>126.700,00</w:t>
            </w:r>
          </w:p>
        </w:tc>
        <w:tc>
          <w:tcPr>
            <w:tcW w:w="1799" w:type="dxa"/>
            <w:tcBorders>
              <w:top w:val="nil"/>
              <w:left w:val="nil"/>
              <w:bottom w:val="single" w:sz="4" w:space="0" w:color="auto"/>
              <w:right w:val="single" w:sz="4" w:space="0" w:color="auto"/>
            </w:tcBorders>
            <w:vAlign w:val="center"/>
            <w:hideMark/>
          </w:tcPr>
          <w:p w14:paraId="296D12F9" w14:textId="77777777" w:rsidR="00D0065F" w:rsidRPr="00B64FFE" w:rsidRDefault="00D0065F" w:rsidP="004832CF">
            <w:pPr>
              <w:jc w:val="right"/>
              <w:rPr>
                <w:rFonts w:cs="Arial"/>
                <w:color w:val="000000"/>
              </w:rPr>
            </w:pPr>
            <w:r w:rsidRPr="00B64FFE">
              <w:rPr>
                <w:rFonts w:cs="Arial"/>
                <w:color w:val="000000"/>
              </w:rPr>
              <w:t>26.607,00</w:t>
            </w:r>
          </w:p>
        </w:tc>
        <w:tc>
          <w:tcPr>
            <w:tcW w:w="1800" w:type="dxa"/>
            <w:tcBorders>
              <w:top w:val="nil"/>
              <w:left w:val="nil"/>
              <w:bottom w:val="single" w:sz="4" w:space="0" w:color="auto"/>
              <w:right w:val="single" w:sz="4" w:space="0" w:color="auto"/>
            </w:tcBorders>
            <w:vAlign w:val="center"/>
            <w:hideMark/>
          </w:tcPr>
          <w:p w14:paraId="587D907B" w14:textId="77777777" w:rsidR="00D0065F" w:rsidRPr="00B64FFE" w:rsidRDefault="00D0065F" w:rsidP="004832CF">
            <w:pPr>
              <w:jc w:val="right"/>
              <w:rPr>
                <w:rFonts w:cs="Arial"/>
                <w:color w:val="000000"/>
              </w:rPr>
            </w:pPr>
            <w:r w:rsidRPr="00B64FFE">
              <w:rPr>
                <w:rFonts w:cs="Arial"/>
                <w:color w:val="000000"/>
              </w:rPr>
              <w:t>153.307,00</w:t>
            </w:r>
          </w:p>
        </w:tc>
      </w:tr>
    </w:tbl>
    <w:p w14:paraId="37DD80CF" w14:textId="77777777" w:rsidR="00D0065F" w:rsidRPr="00B64FFE" w:rsidRDefault="00D0065F" w:rsidP="00D0065F">
      <w:pPr>
        <w:spacing w:line="276" w:lineRule="auto"/>
        <w:rPr>
          <w:rFonts w:cs="Arial"/>
        </w:rPr>
      </w:pPr>
    </w:p>
    <w:p w14:paraId="47A36029" w14:textId="6970B960" w:rsidR="00D0065F" w:rsidRPr="00B64FFE" w:rsidRDefault="00D0065F" w:rsidP="00D0065F">
      <w:pPr>
        <w:rPr>
          <w:rFonts w:cs="Arial"/>
        </w:rPr>
      </w:pPr>
      <w:r w:rsidRPr="00B64FFE">
        <w:rPr>
          <w:rFonts w:cs="Arial"/>
          <w:b/>
          <w:bCs/>
        </w:rPr>
        <w:t>III.1</w:t>
      </w:r>
      <w:r w:rsidRPr="00B64FFE">
        <w:rPr>
          <w:rFonts w:cs="Arial"/>
        </w:rPr>
        <w:tab/>
      </w:r>
      <w:r w:rsidRPr="00B64FFE">
        <w:rPr>
          <w:rFonts w:cs="Arial"/>
          <w:b/>
          <w:bCs/>
        </w:rPr>
        <w:t xml:space="preserve">obžalovaný </w:t>
      </w:r>
      <w:r w:rsidR="00A10E11">
        <w:rPr>
          <w:rFonts w:cs="Arial"/>
          <w:b/>
        </w:rPr>
        <w:t>P. H.</w:t>
      </w:r>
      <w:r w:rsidRPr="00B64FFE">
        <w:rPr>
          <w:rFonts w:cs="Arial"/>
        </w:rPr>
        <w:t xml:space="preserve"> jako jednatel společnosti </w:t>
      </w:r>
      <w:r w:rsidR="00A10E11">
        <w:rPr>
          <w:rFonts w:cs="Arial"/>
          <w:bCs/>
        </w:rPr>
        <w:t>XXXX</w:t>
      </w:r>
      <w:r w:rsidRPr="00B64FFE">
        <w:rPr>
          <w:rFonts w:cs="Arial"/>
          <w:bCs/>
        </w:rPr>
        <w:t xml:space="preserve"> s. r. o. </w:t>
      </w:r>
      <w:r w:rsidRPr="00B64FFE">
        <w:rPr>
          <w:rFonts w:cs="Arial"/>
        </w:rPr>
        <w:t>v úmyslu získat majetkový prospěch a daňové zvýhodnění společnosti, do účetnictví této společnosti a do daňových přiznání k dani z přidané hodnoty za zdaňovací období měsíců září 2016, listopad 2016, leden 2017, únor 2017, duben 2017 a květen 2017, která nechal zpracovat a která byla podána u Finančního úřadu pro hlavní město Prahu, Územního pracoviště pro Prahu 1 ve dnech 24. 10. 2016, 15. 12. 2016, 23. 2. 2017, 13. 3. 2017, 22. 5. 2017 a 22. 6. 2017, v rozporu s</w:t>
      </w:r>
      <w:r>
        <w:rPr>
          <w:rFonts w:cs="Arial"/>
        </w:rPr>
        <w:t> </w:t>
      </w:r>
      <w:r w:rsidRPr="00B64FFE">
        <w:rPr>
          <w:rFonts w:cs="Arial"/>
        </w:rPr>
        <w:t xml:space="preserve">§ 72 zákona č. 235/2004 Sb., o dani z přidané hodnoty, zahrnul v tabulkách č. 5 a č. 6 uvedené přijaté faktury, vystavené společnostmi </w:t>
      </w:r>
      <w:r w:rsidR="00A10E11">
        <w:rPr>
          <w:rFonts w:cs="Arial"/>
        </w:rPr>
        <w:t>XXXX</w:t>
      </w:r>
      <w:r w:rsidRPr="00B64FFE">
        <w:rPr>
          <w:rFonts w:cs="Arial"/>
        </w:rPr>
        <w:t xml:space="preserve"> s. r. o. a </w:t>
      </w:r>
      <w:r w:rsidR="00A10E11">
        <w:rPr>
          <w:rFonts w:cs="Arial"/>
        </w:rPr>
        <w:t>XXXX</w:t>
      </w:r>
      <w:r w:rsidRPr="00B64FFE">
        <w:rPr>
          <w:rFonts w:cs="Arial"/>
        </w:rPr>
        <w:t xml:space="preserve"> s. r. o., přestože si byl vědom, že takto fakturované obchodní případy ve skutečnosti neproběhly, neboť společnosti </w:t>
      </w:r>
      <w:r w:rsidR="00A10E11">
        <w:rPr>
          <w:rFonts w:cs="Arial"/>
        </w:rPr>
        <w:t>XXXX</w:t>
      </w:r>
      <w:r w:rsidRPr="00B64FFE">
        <w:rPr>
          <w:rFonts w:cs="Arial"/>
        </w:rPr>
        <w:t xml:space="preserve"> s. r. o. ani </w:t>
      </w:r>
      <w:r w:rsidR="00A10E11">
        <w:rPr>
          <w:rFonts w:cs="Arial"/>
        </w:rPr>
        <w:t>XXXX</w:t>
      </w:r>
      <w:r w:rsidRPr="00B64FFE">
        <w:rPr>
          <w:rFonts w:cs="Arial"/>
        </w:rPr>
        <w:t xml:space="preserve"> s. r. o. ve prospěch společnosti </w:t>
      </w:r>
      <w:r w:rsidR="00A10E11">
        <w:rPr>
          <w:rFonts w:cs="Arial"/>
        </w:rPr>
        <w:t>XXXX</w:t>
      </w:r>
      <w:r w:rsidRPr="00B64FFE">
        <w:rPr>
          <w:rFonts w:cs="Arial"/>
        </w:rPr>
        <w:t xml:space="preserve"> s. r. o. deklarované služby a zboží nedodaly a předmětné faktury byly vystaveny pouze za účelem neoprávněného snížení daně z přidané hodnoty a uplatnění nadměrného odpočtu této daně,</w:t>
      </w:r>
    </w:p>
    <w:p w14:paraId="61ACF25D" w14:textId="77777777" w:rsidR="00D0065F" w:rsidRPr="00B64FFE" w:rsidRDefault="00D0065F" w:rsidP="00D0065F">
      <w:pPr>
        <w:rPr>
          <w:rFonts w:cs="Arial"/>
        </w:rPr>
      </w:pPr>
    </w:p>
    <w:p w14:paraId="42DAC216" w14:textId="734F13FF" w:rsidR="00D0065F" w:rsidRPr="00B64FFE" w:rsidRDefault="00D0065F" w:rsidP="00D0065F">
      <w:pPr>
        <w:rPr>
          <w:rFonts w:cs="Arial"/>
        </w:rPr>
      </w:pPr>
      <w:r w:rsidRPr="00B64FFE">
        <w:rPr>
          <w:rFonts w:cs="Arial"/>
          <w:b/>
          <w:bCs/>
        </w:rPr>
        <w:t>III.2</w:t>
      </w:r>
      <w:r w:rsidRPr="00B64FFE">
        <w:rPr>
          <w:rFonts w:cs="Arial"/>
          <w:b/>
          <w:bCs/>
        </w:rPr>
        <w:tab/>
        <w:t xml:space="preserve">obžalovaná </w:t>
      </w:r>
      <w:r w:rsidR="00A10E11">
        <w:rPr>
          <w:rFonts w:cs="Arial"/>
          <w:b/>
          <w:bCs/>
        </w:rPr>
        <w:t>XXXX</w:t>
      </w:r>
      <w:r w:rsidRPr="00B64FFE">
        <w:rPr>
          <w:rFonts w:cs="Arial"/>
          <w:b/>
          <w:bCs/>
        </w:rPr>
        <w:t xml:space="preserve"> s. r. o. </w:t>
      </w:r>
      <w:r w:rsidRPr="00B64FFE">
        <w:rPr>
          <w:rFonts w:cs="Arial"/>
        </w:rPr>
        <w:t xml:space="preserve">jednáním svého jednatele </w:t>
      </w:r>
      <w:r w:rsidR="00A10E11">
        <w:rPr>
          <w:rFonts w:cs="Arial"/>
        </w:rPr>
        <w:t>P. H.</w:t>
      </w:r>
      <w:r w:rsidRPr="00B64FFE">
        <w:rPr>
          <w:rFonts w:cs="Arial"/>
        </w:rPr>
        <w:t xml:space="preserve"> v rámci své činnosti a ve snaze o majetkový prospěch spočívající v daňové</w:t>
      </w:r>
      <w:r>
        <w:rPr>
          <w:rFonts w:cs="Arial"/>
        </w:rPr>
        <w:t>m zvýhodnění do účetnictví a do </w:t>
      </w:r>
      <w:r w:rsidRPr="00B64FFE">
        <w:rPr>
          <w:rFonts w:cs="Arial"/>
        </w:rPr>
        <w:t xml:space="preserve">daňových přiznání k dani z přidané hodnoty za zdaňovací období měsíců září 2016, listopad 2016, leden 2017, únor 2017, duben 2017 a květen 2017, která byla podána u Finančního úřadu pro hlavní město Prahu, Územního pracoviště pro Prahu 1 ve dnech 24. 10. 2016, 15. 12. 2016, 23. 2. 2017, 13. 3. 2017, 22. 5. 2017 a 22. 6. 2017, v rozporu s § 72 zákona č. 235/2004 Sb., o dani z přidané hodnoty, zahrnula v tabulkách č. 5 a č. 6 uvedené přijaté faktury, vystavené společnostmi </w:t>
      </w:r>
      <w:r w:rsidR="00A10E11">
        <w:rPr>
          <w:rFonts w:cs="Arial"/>
        </w:rPr>
        <w:t>XXXX</w:t>
      </w:r>
      <w:r w:rsidRPr="00B64FFE">
        <w:rPr>
          <w:rFonts w:cs="Arial"/>
        </w:rPr>
        <w:t xml:space="preserve"> s. r. o. a </w:t>
      </w:r>
      <w:r w:rsidR="00A10E11">
        <w:rPr>
          <w:rFonts w:cs="Arial"/>
        </w:rPr>
        <w:t>XXXX</w:t>
      </w:r>
      <w:r w:rsidRPr="00B64FFE">
        <w:rPr>
          <w:rFonts w:cs="Arial"/>
        </w:rPr>
        <w:t xml:space="preserve"> s. r. o., přičemž tyto faktury společnost </w:t>
      </w:r>
      <w:r w:rsidR="00A10E11">
        <w:rPr>
          <w:rFonts w:cs="Arial"/>
        </w:rPr>
        <w:t>XXXX</w:t>
      </w:r>
      <w:r w:rsidRPr="00B64FFE">
        <w:rPr>
          <w:rFonts w:cs="Arial"/>
        </w:rPr>
        <w:t xml:space="preserve"> s. r. o. do svého účetnictví a do přiznání k DPH zahrnula, ačkoli takto fakturované obchodní případy ve skutečnosti neproběhly, neboť společnosti </w:t>
      </w:r>
      <w:r w:rsidR="00A10E11">
        <w:rPr>
          <w:rFonts w:cs="Arial"/>
        </w:rPr>
        <w:t>XXXX</w:t>
      </w:r>
      <w:r w:rsidRPr="00B64FFE">
        <w:rPr>
          <w:rFonts w:cs="Arial"/>
        </w:rPr>
        <w:t xml:space="preserve"> s. r. o. ani </w:t>
      </w:r>
      <w:r w:rsidR="00A10E11">
        <w:rPr>
          <w:rFonts w:cs="Arial"/>
        </w:rPr>
        <w:t>XXXX</w:t>
      </w:r>
      <w:r w:rsidRPr="00B64FFE">
        <w:rPr>
          <w:rFonts w:cs="Arial"/>
        </w:rPr>
        <w:t xml:space="preserve"> s. r. o. ve prospěch společnosti </w:t>
      </w:r>
      <w:r w:rsidR="00A10E11">
        <w:rPr>
          <w:rFonts w:cs="Arial"/>
        </w:rPr>
        <w:t>XXXX</w:t>
      </w:r>
      <w:r w:rsidRPr="00B64FFE">
        <w:rPr>
          <w:rFonts w:cs="Arial"/>
        </w:rPr>
        <w:t xml:space="preserve"> s. r. o. deklarované služby a zboží nedodaly a předmětné faktury byly vystaveny pouze za účelem neoprávněného snížení daně z přidané hodnoty a uplatnění nadměrného odpočtu této daně,</w:t>
      </w:r>
    </w:p>
    <w:p w14:paraId="5D5499D6" w14:textId="77777777" w:rsidR="00D0065F" w:rsidRPr="00B64FFE" w:rsidRDefault="00D0065F" w:rsidP="00D0065F">
      <w:pPr>
        <w:ind w:right="140"/>
        <w:rPr>
          <w:rFonts w:cs="Arial"/>
        </w:rPr>
      </w:pPr>
    </w:p>
    <w:p w14:paraId="119E8A66" w14:textId="430C4755" w:rsidR="00D0065F" w:rsidRPr="00B64FFE" w:rsidRDefault="00D0065F" w:rsidP="00D0065F">
      <w:pPr>
        <w:ind w:right="140"/>
        <w:rPr>
          <w:rFonts w:cs="Arial"/>
        </w:rPr>
      </w:pPr>
      <w:r w:rsidRPr="00B64FFE">
        <w:rPr>
          <w:rFonts w:cs="Arial"/>
        </w:rPr>
        <w:t xml:space="preserve">tabulka č. 5: faktury vystavené společností </w:t>
      </w:r>
      <w:r w:rsidR="00A10E11">
        <w:rPr>
          <w:rFonts w:cs="Arial"/>
        </w:rPr>
        <w:t>XXXX</w:t>
      </w:r>
      <w:r w:rsidRPr="00B64FFE">
        <w:rPr>
          <w:rFonts w:cs="Arial"/>
        </w:rPr>
        <w:t xml:space="preserve"> s. r. o. pro </w:t>
      </w:r>
      <w:r w:rsidR="00A10E11">
        <w:rPr>
          <w:rFonts w:cs="Arial"/>
        </w:rPr>
        <w:t>XXXX</w:t>
      </w:r>
      <w:r w:rsidRPr="00B64FFE">
        <w:rPr>
          <w:rFonts w:cs="Arial"/>
        </w:rPr>
        <w:t xml:space="preserve"> s. r. o.:</w:t>
      </w:r>
    </w:p>
    <w:p w14:paraId="0A3034DD" w14:textId="77777777" w:rsidR="00D0065F" w:rsidRPr="00B64FFE" w:rsidRDefault="00D0065F" w:rsidP="00D0065F">
      <w:pPr>
        <w:ind w:right="140"/>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799"/>
        <w:gridCol w:w="1799"/>
        <w:gridCol w:w="1800"/>
        <w:gridCol w:w="1799"/>
        <w:gridCol w:w="1800"/>
      </w:tblGrid>
      <w:tr w:rsidR="00D0065F" w:rsidRPr="00B64FFE" w14:paraId="497098C3" w14:textId="77777777" w:rsidTr="004832CF">
        <w:trPr>
          <w:trHeight w:val="528"/>
        </w:trPr>
        <w:tc>
          <w:tcPr>
            <w:tcW w:w="17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68B289"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29963113" w14:textId="77777777" w:rsidR="00D0065F" w:rsidRPr="00B64FFE" w:rsidRDefault="00D0065F" w:rsidP="004832CF">
            <w:pPr>
              <w:jc w:val="center"/>
              <w:rPr>
                <w:rFonts w:cs="Arial"/>
                <w:b/>
                <w:bCs/>
                <w:color w:val="000000"/>
              </w:rPr>
            </w:pPr>
            <w:r w:rsidRPr="00B64FFE">
              <w:rPr>
                <w:rFonts w:cs="Arial"/>
                <w:b/>
                <w:bCs/>
                <w:color w:val="000000"/>
              </w:rPr>
              <w:t>DUZP</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01E570C3"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5A23878F"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201464ED"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12278511"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7FA1414F" w14:textId="77777777" w:rsidR="00D0065F" w:rsidRPr="00B64FFE" w:rsidRDefault="00D0065F" w:rsidP="004832CF">
            <w:pPr>
              <w:jc w:val="center"/>
              <w:rPr>
                <w:rFonts w:cs="Arial"/>
                <w:color w:val="000000"/>
              </w:rPr>
            </w:pPr>
            <w:r w:rsidRPr="00B64FFE">
              <w:rPr>
                <w:rFonts w:cs="Arial"/>
                <w:color w:val="000000"/>
              </w:rPr>
              <w:t>1601086</w:t>
            </w:r>
          </w:p>
        </w:tc>
        <w:tc>
          <w:tcPr>
            <w:tcW w:w="1799" w:type="dxa"/>
            <w:tcBorders>
              <w:top w:val="nil"/>
              <w:left w:val="nil"/>
              <w:bottom w:val="single" w:sz="4" w:space="0" w:color="auto"/>
              <w:right w:val="single" w:sz="4" w:space="0" w:color="auto"/>
            </w:tcBorders>
            <w:vAlign w:val="center"/>
            <w:hideMark/>
          </w:tcPr>
          <w:p w14:paraId="6853770C" w14:textId="77777777" w:rsidR="00D0065F" w:rsidRPr="00B64FFE" w:rsidRDefault="00D0065F" w:rsidP="004832CF">
            <w:pPr>
              <w:jc w:val="right"/>
              <w:rPr>
                <w:rFonts w:cs="Arial"/>
                <w:color w:val="000000"/>
              </w:rPr>
            </w:pPr>
            <w:r w:rsidRPr="00B64FFE">
              <w:rPr>
                <w:rFonts w:cs="Arial"/>
                <w:color w:val="000000"/>
              </w:rPr>
              <w:t>26. 9. 2016</w:t>
            </w:r>
          </w:p>
        </w:tc>
        <w:tc>
          <w:tcPr>
            <w:tcW w:w="1800" w:type="dxa"/>
            <w:tcBorders>
              <w:top w:val="nil"/>
              <w:left w:val="nil"/>
              <w:bottom w:val="single" w:sz="4" w:space="0" w:color="auto"/>
              <w:right w:val="single" w:sz="4" w:space="0" w:color="auto"/>
            </w:tcBorders>
            <w:vAlign w:val="center"/>
            <w:hideMark/>
          </w:tcPr>
          <w:p w14:paraId="650AF13B" w14:textId="77777777" w:rsidR="00D0065F" w:rsidRPr="00B64FFE" w:rsidRDefault="00D0065F" w:rsidP="004832CF">
            <w:pPr>
              <w:jc w:val="right"/>
              <w:rPr>
                <w:rFonts w:cs="Arial"/>
                <w:color w:val="000000"/>
              </w:rPr>
            </w:pPr>
            <w:r w:rsidRPr="00B64FFE">
              <w:rPr>
                <w:rFonts w:cs="Arial"/>
                <w:color w:val="000000"/>
              </w:rPr>
              <w:t>266.700,00</w:t>
            </w:r>
          </w:p>
        </w:tc>
        <w:tc>
          <w:tcPr>
            <w:tcW w:w="1799" w:type="dxa"/>
            <w:tcBorders>
              <w:top w:val="nil"/>
              <w:left w:val="nil"/>
              <w:bottom w:val="single" w:sz="4" w:space="0" w:color="auto"/>
              <w:right w:val="single" w:sz="4" w:space="0" w:color="auto"/>
            </w:tcBorders>
            <w:vAlign w:val="center"/>
            <w:hideMark/>
          </w:tcPr>
          <w:p w14:paraId="6FD55785" w14:textId="77777777" w:rsidR="00D0065F" w:rsidRPr="00B64FFE" w:rsidRDefault="00D0065F" w:rsidP="004832CF">
            <w:pPr>
              <w:jc w:val="right"/>
              <w:rPr>
                <w:rFonts w:cs="Arial"/>
                <w:color w:val="000000"/>
              </w:rPr>
            </w:pPr>
            <w:r w:rsidRPr="00B64FFE">
              <w:rPr>
                <w:rFonts w:cs="Arial"/>
                <w:color w:val="000000"/>
              </w:rPr>
              <w:t>56.007,00</w:t>
            </w:r>
          </w:p>
        </w:tc>
        <w:tc>
          <w:tcPr>
            <w:tcW w:w="1800" w:type="dxa"/>
            <w:tcBorders>
              <w:top w:val="nil"/>
              <w:left w:val="nil"/>
              <w:bottom w:val="single" w:sz="4" w:space="0" w:color="auto"/>
              <w:right w:val="single" w:sz="4" w:space="0" w:color="auto"/>
            </w:tcBorders>
            <w:vAlign w:val="center"/>
            <w:hideMark/>
          </w:tcPr>
          <w:p w14:paraId="668B8984" w14:textId="77777777" w:rsidR="00D0065F" w:rsidRPr="00B64FFE" w:rsidRDefault="00D0065F" w:rsidP="004832CF">
            <w:pPr>
              <w:jc w:val="right"/>
              <w:rPr>
                <w:rFonts w:cs="Arial"/>
                <w:color w:val="000000"/>
              </w:rPr>
            </w:pPr>
            <w:r w:rsidRPr="00B64FFE">
              <w:rPr>
                <w:rFonts w:cs="Arial"/>
                <w:color w:val="000000"/>
              </w:rPr>
              <w:t>322.707,00</w:t>
            </w:r>
          </w:p>
        </w:tc>
      </w:tr>
      <w:tr w:rsidR="00D0065F" w:rsidRPr="00B64FFE" w14:paraId="5D6A2057"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1128972C" w14:textId="77777777" w:rsidR="00D0065F" w:rsidRPr="00B64FFE" w:rsidRDefault="00D0065F" w:rsidP="004832CF">
            <w:pPr>
              <w:jc w:val="center"/>
              <w:rPr>
                <w:rFonts w:cs="Arial"/>
                <w:color w:val="000000"/>
              </w:rPr>
            </w:pPr>
            <w:r w:rsidRPr="00B64FFE">
              <w:rPr>
                <w:rFonts w:cs="Arial"/>
                <w:color w:val="000000"/>
              </w:rPr>
              <w:t>1701022</w:t>
            </w:r>
          </w:p>
        </w:tc>
        <w:tc>
          <w:tcPr>
            <w:tcW w:w="1799" w:type="dxa"/>
            <w:tcBorders>
              <w:top w:val="nil"/>
              <w:left w:val="nil"/>
              <w:bottom w:val="single" w:sz="4" w:space="0" w:color="auto"/>
              <w:right w:val="single" w:sz="4" w:space="0" w:color="auto"/>
            </w:tcBorders>
            <w:vAlign w:val="center"/>
            <w:hideMark/>
          </w:tcPr>
          <w:p w14:paraId="5D3C3D16" w14:textId="77777777" w:rsidR="00D0065F" w:rsidRPr="00B64FFE" w:rsidRDefault="00D0065F" w:rsidP="004832CF">
            <w:pPr>
              <w:jc w:val="right"/>
              <w:rPr>
                <w:rFonts w:cs="Arial"/>
                <w:color w:val="000000"/>
              </w:rPr>
            </w:pPr>
            <w:r w:rsidRPr="00B64FFE">
              <w:rPr>
                <w:rFonts w:cs="Arial"/>
                <w:color w:val="000000"/>
              </w:rPr>
              <w:t>25. 1. 2017</w:t>
            </w:r>
          </w:p>
        </w:tc>
        <w:tc>
          <w:tcPr>
            <w:tcW w:w="1800" w:type="dxa"/>
            <w:tcBorders>
              <w:top w:val="nil"/>
              <w:left w:val="nil"/>
              <w:bottom w:val="single" w:sz="4" w:space="0" w:color="auto"/>
              <w:right w:val="single" w:sz="4" w:space="0" w:color="auto"/>
            </w:tcBorders>
            <w:vAlign w:val="center"/>
            <w:hideMark/>
          </w:tcPr>
          <w:p w14:paraId="6B00677B" w14:textId="77777777" w:rsidR="00D0065F" w:rsidRPr="00B64FFE" w:rsidRDefault="00D0065F" w:rsidP="004832CF">
            <w:pPr>
              <w:jc w:val="right"/>
              <w:rPr>
                <w:rFonts w:cs="Arial"/>
                <w:color w:val="000000"/>
              </w:rPr>
            </w:pPr>
            <w:r w:rsidRPr="00B64FFE">
              <w:rPr>
                <w:rFonts w:cs="Arial"/>
                <w:color w:val="000000"/>
              </w:rPr>
              <w:t>41.000,00</w:t>
            </w:r>
          </w:p>
        </w:tc>
        <w:tc>
          <w:tcPr>
            <w:tcW w:w="1799" w:type="dxa"/>
            <w:tcBorders>
              <w:top w:val="nil"/>
              <w:left w:val="nil"/>
              <w:bottom w:val="single" w:sz="4" w:space="0" w:color="auto"/>
              <w:right w:val="single" w:sz="4" w:space="0" w:color="auto"/>
            </w:tcBorders>
            <w:vAlign w:val="center"/>
            <w:hideMark/>
          </w:tcPr>
          <w:p w14:paraId="098EC882" w14:textId="77777777" w:rsidR="00D0065F" w:rsidRPr="00B64FFE" w:rsidRDefault="00D0065F" w:rsidP="004832CF">
            <w:pPr>
              <w:jc w:val="right"/>
              <w:rPr>
                <w:rFonts w:cs="Arial"/>
                <w:color w:val="000000"/>
              </w:rPr>
            </w:pPr>
            <w:r w:rsidRPr="00B64FFE">
              <w:rPr>
                <w:rFonts w:cs="Arial"/>
                <w:color w:val="000000"/>
              </w:rPr>
              <w:t>8.610,00</w:t>
            </w:r>
          </w:p>
        </w:tc>
        <w:tc>
          <w:tcPr>
            <w:tcW w:w="1800" w:type="dxa"/>
            <w:tcBorders>
              <w:top w:val="nil"/>
              <w:left w:val="nil"/>
              <w:bottom w:val="single" w:sz="4" w:space="0" w:color="auto"/>
              <w:right w:val="single" w:sz="4" w:space="0" w:color="auto"/>
            </w:tcBorders>
            <w:vAlign w:val="center"/>
            <w:hideMark/>
          </w:tcPr>
          <w:p w14:paraId="45AEC937" w14:textId="77777777" w:rsidR="00D0065F" w:rsidRPr="00B64FFE" w:rsidRDefault="00D0065F" w:rsidP="004832CF">
            <w:pPr>
              <w:jc w:val="right"/>
              <w:rPr>
                <w:rFonts w:cs="Arial"/>
                <w:color w:val="000000"/>
              </w:rPr>
            </w:pPr>
            <w:r w:rsidRPr="00B64FFE">
              <w:rPr>
                <w:rFonts w:cs="Arial"/>
                <w:color w:val="000000"/>
              </w:rPr>
              <w:t>49.610,00</w:t>
            </w:r>
          </w:p>
        </w:tc>
      </w:tr>
      <w:tr w:rsidR="00D0065F" w:rsidRPr="00B64FFE" w14:paraId="6C83C003"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4B678FE2" w14:textId="77777777" w:rsidR="00D0065F" w:rsidRPr="00B64FFE" w:rsidRDefault="00D0065F" w:rsidP="004832CF">
            <w:pPr>
              <w:jc w:val="center"/>
              <w:rPr>
                <w:rFonts w:cs="Arial"/>
                <w:color w:val="000000"/>
              </w:rPr>
            </w:pPr>
            <w:r w:rsidRPr="00B64FFE">
              <w:rPr>
                <w:rFonts w:cs="Arial"/>
                <w:color w:val="000000"/>
              </w:rPr>
              <w:t>1701023</w:t>
            </w:r>
          </w:p>
        </w:tc>
        <w:tc>
          <w:tcPr>
            <w:tcW w:w="1799" w:type="dxa"/>
            <w:tcBorders>
              <w:top w:val="nil"/>
              <w:left w:val="nil"/>
              <w:bottom w:val="single" w:sz="4" w:space="0" w:color="auto"/>
              <w:right w:val="single" w:sz="4" w:space="0" w:color="auto"/>
            </w:tcBorders>
            <w:vAlign w:val="center"/>
            <w:hideMark/>
          </w:tcPr>
          <w:p w14:paraId="5F07A89E" w14:textId="77777777" w:rsidR="00D0065F" w:rsidRPr="00B64FFE" w:rsidRDefault="00D0065F" w:rsidP="004832CF">
            <w:pPr>
              <w:jc w:val="right"/>
              <w:rPr>
                <w:rFonts w:cs="Arial"/>
                <w:color w:val="000000"/>
              </w:rPr>
            </w:pPr>
            <w:r w:rsidRPr="00B64FFE">
              <w:rPr>
                <w:rFonts w:cs="Arial"/>
                <w:color w:val="000000"/>
              </w:rPr>
              <w:t>15. 2. 2017</w:t>
            </w:r>
          </w:p>
        </w:tc>
        <w:tc>
          <w:tcPr>
            <w:tcW w:w="1800" w:type="dxa"/>
            <w:tcBorders>
              <w:top w:val="nil"/>
              <w:left w:val="nil"/>
              <w:bottom w:val="single" w:sz="4" w:space="0" w:color="auto"/>
              <w:right w:val="single" w:sz="4" w:space="0" w:color="auto"/>
            </w:tcBorders>
            <w:vAlign w:val="center"/>
            <w:hideMark/>
          </w:tcPr>
          <w:p w14:paraId="43DC953B" w14:textId="77777777" w:rsidR="00D0065F" w:rsidRPr="00B64FFE" w:rsidRDefault="00D0065F" w:rsidP="004832CF">
            <w:pPr>
              <w:jc w:val="right"/>
              <w:rPr>
                <w:rFonts w:cs="Arial"/>
                <w:color w:val="000000"/>
              </w:rPr>
            </w:pPr>
            <w:r w:rsidRPr="00B64FFE">
              <w:rPr>
                <w:rFonts w:cs="Arial"/>
                <w:color w:val="000000"/>
              </w:rPr>
              <w:t>24.000,00</w:t>
            </w:r>
          </w:p>
        </w:tc>
        <w:tc>
          <w:tcPr>
            <w:tcW w:w="1799" w:type="dxa"/>
            <w:tcBorders>
              <w:top w:val="nil"/>
              <w:left w:val="nil"/>
              <w:bottom w:val="single" w:sz="4" w:space="0" w:color="auto"/>
              <w:right w:val="single" w:sz="4" w:space="0" w:color="auto"/>
            </w:tcBorders>
            <w:vAlign w:val="center"/>
            <w:hideMark/>
          </w:tcPr>
          <w:p w14:paraId="0055DE7D" w14:textId="77777777" w:rsidR="00D0065F" w:rsidRPr="00B64FFE" w:rsidRDefault="00D0065F" w:rsidP="004832CF">
            <w:pPr>
              <w:jc w:val="right"/>
              <w:rPr>
                <w:rFonts w:cs="Arial"/>
                <w:color w:val="000000"/>
              </w:rPr>
            </w:pPr>
            <w:r w:rsidRPr="00B64FFE">
              <w:rPr>
                <w:rFonts w:cs="Arial"/>
                <w:color w:val="000000"/>
              </w:rPr>
              <w:t>5.040,00</w:t>
            </w:r>
          </w:p>
        </w:tc>
        <w:tc>
          <w:tcPr>
            <w:tcW w:w="1800" w:type="dxa"/>
            <w:tcBorders>
              <w:top w:val="nil"/>
              <w:left w:val="nil"/>
              <w:bottom w:val="single" w:sz="4" w:space="0" w:color="auto"/>
              <w:right w:val="single" w:sz="4" w:space="0" w:color="auto"/>
            </w:tcBorders>
            <w:vAlign w:val="center"/>
            <w:hideMark/>
          </w:tcPr>
          <w:p w14:paraId="79452405" w14:textId="77777777" w:rsidR="00D0065F" w:rsidRPr="00B64FFE" w:rsidRDefault="00D0065F" w:rsidP="004832CF">
            <w:pPr>
              <w:jc w:val="right"/>
              <w:rPr>
                <w:rFonts w:cs="Arial"/>
                <w:color w:val="000000"/>
              </w:rPr>
            </w:pPr>
            <w:r w:rsidRPr="00B64FFE">
              <w:rPr>
                <w:rFonts w:cs="Arial"/>
                <w:color w:val="000000"/>
              </w:rPr>
              <w:t>29.040,00</w:t>
            </w:r>
          </w:p>
        </w:tc>
      </w:tr>
      <w:tr w:rsidR="00D0065F" w:rsidRPr="00B64FFE" w14:paraId="783E68E5"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56A2668" w14:textId="77777777" w:rsidR="00D0065F" w:rsidRPr="00B64FFE" w:rsidRDefault="00D0065F" w:rsidP="004832CF">
            <w:pPr>
              <w:jc w:val="center"/>
              <w:rPr>
                <w:rFonts w:cs="Arial"/>
                <w:color w:val="000000"/>
              </w:rPr>
            </w:pPr>
            <w:r w:rsidRPr="00B64FFE">
              <w:rPr>
                <w:rFonts w:cs="Arial"/>
                <w:color w:val="000000"/>
              </w:rPr>
              <w:t>1701074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4502C3D" w14:textId="77777777" w:rsidR="00D0065F" w:rsidRPr="00B64FFE" w:rsidRDefault="00D0065F" w:rsidP="004832CF">
            <w:pPr>
              <w:jc w:val="right"/>
              <w:rPr>
                <w:rFonts w:cs="Arial"/>
                <w:color w:val="000000"/>
              </w:rPr>
            </w:pPr>
            <w:r w:rsidRPr="00B64FFE">
              <w:rPr>
                <w:rFonts w:cs="Arial"/>
                <w:color w:val="000000"/>
              </w:rPr>
              <w:t>18. 5. 2017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2BDEC70" w14:textId="77777777" w:rsidR="00D0065F" w:rsidRPr="00B64FFE" w:rsidRDefault="00D0065F" w:rsidP="004832CF">
            <w:pPr>
              <w:jc w:val="right"/>
              <w:rPr>
                <w:rFonts w:cs="Arial"/>
                <w:color w:val="000000"/>
              </w:rPr>
            </w:pPr>
            <w:r w:rsidRPr="00B64FFE">
              <w:rPr>
                <w:rFonts w:cs="Arial"/>
                <w:color w:val="000000"/>
              </w:rPr>
              <w:t>7.680,00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245B15" w14:textId="77777777" w:rsidR="00D0065F" w:rsidRPr="00B64FFE" w:rsidRDefault="00D0065F" w:rsidP="004832CF">
            <w:pPr>
              <w:jc w:val="right"/>
              <w:rPr>
                <w:rFonts w:cs="Arial"/>
                <w:color w:val="000000"/>
              </w:rPr>
            </w:pPr>
            <w:r w:rsidRPr="00B64FFE">
              <w:rPr>
                <w:rFonts w:cs="Arial"/>
                <w:color w:val="000000"/>
              </w:rPr>
              <w:t>1.612,80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C6F8A9" w14:textId="77777777" w:rsidR="00D0065F" w:rsidRPr="00B64FFE" w:rsidRDefault="00D0065F" w:rsidP="004832CF">
            <w:pPr>
              <w:jc w:val="right"/>
              <w:rPr>
                <w:rFonts w:cs="Arial"/>
                <w:color w:val="000000"/>
              </w:rPr>
            </w:pPr>
            <w:r w:rsidRPr="00B64FFE">
              <w:rPr>
                <w:rFonts w:cs="Arial"/>
                <w:color w:val="000000"/>
              </w:rPr>
              <w:t>9.293,00</w:t>
            </w:r>
          </w:p>
        </w:tc>
      </w:tr>
      <w:tr w:rsidR="00D0065F" w:rsidRPr="00B64FFE" w14:paraId="73F0EEE7"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D4B22FD" w14:textId="77777777" w:rsidR="00D0065F" w:rsidRPr="00B64FFE" w:rsidRDefault="00D0065F" w:rsidP="004832CF">
            <w:pPr>
              <w:jc w:val="center"/>
              <w:rPr>
                <w:rFonts w:cs="Arial"/>
                <w:color w:val="000000"/>
              </w:rPr>
            </w:pPr>
            <w:r w:rsidRPr="00B64FFE">
              <w:rPr>
                <w:rFonts w:cs="Arial"/>
                <w:color w:val="000000"/>
              </w:rPr>
              <w:t>1701077</w:t>
            </w:r>
          </w:p>
        </w:tc>
        <w:tc>
          <w:tcPr>
            <w:tcW w:w="1799" w:type="dxa"/>
            <w:tcBorders>
              <w:top w:val="single" w:sz="4" w:space="0" w:color="auto"/>
              <w:left w:val="nil"/>
              <w:bottom w:val="single" w:sz="4" w:space="0" w:color="auto"/>
              <w:right w:val="single" w:sz="4" w:space="0" w:color="auto"/>
            </w:tcBorders>
            <w:vAlign w:val="center"/>
            <w:hideMark/>
          </w:tcPr>
          <w:p w14:paraId="1689F8E3" w14:textId="77777777" w:rsidR="00D0065F" w:rsidRPr="00B64FFE" w:rsidRDefault="00D0065F" w:rsidP="004832CF">
            <w:pPr>
              <w:jc w:val="right"/>
              <w:rPr>
                <w:rFonts w:cs="Arial"/>
                <w:color w:val="000000"/>
              </w:rPr>
            </w:pPr>
            <w:r w:rsidRPr="00B64FFE">
              <w:rPr>
                <w:rFonts w:cs="Arial"/>
                <w:color w:val="000000"/>
              </w:rPr>
              <w:t>19. 5. 2017</w:t>
            </w:r>
          </w:p>
        </w:tc>
        <w:tc>
          <w:tcPr>
            <w:tcW w:w="1800" w:type="dxa"/>
            <w:tcBorders>
              <w:top w:val="single" w:sz="4" w:space="0" w:color="auto"/>
              <w:left w:val="nil"/>
              <w:bottom w:val="single" w:sz="4" w:space="0" w:color="auto"/>
              <w:right w:val="single" w:sz="4" w:space="0" w:color="auto"/>
            </w:tcBorders>
            <w:vAlign w:val="center"/>
            <w:hideMark/>
          </w:tcPr>
          <w:p w14:paraId="461DE00D" w14:textId="77777777" w:rsidR="00D0065F" w:rsidRPr="00B64FFE" w:rsidRDefault="00D0065F" w:rsidP="004832CF">
            <w:pPr>
              <w:jc w:val="right"/>
              <w:rPr>
                <w:rFonts w:cs="Arial"/>
                <w:color w:val="000000"/>
              </w:rPr>
            </w:pPr>
            <w:r w:rsidRPr="00B64FFE">
              <w:rPr>
                <w:rFonts w:cs="Arial"/>
                <w:color w:val="000000"/>
              </w:rPr>
              <w:t>7.680,00</w:t>
            </w:r>
          </w:p>
        </w:tc>
        <w:tc>
          <w:tcPr>
            <w:tcW w:w="1799" w:type="dxa"/>
            <w:tcBorders>
              <w:top w:val="single" w:sz="4" w:space="0" w:color="auto"/>
              <w:left w:val="nil"/>
              <w:bottom w:val="single" w:sz="4" w:space="0" w:color="auto"/>
              <w:right w:val="single" w:sz="4" w:space="0" w:color="auto"/>
            </w:tcBorders>
            <w:vAlign w:val="center"/>
            <w:hideMark/>
          </w:tcPr>
          <w:p w14:paraId="0329266C" w14:textId="77777777" w:rsidR="00D0065F" w:rsidRPr="00B64FFE" w:rsidRDefault="00D0065F" w:rsidP="004832CF">
            <w:pPr>
              <w:jc w:val="right"/>
              <w:rPr>
                <w:rFonts w:cs="Arial"/>
                <w:color w:val="000000"/>
              </w:rPr>
            </w:pPr>
            <w:r w:rsidRPr="00B64FFE">
              <w:rPr>
                <w:rFonts w:cs="Arial"/>
                <w:color w:val="000000"/>
              </w:rPr>
              <w:t>1.612,80</w:t>
            </w:r>
          </w:p>
        </w:tc>
        <w:tc>
          <w:tcPr>
            <w:tcW w:w="1800" w:type="dxa"/>
            <w:tcBorders>
              <w:top w:val="single" w:sz="4" w:space="0" w:color="auto"/>
              <w:left w:val="nil"/>
              <w:bottom w:val="single" w:sz="4" w:space="0" w:color="auto"/>
              <w:right w:val="single" w:sz="4" w:space="0" w:color="auto"/>
            </w:tcBorders>
            <w:vAlign w:val="center"/>
            <w:hideMark/>
          </w:tcPr>
          <w:p w14:paraId="5CB3AC96" w14:textId="77777777" w:rsidR="00D0065F" w:rsidRPr="00B64FFE" w:rsidRDefault="00D0065F" w:rsidP="004832CF">
            <w:pPr>
              <w:jc w:val="right"/>
              <w:rPr>
                <w:rFonts w:cs="Arial"/>
                <w:color w:val="000000"/>
              </w:rPr>
            </w:pPr>
            <w:r w:rsidRPr="00B64FFE">
              <w:rPr>
                <w:rFonts w:cs="Arial"/>
                <w:color w:val="000000"/>
              </w:rPr>
              <w:t>9.293,00</w:t>
            </w:r>
          </w:p>
        </w:tc>
      </w:tr>
      <w:tr w:rsidR="00D0065F" w:rsidRPr="00B64FFE" w14:paraId="2567136A"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7D0A00C9" w14:textId="77777777" w:rsidR="00D0065F" w:rsidRPr="00B64FFE" w:rsidRDefault="00D0065F" w:rsidP="004832CF">
            <w:pPr>
              <w:jc w:val="center"/>
              <w:rPr>
                <w:rFonts w:cs="Arial"/>
                <w:color w:val="000000"/>
              </w:rPr>
            </w:pPr>
            <w:r w:rsidRPr="00B64FFE">
              <w:rPr>
                <w:rFonts w:cs="Arial"/>
                <w:color w:val="000000"/>
              </w:rPr>
              <w:t>1701078</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CD1C61" w14:textId="77777777" w:rsidR="00D0065F" w:rsidRPr="00B64FFE" w:rsidRDefault="00D0065F" w:rsidP="004832CF">
            <w:pPr>
              <w:jc w:val="right"/>
              <w:rPr>
                <w:rFonts w:cs="Arial"/>
                <w:color w:val="000000"/>
              </w:rPr>
            </w:pPr>
            <w:r w:rsidRPr="00B64FFE">
              <w:rPr>
                <w:rFonts w:cs="Arial"/>
                <w:color w:val="000000"/>
              </w:rPr>
              <w:t>22. 5. 2017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EC6645E" w14:textId="77777777" w:rsidR="00D0065F" w:rsidRPr="00B64FFE" w:rsidRDefault="00D0065F" w:rsidP="004832CF">
            <w:pPr>
              <w:jc w:val="right"/>
              <w:rPr>
                <w:rFonts w:cs="Arial"/>
                <w:color w:val="000000"/>
              </w:rPr>
            </w:pPr>
            <w:r w:rsidRPr="00B64FFE">
              <w:rPr>
                <w:rFonts w:cs="Arial"/>
                <w:color w:val="000000"/>
              </w:rPr>
              <w:t>7.680,00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C054DA7" w14:textId="77777777" w:rsidR="00D0065F" w:rsidRPr="00B64FFE" w:rsidRDefault="00D0065F" w:rsidP="004832CF">
            <w:pPr>
              <w:jc w:val="right"/>
              <w:rPr>
                <w:rFonts w:cs="Arial"/>
                <w:color w:val="000000"/>
              </w:rPr>
            </w:pPr>
            <w:r w:rsidRPr="00B64FFE">
              <w:rPr>
                <w:rFonts w:cs="Arial"/>
                <w:color w:val="000000"/>
              </w:rPr>
              <w:t>1.612,80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80E1E7" w14:textId="77777777" w:rsidR="00D0065F" w:rsidRPr="00B64FFE" w:rsidRDefault="00D0065F" w:rsidP="004832CF">
            <w:pPr>
              <w:jc w:val="right"/>
              <w:rPr>
                <w:rFonts w:cs="Arial"/>
                <w:color w:val="000000"/>
              </w:rPr>
            </w:pPr>
            <w:r w:rsidRPr="00B64FFE">
              <w:rPr>
                <w:rFonts w:cs="Arial"/>
                <w:color w:val="000000"/>
              </w:rPr>
              <w:t>9.293,00</w:t>
            </w:r>
          </w:p>
        </w:tc>
      </w:tr>
      <w:tr w:rsidR="00D0065F" w:rsidRPr="00B64FFE" w14:paraId="31AB60F1"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7E60A1B3" w14:textId="77777777" w:rsidR="00D0065F" w:rsidRPr="00B64FFE" w:rsidRDefault="00D0065F" w:rsidP="004832CF">
            <w:pPr>
              <w:jc w:val="center"/>
              <w:rPr>
                <w:rFonts w:cs="Arial"/>
                <w:color w:val="000000"/>
              </w:rPr>
            </w:pPr>
            <w:r w:rsidRPr="00B64FFE">
              <w:rPr>
                <w:rFonts w:cs="Arial"/>
                <w:color w:val="000000"/>
              </w:rPr>
              <w:t>1701080</w:t>
            </w:r>
          </w:p>
        </w:tc>
        <w:tc>
          <w:tcPr>
            <w:tcW w:w="1799" w:type="dxa"/>
            <w:tcBorders>
              <w:top w:val="single" w:sz="4" w:space="0" w:color="auto"/>
              <w:left w:val="nil"/>
              <w:bottom w:val="single" w:sz="4" w:space="0" w:color="auto"/>
              <w:right w:val="single" w:sz="4" w:space="0" w:color="auto"/>
            </w:tcBorders>
            <w:vAlign w:val="center"/>
            <w:hideMark/>
          </w:tcPr>
          <w:p w14:paraId="5C2838DA" w14:textId="77777777" w:rsidR="00D0065F" w:rsidRPr="00B64FFE" w:rsidRDefault="00D0065F" w:rsidP="004832CF">
            <w:pPr>
              <w:jc w:val="right"/>
              <w:rPr>
                <w:rFonts w:cs="Arial"/>
                <w:color w:val="000000"/>
              </w:rPr>
            </w:pPr>
            <w:r w:rsidRPr="00B64FFE">
              <w:rPr>
                <w:rFonts w:cs="Arial"/>
                <w:color w:val="000000"/>
              </w:rPr>
              <w:t>23. 5. 2017</w:t>
            </w:r>
          </w:p>
        </w:tc>
        <w:tc>
          <w:tcPr>
            <w:tcW w:w="1800" w:type="dxa"/>
            <w:tcBorders>
              <w:top w:val="single" w:sz="4" w:space="0" w:color="auto"/>
              <w:left w:val="nil"/>
              <w:bottom w:val="single" w:sz="4" w:space="0" w:color="auto"/>
              <w:right w:val="single" w:sz="4" w:space="0" w:color="auto"/>
            </w:tcBorders>
            <w:vAlign w:val="center"/>
            <w:hideMark/>
          </w:tcPr>
          <w:p w14:paraId="0E19E189" w14:textId="77777777" w:rsidR="00D0065F" w:rsidRPr="00B64FFE" w:rsidRDefault="00D0065F" w:rsidP="004832CF">
            <w:pPr>
              <w:jc w:val="right"/>
              <w:rPr>
                <w:rFonts w:cs="Arial"/>
                <w:color w:val="000000"/>
              </w:rPr>
            </w:pPr>
            <w:r w:rsidRPr="00B64FFE">
              <w:rPr>
                <w:rFonts w:cs="Arial"/>
                <w:color w:val="000000"/>
              </w:rPr>
              <w:t>7.680,00</w:t>
            </w:r>
          </w:p>
        </w:tc>
        <w:tc>
          <w:tcPr>
            <w:tcW w:w="1799" w:type="dxa"/>
            <w:tcBorders>
              <w:top w:val="single" w:sz="4" w:space="0" w:color="auto"/>
              <w:left w:val="nil"/>
              <w:bottom w:val="single" w:sz="4" w:space="0" w:color="auto"/>
              <w:right w:val="single" w:sz="4" w:space="0" w:color="auto"/>
            </w:tcBorders>
            <w:vAlign w:val="center"/>
            <w:hideMark/>
          </w:tcPr>
          <w:p w14:paraId="11EDEC2F" w14:textId="77777777" w:rsidR="00D0065F" w:rsidRPr="00B64FFE" w:rsidRDefault="00D0065F" w:rsidP="004832CF">
            <w:pPr>
              <w:jc w:val="right"/>
              <w:rPr>
                <w:rFonts w:cs="Arial"/>
                <w:color w:val="000000"/>
              </w:rPr>
            </w:pPr>
            <w:r w:rsidRPr="00B64FFE">
              <w:rPr>
                <w:rFonts w:cs="Arial"/>
                <w:color w:val="000000"/>
              </w:rPr>
              <w:t>1.612,80</w:t>
            </w:r>
          </w:p>
        </w:tc>
        <w:tc>
          <w:tcPr>
            <w:tcW w:w="1800" w:type="dxa"/>
            <w:tcBorders>
              <w:top w:val="single" w:sz="4" w:space="0" w:color="auto"/>
              <w:left w:val="nil"/>
              <w:bottom w:val="single" w:sz="4" w:space="0" w:color="auto"/>
              <w:right w:val="single" w:sz="4" w:space="0" w:color="auto"/>
            </w:tcBorders>
            <w:vAlign w:val="center"/>
            <w:hideMark/>
          </w:tcPr>
          <w:p w14:paraId="6F8A8F61" w14:textId="77777777" w:rsidR="00D0065F" w:rsidRPr="00B64FFE" w:rsidRDefault="00D0065F" w:rsidP="004832CF">
            <w:pPr>
              <w:jc w:val="right"/>
              <w:rPr>
                <w:rFonts w:cs="Arial"/>
                <w:color w:val="000000"/>
              </w:rPr>
            </w:pPr>
            <w:r w:rsidRPr="00B64FFE">
              <w:rPr>
                <w:rFonts w:cs="Arial"/>
                <w:color w:val="000000"/>
              </w:rPr>
              <w:t>9.293,00</w:t>
            </w:r>
          </w:p>
        </w:tc>
      </w:tr>
      <w:tr w:rsidR="00D0065F" w:rsidRPr="00B64FFE" w14:paraId="1AA38699"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16B2DC30" w14:textId="77777777" w:rsidR="00D0065F" w:rsidRPr="00B64FFE" w:rsidRDefault="00D0065F" w:rsidP="004832CF">
            <w:pPr>
              <w:jc w:val="center"/>
              <w:rPr>
                <w:rFonts w:cs="Arial"/>
                <w:color w:val="000000"/>
              </w:rPr>
            </w:pPr>
            <w:r w:rsidRPr="00B64FFE">
              <w:rPr>
                <w:rFonts w:cs="Arial"/>
                <w:color w:val="000000"/>
              </w:rPr>
              <w:t>1701082</w:t>
            </w:r>
          </w:p>
        </w:tc>
        <w:tc>
          <w:tcPr>
            <w:tcW w:w="1799" w:type="dxa"/>
            <w:tcBorders>
              <w:top w:val="nil"/>
              <w:left w:val="nil"/>
              <w:bottom w:val="single" w:sz="4" w:space="0" w:color="auto"/>
              <w:right w:val="single" w:sz="4" w:space="0" w:color="auto"/>
            </w:tcBorders>
            <w:vAlign w:val="center"/>
            <w:hideMark/>
          </w:tcPr>
          <w:p w14:paraId="66B5E0B9" w14:textId="77777777" w:rsidR="00D0065F" w:rsidRPr="00B64FFE" w:rsidRDefault="00D0065F" w:rsidP="004832CF">
            <w:pPr>
              <w:jc w:val="right"/>
              <w:rPr>
                <w:rFonts w:cs="Arial"/>
                <w:color w:val="000000"/>
              </w:rPr>
            </w:pPr>
            <w:r w:rsidRPr="00B64FFE">
              <w:rPr>
                <w:rFonts w:cs="Arial"/>
                <w:color w:val="000000"/>
              </w:rPr>
              <w:t>24. 5. 2017</w:t>
            </w:r>
          </w:p>
        </w:tc>
        <w:tc>
          <w:tcPr>
            <w:tcW w:w="1800" w:type="dxa"/>
            <w:tcBorders>
              <w:top w:val="nil"/>
              <w:left w:val="nil"/>
              <w:bottom w:val="single" w:sz="4" w:space="0" w:color="auto"/>
              <w:right w:val="single" w:sz="4" w:space="0" w:color="auto"/>
            </w:tcBorders>
            <w:vAlign w:val="center"/>
            <w:hideMark/>
          </w:tcPr>
          <w:p w14:paraId="6A7AF764" w14:textId="77777777" w:rsidR="00D0065F" w:rsidRPr="00B64FFE" w:rsidRDefault="00D0065F" w:rsidP="004832CF">
            <w:pPr>
              <w:jc w:val="right"/>
              <w:rPr>
                <w:rFonts w:cs="Arial"/>
                <w:color w:val="000000"/>
              </w:rPr>
            </w:pPr>
            <w:r w:rsidRPr="00B64FFE">
              <w:rPr>
                <w:rFonts w:cs="Arial"/>
                <w:color w:val="000000"/>
              </w:rPr>
              <w:t>7.680,00</w:t>
            </w:r>
          </w:p>
        </w:tc>
        <w:tc>
          <w:tcPr>
            <w:tcW w:w="1799" w:type="dxa"/>
            <w:tcBorders>
              <w:top w:val="nil"/>
              <w:left w:val="nil"/>
              <w:bottom w:val="single" w:sz="4" w:space="0" w:color="auto"/>
              <w:right w:val="single" w:sz="4" w:space="0" w:color="auto"/>
            </w:tcBorders>
            <w:vAlign w:val="center"/>
            <w:hideMark/>
          </w:tcPr>
          <w:p w14:paraId="0A719D89" w14:textId="77777777" w:rsidR="00D0065F" w:rsidRPr="00B64FFE" w:rsidRDefault="00D0065F" w:rsidP="004832CF">
            <w:pPr>
              <w:jc w:val="right"/>
              <w:rPr>
                <w:rFonts w:cs="Arial"/>
                <w:color w:val="000000"/>
              </w:rPr>
            </w:pPr>
            <w:r w:rsidRPr="00B64FFE">
              <w:rPr>
                <w:rFonts w:cs="Arial"/>
                <w:color w:val="000000"/>
              </w:rPr>
              <w:t>1.612,80</w:t>
            </w:r>
          </w:p>
        </w:tc>
        <w:tc>
          <w:tcPr>
            <w:tcW w:w="1800" w:type="dxa"/>
            <w:tcBorders>
              <w:top w:val="nil"/>
              <w:left w:val="nil"/>
              <w:bottom w:val="single" w:sz="4" w:space="0" w:color="auto"/>
              <w:right w:val="single" w:sz="4" w:space="0" w:color="auto"/>
            </w:tcBorders>
            <w:vAlign w:val="center"/>
            <w:hideMark/>
          </w:tcPr>
          <w:p w14:paraId="43B53AF4" w14:textId="77777777" w:rsidR="00D0065F" w:rsidRPr="00B64FFE" w:rsidRDefault="00D0065F" w:rsidP="004832CF">
            <w:pPr>
              <w:jc w:val="right"/>
              <w:rPr>
                <w:rFonts w:cs="Arial"/>
                <w:color w:val="000000"/>
              </w:rPr>
            </w:pPr>
            <w:r w:rsidRPr="00B64FFE">
              <w:rPr>
                <w:rFonts w:cs="Arial"/>
                <w:color w:val="000000"/>
              </w:rPr>
              <w:t>9.293,00</w:t>
            </w:r>
          </w:p>
        </w:tc>
      </w:tr>
      <w:tr w:rsidR="00D0065F" w:rsidRPr="00B64FFE" w14:paraId="32C6752F"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E6F5AE6" w14:textId="77777777" w:rsidR="00D0065F" w:rsidRPr="00B64FFE" w:rsidRDefault="00D0065F" w:rsidP="004832CF">
            <w:pPr>
              <w:jc w:val="center"/>
              <w:rPr>
                <w:rFonts w:cs="Arial"/>
                <w:color w:val="000000"/>
              </w:rPr>
            </w:pPr>
            <w:r w:rsidRPr="00B64FFE">
              <w:rPr>
                <w:rFonts w:cs="Arial"/>
                <w:color w:val="000000"/>
              </w:rPr>
              <w:t>1701086</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0FEEFB0" w14:textId="77777777" w:rsidR="00D0065F" w:rsidRPr="00B64FFE" w:rsidRDefault="00D0065F" w:rsidP="004832CF">
            <w:pPr>
              <w:jc w:val="right"/>
              <w:rPr>
                <w:rFonts w:cs="Arial"/>
                <w:color w:val="000000"/>
              </w:rPr>
            </w:pPr>
            <w:r w:rsidRPr="00B64FFE">
              <w:rPr>
                <w:rFonts w:cs="Arial"/>
                <w:color w:val="000000"/>
              </w:rPr>
              <w:t>25. 5. 2017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F3E0D61" w14:textId="77777777" w:rsidR="00D0065F" w:rsidRPr="00B64FFE" w:rsidRDefault="00D0065F" w:rsidP="004832CF">
            <w:pPr>
              <w:jc w:val="right"/>
              <w:rPr>
                <w:rFonts w:cs="Arial"/>
                <w:color w:val="000000"/>
              </w:rPr>
            </w:pPr>
            <w:r w:rsidRPr="00B64FFE">
              <w:rPr>
                <w:rFonts w:cs="Arial"/>
                <w:color w:val="000000"/>
              </w:rPr>
              <w:t>7.680,00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A93FEED" w14:textId="77777777" w:rsidR="00D0065F" w:rsidRPr="00B64FFE" w:rsidRDefault="00D0065F" w:rsidP="004832CF">
            <w:pPr>
              <w:jc w:val="right"/>
              <w:rPr>
                <w:rFonts w:cs="Arial"/>
                <w:color w:val="000000"/>
              </w:rPr>
            </w:pPr>
            <w:r w:rsidRPr="00B64FFE">
              <w:rPr>
                <w:rFonts w:cs="Arial"/>
                <w:color w:val="000000"/>
              </w:rPr>
              <w:t>1.612,80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AA7CF3F" w14:textId="77777777" w:rsidR="00D0065F" w:rsidRPr="00B64FFE" w:rsidRDefault="00D0065F" w:rsidP="004832CF">
            <w:pPr>
              <w:jc w:val="right"/>
              <w:rPr>
                <w:rFonts w:cs="Arial"/>
                <w:color w:val="000000"/>
              </w:rPr>
            </w:pPr>
            <w:r w:rsidRPr="00B64FFE">
              <w:rPr>
                <w:rFonts w:cs="Arial"/>
                <w:color w:val="000000"/>
              </w:rPr>
              <w:t>9.293,00</w:t>
            </w:r>
          </w:p>
        </w:tc>
      </w:tr>
      <w:tr w:rsidR="00D0065F" w:rsidRPr="00B64FFE" w14:paraId="6031DA3C"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28A68FD" w14:textId="77777777" w:rsidR="00D0065F" w:rsidRPr="00B64FFE" w:rsidRDefault="00D0065F" w:rsidP="004832CF">
            <w:pPr>
              <w:jc w:val="center"/>
              <w:rPr>
                <w:rFonts w:cs="Arial"/>
                <w:color w:val="000000"/>
              </w:rPr>
            </w:pPr>
            <w:r w:rsidRPr="00B64FFE">
              <w:rPr>
                <w:rFonts w:cs="Arial"/>
                <w:color w:val="000000"/>
              </w:rPr>
              <w:t>1701087</w:t>
            </w:r>
          </w:p>
        </w:tc>
        <w:tc>
          <w:tcPr>
            <w:tcW w:w="1799" w:type="dxa"/>
            <w:tcBorders>
              <w:top w:val="single" w:sz="4" w:space="0" w:color="auto"/>
              <w:left w:val="nil"/>
              <w:bottom w:val="single" w:sz="4" w:space="0" w:color="auto"/>
              <w:right w:val="single" w:sz="4" w:space="0" w:color="auto"/>
            </w:tcBorders>
            <w:vAlign w:val="center"/>
            <w:hideMark/>
          </w:tcPr>
          <w:p w14:paraId="12EA6E61" w14:textId="77777777" w:rsidR="00D0065F" w:rsidRPr="00B64FFE" w:rsidRDefault="00D0065F" w:rsidP="004832CF">
            <w:pPr>
              <w:jc w:val="right"/>
              <w:rPr>
                <w:rFonts w:cs="Arial"/>
                <w:color w:val="000000"/>
              </w:rPr>
            </w:pPr>
            <w:r w:rsidRPr="00B64FFE">
              <w:rPr>
                <w:rFonts w:cs="Arial"/>
                <w:color w:val="000000"/>
              </w:rPr>
              <w:t>26. 5. 2017</w:t>
            </w:r>
          </w:p>
        </w:tc>
        <w:tc>
          <w:tcPr>
            <w:tcW w:w="1800" w:type="dxa"/>
            <w:tcBorders>
              <w:top w:val="single" w:sz="4" w:space="0" w:color="auto"/>
              <w:left w:val="nil"/>
              <w:bottom w:val="single" w:sz="4" w:space="0" w:color="auto"/>
              <w:right w:val="single" w:sz="4" w:space="0" w:color="auto"/>
            </w:tcBorders>
            <w:vAlign w:val="center"/>
            <w:hideMark/>
          </w:tcPr>
          <w:p w14:paraId="4699491F" w14:textId="77777777" w:rsidR="00D0065F" w:rsidRPr="00B64FFE" w:rsidRDefault="00D0065F" w:rsidP="004832CF">
            <w:pPr>
              <w:jc w:val="right"/>
              <w:rPr>
                <w:rFonts w:cs="Arial"/>
                <w:color w:val="000000"/>
              </w:rPr>
            </w:pPr>
            <w:r w:rsidRPr="00B64FFE">
              <w:rPr>
                <w:rFonts w:cs="Arial"/>
                <w:color w:val="000000"/>
              </w:rPr>
              <w:t>7.680,00</w:t>
            </w:r>
          </w:p>
        </w:tc>
        <w:tc>
          <w:tcPr>
            <w:tcW w:w="1799" w:type="dxa"/>
            <w:tcBorders>
              <w:top w:val="single" w:sz="4" w:space="0" w:color="auto"/>
              <w:left w:val="nil"/>
              <w:bottom w:val="single" w:sz="4" w:space="0" w:color="auto"/>
              <w:right w:val="single" w:sz="4" w:space="0" w:color="auto"/>
            </w:tcBorders>
            <w:vAlign w:val="center"/>
            <w:hideMark/>
          </w:tcPr>
          <w:p w14:paraId="0196F87E" w14:textId="77777777" w:rsidR="00D0065F" w:rsidRPr="00B64FFE" w:rsidRDefault="00D0065F" w:rsidP="004832CF">
            <w:pPr>
              <w:jc w:val="right"/>
              <w:rPr>
                <w:rFonts w:cs="Arial"/>
                <w:color w:val="000000"/>
              </w:rPr>
            </w:pPr>
            <w:r w:rsidRPr="00B64FFE">
              <w:rPr>
                <w:rFonts w:cs="Arial"/>
                <w:color w:val="000000"/>
              </w:rPr>
              <w:t>1.612,80</w:t>
            </w:r>
          </w:p>
        </w:tc>
        <w:tc>
          <w:tcPr>
            <w:tcW w:w="1800" w:type="dxa"/>
            <w:tcBorders>
              <w:top w:val="single" w:sz="4" w:space="0" w:color="auto"/>
              <w:left w:val="nil"/>
              <w:bottom w:val="single" w:sz="4" w:space="0" w:color="auto"/>
              <w:right w:val="single" w:sz="4" w:space="0" w:color="auto"/>
            </w:tcBorders>
            <w:vAlign w:val="center"/>
            <w:hideMark/>
          </w:tcPr>
          <w:p w14:paraId="17C79F2A" w14:textId="77777777" w:rsidR="00D0065F" w:rsidRPr="00B64FFE" w:rsidRDefault="00D0065F" w:rsidP="004832CF">
            <w:pPr>
              <w:jc w:val="right"/>
              <w:rPr>
                <w:rFonts w:cs="Arial"/>
                <w:color w:val="000000"/>
              </w:rPr>
            </w:pPr>
            <w:r w:rsidRPr="00B64FFE">
              <w:rPr>
                <w:rFonts w:cs="Arial"/>
                <w:color w:val="000000"/>
              </w:rPr>
              <w:t>9.293,00</w:t>
            </w:r>
          </w:p>
        </w:tc>
      </w:tr>
      <w:tr w:rsidR="00D0065F" w:rsidRPr="00B64FFE" w14:paraId="18E6AFF0"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738E1C2E" w14:textId="77777777" w:rsidR="00D0065F" w:rsidRPr="00B64FFE" w:rsidRDefault="00D0065F" w:rsidP="004832CF">
            <w:pPr>
              <w:jc w:val="center"/>
              <w:rPr>
                <w:rFonts w:cs="Arial"/>
                <w:color w:val="000000"/>
              </w:rPr>
            </w:pPr>
            <w:r w:rsidRPr="00B64FFE">
              <w:rPr>
                <w:rFonts w:cs="Arial"/>
                <w:color w:val="000000"/>
              </w:rPr>
              <w:t>1701088</w:t>
            </w:r>
          </w:p>
        </w:tc>
        <w:tc>
          <w:tcPr>
            <w:tcW w:w="1799" w:type="dxa"/>
            <w:tcBorders>
              <w:top w:val="nil"/>
              <w:left w:val="nil"/>
              <w:bottom w:val="single" w:sz="4" w:space="0" w:color="auto"/>
              <w:right w:val="single" w:sz="4" w:space="0" w:color="auto"/>
            </w:tcBorders>
            <w:vAlign w:val="center"/>
            <w:hideMark/>
          </w:tcPr>
          <w:p w14:paraId="2DDBF3EB" w14:textId="77777777" w:rsidR="00D0065F" w:rsidRPr="00B64FFE" w:rsidRDefault="00D0065F" w:rsidP="004832CF">
            <w:pPr>
              <w:jc w:val="right"/>
              <w:rPr>
                <w:rFonts w:cs="Arial"/>
                <w:color w:val="000000"/>
              </w:rPr>
            </w:pPr>
            <w:r w:rsidRPr="00B64FFE">
              <w:rPr>
                <w:rFonts w:cs="Arial"/>
                <w:color w:val="000000"/>
              </w:rPr>
              <w:t>29. 5. 2017</w:t>
            </w:r>
          </w:p>
        </w:tc>
        <w:tc>
          <w:tcPr>
            <w:tcW w:w="1800" w:type="dxa"/>
            <w:tcBorders>
              <w:top w:val="nil"/>
              <w:left w:val="nil"/>
              <w:bottom w:val="single" w:sz="4" w:space="0" w:color="auto"/>
              <w:right w:val="single" w:sz="4" w:space="0" w:color="auto"/>
            </w:tcBorders>
            <w:vAlign w:val="center"/>
            <w:hideMark/>
          </w:tcPr>
          <w:p w14:paraId="6A2944BA" w14:textId="77777777" w:rsidR="00D0065F" w:rsidRPr="00B64FFE" w:rsidRDefault="00D0065F" w:rsidP="004832CF">
            <w:pPr>
              <w:jc w:val="right"/>
              <w:rPr>
                <w:rFonts w:cs="Arial"/>
                <w:color w:val="000000"/>
              </w:rPr>
            </w:pPr>
            <w:r w:rsidRPr="00B64FFE">
              <w:rPr>
                <w:rFonts w:cs="Arial"/>
                <w:color w:val="000000"/>
              </w:rPr>
              <w:t>7.680,00</w:t>
            </w:r>
          </w:p>
        </w:tc>
        <w:tc>
          <w:tcPr>
            <w:tcW w:w="1799" w:type="dxa"/>
            <w:tcBorders>
              <w:top w:val="nil"/>
              <w:left w:val="nil"/>
              <w:bottom w:val="single" w:sz="4" w:space="0" w:color="auto"/>
              <w:right w:val="single" w:sz="4" w:space="0" w:color="auto"/>
            </w:tcBorders>
            <w:vAlign w:val="center"/>
            <w:hideMark/>
          </w:tcPr>
          <w:p w14:paraId="4C3E82EA" w14:textId="77777777" w:rsidR="00D0065F" w:rsidRPr="00B64FFE" w:rsidRDefault="00D0065F" w:rsidP="004832CF">
            <w:pPr>
              <w:jc w:val="right"/>
              <w:rPr>
                <w:rFonts w:cs="Arial"/>
                <w:color w:val="000000"/>
              </w:rPr>
            </w:pPr>
            <w:r w:rsidRPr="00B64FFE">
              <w:rPr>
                <w:rFonts w:cs="Arial"/>
                <w:color w:val="000000"/>
              </w:rPr>
              <w:t>1.612,80</w:t>
            </w:r>
          </w:p>
        </w:tc>
        <w:tc>
          <w:tcPr>
            <w:tcW w:w="1800" w:type="dxa"/>
            <w:tcBorders>
              <w:top w:val="nil"/>
              <w:left w:val="nil"/>
              <w:bottom w:val="single" w:sz="4" w:space="0" w:color="auto"/>
              <w:right w:val="single" w:sz="4" w:space="0" w:color="auto"/>
            </w:tcBorders>
            <w:vAlign w:val="center"/>
            <w:hideMark/>
          </w:tcPr>
          <w:p w14:paraId="153121B4" w14:textId="77777777" w:rsidR="00D0065F" w:rsidRPr="00B64FFE" w:rsidRDefault="00D0065F" w:rsidP="004832CF">
            <w:pPr>
              <w:jc w:val="right"/>
              <w:rPr>
                <w:rFonts w:cs="Arial"/>
                <w:color w:val="000000"/>
              </w:rPr>
            </w:pPr>
            <w:r w:rsidRPr="00B64FFE">
              <w:rPr>
                <w:rFonts w:cs="Arial"/>
                <w:color w:val="000000"/>
              </w:rPr>
              <w:t>9.293,00</w:t>
            </w:r>
          </w:p>
        </w:tc>
      </w:tr>
    </w:tbl>
    <w:p w14:paraId="64F850D8" w14:textId="77777777" w:rsidR="00D0065F" w:rsidRPr="00B64FFE" w:rsidRDefault="00D0065F" w:rsidP="00D0065F">
      <w:pPr>
        <w:spacing w:line="276" w:lineRule="auto"/>
        <w:rPr>
          <w:rFonts w:cs="Arial"/>
        </w:rPr>
      </w:pPr>
    </w:p>
    <w:p w14:paraId="25425353" w14:textId="1C770D54" w:rsidR="00D0065F" w:rsidRPr="00B64FFE" w:rsidRDefault="00D0065F" w:rsidP="00D0065F">
      <w:pPr>
        <w:ind w:right="335"/>
        <w:rPr>
          <w:rFonts w:cs="Arial"/>
        </w:rPr>
      </w:pPr>
      <w:r w:rsidRPr="00B64FFE">
        <w:rPr>
          <w:rFonts w:cs="Arial"/>
        </w:rPr>
        <w:lastRenderedPageBreak/>
        <w:t xml:space="preserve">tabulka č. 6: faktury vystavené společností </w:t>
      </w:r>
      <w:r w:rsidR="00A10E11">
        <w:rPr>
          <w:rFonts w:cs="Arial"/>
        </w:rPr>
        <w:t>XXXX</w:t>
      </w:r>
      <w:r w:rsidRPr="00B64FFE">
        <w:rPr>
          <w:rFonts w:cs="Arial"/>
        </w:rPr>
        <w:t xml:space="preserve"> s. r. o. </w:t>
      </w:r>
    </w:p>
    <w:p w14:paraId="7C835D5B" w14:textId="5E7BF68C" w:rsidR="00D0065F" w:rsidRPr="00B64FFE" w:rsidRDefault="00D0065F" w:rsidP="00D0065F">
      <w:pPr>
        <w:ind w:right="335"/>
        <w:rPr>
          <w:rFonts w:cs="Arial"/>
        </w:rPr>
      </w:pPr>
      <w:r w:rsidRPr="00B64FFE">
        <w:rPr>
          <w:rFonts w:cs="Arial"/>
        </w:rPr>
        <w:t xml:space="preserve">pro </w:t>
      </w:r>
      <w:r w:rsidR="00A10E11">
        <w:rPr>
          <w:rFonts w:cs="Arial"/>
        </w:rPr>
        <w:t>XXXX</w:t>
      </w:r>
      <w:r w:rsidRPr="00B64FFE">
        <w:rPr>
          <w:rFonts w:cs="Arial"/>
        </w:rPr>
        <w:t xml:space="preserve"> s. r. o.:</w:t>
      </w:r>
    </w:p>
    <w:p w14:paraId="56A173D4" w14:textId="77777777" w:rsidR="00D0065F" w:rsidRPr="00B64FFE" w:rsidRDefault="00D0065F" w:rsidP="00D0065F">
      <w:pPr>
        <w:ind w:right="335"/>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799"/>
        <w:gridCol w:w="1799"/>
        <w:gridCol w:w="1800"/>
        <w:gridCol w:w="1799"/>
        <w:gridCol w:w="1800"/>
      </w:tblGrid>
      <w:tr w:rsidR="00D0065F" w:rsidRPr="00B64FFE" w14:paraId="7B8BDA63" w14:textId="77777777" w:rsidTr="004832CF">
        <w:trPr>
          <w:trHeight w:val="528"/>
        </w:trPr>
        <w:tc>
          <w:tcPr>
            <w:tcW w:w="17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E56AF4"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1E44CB70" w14:textId="77777777" w:rsidR="00D0065F" w:rsidRPr="00B64FFE" w:rsidRDefault="00D0065F" w:rsidP="004832CF">
            <w:pPr>
              <w:jc w:val="center"/>
              <w:rPr>
                <w:rFonts w:cs="Arial"/>
                <w:b/>
                <w:bCs/>
                <w:color w:val="000000"/>
              </w:rPr>
            </w:pPr>
            <w:r w:rsidRPr="00B64FFE">
              <w:rPr>
                <w:rFonts w:cs="Arial"/>
                <w:b/>
                <w:bCs/>
                <w:color w:val="000000"/>
              </w:rPr>
              <w:t>DUZP</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503D5563"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5C019EAA"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4530C895"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08958DF3"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F45F523" w14:textId="77777777" w:rsidR="00D0065F" w:rsidRPr="00B64FFE" w:rsidRDefault="00D0065F" w:rsidP="004832CF">
            <w:pPr>
              <w:jc w:val="center"/>
              <w:rPr>
                <w:rFonts w:cs="Arial"/>
                <w:color w:val="000000"/>
              </w:rPr>
            </w:pPr>
            <w:r w:rsidRPr="00B64FFE">
              <w:rPr>
                <w:rFonts w:cs="Arial"/>
                <w:color w:val="000000"/>
              </w:rPr>
              <w:t>160100014</w:t>
            </w:r>
          </w:p>
        </w:tc>
        <w:tc>
          <w:tcPr>
            <w:tcW w:w="1799" w:type="dxa"/>
            <w:tcBorders>
              <w:top w:val="single" w:sz="4" w:space="0" w:color="auto"/>
              <w:left w:val="nil"/>
              <w:bottom w:val="single" w:sz="4" w:space="0" w:color="auto"/>
              <w:right w:val="single" w:sz="4" w:space="0" w:color="auto"/>
            </w:tcBorders>
            <w:vAlign w:val="center"/>
            <w:hideMark/>
          </w:tcPr>
          <w:p w14:paraId="79DA0C37" w14:textId="77777777" w:rsidR="00D0065F" w:rsidRPr="00B64FFE" w:rsidRDefault="00D0065F" w:rsidP="004832CF">
            <w:pPr>
              <w:jc w:val="right"/>
              <w:rPr>
                <w:rFonts w:cs="Arial"/>
                <w:color w:val="000000"/>
              </w:rPr>
            </w:pPr>
            <w:r w:rsidRPr="00B64FFE">
              <w:rPr>
                <w:rFonts w:cs="Arial"/>
                <w:color w:val="000000"/>
              </w:rPr>
              <w:t>5. 11. 2016</w:t>
            </w:r>
          </w:p>
        </w:tc>
        <w:tc>
          <w:tcPr>
            <w:tcW w:w="1800" w:type="dxa"/>
            <w:tcBorders>
              <w:top w:val="single" w:sz="4" w:space="0" w:color="auto"/>
              <w:left w:val="nil"/>
              <w:bottom w:val="single" w:sz="4" w:space="0" w:color="auto"/>
              <w:right w:val="single" w:sz="4" w:space="0" w:color="auto"/>
            </w:tcBorders>
            <w:vAlign w:val="center"/>
            <w:hideMark/>
          </w:tcPr>
          <w:p w14:paraId="3D138547" w14:textId="77777777" w:rsidR="00D0065F" w:rsidRPr="00B64FFE" w:rsidRDefault="00D0065F" w:rsidP="004832CF">
            <w:pPr>
              <w:jc w:val="right"/>
              <w:rPr>
                <w:rFonts w:cs="Arial"/>
                <w:color w:val="000000"/>
              </w:rPr>
            </w:pPr>
            <w:r w:rsidRPr="00B64FFE">
              <w:rPr>
                <w:rFonts w:cs="Arial"/>
                <w:color w:val="000000"/>
              </w:rPr>
              <w:t>56.550,00</w:t>
            </w:r>
          </w:p>
        </w:tc>
        <w:tc>
          <w:tcPr>
            <w:tcW w:w="1799" w:type="dxa"/>
            <w:tcBorders>
              <w:top w:val="single" w:sz="4" w:space="0" w:color="auto"/>
              <w:left w:val="nil"/>
              <w:bottom w:val="single" w:sz="4" w:space="0" w:color="auto"/>
              <w:right w:val="single" w:sz="4" w:space="0" w:color="auto"/>
            </w:tcBorders>
            <w:vAlign w:val="center"/>
            <w:hideMark/>
          </w:tcPr>
          <w:p w14:paraId="30ECD2D4" w14:textId="77777777" w:rsidR="00D0065F" w:rsidRPr="00B64FFE" w:rsidRDefault="00D0065F" w:rsidP="004832CF">
            <w:pPr>
              <w:jc w:val="right"/>
              <w:rPr>
                <w:rFonts w:cs="Arial"/>
                <w:color w:val="000000"/>
              </w:rPr>
            </w:pPr>
            <w:r w:rsidRPr="00B64FFE">
              <w:rPr>
                <w:rFonts w:cs="Arial"/>
                <w:color w:val="000000"/>
              </w:rPr>
              <w:t>11.875,50</w:t>
            </w:r>
          </w:p>
        </w:tc>
        <w:tc>
          <w:tcPr>
            <w:tcW w:w="1800" w:type="dxa"/>
            <w:tcBorders>
              <w:top w:val="single" w:sz="4" w:space="0" w:color="auto"/>
              <w:left w:val="nil"/>
              <w:bottom w:val="single" w:sz="4" w:space="0" w:color="auto"/>
              <w:right w:val="single" w:sz="4" w:space="0" w:color="auto"/>
            </w:tcBorders>
            <w:vAlign w:val="center"/>
            <w:hideMark/>
          </w:tcPr>
          <w:p w14:paraId="0860E749" w14:textId="77777777" w:rsidR="00D0065F" w:rsidRPr="00B64FFE" w:rsidRDefault="00D0065F" w:rsidP="004832CF">
            <w:pPr>
              <w:jc w:val="right"/>
              <w:rPr>
                <w:rFonts w:cs="Arial"/>
                <w:color w:val="000000"/>
              </w:rPr>
            </w:pPr>
            <w:r w:rsidRPr="00B64FFE">
              <w:rPr>
                <w:rFonts w:cs="Arial"/>
                <w:color w:val="000000"/>
              </w:rPr>
              <w:t>68.425,50</w:t>
            </w:r>
          </w:p>
        </w:tc>
      </w:tr>
      <w:tr w:rsidR="00D0065F" w:rsidRPr="00B64FFE" w14:paraId="4D47BCEE"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C73601E" w14:textId="77777777" w:rsidR="00D0065F" w:rsidRPr="00B64FFE" w:rsidRDefault="00D0065F" w:rsidP="004832CF">
            <w:pPr>
              <w:jc w:val="center"/>
              <w:rPr>
                <w:rFonts w:cs="Arial"/>
                <w:color w:val="000000"/>
              </w:rPr>
            </w:pPr>
            <w:r w:rsidRPr="00B64FFE">
              <w:rPr>
                <w:rFonts w:cs="Arial"/>
                <w:color w:val="000000"/>
              </w:rPr>
              <w:t>160100016</w:t>
            </w:r>
          </w:p>
        </w:tc>
        <w:tc>
          <w:tcPr>
            <w:tcW w:w="1799" w:type="dxa"/>
            <w:tcBorders>
              <w:top w:val="single" w:sz="4" w:space="0" w:color="auto"/>
              <w:left w:val="nil"/>
              <w:bottom w:val="single" w:sz="4" w:space="0" w:color="auto"/>
              <w:right w:val="single" w:sz="4" w:space="0" w:color="auto"/>
            </w:tcBorders>
            <w:vAlign w:val="center"/>
            <w:hideMark/>
          </w:tcPr>
          <w:p w14:paraId="213B4B9F" w14:textId="77777777" w:rsidR="00D0065F" w:rsidRPr="00B64FFE" w:rsidRDefault="00D0065F" w:rsidP="004832CF">
            <w:pPr>
              <w:jc w:val="right"/>
              <w:rPr>
                <w:rFonts w:cs="Arial"/>
                <w:color w:val="000000"/>
              </w:rPr>
            </w:pPr>
            <w:r w:rsidRPr="00B64FFE">
              <w:rPr>
                <w:rFonts w:cs="Arial"/>
                <w:color w:val="000000"/>
              </w:rPr>
              <w:t>20. 11. 2016</w:t>
            </w:r>
          </w:p>
        </w:tc>
        <w:tc>
          <w:tcPr>
            <w:tcW w:w="1800" w:type="dxa"/>
            <w:tcBorders>
              <w:top w:val="single" w:sz="4" w:space="0" w:color="auto"/>
              <w:left w:val="nil"/>
              <w:bottom w:val="single" w:sz="4" w:space="0" w:color="auto"/>
              <w:right w:val="single" w:sz="4" w:space="0" w:color="auto"/>
            </w:tcBorders>
            <w:vAlign w:val="center"/>
            <w:hideMark/>
          </w:tcPr>
          <w:p w14:paraId="7AD0DBD0" w14:textId="77777777" w:rsidR="00D0065F" w:rsidRPr="00B64FFE" w:rsidRDefault="00D0065F" w:rsidP="004832CF">
            <w:pPr>
              <w:jc w:val="right"/>
              <w:rPr>
                <w:rFonts w:cs="Arial"/>
                <w:color w:val="000000"/>
              </w:rPr>
            </w:pPr>
            <w:r w:rsidRPr="00B64FFE">
              <w:rPr>
                <w:rFonts w:cs="Arial"/>
                <w:color w:val="000000"/>
              </w:rPr>
              <w:t>45.560,00</w:t>
            </w:r>
          </w:p>
        </w:tc>
        <w:tc>
          <w:tcPr>
            <w:tcW w:w="1799" w:type="dxa"/>
            <w:tcBorders>
              <w:top w:val="single" w:sz="4" w:space="0" w:color="auto"/>
              <w:left w:val="nil"/>
              <w:bottom w:val="single" w:sz="4" w:space="0" w:color="auto"/>
              <w:right w:val="single" w:sz="4" w:space="0" w:color="auto"/>
            </w:tcBorders>
            <w:vAlign w:val="center"/>
            <w:hideMark/>
          </w:tcPr>
          <w:p w14:paraId="398DBE96" w14:textId="77777777" w:rsidR="00D0065F" w:rsidRPr="00B64FFE" w:rsidRDefault="00D0065F" w:rsidP="004832CF">
            <w:pPr>
              <w:jc w:val="right"/>
              <w:rPr>
                <w:rFonts w:cs="Arial"/>
                <w:color w:val="000000"/>
              </w:rPr>
            </w:pPr>
            <w:r w:rsidRPr="00B64FFE">
              <w:rPr>
                <w:rFonts w:cs="Arial"/>
                <w:color w:val="000000"/>
              </w:rPr>
              <w:t>9.567,60</w:t>
            </w:r>
          </w:p>
        </w:tc>
        <w:tc>
          <w:tcPr>
            <w:tcW w:w="1800" w:type="dxa"/>
            <w:tcBorders>
              <w:top w:val="single" w:sz="4" w:space="0" w:color="auto"/>
              <w:left w:val="nil"/>
              <w:bottom w:val="single" w:sz="4" w:space="0" w:color="auto"/>
              <w:right w:val="single" w:sz="4" w:space="0" w:color="auto"/>
            </w:tcBorders>
            <w:vAlign w:val="center"/>
            <w:hideMark/>
          </w:tcPr>
          <w:p w14:paraId="0DD55C6F" w14:textId="77777777" w:rsidR="00D0065F" w:rsidRPr="00B64FFE" w:rsidRDefault="00D0065F" w:rsidP="004832CF">
            <w:pPr>
              <w:jc w:val="right"/>
              <w:rPr>
                <w:rFonts w:cs="Arial"/>
                <w:color w:val="000000"/>
              </w:rPr>
            </w:pPr>
            <w:r w:rsidRPr="00B64FFE">
              <w:rPr>
                <w:rFonts w:cs="Arial"/>
                <w:color w:val="000000"/>
              </w:rPr>
              <w:t>55.127,60</w:t>
            </w:r>
          </w:p>
        </w:tc>
      </w:tr>
      <w:tr w:rsidR="00D0065F" w:rsidRPr="00B64FFE" w14:paraId="5087BB3A"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5427CF8D" w14:textId="77777777" w:rsidR="00D0065F" w:rsidRPr="00B64FFE" w:rsidRDefault="00D0065F" w:rsidP="004832CF">
            <w:pPr>
              <w:jc w:val="center"/>
              <w:rPr>
                <w:rFonts w:cs="Arial"/>
                <w:color w:val="000000"/>
              </w:rPr>
            </w:pPr>
            <w:r w:rsidRPr="00B64FFE">
              <w:rPr>
                <w:rFonts w:cs="Arial"/>
                <w:color w:val="000000"/>
              </w:rPr>
              <w:t>20179043</w:t>
            </w:r>
          </w:p>
        </w:tc>
        <w:tc>
          <w:tcPr>
            <w:tcW w:w="1799" w:type="dxa"/>
            <w:tcBorders>
              <w:top w:val="single" w:sz="4" w:space="0" w:color="auto"/>
              <w:left w:val="nil"/>
              <w:bottom w:val="single" w:sz="4" w:space="0" w:color="auto"/>
              <w:right w:val="single" w:sz="4" w:space="0" w:color="auto"/>
            </w:tcBorders>
            <w:vAlign w:val="center"/>
            <w:hideMark/>
          </w:tcPr>
          <w:p w14:paraId="16522CF1" w14:textId="77777777" w:rsidR="00D0065F" w:rsidRPr="00B64FFE" w:rsidRDefault="00D0065F" w:rsidP="004832CF">
            <w:pPr>
              <w:jc w:val="right"/>
              <w:rPr>
                <w:rFonts w:cs="Arial"/>
                <w:color w:val="000000"/>
              </w:rPr>
            </w:pPr>
            <w:r w:rsidRPr="00B64FFE">
              <w:rPr>
                <w:rFonts w:cs="Arial"/>
                <w:color w:val="000000"/>
              </w:rPr>
              <w:t>19. 4. 2017</w:t>
            </w:r>
          </w:p>
        </w:tc>
        <w:tc>
          <w:tcPr>
            <w:tcW w:w="1800" w:type="dxa"/>
            <w:tcBorders>
              <w:top w:val="single" w:sz="4" w:space="0" w:color="auto"/>
              <w:left w:val="nil"/>
              <w:bottom w:val="single" w:sz="4" w:space="0" w:color="auto"/>
              <w:right w:val="single" w:sz="4" w:space="0" w:color="auto"/>
            </w:tcBorders>
            <w:vAlign w:val="center"/>
            <w:hideMark/>
          </w:tcPr>
          <w:p w14:paraId="6992CF6C" w14:textId="77777777" w:rsidR="00D0065F" w:rsidRPr="00B64FFE" w:rsidRDefault="00D0065F" w:rsidP="004832CF">
            <w:pPr>
              <w:jc w:val="right"/>
              <w:rPr>
                <w:rFonts w:cs="Arial"/>
                <w:color w:val="000000"/>
              </w:rPr>
            </w:pPr>
            <w:r w:rsidRPr="00B64FFE">
              <w:rPr>
                <w:rFonts w:cs="Arial"/>
                <w:color w:val="000000"/>
              </w:rPr>
              <w:t>331.480,20</w:t>
            </w:r>
          </w:p>
        </w:tc>
        <w:tc>
          <w:tcPr>
            <w:tcW w:w="1799" w:type="dxa"/>
            <w:tcBorders>
              <w:top w:val="single" w:sz="4" w:space="0" w:color="auto"/>
              <w:left w:val="nil"/>
              <w:bottom w:val="single" w:sz="4" w:space="0" w:color="auto"/>
              <w:right w:val="single" w:sz="4" w:space="0" w:color="auto"/>
            </w:tcBorders>
            <w:vAlign w:val="center"/>
            <w:hideMark/>
          </w:tcPr>
          <w:p w14:paraId="402C5314" w14:textId="77777777" w:rsidR="00D0065F" w:rsidRPr="00B64FFE" w:rsidRDefault="00D0065F" w:rsidP="004832CF">
            <w:pPr>
              <w:jc w:val="right"/>
              <w:rPr>
                <w:rFonts w:cs="Arial"/>
                <w:color w:val="000000"/>
              </w:rPr>
            </w:pPr>
            <w:r w:rsidRPr="00B64FFE">
              <w:rPr>
                <w:rFonts w:cs="Arial"/>
                <w:color w:val="000000"/>
              </w:rPr>
              <w:t>69.610,84</w:t>
            </w:r>
          </w:p>
        </w:tc>
        <w:tc>
          <w:tcPr>
            <w:tcW w:w="1800" w:type="dxa"/>
            <w:tcBorders>
              <w:top w:val="single" w:sz="4" w:space="0" w:color="auto"/>
              <w:left w:val="nil"/>
              <w:bottom w:val="single" w:sz="4" w:space="0" w:color="auto"/>
              <w:right w:val="single" w:sz="4" w:space="0" w:color="auto"/>
            </w:tcBorders>
            <w:vAlign w:val="center"/>
            <w:hideMark/>
          </w:tcPr>
          <w:p w14:paraId="7F7BEEDE" w14:textId="77777777" w:rsidR="00D0065F" w:rsidRPr="00B64FFE" w:rsidRDefault="00D0065F" w:rsidP="004832CF">
            <w:pPr>
              <w:jc w:val="right"/>
              <w:rPr>
                <w:rFonts w:cs="Arial"/>
                <w:color w:val="000000"/>
              </w:rPr>
            </w:pPr>
            <w:r w:rsidRPr="00B64FFE">
              <w:rPr>
                <w:rFonts w:cs="Arial"/>
                <w:color w:val="000000"/>
              </w:rPr>
              <w:t>401.091,04</w:t>
            </w:r>
          </w:p>
        </w:tc>
      </w:tr>
      <w:tr w:rsidR="00D0065F" w:rsidRPr="00B64FFE" w14:paraId="420024BE"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2266E3A" w14:textId="77777777" w:rsidR="00D0065F" w:rsidRPr="00B64FFE" w:rsidRDefault="00D0065F" w:rsidP="004832CF">
            <w:pPr>
              <w:jc w:val="center"/>
              <w:rPr>
                <w:rFonts w:cs="Arial"/>
                <w:color w:val="000000"/>
              </w:rPr>
            </w:pPr>
            <w:r w:rsidRPr="00B64FFE">
              <w:rPr>
                <w:rFonts w:cs="Arial"/>
                <w:color w:val="000000"/>
              </w:rPr>
              <w:t>20179049</w:t>
            </w:r>
          </w:p>
        </w:tc>
        <w:tc>
          <w:tcPr>
            <w:tcW w:w="1799" w:type="dxa"/>
            <w:tcBorders>
              <w:top w:val="single" w:sz="4" w:space="0" w:color="auto"/>
              <w:left w:val="nil"/>
              <w:bottom w:val="single" w:sz="4" w:space="0" w:color="auto"/>
              <w:right w:val="single" w:sz="4" w:space="0" w:color="auto"/>
            </w:tcBorders>
            <w:vAlign w:val="center"/>
            <w:hideMark/>
          </w:tcPr>
          <w:p w14:paraId="175F457E" w14:textId="77777777" w:rsidR="00D0065F" w:rsidRPr="00B64FFE" w:rsidRDefault="00D0065F" w:rsidP="004832CF">
            <w:pPr>
              <w:jc w:val="right"/>
              <w:rPr>
                <w:rFonts w:cs="Arial"/>
                <w:color w:val="000000"/>
              </w:rPr>
            </w:pPr>
            <w:r w:rsidRPr="00B64FFE">
              <w:rPr>
                <w:rFonts w:cs="Arial"/>
                <w:color w:val="000000"/>
              </w:rPr>
              <w:t>4. 5. 2017</w:t>
            </w:r>
          </w:p>
        </w:tc>
        <w:tc>
          <w:tcPr>
            <w:tcW w:w="1800" w:type="dxa"/>
            <w:tcBorders>
              <w:top w:val="single" w:sz="4" w:space="0" w:color="auto"/>
              <w:left w:val="nil"/>
              <w:bottom w:val="single" w:sz="4" w:space="0" w:color="auto"/>
              <w:right w:val="single" w:sz="4" w:space="0" w:color="auto"/>
            </w:tcBorders>
            <w:vAlign w:val="center"/>
            <w:hideMark/>
          </w:tcPr>
          <w:p w14:paraId="3CF9C2E0" w14:textId="77777777" w:rsidR="00D0065F" w:rsidRPr="00B64FFE" w:rsidRDefault="00D0065F" w:rsidP="004832CF">
            <w:pPr>
              <w:jc w:val="right"/>
              <w:rPr>
                <w:rFonts w:cs="Arial"/>
                <w:color w:val="000000"/>
              </w:rPr>
            </w:pPr>
            <w:r w:rsidRPr="00B64FFE">
              <w:rPr>
                <w:rFonts w:cs="Arial"/>
                <w:color w:val="000000"/>
              </w:rPr>
              <w:t>7.680,20</w:t>
            </w:r>
          </w:p>
        </w:tc>
        <w:tc>
          <w:tcPr>
            <w:tcW w:w="1799" w:type="dxa"/>
            <w:tcBorders>
              <w:top w:val="single" w:sz="4" w:space="0" w:color="auto"/>
              <w:left w:val="nil"/>
              <w:bottom w:val="single" w:sz="4" w:space="0" w:color="auto"/>
              <w:right w:val="single" w:sz="4" w:space="0" w:color="auto"/>
            </w:tcBorders>
            <w:vAlign w:val="center"/>
            <w:hideMark/>
          </w:tcPr>
          <w:p w14:paraId="54B5DC85" w14:textId="77777777" w:rsidR="00D0065F" w:rsidRPr="00B64FFE" w:rsidRDefault="00D0065F" w:rsidP="004832CF">
            <w:pPr>
              <w:jc w:val="right"/>
              <w:rPr>
                <w:rFonts w:cs="Arial"/>
                <w:color w:val="000000"/>
              </w:rPr>
            </w:pPr>
            <w:r w:rsidRPr="00B64FFE">
              <w:rPr>
                <w:rFonts w:cs="Arial"/>
                <w:color w:val="000000"/>
              </w:rPr>
              <w:t>1.612,84</w:t>
            </w:r>
          </w:p>
        </w:tc>
        <w:tc>
          <w:tcPr>
            <w:tcW w:w="1800" w:type="dxa"/>
            <w:tcBorders>
              <w:top w:val="single" w:sz="4" w:space="0" w:color="auto"/>
              <w:left w:val="nil"/>
              <w:bottom w:val="single" w:sz="4" w:space="0" w:color="auto"/>
              <w:right w:val="single" w:sz="4" w:space="0" w:color="auto"/>
            </w:tcBorders>
            <w:vAlign w:val="center"/>
            <w:hideMark/>
          </w:tcPr>
          <w:p w14:paraId="5FD9CFA7" w14:textId="77777777" w:rsidR="00D0065F" w:rsidRPr="00B64FFE" w:rsidRDefault="00D0065F" w:rsidP="004832CF">
            <w:pPr>
              <w:jc w:val="right"/>
              <w:rPr>
                <w:rFonts w:cs="Arial"/>
                <w:color w:val="000000"/>
              </w:rPr>
            </w:pPr>
            <w:r w:rsidRPr="00B64FFE">
              <w:rPr>
                <w:rFonts w:cs="Arial"/>
                <w:color w:val="000000"/>
              </w:rPr>
              <w:t>9.293,04</w:t>
            </w:r>
          </w:p>
        </w:tc>
      </w:tr>
      <w:tr w:rsidR="00D0065F" w:rsidRPr="00B64FFE" w14:paraId="7CDD3376"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A8E5628" w14:textId="77777777" w:rsidR="00D0065F" w:rsidRPr="00B64FFE" w:rsidRDefault="00D0065F" w:rsidP="004832CF">
            <w:pPr>
              <w:jc w:val="center"/>
              <w:rPr>
                <w:rFonts w:cs="Arial"/>
                <w:color w:val="000000"/>
              </w:rPr>
            </w:pPr>
            <w:r w:rsidRPr="00B64FFE">
              <w:rPr>
                <w:rFonts w:cs="Arial"/>
                <w:color w:val="000000"/>
              </w:rPr>
              <w:t>20179050</w:t>
            </w:r>
          </w:p>
        </w:tc>
        <w:tc>
          <w:tcPr>
            <w:tcW w:w="1799" w:type="dxa"/>
            <w:tcBorders>
              <w:top w:val="single" w:sz="4" w:space="0" w:color="auto"/>
              <w:left w:val="nil"/>
              <w:bottom w:val="single" w:sz="4" w:space="0" w:color="auto"/>
              <w:right w:val="single" w:sz="4" w:space="0" w:color="auto"/>
            </w:tcBorders>
            <w:vAlign w:val="center"/>
            <w:hideMark/>
          </w:tcPr>
          <w:p w14:paraId="618BFACC" w14:textId="77777777" w:rsidR="00D0065F" w:rsidRPr="00B64FFE" w:rsidRDefault="00D0065F" w:rsidP="004832CF">
            <w:pPr>
              <w:jc w:val="right"/>
              <w:rPr>
                <w:rFonts w:cs="Arial"/>
                <w:color w:val="000000"/>
              </w:rPr>
            </w:pPr>
            <w:r w:rsidRPr="00B64FFE">
              <w:rPr>
                <w:rFonts w:cs="Arial"/>
                <w:color w:val="000000"/>
              </w:rPr>
              <w:t>8. 5. 2017</w:t>
            </w:r>
          </w:p>
        </w:tc>
        <w:tc>
          <w:tcPr>
            <w:tcW w:w="1800" w:type="dxa"/>
            <w:tcBorders>
              <w:top w:val="single" w:sz="4" w:space="0" w:color="auto"/>
              <w:left w:val="nil"/>
              <w:bottom w:val="single" w:sz="4" w:space="0" w:color="auto"/>
              <w:right w:val="single" w:sz="4" w:space="0" w:color="auto"/>
            </w:tcBorders>
            <w:vAlign w:val="center"/>
            <w:hideMark/>
          </w:tcPr>
          <w:p w14:paraId="52213BC6" w14:textId="77777777" w:rsidR="00D0065F" w:rsidRPr="00B64FFE" w:rsidRDefault="00D0065F" w:rsidP="004832CF">
            <w:pPr>
              <w:jc w:val="right"/>
              <w:rPr>
                <w:rFonts w:cs="Arial"/>
                <w:color w:val="000000"/>
              </w:rPr>
            </w:pPr>
            <w:r w:rsidRPr="00B64FFE">
              <w:rPr>
                <w:rFonts w:cs="Arial"/>
                <w:color w:val="000000"/>
              </w:rPr>
              <w:t>7.680,20</w:t>
            </w:r>
          </w:p>
        </w:tc>
        <w:tc>
          <w:tcPr>
            <w:tcW w:w="1799" w:type="dxa"/>
            <w:tcBorders>
              <w:top w:val="single" w:sz="4" w:space="0" w:color="auto"/>
              <w:left w:val="nil"/>
              <w:bottom w:val="single" w:sz="4" w:space="0" w:color="auto"/>
              <w:right w:val="single" w:sz="4" w:space="0" w:color="auto"/>
            </w:tcBorders>
            <w:vAlign w:val="center"/>
            <w:hideMark/>
          </w:tcPr>
          <w:p w14:paraId="5FFF08B3" w14:textId="77777777" w:rsidR="00D0065F" w:rsidRPr="00B64FFE" w:rsidRDefault="00D0065F" w:rsidP="004832CF">
            <w:pPr>
              <w:jc w:val="right"/>
              <w:rPr>
                <w:rFonts w:cs="Arial"/>
                <w:color w:val="000000"/>
              </w:rPr>
            </w:pPr>
            <w:r w:rsidRPr="00B64FFE">
              <w:rPr>
                <w:rFonts w:cs="Arial"/>
                <w:color w:val="000000"/>
              </w:rPr>
              <w:t>1.612,84</w:t>
            </w:r>
          </w:p>
        </w:tc>
        <w:tc>
          <w:tcPr>
            <w:tcW w:w="1800" w:type="dxa"/>
            <w:tcBorders>
              <w:top w:val="single" w:sz="4" w:space="0" w:color="auto"/>
              <w:left w:val="nil"/>
              <w:bottom w:val="single" w:sz="4" w:space="0" w:color="auto"/>
              <w:right w:val="single" w:sz="4" w:space="0" w:color="auto"/>
            </w:tcBorders>
            <w:vAlign w:val="center"/>
            <w:hideMark/>
          </w:tcPr>
          <w:p w14:paraId="55FD98D6" w14:textId="77777777" w:rsidR="00D0065F" w:rsidRPr="00B64FFE" w:rsidRDefault="00D0065F" w:rsidP="004832CF">
            <w:pPr>
              <w:jc w:val="right"/>
              <w:rPr>
                <w:rFonts w:cs="Arial"/>
                <w:color w:val="000000"/>
              </w:rPr>
            </w:pPr>
            <w:r w:rsidRPr="00B64FFE">
              <w:rPr>
                <w:rFonts w:cs="Arial"/>
                <w:color w:val="000000"/>
              </w:rPr>
              <w:t>9.293,04</w:t>
            </w:r>
          </w:p>
        </w:tc>
      </w:tr>
      <w:tr w:rsidR="00D0065F" w:rsidRPr="00B64FFE" w14:paraId="3D2E6148"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D0C4162" w14:textId="77777777" w:rsidR="00D0065F" w:rsidRPr="00B64FFE" w:rsidRDefault="00D0065F" w:rsidP="004832CF">
            <w:pPr>
              <w:jc w:val="center"/>
              <w:rPr>
                <w:rFonts w:cs="Arial"/>
                <w:color w:val="000000"/>
              </w:rPr>
            </w:pPr>
            <w:r w:rsidRPr="00B64FFE">
              <w:rPr>
                <w:rFonts w:cs="Arial"/>
                <w:color w:val="000000"/>
              </w:rPr>
              <w:t>20179051</w:t>
            </w:r>
          </w:p>
        </w:tc>
        <w:tc>
          <w:tcPr>
            <w:tcW w:w="1799" w:type="dxa"/>
            <w:tcBorders>
              <w:top w:val="single" w:sz="4" w:space="0" w:color="auto"/>
              <w:left w:val="nil"/>
              <w:bottom w:val="single" w:sz="4" w:space="0" w:color="auto"/>
              <w:right w:val="single" w:sz="4" w:space="0" w:color="auto"/>
            </w:tcBorders>
            <w:vAlign w:val="center"/>
            <w:hideMark/>
          </w:tcPr>
          <w:p w14:paraId="6A352ED5" w14:textId="77777777" w:rsidR="00D0065F" w:rsidRPr="00B64FFE" w:rsidRDefault="00D0065F" w:rsidP="004832CF">
            <w:pPr>
              <w:jc w:val="right"/>
              <w:rPr>
                <w:rFonts w:cs="Arial"/>
                <w:color w:val="000000"/>
              </w:rPr>
            </w:pPr>
            <w:r w:rsidRPr="00B64FFE">
              <w:rPr>
                <w:rFonts w:cs="Arial"/>
                <w:color w:val="000000"/>
              </w:rPr>
              <w:t>9. 5. 2017</w:t>
            </w:r>
          </w:p>
        </w:tc>
        <w:tc>
          <w:tcPr>
            <w:tcW w:w="1800" w:type="dxa"/>
            <w:tcBorders>
              <w:top w:val="single" w:sz="4" w:space="0" w:color="auto"/>
              <w:left w:val="nil"/>
              <w:bottom w:val="single" w:sz="4" w:space="0" w:color="auto"/>
              <w:right w:val="single" w:sz="4" w:space="0" w:color="auto"/>
            </w:tcBorders>
            <w:vAlign w:val="center"/>
            <w:hideMark/>
          </w:tcPr>
          <w:p w14:paraId="1552803E" w14:textId="77777777" w:rsidR="00D0065F" w:rsidRPr="00B64FFE" w:rsidRDefault="00D0065F" w:rsidP="004832CF">
            <w:pPr>
              <w:jc w:val="right"/>
              <w:rPr>
                <w:rFonts w:cs="Arial"/>
                <w:color w:val="000000"/>
              </w:rPr>
            </w:pPr>
            <w:r w:rsidRPr="00B64FFE">
              <w:rPr>
                <w:rFonts w:cs="Arial"/>
                <w:color w:val="000000"/>
              </w:rPr>
              <w:t>7.680,20</w:t>
            </w:r>
          </w:p>
        </w:tc>
        <w:tc>
          <w:tcPr>
            <w:tcW w:w="1799" w:type="dxa"/>
            <w:tcBorders>
              <w:top w:val="single" w:sz="4" w:space="0" w:color="auto"/>
              <w:left w:val="nil"/>
              <w:bottom w:val="single" w:sz="4" w:space="0" w:color="auto"/>
              <w:right w:val="single" w:sz="4" w:space="0" w:color="auto"/>
            </w:tcBorders>
            <w:vAlign w:val="center"/>
            <w:hideMark/>
          </w:tcPr>
          <w:p w14:paraId="190E7C5A" w14:textId="77777777" w:rsidR="00D0065F" w:rsidRPr="00B64FFE" w:rsidRDefault="00D0065F" w:rsidP="004832CF">
            <w:pPr>
              <w:jc w:val="right"/>
              <w:rPr>
                <w:rFonts w:cs="Arial"/>
                <w:color w:val="000000"/>
              </w:rPr>
            </w:pPr>
            <w:r w:rsidRPr="00B64FFE">
              <w:rPr>
                <w:rFonts w:cs="Arial"/>
                <w:color w:val="000000"/>
              </w:rPr>
              <w:t>1.612,84</w:t>
            </w:r>
          </w:p>
        </w:tc>
        <w:tc>
          <w:tcPr>
            <w:tcW w:w="1800" w:type="dxa"/>
            <w:tcBorders>
              <w:top w:val="single" w:sz="4" w:space="0" w:color="auto"/>
              <w:left w:val="nil"/>
              <w:bottom w:val="single" w:sz="4" w:space="0" w:color="auto"/>
              <w:right w:val="single" w:sz="4" w:space="0" w:color="auto"/>
            </w:tcBorders>
            <w:vAlign w:val="center"/>
            <w:hideMark/>
          </w:tcPr>
          <w:p w14:paraId="5BC55A84" w14:textId="77777777" w:rsidR="00D0065F" w:rsidRPr="00B64FFE" w:rsidRDefault="00D0065F" w:rsidP="004832CF">
            <w:pPr>
              <w:jc w:val="right"/>
              <w:rPr>
                <w:rFonts w:cs="Arial"/>
                <w:color w:val="000000"/>
              </w:rPr>
            </w:pPr>
            <w:r w:rsidRPr="00B64FFE">
              <w:rPr>
                <w:rFonts w:cs="Arial"/>
                <w:color w:val="000000"/>
              </w:rPr>
              <w:t>9.293,04</w:t>
            </w:r>
          </w:p>
        </w:tc>
      </w:tr>
      <w:tr w:rsidR="00D0065F" w:rsidRPr="00B64FFE" w14:paraId="207C42E0"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756CD24" w14:textId="77777777" w:rsidR="00D0065F" w:rsidRPr="00B64FFE" w:rsidRDefault="00D0065F" w:rsidP="004832CF">
            <w:pPr>
              <w:jc w:val="center"/>
              <w:rPr>
                <w:rFonts w:cs="Arial"/>
                <w:color w:val="000000"/>
              </w:rPr>
            </w:pPr>
            <w:r w:rsidRPr="00B64FFE">
              <w:rPr>
                <w:rFonts w:cs="Arial"/>
                <w:color w:val="000000"/>
              </w:rPr>
              <w:t>20179058</w:t>
            </w:r>
          </w:p>
        </w:tc>
        <w:tc>
          <w:tcPr>
            <w:tcW w:w="1799" w:type="dxa"/>
            <w:tcBorders>
              <w:top w:val="single" w:sz="4" w:space="0" w:color="auto"/>
              <w:left w:val="nil"/>
              <w:bottom w:val="single" w:sz="4" w:space="0" w:color="auto"/>
              <w:right w:val="single" w:sz="4" w:space="0" w:color="auto"/>
            </w:tcBorders>
            <w:vAlign w:val="center"/>
            <w:hideMark/>
          </w:tcPr>
          <w:p w14:paraId="1808AA95" w14:textId="77777777" w:rsidR="00D0065F" w:rsidRPr="00B64FFE" w:rsidRDefault="00D0065F" w:rsidP="004832CF">
            <w:pPr>
              <w:jc w:val="right"/>
              <w:rPr>
                <w:rFonts w:cs="Arial"/>
                <w:color w:val="000000"/>
              </w:rPr>
            </w:pPr>
            <w:r w:rsidRPr="00B64FFE">
              <w:rPr>
                <w:rFonts w:cs="Arial"/>
                <w:color w:val="000000"/>
              </w:rPr>
              <w:t>15. 5. 2017</w:t>
            </w:r>
          </w:p>
        </w:tc>
        <w:tc>
          <w:tcPr>
            <w:tcW w:w="1800" w:type="dxa"/>
            <w:tcBorders>
              <w:top w:val="single" w:sz="4" w:space="0" w:color="auto"/>
              <w:left w:val="nil"/>
              <w:bottom w:val="single" w:sz="4" w:space="0" w:color="auto"/>
              <w:right w:val="single" w:sz="4" w:space="0" w:color="auto"/>
            </w:tcBorders>
            <w:vAlign w:val="center"/>
            <w:hideMark/>
          </w:tcPr>
          <w:p w14:paraId="1F84DB11" w14:textId="77777777" w:rsidR="00D0065F" w:rsidRPr="00B64FFE" w:rsidRDefault="00D0065F" w:rsidP="004832CF">
            <w:pPr>
              <w:jc w:val="right"/>
              <w:rPr>
                <w:rFonts w:cs="Arial"/>
                <w:color w:val="000000"/>
              </w:rPr>
            </w:pPr>
            <w:r w:rsidRPr="00B64FFE">
              <w:rPr>
                <w:rFonts w:cs="Arial"/>
                <w:color w:val="000000"/>
              </w:rPr>
              <w:t>7.680,20</w:t>
            </w:r>
          </w:p>
        </w:tc>
        <w:tc>
          <w:tcPr>
            <w:tcW w:w="1799" w:type="dxa"/>
            <w:tcBorders>
              <w:top w:val="single" w:sz="4" w:space="0" w:color="auto"/>
              <w:left w:val="nil"/>
              <w:bottom w:val="single" w:sz="4" w:space="0" w:color="auto"/>
              <w:right w:val="single" w:sz="4" w:space="0" w:color="auto"/>
            </w:tcBorders>
            <w:vAlign w:val="center"/>
            <w:hideMark/>
          </w:tcPr>
          <w:p w14:paraId="46D4D2D9" w14:textId="77777777" w:rsidR="00D0065F" w:rsidRPr="00B64FFE" w:rsidRDefault="00D0065F" w:rsidP="004832CF">
            <w:pPr>
              <w:jc w:val="right"/>
              <w:rPr>
                <w:rFonts w:cs="Arial"/>
                <w:color w:val="000000"/>
              </w:rPr>
            </w:pPr>
            <w:r w:rsidRPr="00B64FFE">
              <w:rPr>
                <w:rFonts w:cs="Arial"/>
                <w:color w:val="000000"/>
              </w:rPr>
              <w:t>1.612,84</w:t>
            </w:r>
          </w:p>
        </w:tc>
        <w:tc>
          <w:tcPr>
            <w:tcW w:w="1800" w:type="dxa"/>
            <w:tcBorders>
              <w:top w:val="single" w:sz="4" w:space="0" w:color="auto"/>
              <w:left w:val="nil"/>
              <w:bottom w:val="single" w:sz="4" w:space="0" w:color="auto"/>
              <w:right w:val="single" w:sz="4" w:space="0" w:color="auto"/>
            </w:tcBorders>
            <w:vAlign w:val="center"/>
            <w:hideMark/>
          </w:tcPr>
          <w:p w14:paraId="6DA9A718" w14:textId="77777777" w:rsidR="00D0065F" w:rsidRPr="00B64FFE" w:rsidRDefault="00D0065F" w:rsidP="004832CF">
            <w:pPr>
              <w:jc w:val="right"/>
              <w:rPr>
                <w:rFonts w:cs="Arial"/>
                <w:color w:val="000000"/>
              </w:rPr>
            </w:pPr>
            <w:r w:rsidRPr="00B64FFE">
              <w:rPr>
                <w:rFonts w:cs="Arial"/>
                <w:color w:val="000000"/>
              </w:rPr>
              <w:t>9.293,04</w:t>
            </w:r>
          </w:p>
        </w:tc>
      </w:tr>
      <w:tr w:rsidR="00D0065F" w:rsidRPr="00B64FFE" w14:paraId="36052B0A"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5A1E484A" w14:textId="77777777" w:rsidR="00D0065F" w:rsidRPr="00B64FFE" w:rsidRDefault="00D0065F" w:rsidP="004832CF">
            <w:pPr>
              <w:jc w:val="center"/>
              <w:rPr>
                <w:rFonts w:cs="Arial"/>
                <w:color w:val="000000"/>
              </w:rPr>
            </w:pPr>
            <w:r w:rsidRPr="00B64FFE">
              <w:rPr>
                <w:rFonts w:cs="Arial"/>
                <w:color w:val="000000"/>
              </w:rPr>
              <w:t>20179059</w:t>
            </w:r>
          </w:p>
        </w:tc>
        <w:tc>
          <w:tcPr>
            <w:tcW w:w="1799" w:type="dxa"/>
            <w:tcBorders>
              <w:top w:val="single" w:sz="4" w:space="0" w:color="auto"/>
              <w:left w:val="nil"/>
              <w:bottom w:val="single" w:sz="4" w:space="0" w:color="auto"/>
              <w:right w:val="single" w:sz="4" w:space="0" w:color="auto"/>
            </w:tcBorders>
            <w:vAlign w:val="center"/>
            <w:hideMark/>
          </w:tcPr>
          <w:p w14:paraId="56C83292" w14:textId="77777777" w:rsidR="00D0065F" w:rsidRPr="00B64FFE" w:rsidRDefault="00D0065F" w:rsidP="004832CF">
            <w:pPr>
              <w:jc w:val="right"/>
              <w:rPr>
                <w:rFonts w:cs="Arial"/>
                <w:color w:val="000000"/>
              </w:rPr>
            </w:pPr>
            <w:r w:rsidRPr="00B64FFE">
              <w:rPr>
                <w:rFonts w:cs="Arial"/>
                <w:color w:val="000000"/>
              </w:rPr>
              <w:t>16. 5. 2017</w:t>
            </w:r>
          </w:p>
        </w:tc>
        <w:tc>
          <w:tcPr>
            <w:tcW w:w="1800" w:type="dxa"/>
            <w:tcBorders>
              <w:top w:val="single" w:sz="4" w:space="0" w:color="auto"/>
              <w:left w:val="nil"/>
              <w:bottom w:val="single" w:sz="4" w:space="0" w:color="auto"/>
              <w:right w:val="single" w:sz="4" w:space="0" w:color="auto"/>
            </w:tcBorders>
            <w:vAlign w:val="center"/>
            <w:hideMark/>
          </w:tcPr>
          <w:p w14:paraId="5948F643" w14:textId="77777777" w:rsidR="00D0065F" w:rsidRPr="00B64FFE" w:rsidRDefault="00D0065F" w:rsidP="004832CF">
            <w:pPr>
              <w:jc w:val="right"/>
              <w:rPr>
                <w:rFonts w:cs="Arial"/>
                <w:color w:val="000000"/>
              </w:rPr>
            </w:pPr>
            <w:r w:rsidRPr="00B64FFE">
              <w:rPr>
                <w:rFonts w:cs="Arial"/>
                <w:color w:val="000000"/>
              </w:rPr>
              <w:t>7.680,20</w:t>
            </w:r>
          </w:p>
        </w:tc>
        <w:tc>
          <w:tcPr>
            <w:tcW w:w="1799" w:type="dxa"/>
            <w:tcBorders>
              <w:top w:val="single" w:sz="4" w:space="0" w:color="auto"/>
              <w:left w:val="nil"/>
              <w:bottom w:val="single" w:sz="4" w:space="0" w:color="auto"/>
              <w:right w:val="single" w:sz="4" w:space="0" w:color="auto"/>
            </w:tcBorders>
            <w:vAlign w:val="center"/>
            <w:hideMark/>
          </w:tcPr>
          <w:p w14:paraId="5F1C3F68" w14:textId="77777777" w:rsidR="00D0065F" w:rsidRPr="00B64FFE" w:rsidRDefault="00D0065F" w:rsidP="004832CF">
            <w:pPr>
              <w:jc w:val="right"/>
              <w:rPr>
                <w:rFonts w:cs="Arial"/>
                <w:color w:val="000000"/>
              </w:rPr>
            </w:pPr>
            <w:r w:rsidRPr="00B64FFE">
              <w:rPr>
                <w:rFonts w:cs="Arial"/>
                <w:color w:val="000000"/>
              </w:rPr>
              <w:t>1.612,84</w:t>
            </w:r>
          </w:p>
        </w:tc>
        <w:tc>
          <w:tcPr>
            <w:tcW w:w="1800" w:type="dxa"/>
            <w:tcBorders>
              <w:top w:val="single" w:sz="4" w:space="0" w:color="auto"/>
              <w:left w:val="nil"/>
              <w:bottom w:val="single" w:sz="4" w:space="0" w:color="auto"/>
              <w:right w:val="single" w:sz="4" w:space="0" w:color="auto"/>
            </w:tcBorders>
            <w:vAlign w:val="center"/>
            <w:hideMark/>
          </w:tcPr>
          <w:p w14:paraId="59B9552B" w14:textId="77777777" w:rsidR="00D0065F" w:rsidRPr="00B64FFE" w:rsidRDefault="00D0065F" w:rsidP="004832CF">
            <w:pPr>
              <w:jc w:val="right"/>
              <w:rPr>
                <w:rFonts w:cs="Arial"/>
                <w:color w:val="000000"/>
              </w:rPr>
            </w:pPr>
            <w:r w:rsidRPr="00B64FFE">
              <w:rPr>
                <w:rFonts w:cs="Arial"/>
                <w:color w:val="000000"/>
              </w:rPr>
              <w:t>9.293,04</w:t>
            </w:r>
          </w:p>
        </w:tc>
      </w:tr>
      <w:tr w:rsidR="00D0065F" w:rsidRPr="00B64FFE" w14:paraId="2BD09D3E"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7F50DEFE" w14:textId="77777777" w:rsidR="00D0065F" w:rsidRPr="00B64FFE" w:rsidRDefault="00D0065F" w:rsidP="004832CF">
            <w:pPr>
              <w:jc w:val="center"/>
              <w:rPr>
                <w:rFonts w:cs="Arial"/>
                <w:color w:val="000000"/>
              </w:rPr>
            </w:pPr>
            <w:r w:rsidRPr="00B64FFE">
              <w:rPr>
                <w:rFonts w:cs="Arial"/>
                <w:color w:val="000000"/>
              </w:rPr>
              <w:t>20179060</w:t>
            </w:r>
          </w:p>
        </w:tc>
        <w:tc>
          <w:tcPr>
            <w:tcW w:w="1799" w:type="dxa"/>
            <w:tcBorders>
              <w:top w:val="single" w:sz="4" w:space="0" w:color="auto"/>
              <w:left w:val="nil"/>
              <w:bottom w:val="single" w:sz="4" w:space="0" w:color="auto"/>
              <w:right w:val="single" w:sz="4" w:space="0" w:color="auto"/>
            </w:tcBorders>
            <w:vAlign w:val="center"/>
            <w:hideMark/>
          </w:tcPr>
          <w:p w14:paraId="5C87B799" w14:textId="77777777" w:rsidR="00D0065F" w:rsidRPr="00B64FFE" w:rsidRDefault="00D0065F" w:rsidP="004832CF">
            <w:pPr>
              <w:jc w:val="right"/>
              <w:rPr>
                <w:rFonts w:cs="Arial"/>
                <w:color w:val="000000"/>
              </w:rPr>
            </w:pPr>
            <w:r w:rsidRPr="00B64FFE">
              <w:rPr>
                <w:rFonts w:cs="Arial"/>
                <w:color w:val="000000"/>
              </w:rPr>
              <w:t>17. 5. 2017</w:t>
            </w:r>
          </w:p>
        </w:tc>
        <w:tc>
          <w:tcPr>
            <w:tcW w:w="1800" w:type="dxa"/>
            <w:tcBorders>
              <w:top w:val="single" w:sz="4" w:space="0" w:color="auto"/>
              <w:left w:val="nil"/>
              <w:bottom w:val="single" w:sz="4" w:space="0" w:color="auto"/>
              <w:right w:val="single" w:sz="4" w:space="0" w:color="auto"/>
            </w:tcBorders>
            <w:vAlign w:val="center"/>
            <w:hideMark/>
          </w:tcPr>
          <w:p w14:paraId="5D9B5633" w14:textId="77777777" w:rsidR="00D0065F" w:rsidRPr="00B64FFE" w:rsidRDefault="00D0065F" w:rsidP="004832CF">
            <w:pPr>
              <w:jc w:val="right"/>
              <w:rPr>
                <w:rFonts w:cs="Arial"/>
                <w:color w:val="000000"/>
              </w:rPr>
            </w:pPr>
            <w:r w:rsidRPr="00B64FFE">
              <w:rPr>
                <w:rFonts w:cs="Arial"/>
                <w:color w:val="000000"/>
              </w:rPr>
              <w:t>7.680,20</w:t>
            </w:r>
          </w:p>
        </w:tc>
        <w:tc>
          <w:tcPr>
            <w:tcW w:w="1799" w:type="dxa"/>
            <w:tcBorders>
              <w:top w:val="single" w:sz="4" w:space="0" w:color="auto"/>
              <w:left w:val="nil"/>
              <w:bottom w:val="single" w:sz="4" w:space="0" w:color="auto"/>
              <w:right w:val="single" w:sz="4" w:space="0" w:color="auto"/>
            </w:tcBorders>
            <w:vAlign w:val="center"/>
            <w:hideMark/>
          </w:tcPr>
          <w:p w14:paraId="2B46D8C4" w14:textId="77777777" w:rsidR="00D0065F" w:rsidRPr="00B64FFE" w:rsidRDefault="00D0065F" w:rsidP="004832CF">
            <w:pPr>
              <w:jc w:val="right"/>
              <w:rPr>
                <w:rFonts w:cs="Arial"/>
                <w:color w:val="000000"/>
              </w:rPr>
            </w:pPr>
            <w:r w:rsidRPr="00B64FFE">
              <w:rPr>
                <w:rFonts w:cs="Arial"/>
                <w:color w:val="000000"/>
              </w:rPr>
              <w:t>1.612,84</w:t>
            </w:r>
          </w:p>
        </w:tc>
        <w:tc>
          <w:tcPr>
            <w:tcW w:w="1800" w:type="dxa"/>
            <w:tcBorders>
              <w:top w:val="single" w:sz="4" w:space="0" w:color="auto"/>
              <w:left w:val="nil"/>
              <w:bottom w:val="single" w:sz="4" w:space="0" w:color="auto"/>
              <w:right w:val="single" w:sz="4" w:space="0" w:color="auto"/>
            </w:tcBorders>
            <w:vAlign w:val="center"/>
            <w:hideMark/>
          </w:tcPr>
          <w:p w14:paraId="57F6A2CE" w14:textId="77777777" w:rsidR="00D0065F" w:rsidRPr="00B64FFE" w:rsidRDefault="00D0065F" w:rsidP="004832CF">
            <w:pPr>
              <w:jc w:val="right"/>
              <w:rPr>
                <w:rFonts w:cs="Arial"/>
                <w:color w:val="000000"/>
              </w:rPr>
            </w:pPr>
            <w:r w:rsidRPr="00B64FFE">
              <w:rPr>
                <w:rFonts w:cs="Arial"/>
                <w:color w:val="000000"/>
              </w:rPr>
              <w:t>9.293,04</w:t>
            </w:r>
          </w:p>
        </w:tc>
      </w:tr>
    </w:tbl>
    <w:p w14:paraId="7D2D1648" w14:textId="77777777" w:rsidR="00D0065F" w:rsidRPr="00B64FFE" w:rsidRDefault="00D0065F" w:rsidP="00D0065F">
      <w:pPr>
        <w:rPr>
          <w:rFonts w:cs="Arial"/>
        </w:rPr>
      </w:pPr>
    </w:p>
    <w:p w14:paraId="45BCC24A" w14:textId="1E3C8ECD" w:rsidR="00D0065F" w:rsidRPr="00B64FFE" w:rsidRDefault="00D0065F" w:rsidP="00D0065F">
      <w:pPr>
        <w:rPr>
          <w:rFonts w:cs="Arial"/>
        </w:rPr>
      </w:pPr>
      <w:bookmarkStart w:id="1" w:name="_Hlk82593107"/>
      <w:r w:rsidRPr="00B64FFE">
        <w:rPr>
          <w:rFonts w:cs="Arial"/>
        </w:rPr>
        <w:t xml:space="preserve">v důsledku čehož </w:t>
      </w:r>
      <w:r w:rsidRPr="00B64FFE">
        <w:rPr>
          <w:rFonts w:cs="Arial"/>
          <w:b/>
          <w:bCs/>
        </w:rPr>
        <w:t>jednotliví obžalovaní jednáním popsaným shora pod body I.1, I.2, II., III.1 a III.2</w:t>
      </w:r>
      <w:r w:rsidRPr="00B64FFE">
        <w:rPr>
          <w:rFonts w:cs="Arial"/>
        </w:rPr>
        <w:t xml:space="preserve"> společně s odsouzeným </w:t>
      </w:r>
      <w:r w:rsidR="00A10E11">
        <w:rPr>
          <w:rFonts w:cs="Arial"/>
        </w:rPr>
        <w:t>M. Š.</w:t>
      </w:r>
      <w:r w:rsidRPr="00B64FFE">
        <w:rPr>
          <w:rFonts w:cs="Arial"/>
        </w:rPr>
        <w:t xml:space="preserve">, na základě vystavených plných mocí ovládajícím společnosti </w:t>
      </w:r>
      <w:r w:rsidR="00A10E11">
        <w:rPr>
          <w:rFonts w:cs="Arial"/>
        </w:rPr>
        <w:t>XXXX</w:t>
      </w:r>
      <w:r w:rsidRPr="00B64FFE">
        <w:rPr>
          <w:rFonts w:cs="Arial"/>
        </w:rPr>
        <w:t xml:space="preserve"> s. r. o., IČO: </w:t>
      </w:r>
      <w:r w:rsidR="00A10E11">
        <w:rPr>
          <w:rFonts w:cs="Arial"/>
        </w:rPr>
        <w:t>XXXX</w:t>
      </w:r>
      <w:r w:rsidRPr="00B64FFE">
        <w:rPr>
          <w:rFonts w:cs="Arial"/>
        </w:rPr>
        <w:t xml:space="preserve">, se sídlem </w:t>
      </w:r>
      <w:r w:rsidR="00A10E11">
        <w:rPr>
          <w:rFonts w:cs="Arial"/>
        </w:rPr>
        <w:t>XXXX,</w:t>
      </w:r>
      <w:r w:rsidRPr="00B64FFE">
        <w:rPr>
          <w:rFonts w:cs="Arial"/>
        </w:rPr>
        <w:t xml:space="preserve"> a </w:t>
      </w:r>
      <w:r w:rsidR="00A10E11">
        <w:rPr>
          <w:rFonts w:cs="Arial"/>
        </w:rPr>
        <w:t>XXXX</w:t>
      </w:r>
      <w:r w:rsidRPr="00B64FFE">
        <w:rPr>
          <w:rFonts w:cs="Arial"/>
        </w:rPr>
        <w:t xml:space="preserve"> s. r. o., IČO: </w:t>
      </w:r>
      <w:r w:rsidR="00A10E11">
        <w:rPr>
          <w:rFonts w:cs="Arial"/>
        </w:rPr>
        <w:t>XXXX</w:t>
      </w:r>
      <w:r w:rsidRPr="00B64FFE">
        <w:rPr>
          <w:rFonts w:cs="Arial"/>
        </w:rPr>
        <w:t xml:space="preserve">, se sídlem </w:t>
      </w:r>
      <w:r w:rsidR="00A10E11">
        <w:rPr>
          <w:rFonts w:cs="Arial"/>
        </w:rPr>
        <w:t>XXXX</w:t>
      </w:r>
      <w:r w:rsidRPr="00B64FFE">
        <w:rPr>
          <w:rFonts w:cs="Arial"/>
        </w:rPr>
        <w:t xml:space="preserve">, neoprávněně docílili </w:t>
      </w:r>
      <w:r w:rsidRPr="00B64FFE">
        <w:rPr>
          <w:rFonts w:cs="Arial"/>
          <w:b/>
        </w:rPr>
        <w:t>nižšího vyměření daně z přidané hodnoty či vyplacení nadměrného odpočtu daně z přidané hodnoty</w:t>
      </w:r>
      <w:r w:rsidRPr="00B64FFE">
        <w:rPr>
          <w:rFonts w:cs="Arial"/>
          <w:bCs/>
        </w:rPr>
        <w:t xml:space="preserve"> v jednotlivých zdaňovacích obdobích a u příslušných daňových subjektů takto:</w:t>
      </w:r>
    </w:p>
    <w:p w14:paraId="75766DB7" w14:textId="1318EAE6" w:rsidR="00D0065F" w:rsidRPr="00B64FFE" w:rsidRDefault="00D0065F" w:rsidP="00D0065F">
      <w:pPr>
        <w:pStyle w:val="Odstavecseseznamem"/>
        <w:numPr>
          <w:ilvl w:val="0"/>
          <w:numId w:val="11"/>
        </w:numPr>
        <w:overflowPunct/>
        <w:autoSpaceDE/>
        <w:adjustRightInd/>
        <w:ind w:left="426"/>
        <w:jc w:val="both"/>
        <w:textAlignment w:val="auto"/>
        <w:rPr>
          <w:rFonts w:ascii="Garamond" w:hAnsi="Garamond" w:cs="Arial"/>
          <w:bCs/>
          <w:sz w:val="24"/>
          <w:szCs w:val="24"/>
        </w:rPr>
      </w:pPr>
      <w:r w:rsidRPr="00B64FFE">
        <w:rPr>
          <w:rFonts w:ascii="Garamond" w:hAnsi="Garamond" w:cs="Arial"/>
          <w:b/>
          <w:bCs/>
          <w:sz w:val="24"/>
          <w:szCs w:val="24"/>
        </w:rPr>
        <w:t>ad I.1 a I.2</w:t>
      </w:r>
      <w:r w:rsidRPr="00B64FFE">
        <w:rPr>
          <w:rFonts w:ascii="Garamond" w:hAnsi="Garamond" w:cs="Arial"/>
          <w:sz w:val="24"/>
          <w:szCs w:val="24"/>
        </w:rPr>
        <w:t xml:space="preserve">: </w:t>
      </w:r>
      <w:r w:rsidR="00A10E11">
        <w:rPr>
          <w:rFonts w:ascii="Garamond" w:hAnsi="Garamond" w:cs="Arial"/>
          <w:sz w:val="24"/>
          <w:szCs w:val="24"/>
        </w:rPr>
        <w:t>XXXX</w:t>
      </w:r>
      <w:r w:rsidRPr="00B64FFE">
        <w:rPr>
          <w:rFonts w:ascii="Garamond" w:hAnsi="Garamond" w:cs="Arial"/>
          <w:sz w:val="24"/>
          <w:szCs w:val="24"/>
        </w:rPr>
        <w:t xml:space="preserve"> s. r. o. neoprávněně uplatnila nadměrný odpočet DPH ve výši 619.173 Kč, čímž obžalovaný </w:t>
      </w:r>
      <w:r w:rsidR="00A10E11">
        <w:rPr>
          <w:rFonts w:ascii="Garamond" w:hAnsi="Garamond" w:cs="Arial"/>
          <w:sz w:val="24"/>
          <w:szCs w:val="24"/>
        </w:rPr>
        <w:t>M. Z.</w:t>
      </w:r>
      <w:r w:rsidRPr="00B64FFE">
        <w:rPr>
          <w:rFonts w:ascii="Garamond" w:hAnsi="Garamond" w:cs="Arial"/>
          <w:sz w:val="24"/>
          <w:szCs w:val="24"/>
        </w:rPr>
        <w:t xml:space="preserve"> a obžalovaná </w:t>
      </w:r>
      <w:r w:rsidR="00A10E11">
        <w:rPr>
          <w:rFonts w:ascii="Garamond" w:hAnsi="Garamond" w:cs="Arial"/>
          <w:sz w:val="24"/>
          <w:szCs w:val="24"/>
        </w:rPr>
        <w:t>XXXX</w:t>
      </w:r>
      <w:r w:rsidRPr="00B64FFE">
        <w:rPr>
          <w:rFonts w:ascii="Garamond" w:hAnsi="Garamond" w:cs="Arial"/>
          <w:sz w:val="24"/>
          <w:szCs w:val="24"/>
        </w:rPr>
        <w:t xml:space="preserve"> s. r. o. způsobili České republice škodu v uvedené výši,</w:t>
      </w:r>
    </w:p>
    <w:bookmarkEnd w:id="1"/>
    <w:p w14:paraId="5B5C07B4" w14:textId="0AF362C7" w:rsidR="00D0065F" w:rsidRPr="00B64FFE" w:rsidRDefault="00D0065F" w:rsidP="00D0065F">
      <w:pPr>
        <w:numPr>
          <w:ilvl w:val="0"/>
          <w:numId w:val="11"/>
        </w:numPr>
        <w:autoSpaceDN w:val="0"/>
        <w:ind w:left="426"/>
        <w:rPr>
          <w:rFonts w:cs="Arial"/>
          <w:bCs/>
        </w:rPr>
      </w:pPr>
      <w:r w:rsidRPr="00B64FFE">
        <w:rPr>
          <w:rFonts w:cs="Arial"/>
          <w:b/>
          <w:bCs/>
        </w:rPr>
        <w:t>ad II.</w:t>
      </w:r>
      <w:r w:rsidRPr="00B64FFE">
        <w:rPr>
          <w:rFonts w:cs="Arial"/>
        </w:rPr>
        <w:t xml:space="preserve">: </w:t>
      </w:r>
      <w:r w:rsidRPr="00B64FFE">
        <w:rPr>
          <w:rFonts w:cs="Arial"/>
        </w:rPr>
        <w:tab/>
      </w:r>
      <w:r w:rsidR="00A10E11">
        <w:rPr>
          <w:rFonts w:cs="Arial"/>
        </w:rPr>
        <w:t>XXXX</w:t>
      </w:r>
      <w:r w:rsidRPr="00B64FFE">
        <w:rPr>
          <w:rFonts w:cs="Arial"/>
        </w:rPr>
        <w:t xml:space="preserve"> s. r. o. neoprávněně uplatnila nadměrný odpočet DPH ve výši 548.310 Kč, čímž obžalovaná </w:t>
      </w:r>
      <w:r w:rsidR="00A10E11">
        <w:rPr>
          <w:rFonts w:cs="Arial"/>
        </w:rPr>
        <w:t>XXXX</w:t>
      </w:r>
      <w:r w:rsidRPr="00B64FFE">
        <w:rPr>
          <w:rFonts w:cs="Arial"/>
        </w:rPr>
        <w:t xml:space="preserve"> s. r. o. způsobila České republice škodu v uvedené výši,</w:t>
      </w:r>
    </w:p>
    <w:p w14:paraId="74A078E7" w14:textId="4205E536" w:rsidR="00D0065F" w:rsidRPr="00B64FFE" w:rsidRDefault="00D0065F" w:rsidP="00D0065F">
      <w:pPr>
        <w:numPr>
          <w:ilvl w:val="0"/>
          <w:numId w:val="11"/>
        </w:numPr>
        <w:autoSpaceDN w:val="0"/>
        <w:ind w:left="426"/>
        <w:rPr>
          <w:rFonts w:cs="Arial"/>
          <w:bCs/>
        </w:rPr>
      </w:pPr>
      <w:r w:rsidRPr="00B64FFE">
        <w:rPr>
          <w:rFonts w:cs="Arial"/>
          <w:b/>
          <w:bCs/>
        </w:rPr>
        <w:t>ad III.1 a III.2</w:t>
      </w:r>
      <w:r w:rsidRPr="00B64FFE">
        <w:rPr>
          <w:rFonts w:cs="Arial"/>
        </w:rPr>
        <w:t xml:space="preserve">: </w:t>
      </w:r>
      <w:r w:rsidRPr="00B64FFE">
        <w:rPr>
          <w:rFonts w:cs="Arial"/>
        </w:rPr>
        <w:tab/>
      </w:r>
      <w:r w:rsidR="00A10E11">
        <w:rPr>
          <w:rFonts w:cs="Arial"/>
        </w:rPr>
        <w:t>XXXX</w:t>
      </w:r>
      <w:r w:rsidRPr="00B64FFE">
        <w:rPr>
          <w:rFonts w:cs="Arial"/>
        </w:rPr>
        <w:t xml:space="preserve"> s. r. o. neoprávněně snížila DPH o 115.206 Kč a současně uplatnila nadměrný odpočet DPH ve výši 68.084 Kč, čímž obžalovaný </w:t>
      </w:r>
      <w:r w:rsidR="00A10E11">
        <w:rPr>
          <w:rFonts w:cs="Arial"/>
        </w:rPr>
        <w:t>P. H.</w:t>
      </w:r>
      <w:r w:rsidRPr="00B64FFE">
        <w:rPr>
          <w:rFonts w:cs="Arial"/>
        </w:rPr>
        <w:t xml:space="preserve"> a obžalovaná </w:t>
      </w:r>
      <w:r w:rsidR="00A10E11">
        <w:rPr>
          <w:rFonts w:cs="Arial"/>
        </w:rPr>
        <w:t>XXXX</w:t>
      </w:r>
      <w:r w:rsidRPr="00B64FFE">
        <w:rPr>
          <w:rFonts w:cs="Arial"/>
        </w:rPr>
        <w:t xml:space="preserve"> s. r. o. způsobili České republice celkovou škodu 183.290 Kč,</w:t>
      </w:r>
    </w:p>
    <w:p w14:paraId="4B4B2111" w14:textId="77777777" w:rsidR="00D0065F" w:rsidRPr="00B64FFE" w:rsidRDefault="00D0065F" w:rsidP="00D0065F">
      <w:pPr>
        <w:rPr>
          <w:rFonts w:cs="Arial"/>
          <w:b/>
        </w:rPr>
      </w:pPr>
    </w:p>
    <w:p w14:paraId="1C40596D" w14:textId="77777777" w:rsidR="00D0065F" w:rsidRPr="00B64FFE" w:rsidRDefault="00D0065F" w:rsidP="00D0065F">
      <w:pPr>
        <w:jc w:val="center"/>
        <w:rPr>
          <w:rFonts w:cs="Arial"/>
          <w:b/>
          <w:sz w:val="28"/>
        </w:rPr>
      </w:pPr>
      <w:r w:rsidRPr="00B64FFE">
        <w:rPr>
          <w:rFonts w:cs="Arial"/>
          <w:b/>
          <w:sz w:val="28"/>
        </w:rPr>
        <w:t>tedy</w:t>
      </w:r>
    </w:p>
    <w:p w14:paraId="6BB372AD" w14:textId="77777777" w:rsidR="00D0065F" w:rsidRPr="00B64FFE" w:rsidRDefault="00D0065F" w:rsidP="00D0065F">
      <w:pPr>
        <w:rPr>
          <w:rFonts w:cs="Arial"/>
          <w:b/>
        </w:rPr>
      </w:pPr>
    </w:p>
    <w:p w14:paraId="5E434D02" w14:textId="51828BBA" w:rsidR="00D0065F" w:rsidRPr="00B64FFE" w:rsidRDefault="00D0065F" w:rsidP="00D0065F">
      <w:pPr>
        <w:rPr>
          <w:rFonts w:cs="Arial"/>
          <w:b/>
          <w:bCs/>
        </w:rPr>
      </w:pPr>
      <w:r w:rsidRPr="00B64FFE">
        <w:rPr>
          <w:rFonts w:cs="Arial"/>
          <w:b/>
          <w:bCs/>
        </w:rPr>
        <w:t xml:space="preserve">obžalovaní </w:t>
      </w:r>
      <w:r w:rsidR="00A10E11">
        <w:rPr>
          <w:rFonts w:cs="Arial"/>
          <w:b/>
          <w:bCs/>
        </w:rPr>
        <w:t>M. Z.</w:t>
      </w:r>
      <w:r w:rsidRPr="00B64FFE">
        <w:rPr>
          <w:rFonts w:cs="Arial"/>
          <w:b/>
          <w:bCs/>
        </w:rPr>
        <w:t xml:space="preserve"> (jednáním v bodě I.1), </w:t>
      </w:r>
      <w:r w:rsidR="00A10E11">
        <w:rPr>
          <w:rFonts w:cs="Arial"/>
          <w:b/>
          <w:bCs/>
        </w:rPr>
        <w:t>XXXX</w:t>
      </w:r>
      <w:r w:rsidRPr="00B64FFE">
        <w:rPr>
          <w:rFonts w:cs="Arial"/>
          <w:b/>
          <w:bCs/>
        </w:rPr>
        <w:t xml:space="preserve"> s. r. o. (jednáním v bodě I.2) a </w:t>
      </w:r>
      <w:r w:rsidR="00A10E11">
        <w:rPr>
          <w:rFonts w:cs="Arial"/>
          <w:b/>
          <w:bCs/>
        </w:rPr>
        <w:t>XXXX</w:t>
      </w:r>
      <w:r w:rsidRPr="00B64FFE">
        <w:rPr>
          <w:rFonts w:cs="Arial"/>
          <w:b/>
          <w:bCs/>
        </w:rPr>
        <w:t xml:space="preserve"> s. r. o. (jednáním v bodě II.), </w:t>
      </w:r>
    </w:p>
    <w:p w14:paraId="56EE30CC" w14:textId="77777777" w:rsidR="00D0065F" w:rsidRPr="00B64FFE" w:rsidRDefault="00D0065F" w:rsidP="00D0065F">
      <w:pPr>
        <w:rPr>
          <w:rFonts w:cs="Arial"/>
        </w:rPr>
      </w:pPr>
      <w:r w:rsidRPr="00B64FFE">
        <w:rPr>
          <w:rFonts w:cs="Arial"/>
        </w:rPr>
        <w:t>úmyslně ve větším rozsahu vylákali výhodu na dani,</w:t>
      </w:r>
    </w:p>
    <w:p w14:paraId="0AD2F19B" w14:textId="77777777" w:rsidR="00D0065F" w:rsidRPr="00B64FFE" w:rsidRDefault="00D0065F" w:rsidP="00D0065F">
      <w:pPr>
        <w:rPr>
          <w:rFonts w:cs="Arial"/>
          <w:b/>
          <w:bCs/>
        </w:rPr>
      </w:pPr>
    </w:p>
    <w:p w14:paraId="598B8593" w14:textId="2F193830" w:rsidR="00D0065F" w:rsidRPr="00B64FFE" w:rsidRDefault="00D0065F" w:rsidP="00D0065F">
      <w:pPr>
        <w:rPr>
          <w:rFonts w:cs="Arial"/>
          <w:b/>
          <w:bCs/>
        </w:rPr>
      </w:pPr>
      <w:r w:rsidRPr="00B64FFE">
        <w:rPr>
          <w:rFonts w:cs="Arial"/>
          <w:b/>
          <w:bCs/>
        </w:rPr>
        <w:t xml:space="preserve">obžalovaní </w:t>
      </w:r>
      <w:r w:rsidR="00A10E11">
        <w:rPr>
          <w:rFonts w:cs="Arial"/>
          <w:b/>
          <w:bCs/>
        </w:rPr>
        <w:t>P. H.</w:t>
      </w:r>
      <w:r w:rsidRPr="00B64FFE">
        <w:rPr>
          <w:rFonts w:cs="Arial"/>
          <w:b/>
          <w:bCs/>
        </w:rPr>
        <w:t xml:space="preserve"> (jednáním v bodě III.1) a </w:t>
      </w:r>
      <w:r w:rsidR="00A10E11">
        <w:rPr>
          <w:rFonts w:cs="Arial"/>
          <w:b/>
          <w:bCs/>
        </w:rPr>
        <w:t>XXXX</w:t>
      </w:r>
      <w:r w:rsidRPr="00B64FFE">
        <w:rPr>
          <w:rFonts w:cs="Arial"/>
          <w:b/>
          <w:bCs/>
        </w:rPr>
        <w:t xml:space="preserve"> s. r. o. (jednáním v bodě III.2) </w:t>
      </w:r>
    </w:p>
    <w:p w14:paraId="58903011" w14:textId="77777777" w:rsidR="00D0065F" w:rsidRPr="00B64FFE" w:rsidRDefault="00D0065F" w:rsidP="00D0065F">
      <w:pPr>
        <w:rPr>
          <w:rFonts w:cs="Arial"/>
          <w:b/>
          <w:bCs/>
        </w:rPr>
      </w:pPr>
      <w:r w:rsidRPr="00B64FFE">
        <w:rPr>
          <w:rFonts w:cs="Arial"/>
        </w:rPr>
        <w:t xml:space="preserve">úmyslně ve větším rozsahu zkrátili daň, </w:t>
      </w:r>
    </w:p>
    <w:p w14:paraId="2E90E9F2" w14:textId="77777777" w:rsidR="00D0065F" w:rsidRDefault="00D0065F" w:rsidP="00D0065F">
      <w:pPr>
        <w:rPr>
          <w:rFonts w:cs="Arial"/>
          <w:b/>
          <w:bCs/>
        </w:rPr>
      </w:pPr>
    </w:p>
    <w:p w14:paraId="086BC6BA" w14:textId="77777777" w:rsidR="00D0065F" w:rsidRPr="00B64FFE" w:rsidRDefault="00D0065F" w:rsidP="00D0065F">
      <w:pPr>
        <w:rPr>
          <w:rFonts w:cs="Arial"/>
          <w:b/>
          <w:bCs/>
        </w:rPr>
      </w:pPr>
    </w:p>
    <w:p w14:paraId="29B390EF" w14:textId="77777777" w:rsidR="00D0065F" w:rsidRPr="00B64FFE" w:rsidRDefault="00D0065F" w:rsidP="00D0065F">
      <w:pPr>
        <w:jc w:val="center"/>
        <w:rPr>
          <w:rFonts w:cs="Arial"/>
          <w:b/>
          <w:sz w:val="28"/>
        </w:rPr>
      </w:pPr>
      <w:r w:rsidRPr="00B64FFE">
        <w:rPr>
          <w:rFonts w:cs="Arial"/>
          <w:b/>
          <w:sz w:val="28"/>
        </w:rPr>
        <w:t>čímž spáchali</w:t>
      </w:r>
    </w:p>
    <w:p w14:paraId="68CBDF9D" w14:textId="77777777" w:rsidR="00D0065F" w:rsidRPr="00B64FFE" w:rsidRDefault="00D0065F" w:rsidP="00D0065F">
      <w:pPr>
        <w:rPr>
          <w:rFonts w:cs="Arial"/>
          <w:b/>
          <w:bCs/>
        </w:rPr>
      </w:pPr>
    </w:p>
    <w:p w14:paraId="704E6C1D" w14:textId="77777777" w:rsidR="00D0065F" w:rsidRPr="00B64FFE" w:rsidRDefault="00D0065F" w:rsidP="00D0065F">
      <w:pPr>
        <w:rPr>
          <w:rFonts w:cs="Arial"/>
        </w:rPr>
      </w:pPr>
      <w:r w:rsidRPr="00B64FFE">
        <w:rPr>
          <w:rFonts w:cs="Arial"/>
        </w:rPr>
        <w:t>zločin zkrácení daně, poplatku a podobné povinné platby podle § 240 odst. 1 trestního zákoníku, formou spolupachatelství podle § 23 trestního zákoníku,</w:t>
      </w:r>
    </w:p>
    <w:p w14:paraId="0B968BD3" w14:textId="77777777" w:rsidR="00D0065F" w:rsidRDefault="00D0065F" w:rsidP="00D0065F">
      <w:pPr>
        <w:rPr>
          <w:rFonts w:cs="Arial"/>
        </w:rPr>
      </w:pPr>
    </w:p>
    <w:p w14:paraId="297ED7B9" w14:textId="77777777" w:rsidR="00D0065F" w:rsidRPr="00B64FFE" w:rsidRDefault="00D0065F" w:rsidP="00D0065F">
      <w:pPr>
        <w:rPr>
          <w:rFonts w:cs="Arial"/>
        </w:rPr>
      </w:pPr>
    </w:p>
    <w:p w14:paraId="0226A549" w14:textId="77777777" w:rsidR="00D0065F" w:rsidRPr="00B64FFE" w:rsidRDefault="00D0065F" w:rsidP="00D0065F">
      <w:pPr>
        <w:tabs>
          <w:tab w:val="left" w:pos="720"/>
        </w:tabs>
        <w:jc w:val="center"/>
        <w:rPr>
          <w:b/>
          <w:sz w:val="28"/>
        </w:rPr>
      </w:pPr>
      <w:r w:rsidRPr="00B64FFE">
        <w:rPr>
          <w:b/>
          <w:sz w:val="28"/>
        </w:rPr>
        <w:t>a odsuzují se</w:t>
      </w:r>
    </w:p>
    <w:p w14:paraId="1F9F832A" w14:textId="77777777" w:rsidR="00D0065F" w:rsidRPr="00B64FFE" w:rsidRDefault="00D0065F" w:rsidP="00D0065F">
      <w:pPr>
        <w:rPr>
          <w:rFonts w:cs="Arial"/>
        </w:rPr>
      </w:pPr>
    </w:p>
    <w:p w14:paraId="4577AB17" w14:textId="1F403E3D" w:rsidR="00D0065F" w:rsidRPr="00B64FFE" w:rsidRDefault="00D0065F" w:rsidP="00D0065F">
      <w:pPr>
        <w:rPr>
          <w:rFonts w:cs="Arial"/>
          <w:b/>
          <w:bCs/>
        </w:rPr>
      </w:pPr>
      <w:r w:rsidRPr="00B64FFE">
        <w:rPr>
          <w:rFonts w:cs="Arial"/>
          <w:b/>
          <w:bCs/>
        </w:rPr>
        <w:t xml:space="preserve">Obžalovaný </w:t>
      </w:r>
      <w:r w:rsidR="00A10E11">
        <w:rPr>
          <w:rFonts w:cs="Arial"/>
          <w:b/>
          <w:bCs/>
        </w:rPr>
        <w:t>M. Z.</w:t>
      </w:r>
    </w:p>
    <w:p w14:paraId="1AEB711E" w14:textId="77777777" w:rsidR="00D0065F" w:rsidRPr="00B64FFE" w:rsidRDefault="00D0065F" w:rsidP="00D0065F">
      <w:pPr>
        <w:rPr>
          <w:rFonts w:cs="Arial"/>
          <w:bCs/>
        </w:rPr>
      </w:pPr>
    </w:p>
    <w:p w14:paraId="555F449E" w14:textId="77777777" w:rsidR="00D0065F" w:rsidRPr="00B64FFE" w:rsidRDefault="00D0065F" w:rsidP="00D0065F">
      <w:pPr>
        <w:rPr>
          <w:rFonts w:cs="Arial"/>
          <w:bCs/>
        </w:rPr>
      </w:pPr>
      <w:r w:rsidRPr="00B64FFE">
        <w:rPr>
          <w:rFonts w:cs="Arial"/>
          <w:bCs/>
        </w:rPr>
        <w:lastRenderedPageBreak/>
        <w:t xml:space="preserve">Podle § 240 odst. 1 trestního zákoníku podle § 68 odst. 1, 2 trestního zákoníku k peněžitému trestu ve výměře 500 denních sazeb, kdy jedna denní sazba činí 1 000 Kč, tedy k peněžitému trestu v celkové výměře </w:t>
      </w:r>
      <w:r w:rsidRPr="00B64FFE">
        <w:rPr>
          <w:rFonts w:cs="Arial"/>
          <w:b/>
          <w:bCs/>
        </w:rPr>
        <w:t>500 000 (pět set tisíc) Kč</w:t>
      </w:r>
      <w:r w:rsidRPr="00B64FFE">
        <w:rPr>
          <w:rFonts w:cs="Arial"/>
          <w:bCs/>
        </w:rPr>
        <w:t>.</w:t>
      </w:r>
    </w:p>
    <w:p w14:paraId="42D84E7F" w14:textId="77777777" w:rsidR="00D0065F" w:rsidRPr="00B64FFE" w:rsidRDefault="00D0065F" w:rsidP="00D0065F">
      <w:pPr>
        <w:rPr>
          <w:rFonts w:cs="Arial"/>
          <w:bCs/>
        </w:rPr>
      </w:pPr>
    </w:p>
    <w:p w14:paraId="7F482397" w14:textId="77777777" w:rsidR="00D0065F" w:rsidRPr="00B64FFE" w:rsidRDefault="00D0065F" w:rsidP="00D0065F">
      <w:pPr>
        <w:rPr>
          <w:rFonts w:cs="Arial"/>
          <w:bCs/>
        </w:rPr>
      </w:pPr>
    </w:p>
    <w:p w14:paraId="0D8A66AC" w14:textId="46CB762A" w:rsidR="00D0065F" w:rsidRPr="00B64FFE" w:rsidRDefault="00D0065F" w:rsidP="00D0065F">
      <w:pPr>
        <w:rPr>
          <w:rFonts w:cs="Arial"/>
          <w:b/>
          <w:bCs/>
        </w:rPr>
      </w:pPr>
      <w:r w:rsidRPr="00B64FFE">
        <w:rPr>
          <w:rFonts w:cs="Arial"/>
          <w:b/>
          <w:bCs/>
        </w:rPr>
        <w:t xml:space="preserve">Obžalovaný </w:t>
      </w:r>
      <w:r w:rsidR="00A10E11">
        <w:rPr>
          <w:rFonts w:cs="Arial"/>
          <w:b/>
          <w:bCs/>
        </w:rPr>
        <w:t>P. H.</w:t>
      </w:r>
    </w:p>
    <w:p w14:paraId="1191900E" w14:textId="77777777" w:rsidR="00D0065F" w:rsidRPr="00B64FFE" w:rsidRDefault="00D0065F" w:rsidP="00D0065F"/>
    <w:p w14:paraId="18502C13" w14:textId="77777777" w:rsidR="00D0065F" w:rsidRPr="00B64FFE" w:rsidRDefault="00D0065F" w:rsidP="00D0065F">
      <w:pPr>
        <w:rPr>
          <w:rFonts w:cs="Arial"/>
          <w:bCs/>
        </w:rPr>
      </w:pPr>
      <w:r w:rsidRPr="00B64FFE">
        <w:rPr>
          <w:rFonts w:cs="Arial"/>
          <w:bCs/>
        </w:rPr>
        <w:t xml:space="preserve">Podle § 240 odst. 1 trestního zákoníku podle § 68 odst. 1, 2 trestního zákoníku k peněžitému trestu ve výměře 300 denních sazeb, kdy jedna denní sazba činí 500 Kč, tedy k peněžitému trestu v celkové výměře </w:t>
      </w:r>
      <w:r w:rsidRPr="00B64FFE">
        <w:rPr>
          <w:rFonts w:cs="Arial"/>
          <w:b/>
          <w:bCs/>
        </w:rPr>
        <w:t>150 000 (sto padesát tisíc) Kč</w:t>
      </w:r>
      <w:r w:rsidRPr="00B64FFE">
        <w:rPr>
          <w:rFonts w:cs="Arial"/>
          <w:bCs/>
        </w:rPr>
        <w:t>.</w:t>
      </w:r>
    </w:p>
    <w:p w14:paraId="56B79736" w14:textId="77777777" w:rsidR="00D0065F" w:rsidRPr="00B64FFE" w:rsidRDefault="00D0065F" w:rsidP="00D0065F"/>
    <w:p w14:paraId="5C30E94D" w14:textId="77777777" w:rsidR="00D0065F" w:rsidRPr="00B64FFE" w:rsidRDefault="00D0065F" w:rsidP="00D0065F"/>
    <w:p w14:paraId="5B732462" w14:textId="3D48B3C2" w:rsidR="00D0065F" w:rsidRPr="00B64FFE" w:rsidRDefault="00A10E11" w:rsidP="00D0065F">
      <w:pPr>
        <w:rPr>
          <w:b/>
        </w:rPr>
      </w:pPr>
      <w:r>
        <w:rPr>
          <w:b/>
        </w:rPr>
        <w:t>XXXX</w:t>
      </w:r>
      <w:r w:rsidR="00D0065F" w:rsidRPr="00B64FFE">
        <w:rPr>
          <w:b/>
        </w:rPr>
        <w:t xml:space="preserve"> s. r. o.</w:t>
      </w:r>
    </w:p>
    <w:p w14:paraId="6B47B5A4" w14:textId="77777777" w:rsidR="00D0065F" w:rsidRDefault="00D0065F" w:rsidP="00D0065F">
      <w:pPr>
        <w:rPr>
          <w:rFonts w:cs="Arial"/>
          <w:bCs/>
        </w:rPr>
      </w:pPr>
    </w:p>
    <w:p w14:paraId="39103FF3" w14:textId="77777777" w:rsidR="00D0065F" w:rsidRPr="00B64FFE" w:rsidRDefault="00D0065F" w:rsidP="00D0065F">
      <w:pPr>
        <w:rPr>
          <w:rFonts w:cs="Arial"/>
          <w:bCs/>
        </w:rPr>
      </w:pPr>
      <w:r w:rsidRPr="00B64FFE">
        <w:rPr>
          <w:rFonts w:cs="Arial"/>
          <w:bCs/>
        </w:rPr>
        <w:t xml:space="preserve">Podle § 240 odst. 1 trestního zákoníku, § 18 odst. 1, 2 zákona č. 418/2011 Sb. k peněžitému trestu ve výměře 200 denních sazeb, kdy jedna denní sazba činí 2 500 Kč, tedy k peněžitému trestu v celkové výměře </w:t>
      </w:r>
      <w:r w:rsidRPr="00B64FFE">
        <w:rPr>
          <w:rFonts w:cs="Arial"/>
          <w:b/>
          <w:bCs/>
        </w:rPr>
        <w:t>500 000 (pět set tisíc) Kč</w:t>
      </w:r>
      <w:r w:rsidRPr="00B64FFE">
        <w:rPr>
          <w:rFonts w:cs="Arial"/>
          <w:bCs/>
        </w:rPr>
        <w:t>.</w:t>
      </w:r>
    </w:p>
    <w:p w14:paraId="3F72325B" w14:textId="77777777" w:rsidR="00D0065F" w:rsidRPr="00B64FFE" w:rsidRDefault="00D0065F" w:rsidP="00D0065F">
      <w:pPr>
        <w:rPr>
          <w:rFonts w:cs="Arial"/>
          <w:bCs/>
        </w:rPr>
      </w:pPr>
    </w:p>
    <w:p w14:paraId="1B02A82D" w14:textId="77777777" w:rsidR="00D0065F" w:rsidRPr="00B64FFE" w:rsidRDefault="00D0065F" w:rsidP="00D0065F">
      <w:pPr>
        <w:rPr>
          <w:rFonts w:cs="Arial"/>
          <w:bCs/>
        </w:rPr>
      </w:pPr>
    </w:p>
    <w:p w14:paraId="4FFA7507" w14:textId="77FCE091" w:rsidR="00D0065F" w:rsidRPr="00B64FFE" w:rsidRDefault="00A10E11" w:rsidP="00D0065F">
      <w:pPr>
        <w:rPr>
          <w:rFonts w:cs="Arial"/>
          <w:b/>
          <w:bCs/>
        </w:rPr>
      </w:pPr>
      <w:r>
        <w:rPr>
          <w:rFonts w:cs="Arial"/>
          <w:b/>
          <w:bCs/>
        </w:rPr>
        <w:t>XXXX</w:t>
      </w:r>
      <w:r w:rsidR="00D0065F" w:rsidRPr="00B64FFE">
        <w:rPr>
          <w:rFonts w:cs="Arial"/>
          <w:b/>
          <w:bCs/>
        </w:rPr>
        <w:t xml:space="preserve"> s. r. o.</w:t>
      </w:r>
    </w:p>
    <w:p w14:paraId="56686D9A" w14:textId="77777777" w:rsidR="00D0065F" w:rsidRPr="00B64FFE" w:rsidRDefault="00D0065F" w:rsidP="00D0065F">
      <w:pPr>
        <w:rPr>
          <w:rFonts w:cs="Arial"/>
          <w:bCs/>
        </w:rPr>
      </w:pPr>
    </w:p>
    <w:p w14:paraId="7F418189" w14:textId="77777777" w:rsidR="00D0065F" w:rsidRPr="00B64FFE" w:rsidRDefault="00D0065F" w:rsidP="00D0065F">
      <w:pPr>
        <w:rPr>
          <w:rFonts w:cs="Arial"/>
          <w:bCs/>
        </w:rPr>
      </w:pPr>
      <w:r w:rsidRPr="00B64FFE">
        <w:rPr>
          <w:rFonts w:cs="Arial"/>
          <w:bCs/>
        </w:rPr>
        <w:t xml:space="preserve">Podle § 240 odst. 1 trestního zákoníku, § 20 odst. 1 zákona č. 418/2011 Sb. k trestu zákazu činnosti spočívajícím v zákazu výkonu stavebních a pomocných prací na dobu </w:t>
      </w:r>
      <w:r w:rsidRPr="00B64FFE">
        <w:rPr>
          <w:rFonts w:cs="Arial"/>
          <w:b/>
          <w:bCs/>
        </w:rPr>
        <w:t>5 (pěti) let</w:t>
      </w:r>
      <w:r w:rsidRPr="00B64FFE">
        <w:rPr>
          <w:rFonts w:cs="Arial"/>
          <w:bCs/>
        </w:rPr>
        <w:t>.</w:t>
      </w:r>
    </w:p>
    <w:p w14:paraId="0F1367BF" w14:textId="77777777" w:rsidR="00D0065F" w:rsidRPr="00B64FFE" w:rsidRDefault="00D0065F" w:rsidP="00D0065F">
      <w:pPr>
        <w:rPr>
          <w:rFonts w:cs="Arial"/>
          <w:bCs/>
        </w:rPr>
      </w:pPr>
    </w:p>
    <w:p w14:paraId="767FD157" w14:textId="77777777" w:rsidR="00D0065F" w:rsidRPr="00B64FFE" w:rsidRDefault="00D0065F" w:rsidP="00D0065F">
      <w:pPr>
        <w:rPr>
          <w:rFonts w:cs="Arial"/>
          <w:bCs/>
        </w:rPr>
      </w:pPr>
    </w:p>
    <w:p w14:paraId="208EF756" w14:textId="684F6958" w:rsidR="00D0065F" w:rsidRPr="00B64FFE" w:rsidRDefault="00A10E11" w:rsidP="00D0065F">
      <w:pPr>
        <w:rPr>
          <w:rFonts w:cs="Arial"/>
          <w:b/>
          <w:bCs/>
        </w:rPr>
      </w:pPr>
      <w:r>
        <w:rPr>
          <w:rFonts w:cs="Arial"/>
          <w:b/>
          <w:bCs/>
        </w:rPr>
        <w:t>XXXX</w:t>
      </w:r>
      <w:r w:rsidR="00D0065F" w:rsidRPr="00B64FFE">
        <w:rPr>
          <w:rFonts w:cs="Arial"/>
          <w:b/>
          <w:bCs/>
        </w:rPr>
        <w:t xml:space="preserve"> s. r. o.</w:t>
      </w:r>
    </w:p>
    <w:p w14:paraId="27B3541E" w14:textId="77777777" w:rsidR="00D0065F" w:rsidRPr="00B64FFE" w:rsidRDefault="00D0065F" w:rsidP="00D0065F">
      <w:pPr>
        <w:rPr>
          <w:rFonts w:cs="Arial"/>
          <w:bCs/>
        </w:rPr>
      </w:pPr>
    </w:p>
    <w:p w14:paraId="25AECD61" w14:textId="77777777" w:rsidR="00D0065F" w:rsidRPr="00B64FFE" w:rsidRDefault="00D0065F" w:rsidP="00D0065F">
      <w:pPr>
        <w:rPr>
          <w:rFonts w:cs="Arial"/>
          <w:bCs/>
        </w:rPr>
      </w:pPr>
      <w:r w:rsidRPr="00B64FFE">
        <w:rPr>
          <w:rFonts w:cs="Arial"/>
          <w:bCs/>
        </w:rPr>
        <w:t xml:space="preserve">Podle § 240 odst. 1 trestního zákoníku, § 20 odst. 1 zákona č. 418/2011 Sb. k trestu zákazu činnosti spočívajícím v zákazu výkonu stavebních a pomocných prací na dobu </w:t>
      </w:r>
      <w:r w:rsidRPr="00B64FFE">
        <w:rPr>
          <w:rFonts w:cs="Arial"/>
          <w:b/>
          <w:bCs/>
        </w:rPr>
        <w:t>5 (pěti) let</w:t>
      </w:r>
      <w:r w:rsidRPr="00B64FFE">
        <w:rPr>
          <w:rFonts w:cs="Arial"/>
          <w:bCs/>
        </w:rPr>
        <w:t>.</w:t>
      </w:r>
    </w:p>
    <w:p w14:paraId="3E09CAD8" w14:textId="77777777" w:rsidR="00D0065F" w:rsidRPr="00B64FFE" w:rsidRDefault="00D0065F" w:rsidP="00D0065F"/>
    <w:p w14:paraId="18B79AAF" w14:textId="77777777" w:rsidR="00D0065F" w:rsidRDefault="00D0065F" w:rsidP="00D0065F"/>
    <w:p w14:paraId="56B5F9B9" w14:textId="77777777" w:rsidR="00D0065F" w:rsidRPr="0002306D" w:rsidRDefault="00D0065F" w:rsidP="00D0065F">
      <w:r w:rsidRPr="0002306D">
        <w:t xml:space="preserve">Podle § 101 odst. 2 písm. e) trestního zákoníku se zabírá: </w:t>
      </w:r>
    </w:p>
    <w:p w14:paraId="1E3A195B" w14:textId="5187DF14" w:rsidR="00D0065F" w:rsidRPr="0002306D" w:rsidRDefault="00D0065F" w:rsidP="00D0065F">
      <w:pPr>
        <w:pStyle w:val="Odstavecseseznamem"/>
        <w:numPr>
          <w:ilvl w:val="0"/>
          <w:numId w:val="11"/>
        </w:numPr>
        <w:textAlignment w:val="auto"/>
        <w:rPr>
          <w:rFonts w:ascii="Garamond" w:hAnsi="Garamond"/>
          <w:sz w:val="24"/>
          <w:szCs w:val="24"/>
        </w:rPr>
      </w:pPr>
      <w:r w:rsidRPr="0002306D">
        <w:rPr>
          <w:rFonts w:ascii="Garamond" w:hAnsi="Garamond"/>
          <w:sz w:val="24"/>
          <w:szCs w:val="24"/>
        </w:rPr>
        <w:t xml:space="preserve">finanční částka 90 782,60 Kč uložená na finančním účtu </w:t>
      </w:r>
      <w:r w:rsidRPr="0002306D">
        <w:rPr>
          <w:rFonts w:ascii="Garamond" w:hAnsi="Garamond" w:cs="Arial"/>
          <w:bCs/>
          <w:sz w:val="24"/>
          <w:szCs w:val="24"/>
        </w:rPr>
        <w:t xml:space="preserve">č. </w:t>
      </w:r>
      <w:r w:rsidR="00A10E11">
        <w:rPr>
          <w:rFonts w:ascii="Garamond" w:hAnsi="Garamond" w:cs="Arial"/>
          <w:bCs/>
          <w:sz w:val="24"/>
          <w:szCs w:val="24"/>
        </w:rPr>
        <w:t>XXXX</w:t>
      </w:r>
      <w:r w:rsidRPr="0002306D">
        <w:rPr>
          <w:rFonts w:ascii="Garamond" w:hAnsi="Garamond" w:cs="Arial"/>
          <w:bCs/>
          <w:sz w:val="24"/>
          <w:szCs w:val="24"/>
        </w:rPr>
        <w:t>, vede</w:t>
      </w:r>
      <w:r>
        <w:rPr>
          <w:rFonts w:ascii="Garamond" w:hAnsi="Garamond" w:cs="Arial"/>
          <w:bCs/>
          <w:sz w:val="24"/>
          <w:szCs w:val="24"/>
        </w:rPr>
        <w:t>ném u </w:t>
      </w:r>
      <w:r w:rsidRPr="0002306D">
        <w:rPr>
          <w:rFonts w:ascii="Garamond" w:hAnsi="Garamond" w:cs="Arial"/>
          <w:bCs/>
          <w:sz w:val="24"/>
          <w:szCs w:val="24"/>
        </w:rPr>
        <w:t xml:space="preserve">České spořitelny, a.s. majitele </w:t>
      </w:r>
      <w:r w:rsidR="00A10E11">
        <w:rPr>
          <w:rFonts w:ascii="Garamond" w:hAnsi="Garamond" w:cs="Arial"/>
          <w:bCs/>
          <w:sz w:val="24"/>
          <w:szCs w:val="24"/>
        </w:rPr>
        <w:t>K. Š.</w:t>
      </w:r>
      <w:r w:rsidRPr="0002306D">
        <w:rPr>
          <w:rFonts w:ascii="Garamond" w:hAnsi="Garamond" w:cs="Arial"/>
          <w:bCs/>
          <w:sz w:val="24"/>
          <w:szCs w:val="24"/>
        </w:rPr>
        <w:t xml:space="preserve">, a </w:t>
      </w:r>
    </w:p>
    <w:p w14:paraId="35EB8828" w14:textId="1DD207D5" w:rsidR="00D0065F" w:rsidRPr="0002306D" w:rsidRDefault="00D0065F" w:rsidP="00D0065F">
      <w:pPr>
        <w:pStyle w:val="Odstavecseseznamem"/>
        <w:numPr>
          <w:ilvl w:val="0"/>
          <w:numId w:val="11"/>
        </w:numPr>
        <w:textAlignment w:val="auto"/>
        <w:rPr>
          <w:rFonts w:ascii="Garamond" w:hAnsi="Garamond"/>
          <w:sz w:val="24"/>
          <w:szCs w:val="24"/>
        </w:rPr>
      </w:pPr>
      <w:r w:rsidRPr="0002306D">
        <w:rPr>
          <w:rFonts w:ascii="Garamond" w:hAnsi="Garamond" w:cs="Arial"/>
          <w:bCs/>
          <w:sz w:val="24"/>
          <w:szCs w:val="24"/>
        </w:rPr>
        <w:t xml:space="preserve">finanční částka 65 437,57 Kč na účtu č. </w:t>
      </w:r>
      <w:r w:rsidR="00A10E11">
        <w:rPr>
          <w:rFonts w:ascii="Garamond" w:hAnsi="Garamond" w:cs="Arial"/>
          <w:bCs/>
          <w:sz w:val="24"/>
          <w:szCs w:val="24"/>
        </w:rPr>
        <w:t>XXXX</w:t>
      </w:r>
      <w:r w:rsidRPr="0002306D">
        <w:rPr>
          <w:rFonts w:ascii="Garamond" w:hAnsi="Garamond" w:cs="Arial"/>
          <w:bCs/>
          <w:sz w:val="24"/>
          <w:szCs w:val="24"/>
        </w:rPr>
        <w:t xml:space="preserve">, vedeném u Fio banky, a.s. majitele </w:t>
      </w:r>
      <w:r w:rsidR="00A10E11">
        <w:rPr>
          <w:rFonts w:ascii="Garamond" w:hAnsi="Garamond" w:cs="Arial"/>
          <w:bCs/>
          <w:sz w:val="24"/>
          <w:szCs w:val="24"/>
        </w:rPr>
        <w:t>K. Š</w:t>
      </w:r>
      <w:r w:rsidRPr="0002306D">
        <w:rPr>
          <w:rFonts w:ascii="Garamond" w:hAnsi="Garamond" w:cs="Arial"/>
          <w:bCs/>
          <w:sz w:val="24"/>
          <w:szCs w:val="24"/>
        </w:rPr>
        <w:t>.</w:t>
      </w:r>
    </w:p>
    <w:p w14:paraId="27D3470A" w14:textId="77777777" w:rsidR="00D0065F" w:rsidRPr="00B64FFE" w:rsidRDefault="00D0065F" w:rsidP="00D0065F"/>
    <w:p w14:paraId="6F5922AC" w14:textId="77777777" w:rsidR="00D0065F" w:rsidRDefault="00D0065F" w:rsidP="00D0065F">
      <w:pPr>
        <w:rPr>
          <w:b/>
          <w:sz w:val="28"/>
        </w:rPr>
      </w:pPr>
    </w:p>
    <w:p w14:paraId="49940ABC" w14:textId="77777777" w:rsidR="00D0065F" w:rsidRDefault="00D0065F" w:rsidP="00D0065F">
      <w:pPr>
        <w:rPr>
          <w:b/>
          <w:sz w:val="28"/>
        </w:rPr>
      </w:pPr>
    </w:p>
    <w:p w14:paraId="4F6C97A7" w14:textId="77777777" w:rsidR="00D0065F" w:rsidRPr="00B64FFE" w:rsidRDefault="00D0065F" w:rsidP="00D0065F">
      <w:pPr>
        <w:rPr>
          <w:b/>
          <w:sz w:val="28"/>
        </w:rPr>
      </w:pPr>
      <w:r w:rsidRPr="00B64FFE">
        <w:rPr>
          <w:b/>
          <w:sz w:val="28"/>
        </w:rPr>
        <w:t>Oproti tomu</w:t>
      </w:r>
    </w:p>
    <w:p w14:paraId="1402B4D7" w14:textId="77777777" w:rsidR="00D0065F" w:rsidRPr="00B64FFE" w:rsidRDefault="00D0065F" w:rsidP="00D0065F"/>
    <w:p w14:paraId="46E06769" w14:textId="111C6B57" w:rsidR="00D0065F" w:rsidRPr="00B64FFE" w:rsidRDefault="00D0065F" w:rsidP="00D0065F">
      <w:pPr>
        <w:rPr>
          <w:b/>
        </w:rPr>
      </w:pPr>
      <w:r w:rsidRPr="00B64FFE">
        <w:t xml:space="preserve">se </w:t>
      </w:r>
      <w:r w:rsidRPr="00B64FFE">
        <w:rPr>
          <w:b/>
        </w:rPr>
        <w:t xml:space="preserve">obžalovaná Bc. </w:t>
      </w:r>
      <w:r w:rsidR="00A10E11">
        <w:rPr>
          <w:b/>
        </w:rPr>
        <w:t>H. H.</w:t>
      </w:r>
      <w:r w:rsidRPr="00B64FFE">
        <w:rPr>
          <w:b/>
        </w:rPr>
        <w:t xml:space="preserve"> </w:t>
      </w:r>
    </w:p>
    <w:p w14:paraId="29EBEFAD" w14:textId="77777777" w:rsidR="00D0065F" w:rsidRPr="00B64FFE" w:rsidRDefault="00D0065F" w:rsidP="00D0065F">
      <w:r w:rsidRPr="00B64FFE">
        <w:t>podle § 226 písm. a) trestního řádu zprošťuje obžaloby státní zástupkyně Krajského státního zastupitelství v Brně, pobočka ve Zlíně, sp. zn. 3 KZV 29/2019, která byla předložena Krajskému soudu v Brně, pobočka ve Zlíně dne 29. 9. 2021, pro skutek, že</w:t>
      </w:r>
    </w:p>
    <w:p w14:paraId="5B569317" w14:textId="77777777" w:rsidR="00D0065F" w:rsidRPr="00B64FFE" w:rsidRDefault="00D0065F" w:rsidP="00D0065F">
      <w:pPr>
        <w:rPr>
          <w:rFonts w:cs="Arial"/>
        </w:rPr>
      </w:pPr>
      <w:bookmarkStart w:id="2" w:name="_Hlk82593116"/>
    </w:p>
    <w:p w14:paraId="2355D1FE" w14:textId="5A401207" w:rsidR="00D0065F" w:rsidRPr="00B64FFE" w:rsidRDefault="00D0065F" w:rsidP="00D0065F">
      <w:pPr>
        <w:rPr>
          <w:rFonts w:cs="Arial"/>
        </w:rPr>
      </w:pPr>
      <w:r w:rsidRPr="00B64FFE">
        <w:rPr>
          <w:rFonts w:cs="Arial"/>
        </w:rPr>
        <w:t xml:space="preserve">jako externí účetní společností </w:t>
      </w:r>
      <w:r w:rsidR="00A10E11">
        <w:rPr>
          <w:rFonts w:cs="Arial"/>
        </w:rPr>
        <w:t>XXXX</w:t>
      </w:r>
      <w:r w:rsidRPr="00B64FFE">
        <w:rPr>
          <w:rFonts w:cs="Arial"/>
        </w:rPr>
        <w:t xml:space="preserve"> s. r. o., IČO: </w:t>
      </w:r>
      <w:r w:rsidR="00A10E11">
        <w:rPr>
          <w:rFonts w:cs="Arial"/>
        </w:rPr>
        <w:t>XXXX</w:t>
      </w:r>
      <w:r w:rsidRPr="00B64FFE">
        <w:rPr>
          <w:rFonts w:cs="Arial"/>
        </w:rPr>
        <w:t xml:space="preserve">, se sídlem </w:t>
      </w:r>
      <w:r w:rsidR="00A10E11">
        <w:rPr>
          <w:rFonts w:cs="Arial"/>
        </w:rPr>
        <w:t>XXXX</w:t>
      </w:r>
      <w:r w:rsidRPr="00B64FFE">
        <w:rPr>
          <w:rFonts w:cs="Arial"/>
        </w:rPr>
        <w:t xml:space="preserve">, </w:t>
      </w:r>
      <w:r w:rsidR="00A10E11">
        <w:rPr>
          <w:rFonts w:cs="Arial"/>
        </w:rPr>
        <w:t>XXXX</w:t>
      </w:r>
      <w:r w:rsidRPr="00B64FFE">
        <w:rPr>
          <w:rFonts w:cs="Arial"/>
        </w:rPr>
        <w:t xml:space="preserve"> CZ s. r. o., IČO: </w:t>
      </w:r>
      <w:r w:rsidR="00A10E11">
        <w:rPr>
          <w:rFonts w:cs="Arial"/>
        </w:rPr>
        <w:t>XXXX</w:t>
      </w:r>
      <w:r w:rsidRPr="00B64FFE">
        <w:rPr>
          <w:rFonts w:cs="Arial"/>
        </w:rPr>
        <w:t xml:space="preserve">, se sídlem </w:t>
      </w:r>
      <w:r w:rsidR="00A10E11">
        <w:rPr>
          <w:rFonts w:cs="Arial"/>
        </w:rPr>
        <w:t>XXXX</w:t>
      </w:r>
      <w:r w:rsidRPr="00B64FFE">
        <w:rPr>
          <w:rFonts w:cs="Arial"/>
        </w:rPr>
        <w:t xml:space="preserve">, </w:t>
      </w:r>
      <w:r w:rsidR="00A10E11">
        <w:rPr>
          <w:rFonts w:cs="Arial"/>
        </w:rPr>
        <w:t>XXXX</w:t>
      </w:r>
      <w:r w:rsidRPr="00B64FFE">
        <w:rPr>
          <w:rFonts w:cs="Arial"/>
        </w:rPr>
        <w:t xml:space="preserve"> s. r. o., IČO: </w:t>
      </w:r>
      <w:r w:rsidR="00A10E11">
        <w:rPr>
          <w:rFonts w:cs="Arial"/>
        </w:rPr>
        <w:t>XXXX</w:t>
      </w:r>
      <w:r w:rsidRPr="00B64FFE">
        <w:rPr>
          <w:rFonts w:cs="Arial"/>
        </w:rPr>
        <w:t>, se sídlem O</w:t>
      </w:r>
      <w:r w:rsidR="00A10E11">
        <w:rPr>
          <w:rFonts w:cs="Arial"/>
        </w:rPr>
        <w:t>XXXX</w:t>
      </w:r>
      <w:r w:rsidRPr="00B64FFE">
        <w:rPr>
          <w:rFonts w:cs="Arial"/>
        </w:rPr>
        <w:t xml:space="preserve">, a TRANS </w:t>
      </w:r>
      <w:r w:rsidR="00A10E11">
        <w:rPr>
          <w:rFonts w:cs="Arial"/>
        </w:rPr>
        <w:t>XXXX</w:t>
      </w:r>
      <w:r w:rsidRPr="00B64FFE">
        <w:rPr>
          <w:rFonts w:cs="Arial"/>
        </w:rPr>
        <w:t xml:space="preserve"> s. r. o. IČO:  </w:t>
      </w:r>
      <w:r w:rsidR="00A10E11">
        <w:rPr>
          <w:rFonts w:cs="Arial"/>
        </w:rPr>
        <w:t>XXXX</w:t>
      </w:r>
      <w:r w:rsidRPr="00B64FFE">
        <w:rPr>
          <w:rFonts w:cs="Arial"/>
        </w:rPr>
        <w:t xml:space="preserve">, se sídlem </w:t>
      </w:r>
      <w:r w:rsidR="00A10E11">
        <w:rPr>
          <w:rFonts w:cs="Arial"/>
        </w:rPr>
        <w:t>XXXX</w:t>
      </w:r>
      <w:r w:rsidRPr="00B64FFE">
        <w:rPr>
          <w:rFonts w:cs="Arial"/>
        </w:rPr>
        <w:t xml:space="preserve">, a podnikající fyzické osoby </w:t>
      </w:r>
      <w:r w:rsidR="00A10E11">
        <w:rPr>
          <w:rFonts w:cs="Arial"/>
        </w:rPr>
        <w:t>M. Š.</w:t>
      </w:r>
      <w:r w:rsidRPr="00B64FFE">
        <w:rPr>
          <w:rFonts w:cs="Arial"/>
        </w:rPr>
        <w:t xml:space="preserve">, IČO: </w:t>
      </w:r>
      <w:r w:rsidR="00A10E11">
        <w:rPr>
          <w:rFonts w:cs="Arial"/>
        </w:rPr>
        <w:t>XXXX</w:t>
      </w:r>
      <w:r w:rsidRPr="00B64FFE">
        <w:rPr>
          <w:rFonts w:cs="Arial"/>
        </w:rPr>
        <w:t xml:space="preserve">, se sídlem </w:t>
      </w:r>
      <w:r w:rsidR="00A10E11">
        <w:rPr>
          <w:rFonts w:cs="Arial"/>
        </w:rPr>
        <w:t>XXXX</w:t>
      </w:r>
      <w:r w:rsidRPr="00B64FFE">
        <w:rPr>
          <w:rFonts w:cs="Arial"/>
        </w:rPr>
        <w:t>, v době od 1. 1. 2016 do 30. 6. 2017 v </w:t>
      </w:r>
      <w:r w:rsidR="00A10E11">
        <w:rPr>
          <w:rFonts w:cs="Arial"/>
        </w:rPr>
        <w:t>XXXX</w:t>
      </w:r>
      <w:r w:rsidRPr="00B64FFE">
        <w:rPr>
          <w:rFonts w:cs="Arial"/>
        </w:rPr>
        <w:t xml:space="preserve">, okr. Uherské Hradiště, či jinde, v rozporu  s ustanoveními zákona č. 235/2004 Sb., o dani z přidané hodnoty, vedla účetnictví uvedených subjektů neúplně, nesprávně a neprůkazně, když neprováděla řádně uzávěrkové </w:t>
      </w:r>
      <w:r w:rsidRPr="00B64FFE">
        <w:rPr>
          <w:rFonts w:cs="Arial"/>
        </w:rPr>
        <w:lastRenderedPageBreak/>
        <w:t xml:space="preserve">operace, vedla více číselných řad, neúčtovala o všech přijatých dokladech, přijatá zdanitelná plnění účtovala v oddílech B3 kontrolních hlášení (přijatá zdanitelná plnění a poskytnuté úplaty, u kterých příjemce uplatňuje nárok na odpočet daně dle  73 odst. 1, písm. a) zákona č. 235/2004 Sb., o dani z přidané hodnoty s hodnotou do 10. 000 Kč včetně daně) i přesto, že neměla tyto účetní doklady fyzicky k dispozici, a současně dle pokynů </w:t>
      </w:r>
      <w:r w:rsidR="00405157">
        <w:rPr>
          <w:rFonts w:cs="Arial"/>
        </w:rPr>
        <w:t>M. Š.</w:t>
      </w:r>
      <w:r w:rsidRPr="00B64FFE">
        <w:rPr>
          <w:rFonts w:cs="Arial"/>
        </w:rPr>
        <w:t xml:space="preserve"> vystavovala jménem jím ovládaných společností </w:t>
      </w:r>
      <w:r w:rsidR="00405157">
        <w:rPr>
          <w:rFonts w:cs="Arial"/>
        </w:rPr>
        <w:t>XXXX</w:t>
      </w:r>
      <w:r w:rsidRPr="00B64FFE">
        <w:rPr>
          <w:rFonts w:cs="Arial"/>
        </w:rPr>
        <w:t xml:space="preserve"> s. r. o., </w:t>
      </w:r>
      <w:r w:rsidR="00405157">
        <w:rPr>
          <w:rFonts w:cs="Arial"/>
        </w:rPr>
        <w:t>XXXX</w:t>
      </w:r>
      <w:r w:rsidRPr="00B64FFE">
        <w:rPr>
          <w:rFonts w:cs="Arial"/>
        </w:rPr>
        <w:t xml:space="preserve"> CZ s. r. o., </w:t>
      </w:r>
      <w:r w:rsidR="00405157">
        <w:rPr>
          <w:rFonts w:cs="Arial"/>
        </w:rPr>
        <w:t>XXXX</w:t>
      </w:r>
      <w:r w:rsidRPr="00B64FFE">
        <w:rPr>
          <w:rFonts w:cs="Arial"/>
        </w:rPr>
        <w:t xml:space="preserve"> s. r. o. a </w:t>
      </w:r>
      <w:r w:rsidR="00405157">
        <w:rPr>
          <w:rFonts w:cs="Arial"/>
        </w:rPr>
        <w:t>XXXX</w:t>
      </w:r>
      <w:r w:rsidRPr="00B64FFE">
        <w:rPr>
          <w:rFonts w:cs="Arial"/>
        </w:rPr>
        <w:t xml:space="preserve"> s. r. o. účetní doklady o dodávkách zboží a služeb, které fakticky nebyly jednotlivým odběratelům dodány, a to takto:</w:t>
      </w:r>
    </w:p>
    <w:p w14:paraId="2E65C1AF" w14:textId="364ED814"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fakturací uvedených shora v tabulkách č. 1 a č. 2,</w:t>
      </w:r>
    </w:p>
    <w:p w14:paraId="10C42A33" w14:textId="2A49701C"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fakturací uvedených shora v tabulkách č. 3 a č. 4,</w:t>
      </w:r>
    </w:p>
    <w:p w14:paraId="50938EEA" w14:textId="45BAD528"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fakturací uvedených shora v tabulkách č. 5 a č. 6,</w:t>
      </w:r>
    </w:p>
    <w:p w14:paraId="47DE7D2D" w14:textId="21DD76A3"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fakturac</w:t>
      </w:r>
      <w:r>
        <w:rPr>
          <w:rFonts w:ascii="Garamond" w:hAnsi="Garamond" w:cs="Arial"/>
          <w:sz w:val="24"/>
          <w:szCs w:val="24"/>
        </w:rPr>
        <w:t>í uvedených níže v tabulkách č. </w:t>
      </w:r>
      <w:r w:rsidRPr="00B64FFE">
        <w:rPr>
          <w:rFonts w:ascii="Garamond" w:hAnsi="Garamond" w:cs="Arial"/>
          <w:sz w:val="24"/>
          <w:szCs w:val="24"/>
        </w:rPr>
        <w:t>7 a č. 8,</w:t>
      </w:r>
    </w:p>
    <w:p w14:paraId="3D74FCD7" w14:textId="0D330862"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fakturací uvedených níže v tabulkách č. 9 a č. 10,</w:t>
      </w:r>
    </w:p>
    <w:p w14:paraId="4C14A79C" w14:textId="4D11A28C"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fakturací uvedených níže v tabulce č. 11,</w:t>
      </w:r>
    </w:p>
    <w:p w14:paraId="4F6EEDE7" w14:textId="03058EE3"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fakturací uvedených níže v tabulce č. 12,</w:t>
      </w:r>
    </w:p>
    <w:p w14:paraId="6DA995C6" w14:textId="05E70791"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fakturací uvedených níže v tabulkách č. 13 a č. 14,</w:t>
      </w:r>
    </w:p>
    <w:p w14:paraId="1DE3CB7C" w14:textId="76087953"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fakturací uvedených níže v tabulce č. 15,</w:t>
      </w:r>
    </w:p>
    <w:p w14:paraId="470225F2" w14:textId="4D29D089"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w:t>
      </w:r>
      <w:r>
        <w:rPr>
          <w:rFonts w:ascii="Garamond" w:hAnsi="Garamond" w:cs="Arial"/>
          <w:sz w:val="24"/>
          <w:szCs w:val="24"/>
        </w:rPr>
        <w:t>urace uvedené níže v tabulce č. </w:t>
      </w:r>
      <w:r w:rsidRPr="00B64FFE">
        <w:rPr>
          <w:rFonts w:ascii="Garamond" w:hAnsi="Garamond" w:cs="Arial"/>
          <w:sz w:val="24"/>
          <w:szCs w:val="24"/>
        </w:rPr>
        <w:t>16,</w:t>
      </w:r>
    </w:p>
    <w:p w14:paraId="38767CD9" w14:textId="589AB30F" w:rsidR="00D0065F" w:rsidRPr="00B64FFE"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M. Š.</w:t>
      </w:r>
      <w:r w:rsidRPr="00B64FFE">
        <w:rPr>
          <w:rFonts w:ascii="Garamond" w:hAnsi="Garamond" w:cs="Arial"/>
          <w:sz w:val="24"/>
          <w:szCs w:val="24"/>
        </w:rPr>
        <w:t xml:space="preserve">, IČO: </w:t>
      </w:r>
      <w:r w:rsidR="00405157">
        <w:rPr>
          <w:rFonts w:ascii="Garamond" w:hAnsi="Garamond" w:cs="Arial"/>
          <w:sz w:val="24"/>
          <w:szCs w:val="24"/>
        </w:rPr>
        <w:t>XXXX</w:t>
      </w:r>
      <w:r w:rsidRPr="00B64FFE">
        <w:rPr>
          <w:rFonts w:ascii="Garamond" w:hAnsi="Garamond" w:cs="Arial"/>
          <w:sz w:val="24"/>
          <w:szCs w:val="24"/>
        </w:rPr>
        <w:t>, dle fakturací uvedených níže v tabulce č. 17,</w:t>
      </w:r>
    </w:p>
    <w:p w14:paraId="34A052B2" w14:textId="0062F2E6" w:rsidR="00D0065F" w:rsidRDefault="00D0065F" w:rsidP="00D0065F">
      <w:pPr>
        <w:pStyle w:val="Odstavecseseznamem"/>
        <w:numPr>
          <w:ilvl w:val="0"/>
          <w:numId w:val="11"/>
        </w:numPr>
        <w:jc w:val="both"/>
        <w:textAlignment w:val="auto"/>
        <w:rPr>
          <w:rFonts w:ascii="Garamond" w:hAnsi="Garamond" w:cs="Arial"/>
          <w:sz w:val="24"/>
          <w:szCs w:val="24"/>
        </w:rPr>
      </w:pPr>
      <w:r w:rsidRPr="00B64FFE">
        <w:rPr>
          <w:rFonts w:ascii="Garamond" w:hAnsi="Garamond" w:cs="Arial"/>
          <w:sz w:val="24"/>
          <w:szCs w:val="24"/>
        </w:rPr>
        <w:t xml:space="preserve">pro odběratele </w:t>
      </w:r>
      <w:r w:rsidR="00405157">
        <w:rPr>
          <w:rFonts w:ascii="Garamond" w:hAnsi="Garamond" w:cs="Arial"/>
          <w:sz w:val="24"/>
          <w:szCs w:val="24"/>
        </w:rPr>
        <w:t>XXXX</w:t>
      </w:r>
      <w:r w:rsidRPr="00B64FFE">
        <w:rPr>
          <w:rFonts w:ascii="Garamond" w:hAnsi="Garamond" w:cs="Arial"/>
          <w:sz w:val="24"/>
          <w:szCs w:val="24"/>
        </w:rPr>
        <w:t xml:space="preserve"> s. r. o., IČO: </w:t>
      </w:r>
      <w:r w:rsidR="00405157">
        <w:rPr>
          <w:rFonts w:ascii="Garamond" w:hAnsi="Garamond" w:cs="Arial"/>
          <w:sz w:val="24"/>
          <w:szCs w:val="24"/>
        </w:rPr>
        <w:t>XXXX</w:t>
      </w:r>
      <w:r w:rsidRPr="00B64FFE">
        <w:rPr>
          <w:rFonts w:ascii="Garamond" w:hAnsi="Garamond" w:cs="Arial"/>
          <w:sz w:val="24"/>
          <w:szCs w:val="24"/>
        </w:rPr>
        <w:t>, dle fakturací uvedených níže v tabulce č. 18,</w:t>
      </w:r>
    </w:p>
    <w:p w14:paraId="0591438B" w14:textId="77777777" w:rsidR="00D0065F" w:rsidRPr="00B64FFE" w:rsidRDefault="00D0065F" w:rsidP="00D0065F">
      <w:pPr>
        <w:pStyle w:val="Odstavecseseznamem"/>
        <w:ind w:left="720"/>
        <w:jc w:val="both"/>
        <w:textAlignment w:val="auto"/>
        <w:rPr>
          <w:rFonts w:ascii="Garamond" w:hAnsi="Garamond" w:cs="Arial"/>
          <w:sz w:val="24"/>
          <w:szCs w:val="24"/>
        </w:rPr>
      </w:pPr>
    </w:p>
    <w:p w14:paraId="30D8ECE9" w14:textId="77777777" w:rsidR="00D0065F" w:rsidRDefault="00D0065F" w:rsidP="00D0065F">
      <w:pPr>
        <w:rPr>
          <w:rFonts w:cs="Arial"/>
        </w:rPr>
      </w:pPr>
      <w:r w:rsidRPr="00B64FFE">
        <w:rPr>
          <w:rFonts w:cs="Arial"/>
        </w:rPr>
        <w:t>konkrétně:</w:t>
      </w:r>
      <w:bookmarkEnd w:id="2"/>
    </w:p>
    <w:p w14:paraId="0D057014" w14:textId="77777777" w:rsidR="00D0065F" w:rsidRPr="00B64FFE" w:rsidRDefault="00D0065F" w:rsidP="00D0065F">
      <w:pPr>
        <w:rPr>
          <w:rFonts w:cs="Arial"/>
        </w:rPr>
      </w:pPr>
    </w:p>
    <w:p w14:paraId="24A9630B" w14:textId="3D24E5A6" w:rsidR="00D0065F" w:rsidRPr="00B64FFE" w:rsidRDefault="00D0065F" w:rsidP="00D0065F">
      <w:pPr>
        <w:spacing w:line="276" w:lineRule="auto"/>
        <w:rPr>
          <w:rFonts w:cs="Arial"/>
          <w:bCs/>
        </w:rPr>
      </w:pPr>
      <w:r w:rsidRPr="00B64FFE">
        <w:rPr>
          <w:rFonts w:cs="Arial"/>
        </w:rPr>
        <w:t xml:space="preserve">tabulka č. 7: </w:t>
      </w:r>
      <w:r w:rsidRPr="00B64FFE">
        <w:rPr>
          <w:rFonts w:cs="Arial"/>
          <w:bCs/>
        </w:rPr>
        <w:t xml:space="preserve">faktury vystavené společností </w:t>
      </w:r>
      <w:r w:rsidR="00405157">
        <w:rPr>
          <w:rFonts w:cs="Arial"/>
          <w:bCs/>
        </w:rPr>
        <w:t>XXXX</w:t>
      </w:r>
      <w:r w:rsidRPr="00B64FFE">
        <w:rPr>
          <w:rFonts w:cs="Arial"/>
          <w:bCs/>
        </w:rPr>
        <w:t xml:space="preserve"> s. r. o. pro </w:t>
      </w:r>
      <w:r w:rsidR="00405157">
        <w:rPr>
          <w:rFonts w:cs="Arial"/>
          <w:bCs/>
        </w:rPr>
        <w:t>XXXX</w:t>
      </w:r>
      <w:r w:rsidRPr="00B64FFE">
        <w:rPr>
          <w:rFonts w:cs="Arial"/>
          <w:bCs/>
        </w:rPr>
        <w:t xml:space="preserve"> s. r. o.:</w:t>
      </w:r>
    </w:p>
    <w:p w14:paraId="1149642E" w14:textId="77777777" w:rsidR="00D0065F" w:rsidRPr="00B64FFE" w:rsidRDefault="00D0065F" w:rsidP="00D0065F">
      <w:pPr>
        <w:spacing w:line="276" w:lineRule="auto"/>
        <w:rPr>
          <w:rFonts w:cs="Arial"/>
        </w:rPr>
      </w:pPr>
    </w:p>
    <w:tbl>
      <w:tblPr>
        <w:tblW w:w="9139" w:type="dxa"/>
        <w:tblInd w:w="70" w:type="dxa"/>
        <w:tblLayout w:type="fixed"/>
        <w:tblCellMar>
          <w:left w:w="70" w:type="dxa"/>
          <w:right w:w="70" w:type="dxa"/>
        </w:tblCellMar>
        <w:tblLook w:val="04A0" w:firstRow="1" w:lastRow="0" w:firstColumn="1" w:lastColumn="0" w:noHBand="0" w:noVBand="1"/>
      </w:tblPr>
      <w:tblGrid>
        <w:gridCol w:w="1523"/>
        <w:gridCol w:w="1523"/>
        <w:gridCol w:w="1523"/>
        <w:gridCol w:w="1523"/>
        <w:gridCol w:w="1523"/>
        <w:gridCol w:w="1524"/>
      </w:tblGrid>
      <w:tr w:rsidR="00D0065F" w:rsidRPr="00B64FFE" w14:paraId="1F63C51C" w14:textId="77777777" w:rsidTr="004832CF">
        <w:trPr>
          <w:trHeight w:val="528"/>
        </w:trPr>
        <w:tc>
          <w:tcPr>
            <w:tcW w:w="15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95019E"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5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A6BDA1F" w14:textId="77777777" w:rsidR="00D0065F" w:rsidRPr="00B64FFE" w:rsidRDefault="00D0065F" w:rsidP="004832CF">
            <w:pPr>
              <w:jc w:val="center"/>
              <w:rPr>
                <w:rFonts w:cs="Arial"/>
                <w:b/>
                <w:bCs/>
                <w:color w:val="000000"/>
              </w:rPr>
            </w:pPr>
            <w:r w:rsidRPr="00B64FFE">
              <w:rPr>
                <w:rFonts w:cs="Arial"/>
                <w:b/>
                <w:bCs/>
                <w:color w:val="000000"/>
              </w:rPr>
              <w:t>DUZP</w:t>
            </w:r>
          </w:p>
        </w:tc>
        <w:tc>
          <w:tcPr>
            <w:tcW w:w="15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69BBB4A"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5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6CF288"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5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A10D6C" w14:textId="77777777" w:rsidR="00D0065F" w:rsidRPr="00B64FFE" w:rsidRDefault="00D0065F" w:rsidP="004832CF">
            <w:pPr>
              <w:jc w:val="center"/>
              <w:rPr>
                <w:rFonts w:cs="Arial"/>
                <w:b/>
                <w:bCs/>
                <w:color w:val="000000"/>
              </w:rPr>
            </w:pPr>
            <w:r w:rsidRPr="00B64FFE">
              <w:rPr>
                <w:rFonts w:cs="Arial"/>
                <w:b/>
                <w:bCs/>
                <w:color w:val="000000"/>
              </w:rPr>
              <w:t>DPH 15% (Kč)</w:t>
            </w:r>
          </w:p>
        </w:tc>
        <w:tc>
          <w:tcPr>
            <w:tcW w:w="15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8C9CB0"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7D1990A6"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518D98DA" w14:textId="77777777" w:rsidR="00D0065F" w:rsidRPr="00B64FFE" w:rsidRDefault="00D0065F" w:rsidP="004832CF">
            <w:pPr>
              <w:jc w:val="center"/>
              <w:rPr>
                <w:rFonts w:cs="Arial"/>
                <w:color w:val="000000"/>
              </w:rPr>
            </w:pPr>
            <w:r w:rsidRPr="00B64FFE">
              <w:rPr>
                <w:rFonts w:cs="Arial"/>
                <w:color w:val="000000"/>
              </w:rPr>
              <w:t>1601030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2DC4F1" w14:textId="77777777" w:rsidR="00D0065F" w:rsidRPr="00B64FFE" w:rsidRDefault="00D0065F" w:rsidP="004832CF">
            <w:pPr>
              <w:jc w:val="right"/>
              <w:rPr>
                <w:rFonts w:cs="Arial"/>
                <w:color w:val="000000"/>
              </w:rPr>
            </w:pPr>
            <w:r w:rsidRPr="00B64FFE">
              <w:rPr>
                <w:rFonts w:cs="Arial"/>
                <w:color w:val="000000"/>
              </w:rPr>
              <w:t>28. 4. 2016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6E91656" w14:textId="77777777" w:rsidR="00D0065F" w:rsidRPr="00B64FFE" w:rsidRDefault="00D0065F" w:rsidP="004832CF">
            <w:pPr>
              <w:jc w:val="right"/>
              <w:rPr>
                <w:rFonts w:cs="Arial"/>
                <w:color w:val="000000"/>
              </w:rPr>
            </w:pPr>
            <w:r w:rsidRPr="00B64FFE">
              <w:rPr>
                <w:rFonts w:cs="Arial"/>
                <w:color w:val="000000"/>
              </w:rPr>
              <w:t>148.000,00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70AB158" w14:textId="77777777" w:rsidR="00D0065F" w:rsidRPr="00B64FFE" w:rsidRDefault="00D0065F" w:rsidP="004832CF">
            <w:pPr>
              <w:jc w:val="right"/>
              <w:rPr>
                <w:rFonts w:cs="Arial"/>
                <w:color w:val="000000"/>
              </w:rPr>
            </w:pPr>
            <w:r w:rsidRPr="00B64FFE">
              <w:rPr>
                <w:rFonts w:cs="Arial"/>
                <w:color w:val="000000"/>
              </w:rPr>
              <w:t>31.080,00</w:t>
            </w:r>
          </w:p>
        </w:tc>
        <w:tc>
          <w:tcPr>
            <w:tcW w:w="1523" w:type="dxa"/>
            <w:tcBorders>
              <w:top w:val="single" w:sz="4" w:space="0" w:color="auto"/>
              <w:left w:val="single" w:sz="4" w:space="0" w:color="auto"/>
              <w:bottom w:val="single" w:sz="4" w:space="0" w:color="auto"/>
              <w:right w:val="single" w:sz="4" w:space="0" w:color="auto"/>
            </w:tcBorders>
            <w:vAlign w:val="center"/>
          </w:tcPr>
          <w:p w14:paraId="6042371D"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7492B93" w14:textId="77777777" w:rsidR="00D0065F" w:rsidRPr="00B64FFE" w:rsidRDefault="00D0065F" w:rsidP="004832CF">
            <w:pPr>
              <w:jc w:val="right"/>
              <w:rPr>
                <w:rFonts w:cs="Arial"/>
                <w:color w:val="000000"/>
              </w:rPr>
            </w:pPr>
            <w:r w:rsidRPr="00B64FFE">
              <w:rPr>
                <w:rFonts w:cs="Arial"/>
                <w:color w:val="000000"/>
              </w:rPr>
              <w:t>179.080,00</w:t>
            </w:r>
          </w:p>
        </w:tc>
      </w:tr>
      <w:tr w:rsidR="00D0065F" w:rsidRPr="00B64FFE" w14:paraId="076A0590"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58CF1FDF" w14:textId="77777777" w:rsidR="00D0065F" w:rsidRPr="00B64FFE" w:rsidRDefault="00D0065F" w:rsidP="004832CF">
            <w:pPr>
              <w:jc w:val="center"/>
              <w:rPr>
                <w:rFonts w:cs="Arial"/>
                <w:color w:val="000000"/>
              </w:rPr>
            </w:pPr>
            <w:r w:rsidRPr="00B64FFE">
              <w:rPr>
                <w:rFonts w:cs="Arial"/>
                <w:color w:val="000000"/>
              </w:rPr>
              <w:t>20169901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D0699B0" w14:textId="77777777" w:rsidR="00D0065F" w:rsidRPr="00B64FFE" w:rsidRDefault="00D0065F" w:rsidP="004832CF">
            <w:pPr>
              <w:jc w:val="right"/>
              <w:rPr>
                <w:rFonts w:cs="Arial"/>
                <w:color w:val="000000"/>
              </w:rPr>
            </w:pPr>
            <w:r w:rsidRPr="00B64FFE">
              <w:rPr>
                <w:rFonts w:cs="Arial"/>
                <w:color w:val="000000"/>
              </w:rPr>
              <w:t>2. 5. 2016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142A917" w14:textId="77777777" w:rsidR="00D0065F" w:rsidRPr="00B64FFE" w:rsidRDefault="00D0065F" w:rsidP="004832CF">
            <w:pPr>
              <w:jc w:val="right"/>
              <w:rPr>
                <w:rFonts w:cs="Arial"/>
                <w:color w:val="000000"/>
              </w:rPr>
            </w:pPr>
            <w:r w:rsidRPr="00B64FFE">
              <w:rPr>
                <w:rFonts w:cs="Arial"/>
                <w:color w:val="000000"/>
              </w:rPr>
              <w:t>276.650,00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55D9B05" w14:textId="77777777" w:rsidR="00D0065F" w:rsidRPr="00B64FFE" w:rsidRDefault="00D0065F" w:rsidP="004832CF">
            <w:pPr>
              <w:jc w:val="right"/>
              <w:rPr>
                <w:rFonts w:cs="Arial"/>
                <w:color w:val="000000"/>
              </w:rPr>
            </w:pPr>
            <w:r w:rsidRPr="00B64FFE">
              <w:rPr>
                <w:rFonts w:cs="Arial"/>
                <w:color w:val="000000"/>
              </w:rPr>
              <w:t>58.096,50</w:t>
            </w:r>
          </w:p>
        </w:tc>
        <w:tc>
          <w:tcPr>
            <w:tcW w:w="1523" w:type="dxa"/>
            <w:tcBorders>
              <w:top w:val="single" w:sz="4" w:space="0" w:color="auto"/>
              <w:left w:val="single" w:sz="4" w:space="0" w:color="auto"/>
              <w:bottom w:val="single" w:sz="4" w:space="0" w:color="auto"/>
              <w:right w:val="single" w:sz="4" w:space="0" w:color="auto"/>
            </w:tcBorders>
            <w:vAlign w:val="center"/>
          </w:tcPr>
          <w:p w14:paraId="4310C31E"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51A277E" w14:textId="77777777" w:rsidR="00D0065F" w:rsidRPr="00B64FFE" w:rsidRDefault="00D0065F" w:rsidP="004832CF">
            <w:pPr>
              <w:jc w:val="right"/>
              <w:rPr>
                <w:rFonts w:cs="Arial"/>
                <w:color w:val="000000"/>
              </w:rPr>
            </w:pPr>
            <w:r w:rsidRPr="00B64FFE">
              <w:rPr>
                <w:rFonts w:cs="Arial"/>
                <w:color w:val="000000"/>
              </w:rPr>
              <w:t>334.747,00</w:t>
            </w:r>
          </w:p>
        </w:tc>
      </w:tr>
      <w:tr w:rsidR="00D0065F" w:rsidRPr="00B64FFE" w14:paraId="2F948487"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0964114D" w14:textId="77777777" w:rsidR="00D0065F" w:rsidRPr="00B64FFE" w:rsidRDefault="00D0065F" w:rsidP="004832CF">
            <w:pPr>
              <w:jc w:val="center"/>
              <w:rPr>
                <w:rFonts w:cs="Arial"/>
                <w:color w:val="000000"/>
              </w:rPr>
            </w:pPr>
            <w:r w:rsidRPr="00B64FFE">
              <w:rPr>
                <w:rFonts w:cs="Arial"/>
                <w:color w:val="000000"/>
              </w:rPr>
              <w:t>20169902</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EF85BFC" w14:textId="77777777" w:rsidR="00D0065F" w:rsidRPr="00B64FFE" w:rsidRDefault="00D0065F" w:rsidP="004832CF">
            <w:pPr>
              <w:jc w:val="right"/>
              <w:rPr>
                <w:rFonts w:cs="Arial"/>
                <w:color w:val="000000"/>
              </w:rPr>
            </w:pPr>
            <w:r w:rsidRPr="00B64FFE">
              <w:rPr>
                <w:rFonts w:cs="Arial"/>
                <w:color w:val="000000"/>
              </w:rPr>
              <w:t>9. 5. 2016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8EDC868" w14:textId="77777777" w:rsidR="00D0065F" w:rsidRPr="00B64FFE" w:rsidRDefault="00D0065F" w:rsidP="004832CF">
            <w:pPr>
              <w:jc w:val="right"/>
              <w:rPr>
                <w:rFonts w:cs="Arial"/>
                <w:color w:val="000000"/>
              </w:rPr>
            </w:pPr>
            <w:r w:rsidRPr="00B64FFE">
              <w:rPr>
                <w:rFonts w:cs="Arial"/>
                <w:color w:val="000000"/>
              </w:rPr>
              <w:t>226.950,00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52E3345" w14:textId="77777777" w:rsidR="00D0065F" w:rsidRPr="00B64FFE" w:rsidRDefault="00D0065F" w:rsidP="004832CF">
            <w:pPr>
              <w:jc w:val="right"/>
              <w:rPr>
                <w:rFonts w:cs="Arial"/>
                <w:color w:val="000000"/>
              </w:rPr>
            </w:pPr>
            <w:r w:rsidRPr="00B64FFE">
              <w:rPr>
                <w:rFonts w:cs="Arial"/>
                <w:color w:val="000000"/>
              </w:rPr>
              <w:t>47.659,50</w:t>
            </w:r>
          </w:p>
        </w:tc>
        <w:tc>
          <w:tcPr>
            <w:tcW w:w="1523" w:type="dxa"/>
            <w:tcBorders>
              <w:top w:val="single" w:sz="4" w:space="0" w:color="auto"/>
              <w:left w:val="single" w:sz="4" w:space="0" w:color="auto"/>
              <w:bottom w:val="single" w:sz="4" w:space="0" w:color="auto"/>
              <w:right w:val="single" w:sz="4" w:space="0" w:color="auto"/>
            </w:tcBorders>
            <w:vAlign w:val="center"/>
          </w:tcPr>
          <w:p w14:paraId="6871B0B6"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C951D5E" w14:textId="77777777" w:rsidR="00D0065F" w:rsidRPr="00B64FFE" w:rsidRDefault="00D0065F" w:rsidP="004832CF">
            <w:pPr>
              <w:jc w:val="right"/>
              <w:rPr>
                <w:rFonts w:cs="Arial"/>
                <w:color w:val="000000"/>
              </w:rPr>
            </w:pPr>
            <w:r w:rsidRPr="00B64FFE">
              <w:rPr>
                <w:rFonts w:cs="Arial"/>
                <w:color w:val="000000"/>
              </w:rPr>
              <w:t>274.610,00</w:t>
            </w:r>
          </w:p>
        </w:tc>
      </w:tr>
      <w:tr w:rsidR="00D0065F" w:rsidRPr="00B64FFE" w14:paraId="3876F379"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6FACFFBD" w14:textId="77777777" w:rsidR="00D0065F" w:rsidRPr="00B64FFE" w:rsidRDefault="00D0065F" w:rsidP="004832CF">
            <w:pPr>
              <w:jc w:val="center"/>
              <w:rPr>
                <w:rFonts w:cs="Arial"/>
                <w:color w:val="000000"/>
              </w:rPr>
            </w:pPr>
            <w:r w:rsidRPr="00B64FFE">
              <w:rPr>
                <w:rFonts w:cs="Arial"/>
                <w:color w:val="000000"/>
              </w:rPr>
              <w:t>20169903</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ADBE78D" w14:textId="77777777" w:rsidR="00D0065F" w:rsidRPr="00B64FFE" w:rsidRDefault="00D0065F" w:rsidP="004832CF">
            <w:pPr>
              <w:jc w:val="right"/>
              <w:rPr>
                <w:rFonts w:cs="Arial"/>
                <w:color w:val="000000"/>
              </w:rPr>
            </w:pPr>
            <w:r w:rsidRPr="00B64FFE">
              <w:rPr>
                <w:rFonts w:cs="Arial"/>
                <w:color w:val="000000"/>
              </w:rPr>
              <w:t>16. 5. 2016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14EE9A9" w14:textId="77777777" w:rsidR="00D0065F" w:rsidRPr="00B64FFE" w:rsidRDefault="00D0065F" w:rsidP="004832CF">
            <w:pPr>
              <w:jc w:val="right"/>
              <w:rPr>
                <w:rFonts w:cs="Arial"/>
                <w:color w:val="000000"/>
              </w:rPr>
            </w:pPr>
            <w:r w:rsidRPr="00B64FFE">
              <w:rPr>
                <w:rFonts w:cs="Arial"/>
                <w:color w:val="000000"/>
              </w:rPr>
              <w:t>256.700,00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B66BF48" w14:textId="77777777" w:rsidR="00D0065F" w:rsidRPr="00B64FFE" w:rsidRDefault="00D0065F" w:rsidP="004832CF">
            <w:pPr>
              <w:jc w:val="right"/>
              <w:rPr>
                <w:rFonts w:cs="Arial"/>
                <w:color w:val="000000"/>
              </w:rPr>
            </w:pPr>
            <w:r w:rsidRPr="00B64FFE">
              <w:rPr>
                <w:rFonts w:cs="Arial"/>
                <w:color w:val="000000"/>
              </w:rPr>
              <w:t>53.907,00</w:t>
            </w:r>
          </w:p>
        </w:tc>
        <w:tc>
          <w:tcPr>
            <w:tcW w:w="1523" w:type="dxa"/>
            <w:tcBorders>
              <w:top w:val="single" w:sz="4" w:space="0" w:color="auto"/>
              <w:left w:val="single" w:sz="4" w:space="0" w:color="auto"/>
              <w:bottom w:val="single" w:sz="4" w:space="0" w:color="auto"/>
              <w:right w:val="single" w:sz="4" w:space="0" w:color="auto"/>
            </w:tcBorders>
            <w:vAlign w:val="center"/>
          </w:tcPr>
          <w:p w14:paraId="7FC4DA2F"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DF343A5" w14:textId="77777777" w:rsidR="00D0065F" w:rsidRPr="00B64FFE" w:rsidRDefault="00D0065F" w:rsidP="004832CF">
            <w:pPr>
              <w:jc w:val="right"/>
              <w:rPr>
                <w:rFonts w:cs="Arial"/>
                <w:color w:val="000000"/>
              </w:rPr>
            </w:pPr>
            <w:r w:rsidRPr="00B64FFE">
              <w:rPr>
                <w:rFonts w:cs="Arial"/>
                <w:color w:val="000000"/>
              </w:rPr>
              <w:t>310.607,00</w:t>
            </w:r>
          </w:p>
        </w:tc>
      </w:tr>
      <w:tr w:rsidR="00D0065F" w:rsidRPr="00B64FFE" w14:paraId="0554CC2B"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46673D54" w14:textId="77777777" w:rsidR="00D0065F" w:rsidRPr="00B64FFE" w:rsidRDefault="00D0065F" w:rsidP="004832CF">
            <w:pPr>
              <w:jc w:val="center"/>
              <w:rPr>
                <w:rFonts w:cs="Arial"/>
                <w:color w:val="000000"/>
              </w:rPr>
            </w:pPr>
            <w:r w:rsidRPr="00B64FFE">
              <w:rPr>
                <w:rFonts w:cs="Arial"/>
                <w:color w:val="000000"/>
              </w:rPr>
              <w:t>20169904</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1A8873A" w14:textId="77777777" w:rsidR="00D0065F" w:rsidRPr="00B64FFE" w:rsidRDefault="00D0065F" w:rsidP="004832CF">
            <w:pPr>
              <w:jc w:val="right"/>
              <w:rPr>
                <w:rFonts w:cs="Arial"/>
                <w:color w:val="000000"/>
              </w:rPr>
            </w:pPr>
            <w:r w:rsidRPr="00B64FFE">
              <w:rPr>
                <w:rFonts w:cs="Arial"/>
                <w:color w:val="000000"/>
              </w:rPr>
              <w:t>23. 5. 2016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9586907" w14:textId="77777777" w:rsidR="00D0065F" w:rsidRPr="00B64FFE" w:rsidRDefault="00D0065F" w:rsidP="004832CF">
            <w:pPr>
              <w:jc w:val="right"/>
              <w:rPr>
                <w:rFonts w:cs="Arial"/>
                <w:color w:val="000000"/>
              </w:rPr>
            </w:pPr>
            <w:r w:rsidRPr="00B64FFE">
              <w:rPr>
                <w:rFonts w:cs="Arial"/>
                <w:color w:val="000000"/>
              </w:rPr>
              <w:t>223.850,00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FC20AC9" w14:textId="77777777" w:rsidR="00D0065F" w:rsidRPr="00B64FFE" w:rsidRDefault="00D0065F" w:rsidP="004832CF">
            <w:pPr>
              <w:jc w:val="right"/>
              <w:rPr>
                <w:rFonts w:cs="Arial"/>
                <w:color w:val="000000"/>
              </w:rPr>
            </w:pPr>
            <w:r w:rsidRPr="00B64FFE">
              <w:rPr>
                <w:rFonts w:cs="Arial"/>
                <w:color w:val="000000"/>
              </w:rPr>
              <w:t>47.008,50</w:t>
            </w:r>
          </w:p>
        </w:tc>
        <w:tc>
          <w:tcPr>
            <w:tcW w:w="1523" w:type="dxa"/>
            <w:tcBorders>
              <w:top w:val="single" w:sz="4" w:space="0" w:color="auto"/>
              <w:left w:val="single" w:sz="4" w:space="0" w:color="auto"/>
              <w:bottom w:val="single" w:sz="4" w:space="0" w:color="auto"/>
              <w:right w:val="single" w:sz="4" w:space="0" w:color="auto"/>
            </w:tcBorders>
            <w:vAlign w:val="center"/>
          </w:tcPr>
          <w:p w14:paraId="22248CC6"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F3953E8" w14:textId="77777777" w:rsidR="00D0065F" w:rsidRPr="00B64FFE" w:rsidRDefault="00D0065F" w:rsidP="004832CF">
            <w:pPr>
              <w:jc w:val="right"/>
              <w:rPr>
                <w:rFonts w:cs="Arial"/>
                <w:color w:val="000000"/>
              </w:rPr>
            </w:pPr>
            <w:r w:rsidRPr="00B64FFE">
              <w:rPr>
                <w:rFonts w:cs="Arial"/>
                <w:color w:val="000000"/>
              </w:rPr>
              <w:t>270.859,00</w:t>
            </w:r>
          </w:p>
        </w:tc>
      </w:tr>
      <w:tr w:rsidR="00D0065F" w:rsidRPr="00B64FFE" w14:paraId="040F28E1"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21293BDB" w14:textId="77777777" w:rsidR="00D0065F" w:rsidRPr="00B64FFE" w:rsidRDefault="00D0065F" w:rsidP="004832CF">
            <w:pPr>
              <w:jc w:val="center"/>
              <w:rPr>
                <w:rFonts w:cs="Arial"/>
                <w:color w:val="000000"/>
              </w:rPr>
            </w:pPr>
            <w:r w:rsidRPr="00B64FFE">
              <w:rPr>
                <w:rFonts w:cs="Arial"/>
                <w:color w:val="000000"/>
              </w:rPr>
              <w:t>20169905</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5E9F6CF" w14:textId="77777777" w:rsidR="00D0065F" w:rsidRPr="00B64FFE" w:rsidRDefault="00D0065F" w:rsidP="004832CF">
            <w:pPr>
              <w:jc w:val="right"/>
              <w:rPr>
                <w:rFonts w:cs="Arial"/>
                <w:color w:val="000000"/>
              </w:rPr>
            </w:pPr>
            <w:r w:rsidRPr="00B64FFE">
              <w:rPr>
                <w:rFonts w:cs="Arial"/>
                <w:color w:val="000000"/>
              </w:rPr>
              <w:t>30. 5. 2016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BAE2A28" w14:textId="77777777" w:rsidR="00D0065F" w:rsidRPr="00B64FFE" w:rsidRDefault="00D0065F" w:rsidP="004832CF">
            <w:pPr>
              <w:jc w:val="right"/>
              <w:rPr>
                <w:rFonts w:cs="Arial"/>
                <w:color w:val="000000"/>
              </w:rPr>
            </w:pPr>
            <w:r w:rsidRPr="00B64FFE">
              <w:rPr>
                <w:rFonts w:cs="Arial"/>
                <w:color w:val="000000"/>
              </w:rPr>
              <w:t>180.050,00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41AE6" w14:textId="77777777" w:rsidR="00D0065F" w:rsidRPr="00B64FFE" w:rsidRDefault="00D0065F" w:rsidP="004832CF">
            <w:pPr>
              <w:jc w:val="right"/>
              <w:rPr>
                <w:rFonts w:cs="Arial"/>
                <w:color w:val="000000"/>
              </w:rPr>
            </w:pPr>
            <w:r w:rsidRPr="00B64FFE">
              <w:rPr>
                <w:rFonts w:cs="Arial"/>
                <w:color w:val="000000"/>
              </w:rPr>
              <w:t>37.810,50</w:t>
            </w:r>
          </w:p>
        </w:tc>
        <w:tc>
          <w:tcPr>
            <w:tcW w:w="1523" w:type="dxa"/>
            <w:tcBorders>
              <w:top w:val="single" w:sz="4" w:space="0" w:color="auto"/>
              <w:left w:val="single" w:sz="4" w:space="0" w:color="auto"/>
              <w:bottom w:val="single" w:sz="4" w:space="0" w:color="auto"/>
              <w:right w:val="single" w:sz="4" w:space="0" w:color="auto"/>
            </w:tcBorders>
            <w:vAlign w:val="center"/>
          </w:tcPr>
          <w:p w14:paraId="03D89F48"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86349B3" w14:textId="77777777" w:rsidR="00D0065F" w:rsidRPr="00B64FFE" w:rsidRDefault="00D0065F" w:rsidP="004832CF">
            <w:pPr>
              <w:jc w:val="right"/>
              <w:rPr>
                <w:rFonts w:cs="Arial"/>
                <w:color w:val="000000"/>
              </w:rPr>
            </w:pPr>
            <w:r w:rsidRPr="00B64FFE">
              <w:rPr>
                <w:rFonts w:cs="Arial"/>
                <w:color w:val="000000"/>
              </w:rPr>
              <w:t>217.860,00</w:t>
            </w:r>
          </w:p>
        </w:tc>
      </w:tr>
      <w:tr w:rsidR="00D0065F" w:rsidRPr="00B64FFE" w14:paraId="2D3F7796"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549FF2D7" w14:textId="77777777" w:rsidR="00D0065F" w:rsidRPr="00B64FFE" w:rsidRDefault="00D0065F" w:rsidP="004832CF">
            <w:pPr>
              <w:jc w:val="center"/>
              <w:rPr>
                <w:rFonts w:cs="Arial"/>
                <w:color w:val="000000"/>
              </w:rPr>
            </w:pPr>
            <w:r w:rsidRPr="00B64FFE">
              <w:rPr>
                <w:rFonts w:cs="Arial"/>
                <w:color w:val="000000"/>
              </w:rPr>
              <w:t>20169906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733F74D" w14:textId="77777777" w:rsidR="00D0065F" w:rsidRPr="00B64FFE" w:rsidRDefault="00D0065F" w:rsidP="004832CF">
            <w:pPr>
              <w:jc w:val="right"/>
              <w:rPr>
                <w:rFonts w:cs="Arial"/>
                <w:color w:val="000000"/>
              </w:rPr>
            </w:pPr>
            <w:r w:rsidRPr="00B64FFE">
              <w:rPr>
                <w:rFonts w:cs="Arial"/>
                <w:color w:val="000000"/>
              </w:rPr>
              <w:t>6. 6. 2016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FA30C9B" w14:textId="77777777" w:rsidR="00D0065F" w:rsidRPr="00B64FFE" w:rsidRDefault="00D0065F" w:rsidP="004832CF">
            <w:pPr>
              <w:jc w:val="right"/>
              <w:rPr>
                <w:rFonts w:cs="Arial"/>
                <w:color w:val="000000"/>
              </w:rPr>
            </w:pPr>
            <w:r w:rsidRPr="00B64FFE">
              <w:rPr>
                <w:rFonts w:cs="Arial"/>
                <w:color w:val="000000"/>
              </w:rPr>
              <w:t>184.900,00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D2762A8" w14:textId="77777777" w:rsidR="00D0065F" w:rsidRPr="00B64FFE" w:rsidRDefault="00D0065F" w:rsidP="004832CF">
            <w:pPr>
              <w:jc w:val="right"/>
              <w:rPr>
                <w:rFonts w:cs="Arial"/>
                <w:color w:val="000000"/>
              </w:rPr>
            </w:pPr>
            <w:r w:rsidRPr="00B64FFE">
              <w:rPr>
                <w:rFonts w:cs="Arial"/>
                <w:color w:val="000000"/>
              </w:rPr>
              <w:t>38.829,00</w:t>
            </w:r>
          </w:p>
        </w:tc>
        <w:tc>
          <w:tcPr>
            <w:tcW w:w="1523" w:type="dxa"/>
            <w:tcBorders>
              <w:top w:val="single" w:sz="4" w:space="0" w:color="auto"/>
              <w:left w:val="single" w:sz="4" w:space="0" w:color="auto"/>
              <w:bottom w:val="single" w:sz="4" w:space="0" w:color="auto"/>
              <w:right w:val="single" w:sz="4" w:space="0" w:color="auto"/>
            </w:tcBorders>
            <w:vAlign w:val="center"/>
          </w:tcPr>
          <w:p w14:paraId="1B00CAC2"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86F348B" w14:textId="77777777" w:rsidR="00D0065F" w:rsidRPr="00B64FFE" w:rsidRDefault="00D0065F" w:rsidP="004832CF">
            <w:pPr>
              <w:jc w:val="right"/>
              <w:rPr>
                <w:rFonts w:cs="Arial"/>
                <w:color w:val="000000"/>
              </w:rPr>
            </w:pPr>
            <w:r w:rsidRPr="00B64FFE">
              <w:rPr>
                <w:rFonts w:cs="Arial"/>
                <w:color w:val="000000"/>
              </w:rPr>
              <w:t>223.729,00</w:t>
            </w:r>
          </w:p>
        </w:tc>
      </w:tr>
      <w:tr w:rsidR="00D0065F" w:rsidRPr="00B64FFE" w14:paraId="4F034690"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76DB8D15" w14:textId="77777777" w:rsidR="00D0065F" w:rsidRPr="00B64FFE" w:rsidRDefault="00D0065F" w:rsidP="004832CF">
            <w:pPr>
              <w:jc w:val="center"/>
              <w:rPr>
                <w:rFonts w:cs="Arial"/>
                <w:color w:val="000000"/>
              </w:rPr>
            </w:pPr>
            <w:r w:rsidRPr="00B64FFE">
              <w:rPr>
                <w:rFonts w:cs="Arial"/>
                <w:color w:val="000000"/>
              </w:rPr>
              <w:t>20169907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FC0456E" w14:textId="77777777" w:rsidR="00D0065F" w:rsidRPr="00B64FFE" w:rsidRDefault="00D0065F" w:rsidP="004832CF">
            <w:pPr>
              <w:jc w:val="right"/>
              <w:rPr>
                <w:rFonts w:cs="Arial"/>
                <w:color w:val="000000"/>
              </w:rPr>
            </w:pPr>
            <w:r w:rsidRPr="00B64FFE">
              <w:rPr>
                <w:rFonts w:cs="Arial"/>
                <w:color w:val="000000"/>
              </w:rPr>
              <w:t>13. 6. 2016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E346EE4" w14:textId="77777777" w:rsidR="00D0065F" w:rsidRPr="00B64FFE" w:rsidRDefault="00D0065F" w:rsidP="004832CF">
            <w:pPr>
              <w:jc w:val="right"/>
              <w:rPr>
                <w:rFonts w:cs="Arial"/>
                <w:color w:val="000000"/>
              </w:rPr>
            </w:pPr>
            <w:r w:rsidRPr="00B64FFE">
              <w:rPr>
                <w:rFonts w:cs="Arial"/>
                <w:color w:val="000000"/>
              </w:rPr>
              <w:t>243.900,00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C8F0A2D" w14:textId="77777777" w:rsidR="00D0065F" w:rsidRPr="00B64FFE" w:rsidRDefault="00D0065F" w:rsidP="004832CF">
            <w:pPr>
              <w:jc w:val="right"/>
              <w:rPr>
                <w:rFonts w:cs="Arial"/>
                <w:color w:val="000000"/>
              </w:rPr>
            </w:pPr>
            <w:r w:rsidRPr="00B64FFE">
              <w:rPr>
                <w:rFonts w:cs="Arial"/>
                <w:color w:val="000000"/>
              </w:rPr>
              <w:t>51.219,00</w:t>
            </w:r>
          </w:p>
        </w:tc>
        <w:tc>
          <w:tcPr>
            <w:tcW w:w="1523" w:type="dxa"/>
            <w:tcBorders>
              <w:top w:val="single" w:sz="4" w:space="0" w:color="auto"/>
              <w:left w:val="single" w:sz="4" w:space="0" w:color="auto"/>
              <w:bottom w:val="single" w:sz="4" w:space="0" w:color="auto"/>
              <w:right w:val="single" w:sz="4" w:space="0" w:color="auto"/>
            </w:tcBorders>
            <w:vAlign w:val="center"/>
          </w:tcPr>
          <w:p w14:paraId="4686492C"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8B1FB52" w14:textId="77777777" w:rsidR="00D0065F" w:rsidRPr="00B64FFE" w:rsidRDefault="00D0065F" w:rsidP="004832CF">
            <w:pPr>
              <w:jc w:val="right"/>
              <w:rPr>
                <w:rFonts w:cs="Arial"/>
                <w:color w:val="000000"/>
              </w:rPr>
            </w:pPr>
            <w:r w:rsidRPr="00B64FFE">
              <w:rPr>
                <w:rFonts w:cs="Arial"/>
                <w:color w:val="000000"/>
              </w:rPr>
              <w:t>295.119,00</w:t>
            </w:r>
          </w:p>
        </w:tc>
      </w:tr>
      <w:tr w:rsidR="00D0065F" w:rsidRPr="00B64FFE" w14:paraId="4059E2FE"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4BB6F0FB" w14:textId="77777777" w:rsidR="00D0065F" w:rsidRPr="00B64FFE" w:rsidRDefault="00D0065F" w:rsidP="004832CF">
            <w:pPr>
              <w:jc w:val="center"/>
              <w:rPr>
                <w:rFonts w:cs="Arial"/>
                <w:color w:val="000000"/>
              </w:rPr>
            </w:pPr>
            <w:r w:rsidRPr="00B64FFE">
              <w:rPr>
                <w:rFonts w:cs="Arial"/>
                <w:color w:val="000000"/>
              </w:rPr>
              <w:t>20169908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447B1E3" w14:textId="77777777" w:rsidR="00D0065F" w:rsidRPr="00B64FFE" w:rsidRDefault="00D0065F" w:rsidP="004832CF">
            <w:pPr>
              <w:jc w:val="right"/>
              <w:rPr>
                <w:rFonts w:cs="Arial"/>
                <w:color w:val="000000"/>
              </w:rPr>
            </w:pPr>
            <w:r w:rsidRPr="00B64FFE">
              <w:rPr>
                <w:rFonts w:cs="Arial"/>
                <w:color w:val="000000"/>
              </w:rPr>
              <w:t>20. 6. 2016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D80301A" w14:textId="77777777" w:rsidR="00D0065F" w:rsidRPr="00B64FFE" w:rsidRDefault="00D0065F" w:rsidP="004832CF">
            <w:pPr>
              <w:jc w:val="right"/>
              <w:rPr>
                <w:rFonts w:cs="Arial"/>
                <w:color w:val="000000"/>
              </w:rPr>
            </w:pPr>
            <w:r w:rsidRPr="00B64FFE">
              <w:rPr>
                <w:rFonts w:cs="Arial"/>
                <w:color w:val="000000"/>
              </w:rPr>
              <w:t>171.450,00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9C218BC" w14:textId="77777777" w:rsidR="00D0065F" w:rsidRPr="00B64FFE" w:rsidRDefault="00D0065F" w:rsidP="004832CF">
            <w:pPr>
              <w:jc w:val="right"/>
              <w:rPr>
                <w:rFonts w:cs="Arial"/>
                <w:color w:val="000000"/>
              </w:rPr>
            </w:pPr>
            <w:r w:rsidRPr="00B64FFE">
              <w:rPr>
                <w:rFonts w:cs="Arial"/>
                <w:color w:val="000000"/>
              </w:rPr>
              <w:t>36.004,50</w:t>
            </w:r>
          </w:p>
        </w:tc>
        <w:tc>
          <w:tcPr>
            <w:tcW w:w="1523" w:type="dxa"/>
            <w:tcBorders>
              <w:top w:val="single" w:sz="4" w:space="0" w:color="auto"/>
              <w:left w:val="single" w:sz="4" w:space="0" w:color="auto"/>
              <w:bottom w:val="single" w:sz="4" w:space="0" w:color="auto"/>
              <w:right w:val="single" w:sz="4" w:space="0" w:color="auto"/>
            </w:tcBorders>
            <w:vAlign w:val="center"/>
          </w:tcPr>
          <w:p w14:paraId="763B9C1E"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7E11119" w14:textId="77777777" w:rsidR="00D0065F" w:rsidRPr="00B64FFE" w:rsidRDefault="00D0065F" w:rsidP="004832CF">
            <w:pPr>
              <w:jc w:val="right"/>
              <w:rPr>
                <w:rFonts w:cs="Arial"/>
                <w:color w:val="000000"/>
              </w:rPr>
            </w:pPr>
            <w:r w:rsidRPr="00B64FFE">
              <w:rPr>
                <w:rFonts w:cs="Arial"/>
                <w:color w:val="000000"/>
              </w:rPr>
              <w:t>207.455,00</w:t>
            </w:r>
          </w:p>
        </w:tc>
      </w:tr>
      <w:tr w:rsidR="00D0065F" w:rsidRPr="00B64FFE" w14:paraId="4969BDD2"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53660E3A" w14:textId="77777777" w:rsidR="00D0065F" w:rsidRPr="00B64FFE" w:rsidRDefault="00D0065F" w:rsidP="004832CF">
            <w:pPr>
              <w:jc w:val="center"/>
              <w:rPr>
                <w:rFonts w:cs="Arial"/>
                <w:color w:val="000000"/>
              </w:rPr>
            </w:pPr>
            <w:r w:rsidRPr="00B64FFE">
              <w:rPr>
                <w:rFonts w:cs="Arial"/>
                <w:color w:val="000000"/>
              </w:rPr>
              <w:t>20169909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D3CACC0" w14:textId="77777777" w:rsidR="00D0065F" w:rsidRPr="00B64FFE" w:rsidRDefault="00D0065F" w:rsidP="004832CF">
            <w:pPr>
              <w:jc w:val="right"/>
              <w:rPr>
                <w:rFonts w:cs="Arial"/>
                <w:color w:val="000000"/>
              </w:rPr>
            </w:pPr>
            <w:r w:rsidRPr="00B64FFE">
              <w:rPr>
                <w:rFonts w:cs="Arial"/>
                <w:color w:val="000000"/>
              </w:rPr>
              <w:t>27. 6. 2016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BC07E1" w14:textId="77777777" w:rsidR="00D0065F" w:rsidRPr="00B64FFE" w:rsidRDefault="00D0065F" w:rsidP="004832CF">
            <w:pPr>
              <w:jc w:val="right"/>
              <w:rPr>
                <w:rFonts w:cs="Arial"/>
                <w:color w:val="000000"/>
              </w:rPr>
            </w:pPr>
            <w:r w:rsidRPr="00B64FFE">
              <w:rPr>
                <w:rFonts w:cs="Arial"/>
                <w:color w:val="000000"/>
              </w:rPr>
              <w:t>326.650,00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787438B" w14:textId="77777777" w:rsidR="00D0065F" w:rsidRPr="00B64FFE" w:rsidRDefault="00D0065F" w:rsidP="004832CF">
            <w:pPr>
              <w:jc w:val="right"/>
              <w:rPr>
                <w:rFonts w:cs="Arial"/>
                <w:color w:val="000000"/>
              </w:rPr>
            </w:pPr>
            <w:r w:rsidRPr="00B64FFE">
              <w:rPr>
                <w:rFonts w:cs="Arial"/>
                <w:color w:val="000000"/>
              </w:rPr>
              <w:t>68.596,50</w:t>
            </w:r>
          </w:p>
        </w:tc>
        <w:tc>
          <w:tcPr>
            <w:tcW w:w="1523" w:type="dxa"/>
            <w:tcBorders>
              <w:top w:val="single" w:sz="4" w:space="0" w:color="auto"/>
              <w:left w:val="single" w:sz="4" w:space="0" w:color="auto"/>
              <w:bottom w:val="single" w:sz="4" w:space="0" w:color="auto"/>
              <w:right w:val="single" w:sz="4" w:space="0" w:color="auto"/>
            </w:tcBorders>
            <w:vAlign w:val="center"/>
          </w:tcPr>
          <w:p w14:paraId="0B36E844"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4793817" w14:textId="77777777" w:rsidR="00D0065F" w:rsidRPr="00B64FFE" w:rsidRDefault="00D0065F" w:rsidP="004832CF">
            <w:pPr>
              <w:jc w:val="right"/>
              <w:rPr>
                <w:rFonts w:cs="Arial"/>
                <w:color w:val="000000"/>
              </w:rPr>
            </w:pPr>
            <w:r w:rsidRPr="00B64FFE">
              <w:rPr>
                <w:rFonts w:cs="Arial"/>
                <w:color w:val="000000"/>
              </w:rPr>
              <w:t>395.247,00</w:t>
            </w:r>
          </w:p>
        </w:tc>
      </w:tr>
      <w:tr w:rsidR="00D0065F" w:rsidRPr="00B64FFE" w14:paraId="61D7EE93"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78A3F79A" w14:textId="77777777" w:rsidR="00D0065F" w:rsidRPr="00B64FFE" w:rsidRDefault="00D0065F" w:rsidP="004832CF">
            <w:pPr>
              <w:jc w:val="center"/>
              <w:rPr>
                <w:rFonts w:cs="Arial"/>
                <w:color w:val="000000"/>
              </w:rPr>
            </w:pPr>
            <w:r w:rsidRPr="00B64FFE">
              <w:rPr>
                <w:rFonts w:cs="Arial"/>
                <w:color w:val="000000"/>
              </w:rPr>
              <w:t>20169910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55ED8BD" w14:textId="77777777" w:rsidR="00D0065F" w:rsidRPr="00B64FFE" w:rsidRDefault="00D0065F" w:rsidP="004832CF">
            <w:pPr>
              <w:jc w:val="right"/>
              <w:rPr>
                <w:rFonts w:cs="Arial"/>
                <w:color w:val="000000"/>
              </w:rPr>
            </w:pPr>
            <w:r w:rsidRPr="00B64FFE">
              <w:rPr>
                <w:rFonts w:cs="Arial"/>
                <w:color w:val="000000"/>
              </w:rPr>
              <w:t>27. 6. 2016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2ADA5FF" w14:textId="77777777" w:rsidR="00D0065F" w:rsidRPr="00B64FFE" w:rsidRDefault="00D0065F" w:rsidP="004832CF">
            <w:pPr>
              <w:jc w:val="right"/>
              <w:rPr>
                <w:rFonts w:cs="Arial"/>
                <w:color w:val="000000"/>
              </w:rPr>
            </w:pPr>
            <w:r w:rsidRPr="00B64FFE">
              <w:rPr>
                <w:rFonts w:cs="Arial"/>
                <w:color w:val="000000"/>
              </w:rPr>
              <w:t>62.000,00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AC61196" w14:textId="77777777" w:rsidR="00D0065F" w:rsidRPr="00B64FFE" w:rsidRDefault="00D0065F" w:rsidP="004832CF">
            <w:pPr>
              <w:jc w:val="right"/>
              <w:rPr>
                <w:rFonts w:cs="Arial"/>
                <w:color w:val="000000"/>
              </w:rPr>
            </w:pPr>
            <w:r w:rsidRPr="00B64FFE">
              <w:rPr>
                <w:rFonts w:cs="Arial"/>
                <w:color w:val="000000"/>
              </w:rPr>
              <w:t>13.020,00</w:t>
            </w:r>
          </w:p>
        </w:tc>
        <w:tc>
          <w:tcPr>
            <w:tcW w:w="1523" w:type="dxa"/>
            <w:tcBorders>
              <w:top w:val="single" w:sz="4" w:space="0" w:color="auto"/>
              <w:left w:val="single" w:sz="4" w:space="0" w:color="auto"/>
              <w:bottom w:val="single" w:sz="4" w:space="0" w:color="auto"/>
              <w:right w:val="single" w:sz="4" w:space="0" w:color="auto"/>
            </w:tcBorders>
            <w:vAlign w:val="center"/>
          </w:tcPr>
          <w:p w14:paraId="5B9D7B30"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438BB628" w14:textId="77777777" w:rsidR="00D0065F" w:rsidRPr="00B64FFE" w:rsidRDefault="00D0065F" w:rsidP="004832CF">
            <w:pPr>
              <w:jc w:val="right"/>
              <w:rPr>
                <w:rFonts w:cs="Arial"/>
                <w:color w:val="000000"/>
              </w:rPr>
            </w:pPr>
            <w:r w:rsidRPr="00B64FFE">
              <w:rPr>
                <w:rFonts w:cs="Arial"/>
                <w:color w:val="000000"/>
              </w:rPr>
              <w:t>75.020,00</w:t>
            </w:r>
          </w:p>
        </w:tc>
      </w:tr>
      <w:tr w:rsidR="00D0065F" w:rsidRPr="00B64FFE" w14:paraId="6DD07432" w14:textId="77777777" w:rsidTr="004832CF">
        <w:trPr>
          <w:trHeight w:val="222"/>
        </w:trPr>
        <w:tc>
          <w:tcPr>
            <w:tcW w:w="1523" w:type="dxa"/>
            <w:tcBorders>
              <w:top w:val="single" w:sz="4" w:space="0" w:color="auto"/>
              <w:left w:val="single" w:sz="4" w:space="0" w:color="auto"/>
              <w:bottom w:val="single" w:sz="4" w:space="0" w:color="auto"/>
              <w:right w:val="single" w:sz="4" w:space="0" w:color="auto"/>
            </w:tcBorders>
            <w:vAlign w:val="center"/>
            <w:hideMark/>
          </w:tcPr>
          <w:p w14:paraId="33E879A2" w14:textId="77777777" w:rsidR="00D0065F" w:rsidRPr="00B64FFE" w:rsidRDefault="00D0065F" w:rsidP="004832CF">
            <w:pPr>
              <w:jc w:val="center"/>
              <w:rPr>
                <w:rFonts w:cs="Arial"/>
                <w:color w:val="000000"/>
              </w:rPr>
            </w:pPr>
            <w:r w:rsidRPr="00B64FFE">
              <w:rPr>
                <w:rFonts w:cs="Arial"/>
                <w:color w:val="000000"/>
              </w:rPr>
              <w:t>20169911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88F1BD5" w14:textId="77777777" w:rsidR="00D0065F" w:rsidRPr="00B64FFE" w:rsidRDefault="00D0065F" w:rsidP="004832CF">
            <w:pPr>
              <w:jc w:val="right"/>
              <w:rPr>
                <w:rFonts w:cs="Arial"/>
                <w:color w:val="000000"/>
              </w:rPr>
            </w:pPr>
            <w:r w:rsidRPr="00B64FFE">
              <w:rPr>
                <w:rFonts w:cs="Arial"/>
                <w:color w:val="000000"/>
              </w:rPr>
              <w:t>11. 7. 2016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52BAE5F" w14:textId="77777777" w:rsidR="00D0065F" w:rsidRPr="00B64FFE" w:rsidRDefault="00D0065F" w:rsidP="004832CF">
            <w:pPr>
              <w:jc w:val="right"/>
              <w:rPr>
                <w:rFonts w:cs="Arial"/>
                <w:color w:val="000000"/>
              </w:rPr>
            </w:pPr>
            <w:r w:rsidRPr="00B64FFE">
              <w:rPr>
                <w:rFonts w:cs="Arial"/>
                <w:color w:val="000000"/>
              </w:rPr>
              <w:t>192.550,00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7CD2CE2" w14:textId="77777777" w:rsidR="00D0065F" w:rsidRPr="00B64FFE" w:rsidRDefault="00D0065F" w:rsidP="004832CF">
            <w:pPr>
              <w:jc w:val="right"/>
              <w:rPr>
                <w:rFonts w:cs="Arial"/>
                <w:color w:val="000000"/>
              </w:rPr>
            </w:pPr>
            <w:r w:rsidRPr="00B64FFE">
              <w:rPr>
                <w:rFonts w:cs="Arial"/>
                <w:color w:val="000000"/>
              </w:rPr>
              <w:t>40.435,50</w:t>
            </w:r>
          </w:p>
        </w:tc>
        <w:tc>
          <w:tcPr>
            <w:tcW w:w="1523" w:type="dxa"/>
            <w:tcBorders>
              <w:top w:val="single" w:sz="4" w:space="0" w:color="auto"/>
              <w:left w:val="single" w:sz="4" w:space="0" w:color="auto"/>
              <w:bottom w:val="single" w:sz="4" w:space="0" w:color="auto"/>
              <w:right w:val="single" w:sz="4" w:space="0" w:color="auto"/>
            </w:tcBorders>
            <w:vAlign w:val="center"/>
          </w:tcPr>
          <w:p w14:paraId="353FA0AF"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5043775" w14:textId="77777777" w:rsidR="00D0065F" w:rsidRPr="00B64FFE" w:rsidRDefault="00D0065F" w:rsidP="004832CF">
            <w:pPr>
              <w:jc w:val="right"/>
              <w:rPr>
                <w:rFonts w:cs="Arial"/>
                <w:color w:val="000000"/>
              </w:rPr>
            </w:pPr>
            <w:r w:rsidRPr="00B64FFE">
              <w:rPr>
                <w:rFonts w:cs="Arial"/>
                <w:color w:val="000000"/>
              </w:rPr>
              <w:t>232.986,00</w:t>
            </w:r>
          </w:p>
        </w:tc>
      </w:tr>
      <w:tr w:rsidR="00D0065F" w:rsidRPr="00B64FFE" w14:paraId="298A1D73" w14:textId="77777777" w:rsidTr="004832CF">
        <w:trPr>
          <w:trHeight w:val="282"/>
        </w:trPr>
        <w:tc>
          <w:tcPr>
            <w:tcW w:w="1523" w:type="dxa"/>
            <w:tcBorders>
              <w:top w:val="single" w:sz="4" w:space="0" w:color="auto"/>
              <w:left w:val="single" w:sz="4" w:space="0" w:color="auto"/>
              <w:bottom w:val="single" w:sz="4" w:space="0" w:color="auto"/>
              <w:right w:val="single" w:sz="4" w:space="0" w:color="auto"/>
            </w:tcBorders>
            <w:vAlign w:val="center"/>
            <w:hideMark/>
          </w:tcPr>
          <w:p w14:paraId="71068332" w14:textId="77777777" w:rsidR="00D0065F" w:rsidRPr="00B64FFE" w:rsidRDefault="00D0065F" w:rsidP="004832CF">
            <w:pPr>
              <w:jc w:val="center"/>
              <w:rPr>
                <w:rFonts w:cs="Arial"/>
                <w:color w:val="000000"/>
              </w:rPr>
            </w:pPr>
            <w:r w:rsidRPr="00B64FFE">
              <w:rPr>
                <w:rFonts w:cs="Arial"/>
                <w:color w:val="000000"/>
              </w:rPr>
              <w:t>20169912</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1E3F7B2" w14:textId="77777777" w:rsidR="00D0065F" w:rsidRPr="00B64FFE" w:rsidRDefault="00D0065F" w:rsidP="004832CF">
            <w:pPr>
              <w:jc w:val="right"/>
              <w:rPr>
                <w:rFonts w:cs="Arial"/>
                <w:color w:val="000000"/>
              </w:rPr>
            </w:pPr>
            <w:r w:rsidRPr="00B64FFE">
              <w:rPr>
                <w:rFonts w:cs="Arial"/>
                <w:color w:val="000000"/>
              </w:rPr>
              <w:t>19. 7. 2016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1A23C1C" w14:textId="77777777" w:rsidR="00D0065F" w:rsidRPr="00B64FFE" w:rsidRDefault="00D0065F" w:rsidP="004832CF">
            <w:pPr>
              <w:jc w:val="right"/>
              <w:rPr>
                <w:rFonts w:cs="Arial"/>
                <w:color w:val="000000"/>
              </w:rPr>
            </w:pPr>
            <w:r w:rsidRPr="00B64FFE">
              <w:rPr>
                <w:rFonts w:cs="Arial"/>
                <w:color w:val="000000"/>
              </w:rPr>
              <w:t>72.250,00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7E8CCDA" w14:textId="77777777" w:rsidR="00D0065F" w:rsidRPr="00B64FFE" w:rsidRDefault="00D0065F" w:rsidP="004832CF">
            <w:pPr>
              <w:jc w:val="right"/>
              <w:rPr>
                <w:rFonts w:cs="Arial"/>
                <w:color w:val="000000"/>
              </w:rPr>
            </w:pPr>
            <w:r w:rsidRPr="00B64FFE">
              <w:rPr>
                <w:rFonts w:cs="Arial"/>
                <w:color w:val="000000"/>
              </w:rPr>
              <w:t>15.172,50</w:t>
            </w:r>
          </w:p>
        </w:tc>
        <w:tc>
          <w:tcPr>
            <w:tcW w:w="1523" w:type="dxa"/>
            <w:tcBorders>
              <w:top w:val="single" w:sz="4" w:space="0" w:color="auto"/>
              <w:left w:val="single" w:sz="4" w:space="0" w:color="auto"/>
              <w:bottom w:val="single" w:sz="4" w:space="0" w:color="auto"/>
              <w:right w:val="single" w:sz="4" w:space="0" w:color="auto"/>
            </w:tcBorders>
            <w:vAlign w:val="center"/>
          </w:tcPr>
          <w:p w14:paraId="09077009"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D61BC84" w14:textId="77777777" w:rsidR="00D0065F" w:rsidRPr="00B64FFE" w:rsidRDefault="00D0065F" w:rsidP="004832CF">
            <w:pPr>
              <w:jc w:val="right"/>
              <w:rPr>
                <w:rFonts w:cs="Arial"/>
                <w:color w:val="000000"/>
              </w:rPr>
            </w:pPr>
            <w:r w:rsidRPr="00B64FFE">
              <w:rPr>
                <w:rFonts w:cs="Arial"/>
                <w:color w:val="000000"/>
              </w:rPr>
              <w:t>87.423,00</w:t>
            </w:r>
          </w:p>
        </w:tc>
      </w:tr>
      <w:tr w:rsidR="00D0065F" w:rsidRPr="00B64FFE" w14:paraId="3128AF4F"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3298843E" w14:textId="77777777" w:rsidR="00D0065F" w:rsidRPr="00B64FFE" w:rsidRDefault="00D0065F" w:rsidP="004832CF">
            <w:pPr>
              <w:jc w:val="center"/>
              <w:rPr>
                <w:rFonts w:cs="Arial"/>
                <w:color w:val="000000"/>
              </w:rPr>
            </w:pPr>
            <w:r w:rsidRPr="00B64FFE">
              <w:rPr>
                <w:rFonts w:cs="Arial"/>
                <w:color w:val="000000"/>
              </w:rPr>
              <w:t>20169913</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0161298" w14:textId="77777777" w:rsidR="00D0065F" w:rsidRPr="00B64FFE" w:rsidRDefault="00D0065F" w:rsidP="004832CF">
            <w:pPr>
              <w:jc w:val="right"/>
              <w:rPr>
                <w:rFonts w:cs="Arial"/>
                <w:color w:val="000000"/>
              </w:rPr>
            </w:pPr>
            <w:r w:rsidRPr="00B64FFE">
              <w:rPr>
                <w:rFonts w:cs="Arial"/>
                <w:color w:val="000000"/>
              </w:rPr>
              <w:t>1. 8. 2016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9D4236B" w14:textId="77777777" w:rsidR="00D0065F" w:rsidRPr="00B64FFE" w:rsidRDefault="00D0065F" w:rsidP="004832CF">
            <w:pPr>
              <w:jc w:val="right"/>
              <w:rPr>
                <w:rFonts w:cs="Arial"/>
                <w:color w:val="000000"/>
              </w:rPr>
            </w:pPr>
            <w:r w:rsidRPr="00B64FFE">
              <w:rPr>
                <w:rFonts w:cs="Arial"/>
                <w:color w:val="000000"/>
              </w:rPr>
              <w:t>180.050,00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A5F7D50" w14:textId="77777777" w:rsidR="00D0065F" w:rsidRPr="00B64FFE" w:rsidRDefault="00D0065F" w:rsidP="004832CF">
            <w:pPr>
              <w:jc w:val="right"/>
              <w:rPr>
                <w:rFonts w:cs="Arial"/>
                <w:color w:val="000000"/>
              </w:rPr>
            </w:pPr>
            <w:r w:rsidRPr="00B64FFE">
              <w:rPr>
                <w:rFonts w:cs="Arial"/>
                <w:color w:val="000000"/>
              </w:rPr>
              <w:t>37.810,50</w:t>
            </w:r>
          </w:p>
        </w:tc>
        <w:tc>
          <w:tcPr>
            <w:tcW w:w="1523" w:type="dxa"/>
            <w:tcBorders>
              <w:top w:val="single" w:sz="4" w:space="0" w:color="auto"/>
              <w:left w:val="single" w:sz="4" w:space="0" w:color="auto"/>
              <w:bottom w:val="single" w:sz="4" w:space="0" w:color="auto"/>
              <w:right w:val="single" w:sz="4" w:space="0" w:color="auto"/>
            </w:tcBorders>
            <w:vAlign w:val="center"/>
          </w:tcPr>
          <w:p w14:paraId="2C573DCE"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9EAD636" w14:textId="77777777" w:rsidR="00D0065F" w:rsidRPr="00B64FFE" w:rsidRDefault="00D0065F" w:rsidP="004832CF">
            <w:pPr>
              <w:jc w:val="right"/>
              <w:rPr>
                <w:rFonts w:cs="Arial"/>
                <w:color w:val="000000"/>
              </w:rPr>
            </w:pPr>
            <w:r w:rsidRPr="00B64FFE">
              <w:rPr>
                <w:rFonts w:cs="Arial"/>
                <w:color w:val="000000"/>
              </w:rPr>
              <w:t>217.861,00</w:t>
            </w:r>
          </w:p>
        </w:tc>
      </w:tr>
      <w:tr w:rsidR="00D0065F" w:rsidRPr="00B64FFE" w14:paraId="4A68422E" w14:textId="77777777" w:rsidTr="004832CF">
        <w:trPr>
          <w:trHeight w:val="293"/>
        </w:trPr>
        <w:tc>
          <w:tcPr>
            <w:tcW w:w="1523" w:type="dxa"/>
            <w:tcBorders>
              <w:top w:val="single" w:sz="4" w:space="0" w:color="auto"/>
              <w:left w:val="single" w:sz="4" w:space="0" w:color="auto"/>
              <w:bottom w:val="single" w:sz="4" w:space="0" w:color="auto"/>
              <w:right w:val="single" w:sz="4" w:space="0" w:color="auto"/>
            </w:tcBorders>
            <w:vAlign w:val="center"/>
            <w:hideMark/>
          </w:tcPr>
          <w:p w14:paraId="00DA2D70" w14:textId="77777777" w:rsidR="00D0065F" w:rsidRPr="00B64FFE" w:rsidRDefault="00D0065F" w:rsidP="004832CF">
            <w:pPr>
              <w:jc w:val="center"/>
              <w:rPr>
                <w:rFonts w:cs="Arial"/>
                <w:color w:val="000000"/>
              </w:rPr>
            </w:pPr>
            <w:r w:rsidRPr="00B64FFE">
              <w:rPr>
                <w:rFonts w:cs="Arial"/>
                <w:color w:val="000000"/>
              </w:rPr>
              <w:t>20169914</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0DDCF5" w14:textId="77777777" w:rsidR="00D0065F" w:rsidRPr="00B64FFE" w:rsidRDefault="00D0065F" w:rsidP="004832CF">
            <w:pPr>
              <w:jc w:val="right"/>
              <w:rPr>
                <w:rFonts w:cs="Arial"/>
                <w:color w:val="000000"/>
              </w:rPr>
            </w:pPr>
            <w:r w:rsidRPr="00B64FFE">
              <w:rPr>
                <w:rFonts w:cs="Arial"/>
                <w:color w:val="000000"/>
              </w:rPr>
              <w:t>4. 8. 2016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7E2707C" w14:textId="77777777" w:rsidR="00D0065F" w:rsidRPr="00B64FFE" w:rsidRDefault="00D0065F" w:rsidP="004832CF">
            <w:pPr>
              <w:jc w:val="right"/>
              <w:rPr>
                <w:rFonts w:cs="Arial"/>
                <w:color w:val="000000"/>
              </w:rPr>
            </w:pPr>
            <w:r w:rsidRPr="00B64FFE">
              <w:rPr>
                <w:rFonts w:cs="Arial"/>
                <w:color w:val="000000"/>
              </w:rPr>
              <w:t>34.000,00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501FCF2" w14:textId="77777777" w:rsidR="00D0065F" w:rsidRPr="00B64FFE" w:rsidRDefault="00D0065F" w:rsidP="004832CF">
            <w:pPr>
              <w:jc w:val="right"/>
              <w:rPr>
                <w:rFonts w:cs="Arial"/>
                <w:color w:val="000000"/>
              </w:rPr>
            </w:pPr>
            <w:r w:rsidRPr="00B64FFE">
              <w:rPr>
                <w:rFonts w:cs="Arial"/>
                <w:color w:val="000000"/>
              </w:rPr>
              <w:t>7.140,00</w:t>
            </w:r>
          </w:p>
        </w:tc>
        <w:tc>
          <w:tcPr>
            <w:tcW w:w="1523" w:type="dxa"/>
            <w:tcBorders>
              <w:top w:val="single" w:sz="4" w:space="0" w:color="auto"/>
              <w:left w:val="single" w:sz="4" w:space="0" w:color="auto"/>
              <w:bottom w:val="single" w:sz="4" w:space="0" w:color="auto"/>
              <w:right w:val="single" w:sz="4" w:space="0" w:color="auto"/>
            </w:tcBorders>
            <w:vAlign w:val="center"/>
          </w:tcPr>
          <w:p w14:paraId="285196B9"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D1003A2" w14:textId="77777777" w:rsidR="00D0065F" w:rsidRPr="00B64FFE" w:rsidRDefault="00D0065F" w:rsidP="004832CF">
            <w:pPr>
              <w:jc w:val="right"/>
              <w:rPr>
                <w:rFonts w:cs="Arial"/>
                <w:color w:val="000000"/>
              </w:rPr>
            </w:pPr>
            <w:r w:rsidRPr="00B64FFE">
              <w:rPr>
                <w:rFonts w:cs="Arial"/>
                <w:color w:val="000000"/>
              </w:rPr>
              <w:t>41.140,00</w:t>
            </w:r>
          </w:p>
        </w:tc>
      </w:tr>
      <w:tr w:rsidR="00D0065F" w:rsidRPr="00B64FFE" w14:paraId="5BBEEF29"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1CBFC0DF" w14:textId="77777777" w:rsidR="00D0065F" w:rsidRPr="00B64FFE" w:rsidRDefault="00D0065F" w:rsidP="004832CF">
            <w:pPr>
              <w:jc w:val="center"/>
              <w:rPr>
                <w:rFonts w:cs="Arial"/>
                <w:color w:val="000000"/>
              </w:rPr>
            </w:pPr>
            <w:r w:rsidRPr="00B64FFE">
              <w:rPr>
                <w:rFonts w:cs="Arial"/>
                <w:color w:val="000000"/>
              </w:rPr>
              <w:t>20169915</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356DC8B" w14:textId="77777777" w:rsidR="00D0065F" w:rsidRPr="00B64FFE" w:rsidRDefault="00D0065F" w:rsidP="004832CF">
            <w:pPr>
              <w:jc w:val="right"/>
              <w:rPr>
                <w:rFonts w:cs="Arial"/>
                <w:color w:val="000000"/>
              </w:rPr>
            </w:pPr>
            <w:r w:rsidRPr="00B64FFE">
              <w:rPr>
                <w:rFonts w:cs="Arial"/>
                <w:color w:val="000000"/>
              </w:rPr>
              <w:t>8. 8. 2016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6577672" w14:textId="77777777" w:rsidR="00D0065F" w:rsidRPr="00B64FFE" w:rsidRDefault="00D0065F" w:rsidP="004832CF">
            <w:pPr>
              <w:jc w:val="right"/>
              <w:rPr>
                <w:rFonts w:cs="Arial"/>
                <w:color w:val="000000"/>
              </w:rPr>
            </w:pPr>
            <w:r w:rsidRPr="00B64FFE">
              <w:rPr>
                <w:rFonts w:cs="Arial"/>
                <w:color w:val="000000"/>
              </w:rPr>
              <w:t>182.400,00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67C4DC" w14:textId="77777777" w:rsidR="00D0065F" w:rsidRPr="00B64FFE" w:rsidRDefault="00D0065F" w:rsidP="004832CF">
            <w:pPr>
              <w:jc w:val="right"/>
              <w:rPr>
                <w:rFonts w:cs="Arial"/>
                <w:color w:val="000000"/>
              </w:rPr>
            </w:pPr>
            <w:r w:rsidRPr="00B64FFE">
              <w:rPr>
                <w:rFonts w:cs="Arial"/>
                <w:color w:val="000000"/>
              </w:rPr>
              <w:t>38.304,00</w:t>
            </w:r>
          </w:p>
        </w:tc>
        <w:tc>
          <w:tcPr>
            <w:tcW w:w="1523" w:type="dxa"/>
            <w:tcBorders>
              <w:top w:val="single" w:sz="4" w:space="0" w:color="auto"/>
              <w:left w:val="single" w:sz="4" w:space="0" w:color="auto"/>
              <w:bottom w:val="single" w:sz="4" w:space="0" w:color="auto"/>
              <w:right w:val="single" w:sz="4" w:space="0" w:color="auto"/>
            </w:tcBorders>
            <w:vAlign w:val="center"/>
          </w:tcPr>
          <w:p w14:paraId="2BF816C5"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78E5E27" w14:textId="77777777" w:rsidR="00D0065F" w:rsidRPr="00B64FFE" w:rsidRDefault="00D0065F" w:rsidP="004832CF">
            <w:pPr>
              <w:jc w:val="right"/>
              <w:rPr>
                <w:rFonts w:cs="Arial"/>
                <w:color w:val="000000"/>
              </w:rPr>
            </w:pPr>
            <w:r w:rsidRPr="00B64FFE">
              <w:rPr>
                <w:rFonts w:cs="Arial"/>
                <w:color w:val="000000"/>
              </w:rPr>
              <w:t>220.704,00</w:t>
            </w:r>
          </w:p>
        </w:tc>
      </w:tr>
      <w:tr w:rsidR="00D0065F" w:rsidRPr="00B64FFE" w14:paraId="322C4850"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46E9CE70" w14:textId="77777777" w:rsidR="00D0065F" w:rsidRPr="00B64FFE" w:rsidRDefault="00D0065F" w:rsidP="004832CF">
            <w:pPr>
              <w:jc w:val="center"/>
              <w:rPr>
                <w:rFonts w:cs="Arial"/>
                <w:color w:val="000000"/>
              </w:rPr>
            </w:pPr>
            <w:r w:rsidRPr="00B64FFE">
              <w:rPr>
                <w:rFonts w:cs="Arial"/>
                <w:color w:val="000000"/>
              </w:rPr>
              <w:t>20169916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2A170AA" w14:textId="77777777" w:rsidR="00D0065F" w:rsidRPr="00B64FFE" w:rsidRDefault="00D0065F" w:rsidP="004832CF">
            <w:pPr>
              <w:jc w:val="right"/>
              <w:rPr>
                <w:rFonts w:cs="Arial"/>
                <w:color w:val="000000"/>
              </w:rPr>
            </w:pPr>
            <w:r w:rsidRPr="00B64FFE">
              <w:rPr>
                <w:rFonts w:cs="Arial"/>
                <w:color w:val="000000"/>
              </w:rPr>
              <w:t>15. 8. 2016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66BD24B" w14:textId="77777777" w:rsidR="00D0065F" w:rsidRPr="00B64FFE" w:rsidRDefault="00D0065F" w:rsidP="004832CF">
            <w:pPr>
              <w:jc w:val="right"/>
              <w:rPr>
                <w:rFonts w:cs="Arial"/>
                <w:color w:val="000000"/>
              </w:rPr>
            </w:pPr>
            <w:r w:rsidRPr="00B64FFE">
              <w:rPr>
                <w:rFonts w:cs="Arial"/>
                <w:color w:val="000000"/>
              </w:rPr>
              <w:t>182.400,00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16F6B5B" w14:textId="77777777" w:rsidR="00D0065F" w:rsidRPr="00B64FFE" w:rsidRDefault="00D0065F" w:rsidP="004832CF">
            <w:pPr>
              <w:jc w:val="right"/>
              <w:rPr>
                <w:rFonts w:cs="Arial"/>
                <w:color w:val="000000"/>
              </w:rPr>
            </w:pPr>
            <w:r w:rsidRPr="00B64FFE">
              <w:rPr>
                <w:rFonts w:cs="Arial"/>
                <w:color w:val="000000"/>
              </w:rPr>
              <w:t>38.409,00</w:t>
            </w:r>
          </w:p>
        </w:tc>
        <w:tc>
          <w:tcPr>
            <w:tcW w:w="1523" w:type="dxa"/>
            <w:tcBorders>
              <w:top w:val="single" w:sz="4" w:space="0" w:color="auto"/>
              <w:left w:val="single" w:sz="4" w:space="0" w:color="auto"/>
              <w:bottom w:val="single" w:sz="4" w:space="0" w:color="auto"/>
              <w:right w:val="single" w:sz="4" w:space="0" w:color="auto"/>
            </w:tcBorders>
            <w:vAlign w:val="center"/>
          </w:tcPr>
          <w:p w14:paraId="2A7628F3"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20DB02C" w14:textId="77777777" w:rsidR="00D0065F" w:rsidRPr="00B64FFE" w:rsidRDefault="00D0065F" w:rsidP="004832CF">
            <w:pPr>
              <w:jc w:val="right"/>
              <w:rPr>
                <w:rFonts w:cs="Arial"/>
                <w:color w:val="000000"/>
              </w:rPr>
            </w:pPr>
            <w:r w:rsidRPr="00B64FFE">
              <w:rPr>
                <w:rFonts w:cs="Arial"/>
                <w:color w:val="000000"/>
              </w:rPr>
              <w:t>221.309,00</w:t>
            </w:r>
          </w:p>
        </w:tc>
      </w:tr>
      <w:tr w:rsidR="00D0065F" w:rsidRPr="00B64FFE" w14:paraId="51D3DC7D"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67DEE95C" w14:textId="77777777" w:rsidR="00D0065F" w:rsidRPr="00B64FFE" w:rsidRDefault="00D0065F" w:rsidP="004832CF">
            <w:pPr>
              <w:jc w:val="center"/>
              <w:rPr>
                <w:rFonts w:cs="Arial"/>
                <w:color w:val="000000"/>
              </w:rPr>
            </w:pPr>
            <w:r w:rsidRPr="00B64FFE">
              <w:rPr>
                <w:rFonts w:cs="Arial"/>
                <w:color w:val="000000"/>
              </w:rPr>
              <w:lastRenderedPageBreak/>
              <w:t>20169917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DAB4AC5" w14:textId="77777777" w:rsidR="00D0065F" w:rsidRPr="00B64FFE" w:rsidRDefault="00D0065F" w:rsidP="004832CF">
            <w:pPr>
              <w:jc w:val="right"/>
              <w:rPr>
                <w:rFonts w:cs="Arial"/>
                <w:color w:val="000000"/>
              </w:rPr>
            </w:pPr>
            <w:r w:rsidRPr="00B64FFE">
              <w:rPr>
                <w:rFonts w:cs="Arial"/>
                <w:color w:val="000000"/>
              </w:rPr>
              <w:t>22. 8. 2016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F604FB7" w14:textId="77777777" w:rsidR="00D0065F" w:rsidRPr="00B64FFE" w:rsidRDefault="00D0065F" w:rsidP="004832CF">
            <w:pPr>
              <w:jc w:val="right"/>
              <w:rPr>
                <w:rFonts w:cs="Arial"/>
                <w:color w:val="000000"/>
              </w:rPr>
            </w:pPr>
            <w:r w:rsidRPr="00B64FFE">
              <w:rPr>
                <w:rFonts w:cs="Arial"/>
                <w:color w:val="000000"/>
              </w:rPr>
              <w:t>159.800,00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CDF0BE8" w14:textId="77777777" w:rsidR="00D0065F" w:rsidRPr="00B64FFE" w:rsidRDefault="00D0065F" w:rsidP="004832CF">
            <w:pPr>
              <w:jc w:val="right"/>
              <w:rPr>
                <w:rFonts w:cs="Arial"/>
                <w:color w:val="000000"/>
              </w:rPr>
            </w:pPr>
            <w:r w:rsidRPr="00B64FFE">
              <w:rPr>
                <w:rFonts w:cs="Arial"/>
                <w:color w:val="000000"/>
              </w:rPr>
              <w:t>33.558,00</w:t>
            </w:r>
          </w:p>
        </w:tc>
        <w:tc>
          <w:tcPr>
            <w:tcW w:w="1523" w:type="dxa"/>
            <w:tcBorders>
              <w:top w:val="single" w:sz="4" w:space="0" w:color="auto"/>
              <w:left w:val="single" w:sz="4" w:space="0" w:color="auto"/>
              <w:bottom w:val="single" w:sz="4" w:space="0" w:color="auto"/>
              <w:right w:val="single" w:sz="4" w:space="0" w:color="auto"/>
            </w:tcBorders>
            <w:vAlign w:val="center"/>
          </w:tcPr>
          <w:p w14:paraId="63D87063"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15C6D25" w14:textId="77777777" w:rsidR="00D0065F" w:rsidRPr="00B64FFE" w:rsidRDefault="00D0065F" w:rsidP="004832CF">
            <w:pPr>
              <w:jc w:val="right"/>
              <w:rPr>
                <w:rFonts w:cs="Arial"/>
                <w:color w:val="000000"/>
              </w:rPr>
            </w:pPr>
            <w:r w:rsidRPr="00B64FFE">
              <w:rPr>
                <w:rFonts w:cs="Arial"/>
                <w:color w:val="000000"/>
              </w:rPr>
              <w:t>193.358,00</w:t>
            </w:r>
          </w:p>
        </w:tc>
      </w:tr>
      <w:tr w:rsidR="00D0065F" w:rsidRPr="00B64FFE" w14:paraId="36E53A16"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47BE7C28" w14:textId="77777777" w:rsidR="00D0065F" w:rsidRPr="00B64FFE" w:rsidRDefault="00D0065F" w:rsidP="004832CF">
            <w:pPr>
              <w:jc w:val="center"/>
              <w:rPr>
                <w:rFonts w:cs="Arial"/>
                <w:color w:val="000000"/>
              </w:rPr>
            </w:pPr>
            <w:r w:rsidRPr="00B64FFE">
              <w:rPr>
                <w:rFonts w:cs="Arial"/>
                <w:color w:val="000000"/>
              </w:rPr>
              <w:t>20169918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1ADDA2D" w14:textId="77777777" w:rsidR="00D0065F" w:rsidRPr="00B64FFE" w:rsidRDefault="00D0065F" w:rsidP="004832CF">
            <w:pPr>
              <w:jc w:val="right"/>
              <w:rPr>
                <w:rFonts w:cs="Arial"/>
                <w:color w:val="000000"/>
              </w:rPr>
            </w:pPr>
            <w:r w:rsidRPr="00B64FFE">
              <w:rPr>
                <w:rFonts w:cs="Arial"/>
                <w:color w:val="000000"/>
              </w:rPr>
              <w:t>29. 8. 2016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597F3C6" w14:textId="77777777" w:rsidR="00D0065F" w:rsidRPr="00B64FFE" w:rsidRDefault="00D0065F" w:rsidP="004832CF">
            <w:pPr>
              <w:jc w:val="right"/>
              <w:rPr>
                <w:rFonts w:cs="Arial"/>
                <w:color w:val="000000"/>
              </w:rPr>
            </w:pPr>
            <w:r w:rsidRPr="00B64FFE">
              <w:rPr>
                <w:rFonts w:cs="Arial"/>
                <w:color w:val="000000"/>
              </w:rPr>
              <w:t>37.626,00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16FBD7C" w14:textId="77777777" w:rsidR="00D0065F" w:rsidRPr="00B64FFE" w:rsidRDefault="00D0065F" w:rsidP="004832CF">
            <w:pPr>
              <w:jc w:val="right"/>
              <w:rPr>
                <w:rFonts w:cs="Arial"/>
                <w:color w:val="000000"/>
              </w:rPr>
            </w:pPr>
            <w:r w:rsidRPr="00B64FFE">
              <w:rPr>
                <w:rFonts w:cs="Arial"/>
                <w:color w:val="000000"/>
              </w:rPr>
              <w:t>7.901,25</w:t>
            </w:r>
          </w:p>
        </w:tc>
        <w:tc>
          <w:tcPr>
            <w:tcW w:w="1523" w:type="dxa"/>
            <w:tcBorders>
              <w:top w:val="single" w:sz="4" w:space="0" w:color="auto"/>
              <w:left w:val="single" w:sz="4" w:space="0" w:color="auto"/>
              <w:bottom w:val="single" w:sz="4" w:space="0" w:color="auto"/>
              <w:right w:val="single" w:sz="4" w:space="0" w:color="auto"/>
            </w:tcBorders>
            <w:vAlign w:val="center"/>
          </w:tcPr>
          <w:p w14:paraId="56C50D9F"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0A862DA" w14:textId="77777777" w:rsidR="00D0065F" w:rsidRPr="00B64FFE" w:rsidRDefault="00D0065F" w:rsidP="004832CF">
            <w:pPr>
              <w:jc w:val="right"/>
              <w:rPr>
                <w:rFonts w:cs="Arial"/>
                <w:color w:val="000000"/>
              </w:rPr>
            </w:pPr>
            <w:r w:rsidRPr="00B64FFE">
              <w:rPr>
                <w:rFonts w:cs="Arial"/>
                <w:color w:val="000000"/>
              </w:rPr>
              <w:t>45.527,00</w:t>
            </w:r>
          </w:p>
        </w:tc>
      </w:tr>
      <w:tr w:rsidR="00D0065F" w:rsidRPr="00B64FFE" w14:paraId="6136A9A9"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12F21F42" w14:textId="77777777" w:rsidR="00D0065F" w:rsidRPr="00B64FFE" w:rsidRDefault="00D0065F" w:rsidP="004832CF">
            <w:pPr>
              <w:jc w:val="center"/>
              <w:rPr>
                <w:rFonts w:cs="Arial"/>
                <w:color w:val="000000"/>
              </w:rPr>
            </w:pPr>
            <w:r w:rsidRPr="00B64FFE">
              <w:rPr>
                <w:rFonts w:cs="Arial"/>
                <w:color w:val="000000"/>
              </w:rPr>
              <w:t>20169919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DA5E278" w14:textId="77777777" w:rsidR="00D0065F" w:rsidRPr="00B64FFE" w:rsidRDefault="00D0065F" w:rsidP="004832CF">
            <w:pPr>
              <w:jc w:val="right"/>
              <w:rPr>
                <w:rFonts w:cs="Arial"/>
                <w:color w:val="000000"/>
              </w:rPr>
            </w:pPr>
            <w:r w:rsidRPr="00B64FFE">
              <w:rPr>
                <w:rFonts w:cs="Arial"/>
                <w:color w:val="000000"/>
              </w:rPr>
              <w:t>30. 8. 2016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FEDF7FA" w14:textId="77777777" w:rsidR="00D0065F" w:rsidRPr="00B64FFE" w:rsidRDefault="00D0065F" w:rsidP="004832CF">
            <w:pPr>
              <w:jc w:val="right"/>
              <w:rPr>
                <w:rFonts w:cs="Arial"/>
                <w:color w:val="000000"/>
              </w:rPr>
            </w:pPr>
            <w:r w:rsidRPr="00B64FFE">
              <w:rPr>
                <w:rFonts w:cs="Arial"/>
                <w:color w:val="000000"/>
              </w:rPr>
              <w:t>106.000,00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74EF854" w14:textId="77777777" w:rsidR="00D0065F" w:rsidRPr="00B64FFE" w:rsidRDefault="00D0065F" w:rsidP="004832CF">
            <w:pPr>
              <w:jc w:val="right"/>
              <w:rPr>
                <w:rFonts w:cs="Arial"/>
                <w:color w:val="000000"/>
              </w:rPr>
            </w:pPr>
            <w:r w:rsidRPr="00B64FFE">
              <w:rPr>
                <w:rFonts w:cs="Arial"/>
                <w:color w:val="000000"/>
              </w:rPr>
              <w:t>22.260,00</w:t>
            </w:r>
          </w:p>
        </w:tc>
        <w:tc>
          <w:tcPr>
            <w:tcW w:w="1523" w:type="dxa"/>
            <w:tcBorders>
              <w:top w:val="single" w:sz="4" w:space="0" w:color="auto"/>
              <w:left w:val="single" w:sz="4" w:space="0" w:color="auto"/>
              <w:bottom w:val="single" w:sz="4" w:space="0" w:color="auto"/>
              <w:right w:val="single" w:sz="4" w:space="0" w:color="auto"/>
            </w:tcBorders>
            <w:vAlign w:val="center"/>
          </w:tcPr>
          <w:p w14:paraId="6B99856E"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BA0C1C5" w14:textId="77777777" w:rsidR="00D0065F" w:rsidRPr="00B64FFE" w:rsidRDefault="00D0065F" w:rsidP="004832CF">
            <w:pPr>
              <w:jc w:val="right"/>
              <w:rPr>
                <w:rFonts w:cs="Arial"/>
                <w:color w:val="000000"/>
              </w:rPr>
            </w:pPr>
            <w:r w:rsidRPr="00B64FFE">
              <w:rPr>
                <w:rFonts w:cs="Arial"/>
                <w:color w:val="000000"/>
              </w:rPr>
              <w:t>128.260,00</w:t>
            </w:r>
          </w:p>
        </w:tc>
      </w:tr>
      <w:tr w:rsidR="00D0065F" w:rsidRPr="00B64FFE" w14:paraId="056FF1BE"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0917A56B" w14:textId="77777777" w:rsidR="00D0065F" w:rsidRPr="00B64FFE" w:rsidRDefault="00D0065F" w:rsidP="004832CF">
            <w:pPr>
              <w:jc w:val="center"/>
              <w:rPr>
                <w:rFonts w:cs="Arial"/>
                <w:color w:val="000000"/>
              </w:rPr>
            </w:pPr>
            <w:r w:rsidRPr="00B64FFE">
              <w:rPr>
                <w:rFonts w:cs="Arial"/>
                <w:color w:val="000000"/>
              </w:rPr>
              <w:t>20169920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31B85C" w14:textId="77777777" w:rsidR="00D0065F" w:rsidRPr="00B64FFE" w:rsidRDefault="00D0065F" w:rsidP="004832CF">
            <w:pPr>
              <w:jc w:val="right"/>
              <w:rPr>
                <w:rFonts w:cs="Arial"/>
                <w:color w:val="000000"/>
              </w:rPr>
            </w:pPr>
            <w:r w:rsidRPr="00B64FFE">
              <w:rPr>
                <w:rFonts w:cs="Arial"/>
                <w:color w:val="000000"/>
              </w:rPr>
              <w:t>26. 9. 2016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D7A8DFE" w14:textId="77777777" w:rsidR="00D0065F" w:rsidRPr="00B64FFE" w:rsidRDefault="00D0065F" w:rsidP="004832CF">
            <w:pPr>
              <w:jc w:val="right"/>
              <w:rPr>
                <w:rFonts w:cs="Arial"/>
                <w:color w:val="000000"/>
              </w:rPr>
            </w:pPr>
            <w:r w:rsidRPr="00B64FFE">
              <w:rPr>
                <w:rFonts w:cs="Arial"/>
                <w:color w:val="000000"/>
              </w:rPr>
              <w:t>87.500,00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1A62AC2" w14:textId="77777777" w:rsidR="00D0065F" w:rsidRPr="00B64FFE" w:rsidRDefault="00D0065F" w:rsidP="004832CF">
            <w:pPr>
              <w:jc w:val="right"/>
              <w:rPr>
                <w:rFonts w:cs="Arial"/>
                <w:color w:val="000000"/>
              </w:rPr>
            </w:pPr>
            <w:r w:rsidRPr="00B64FFE">
              <w:rPr>
                <w:rFonts w:cs="Arial"/>
                <w:color w:val="000000"/>
              </w:rPr>
              <w:t>18.375,00</w:t>
            </w:r>
          </w:p>
        </w:tc>
        <w:tc>
          <w:tcPr>
            <w:tcW w:w="1523" w:type="dxa"/>
            <w:tcBorders>
              <w:top w:val="single" w:sz="4" w:space="0" w:color="auto"/>
              <w:left w:val="single" w:sz="4" w:space="0" w:color="auto"/>
              <w:bottom w:val="single" w:sz="4" w:space="0" w:color="auto"/>
              <w:right w:val="single" w:sz="4" w:space="0" w:color="auto"/>
            </w:tcBorders>
            <w:vAlign w:val="center"/>
          </w:tcPr>
          <w:p w14:paraId="2EC31418"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CE6985D" w14:textId="77777777" w:rsidR="00D0065F" w:rsidRPr="00B64FFE" w:rsidRDefault="00D0065F" w:rsidP="004832CF">
            <w:pPr>
              <w:jc w:val="right"/>
              <w:rPr>
                <w:rFonts w:cs="Arial"/>
                <w:color w:val="000000"/>
              </w:rPr>
            </w:pPr>
            <w:r w:rsidRPr="00B64FFE">
              <w:rPr>
                <w:rFonts w:cs="Arial"/>
                <w:color w:val="000000"/>
              </w:rPr>
              <w:t>105.875,00</w:t>
            </w:r>
          </w:p>
        </w:tc>
      </w:tr>
      <w:tr w:rsidR="00D0065F" w:rsidRPr="00B64FFE" w14:paraId="23A57BE9"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3299C437" w14:textId="77777777" w:rsidR="00D0065F" w:rsidRPr="00B64FFE" w:rsidRDefault="00D0065F" w:rsidP="004832CF">
            <w:pPr>
              <w:jc w:val="center"/>
              <w:rPr>
                <w:rFonts w:cs="Arial"/>
                <w:color w:val="000000"/>
              </w:rPr>
            </w:pPr>
            <w:r w:rsidRPr="00B64FFE">
              <w:rPr>
                <w:rFonts w:cs="Arial"/>
                <w:color w:val="000000"/>
              </w:rPr>
              <w:t>20169921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00942AD" w14:textId="77777777" w:rsidR="00D0065F" w:rsidRPr="00B64FFE" w:rsidRDefault="00D0065F" w:rsidP="004832CF">
            <w:pPr>
              <w:jc w:val="right"/>
              <w:rPr>
                <w:rFonts w:cs="Arial"/>
                <w:color w:val="000000"/>
              </w:rPr>
            </w:pPr>
            <w:r w:rsidRPr="00B64FFE">
              <w:rPr>
                <w:rFonts w:cs="Arial"/>
                <w:color w:val="000000"/>
              </w:rPr>
              <w:t>26. 9. 2016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E4FD8BE" w14:textId="77777777" w:rsidR="00D0065F" w:rsidRPr="00B64FFE" w:rsidRDefault="00D0065F" w:rsidP="004832CF">
            <w:pPr>
              <w:jc w:val="right"/>
              <w:rPr>
                <w:rFonts w:cs="Arial"/>
                <w:color w:val="000000"/>
              </w:rPr>
            </w:pPr>
            <w:r w:rsidRPr="00B64FFE">
              <w:rPr>
                <w:rFonts w:cs="Arial"/>
                <w:color w:val="000000"/>
              </w:rPr>
              <w:t>293.225,00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83AA819" w14:textId="77777777" w:rsidR="00D0065F" w:rsidRPr="00B64FFE" w:rsidRDefault="00D0065F" w:rsidP="004832CF">
            <w:pPr>
              <w:jc w:val="right"/>
              <w:rPr>
                <w:rFonts w:cs="Arial"/>
                <w:color w:val="000000"/>
              </w:rPr>
            </w:pPr>
            <w:r w:rsidRPr="00B64FFE">
              <w:rPr>
                <w:rFonts w:cs="Arial"/>
                <w:color w:val="000000"/>
              </w:rPr>
              <w:t>61.577,25</w:t>
            </w:r>
          </w:p>
        </w:tc>
        <w:tc>
          <w:tcPr>
            <w:tcW w:w="1523" w:type="dxa"/>
            <w:tcBorders>
              <w:top w:val="single" w:sz="4" w:space="0" w:color="auto"/>
              <w:left w:val="single" w:sz="4" w:space="0" w:color="auto"/>
              <w:bottom w:val="single" w:sz="4" w:space="0" w:color="auto"/>
              <w:right w:val="single" w:sz="4" w:space="0" w:color="auto"/>
            </w:tcBorders>
            <w:vAlign w:val="center"/>
          </w:tcPr>
          <w:p w14:paraId="6D4F8DF6"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0061021" w14:textId="77777777" w:rsidR="00D0065F" w:rsidRPr="00B64FFE" w:rsidRDefault="00D0065F" w:rsidP="004832CF">
            <w:pPr>
              <w:jc w:val="right"/>
              <w:rPr>
                <w:rFonts w:cs="Arial"/>
                <w:color w:val="000000"/>
              </w:rPr>
            </w:pPr>
            <w:r w:rsidRPr="00B64FFE">
              <w:rPr>
                <w:rFonts w:cs="Arial"/>
                <w:color w:val="000000"/>
              </w:rPr>
              <w:t>354.803,00</w:t>
            </w:r>
          </w:p>
        </w:tc>
      </w:tr>
      <w:tr w:rsidR="00D0065F" w:rsidRPr="00B64FFE" w14:paraId="5E1F40F5"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1E8F5CC8" w14:textId="77777777" w:rsidR="00D0065F" w:rsidRPr="00B64FFE" w:rsidRDefault="00D0065F" w:rsidP="004832CF">
            <w:pPr>
              <w:jc w:val="center"/>
              <w:rPr>
                <w:rFonts w:cs="Arial"/>
                <w:color w:val="000000"/>
              </w:rPr>
            </w:pPr>
            <w:r w:rsidRPr="00B64FFE">
              <w:rPr>
                <w:rFonts w:cs="Arial"/>
                <w:color w:val="000000"/>
              </w:rPr>
              <w:t>20169922</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CE734E7" w14:textId="77777777" w:rsidR="00D0065F" w:rsidRPr="00B64FFE" w:rsidRDefault="00D0065F" w:rsidP="004832CF">
            <w:pPr>
              <w:jc w:val="right"/>
              <w:rPr>
                <w:rFonts w:cs="Arial"/>
                <w:color w:val="000000"/>
              </w:rPr>
            </w:pPr>
            <w:r w:rsidRPr="00B64FFE">
              <w:rPr>
                <w:rFonts w:cs="Arial"/>
                <w:color w:val="000000"/>
              </w:rPr>
              <w:t>1. 11. 2016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CE5705D" w14:textId="77777777" w:rsidR="00D0065F" w:rsidRPr="00B64FFE" w:rsidRDefault="00D0065F" w:rsidP="004832CF">
            <w:pPr>
              <w:jc w:val="right"/>
              <w:rPr>
                <w:rFonts w:cs="Arial"/>
                <w:color w:val="000000"/>
              </w:rPr>
            </w:pPr>
            <w:r w:rsidRPr="00B64FFE">
              <w:rPr>
                <w:rFonts w:cs="Arial"/>
                <w:color w:val="000000"/>
              </w:rPr>
              <w:t>110.100,00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9146FBD" w14:textId="77777777" w:rsidR="00D0065F" w:rsidRPr="00B64FFE" w:rsidRDefault="00D0065F" w:rsidP="004832CF">
            <w:pPr>
              <w:jc w:val="right"/>
              <w:rPr>
                <w:rFonts w:cs="Arial"/>
                <w:color w:val="000000"/>
              </w:rPr>
            </w:pPr>
            <w:r w:rsidRPr="00B64FFE">
              <w:rPr>
                <w:rFonts w:cs="Arial"/>
                <w:color w:val="000000"/>
              </w:rPr>
              <w:t>23.121,00</w:t>
            </w:r>
          </w:p>
        </w:tc>
        <w:tc>
          <w:tcPr>
            <w:tcW w:w="1523" w:type="dxa"/>
            <w:tcBorders>
              <w:top w:val="single" w:sz="4" w:space="0" w:color="auto"/>
              <w:left w:val="single" w:sz="4" w:space="0" w:color="auto"/>
              <w:bottom w:val="single" w:sz="4" w:space="0" w:color="auto"/>
              <w:right w:val="single" w:sz="4" w:space="0" w:color="auto"/>
            </w:tcBorders>
            <w:vAlign w:val="center"/>
          </w:tcPr>
          <w:p w14:paraId="400F51DE"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6C491EF" w14:textId="77777777" w:rsidR="00D0065F" w:rsidRPr="00B64FFE" w:rsidRDefault="00D0065F" w:rsidP="004832CF">
            <w:pPr>
              <w:jc w:val="right"/>
              <w:rPr>
                <w:rFonts w:cs="Arial"/>
                <w:color w:val="000000"/>
              </w:rPr>
            </w:pPr>
            <w:r w:rsidRPr="00B64FFE">
              <w:rPr>
                <w:rFonts w:cs="Arial"/>
                <w:color w:val="000000"/>
              </w:rPr>
              <w:t>133.221,00</w:t>
            </w:r>
          </w:p>
        </w:tc>
      </w:tr>
      <w:tr w:rsidR="00D0065F" w:rsidRPr="00B64FFE" w14:paraId="5FD38B1D"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700BED9D" w14:textId="77777777" w:rsidR="00D0065F" w:rsidRPr="00B64FFE" w:rsidRDefault="00D0065F" w:rsidP="004832CF">
            <w:pPr>
              <w:jc w:val="center"/>
              <w:rPr>
                <w:rFonts w:cs="Arial"/>
                <w:color w:val="000000"/>
              </w:rPr>
            </w:pPr>
            <w:r w:rsidRPr="00B64FFE">
              <w:rPr>
                <w:rFonts w:cs="Arial"/>
                <w:color w:val="000000"/>
              </w:rPr>
              <w:t>20169923</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4A78E7C" w14:textId="77777777" w:rsidR="00D0065F" w:rsidRPr="00B64FFE" w:rsidRDefault="00D0065F" w:rsidP="004832CF">
            <w:pPr>
              <w:jc w:val="right"/>
              <w:rPr>
                <w:rFonts w:cs="Arial"/>
                <w:color w:val="000000"/>
              </w:rPr>
            </w:pPr>
            <w:r w:rsidRPr="00B64FFE">
              <w:rPr>
                <w:rFonts w:cs="Arial"/>
                <w:color w:val="000000"/>
              </w:rPr>
              <w:t>1. 12. 2016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B11D4A1" w14:textId="77777777" w:rsidR="00D0065F" w:rsidRPr="00B64FFE" w:rsidRDefault="00D0065F" w:rsidP="004832CF">
            <w:pPr>
              <w:jc w:val="right"/>
              <w:rPr>
                <w:rFonts w:cs="Arial"/>
                <w:color w:val="000000"/>
              </w:rPr>
            </w:pPr>
            <w:r w:rsidRPr="00B64FFE">
              <w:rPr>
                <w:rFonts w:cs="Arial"/>
                <w:color w:val="000000"/>
              </w:rPr>
              <w:t>189.050,00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6171D6B" w14:textId="77777777" w:rsidR="00D0065F" w:rsidRPr="00B64FFE" w:rsidRDefault="00D0065F" w:rsidP="004832CF">
            <w:pPr>
              <w:jc w:val="right"/>
              <w:rPr>
                <w:rFonts w:cs="Arial"/>
                <w:color w:val="000000"/>
              </w:rPr>
            </w:pPr>
            <w:r w:rsidRPr="00B64FFE">
              <w:rPr>
                <w:rFonts w:cs="Arial"/>
                <w:color w:val="000000"/>
              </w:rPr>
              <w:t>39.700,50</w:t>
            </w:r>
          </w:p>
        </w:tc>
        <w:tc>
          <w:tcPr>
            <w:tcW w:w="1523" w:type="dxa"/>
            <w:tcBorders>
              <w:top w:val="single" w:sz="4" w:space="0" w:color="auto"/>
              <w:left w:val="single" w:sz="4" w:space="0" w:color="auto"/>
              <w:bottom w:val="single" w:sz="4" w:space="0" w:color="auto"/>
              <w:right w:val="single" w:sz="4" w:space="0" w:color="auto"/>
            </w:tcBorders>
            <w:vAlign w:val="center"/>
          </w:tcPr>
          <w:p w14:paraId="6FD098AA"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07DA945" w14:textId="77777777" w:rsidR="00D0065F" w:rsidRPr="00B64FFE" w:rsidRDefault="00D0065F" w:rsidP="004832CF">
            <w:pPr>
              <w:jc w:val="right"/>
              <w:rPr>
                <w:rFonts w:cs="Arial"/>
                <w:color w:val="000000"/>
              </w:rPr>
            </w:pPr>
            <w:r w:rsidRPr="00B64FFE">
              <w:rPr>
                <w:rFonts w:cs="Arial"/>
                <w:color w:val="000000"/>
              </w:rPr>
              <w:t>228.751,00</w:t>
            </w:r>
          </w:p>
        </w:tc>
      </w:tr>
      <w:tr w:rsidR="00D0065F" w:rsidRPr="00B64FFE" w14:paraId="64BCCC82"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518CC993" w14:textId="77777777" w:rsidR="00D0065F" w:rsidRPr="00B64FFE" w:rsidRDefault="00D0065F" w:rsidP="004832CF">
            <w:pPr>
              <w:jc w:val="center"/>
              <w:rPr>
                <w:rFonts w:cs="Arial"/>
                <w:color w:val="000000"/>
              </w:rPr>
            </w:pPr>
            <w:r w:rsidRPr="00B64FFE">
              <w:rPr>
                <w:rFonts w:cs="Arial"/>
                <w:color w:val="000000"/>
              </w:rPr>
              <w:t>20169924</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11DF7C7" w14:textId="77777777" w:rsidR="00D0065F" w:rsidRPr="00B64FFE" w:rsidRDefault="00D0065F" w:rsidP="004832CF">
            <w:pPr>
              <w:jc w:val="right"/>
              <w:rPr>
                <w:rFonts w:cs="Arial"/>
                <w:color w:val="000000"/>
              </w:rPr>
            </w:pPr>
            <w:r w:rsidRPr="00B64FFE">
              <w:rPr>
                <w:rFonts w:cs="Arial"/>
                <w:color w:val="000000"/>
              </w:rPr>
              <w:t>12. 12. 2016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5B74BF0" w14:textId="77777777" w:rsidR="00D0065F" w:rsidRPr="00B64FFE" w:rsidRDefault="00D0065F" w:rsidP="004832CF">
            <w:pPr>
              <w:jc w:val="right"/>
              <w:rPr>
                <w:rFonts w:cs="Arial"/>
                <w:color w:val="000000"/>
              </w:rPr>
            </w:pPr>
            <w:r w:rsidRPr="00B64FFE">
              <w:rPr>
                <w:rFonts w:cs="Arial"/>
                <w:color w:val="000000"/>
              </w:rPr>
              <w:t>292.300,00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3E8E3F8" w14:textId="77777777" w:rsidR="00D0065F" w:rsidRPr="00B64FFE" w:rsidRDefault="00D0065F" w:rsidP="004832CF">
            <w:pPr>
              <w:jc w:val="right"/>
              <w:rPr>
                <w:rFonts w:cs="Arial"/>
                <w:color w:val="000000"/>
              </w:rPr>
            </w:pPr>
            <w:r w:rsidRPr="00B64FFE">
              <w:rPr>
                <w:rFonts w:cs="Arial"/>
                <w:color w:val="000000"/>
              </w:rPr>
              <w:t>61.383,00</w:t>
            </w:r>
          </w:p>
        </w:tc>
        <w:tc>
          <w:tcPr>
            <w:tcW w:w="1523" w:type="dxa"/>
            <w:tcBorders>
              <w:top w:val="single" w:sz="4" w:space="0" w:color="auto"/>
              <w:left w:val="single" w:sz="4" w:space="0" w:color="auto"/>
              <w:bottom w:val="single" w:sz="4" w:space="0" w:color="auto"/>
              <w:right w:val="single" w:sz="4" w:space="0" w:color="auto"/>
            </w:tcBorders>
            <w:vAlign w:val="center"/>
          </w:tcPr>
          <w:p w14:paraId="087E7A43"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72515A8" w14:textId="77777777" w:rsidR="00D0065F" w:rsidRPr="00B64FFE" w:rsidRDefault="00D0065F" w:rsidP="004832CF">
            <w:pPr>
              <w:jc w:val="right"/>
              <w:rPr>
                <w:rFonts w:cs="Arial"/>
                <w:color w:val="000000"/>
              </w:rPr>
            </w:pPr>
            <w:r w:rsidRPr="00B64FFE">
              <w:rPr>
                <w:rFonts w:cs="Arial"/>
                <w:color w:val="000000"/>
              </w:rPr>
              <w:t>353.683,00</w:t>
            </w:r>
          </w:p>
        </w:tc>
      </w:tr>
      <w:tr w:rsidR="00D0065F" w:rsidRPr="00B64FFE" w14:paraId="5FF5634C"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39FE8872" w14:textId="77777777" w:rsidR="00D0065F" w:rsidRPr="00B64FFE" w:rsidRDefault="00D0065F" w:rsidP="004832CF">
            <w:pPr>
              <w:jc w:val="center"/>
              <w:rPr>
                <w:rFonts w:cs="Arial"/>
                <w:color w:val="000000"/>
              </w:rPr>
            </w:pPr>
            <w:r w:rsidRPr="00B64FFE">
              <w:rPr>
                <w:rFonts w:cs="Arial"/>
                <w:color w:val="000000"/>
              </w:rPr>
              <w:t>20169925</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4C5427F" w14:textId="77777777" w:rsidR="00D0065F" w:rsidRPr="00B64FFE" w:rsidRDefault="00D0065F" w:rsidP="004832CF">
            <w:pPr>
              <w:jc w:val="right"/>
              <w:rPr>
                <w:rFonts w:cs="Arial"/>
                <w:color w:val="000000"/>
              </w:rPr>
            </w:pPr>
            <w:r w:rsidRPr="00B64FFE">
              <w:rPr>
                <w:rFonts w:cs="Arial"/>
                <w:color w:val="000000"/>
              </w:rPr>
              <w:t>19. 12. 2016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E94EE1C" w14:textId="77777777" w:rsidR="00D0065F" w:rsidRPr="00B64FFE" w:rsidRDefault="00D0065F" w:rsidP="004832CF">
            <w:pPr>
              <w:jc w:val="right"/>
              <w:rPr>
                <w:rFonts w:cs="Arial"/>
                <w:color w:val="000000"/>
              </w:rPr>
            </w:pPr>
            <w:r w:rsidRPr="00B64FFE">
              <w:rPr>
                <w:rFonts w:cs="Arial"/>
                <w:color w:val="000000"/>
              </w:rPr>
              <w:t>262.125,00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27F7845" w14:textId="77777777" w:rsidR="00D0065F" w:rsidRPr="00B64FFE" w:rsidRDefault="00D0065F" w:rsidP="004832CF">
            <w:pPr>
              <w:jc w:val="right"/>
              <w:rPr>
                <w:rFonts w:cs="Arial"/>
                <w:color w:val="000000"/>
              </w:rPr>
            </w:pPr>
            <w:r w:rsidRPr="00B64FFE">
              <w:rPr>
                <w:rFonts w:cs="Arial"/>
                <w:color w:val="000000"/>
              </w:rPr>
              <w:t>55.046,25</w:t>
            </w:r>
          </w:p>
        </w:tc>
        <w:tc>
          <w:tcPr>
            <w:tcW w:w="1523" w:type="dxa"/>
            <w:tcBorders>
              <w:top w:val="single" w:sz="4" w:space="0" w:color="auto"/>
              <w:left w:val="single" w:sz="4" w:space="0" w:color="auto"/>
              <w:bottom w:val="single" w:sz="4" w:space="0" w:color="auto"/>
              <w:right w:val="single" w:sz="4" w:space="0" w:color="auto"/>
            </w:tcBorders>
            <w:vAlign w:val="center"/>
          </w:tcPr>
          <w:p w14:paraId="2F35CF93"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E691272" w14:textId="77777777" w:rsidR="00D0065F" w:rsidRPr="00B64FFE" w:rsidRDefault="00D0065F" w:rsidP="004832CF">
            <w:pPr>
              <w:jc w:val="right"/>
              <w:rPr>
                <w:rFonts w:cs="Arial"/>
                <w:color w:val="000000"/>
              </w:rPr>
            </w:pPr>
            <w:r w:rsidRPr="00B64FFE">
              <w:rPr>
                <w:rFonts w:cs="Arial"/>
                <w:color w:val="000000"/>
              </w:rPr>
              <w:t>317.172,00</w:t>
            </w:r>
          </w:p>
        </w:tc>
      </w:tr>
      <w:tr w:rsidR="00D0065F" w:rsidRPr="00B64FFE" w14:paraId="1D599479"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63EF4A2D" w14:textId="77777777" w:rsidR="00D0065F" w:rsidRPr="00B64FFE" w:rsidRDefault="00D0065F" w:rsidP="004832CF">
            <w:pPr>
              <w:jc w:val="center"/>
              <w:rPr>
                <w:rFonts w:cs="Arial"/>
                <w:color w:val="000000"/>
              </w:rPr>
            </w:pPr>
            <w:r w:rsidRPr="00B64FFE">
              <w:rPr>
                <w:rFonts w:cs="Arial"/>
                <w:color w:val="000000"/>
              </w:rPr>
              <w:t>17169001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DFD8BF1" w14:textId="77777777" w:rsidR="00D0065F" w:rsidRPr="00B64FFE" w:rsidRDefault="00D0065F" w:rsidP="004832CF">
            <w:pPr>
              <w:jc w:val="right"/>
              <w:rPr>
                <w:rFonts w:cs="Arial"/>
                <w:color w:val="000000"/>
              </w:rPr>
            </w:pPr>
            <w:r w:rsidRPr="00B64FFE">
              <w:rPr>
                <w:rFonts w:cs="Arial"/>
                <w:color w:val="000000"/>
              </w:rPr>
              <w:t>2. 1. 2017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2EE9676" w14:textId="77777777" w:rsidR="00D0065F" w:rsidRPr="00B64FFE" w:rsidRDefault="00D0065F" w:rsidP="004832CF">
            <w:pPr>
              <w:jc w:val="right"/>
              <w:rPr>
                <w:rFonts w:cs="Arial"/>
                <w:color w:val="000000"/>
              </w:rPr>
            </w:pPr>
            <w:r w:rsidRPr="00B64FFE">
              <w:rPr>
                <w:rFonts w:cs="Arial"/>
                <w:color w:val="000000"/>
              </w:rPr>
              <w:t>268.050,00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60EF4BA" w14:textId="77777777" w:rsidR="00D0065F" w:rsidRPr="00B64FFE" w:rsidRDefault="00D0065F" w:rsidP="004832CF">
            <w:pPr>
              <w:jc w:val="right"/>
              <w:rPr>
                <w:rFonts w:cs="Arial"/>
                <w:color w:val="000000"/>
              </w:rPr>
            </w:pPr>
            <w:r w:rsidRPr="00B64FFE">
              <w:rPr>
                <w:rFonts w:cs="Arial"/>
                <w:color w:val="000000"/>
              </w:rPr>
              <w:t>56.290,50</w:t>
            </w:r>
          </w:p>
        </w:tc>
        <w:tc>
          <w:tcPr>
            <w:tcW w:w="1523" w:type="dxa"/>
            <w:tcBorders>
              <w:top w:val="single" w:sz="4" w:space="0" w:color="auto"/>
              <w:left w:val="single" w:sz="4" w:space="0" w:color="auto"/>
              <w:bottom w:val="single" w:sz="4" w:space="0" w:color="auto"/>
              <w:right w:val="single" w:sz="4" w:space="0" w:color="auto"/>
            </w:tcBorders>
            <w:vAlign w:val="center"/>
          </w:tcPr>
          <w:p w14:paraId="06CF3E78"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79C2C3A" w14:textId="77777777" w:rsidR="00D0065F" w:rsidRPr="00B64FFE" w:rsidRDefault="00D0065F" w:rsidP="004832CF">
            <w:pPr>
              <w:jc w:val="right"/>
              <w:rPr>
                <w:rFonts w:cs="Arial"/>
                <w:color w:val="000000"/>
              </w:rPr>
            </w:pPr>
            <w:r w:rsidRPr="00B64FFE">
              <w:rPr>
                <w:rFonts w:cs="Arial"/>
                <w:color w:val="000000"/>
              </w:rPr>
              <w:t>324.341,00</w:t>
            </w:r>
          </w:p>
        </w:tc>
      </w:tr>
      <w:tr w:rsidR="00D0065F" w:rsidRPr="00B64FFE" w14:paraId="3A824879"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10A1B2E9" w14:textId="77777777" w:rsidR="00D0065F" w:rsidRPr="00B64FFE" w:rsidRDefault="00D0065F" w:rsidP="004832CF">
            <w:pPr>
              <w:jc w:val="center"/>
              <w:rPr>
                <w:rFonts w:cs="Arial"/>
                <w:color w:val="000000"/>
              </w:rPr>
            </w:pPr>
            <w:r w:rsidRPr="00B64FFE">
              <w:rPr>
                <w:rFonts w:cs="Arial"/>
                <w:color w:val="000000"/>
              </w:rPr>
              <w:t>17169002</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595D07" w14:textId="77777777" w:rsidR="00D0065F" w:rsidRPr="00B64FFE" w:rsidRDefault="00D0065F" w:rsidP="004832CF">
            <w:pPr>
              <w:jc w:val="right"/>
              <w:rPr>
                <w:rFonts w:cs="Arial"/>
                <w:color w:val="000000"/>
              </w:rPr>
            </w:pPr>
            <w:r w:rsidRPr="00B64FFE">
              <w:rPr>
                <w:rFonts w:cs="Arial"/>
                <w:color w:val="000000"/>
              </w:rPr>
              <w:t>9. 1. 2017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529ADA" w14:textId="77777777" w:rsidR="00D0065F" w:rsidRPr="00B64FFE" w:rsidRDefault="00D0065F" w:rsidP="004832CF">
            <w:pPr>
              <w:jc w:val="right"/>
              <w:rPr>
                <w:rFonts w:cs="Arial"/>
                <w:color w:val="000000"/>
              </w:rPr>
            </w:pPr>
            <w:r w:rsidRPr="00B64FFE">
              <w:rPr>
                <w:rFonts w:cs="Arial"/>
                <w:color w:val="000000"/>
              </w:rPr>
              <w:t>91.350,00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50B77B5" w14:textId="77777777" w:rsidR="00D0065F" w:rsidRPr="00B64FFE" w:rsidRDefault="00D0065F" w:rsidP="004832CF">
            <w:pPr>
              <w:jc w:val="right"/>
              <w:rPr>
                <w:rFonts w:cs="Arial"/>
                <w:color w:val="000000"/>
              </w:rPr>
            </w:pPr>
            <w:r w:rsidRPr="00B64FFE">
              <w:rPr>
                <w:rFonts w:cs="Arial"/>
                <w:color w:val="000000"/>
              </w:rPr>
              <w:t>19.183,50</w:t>
            </w:r>
          </w:p>
        </w:tc>
        <w:tc>
          <w:tcPr>
            <w:tcW w:w="1523" w:type="dxa"/>
            <w:tcBorders>
              <w:top w:val="single" w:sz="4" w:space="0" w:color="auto"/>
              <w:left w:val="single" w:sz="4" w:space="0" w:color="auto"/>
              <w:bottom w:val="single" w:sz="4" w:space="0" w:color="auto"/>
              <w:right w:val="single" w:sz="4" w:space="0" w:color="auto"/>
            </w:tcBorders>
            <w:vAlign w:val="center"/>
          </w:tcPr>
          <w:p w14:paraId="53FC44C7"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FE76109" w14:textId="77777777" w:rsidR="00D0065F" w:rsidRPr="00B64FFE" w:rsidRDefault="00D0065F" w:rsidP="004832CF">
            <w:pPr>
              <w:jc w:val="right"/>
              <w:rPr>
                <w:rFonts w:cs="Arial"/>
                <w:color w:val="000000"/>
              </w:rPr>
            </w:pPr>
            <w:r w:rsidRPr="00B64FFE">
              <w:rPr>
                <w:rFonts w:cs="Arial"/>
                <w:color w:val="000000"/>
              </w:rPr>
              <w:t>110.534,00</w:t>
            </w:r>
          </w:p>
        </w:tc>
      </w:tr>
      <w:tr w:rsidR="00D0065F" w:rsidRPr="00B64FFE" w14:paraId="55D7AF61"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33231842" w14:textId="77777777" w:rsidR="00D0065F" w:rsidRPr="00B64FFE" w:rsidRDefault="00D0065F" w:rsidP="004832CF">
            <w:pPr>
              <w:jc w:val="center"/>
              <w:rPr>
                <w:rFonts w:cs="Arial"/>
                <w:color w:val="000000"/>
              </w:rPr>
            </w:pPr>
            <w:r w:rsidRPr="00B64FFE">
              <w:rPr>
                <w:rFonts w:cs="Arial"/>
                <w:color w:val="000000"/>
              </w:rPr>
              <w:t>17169003</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4666EB2" w14:textId="77777777" w:rsidR="00D0065F" w:rsidRPr="00B64FFE" w:rsidRDefault="00D0065F" w:rsidP="004832CF">
            <w:pPr>
              <w:jc w:val="right"/>
              <w:rPr>
                <w:rFonts w:cs="Arial"/>
                <w:color w:val="000000"/>
              </w:rPr>
            </w:pPr>
            <w:r w:rsidRPr="00B64FFE">
              <w:rPr>
                <w:rFonts w:cs="Arial"/>
                <w:color w:val="000000"/>
              </w:rPr>
              <w:t>13. 2. 2017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8B190E2" w14:textId="77777777" w:rsidR="00D0065F" w:rsidRPr="00B64FFE" w:rsidRDefault="00D0065F" w:rsidP="004832CF">
            <w:pPr>
              <w:jc w:val="right"/>
              <w:rPr>
                <w:rFonts w:cs="Arial"/>
                <w:color w:val="000000"/>
              </w:rPr>
            </w:pPr>
            <w:r w:rsidRPr="00B64FFE">
              <w:rPr>
                <w:rFonts w:cs="Arial"/>
                <w:color w:val="000000"/>
              </w:rPr>
              <w:t>215.000,00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F100F5B" w14:textId="77777777" w:rsidR="00D0065F" w:rsidRPr="00B64FFE" w:rsidRDefault="00D0065F" w:rsidP="004832CF">
            <w:pPr>
              <w:jc w:val="right"/>
              <w:rPr>
                <w:rFonts w:cs="Arial"/>
                <w:color w:val="000000"/>
              </w:rPr>
            </w:pPr>
            <w:r w:rsidRPr="00B64FFE">
              <w:rPr>
                <w:rFonts w:cs="Arial"/>
                <w:color w:val="000000"/>
              </w:rPr>
              <w:t>45.150,00</w:t>
            </w:r>
          </w:p>
        </w:tc>
        <w:tc>
          <w:tcPr>
            <w:tcW w:w="1523" w:type="dxa"/>
            <w:tcBorders>
              <w:top w:val="single" w:sz="4" w:space="0" w:color="auto"/>
              <w:left w:val="single" w:sz="4" w:space="0" w:color="auto"/>
              <w:bottom w:val="single" w:sz="4" w:space="0" w:color="auto"/>
              <w:right w:val="single" w:sz="4" w:space="0" w:color="auto"/>
            </w:tcBorders>
            <w:vAlign w:val="center"/>
          </w:tcPr>
          <w:p w14:paraId="062A0D6C"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651A946" w14:textId="77777777" w:rsidR="00D0065F" w:rsidRPr="00B64FFE" w:rsidRDefault="00D0065F" w:rsidP="004832CF">
            <w:pPr>
              <w:jc w:val="right"/>
              <w:rPr>
                <w:rFonts w:cs="Arial"/>
                <w:color w:val="000000"/>
              </w:rPr>
            </w:pPr>
            <w:r w:rsidRPr="00B64FFE">
              <w:rPr>
                <w:rFonts w:cs="Arial"/>
                <w:color w:val="000000"/>
              </w:rPr>
              <w:t>260.150,00</w:t>
            </w:r>
          </w:p>
        </w:tc>
      </w:tr>
      <w:tr w:rsidR="00D0065F" w:rsidRPr="00B64FFE" w14:paraId="38B3BB4B"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4E700AFB" w14:textId="77777777" w:rsidR="00D0065F" w:rsidRPr="00B64FFE" w:rsidRDefault="00D0065F" w:rsidP="004832CF">
            <w:pPr>
              <w:jc w:val="center"/>
              <w:rPr>
                <w:rFonts w:cs="Arial"/>
                <w:color w:val="000000"/>
              </w:rPr>
            </w:pPr>
            <w:r w:rsidRPr="00B64FFE">
              <w:rPr>
                <w:rFonts w:cs="Arial"/>
                <w:color w:val="000000"/>
              </w:rPr>
              <w:t>17169004</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B622ADB" w14:textId="77777777" w:rsidR="00D0065F" w:rsidRPr="00B64FFE" w:rsidRDefault="00D0065F" w:rsidP="004832CF">
            <w:pPr>
              <w:jc w:val="right"/>
              <w:rPr>
                <w:rFonts w:cs="Arial"/>
                <w:color w:val="000000"/>
              </w:rPr>
            </w:pPr>
            <w:r w:rsidRPr="00B64FFE">
              <w:rPr>
                <w:rFonts w:cs="Arial"/>
                <w:color w:val="000000"/>
              </w:rPr>
              <w:t>20. 2. 2017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12EE13" w14:textId="77777777" w:rsidR="00D0065F" w:rsidRPr="00B64FFE" w:rsidRDefault="00D0065F" w:rsidP="004832CF">
            <w:pPr>
              <w:jc w:val="right"/>
              <w:rPr>
                <w:rFonts w:cs="Arial"/>
                <w:color w:val="000000"/>
              </w:rPr>
            </w:pPr>
            <w:r w:rsidRPr="00B64FFE">
              <w:rPr>
                <w:rFonts w:cs="Arial"/>
                <w:color w:val="000000"/>
              </w:rPr>
              <w:t>189.350,00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441290" w14:textId="77777777" w:rsidR="00D0065F" w:rsidRPr="00B64FFE" w:rsidRDefault="00D0065F" w:rsidP="004832CF">
            <w:pPr>
              <w:jc w:val="right"/>
              <w:rPr>
                <w:rFonts w:cs="Arial"/>
                <w:color w:val="000000"/>
              </w:rPr>
            </w:pPr>
            <w:r w:rsidRPr="00B64FFE">
              <w:rPr>
                <w:rFonts w:cs="Arial"/>
                <w:color w:val="000000"/>
              </w:rPr>
              <w:t>39.763,50</w:t>
            </w:r>
          </w:p>
        </w:tc>
        <w:tc>
          <w:tcPr>
            <w:tcW w:w="1523" w:type="dxa"/>
            <w:tcBorders>
              <w:top w:val="single" w:sz="4" w:space="0" w:color="auto"/>
              <w:left w:val="single" w:sz="4" w:space="0" w:color="auto"/>
              <w:bottom w:val="single" w:sz="4" w:space="0" w:color="auto"/>
              <w:right w:val="single" w:sz="4" w:space="0" w:color="auto"/>
            </w:tcBorders>
            <w:vAlign w:val="center"/>
          </w:tcPr>
          <w:p w14:paraId="1B88F8FA"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0C4606A" w14:textId="77777777" w:rsidR="00D0065F" w:rsidRPr="00B64FFE" w:rsidRDefault="00D0065F" w:rsidP="004832CF">
            <w:pPr>
              <w:jc w:val="right"/>
              <w:rPr>
                <w:rFonts w:cs="Arial"/>
                <w:color w:val="000000"/>
              </w:rPr>
            </w:pPr>
            <w:r w:rsidRPr="00B64FFE">
              <w:rPr>
                <w:rFonts w:cs="Arial"/>
                <w:color w:val="000000"/>
              </w:rPr>
              <w:t>229.114,00</w:t>
            </w:r>
          </w:p>
        </w:tc>
      </w:tr>
      <w:tr w:rsidR="00D0065F" w:rsidRPr="00B64FFE" w14:paraId="73B850E4"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6224FE97" w14:textId="77777777" w:rsidR="00D0065F" w:rsidRPr="00B64FFE" w:rsidRDefault="00D0065F" w:rsidP="004832CF">
            <w:pPr>
              <w:jc w:val="center"/>
              <w:rPr>
                <w:rFonts w:cs="Arial"/>
                <w:color w:val="000000"/>
              </w:rPr>
            </w:pPr>
            <w:r w:rsidRPr="00B64FFE">
              <w:rPr>
                <w:rFonts w:cs="Arial"/>
                <w:color w:val="000000"/>
              </w:rPr>
              <w:t>17169005</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47D899" w14:textId="77777777" w:rsidR="00D0065F" w:rsidRPr="00B64FFE" w:rsidRDefault="00D0065F" w:rsidP="004832CF">
            <w:pPr>
              <w:jc w:val="right"/>
              <w:rPr>
                <w:rFonts w:cs="Arial"/>
                <w:color w:val="000000"/>
              </w:rPr>
            </w:pPr>
            <w:r w:rsidRPr="00B64FFE">
              <w:rPr>
                <w:rFonts w:cs="Arial"/>
                <w:color w:val="000000"/>
              </w:rPr>
              <w:t>22. 2. 2017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F4D3515" w14:textId="77777777" w:rsidR="00D0065F" w:rsidRPr="00B64FFE" w:rsidRDefault="00D0065F" w:rsidP="004832CF">
            <w:pPr>
              <w:jc w:val="right"/>
              <w:rPr>
                <w:rFonts w:cs="Arial"/>
                <w:color w:val="000000"/>
              </w:rPr>
            </w:pPr>
            <w:r w:rsidRPr="00B64FFE">
              <w:rPr>
                <w:rFonts w:cs="Arial"/>
                <w:color w:val="000000"/>
              </w:rPr>
              <w:t>105.000,00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FFA35C0" w14:textId="77777777" w:rsidR="00D0065F" w:rsidRPr="00B64FFE" w:rsidRDefault="00D0065F" w:rsidP="004832CF">
            <w:pPr>
              <w:jc w:val="right"/>
              <w:rPr>
                <w:rFonts w:cs="Arial"/>
                <w:color w:val="000000"/>
              </w:rPr>
            </w:pPr>
            <w:r w:rsidRPr="00B64FFE">
              <w:rPr>
                <w:rFonts w:cs="Arial"/>
                <w:color w:val="000000"/>
              </w:rPr>
              <w:t>22.050,00</w:t>
            </w:r>
          </w:p>
        </w:tc>
        <w:tc>
          <w:tcPr>
            <w:tcW w:w="1523" w:type="dxa"/>
            <w:tcBorders>
              <w:top w:val="single" w:sz="4" w:space="0" w:color="auto"/>
              <w:left w:val="single" w:sz="4" w:space="0" w:color="auto"/>
              <w:bottom w:val="single" w:sz="4" w:space="0" w:color="auto"/>
              <w:right w:val="single" w:sz="4" w:space="0" w:color="auto"/>
            </w:tcBorders>
            <w:vAlign w:val="center"/>
          </w:tcPr>
          <w:p w14:paraId="6CECFFC2"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B1C9CCD" w14:textId="77777777" w:rsidR="00D0065F" w:rsidRPr="00B64FFE" w:rsidRDefault="00D0065F" w:rsidP="004832CF">
            <w:pPr>
              <w:jc w:val="right"/>
              <w:rPr>
                <w:rFonts w:cs="Arial"/>
                <w:color w:val="000000"/>
              </w:rPr>
            </w:pPr>
            <w:r w:rsidRPr="00B64FFE">
              <w:rPr>
                <w:rFonts w:cs="Arial"/>
                <w:color w:val="000000"/>
              </w:rPr>
              <w:t>127.050,00</w:t>
            </w:r>
          </w:p>
        </w:tc>
      </w:tr>
      <w:tr w:rsidR="00D0065F" w:rsidRPr="00B64FFE" w14:paraId="64A950C7"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010434AA" w14:textId="77777777" w:rsidR="00D0065F" w:rsidRPr="00B64FFE" w:rsidRDefault="00D0065F" w:rsidP="004832CF">
            <w:pPr>
              <w:jc w:val="center"/>
              <w:rPr>
                <w:rFonts w:cs="Arial"/>
                <w:color w:val="000000"/>
              </w:rPr>
            </w:pPr>
            <w:r w:rsidRPr="00B64FFE">
              <w:rPr>
                <w:rFonts w:cs="Arial"/>
                <w:color w:val="000000"/>
              </w:rPr>
              <w:t>17169006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9651EB9" w14:textId="77777777" w:rsidR="00D0065F" w:rsidRPr="00B64FFE" w:rsidRDefault="00D0065F" w:rsidP="004832CF">
            <w:pPr>
              <w:jc w:val="right"/>
              <w:rPr>
                <w:rFonts w:cs="Arial"/>
                <w:color w:val="000000"/>
              </w:rPr>
            </w:pPr>
            <w:r w:rsidRPr="00B64FFE">
              <w:rPr>
                <w:rFonts w:cs="Arial"/>
                <w:color w:val="000000"/>
              </w:rPr>
              <w:t>23. 2. 2017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7586531" w14:textId="77777777" w:rsidR="00D0065F" w:rsidRPr="00B64FFE" w:rsidRDefault="00D0065F" w:rsidP="004832CF">
            <w:pPr>
              <w:jc w:val="right"/>
              <w:rPr>
                <w:rFonts w:cs="Arial"/>
                <w:color w:val="000000"/>
              </w:rPr>
            </w:pPr>
            <w:r w:rsidRPr="00B64FFE">
              <w:rPr>
                <w:rFonts w:cs="Arial"/>
                <w:color w:val="000000"/>
              </w:rPr>
              <w:t>239.000,00</w:t>
            </w:r>
          </w:p>
        </w:tc>
        <w:tc>
          <w:tcPr>
            <w:tcW w:w="1523" w:type="dxa"/>
            <w:tcBorders>
              <w:top w:val="single" w:sz="4" w:space="0" w:color="auto"/>
              <w:left w:val="single" w:sz="4" w:space="0" w:color="auto"/>
              <w:bottom w:val="single" w:sz="4" w:space="0" w:color="auto"/>
              <w:right w:val="single" w:sz="4" w:space="0" w:color="auto"/>
            </w:tcBorders>
            <w:vAlign w:val="center"/>
          </w:tcPr>
          <w:p w14:paraId="752EE0CD" w14:textId="77777777" w:rsidR="00D0065F" w:rsidRPr="00B64FFE" w:rsidRDefault="00D0065F" w:rsidP="004832CF">
            <w:pPr>
              <w:jc w:val="right"/>
              <w:rPr>
                <w:rFonts w:cs="Arial"/>
                <w:color w:val="000000"/>
              </w:rPr>
            </w:pPr>
          </w:p>
        </w:tc>
        <w:tc>
          <w:tcPr>
            <w:tcW w:w="1523" w:type="dxa"/>
            <w:tcBorders>
              <w:top w:val="single" w:sz="4" w:space="0" w:color="auto"/>
              <w:left w:val="single" w:sz="4" w:space="0" w:color="auto"/>
              <w:bottom w:val="single" w:sz="4" w:space="0" w:color="auto"/>
              <w:right w:val="single" w:sz="4" w:space="0" w:color="auto"/>
            </w:tcBorders>
            <w:vAlign w:val="center"/>
            <w:hideMark/>
          </w:tcPr>
          <w:p w14:paraId="22731275" w14:textId="77777777" w:rsidR="00D0065F" w:rsidRPr="00B64FFE" w:rsidRDefault="00D0065F" w:rsidP="004832CF">
            <w:pPr>
              <w:jc w:val="right"/>
              <w:rPr>
                <w:rFonts w:cs="Arial"/>
                <w:color w:val="000000"/>
              </w:rPr>
            </w:pPr>
            <w:r w:rsidRPr="00B64FFE">
              <w:rPr>
                <w:rFonts w:cs="Arial"/>
                <w:color w:val="000000"/>
              </w:rPr>
              <w:t>35.850,00</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397E141" w14:textId="77777777" w:rsidR="00D0065F" w:rsidRPr="00B64FFE" w:rsidRDefault="00D0065F" w:rsidP="004832CF">
            <w:pPr>
              <w:jc w:val="right"/>
              <w:rPr>
                <w:rFonts w:cs="Arial"/>
                <w:color w:val="000000"/>
              </w:rPr>
            </w:pPr>
            <w:r w:rsidRPr="00B64FFE">
              <w:rPr>
                <w:rFonts w:cs="Arial"/>
                <w:color w:val="000000"/>
              </w:rPr>
              <w:t>274.850,00</w:t>
            </w:r>
          </w:p>
        </w:tc>
      </w:tr>
      <w:tr w:rsidR="00D0065F" w:rsidRPr="00B64FFE" w14:paraId="4E9B99E7"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4E8CDE26" w14:textId="77777777" w:rsidR="00D0065F" w:rsidRPr="00B64FFE" w:rsidRDefault="00D0065F" w:rsidP="004832CF">
            <w:pPr>
              <w:jc w:val="center"/>
              <w:rPr>
                <w:rFonts w:cs="Arial"/>
                <w:color w:val="000000"/>
              </w:rPr>
            </w:pPr>
            <w:r w:rsidRPr="00B64FFE">
              <w:rPr>
                <w:rFonts w:cs="Arial"/>
                <w:color w:val="000000"/>
              </w:rPr>
              <w:t>17169007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D333B50" w14:textId="77777777" w:rsidR="00D0065F" w:rsidRPr="00B64FFE" w:rsidRDefault="00D0065F" w:rsidP="004832CF">
            <w:pPr>
              <w:jc w:val="right"/>
              <w:rPr>
                <w:rFonts w:cs="Arial"/>
                <w:color w:val="000000"/>
              </w:rPr>
            </w:pPr>
            <w:r w:rsidRPr="00B64FFE">
              <w:rPr>
                <w:rFonts w:cs="Arial"/>
                <w:color w:val="000000"/>
              </w:rPr>
              <w:t>27. 2. 2017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17727EF" w14:textId="77777777" w:rsidR="00D0065F" w:rsidRPr="00B64FFE" w:rsidRDefault="00D0065F" w:rsidP="004832CF">
            <w:pPr>
              <w:jc w:val="right"/>
              <w:rPr>
                <w:rFonts w:cs="Arial"/>
                <w:color w:val="000000"/>
              </w:rPr>
            </w:pPr>
            <w:r w:rsidRPr="00B64FFE">
              <w:rPr>
                <w:rFonts w:cs="Arial"/>
                <w:color w:val="000000"/>
              </w:rPr>
              <w:t>93.000,00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343B452" w14:textId="77777777" w:rsidR="00D0065F" w:rsidRPr="00B64FFE" w:rsidRDefault="00D0065F" w:rsidP="004832CF">
            <w:pPr>
              <w:jc w:val="right"/>
              <w:rPr>
                <w:rFonts w:cs="Arial"/>
                <w:color w:val="000000"/>
              </w:rPr>
            </w:pPr>
            <w:r w:rsidRPr="00B64FFE">
              <w:rPr>
                <w:rFonts w:cs="Arial"/>
                <w:color w:val="000000"/>
              </w:rPr>
              <w:t>19.530,00</w:t>
            </w:r>
          </w:p>
        </w:tc>
        <w:tc>
          <w:tcPr>
            <w:tcW w:w="1523" w:type="dxa"/>
            <w:tcBorders>
              <w:top w:val="single" w:sz="4" w:space="0" w:color="auto"/>
              <w:left w:val="single" w:sz="4" w:space="0" w:color="auto"/>
              <w:bottom w:val="single" w:sz="4" w:space="0" w:color="auto"/>
              <w:right w:val="single" w:sz="4" w:space="0" w:color="auto"/>
            </w:tcBorders>
            <w:vAlign w:val="center"/>
          </w:tcPr>
          <w:p w14:paraId="676985FB"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645CB78" w14:textId="77777777" w:rsidR="00D0065F" w:rsidRPr="00B64FFE" w:rsidRDefault="00D0065F" w:rsidP="004832CF">
            <w:pPr>
              <w:jc w:val="right"/>
              <w:rPr>
                <w:rFonts w:cs="Arial"/>
                <w:color w:val="000000"/>
              </w:rPr>
            </w:pPr>
            <w:r w:rsidRPr="00B64FFE">
              <w:rPr>
                <w:rFonts w:cs="Arial"/>
                <w:color w:val="000000"/>
              </w:rPr>
              <w:t>112.530,00</w:t>
            </w:r>
          </w:p>
        </w:tc>
      </w:tr>
      <w:tr w:rsidR="00D0065F" w:rsidRPr="00B64FFE" w14:paraId="357CCAC5"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426C0E8E" w14:textId="77777777" w:rsidR="00D0065F" w:rsidRPr="00B64FFE" w:rsidRDefault="00D0065F" w:rsidP="004832CF">
            <w:pPr>
              <w:jc w:val="center"/>
              <w:rPr>
                <w:rFonts w:cs="Arial"/>
                <w:color w:val="000000"/>
              </w:rPr>
            </w:pPr>
            <w:r w:rsidRPr="00B64FFE">
              <w:rPr>
                <w:rFonts w:cs="Arial"/>
                <w:color w:val="000000"/>
              </w:rPr>
              <w:t>17169008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6773D0B" w14:textId="77777777" w:rsidR="00D0065F" w:rsidRPr="00B64FFE" w:rsidRDefault="00D0065F" w:rsidP="004832CF">
            <w:pPr>
              <w:jc w:val="right"/>
              <w:rPr>
                <w:rFonts w:cs="Arial"/>
                <w:color w:val="000000"/>
              </w:rPr>
            </w:pPr>
            <w:r w:rsidRPr="00B64FFE">
              <w:rPr>
                <w:rFonts w:cs="Arial"/>
                <w:color w:val="000000"/>
              </w:rPr>
              <w:t>27. 2. 2017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76DB891" w14:textId="77777777" w:rsidR="00D0065F" w:rsidRPr="00B64FFE" w:rsidRDefault="00D0065F" w:rsidP="004832CF">
            <w:pPr>
              <w:jc w:val="right"/>
              <w:rPr>
                <w:rFonts w:cs="Arial"/>
                <w:color w:val="000000"/>
              </w:rPr>
            </w:pPr>
            <w:r w:rsidRPr="00B64FFE">
              <w:rPr>
                <w:rFonts w:cs="Arial"/>
                <w:color w:val="000000"/>
              </w:rPr>
              <w:t>21.875,00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74E9041" w14:textId="77777777" w:rsidR="00D0065F" w:rsidRPr="00B64FFE" w:rsidRDefault="00D0065F" w:rsidP="004832CF">
            <w:pPr>
              <w:jc w:val="right"/>
              <w:rPr>
                <w:rFonts w:cs="Arial"/>
                <w:color w:val="000000"/>
              </w:rPr>
            </w:pPr>
            <w:r w:rsidRPr="00B64FFE">
              <w:rPr>
                <w:rFonts w:cs="Arial"/>
                <w:color w:val="000000"/>
              </w:rPr>
              <w:t>4.593,75</w:t>
            </w:r>
          </w:p>
        </w:tc>
        <w:tc>
          <w:tcPr>
            <w:tcW w:w="1523" w:type="dxa"/>
            <w:tcBorders>
              <w:top w:val="single" w:sz="4" w:space="0" w:color="auto"/>
              <w:left w:val="single" w:sz="4" w:space="0" w:color="auto"/>
              <w:bottom w:val="single" w:sz="4" w:space="0" w:color="auto"/>
              <w:right w:val="single" w:sz="4" w:space="0" w:color="auto"/>
            </w:tcBorders>
            <w:vAlign w:val="center"/>
          </w:tcPr>
          <w:p w14:paraId="1C00F7F0"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C34826F" w14:textId="77777777" w:rsidR="00D0065F" w:rsidRPr="00B64FFE" w:rsidRDefault="00D0065F" w:rsidP="004832CF">
            <w:pPr>
              <w:jc w:val="right"/>
              <w:rPr>
                <w:rFonts w:cs="Arial"/>
                <w:color w:val="000000"/>
              </w:rPr>
            </w:pPr>
            <w:r w:rsidRPr="00B64FFE">
              <w:rPr>
                <w:rFonts w:cs="Arial"/>
                <w:color w:val="000000"/>
              </w:rPr>
              <w:t>26.469,00</w:t>
            </w:r>
          </w:p>
        </w:tc>
      </w:tr>
      <w:tr w:rsidR="00D0065F" w:rsidRPr="00B64FFE" w14:paraId="20625704"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0F7BB785" w14:textId="77777777" w:rsidR="00D0065F" w:rsidRPr="00B64FFE" w:rsidRDefault="00D0065F" w:rsidP="004832CF">
            <w:pPr>
              <w:jc w:val="center"/>
              <w:rPr>
                <w:rFonts w:cs="Arial"/>
                <w:color w:val="000000"/>
              </w:rPr>
            </w:pPr>
            <w:r w:rsidRPr="00B64FFE">
              <w:rPr>
                <w:rFonts w:cs="Arial"/>
                <w:color w:val="000000"/>
              </w:rPr>
              <w:t>17169009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83C1587" w14:textId="77777777" w:rsidR="00D0065F" w:rsidRPr="00B64FFE" w:rsidRDefault="00D0065F" w:rsidP="004832CF">
            <w:pPr>
              <w:pStyle w:val="Odstavecseseznamem"/>
              <w:ind w:left="0"/>
              <w:jc w:val="right"/>
              <w:rPr>
                <w:rFonts w:ascii="Garamond" w:hAnsi="Garamond" w:cs="Arial"/>
                <w:color w:val="000000"/>
                <w:sz w:val="24"/>
                <w:szCs w:val="24"/>
              </w:rPr>
            </w:pPr>
            <w:r w:rsidRPr="00B64FFE">
              <w:rPr>
                <w:rFonts w:ascii="Garamond" w:hAnsi="Garamond" w:cs="Arial"/>
                <w:color w:val="000000"/>
                <w:sz w:val="24"/>
                <w:szCs w:val="24"/>
              </w:rPr>
              <w:t>1. 3. 2017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1295F6" w14:textId="77777777" w:rsidR="00D0065F" w:rsidRPr="00B64FFE" w:rsidRDefault="00D0065F" w:rsidP="004832CF">
            <w:pPr>
              <w:jc w:val="right"/>
              <w:rPr>
                <w:rFonts w:cs="Arial"/>
                <w:color w:val="000000"/>
              </w:rPr>
            </w:pPr>
            <w:r w:rsidRPr="00B64FFE">
              <w:rPr>
                <w:rFonts w:cs="Arial"/>
                <w:color w:val="000000"/>
              </w:rPr>
              <w:t>234.650,00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80FE7DD" w14:textId="77777777" w:rsidR="00D0065F" w:rsidRPr="00B64FFE" w:rsidRDefault="00D0065F" w:rsidP="004832CF">
            <w:pPr>
              <w:jc w:val="right"/>
              <w:rPr>
                <w:rFonts w:cs="Arial"/>
                <w:color w:val="000000"/>
              </w:rPr>
            </w:pPr>
            <w:r w:rsidRPr="00B64FFE">
              <w:rPr>
                <w:rFonts w:cs="Arial"/>
                <w:color w:val="000000"/>
              </w:rPr>
              <w:t>49.276,50</w:t>
            </w:r>
          </w:p>
        </w:tc>
        <w:tc>
          <w:tcPr>
            <w:tcW w:w="1523" w:type="dxa"/>
            <w:tcBorders>
              <w:top w:val="single" w:sz="4" w:space="0" w:color="auto"/>
              <w:left w:val="single" w:sz="4" w:space="0" w:color="auto"/>
              <w:bottom w:val="single" w:sz="4" w:space="0" w:color="auto"/>
              <w:right w:val="single" w:sz="4" w:space="0" w:color="auto"/>
            </w:tcBorders>
            <w:vAlign w:val="center"/>
          </w:tcPr>
          <w:p w14:paraId="453EFFE6"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CEBE2A3" w14:textId="77777777" w:rsidR="00D0065F" w:rsidRPr="00B64FFE" w:rsidRDefault="00D0065F" w:rsidP="004832CF">
            <w:pPr>
              <w:jc w:val="right"/>
              <w:rPr>
                <w:rFonts w:cs="Arial"/>
                <w:color w:val="000000"/>
              </w:rPr>
            </w:pPr>
            <w:r w:rsidRPr="00B64FFE">
              <w:rPr>
                <w:rFonts w:cs="Arial"/>
                <w:color w:val="000000"/>
              </w:rPr>
              <w:t>283.927,00</w:t>
            </w:r>
          </w:p>
        </w:tc>
      </w:tr>
      <w:tr w:rsidR="00D0065F" w:rsidRPr="00B64FFE" w14:paraId="5F61C93A" w14:textId="77777777" w:rsidTr="004832CF">
        <w:trPr>
          <w:trHeight w:val="299"/>
        </w:trPr>
        <w:tc>
          <w:tcPr>
            <w:tcW w:w="1523" w:type="dxa"/>
            <w:tcBorders>
              <w:top w:val="single" w:sz="4" w:space="0" w:color="auto"/>
              <w:left w:val="single" w:sz="4" w:space="0" w:color="auto"/>
              <w:bottom w:val="single" w:sz="4" w:space="0" w:color="auto"/>
              <w:right w:val="single" w:sz="4" w:space="0" w:color="auto"/>
            </w:tcBorders>
            <w:vAlign w:val="center"/>
            <w:hideMark/>
          </w:tcPr>
          <w:p w14:paraId="77B0F916" w14:textId="77777777" w:rsidR="00D0065F" w:rsidRPr="00B64FFE" w:rsidRDefault="00D0065F" w:rsidP="004832CF">
            <w:pPr>
              <w:jc w:val="center"/>
              <w:rPr>
                <w:rFonts w:cs="Arial"/>
                <w:color w:val="000000"/>
              </w:rPr>
            </w:pPr>
            <w:r w:rsidRPr="00B64FFE">
              <w:rPr>
                <w:rFonts w:cs="Arial"/>
                <w:color w:val="000000"/>
              </w:rPr>
              <w:t>17169010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B50A984" w14:textId="77777777" w:rsidR="00D0065F" w:rsidRPr="00B64FFE" w:rsidRDefault="00D0065F" w:rsidP="004832CF">
            <w:pPr>
              <w:jc w:val="right"/>
              <w:rPr>
                <w:rFonts w:cs="Arial"/>
                <w:color w:val="000000"/>
              </w:rPr>
            </w:pPr>
            <w:r w:rsidRPr="00B64FFE">
              <w:rPr>
                <w:rFonts w:cs="Arial"/>
                <w:color w:val="000000"/>
              </w:rPr>
              <w:t>6. 3. 2017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8415C7" w14:textId="77777777" w:rsidR="00D0065F" w:rsidRPr="00B64FFE" w:rsidRDefault="00D0065F" w:rsidP="004832CF">
            <w:pPr>
              <w:jc w:val="right"/>
              <w:rPr>
                <w:rFonts w:cs="Arial"/>
                <w:color w:val="000000"/>
              </w:rPr>
            </w:pPr>
            <w:r w:rsidRPr="00B64FFE">
              <w:rPr>
                <w:rFonts w:cs="Arial"/>
                <w:color w:val="000000"/>
              </w:rPr>
              <w:t>229.475,00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44518E" w14:textId="77777777" w:rsidR="00D0065F" w:rsidRPr="00B64FFE" w:rsidRDefault="00D0065F" w:rsidP="004832CF">
            <w:pPr>
              <w:jc w:val="right"/>
              <w:rPr>
                <w:rFonts w:cs="Arial"/>
                <w:color w:val="000000"/>
              </w:rPr>
            </w:pPr>
            <w:r w:rsidRPr="00B64FFE">
              <w:rPr>
                <w:rFonts w:cs="Arial"/>
                <w:color w:val="000000"/>
              </w:rPr>
              <w:t>48.189,75</w:t>
            </w:r>
          </w:p>
        </w:tc>
        <w:tc>
          <w:tcPr>
            <w:tcW w:w="1523" w:type="dxa"/>
            <w:tcBorders>
              <w:top w:val="single" w:sz="4" w:space="0" w:color="auto"/>
              <w:left w:val="single" w:sz="4" w:space="0" w:color="auto"/>
              <w:bottom w:val="single" w:sz="4" w:space="0" w:color="auto"/>
              <w:right w:val="single" w:sz="4" w:space="0" w:color="auto"/>
            </w:tcBorders>
            <w:vAlign w:val="center"/>
          </w:tcPr>
          <w:p w14:paraId="25F97B65"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EFF9E1E" w14:textId="77777777" w:rsidR="00D0065F" w:rsidRPr="00B64FFE" w:rsidRDefault="00D0065F" w:rsidP="004832CF">
            <w:pPr>
              <w:jc w:val="right"/>
              <w:rPr>
                <w:rFonts w:cs="Arial"/>
                <w:color w:val="000000"/>
              </w:rPr>
            </w:pPr>
            <w:r w:rsidRPr="00B64FFE">
              <w:rPr>
                <w:rFonts w:cs="Arial"/>
                <w:color w:val="000000"/>
              </w:rPr>
              <w:t>277.665,00</w:t>
            </w:r>
          </w:p>
        </w:tc>
      </w:tr>
      <w:tr w:rsidR="00D0065F" w:rsidRPr="00B64FFE" w14:paraId="01F8774E" w14:textId="77777777" w:rsidTr="004832CF">
        <w:trPr>
          <w:trHeight w:val="218"/>
        </w:trPr>
        <w:tc>
          <w:tcPr>
            <w:tcW w:w="1523" w:type="dxa"/>
            <w:tcBorders>
              <w:top w:val="single" w:sz="4" w:space="0" w:color="auto"/>
              <w:left w:val="single" w:sz="4" w:space="0" w:color="auto"/>
              <w:bottom w:val="single" w:sz="4" w:space="0" w:color="auto"/>
              <w:right w:val="single" w:sz="4" w:space="0" w:color="auto"/>
            </w:tcBorders>
            <w:vAlign w:val="center"/>
            <w:hideMark/>
          </w:tcPr>
          <w:p w14:paraId="4571984D" w14:textId="77777777" w:rsidR="00D0065F" w:rsidRPr="00B64FFE" w:rsidRDefault="00D0065F" w:rsidP="004832CF">
            <w:pPr>
              <w:jc w:val="center"/>
              <w:rPr>
                <w:rFonts w:cs="Arial"/>
                <w:color w:val="000000"/>
              </w:rPr>
            </w:pPr>
            <w:r w:rsidRPr="00B64FFE">
              <w:rPr>
                <w:rFonts w:cs="Arial"/>
                <w:color w:val="000000"/>
              </w:rPr>
              <w:t>17169011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CA0D5" w14:textId="77777777" w:rsidR="00D0065F" w:rsidRPr="00B64FFE" w:rsidRDefault="00D0065F" w:rsidP="004832CF">
            <w:pPr>
              <w:jc w:val="right"/>
              <w:rPr>
                <w:rFonts w:cs="Arial"/>
                <w:color w:val="000000"/>
              </w:rPr>
            </w:pPr>
            <w:r w:rsidRPr="00B64FFE">
              <w:rPr>
                <w:rFonts w:cs="Arial"/>
                <w:color w:val="000000"/>
              </w:rPr>
              <w:t>13. 3. 2017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DE2E391" w14:textId="77777777" w:rsidR="00D0065F" w:rsidRPr="00B64FFE" w:rsidRDefault="00D0065F" w:rsidP="004832CF">
            <w:pPr>
              <w:jc w:val="right"/>
              <w:rPr>
                <w:rFonts w:cs="Arial"/>
                <w:color w:val="000000"/>
              </w:rPr>
            </w:pPr>
            <w:r w:rsidRPr="00B64FFE">
              <w:rPr>
                <w:rFonts w:cs="Arial"/>
                <w:color w:val="000000"/>
              </w:rPr>
              <w:t>207.600,00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44129DC" w14:textId="77777777" w:rsidR="00D0065F" w:rsidRPr="00B64FFE" w:rsidRDefault="00D0065F" w:rsidP="004832CF">
            <w:pPr>
              <w:jc w:val="right"/>
              <w:rPr>
                <w:rFonts w:cs="Arial"/>
                <w:color w:val="000000"/>
              </w:rPr>
            </w:pPr>
            <w:r w:rsidRPr="00B64FFE">
              <w:rPr>
                <w:rFonts w:cs="Arial"/>
                <w:color w:val="000000"/>
              </w:rPr>
              <w:t>43.596,00</w:t>
            </w:r>
          </w:p>
        </w:tc>
        <w:tc>
          <w:tcPr>
            <w:tcW w:w="1523" w:type="dxa"/>
            <w:tcBorders>
              <w:top w:val="single" w:sz="4" w:space="0" w:color="auto"/>
              <w:left w:val="single" w:sz="4" w:space="0" w:color="auto"/>
              <w:bottom w:val="single" w:sz="4" w:space="0" w:color="auto"/>
              <w:right w:val="single" w:sz="4" w:space="0" w:color="auto"/>
            </w:tcBorders>
            <w:vAlign w:val="center"/>
          </w:tcPr>
          <w:p w14:paraId="32EFC440"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348913C" w14:textId="77777777" w:rsidR="00D0065F" w:rsidRPr="00B64FFE" w:rsidRDefault="00D0065F" w:rsidP="004832CF">
            <w:pPr>
              <w:jc w:val="right"/>
              <w:rPr>
                <w:rFonts w:cs="Arial"/>
                <w:color w:val="000000"/>
              </w:rPr>
            </w:pPr>
            <w:r w:rsidRPr="00B64FFE">
              <w:rPr>
                <w:rFonts w:cs="Arial"/>
                <w:color w:val="000000"/>
              </w:rPr>
              <w:t>251.196,00</w:t>
            </w:r>
          </w:p>
        </w:tc>
      </w:tr>
      <w:tr w:rsidR="00D0065F" w:rsidRPr="00B64FFE" w14:paraId="62BD65BF"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340589E8" w14:textId="77777777" w:rsidR="00D0065F" w:rsidRPr="00B64FFE" w:rsidRDefault="00D0065F" w:rsidP="004832CF">
            <w:pPr>
              <w:jc w:val="center"/>
              <w:rPr>
                <w:rFonts w:cs="Arial"/>
                <w:color w:val="000000"/>
              </w:rPr>
            </w:pPr>
            <w:r w:rsidRPr="00B64FFE">
              <w:rPr>
                <w:rFonts w:cs="Arial"/>
                <w:color w:val="000000"/>
              </w:rPr>
              <w:t>17169012</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3886751" w14:textId="77777777" w:rsidR="00D0065F" w:rsidRPr="00B64FFE" w:rsidRDefault="00D0065F" w:rsidP="004832CF">
            <w:pPr>
              <w:jc w:val="right"/>
              <w:rPr>
                <w:rFonts w:cs="Arial"/>
                <w:color w:val="000000"/>
              </w:rPr>
            </w:pPr>
            <w:r w:rsidRPr="00B64FFE">
              <w:rPr>
                <w:rFonts w:cs="Arial"/>
                <w:color w:val="000000"/>
              </w:rPr>
              <w:t>14. 3. 2017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2F07DB2" w14:textId="77777777" w:rsidR="00D0065F" w:rsidRPr="00B64FFE" w:rsidRDefault="00D0065F" w:rsidP="004832CF">
            <w:pPr>
              <w:jc w:val="right"/>
              <w:rPr>
                <w:rFonts w:cs="Arial"/>
                <w:color w:val="000000"/>
              </w:rPr>
            </w:pPr>
            <w:r w:rsidRPr="00B64FFE">
              <w:rPr>
                <w:rFonts w:cs="Arial"/>
                <w:color w:val="000000"/>
              </w:rPr>
              <w:t>10.200,00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F12E563" w14:textId="77777777" w:rsidR="00D0065F" w:rsidRPr="00B64FFE" w:rsidRDefault="00D0065F" w:rsidP="004832CF">
            <w:pPr>
              <w:jc w:val="right"/>
              <w:rPr>
                <w:rFonts w:cs="Arial"/>
                <w:color w:val="000000"/>
              </w:rPr>
            </w:pPr>
            <w:r w:rsidRPr="00B64FFE">
              <w:rPr>
                <w:rFonts w:cs="Arial"/>
                <w:color w:val="000000"/>
              </w:rPr>
              <w:t>2.142,00</w:t>
            </w:r>
          </w:p>
        </w:tc>
        <w:tc>
          <w:tcPr>
            <w:tcW w:w="1523" w:type="dxa"/>
            <w:tcBorders>
              <w:top w:val="single" w:sz="4" w:space="0" w:color="auto"/>
              <w:left w:val="single" w:sz="4" w:space="0" w:color="auto"/>
              <w:bottom w:val="single" w:sz="4" w:space="0" w:color="auto"/>
              <w:right w:val="single" w:sz="4" w:space="0" w:color="auto"/>
            </w:tcBorders>
            <w:vAlign w:val="center"/>
          </w:tcPr>
          <w:p w14:paraId="22F6EAFF"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5A1FEEB" w14:textId="77777777" w:rsidR="00D0065F" w:rsidRPr="00B64FFE" w:rsidRDefault="00D0065F" w:rsidP="004832CF">
            <w:pPr>
              <w:jc w:val="right"/>
              <w:rPr>
                <w:rFonts w:cs="Arial"/>
                <w:color w:val="000000"/>
              </w:rPr>
            </w:pPr>
            <w:r w:rsidRPr="00B64FFE">
              <w:rPr>
                <w:rFonts w:cs="Arial"/>
                <w:color w:val="000000"/>
              </w:rPr>
              <w:t>12.342,00</w:t>
            </w:r>
          </w:p>
        </w:tc>
      </w:tr>
      <w:tr w:rsidR="00D0065F" w:rsidRPr="00B64FFE" w14:paraId="7F57CA12" w14:textId="77777777" w:rsidTr="004832CF">
        <w:trPr>
          <w:trHeight w:val="264"/>
        </w:trPr>
        <w:tc>
          <w:tcPr>
            <w:tcW w:w="1523" w:type="dxa"/>
            <w:tcBorders>
              <w:top w:val="single" w:sz="4" w:space="0" w:color="auto"/>
              <w:left w:val="single" w:sz="4" w:space="0" w:color="auto"/>
              <w:bottom w:val="single" w:sz="4" w:space="0" w:color="auto"/>
              <w:right w:val="single" w:sz="4" w:space="0" w:color="auto"/>
            </w:tcBorders>
            <w:vAlign w:val="center"/>
            <w:hideMark/>
          </w:tcPr>
          <w:p w14:paraId="16F52B47" w14:textId="77777777" w:rsidR="00D0065F" w:rsidRPr="00B64FFE" w:rsidRDefault="00D0065F" w:rsidP="004832CF">
            <w:pPr>
              <w:jc w:val="center"/>
              <w:rPr>
                <w:rFonts w:cs="Arial"/>
                <w:color w:val="000000"/>
              </w:rPr>
            </w:pPr>
            <w:r w:rsidRPr="00B64FFE">
              <w:rPr>
                <w:rFonts w:cs="Arial"/>
                <w:color w:val="000000"/>
              </w:rPr>
              <w:t>17169013</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68A02EE" w14:textId="77777777" w:rsidR="00D0065F" w:rsidRPr="00B64FFE" w:rsidRDefault="00D0065F" w:rsidP="004832CF">
            <w:pPr>
              <w:jc w:val="right"/>
              <w:rPr>
                <w:rFonts w:cs="Arial"/>
                <w:color w:val="000000"/>
              </w:rPr>
            </w:pPr>
            <w:r w:rsidRPr="00B64FFE">
              <w:rPr>
                <w:rFonts w:cs="Arial"/>
                <w:color w:val="000000"/>
              </w:rPr>
              <w:t>22. 3. 2017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79F50E3" w14:textId="77777777" w:rsidR="00D0065F" w:rsidRPr="00B64FFE" w:rsidRDefault="00D0065F" w:rsidP="004832CF">
            <w:pPr>
              <w:jc w:val="right"/>
              <w:rPr>
                <w:rFonts w:cs="Arial"/>
                <w:color w:val="000000"/>
              </w:rPr>
            </w:pPr>
            <w:r w:rsidRPr="00B64FFE">
              <w:rPr>
                <w:rFonts w:cs="Arial"/>
                <w:color w:val="000000"/>
              </w:rPr>
              <w:t>98.000,00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5EEC193" w14:textId="77777777" w:rsidR="00D0065F" w:rsidRPr="00B64FFE" w:rsidRDefault="00D0065F" w:rsidP="004832CF">
            <w:pPr>
              <w:jc w:val="right"/>
              <w:rPr>
                <w:rFonts w:cs="Arial"/>
                <w:color w:val="000000"/>
              </w:rPr>
            </w:pPr>
            <w:r w:rsidRPr="00B64FFE">
              <w:rPr>
                <w:rFonts w:cs="Arial"/>
                <w:color w:val="000000"/>
              </w:rPr>
              <w:t>20.580,00</w:t>
            </w:r>
          </w:p>
        </w:tc>
        <w:tc>
          <w:tcPr>
            <w:tcW w:w="1523" w:type="dxa"/>
            <w:tcBorders>
              <w:top w:val="single" w:sz="4" w:space="0" w:color="auto"/>
              <w:left w:val="single" w:sz="4" w:space="0" w:color="auto"/>
              <w:bottom w:val="single" w:sz="4" w:space="0" w:color="auto"/>
              <w:right w:val="single" w:sz="4" w:space="0" w:color="auto"/>
            </w:tcBorders>
            <w:vAlign w:val="center"/>
          </w:tcPr>
          <w:p w14:paraId="3384E537" w14:textId="77777777" w:rsidR="00D0065F" w:rsidRPr="00B64FFE" w:rsidRDefault="00D0065F" w:rsidP="004832CF">
            <w:pPr>
              <w:jc w:val="right"/>
              <w:rPr>
                <w:rFonts w:cs="Arial"/>
                <w:color w:val="000000"/>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C5A4D65" w14:textId="77777777" w:rsidR="00D0065F" w:rsidRPr="00B64FFE" w:rsidRDefault="00D0065F" w:rsidP="004832CF">
            <w:pPr>
              <w:jc w:val="right"/>
              <w:rPr>
                <w:rFonts w:cs="Arial"/>
                <w:color w:val="000000"/>
              </w:rPr>
            </w:pPr>
            <w:r w:rsidRPr="00B64FFE">
              <w:rPr>
                <w:rFonts w:cs="Arial"/>
                <w:color w:val="000000"/>
              </w:rPr>
              <w:t>118.580,00</w:t>
            </w:r>
          </w:p>
        </w:tc>
      </w:tr>
    </w:tbl>
    <w:p w14:paraId="65EFFF16" w14:textId="77777777" w:rsidR="00D0065F" w:rsidRPr="00B64FFE" w:rsidRDefault="00D0065F" w:rsidP="00D0065F">
      <w:pPr>
        <w:spacing w:line="276" w:lineRule="auto"/>
        <w:rPr>
          <w:rFonts w:cs="Arial"/>
        </w:rPr>
      </w:pPr>
    </w:p>
    <w:p w14:paraId="4319D438" w14:textId="6B8B2233" w:rsidR="00D0065F" w:rsidRPr="00B64FFE" w:rsidRDefault="00D0065F" w:rsidP="00D0065F">
      <w:pPr>
        <w:rPr>
          <w:rFonts w:cs="Arial"/>
        </w:rPr>
      </w:pPr>
      <w:r w:rsidRPr="00B64FFE">
        <w:rPr>
          <w:rFonts w:cs="Arial"/>
        </w:rPr>
        <w:t xml:space="preserve">tabulka č. 8: faktury vystavené společností </w:t>
      </w:r>
      <w:r w:rsidR="00405157">
        <w:rPr>
          <w:rFonts w:cs="Arial"/>
        </w:rPr>
        <w:t>XXXX</w:t>
      </w:r>
      <w:r w:rsidRPr="00B64FFE">
        <w:rPr>
          <w:rFonts w:cs="Arial"/>
        </w:rPr>
        <w:t xml:space="preserve"> CZ s. r. o. pro </w:t>
      </w:r>
      <w:r w:rsidR="00405157">
        <w:rPr>
          <w:rFonts w:cs="Arial"/>
        </w:rPr>
        <w:t>XXXX</w:t>
      </w:r>
      <w:r w:rsidRPr="00B64FFE">
        <w:rPr>
          <w:rFonts w:cs="Arial"/>
        </w:rPr>
        <w:t xml:space="preserve"> s. r. o.:</w:t>
      </w:r>
    </w:p>
    <w:p w14:paraId="50EF5164" w14:textId="77777777" w:rsidR="00D0065F" w:rsidRPr="00B64FFE" w:rsidRDefault="00D0065F" w:rsidP="00D0065F">
      <w:pPr>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499"/>
        <w:gridCol w:w="1500"/>
        <w:gridCol w:w="1499"/>
        <w:gridCol w:w="1500"/>
        <w:gridCol w:w="1499"/>
        <w:gridCol w:w="1500"/>
      </w:tblGrid>
      <w:tr w:rsidR="00D0065F" w:rsidRPr="00B64FFE" w14:paraId="76EE1B85" w14:textId="77777777" w:rsidTr="004832CF">
        <w:trPr>
          <w:trHeight w:val="528"/>
        </w:trPr>
        <w:tc>
          <w:tcPr>
            <w:tcW w:w="14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125C7F"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3732E95" w14:textId="77777777" w:rsidR="00D0065F" w:rsidRPr="00B64FFE" w:rsidRDefault="00D0065F" w:rsidP="004832CF">
            <w:pPr>
              <w:jc w:val="center"/>
              <w:rPr>
                <w:rFonts w:cs="Arial"/>
                <w:b/>
                <w:bCs/>
                <w:color w:val="000000"/>
              </w:rPr>
            </w:pPr>
            <w:r w:rsidRPr="00B64FFE">
              <w:rPr>
                <w:rFonts w:cs="Arial"/>
                <w:b/>
                <w:bCs/>
                <w:color w:val="000000"/>
              </w:rPr>
              <w:t>DUZP</w:t>
            </w:r>
          </w:p>
        </w:tc>
        <w:tc>
          <w:tcPr>
            <w:tcW w:w="14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CED7AE"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3507F9"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4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7FCC86" w14:textId="77777777" w:rsidR="00D0065F" w:rsidRPr="00B64FFE" w:rsidRDefault="00D0065F" w:rsidP="004832CF">
            <w:pPr>
              <w:jc w:val="center"/>
              <w:rPr>
                <w:rFonts w:cs="Arial"/>
                <w:b/>
                <w:bCs/>
                <w:color w:val="000000"/>
              </w:rPr>
            </w:pPr>
            <w:r w:rsidRPr="00B64FFE">
              <w:rPr>
                <w:rFonts w:cs="Arial"/>
                <w:b/>
                <w:bCs/>
                <w:color w:val="000000"/>
              </w:rPr>
              <w:t>DPH 15% (Kč)</w:t>
            </w:r>
          </w:p>
        </w:tc>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D60E43"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434FBEDE"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27A2AED6" w14:textId="77777777" w:rsidR="00D0065F" w:rsidRPr="00B64FFE" w:rsidRDefault="00D0065F" w:rsidP="004832CF">
            <w:pPr>
              <w:jc w:val="center"/>
              <w:rPr>
                <w:rFonts w:cs="Arial"/>
                <w:color w:val="000000"/>
              </w:rPr>
            </w:pPr>
            <w:r w:rsidRPr="00B64FFE">
              <w:rPr>
                <w:rFonts w:cs="Arial"/>
                <w:color w:val="000000"/>
              </w:rPr>
              <w:t>16990020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71A026A" w14:textId="77777777" w:rsidR="00D0065F" w:rsidRPr="00B64FFE" w:rsidRDefault="00D0065F" w:rsidP="004832CF">
            <w:pPr>
              <w:jc w:val="right"/>
              <w:rPr>
                <w:rFonts w:cs="Arial"/>
                <w:color w:val="000000"/>
              </w:rPr>
            </w:pPr>
            <w:r w:rsidRPr="00B64FFE">
              <w:rPr>
                <w:rFonts w:cs="Arial"/>
                <w:color w:val="000000"/>
              </w:rPr>
              <w:t>19. 5. 2016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BDB589A" w14:textId="77777777" w:rsidR="00D0065F" w:rsidRPr="00B64FFE" w:rsidRDefault="00D0065F" w:rsidP="004832CF">
            <w:pPr>
              <w:jc w:val="right"/>
              <w:rPr>
                <w:rFonts w:cs="Arial"/>
                <w:color w:val="000000"/>
              </w:rPr>
            </w:pPr>
            <w:r w:rsidRPr="00B64FFE">
              <w:rPr>
                <w:rFonts w:cs="Arial"/>
                <w:color w:val="000000"/>
              </w:rPr>
              <w:t>228.942,00</w:t>
            </w:r>
          </w:p>
        </w:tc>
        <w:tc>
          <w:tcPr>
            <w:tcW w:w="1500" w:type="dxa"/>
            <w:tcBorders>
              <w:top w:val="single" w:sz="4" w:space="0" w:color="auto"/>
              <w:left w:val="single" w:sz="4" w:space="0" w:color="auto"/>
              <w:bottom w:val="single" w:sz="4" w:space="0" w:color="auto"/>
              <w:right w:val="single" w:sz="4" w:space="0" w:color="auto"/>
            </w:tcBorders>
            <w:vAlign w:val="center"/>
          </w:tcPr>
          <w:p w14:paraId="18E2D959" w14:textId="77777777" w:rsidR="00D0065F" w:rsidRPr="00B64FFE" w:rsidRDefault="00D0065F" w:rsidP="004832CF">
            <w:pPr>
              <w:jc w:val="right"/>
              <w:rPr>
                <w:rFonts w:cs="Arial"/>
                <w:color w:val="00000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51B8F729" w14:textId="77777777" w:rsidR="00D0065F" w:rsidRPr="00B64FFE" w:rsidRDefault="00D0065F" w:rsidP="004832CF">
            <w:pPr>
              <w:jc w:val="right"/>
              <w:rPr>
                <w:rFonts w:cs="Arial"/>
                <w:color w:val="000000"/>
              </w:rPr>
            </w:pPr>
            <w:r w:rsidRPr="00B64FFE">
              <w:rPr>
                <w:rFonts w:cs="Arial"/>
                <w:color w:val="000000"/>
              </w:rPr>
              <w:t>34.341,30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FEEB2D7" w14:textId="77777777" w:rsidR="00D0065F" w:rsidRPr="00B64FFE" w:rsidRDefault="00D0065F" w:rsidP="004832CF">
            <w:pPr>
              <w:jc w:val="right"/>
              <w:rPr>
                <w:rFonts w:cs="Arial"/>
                <w:color w:val="000000"/>
              </w:rPr>
            </w:pPr>
            <w:r w:rsidRPr="00B64FFE">
              <w:rPr>
                <w:rFonts w:cs="Arial"/>
                <w:color w:val="000000"/>
              </w:rPr>
              <w:t>263.284,30</w:t>
            </w:r>
          </w:p>
        </w:tc>
      </w:tr>
      <w:tr w:rsidR="00D0065F" w:rsidRPr="00B64FFE" w14:paraId="24DD9E43"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655A1F8A" w14:textId="77777777" w:rsidR="00D0065F" w:rsidRPr="00B64FFE" w:rsidRDefault="00D0065F" w:rsidP="004832CF">
            <w:pPr>
              <w:jc w:val="center"/>
              <w:rPr>
                <w:rFonts w:cs="Arial"/>
                <w:color w:val="000000"/>
              </w:rPr>
            </w:pPr>
            <w:r w:rsidRPr="00B64FFE">
              <w:rPr>
                <w:rFonts w:cs="Arial"/>
                <w:color w:val="000000"/>
              </w:rPr>
              <w:t>16990017</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D78E99E" w14:textId="77777777" w:rsidR="00D0065F" w:rsidRPr="00B64FFE" w:rsidRDefault="00D0065F" w:rsidP="004832CF">
            <w:pPr>
              <w:jc w:val="right"/>
              <w:rPr>
                <w:rFonts w:cs="Arial"/>
                <w:color w:val="000000"/>
              </w:rPr>
            </w:pPr>
            <w:r w:rsidRPr="00B64FFE">
              <w:rPr>
                <w:rFonts w:cs="Arial"/>
                <w:color w:val="000000"/>
              </w:rPr>
              <w:t>19. 5. 2016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2A72F3C" w14:textId="77777777" w:rsidR="00D0065F" w:rsidRPr="00B64FFE" w:rsidRDefault="00D0065F" w:rsidP="004832CF">
            <w:pPr>
              <w:jc w:val="right"/>
              <w:rPr>
                <w:rFonts w:cs="Arial"/>
                <w:color w:val="000000"/>
              </w:rPr>
            </w:pPr>
            <w:r w:rsidRPr="00B64FFE">
              <w:rPr>
                <w:rFonts w:cs="Arial"/>
                <w:color w:val="000000"/>
              </w:rPr>
              <w:t>504.000,00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2CBECA8" w14:textId="77777777" w:rsidR="00D0065F" w:rsidRPr="00B64FFE" w:rsidRDefault="00D0065F" w:rsidP="004832CF">
            <w:pPr>
              <w:jc w:val="right"/>
              <w:rPr>
                <w:rFonts w:cs="Arial"/>
                <w:color w:val="000000"/>
              </w:rPr>
            </w:pPr>
            <w:r w:rsidRPr="00B64FFE">
              <w:rPr>
                <w:rFonts w:cs="Arial"/>
                <w:color w:val="000000"/>
              </w:rPr>
              <w:t>105.840,00</w:t>
            </w:r>
          </w:p>
        </w:tc>
        <w:tc>
          <w:tcPr>
            <w:tcW w:w="1499" w:type="dxa"/>
            <w:tcBorders>
              <w:top w:val="single" w:sz="4" w:space="0" w:color="auto"/>
              <w:left w:val="single" w:sz="4" w:space="0" w:color="auto"/>
              <w:bottom w:val="single" w:sz="4" w:space="0" w:color="auto"/>
              <w:right w:val="single" w:sz="4" w:space="0" w:color="auto"/>
            </w:tcBorders>
            <w:vAlign w:val="center"/>
          </w:tcPr>
          <w:p w14:paraId="7442DD64"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443448E7" w14:textId="77777777" w:rsidR="00D0065F" w:rsidRPr="00B64FFE" w:rsidRDefault="00D0065F" w:rsidP="004832CF">
            <w:pPr>
              <w:jc w:val="right"/>
              <w:rPr>
                <w:rFonts w:cs="Arial"/>
                <w:color w:val="000000"/>
              </w:rPr>
            </w:pPr>
            <w:r w:rsidRPr="00B64FFE">
              <w:rPr>
                <w:rFonts w:cs="Arial"/>
                <w:color w:val="000000"/>
              </w:rPr>
              <w:t>609.840,00</w:t>
            </w:r>
          </w:p>
        </w:tc>
      </w:tr>
      <w:tr w:rsidR="00D0065F" w:rsidRPr="00B64FFE" w14:paraId="5A31A3EE"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650D29BC" w14:textId="77777777" w:rsidR="00D0065F" w:rsidRPr="00B64FFE" w:rsidRDefault="00D0065F" w:rsidP="004832CF">
            <w:pPr>
              <w:jc w:val="center"/>
              <w:rPr>
                <w:rFonts w:cs="Arial"/>
                <w:color w:val="000000"/>
              </w:rPr>
            </w:pPr>
            <w:r w:rsidRPr="00B64FFE">
              <w:rPr>
                <w:rFonts w:cs="Arial"/>
                <w:color w:val="000000"/>
              </w:rPr>
              <w:t>16990059</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506F062" w14:textId="77777777" w:rsidR="00D0065F" w:rsidRPr="00B64FFE" w:rsidRDefault="00D0065F" w:rsidP="004832CF">
            <w:pPr>
              <w:jc w:val="right"/>
              <w:rPr>
                <w:rFonts w:cs="Arial"/>
                <w:color w:val="000000"/>
              </w:rPr>
            </w:pPr>
            <w:r w:rsidRPr="00B64FFE">
              <w:rPr>
                <w:rFonts w:cs="Arial"/>
                <w:color w:val="000000"/>
              </w:rPr>
              <w:t>10. 10. 2016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640A656" w14:textId="77777777" w:rsidR="00D0065F" w:rsidRPr="00B64FFE" w:rsidRDefault="00D0065F" w:rsidP="004832CF">
            <w:pPr>
              <w:jc w:val="right"/>
              <w:rPr>
                <w:rFonts w:cs="Arial"/>
                <w:color w:val="000000"/>
              </w:rPr>
            </w:pPr>
            <w:r w:rsidRPr="00B64FFE">
              <w:rPr>
                <w:rFonts w:cs="Arial"/>
                <w:color w:val="000000"/>
              </w:rPr>
              <w:t>290.000,00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939F6B3" w14:textId="77777777" w:rsidR="00D0065F" w:rsidRPr="00B64FFE" w:rsidRDefault="00D0065F" w:rsidP="004832CF">
            <w:pPr>
              <w:jc w:val="right"/>
              <w:rPr>
                <w:rFonts w:cs="Arial"/>
                <w:color w:val="000000"/>
              </w:rPr>
            </w:pPr>
            <w:r w:rsidRPr="00B64FFE">
              <w:rPr>
                <w:rFonts w:cs="Arial"/>
                <w:color w:val="000000"/>
              </w:rPr>
              <w:t>60.900,00</w:t>
            </w:r>
          </w:p>
        </w:tc>
        <w:tc>
          <w:tcPr>
            <w:tcW w:w="1499" w:type="dxa"/>
            <w:tcBorders>
              <w:top w:val="single" w:sz="4" w:space="0" w:color="auto"/>
              <w:left w:val="single" w:sz="4" w:space="0" w:color="auto"/>
              <w:bottom w:val="single" w:sz="4" w:space="0" w:color="auto"/>
              <w:right w:val="single" w:sz="4" w:space="0" w:color="auto"/>
            </w:tcBorders>
            <w:vAlign w:val="center"/>
          </w:tcPr>
          <w:p w14:paraId="6FBA197A"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51703F1A" w14:textId="77777777" w:rsidR="00D0065F" w:rsidRPr="00B64FFE" w:rsidRDefault="00D0065F" w:rsidP="004832CF">
            <w:pPr>
              <w:jc w:val="right"/>
              <w:rPr>
                <w:rFonts w:cs="Arial"/>
                <w:color w:val="000000"/>
              </w:rPr>
            </w:pPr>
            <w:r w:rsidRPr="00B64FFE">
              <w:rPr>
                <w:rFonts w:cs="Arial"/>
                <w:color w:val="000000"/>
              </w:rPr>
              <w:t>350.900,00</w:t>
            </w:r>
          </w:p>
        </w:tc>
      </w:tr>
    </w:tbl>
    <w:p w14:paraId="3D6AD959" w14:textId="77777777" w:rsidR="00D0065F" w:rsidRPr="00B64FFE" w:rsidRDefault="00D0065F" w:rsidP="00D0065F">
      <w:pPr>
        <w:ind w:right="475"/>
        <w:rPr>
          <w:rFonts w:cs="Arial"/>
        </w:rPr>
      </w:pPr>
    </w:p>
    <w:p w14:paraId="4720F6C9" w14:textId="75750D27" w:rsidR="00D0065F" w:rsidRPr="00B64FFE" w:rsidRDefault="00D0065F" w:rsidP="00D0065F">
      <w:pPr>
        <w:ind w:right="475"/>
        <w:rPr>
          <w:rFonts w:cs="Arial"/>
        </w:rPr>
      </w:pPr>
      <w:r w:rsidRPr="00B64FFE">
        <w:rPr>
          <w:rFonts w:cs="Arial"/>
        </w:rPr>
        <w:t xml:space="preserve">tabulka č. 9: faktury vystavené společností </w:t>
      </w:r>
      <w:r w:rsidR="00405157">
        <w:rPr>
          <w:rFonts w:cs="Arial"/>
        </w:rPr>
        <w:t>XXXX</w:t>
      </w:r>
      <w:r w:rsidRPr="00B64FFE">
        <w:rPr>
          <w:rFonts w:cs="Arial"/>
        </w:rPr>
        <w:t xml:space="preserve"> s. r. o. pro </w:t>
      </w:r>
      <w:r w:rsidR="00405157">
        <w:rPr>
          <w:rFonts w:cs="Arial"/>
        </w:rPr>
        <w:t>XXXX</w:t>
      </w:r>
      <w:r w:rsidRPr="00B64FFE">
        <w:rPr>
          <w:rFonts w:cs="Arial"/>
        </w:rPr>
        <w:t xml:space="preserve"> s. r. o.:</w:t>
      </w:r>
    </w:p>
    <w:p w14:paraId="56A8537C" w14:textId="77777777" w:rsidR="00D0065F" w:rsidRPr="00B64FFE" w:rsidRDefault="00D0065F" w:rsidP="00D0065F">
      <w:pPr>
        <w:ind w:right="475"/>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499"/>
        <w:gridCol w:w="1500"/>
        <w:gridCol w:w="1499"/>
        <w:gridCol w:w="1500"/>
        <w:gridCol w:w="1499"/>
        <w:gridCol w:w="1500"/>
      </w:tblGrid>
      <w:tr w:rsidR="00D0065F" w:rsidRPr="00B64FFE" w14:paraId="60CBCBE9" w14:textId="77777777" w:rsidTr="004832CF">
        <w:trPr>
          <w:trHeight w:val="528"/>
        </w:trPr>
        <w:tc>
          <w:tcPr>
            <w:tcW w:w="14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97AD6B"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E48E87" w14:textId="77777777" w:rsidR="00D0065F" w:rsidRPr="00B64FFE" w:rsidRDefault="00D0065F" w:rsidP="004832CF">
            <w:pPr>
              <w:jc w:val="center"/>
              <w:rPr>
                <w:rFonts w:cs="Arial"/>
                <w:b/>
                <w:bCs/>
                <w:color w:val="000000"/>
              </w:rPr>
            </w:pPr>
            <w:r w:rsidRPr="00B64FFE">
              <w:rPr>
                <w:rFonts w:cs="Arial"/>
                <w:b/>
                <w:bCs/>
                <w:color w:val="000000"/>
              </w:rPr>
              <w:t>DUZP</w:t>
            </w:r>
          </w:p>
        </w:tc>
        <w:tc>
          <w:tcPr>
            <w:tcW w:w="14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3CB4C5"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EFE0B3"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4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8C2BE3" w14:textId="77777777" w:rsidR="00D0065F" w:rsidRPr="00B64FFE" w:rsidRDefault="00D0065F" w:rsidP="004832CF">
            <w:pPr>
              <w:jc w:val="center"/>
              <w:rPr>
                <w:rFonts w:cs="Arial"/>
                <w:b/>
                <w:bCs/>
                <w:color w:val="000000"/>
              </w:rPr>
            </w:pPr>
            <w:r w:rsidRPr="00B64FFE">
              <w:rPr>
                <w:rFonts w:cs="Arial"/>
                <w:b/>
                <w:bCs/>
                <w:color w:val="000000"/>
              </w:rPr>
              <w:t>DPH 15% (Kč)</w:t>
            </w:r>
          </w:p>
        </w:tc>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7C7CC8"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32DA282D"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055A9FE3" w14:textId="77777777" w:rsidR="00D0065F" w:rsidRPr="00B64FFE" w:rsidRDefault="00D0065F" w:rsidP="004832CF">
            <w:pPr>
              <w:jc w:val="center"/>
              <w:rPr>
                <w:rFonts w:cs="Arial"/>
                <w:color w:val="000000"/>
              </w:rPr>
            </w:pPr>
            <w:r w:rsidRPr="00B64FFE">
              <w:rPr>
                <w:rFonts w:cs="Arial"/>
                <w:color w:val="000000"/>
              </w:rPr>
              <w:t>1601022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0B46CB5" w14:textId="77777777" w:rsidR="00D0065F" w:rsidRPr="00B64FFE" w:rsidRDefault="00D0065F" w:rsidP="004832CF">
            <w:pPr>
              <w:jc w:val="right"/>
              <w:rPr>
                <w:rFonts w:cs="Arial"/>
                <w:color w:val="000000"/>
              </w:rPr>
            </w:pPr>
            <w:r w:rsidRPr="00B64FFE">
              <w:rPr>
                <w:rFonts w:cs="Arial"/>
                <w:color w:val="000000"/>
              </w:rPr>
              <w:t>15. 3. 2016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4BB19CC" w14:textId="77777777" w:rsidR="00D0065F" w:rsidRPr="00B64FFE" w:rsidRDefault="00D0065F" w:rsidP="004832CF">
            <w:pPr>
              <w:jc w:val="right"/>
              <w:rPr>
                <w:rFonts w:cs="Arial"/>
                <w:color w:val="000000"/>
              </w:rPr>
            </w:pPr>
            <w:r w:rsidRPr="00B64FFE">
              <w:rPr>
                <w:rFonts w:cs="Arial"/>
                <w:color w:val="000000"/>
              </w:rPr>
              <w:t>417.450,00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8D969DF" w14:textId="77777777" w:rsidR="00D0065F" w:rsidRPr="00B64FFE" w:rsidRDefault="00D0065F" w:rsidP="004832CF">
            <w:pPr>
              <w:jc w:val="right"/>
              <w:rPr>
                <w:rFonts w:cs="Arial"/>
                <w:color w:val="000000"/>
              </w:rPr>
            </w:pPr>
            <w:r w:rsidRPr="00B64FFE">
              <w:rPr>
                <w:rFonts w:cs="Arial"/>
                <w:color w:val="000000"/>
              </w:rPr>
              <w:t>87.664,50</w:t>
            </w:r>
          </w:p>
        </w:tc>
        <w:tc>
          <w:tcPr>
            <w:tcW w:w="1499" w:type="dxa"/>
            <w:tcBorders>
              <w:top w:val="single" w:sz="4" w:space="0" w:color="auto"/>
              <w:left w:val="single" w:sz="4" w:space="0" w:color="auto"/>
              <w:bottom w:val="single" w:sz="4" w:space="0" w:color="auto"/>
              <w:right w:val="single" w:sz="4" w:space="0" w:color="auto"/>
            </w:tcBorders>
            <w:vAlign w:val="center"/>
          </w:tcPr>
          <w:p w14:paraId="07BF6F49"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561D0874" w14:textId="77777777" w:rsidR="00D0065F" w:rsidRPr="00B64FFE" w:rsidRDefault="00D0065F" w:rsidP="004832CF">
            <w:pPr>
              <w:jc w:val="right"/>
              <w:rPr>
                <w:rFonts w:cs="Arial"/>
                <w:color w:val="000000"/>
              </w:rPr>
            </w:pPr>
            <w:r w:rsidRPr="00B64FFE">
              <w:rPr>
                <w:rFonts w:cs="Arial"/>
                <w:color w:val="000000"/>
              </w:rPr>
              <w:t>505.114,50</w:t>
            </w:r>
          </w:p>
        </w:tc>
      </w:tr>
      <w:tr w:rsidR="00D0065F" w:rsidRPr="00B64FFE" w14:paraId="797E410E"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76441E9C" w14:textId="77777777" w:rsidR="00D0065F" w:rsidRPr="00B64FFE" w:rsidRDefault="00D0065F" w:rsidP="004832CF">
            <w:pPr>
              <w:jc w:val="center"/>
              <w:rPr>
                <w:rFonts w:cs="Arial"/>
                <w:color w:val="000000"/>
              </w:rPr>
            </w:pPr>
            <w:r w:rsidRPr="00B64FFE">
              <w:rPr>
                <w:rFonts w:cs="Arial"/>
                <w:color w:val="000000"/>
              </w:rPr>
              <w:t>1601025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E5745D4" w14:textId="77777777" w:rsidR="00D0065F" w:rsidRPr="00B64FFE" w:rsidRDefault="00D0065F" w:rsidP="004832CF">
            <w:pPr>
              <w:jc w:val="right"/>
              <w:rPr>
                <w:rFonts w:cs="Arial"/>
                <w:color w:val="000000"/>
              </w:rPr>
            </w:pPr>
            <w:r w:rsidRPr="00B64FFE">
              <w:rPr>
                <w:rFonts w:cs="Arial"/>
                <w:color w:val="000000"/>
              </w:rPr>
              <w:t>23. 3. 2016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51E92EE" w14:textId="77777777" w:rsidR="00D0065F" w:rsidRPr="00B64FFE" w:rsidRDefault="00D0065F" w:rsidP="004832CF">
            <w:pPr>
              <w:jc w:val="right"/>
              <w:rPr>
                <w:rFonts w:cs="Arial"/>
                <w:color w:val="000000"/>
              </w:rPr>
            </w:pPr>
            <w:r w:rsidRPr="00B64FFE">
              <w:rPr>
                <w:rFonts w:cs="Arial"/>
                <w:color w:val="000000"/>
              </w:rPr>
              <w:t>407.220,00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0F7A826" w14:textId="77777777" w:rsidR="00D0065F" w:rsidRPr="00B64FFE" w:rsidRDefault="00D0065F" w:rsidP="004832CF">
            <w:pPr>
              <w:jc w:val="right"/>
              <w:rPr>
                <w:rFonts w:cs="Arial"/>
                <w:color w:val="000000"/>
              </w:rPr>
            </w:pPr>
            <w:r w:rsidRPr="00B64FFE">
              <w:rPr>
                <w:rFonts w:cs="Arial"/>
                <w:color w:val="000000"/>
              </w:rPr>
              <w:t>85.516,20</w:t>
            </w:r>
          </w:p>
        </w:tc>
        <w:tc>
          <w:tcPr>
            <w:tcW w:w="1499" w:type="dxa"/>
            <w:tcBorders>
              <w:top w:val="single" w:sz="4" w:space="0" w:color="auto"/>
              <w:left w:val="single" w:sz="4" w:space="0" w:color="auto"/>
              <w:bottom w:val="single" w:sz="4" w:space="0" w:color="auto"/>
              <w:right w:val="single" w:sz="4" w:space="0" w:color="auto"/>
            </w:tcBorders>
            <w:vAlign w:val="center"/>
          </w:tcPr>
          <w:p w14:paraId="17FAA508"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0599D49D" w14:textId="77777777" w:rsidR="00D0065F" w:rsidRPr="00B64FFE" w:rsidRDefault="00D0065F" w:rsidP="004832CF">
            <w:pPr>
              <w:jc w:val="right"/>
              <w:rPr>
                <w:rFonts w:cs="Arial"/>
                <w:color w:val="000000"/>
              </w:rPr>
            </w:pPr>
            <w:r w:rsidRPr="00B64FFE">
              <w:rPr>
                <w:rFonts w:cs="Arial"/>
                <w:color w:val="000000"/>
              </w:rPr>
              <w:t>492.736,20</w:t>
            </w:r>
          </w:p>
        </w:tc>
      </w:tr>
      <w:tr w:rsidR="00D0065F" w:rsidRPr="00B64FFE" w14:paraId="5E585DB0"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7B92B4DC" w14:textId="77777777" w:rsidR="00D0065F" w:rsidRPr="00B64FFE" w:rsidRDefault="00D0065F" w:rsidP="004832CF">
            <w:pPr>
              <w:jc w:val="center"/>
              <w:rPr>
                <w:rFonts w:cs="Arial"/>
                <w:color w:val="000000"/>
              </w:rPr>
            </w:pPr>
            <w:r w:rsidRPr="00B64FFE">
              <w:rPr>
                <w:rFonts w:cs="Arial"/>
                <w:color w:val="000000"/>
              </w:rPr>
              <w:t>1701095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6316903" w14:textId="77777777" w:rsidR="00D0065F" w:rsidRPr="00B64FFE" w:rsidRDefault="00D0065F" w:rsidP="004832CF">
            <w:pPr>
              <w:jc w:val="right"/>
              <w:rPr>
                <w:rFonts w:cs="Arial"/>
                <w:color w:val="000000"/>
              </w:rPr>
            </w:pPr>
            <w:r w:rsidRPr="00B64FFE">
              <w:rPr>
                <w:rFonts w:cs="Arial"/>
                <w:color w:val="000000"/>
              </w:rPr>
              <w:t>10. 5. 2017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70967320" w14:textId="77777777" w:rsidR="00D0065F" w:rsidRPr="00B64FFE" w:rsidRDefault="00D0065F" w:rsidP="004832CF">
            <w:pPr>
              <w:jc w:val="right"/>
              <w:rPr>
                <w:rFonts w:cs="Arial"/>
                <w:color w:val="000000"/>
              </w:rPr>
            </w:pPr>
            <w:r w:rsidRPr="00B64FFE">
              <w:rPr>
                <w:rFonts w:cs="Arial"/>
                <w:color w:val="000000"/>
              </w:rPr>
              <w:t>365.700,00</w:t>
            </w:r>
          </w:p>
        </w:tc>
        <w:tc>
          <w:tcPr>
            <w:tcW w:w="1500" w:type="dxa"/>
            <w:tcBorders>
              <w:top w:val="single" w:sz="4" w:space="0" w:color="auto"/>
              <w:left w:val="single" w:sz="4" w:space="0" w:color="auto"/>
              <w:bottom w:val="single" w:sz="4" w:space="0" w:color="auto"/>
              <w:right w:val="single" w:sz="4" w:space="0" w:color="auto"/>
            </w:tcBorders>
            <w:vAlign w:val="center"/>
          </w:tcPr>
          <w:p w14:paraId="56CB8710" w14:textId="77777777" w:rsidR="00D0065F" w:rsidRPr="00B64FFE" w:rsidRDefault="00D0065F" w:rsidP="004832CF">
            <w:pPr>
              <w:jc w:val="right"/>
              <w:rPr>
                <w:rFonts w:cs="Arial"/>
                <w:color w:val="00000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59095524" w14:textId="77777777" w:rsidR="00D0065F" w:rsidRPr="00B64FFE" w:rsidRDefault="00D0065F" w:rsidP="004832CF">
            <w:pPr>
              <w:jc w:val="right"/>
              <w:rPr>
                <w:rFonts w:cs="Arial"/>
                <w:color w:val="000000"/>
              </w:rPr>
            </w:pPr>
            <w:r w:rsidRPr="00B64FFE">
              <w:rPr>
                <w:rFonts w:cs="Arial"/>
                <w:color w:val="000000"/>
              </w:rPr>
              <w:t>54.855,00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614283C" w14:textId="77777777" w:rsidR="00D0065F" w:rsidRPr="00B64FFE" w:rsidRDefault="00D0065F" w:rsidP="004832CF">
            <w:pPr>
              <w:jc w:val="right"/>
              <w:rPr>
                <w:rFonts w:cs="Arial"/>
                <w:color w:val="000000"/>
              </w:rPr>
            </w:pPr>
            <w:r w:rsidRPr="00B64FFE">
              <w:rPr>
                <w:rFonts w:cs="Arial"/>
                <w:color w:val="000000"/>
              </w:rPr>
              <w:t>420.555,00</w:t>
            </w:r>
          </w:p>
        </w:tc>
      </w:tr>
      <w:tr w:rsidR="00D0065F" w:rsidRPr="00B64FFE" w14:paraId="3388EA59"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7F0F053F" w14:textId="77777777" w:rsidR="00D0065F" w:rsidRPr="00B64FFE" w:rsidRDefault="00D0065F" w:rsidP="004832CF">
            <w:pPr>
              <w:jc w:val="center"/>
              <w:rPr>
                <w:rFonts w:cs="Arial"/>
                <w:color w:val="000000"/>
              </w:rPr>
            </w:pPr>
            <w:r w:rsidRPr="00B64FFE">
              <w:rPr>
                <w:rFonts w:cs="Arial"/>
                <w:color w:val="000000"/>
              </w:rPr>
              <w:t>1701096</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E4939B2" w14:textId="77777777" w:rsidR="00D0065F" w:rsidRPr="00B64FFE" w:rsidRDefault="00D0065F" w:rsidP="004832CF">
            <w:pPr>
              <w:jc w:val="right"/>
              <w:rPr>
                <w:rFonts w:cs="Arial"/>
                <w:color w:val="000000"/>
              </w:rPr>
            </w:pPr>
            <w:r w:rsidRPr="00B64FFE">
              <w:rPr>
                <w:rFonts w:cs="Arial"/>
                <w:color w:val="000000"/>
              </w:rPr>
              <w:t>10. 5. 2017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A374C96" w14:textId="77777777" w:rsidR="00D0065F" w:rsidRPr="00B64FFE" w:rsidRDefault="00D0065F" w:rsidP="004832CF">
            <w:pPr>
              <w:jc w:val="right"/>
              <w:rPr>
                <w:rFonts w:cs="Arial"/>
                <w:color w:val="000000"/>
              </w:rPr>
            </w:pPr>
            <w:r w:rsidRPr="00B64FFE">
              <w:rPr>
                <w:rFonts w:cs="Arial"/>
                <w:color w:val="000000"/>
              </w:rPr>
              <w:t>82.800,00</w:t>
            </w:r>
          </w:p>
        </w:tc>
        <w:tc>
          <w:tcPr>
            <w:tcW w:w="1500" w:type="dxa"/>
            <w:tcBorders>
              <w:top w:val="single" w:sz="4" w:space="0" w:color="auto"/>
              <w:left w:val="single" w:sz="4" w:space="0" w:color="auto"/>
              <w:bottom w:val="single" w:sz="4" w:space="0" w:color="auto"/>
              <w:right w:val="single" w:sz="4" w:space="0" w:color="auto"/>
            </w:tcBorders>
            <w:vAlign w:val="center"/>
          </w:tcPr>
          <w:p w14:paraId="1681F820" w14:textId="77777777" w:rsidR="00D0065F" w:rsidRPr="00B64FFE" w:rsidRDefault="00D0065F" w:rsidP="004832CF">
            <w:pPr>
              <w:jc w:val="right"/>
              <w:rPr>
                <w:rFonts w:cs="Arial"/>
                <w:color w:val="00000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1318B11B" w14:textId="77777777" w:rsidR="00D0065F" w:rsidRPr="00B64FFE" w:rsidRDefault="00D0065F" w:rsidP="004832CF">
            <w:pPr>
              <w:jc w:val="right"/>
              <w:rPr>
                <w:rFonts w:cs="Arial"/>
                <w:color w:val="000000"/>
              </w:rPr>
            </w:pPr>
            <w:r w:rsidRPr="00B64FFE">
              <w:rPr>
                <w:rFonts w:cs="Arial"/>
                <w:color w:val="000000"/>
              </w:rPr>
              <w:t>12.420,00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54F053E" w14:textId="77777777" w:rsidR="00D0065F" w:rsidRPr="00B64FFE" w:rsidRDefault="00D0065F" w:rsidP="004832CF">
            <w:pPr>
              <w:jc w:val="right"/>
              <w:rPr>
                <w:rFonts w:cs="Arial"/>
                <w:color w:val="000000"/>
              </w:rPr>
            </w:pPr>
            <w:r w:rsidRPr="00B64FFE">
              <w:rPr>
                <w:rFonts w:cs="Arial"/>
                <w:color w:val="000000"/>
              </w:rPr>
              <w:t>95.220,00</w:t>
            </w:r>
          </w:p>
        </w:tc>
      </w:tr>
      <w:tr w:rsidR="00D0065F" w:rsidRPr="00B64FFE" w14:paraId="54B0059E"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26933578" w14:textId="77777777" w:rsidR="00D0065F" w:rsidRPr="00B64FFE" w:rsidRDefault="00D0065F" w:rsidP="004832CF">
            <w:pPr>
              <w:jc w:val="center"/>
              <w:rPr>
                <w:rFonts w:cs="Arial"/>
                <w:color w:val="000000"/>
              </w:rPr>
            </w:pPr>
            <w:r w:rsidRPr="00B64FFE">
              <w:rPr>
                <w:rFonts w:cs="Arial"/>
                <w:color w:val="000000"/>
              </w:rPr>
              <w:t>1701097</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8770DF6" w14:textId="77777777" w:rsidR="00D0065F" w:rsidRPr="00B64FFE" w:rsidRDefault="00D0065F" w:rsidP="004832CF">
            <w:pPr>
              <w:jc w:val="right"/>
              <w:rPr>
                <w:rFonts w:cs="Arial"/>
                <w:color w:val="000000"/>
              </w:rPr>
            </w:pPr>
            <w:r w:rsidRPr="00B64FFE">
              <w:rPr>
                <w:rFonts w:cs="Arial"/>
                <w:color w:val="000000"/>
              </w:rPr>
              <w:t>30. 5. 2017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A5FA09D" w14:textId="77777777" w:rsidR="00D0065F" w:rsidRPr="00B64FFE" w:rsidRDefault="00D0065F" w:rsidP="004832CF">
            <w:pPr>
              <w:jc w:val="right"/>
              <w:rPr>
                <w:rFonts w:cs="Arial"/>
                <w:color w:val="000000"/>
              </w:rPr>
            </w:pPr>
            <w:r w:rsidRPr="00B64FFE">
              <w:rPr>
                <w:rFonts w:cs="Arial"/>
                <w:color w:val="000000"/>
              </w:rPr>
              <w:t>310.500,00</w:t>
            </w:r>
          </w:p>
        </w:tc>
        <w:tc>
          <w:tcPr>
            <w:tcW w:w="1500" w:type="dxa"/>
            <w:tcBorders>
              <w:top w:val="single" w:sz="4" w:space="0" w:color="auto"/>
              <w:left w:val="single" w:sz="4" w:space="0" w:color="auto"/>
              <w:bottom w:val="single" w:sz="4" w:space="0" w:color="auto"/>
              <w:right w:val="single" w:sz="4" w:space="0" w:color="auto"/>
            </w:tcBorders>
            <w:vAlign w:val="center"/>
          </w:tcPr>
          <w:p w14:paraId="11A15F76" w14:textId="77777777" w:rsidR="00D0065F" w:rsidRPr="00B64FFE" w:rsidRDefault="00D0065F" w:rsidP="004832CF">
            <w:pPr>
              <w:jc w:val="right"/>
              <w:rPr>
                <w:rFonts w:cs="Arial"/>
                <w:color w:val="00000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76D7DCB9" w14:textId="77777777" w:rsidR="00D0065F" w:rsidRPr="00B64FFE" w:rsidRDefault="00D0065F" w:rsidP="004832CF">
            <w:pPr>
              <w:jc w:val="right"/>
              <w:rPr>
                <w:rFonts w:cs="Arial"/>
                <w:color w:val="000000"/>
              </w:rPr>
            </w:pPr>
            <w:r w:rsidRPr="00B64FFE">
              <w:rPr>
                <w:rFonts w:cs="Arial"/>
                <w:color w:val="000000"/>
              </w:rPr>
              <w:t>46.575,00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23BA183" w14:textId="77777777" w:rsidR="00D0065F" w:rsidRPr="00B64FFE" w:rsidRDefault="00D0065F" w:rsidP="004832CF">
            <w:pPr>
              <w:jc w:val="right"/>
              <w:rPr>
                <w:rFonts w:cs="Arial"/>
                <w:color w:val="000000"/>
              </w:rPr>
            </w:pPr>
            <w:r w:rsidRPr="00B64FFE">
              <w:rPr>
                <w:rFonts w:cs="Arial"/>
                <w:color w:val="000000"/>
              </w:rPr>
              <w:t>357.075,00</w:t>
            </w:r>
          </w:p>
        </w:tc>
      </w:tr>
      <w:tr w:rsidR="00D0065F" w:rsidRPr="00B64FFE" w14:paraId="10713A6B"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7FD44EDE" w14:textId="77777777" w:rsidR="00D0065F" w:rsidRPr="00B64FFE" w:rsidRDefault="00D0065F" w:rsidP="004832CF">
            <w:pPr>
              <w:jc w:val="center"/>
              <w:rPr>
                <w:rFonts w:cs="Arial"/>
                <w:color w:val="000000"/>
              </w:rPr>
            </w:pPr>
            <w:r w:rsidRPr="00B64FFE">
              <w:rPr>
                <w:rFonts w:cs="Arial"/>
                <w:color w:val="000000"/>
              </w:rPr>
              <w:t>1701098</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EE29E00" w14:textId="77777777" w:rsidR="00D0065F" w:rsidRPr="00B64FFE" w:rsidRDefault="00D0065F" w:rsidP="004832CF">
            <w:pPr>
              <w:jc w:val="right"/>
              <w:rPr>
                <w:rFonts w:cs="Arial"/>
                <w:color w:val="000000"/>
              </w:rPr>
            </w:pPr>
            <w:r w:rsidRPr="00B64FFE">
              <w:rPr>
                <w:rFonts w:cs="Arial"/>
                <w:color w:val="000000"/>
              </w:rPr>
              <w:t>15. 5. 2017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6D42983" w14:textId="77777777" w:rsidR="00D0065F" w:rsidRPr="00B64FFE" w:rsidRDefault="00D0065F" w:rsidP="004832CF">
            <w:pPr>
              <w:jc w:val="right"/>
              <w:rPr>
                <w:rFonts w:cs="Arial"/>
                <w:color w:val="000000"/>
              </w:rPr>
            </w:pPr>
            <w:r w:rsidRPr="00B64FFE">
              <w:rPr>
                <w:rFonts w:cs="Arial"/>
                <w:color w:val="000000"/>
              </w:rPr>
              <w:t>107.000,00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4495351" w14:textId="77777777" w:rsidR="00D0065F" w:rsidRPr="00B64FFE" w:rsidRDefault="00D0065F" w:rsidP="004832CF">
            <w:pPr>
              <w:jc w:val="right"/>
              <w:rPr>
                <w:rFonts w:cs="Arial"/>
                <w:color w:val="000000"/>
              </w:rPr>
            </w:pPr>
            <w:r w:rsidRPr="00B64FFE">
              <w:rPr>
                <w:rFonts w:cs="Arial"/>
                <w:color w:val="000000"/>
              </w:rPr>
              <w:t>22.470,00</w:t>
            </w:r>
          </w:p>
        </w:tc>
        <w:tc>
          <w:tcPr>
            <w:tcW w:w="1499" w:type="dxa"/>
            <w:tcBorders>
              <w:top w:val="single" w:sz="4" w:space="0" w:color="auto"/>
              <w:left w:val="single" w:sz="4" w:space="0" w:color="auto"/>
              <w:bottom w:val="single" w:sz="4" w:space="0" w:color="auto"/>
              <w:right w:val="single" w:sz="4" w:space="0" w:color="auto"/>
            </w:tcBorders>
            <w:vAlign w:val="center"/>
          </w:tcPr>
          <w:p w14:paraId="7C0E2443"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45921660" w14:textId="77777777" w:rsidR="00D0065F" w:rsidRPr="00B64FFE" w:rsidRDefault="00D0065F" w:rsidP="004832CF">
            <w:pPr>
              <w:jc w:val="right"/>
              <w:rPr>
                <w:rFonts w:cs="Arial"/>
                <w:color w:val="000000"/>
              </w:rPr>
            </w:pPr>
            <w:r w:rsidRPr="00B64FFE">
              <w:rPr>
                <w:rFonts w:cs="Arial"/>
                <w:color w:val="000000"/>
              </w:rPr>
              <w:t>129.470,00</w:t>
            </w:r>
          </w:p>
        </w:tc>
      </w:tr>
      <w:tr w:rsidR="00D0065F" w:rsidRPr="00B64FFE" w14:paraId="2299C3CD"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62DAD0AB" w14:textId="77777777" w:rsidR="00D0065F" w:rsidRPr="00B64FFE" w:rsidRDefault="00D0065F" w:rsidP="004832CF">
            <w:pPr>
              <w:jc w:val="center"/>
              <w:rPr>
                <w:rFonts w:cs="Arial"/>
                <w:color w:val="000000"/>
              </w:rPr>
            </w:pPr>
            <w:r w:rsidRPr="00B64FFE">
              <w:rPr>
                <w:rFonts w:cs="Arial"/>
                <w:color w:val="000000"/>
              </w:rPr>
              <w:t>1701099</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F8419FE" w14:textId="77777777" w:rsidR="00D0065F" w:rsidRPr="00B64FFE" w:rsidRDefault="00D0065F" w:rsidP="004832CF">
            <w:pPr>
              <w:jc w:val="right"/>
              <w:rPr>
                <w:rFonts w:cs="Arial"/>
                <w:color w:val="000000"/>
              </w:rPr>
            </w:pPr>
            <w:r w:rsidRPr="00B64FFE">
              <w:rPr>
                <w:rFonts w:cs="Arial"/>
                <w:color w:val="000000"/>
              </w:rPr>
              <w:t>15. 5. 2017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9E6185E" w14:textId="77777777" w:rsidR="00D0065F" w:rsidRPr="00B64FFE" w:rsidRDefault="00D0065F" w:rsidP="004832CF">
            <w:pPr>
              <w:jc w:val="right"/>
              <w:rPr>
                <w:rFonts w:cs="Arial"/>
                <w:color w:val="000000"/>
              </w:rPr>
            </w:pPr>
            <w:r w:rsidRPr="00B64FFE">
              <w:rPr>
                <w:rFonts w:cs="Arial"/>
                <w:color w:val="000000"/>
              </w:rPr>
              <w:t>285.000,00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B41819F" w14:textId="77777777" w:rsidR="00D0065F" w:rsidRPr="00B64FFE" w:rsidRDefault="00D0065F" w:rsidP="004832CF">
            <w:pPr>
              <w:jc w:val="right"/>
              <w:rPr>
                <w:rFonts w:cs="Arial"/>
                <w:color w:val="000000"/>
              </w:rPr>
            </w:pPr>
            <w:r w:rsidRPr="00B64FFE">
              <w:rPr>
                <w:rFonts w:cs="Arial"/>
                <w:color w:val="000000"/>
              </w:rPr>
              <w:t>59.850,00</w:t>
            </w:r>
          </w:p>
        </w:tc>
        <w:tc>
          <w:tcPr>
            <w:tcW w:w="1499" w:type="dxa"/>
            <w:tcBorders>
              <w:top w:val="single" w:sz="4" w:space="0" w:color="auto"/>
              <w:left w:val="single" w:sz="4" w:space="0" w:color="auto"/>
              <w:bottom w:val="single" w:sz="4" w:space="0" w:color="auto"/>
              <w:right w:val="single" w:sz="4" w:space="0" w:color="auto"/>
            </w:tcBorders>
            <w:vAlign w:val="center"/>
          </w:tcPr>
          <w:p w14:paraId="7B16A8CB"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2F567380" w14:textId="77777777" w:rsidR="00D0065F" w:rsidRPr="00B64FFE" w:rsidRDefault="00D0065F" w:rsidP="004832CF">
            <w:pPr>
              <w:jc w:val="right"/>
              <w:rPr>
                <w:rFonts w:cs="Arial"/>
                <w:color w:val="000000"/>
              </w:rPr>
            </w:pPr>
            <w:r w:rsidRPr="00B64FFE">
              <w:rPr>
                <w:rFonts w:cs="Arial"/>
                <w:color w:val="000000"/>
              </w:rPr>
              <w:t>344.850,00</w:t>
            </w:r>
          </w:p>
        </w:tc>
      </w:tr>
      <w:tr w:rsidR="00D0065F" w:rsidRPr="00B64FFE" w14:paraId="213CD9C1"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7FF96231" w14:textId="77777777" w:rsidR="00D0065F" w:rsidRPr="00B64FFE" w:rsidRDefault="00D0065F" w:rsidP="004832CF">
            <w:pPr>
              <w:jc w:val="center"/>
              <w:rPr>
                <w:rFonts w:cs="Arial"/>
                <w:color w:val="000000"/>
              </w:rPr>
            </w:pPr>
            <w:r w:rsidRPr="00B64FFE">
              <w:rPr>
                <w:rFonts w:cs="Arial"/>
                <w:color w:val="000000"/>
              </w:rPr>
              <w:t>1701100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D38E006" w14:textId="77777777" w:rsidR="00D0065F" w:rsidRPr="00B64FFE" w:rsidRDefault="00D0065F" w:rsidP="004832CF">
            <w:pPr>
              <w:jc w:val="right"/>
              <w:rPr>
                <w:rFonts w:cs="Arial"/>
                <w:color w:val="000000"/>
              </w:rPr>
            </w:pPr>
            <w:r w:rsidRPr="00B64FFE">
              <w:rPr>
                <w:rFonts w:cs="Arial"/>
                <w:color w:val="000000"/>
              </w:rPr>
              <w:t>15. 5. 2017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9F70126" w14:textId="77777777" w:rsidR="00D0065F" w:rsidRPr="00B64FFE" w:rsidRDefault="00D0065F" w:rsidP="004832CF">
            <w:pPr>
              <w:jc w:val="right"/>
              <w:rPr>
                <w:rFonts w:cs="Arial"/>
                <w:color w:val="000000"/>
              </w:rPr>
            </w:pPr>
            <w:r w:rsidRPr="00B64FFE">
              <w:rPr>
                <w:rFonts w:cs="Arial"/>
                <w:color w:val="000000"/>
              </w:rPr>
              <w:t>125.500,00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3F3E6C6" w14:textId="77777777" w:rsidR="00D0065F" w:rsidRPr="00B64FFE" w:rsidRDefault="00D0065F" w:rsidP="004832CF">
            <w:pPr>
              <w:jc w:val="right"/>
              <w:rPr>
                <w:rFonts w:cs="Arial"/>
                <w:color w:val="000000"/>
              </w:rPr>
            </w:pPr>
            <w:r w:rsidRPr="00B64FFE">
              <w:rPr>
                <w:rFonts w:cs="Arial"/>
                <w:color w:val="000000"/>
              </w:rPr>
              <w:t>26.355,00</w:t>
            </w:r>
          </w:p>
        </w:tc>
        <w:tc>
          <w:tcPr>
            <w:tcW w:w="1499" w:type="dxa"/>
            <w:tcBorders>
              <w:top w:val="single" w:sz="4" w:space="0" w:color="auto"/>
              <w:left w:val="single" w:sz="4" w:space="0" w:color="auto"/>
              <w:bottom w:val="single" w:sz="4" w:space="0" w:color="auto"/>
              <w:right w:val="single" w:sz="4" w:space="0" w:color="auto"/>
            </w:tcBorders>
            <w:vAlign w:val="center"/>
          </w:tcPr>
          <w:p w14:paraId="3EE8F6D9"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0A52B029" w14:textId="77777777" w:rsidR="00D0065F" w:rsidRPr="00B64FFE" w:rsidRDefault="00D0065F" w:rsidP="004832CF">
            <w:pPr>
              <w:jc w:val="right"/>
              <w:rPr>
                <w:rFonts w:cs="Arial"/>
                <w:color w:val="000000"/>
              </w:rPr>
            </w:pPr>
            <w:r w:rsidRPr="00B64FFE">
              <w:rPr>
                <w:rFonts w:cs="Arial"/>
                <w:color w:val="000000"/>
              </w:rPr>
              <w:t>151.855,00</w:t>
            </w:r>
          </w:p>
        </w:tc>
      </w:tr>
    </w:tbl>
    <w:p w14:paraId="367A982E" w14:textId="77777777" w:rsidR="00D0065F" w:rsidRPr="00B64FFE" w:rsidRDefault="00D0065F" w:rsidP="00D0065F">
      <w:pPr>
        <w:spacing w:line="276" w:lineRule="auto"/>
        <w:rPr>
          <w:rFonts w:cs="Arial"/>
        </w:rPr>
      </w:pPr>
    </w:p>
    <w:p w14:paraId="182CF91A" w14:textId="32041E4F" w:rsidR="00D0065F" w:rsidRPr="00B64FFE" w:rsidRDefault="00D0065F" w:rsidP="00D0065F">
      <w:pPr>
        <w:ind w:right="334"/>
        <w:rPr>
          <w:rFonts w:cs="Arial"/>
        </w:rPr>
      </w:pPr>
      <w:r w:rsidRPr="00B64FFE">
        <w:rPr>
          <w:rFonts w:cs="Arial"/>
        </w:rPr>
        <w:t xml:space="preserve">tabulka č. 10: faktury vystavené společností </w:t>
      </w:r>
      <w:r w:rsidR="00405157">
        <w:rPr>
          <w:rFonts w:cs="Arial"/>
        </w:rPr>
        <w:t>XXXX</w:t>
      </w:r>
      <w:r w:rsidRPr="00B64FFE">
        <w:rPr>
          <w:rFonts w:cs="Arial"/>
        </w:rPr>
        <w:t xml:space="preserve"> s. r. o. pro </w:t>
      </w:r>
      <w:r w:rsidR="00405157">
        <w:rPr>
          <w:rFonts w:cs="Arial"/>
        </w:rPr>
        <w:t>XXXX</w:t>
      </w:r>
      <w:r w:rsidRPr="00B64FFE">
        <w:rPr>
          <w:rFonts w:cs="Arial"/>
        </w:rPr>
        <w:t xml:space="preserve"> s. r. o.:</w:t>
      </w:r>
    </w:p>
    <w:p w14:paraId="105D0C80" w14:textId="77777777" w:rsidR="00D0065F" w:rsidRPr="00B64FFE" w:rsidRDefault="00D0065F" w:rsidP="00D0065F">
      <w:pPr>
        <w:ind w:right="334"/>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499"/>
        <w:gridCol w:w="1500"/>
        <w:gridCol w:w="1499"/>
        <w:gridCol w:w="1500"/>
        <w:gridCol w:w="1499"/>
        <w:gridCol w:w="1500"/>
      </w:tblGrid>
      <w:tr w:rsidR="00D0065F" w:rsidRPr="00B64FFE" w14:paraId="18B4503B" w14:textId="77777777" w:rsidTr="004832CF">
        <w:trPr>
          <w:trHeight w:val="528"/>
        </w:trPr>
        <w:tc>
          <w:tcPr>
            <w:tcW w:w="14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B54ADD"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05DB40" w14:textId="77777777" w:rsidR="00D0065F" w:rsidRPr="00B64FFE" w:rsidRDefault="00D0065F" w:rsidP="004832CF">
            <w:pPr>
              <w:jc w:val="center"/>
              <w:rPr>
                <w:rFonts w:cs="Arial"/>
                <w:b/>
                <w:bCs/>
                <w:color w:val="000000"/>
              </w:rPr>
            </w:pPr>
            <w:r w:rsidRPr="00B64FFE">
              <w:rPr>
                <w:rFonts w:cs="Arial"/>
                <w:b/>
                <w:bCs/>
                <w:color w:val="000000"/>
              </w:rPr>
              <w:t>DUZP</w:t>
            </w:r>
          </w:p>
        </w:tc>
        <w:tc>
          <w:tcPr>
            <w:tcW w:w="14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B8ED5C"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76A45C"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4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8C3144" w14:textId="77777777" w:rsidR="00D0065F" w:rsidRPr="00B64FFE" w:rsidRDefault="00D0065F" w:rsidP="004832CF">
            <w:pPr>
              <w:jc w:val="center"/>
              <w:rPr>
                <w:rFonts w:cs="Arial"/>
                <w:b/>
                <w:bCs/>
                <w:color w:val="000000"/>
              </w:rPr>
            </w:pPr>
            <w:r w:rsidRPr="00B64FFE">
              <w:rPr>
                <w:rFonts w:cs="Arial"/>
                <w:b/>
                <w:bCs/>
                <w:color w:val="000000"/>
              </w:rPr>
              <w:t>DPH 15% (Kč)</w:t>
            </w:r>
          </w:p>
        </w:tc>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4AE15D"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161C9C40"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587697B0" w14:textId="77777777" w:rsidR="00D0065F" w:rsidRPr="00B64FFE" w:rsidRDefault="00D0065F" w:rsidP="004832CF">
            <w:pPr>
              <w:jc w:val="center"/>
              <w:rPr>
                <w:rFonts w:cs="Arial"/>
                <w:color w:val="000000"/>
              </w:rPr>
            </w:pPr>
            <w:r w:rsidRPr="00B64FFE">
              <w:rPr>
                <w:rFonts w:cs="Arial"/>
                <w:color w:val="000000"/>
              </w:rPr>
              <w:t>16990001</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8A613E0" w14:textId="77777777" w:rsidR="00D0065F" w:rsidRPr="00B64FFE" w:rsidRDefault="00D0065F" w:rsidP="004832CF">
            <w:pPr>
              <w:jc w:val="right"/>
              <w:rPr>
                <w:rFonts w:cs="Arial"/>
                <w:color w:val="000000"/>
              </w:rPr>
            </w:pPr>
            <w:r w:rsidRPr="00B64FFE">
              <w:rPr>
                <w:rFonts w:cs="Arial"/>
                <w:color w:val="000000"/>
              </w:rPr>
              <w:t>4. 1. 2016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76556984" w14:textId="77777777" w:rsidR="00D0065F" w:rsidRPr="00B64FFE" w:rsidRDefault="00D0065F" w:rsidP="004832CF">
            <w:pPr>
              <w:jc w:val="right"/>
              <w:rPr>
                <w:rFonts w:cs="Arial"/>
                <w:color w:val="000000"/>
              </w:rPr>
            </w:pPr>
            <w:r w:rsidRPr="00B64FFE">
              <w:rPr>
                <w:rFonts w:cs="Arial"/>
                <w:color w:val="000000"/>
              </w:rPr>
              <w:t>265.100,00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5BDD16F" w14:textId="77777777" w:rsidR="00D0065F" w:rsidRPr="00B64FFE" w:rsidRDefault="00D0065F" w:rsidP="004832CF">
            <w:pPr>
              <w:jc w:val="right"/>
              <w:rPr>
                <w:rFonts w:cs="Arial"/>
                <w:color w:val="000000"/>
              </w:rPr>
            </w:pPr>
            <w:r w:rsidRPr="00B64FFE">
              <w:rPr>
                <w:rFonts w:cs="Arial"/>
                <w:color w:val="000000"/>
              </w:rPr>
              <w:t>55.671,00</w:t>
            </w:r>
          </w:p>
        </w:tc>
        <w:tc>
          <w:tcPr>
            <w:tcW w:w="1499" w:type="dxa"/>
            <w:tcBorders>
              <w:top w:val="single" w:sz="4" w:space="0" w:color="auto"/>
              <w:left w:val="single" w:sz="4" w:space="0" w:color="auto"/>
              <w:bottom w:val="single" w:sz="4" w:space="0" w:color="auto"/>
              <w:right w:val="single" w:sz="4" w:space="0" w:color="auto"/>
            </w:tcBorders>
            <w:vAlign w:val="center"/>
          </w:tcPr>
          <w:p w14:paraId="1E185922"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27201D9B" w14:textId="77777777" w:rsidR="00D0065F" w:rsidRPr="00B64FFE" w:rsidRDefault="00D0065F" w:rsidP="004832CF">
            <w:pPr>
              <w:jc w:val="right"/>
              <w:rPr>
                <w:rFonts w:cs="Arial"/>
                <w:color w:val="000000"/>
              </w:rPr>
            </w:pPr>
            <w:r w:rsidRPr="00B64FFE">
              <w:rPr>
                <w:rFonts w:cs="Arial"/>
                <w:color w:val="000000"/>
              </w:rPr>
              <w:t>320.771,00</w:t>
            </w:r>
          </w:p>
        </w:tc>
      </w:tr>
      <w:tr w:rsidR="00D0065F" w:rsidRPr="00B64FFE" w14:paraId="230BB073"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62A30E07" w14:textId="77777777" w:rsidR="00D0065F" w:rsidRPr="00B64FFE" w:rsidRDefault="00D0065F" w:rsidP="004832CF">
            <w:pPr>
              <w:jc w:val="center"/>
              <w:rPr>
                <w:rFonts w:cs="Arial"/>
                <w:color w:val="000000"/>
              </w:rPr>
            </w:pPr>
            <w:r w:rsidRPr="00B64FFE">
              <w:rPr>
                <w:rFonts w:cs="Arial"/>
                <w:color w:val="000000"/>
              </w:rPr>
              <w:lastRenderedPageBreak/>
              <w:t>16990002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45E0706" w14:textId="77777777" w:rsidR="00D0065F" w:rsidRPr="00B64FFE" w:rsidRDefault="00D0065F" w:rsidP="004832CF">
            <w:pPr>
              <w:jc w:val="right"/>
              <w:rPr>
                <w:rFonts w:cs="Arial"/>
                <w:color w:val="000000"/>
              </w:rPr>
            </w:pPr>
            <w:r w:rsidRPr="00B64FFE">
              <w:rPr>
                <w:rFonts w:cs="Arial"/>
                <w:color w:val="000000"/>
              </w:rPr>
              <w:t>7. 1. 2016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6403AE9" w14:textId="77777777" w:rsidR="00D0065F" w:rsidRPr="00B64FFE" w:rsidRDefault="00D0065F" w:rsidP="004832CF">
            <w:pPr>
              <w:jc w:val="right"/>
              <w:rPr>
                <w:rFonts w:cs="Arial"/>
                <w:color w:val="000000"/>
              </w:rPr>
            </w:pPr>
            <w:r w:rsidRPr="00B64FFE">
              <w:rPr>
                <w:rFonts w:cs="Arial"/>
                <w:color w:val="000000"/>
              </w:rPr>
              <w:t>125.000,00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920CC4C" w14:textId="77777777" w:rsidR="00D0065F" w:rsidRPr="00B64FFE" w:rsidRDefault="00D0065F" w:rsidP="004832CF">
            <w:pPr>
              <w:jc w:val="right"/>
              <w:rPr>
                <w:rFonts w:cs="Arial"/>
                <w:color w:val="000000"/>
              </w:rPr>
            </w:pPr>
            <w:r w:rsidRPr="00B64FFE">
              <w:rPr>
                <w:rFonts w:cs="Arial"/>
                <w:color w:val="000000"/>
              </w:rPr>
              <w:t>26.250,00</w:t>
            </w:r>
          </w:p>
        </w:tc>
        <w:tc>
          <w:tcPr>
            <w:tcW w:w="1499" w:type="dxa"/>
            <w:tcBorders>
              <w:top w:val="single" w:sz="4" w:space="0" w:color="auto"/>
              <w:left w:val="single" w:sz="4" w:space="0" w:color="auto"/>
              <w:bottom w:val="single" w:sz="4" w:space="0" w:color="auto"/>
              <w:right w:val="single" w:sz="4" w:space="0" w:color="auto"/>
            </w:tcBorders>
            <w:vAlign w:val="center"/>
          </w:tcPr>
          <w:p w14:paraId="6A4A364E"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3C123F1B" w14:textId="77777777" w:rsidR="00D0065F" w:rsidRPr="00B64FFE" w:rsidRDefault="00D0065F" w:rsidP="004832CF">
            <w:pPr>
              <w:jc w:val="right"/>
              <w:rPr>
                <w:rFonts w:cs="Arial"/>
                <w:color w:val="000000"/>
              </w:rPr>
            </w:pPr>
            <w:r w:rsidRPr="00B64FFE">
              <w:rPr>
                <w:rFonts w:cs="Arial"/>
                <w:color w:val="000000"/>
              </w:rPr>
              <w:t>151.250,00</w:t>
            </w:r>
          </w:p>
        </w:tc>
      </w:tr>
      <w:tr w:rsidR="00D0065F" w:rsidRPr="00B64FFE" w14:paraId="110BAEDD"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127CE3C0" w14:textId="77777777" w:rsidR="00D0065F" w:rsidRPr="00B64FFE" w:rsidRDefault="00D0065F" w:rsidP="004832CF">
            <w:pPr>
              <w:jc w:val="center"/>
              <w:rPr>
                <w:rFonts w:cs="Arial"/>
                <w:color w:val="000000"/>
              </w:rPr>
            </w:pPr>
            <w:r w:rsidRPr="00B64FFE">
              <w:rPr>
                <w:rFonts w:cs="Arial"/>
                <w:color w:val="000000"/>
              </w:rPr>
              <w:t>16990003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C3A0A86" w14:textId="77777777" w:rsidR="00D0065F" w:rsidRPr="00B64FFE" w:rsidRDefault="00D0065F" w:rsidP="004832CF">
            <w:pPr>
              <w:jc w:val="right"/>
              <w:rPr>
                <w:rFonts w:cs="Arial"/>
                <w:color w:val="000000"/>
              </w:rPr>
            </w:pPr>
            <w:r w:rsidRPr="00B64FFE">
              <w:rPr>
                <w:rFonts w:cs="Arial"/>
                <w:color w:val="000000"/>
              </w:rPr>
              <w:t>11. 1. 2016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9B2A559" w14:textId="77777777" w:rsidR="00D0065F" w:rsidRPr="00B64FFE" w:rsidRDefault="00D0065F" w:rsidP="004832CF">
            <w:pPr>
              <w:jc w:val="right"/>
              <w:rPr>
                <w:rFonts w:cs="Arial"/>
                <w:color w:val="000000"/>
              </w:rPr>
            </w:pPr>
            <w:r w:rsidRPr="00B64FFE">
              <w:rPr>
                <w:rFonts w:cs="Arial"/>
                <w:color w:val="000000"/>
              </w:rPr>
              <w:t>126.250,00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57E2C0A" w14:textId="77777777" w:rsidR="00D0065F" w:rsidRPr="00B64FFE" w:rsidRDefault="00D0065F" w:rsidP="004832CF">
            <w:pPr>
              <w:jc w:val="right"/>
              <w:rPr>
                <w:rFonts w:cs="Arial"/>
                <w:color w:val="000000"/>
              </w:rPr>
            </w:pPr>
            <w:r w:rsidRPr="00B64FFE">
              <w:rPr>
                <w:rFonts w:cs="Arial"/>
                <w:color w:val="000000"/>
              </w:rPr>
              <w:t>26.512,50</w:t>
            </w:r>
          </w:p>
        </w:tc>
        <w:tc>
          <w:tcPr>
            <w:tcW w:w="1499" w:type="dxa"/>
            <w:tcBorders>
              <w:top w:val="single" w:sz="4" w:space="0" w:color="auto"/>
              <w:left w:val="single" w:sz="4" w:space="0" w:color="auto"/>
              <w:bottom w:val="single" w:sz="4" w:space="0" w:color="auto"/>
              <w:right w:val="single" w:sz="4" w:space="0" w:color="auto"/>
            </w:tcBorders>
            <w:vAlign w:val="center"/>
          </w:tcPr>
          <w:p w14:paraId="246C33E8"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66100E91" w14:textId="77777777" w:rsidR="00D0065F" w:rsidRPr="00B64FFE" w:rsidRDefault="00D0065F" w:rsidP="004832CF">
            <w:pPr>
              <w:jc w:val="right"/>
              <w:rPr>
                <w:rFonts w:cs="Arial"/>
                <w:color w:val="000000"/>
              </w:rPr>
            </w:pPr>
            <w:r w:rsidRPr="00B64FFE">
              <w:rPr>
                <w:rFonts w:cs="Arial"/>
                <w:color w:val="000000"/>
              </w:rPr>
              <w:t>152.762,50</w:t>
            </w:r>
          </w:p>
        </w:tc>
      </w:tr>
      <w:tr w:rsidR="00D0065F" w:rsidRPr="00B64FFE" w14:paraId="411113C6"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08401421" w14:textId="77777777" w:rsidR="00D0065F" w:rsidRPr="00B64FFE" w:rsidRDefault="00D0065F" w:rsidP="004832CF">
            <w:pPr>
              <w:jc w:val="center"/>
              <w:rPr>
                <w:rFonts w:cs="Arial"/>
                <w:color w:val="000000"/>
              </w:rPr>
            </w:pPr>
            <w:r w:rsidRPr="00B64FFE">
              <w:rPr>
                <w:rFonts w:cs="Arial"/>
                <w:color w:val="000000"/>
              </w:rPr>
              <w:t>16990005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D50E02D" w14:textId="77777777" w:rsidR="00D0065F" w:rsidRPr="00B64FFE" w:rsidRDefault="00D0065F" w:rsidP="004832CF">
            <w:pPr>
              <w:jc w:val="right"/>
              <w:rPr>
                <w:rFonts w:cs="Arial"/>
                <w:color w:val="000000"/>
              </w:rPr>
            </w:pPr>
            <w:r w:rsidRPr="00B64FFE">
              <w:rPr>
                <w:rFonts w:cs="Arial"/>
                <w:color w:val="000000"/>
              </w:rPr>
              <w:t>18. 1. 2016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2B4DBF0" w14:textId="77777777" w:rsidR="00D0065F" w:rsidRPr="00B64FFE" w:rsidRDefault="00D0065F" w:rsidP="004832CF">
            <w:pPr>
              <w:jc w:val="right"/>
              <w:rPr>
                <w:rFonts w:cs="Arial"/>
                <w:color w:val="000000"/>
              </w:rPr>
            </w:pPr>
            <w:r w:rsidRPr="00B64FFE">
              <w:rPr>
                <w:rFonts w:cs="Arial"/>
                <w:color w:val="000000"/>
              </w:rPr>
              <w:t>217.750,00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F666BDE" w14:textId="77777777" w:rsidR="00D0065F" w:rsidRPr="00B64FFE" w:rsidRDefault="00D0065F" w:rsidP="004832CF">
            <w:pPr>
              <w:jc w:val="right"/>
              <w:rPr>
                <w:rFonts w:cs="Arial"/>
                <w:color w:val="000000"/>
              </w:rPr>
            </w:pPr>
            <w:r w:rsidRPr="00B64FFE">
              <w:rPr>
                <w:rFonts w:cs="Arial"/>
                <w:color w:val="000000"/>
              </w:rPr>
              <w:t>45.727,50</w:t>
            </w:r>
          </w:p>
        </w:tc>
        <w:tc>
          <w:tcPr>
            <w:tcW w:w="1499" w:type="dxa"/>
            <w:tcBorders>
              <w:top w:val="single" w:sz="4" w:space="0" w:color="auto"/>
              <w:left w:val="single" w:sz="4" w:space="0" w:color="auto"/>
              <w:bottom w:val="single" w:sz="4" w:space="0" w:color="auto"/>
              <w:right w:val="single" w:sz="4" w:space="0" w:color="auto"/>
            </w:tcBorders>
            <w:vAlign w:val="center"/>
          </w:tcPr>
          <w:p w14:paraId="0744E9C9"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79C97817" w14:textId="77777777" w:rsidR="00D0065F" w:rsidRPr="00B64FFE" w:rsidRDefault="00D0065F" w:rsidP="004832CF">
            <w:pPr>
              <w:jc w:val="right"/>
              <w:rPr>
                <w:rFonts w:cs="Arial"/>
                <w:color w:val="000000"/>
              </w:rPr>
            </w:pPr>
            <w:r w:rsidRPr="00B64FFE">
              <w:rPr>
                <w:rFonts w:cs="Arial"/>
                <w:color w:val="000000"/>
              </w:rPr>
              <w:t>263.478,00</w:t>
            </w:r>
          </w:p>
        </w:tc>
      </w:tr>
      <w:tr w:rsidR="00D0065F" w:rsidRPr="00B64FFE" w14:paraId="27C9C223"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473071DD" w14:textId="77777777" w:rsidR="00D0065F" w:rsidRPr="00B64FFE" w:rsidRDefault="00D0065F" w:rsidP="004832CF">
            <w:pPr>
              <w:jc w:val="center"/>
              <w:rPr>
                <w:rFonts w:cs="Arial"/>
                <w:color w:val="000000"/>
              </w:rPr>
            </w:pPr>
            <w:r w:rsidRPr="00B64FFE">
              <w:rPr>
                <w:rFonts w:cs="Arial"/>
                <w:color w:val="000000"/>
              </w:rPr>
              <w:t>16990007</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88D0A72" w14:textId="77777777" w:rsidR="00D0065F" w:rsidRPr="00B64FFE" w:rsidRDefault="00D0065F" w:rsidP="004832CF">
            <w:pPr>
              <w:jc w:val="right"/>
              <w:rPr>
                <w:rFonts w:cs="Arial"/>
                <w:color w:val="000000"/>
              </w:rPr>
            </w:pPr>
            <w:r w:rsidRPr="00B64FFE">
              <w:rPr>
                <w:rFonts w:cs="Arial"/>
                <w:color w:val="000000"/>
              </w:rPr>
              <w:t>25. 1. 2016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5D6851D" w14:textId="77777777" w:rsidR="00D0065F" w:rsidRPr="00B64FFE" w:rsidRDefault="00D0065F" w:rsidP="004832CF">
            <w:pPr>
              <w:jc w:val="right"/>
              <w:rPr>
                <w:rFonts w:cs="Arial"/>
                <w:color w:val="000000"/>
              </w:rPr>
            </w:pPr>
            <w:r w:rsidRPr="00B64FFE">
              <w:rPr>
                <w:rFonts w:cs="Arial"/>
                <w:color w:val="000000"/>
              </w:rPr>
              <w:t>171.900,00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1BD913C" w14:textId="77777777" w:rsidR="00D0065F" w:rsidRPr="00B64FFE" w:rsidRDefault="00D0065F" w:rsidP="004832CF">
            <w:pPr>
              <w:jc w:val="right"/>
              <w:rPr>
                <w:rFonts w:cs="Arial"/>
                <w:color w:val="000000"/>
              </w:rPr>
            </w:pPr>
            <w:r w:rsidRPr="00B64FFE">
              <w:rPr>
                <w:rFonts w:cs="Arial"/>
                <w:color w:val="000000"/>
              </w:rPr>
              <w:t>36.099,00</w:t>
            </w:r>
          </w:p>
        </w:tc>
        <w:tc>
          <w:tcPr>
            <w:tcW w:w="1499" w:type="dxa"/>
            <w:tcBorders>
              <w:top w:val="single" w:sz="4" w:space="0" w:color="auto"/>
              <w:left w:val="single" w:sz="4" w:space="0" w:color="auto"/>
              <w:bottom w:val="single" w:sz="4" w:space="0" w:color="auto"/>
              <w:right w:val="single" w:sz="4" w:space="0" w:color="auto"/>
            </w:tcBorders>
            <w:vAlign w:val="center"/>
          </w:tcPr>
          <w:p w14:paraId="7079939E"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03211907" w14:textId="77777777" w:rsidR="00D0065F" w:rsidRPr="00B64FFE" w:rsidRDefault="00D0065F" w:rsidP="004832CF">
            <w:pPr>
              <w:jc w:val="right"/>
              <w:rPr>
                <w:rFonts w:cs="Arial"/>
                <w:color w:val="000000"/>
              </w:rPr>
            </w:pPr>
            <w:r w:rsidRPr="00B64FFE">
              <w:rPr>
                <w:rFonts w:cs="Arial"/>
                <w:color w:val="000000"/>
              </w:rPr>
              <w:t>207.999,00</w:t>
            </w:r>
          </w:p>
        </w:tc>
      </w:tr>
      <w:tr w:rsidR="00D0065F" w:rsidRPr="00B64FFE" w14:paraId="197363B9"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02299316" w14:textId="77777777" w:rsidR="00D0065F" w:rsidRPr="00B64FFE" w:rsidRDefault="00D0065F" w:rsidP="004832CF">
            <w:pPr>
              <w:jc w:val="center"/>
              <w:rPr>
                <w:rFonts w:cs="Arial"/>
                <w:color w:val="000000"/>
              </w:rPr>
            </w:pPr>
            <w:r w:rsidRPr="00B64FFE">
              <w:rPr>
                <w:rFonts w:cs="Arial"/>
                <w:color w:val="000000"/>
              </w:rPr>
              <w:t>16990010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FFC595C" w14:textId="77777777" w:rsidR="00D0065F" w:rsidRPr="00B64FFE" w:rsidRDefault="00D0065F" w:rsidP="004832CF">
            <w:pPr>
              <w:jc w:val="right"/>
              <w:rPr>
                <w:rFonts w:cs="Arial"/>
                <w:color w:val="000000"/>
              </w:rPr>
            </w:pPr>
            <w:r w:rsidRPr="00B64FFE">
              <w:rPr>
                <w:rFonts w:cs="Arial"/>
                <w:color w:val="000000"/>
              </w:rPr>
              <w:t>31. 1. 2016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EFCD1E6" w14:textId="77777777" w:rsidR="00D0065F" w:rsidRPr="00B64FFE" w:rsidRDefault="00D0065F" w:rsidP="004832CF">
            <w:pPr>
              <w:jc w:val="right"/>
              <w:rPr>
                <w:rFonts w:cs="Arial"/>
                <w:color w:val="000000"/>
              </w:rPr>
            </w:pPr>
            <w:r w:rsidRPr="00B64FFE">
              <w:rPr>
                <w:rFonts w:cs="Arial"/>
                <w:color w:val="000000"/>
              </w:rPr>
              <w:t>156.384,00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40D4D3B" w14:textId="77777777" w:rsidR="00D0065F" w:rsidRPr="00B64FFE" w:rsidRDefault="00D0065F" w:rsidP="004832CF">
            <w:pPr>
              <w:jc w:val="right"/>
              <w:rPr>
                <w:rFonts w:cs="Arial"/>
                <w:color w:val="000000"/>
              </w:rPr>
            </w:pPr>
            <w:r w:rsidRPr="00B64FFE">
              <w:rPr>
                <w:rFonts w:cs="Arial"/>
                <w:color w:val="000000"/>
              </w:rPr>
              <w:t>32.840,64</w:t>
            </w:r>
          </w:p>
        </w:tc>
        <w:tc>
          <w:tcPr>
            <w:tcW w:w="1499" w:type="dxa"/>
            <w:tcBorders>
              <w:top w:val="single" w:sz="4" w:space="0" w:color="auto"/>
              <w:left w:val="single" w:sz="4" w:space="0" w:color="auto"/>
              <w:bottom w:val="single" w:sz="4" w:space="0" w:color="auto"/>
              <w:right w:val="single" w:sz="4" w:space="0" w:color="auto"/>
            </w:tcBorders>
            <w:vAlign w:val="center"/>
          </w:tcPr>
          <w:p w14:paraId="2D58A0C2"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3C1C0187" w14:textId="77777777" w:rsidR="00D0065F" w:rsidRPr="00B64FFE" w:rsidRDefault="00D0065F" w:rsidP="004832CF">
            <w:pPr>
              <w:jc w:val="right"/>
              <w:rPr>
                <w:rFonts w:cs="Arial"/>
                <w:color w:val="000000"/>
              </w:rPr>
            </w:pPr>
            <w:r w:rsidRPr="00B64FFE">
              <w:rPr>
                <w:rFonts w:cs="Arial"/>
                <w:color w:val="000000"/>
              </w:rPr>
              <w:t>189.225,00</w:t>
            </w:r>
          </w:p>
        </w:tc>
      </w:tr>
      <w:tr w:rsidR="00D0065F" w:rsidRPr="00B64FFE" w14:paraId="48FA987A"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7AC57536" w14:textId="77777777" w:rsidR="00D0065F" w:rsidRPr="00B64FFE" w:rsidRDefault="00D0065F" w:rsidP="004832CF">
            <w:pPr>
              <w:jc w:val="center"/>
              <w:rPr>
                <w:rFonts w:cs="Arial"/>
                <w:color w:val="000000"/>
              </w:rPr>
            </w:pPr>
            <w:r w:rsidRPr="00B64FFE">
              <w:rPr>
                <w:rFonts w:cs="Arial"/>
                <w:color w:val="000000"/>
              </w:rPr>
              <w:t>16990009</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42EA3FD" w14:textId="77777777" w:rsidR="00D0065F" w:rsidRPr="00B64FFE" w:rsidRDefault="00D0065F" w:rsidP="004832CF">
            <w:pPr>
              <w:jc w:val="right"/>
              <w:rPr>
                <w:rFonts w:cs="Arial"/>
                <w:color w:val="000000"/>
              </w:rPr>
            </w:pPr>
            <w:r w:rsidRPr="00B64FFE">
              <w:rPr>
                <w:rFonts w:cs="Arial"/>
                <w:color w:val="000000"/>
              </w:rPr>
              <w:t>1. 2. 2016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C55CEB2" w14:textId="77777777" w:rsidR="00D0065F" w:rsidRPr="00B64FFE" w:rsidRDefault="00D0065F" w:rsidP="004832CF">
            <w:pPr>
              <w:jc w:val="right"/>
              <w:rPr>
                <w:rFonts w:cs="Arial"/>
                <w:color w:val="000000"/>
              </w:rPr>
            </w:pPr>
            <w:r w:rsidRPr="00B64FFE">
              <w:rPr>
                <w:rFonts w:cs="Arial"/>
                <w:color w:val="000000"/>
              </w:rPr>
              <w:t>176.250,00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2E73577" w14:textId="77777777" w:rsidR="00D0065F" w:rsidRPr="00B64FFE" w:rsidRDefault="00D0065F" w:rsidP="004832CF">
            <w:pPr>
              <w:jc w:val="right"/>
              <w:rPr>
                <w:rFonts w:cs="Arial"/>
                <w:color w:val="000000"/>
              </w:rPr>
            </w:pPr>
            <w:r w:rsidRPr="00B64FFE">
              <w:rPr>
                <w:rFonts w:cs="Arial"/>
                <w:color w:val="000000"/>
              </w:rPr>
              <w:t>37.012,50</w:t>
            </w:r>
          </w:p>
        </w:tc>
        <w:tc>
          <w:tcPr>
            <w:tcW w:w="1499" w:type="dxa"/>
            <w:tcBorders>
              <w:top w:val="single" w:sz="4" w:space="0" w:color="auto"/>
              <w:left w:val="single" w:sz="4" w:space="0" w:color="auto"/>
              <w:bottom w:val="single" w:sz="4" w:space="0" w:color="auto"/>
              <w:right w:val="single" w:sz="4" w:space="0" w:color="auto"/>
            </w:tcBorders>
            <w:vAlign w:val="center"/>
          </w:tcPr>
          <w:p w14:paraId="0AFAF5EB"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58B8EA1F" w14:textId="77777777" w:rsidR="00D0065F" w:rsidRPr="00B64FFE" w:rsidRDefault="00D0065F" w:rsidP="004832CF">
            <w:pPr>
              <w:jc w:val="right"/>
              <w:rPr>
                <w:rFonts w:cs="Arial"/>
                <w:color w:val="000000"/>
              </w:rPr>
            </w:pPr>
            <w:r w:rsidRPr="00B64FFE">
              <w:rPr>
                <w:rFonts w:cs="Arial"/>
                <w:color w:val="000000"/>
              </w:rPr>
              <w:t>213.263,00</w:t>
            </w:r>
          </w:p>
        </w:tc>
      </w:tr>
      <w:tr w:rsidR="00D0065F" w:rsidRPr="00B64FFE" w14:paraId="566E8A9F"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50B86BC4" w14:textId="77777777" w:rsidR="00D0065F" w:rsidRPr="00B64FFE" w:rsidRDefault="00D0065F" w:rsidP="004832CF">
            <w:pPr>
              <w:jc w:val="center"/>
              <w:rPr>
                <w:rFonts w:cs="Arial"/>
                <w:color w:val="000000"/>
              </w:rPr>
            </w:pPr>
            <w:r w:rsidRPr="00B64FFE">
              <w:rPr>
                <w:rFonts w:cs="Arial"/>
                <w:color w:val="000000"/>
              </w:rPr>
              <w:t>16990012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E0B2A2D" w14:textId="77777777" w:rsidR="00D0065F" w:rsidRPr="00B64FFE" w:rsidRDefault="00D0065F" w:rsidP="004832CF">
            <w:pPr>
              <w:jc w:val="right"/>
              <w:rPr>
                <w:rFonts w:cs="Arial"/>
                <w:color w:val="000000"/>
              </w:rPr>
            </w:pPr>
            <w:r w:rsidRPr="00B64FFE">
              <w:rPr>
                <w:rFonts w:cs="Arial"/>
                <w:color w:val="000000"/>
              </w:rPr>
              <w:t>8. 2. 2016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1D5DD060" w14:textId="77777777" w:rsidR="00D0065F" w:rsidRPr="00B64FFE" w:rsidRDefault="00D0065F" w:rsidP="004832CF">
            <w:pPr>
              <w:jc w:val="right"/>
              <w:rPr>
                <w:rFonts w:cs="Arial"/>
                <w:color w:val="000000"/>
              </w:rPr>
            </w:pPr>
            <w:r w:rsidRPr="00B64FFE">
              <w:rPr>
                <w:rFonts w:cs="Arial"/>
                <w:color w:val="000000"/>
              </w:rPr>
              <w:t>251.950,00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30FA60D" w14:textId="77777777" w:rsidR="00D0065F" w:rsidRPr="00B64FFE" w:rsidRDefault="00D0065F" w:rsidP="004832CF">
            <w:pPr>
              <w:jc w:val="right"/>
              <w:rPr>
                <w:rFonts w:cs="Arial"/>
                <w:color w:val="000000"/>
              </w:rPr>
            </w:pPr>
            <w:r w:rsidRPr="00B64FFE">
              <w:rPr>
                <w:rFonts w:cs="Arial"/>
                <w:color w:val="000000"/>
              </w:rPr>
              <w:t>52.909,50</w:t>
            </w:r>
          </w:p>
        </w:tc>
        <w:tc>
          <w:tcPr>
            <w:tcW w:w="1499" w:type="dxa"/>
            <w:tcBorders>
              <w:top w:val="single" w:sz="4" w:space="0" w:color="auto"/>
              <w:left w:val="single" w:sz="4" w:space="0" w:color="auto"/>
              <w:bottom w:val="single" w:sz="4" w:space="0" w:color="auto"/>
              <w:right w:val="single" w:sz="4" w:space="0" w:color="auto"/>
            </w:tcBorders>
            <w:vAlign w:val="center"/>
          </w:tcPr>
          <w:p w14:paraId="7A621CE2"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20FAF3FA" w14:textId="77777777" w:rsidR="00D0065F" w:rsidRPr="00B64FFE" w:rsidRDefault="00D0065F" w:rsidP="004832CF">
            <w:pPr>
              <w:jc w:val="right"/>
              <w:rPr>
                <w:rFonts w:cs="Arial"/>
                <w:color w:val="000000"/>
              </w:rPr>
            </w:pPr>
            <w:r w:rsidRPr="00B64FFE">
              <w:rPr>
                <w:rFonts w:cs="Arial"/>
                <w:color w:val="000000"/>
              </w:rPr>
              <w:t>304.860,00</w:t>
            </w:r>
          </w:p>
        </w:tc>
      </w:tr>
      <w:tr w:rsidR="00D0065F" w:rsidRPr="00B64FFE" w14:paraId="72A83CA5"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69C8D691" w14:textId="77777777" w:rsidR="00D0065F" w:rsidRPr="00B64FFE" w:rsidRDefault="00D0065F" w:rsidP="004832CF">
            <w:pPr>
              <w:jc w:val="center"/>
              <w:rPr>
                <w:rFonts w:cs="Arial"/>
                <w:color w:val="000000"/>
              </w:rPr>
            </w:pPr>
            <w:r w:rsidRPr="00B64FFE">
              <w:rPr>
                <w:rFonts w:cs="Arial"/>
                <w:color w:val="000000"/>
              </w:rPr>
              <w:t>16990013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8DC6C97" w14:textId="77777777" w:rsidR="00D0065F" w:rsidRPr="00B64FFE" w:rsidRDefault="00D0065F" w:rsidP="004832CF">
            <w:pPr>
              <w:jc w:val="right"/>
              <w:rPr>
                <w:rFonts w:cs="Arial"/>
                <w:color w:val="000000"/>
              </w:rPr>
            </w:pPr>
            <w:r w:rsidRPr="00B64FFE">
              <w:rPr>
                <w:rFonts w:cs="Arial"/>
                <w:color w:val="000000"/>
              </w:rPr>
              <w:t>9. 2. 2016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1B3EB69F" w14:textId="77777777" w:rsidR="00D0065F" w:rsidRPr="00B64FFE" w:rsidRDefault="00D0065F" w:rsidP="004832CF">
            <w:pPr>
              <w:jc w:val="right"/>
              <w:rPr>
                <w:rFonts w:cs="Arial"/>
                <w:color w:val="000000"/>
              </w:rPr>
            </w:pPr>
            <w:r w:rsidRPr="00B64FFE">
              <w:rPr>
                <w:rFonts w:cs="Arial"/>
                <w:color w:val="000000"/>
              </w:rPr>
              <w:t>125.000,00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FF0BC77" w14:textId="77777777" w:rsidR="00D0065F" w:rsidRPr="00B64FFE" w:rsidRDefault="00D0065F" w:rsidP="004832CF">
            <w:pPr>
              <w:jc w:val="right"/>
              <w:rPr>
                <w:rFonts w:cs="Arial"/>
                <w:color w:val="000000"/>
              </w:rPr>
            </w:pPr>
            <w:r w:rsidRPr="00B64FFE">
              <w:rPr>
                <w:rFonts w:cs="Arial"/>
                <w:color w:val="000000"/>
              </w:rPr>
              <w:t>26.250,00</w:t>
            </w:r>
          </w:p>
        </w:tc>
        <w:tc>
          <w:tcPr>
            <w:tcW w:w="1499" w:type="dxa"/>
            <w:tcBorders>
              <w:top w:val="single" w:sz="4" w:space="0" w:color="auto"/>
              <w:left w:val="single" w:sz="4" w:space="0" w:color="auto"/>
              <w:bottom w:val="single" w:sz="4" w:space="0" w:color="auto"/>
              <w:right w:val="single" w:sz="4" w:space="0" w:color="auto"/>
            </w:tcBorders>
            <w:vAlign w:val="center"/>
          </w:tcPr>
          <w:p w14:paraId="617AFEBD"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468B8CE0" w14:textId="77777777" w:rsidR="00D0065F" w:rsidRPr="00B64FFE" w:rsidRDefault="00D0065F" w:rsidP="004832CF">
            <w:pPr>
              <w:jc w:val="right"/>
              <w:rPr>
                <w:rFonts w:cs="Arial"/>
                <w:color w:val="000000"/>
              </w:rPr>
            </w:pPr>
            <w:r w:rsidRPr="00B64FFE">
              <w:rPr>
                <w:rFonts w:cs="Arial"/>
                <w:color w:val="000000"/>
              </w:rPr>
              <w:t>151.250,00</w:t>
            </w:r>
          </w:p>
        </w:tc>
      </w:tr>
      <w:tr w:rsidR="00D0065F" w:rsidRPr="00B64FFE" w14:paraId="0D23E9D7"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3B2B8CE3" w14:textId="77777777" w:rsidR="00D0065F" w:rsidRPr="00B64FFE" w:rsidRDefault="00D0065F" w:rsidP="004832CF">
            <w:pPr>
              <w:jc w:val="center"/>
              <w:rPr>
                <w:rFonts w:cs="Arial"/>
                <w:color w:val="000000"/>
              </w:rPr>
            </w:pPr>
            <w:r w:rsidRPr="00B64FFE">
              <w:rPr>
                <w:rFonts w:cs="Arial"/>
                <w:color w:val="000000"/>
              </w:rPr>
              <w:t>16990014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0C8BF8D" w14:textId="77777777" w:rsidR="00D0065F" w:rsidRPr="00B64FFE" w:rsidRDefault="00D0065F" w:rsidP="004832CF">
            <w:pPr>
              <w:jc w:val="right"/>
              <w:rPr>
                <w:rFonts w:cs="Arial"/>
                <w:color w:val="000000"/>
              </w:rPr>
            </w:pPr>
            <w:r w:rsidRPr="00B64FFE">
              <w:rPr>
                <w:rFonts w:cs="Arial"/>
                <w:color w:val="000000"/>
              </w:rPr>
              <w:t>10. 3. 2016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0694AF6" w14:textId="77777777" w:rsidR="00D0065F" w:rsidRPr="00B64FFE" w:rsidRDefault="00D0065F" w:rsidP="004832CF">
            <w:pPr>
              <w:jc w:val="right"/>
              <w:rPr>
                <w:rFonts w:cs="Arial"/>
                <w:color w:val="000000"/>
              </w:rPr>
            </w:pPr>
            <w:r w:rsidRPr="00B64FFE">
              <w:rPr>
                <w:rFonts w:cs="Arial"/>
                <w:color w:val="000000"/>
              </w:rPr>
              <w:t>125.000,00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26D5E76" w14:textId="77777777" w:rsidR="00D0065F" w:rsidRPr="00B64FFE" w:rsidRDefault="00D0065F" w:rsidP="004832CF">
            <w:pPr>
              <w:jc w:val="right"/>
              <w:rPr>
                <w:rFonts w:cs="Arial"/>
                <w:color w:val="000000"/>
              </w:rPr>
            </w:pPr>
            <w:r w:rsidRPr="00B64FFE">
              <w:rPr>
                <w:rFonts w:cs="Arial"/>
                <w:color w:val="000000"/>
              </w:rPr>
              <w:t>26.250,00</w:t>
            </w:r>
          </w:p>
        </w:tc>
        <w:tc>
          <w:tcPr>
            <w:tcW w:w="1499" w:type="dxa"/>
            <w:tcBorders>
              <w:top w:val="single" w:sz="4" w:space="0" w:color="auto"/>
              <w:left w:val="single" w:sz="4" w:space="0" w:color="auto"/>
              <w:bottom w:val="single" w:sz="4" w:space="0" w:color="auto"/>
              <w:right w:val="single" w:sz="4" w:space="0" w:color="auto"/>
            </w:tcBorders>
            <w:vAlign w:val="center"/>
          </w:tcPr>
          <w:p w14:paraId="18CDBD52"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27E4BC98" w14:textId="77777777" w:rsidR="00D0065F" w:rsidRPr="00B64FFE" w:rsidRDefault="00D0065F" w:rsidP="004832CF">
            <w:pPr>
              <w:jc w:val="right"/>
              <w:rPr>
                <w:rFonts w:cs="Arial"/>
                <w:color w:val="000000"/>
              </w:rPr>
            </w:pPr>
            <w:r w:rsidRPr="00B64FFE">
              <w:rPr>
                <w:rFonts w:cs="Arial"/>
                <w:color w:val="000000"/>
              </w:rPr>
              <w:t>151.250,00</w:t>
            </w:r>
          </w:p>
        </w:tc>
      </w:tr>
      <w:tr w:rsidR="00D0065F" w:rsidRPr="00B64FFE" w14:paraId="56E834F1"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35CE8FAF" w14:textId="77777777" w:rsidR="00D0065F" w:rsidRPr="00B64FFE" w:rsidRDefault="00D0065F" w:rsidP="004832CF">
            <w:pPr>
              <w:jc w:val="center"/>
              <w:rPr>
                <w:rFonts w:cs="Arial"/>
                <w:color w:val="000000"/>
              </w:rPr>
            </w:pPr>
            <w:r w:rsidRPr="00B64FFE">
              <w:rPr>
                <w:rFonts w:cs="Arial"/>
                <w:color w:val="000000"/>
              </w:rPr>
              <w:t>16990016</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06AF75A" w14:textId="77777777" w:rsidR="00D0065F" w:rsidRPr="00B64FFE" w:rsidRDefault="00D0065F" w:rsidP="004832CF">
            <w:pPr>
              <w:jc w:val="right"/>
              <w:rPr>
                <w:rFonts w:cs="Arial"/>
                <w:color w:val="000000"/>
              </w:rPr>
            </w:pPr>
            <w:r w:rsidRPr="00B64FFE">
              <w:rPr>
                <w:rFonts w:cs="Arial"/>
                <w:color w:val="000000"/>
              </w:rPr>
              <w:t>11. 4. 2016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2A01C2D" w14:textId="77777777" w:rsidR="00D0065F" w:rsidRPr="00B64FFE" w:rsidRDefault="00D0065F" w:rsidP="004832CF">
            <w:pPr>
              <w:jc w:val="right"/>
              <w:rPr>
                <w:rFonts w:cs="Arial"/>
                <w:color w:val="000000"/>
              </w:rPr>
            </w:pPr>
            <w:r w:rsidRPr="00B64FFE">
              <w:rPr>
                <w:rFonts w:cs="Arial"/>
                <w:color w:val="000000"/>
              </w:rPr>
              <w:t>125.000,00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365B414" w14:textId="77777777" w:rsidR="00D0065F" w:rsidRPr="00B64FFE" w:rsidRDefault="00D0065F" w:rsidP="004832CF">
            <w:pPr>
              <w:jc w:val="right"/>
              <w:rPr>
                <w:rFonts w:cs="Arial"/>
                <w:color w:val="000000"/>
              </w:rPr>
            </w:pPr>
            <w:r w:rsidRPr="00B64FFE">
              <w:rPr>
                <w:rFonts w:cs="Arial"/>
                <w:color w:val="000000"/>
              </w:rPr>
              <w:t>26.250,00</w:t>
            </w:r>
          </w:p>
        </w:tc>
        <w:tc>
          <w:tcPr>
            <w:tcW w:w="1499" w:type="dxa"/>
            <w:tcBorders>
              <w:top w:val="single" w:sz="4" w:space="0" w:color="auto"/>
              <w:left w:val="single" w:sz="4" w:space="0" w:color="auto"/>
              <w:bottom w:val="single" w:sz="4" w:space="0" w:color="auto"/>
              <w:right w:val="single" w:sz="4" w:space="0" w:color="auto"/>
            </w:tcBorders>
            <w:vAlign w:val="center"/>
          </w:tcPr>
          <w:p w14:paraId="2FBA32EA"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15401812" w14:textId="77777777" w:rsidR="00D0065F" w:rsidRPr="00B64FFE" w:rsidRDefault="00D0065F" w:rsidP="004832CF">
            <w:pPr>
              <w:jc w:val="right"/>
              <w:rPr>
                <w:rFonts w:cs="Arial"/>
                <w:color w:val="000000"/>
              </w:rPr>
            </w:pPr>
            <w:r w:rsidRPr="00B64FFE">
              <w:rPr>
                <w:rFonts w:cs="Arial"/>
                <w:color w:val="000000"/>
              </w:rPr>
              <w:t>151.250,00</w:t>
            </w:r>
          </w:p>
        </w:tc>
      </w:tr>
      <w:tr w:rsidR="00D0065F" w:rsidRPr="00B64FFE" w14:paraId="7AFA9233"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2543E98E" w14:textId="77777777" w:rsidR="00D0065F" w:rsidRPr="00B64FFE" w:rsidRDefault="00D0065F" w:rsidP="004832CF">
            <w:pPr>
              <w:jc w:val="center"/>
              <w:rPr>
                <w:rFonts w:cs="Arial"/>
                <w:color w:val="000000"/>
              </w:rPr>
            </w:pPr>
            <w:r w:rsidRPr="00B64FFE">
              <w:rPr>
                <w:rFonts w:cs="Arial"/>
                <w:color w:val="000000"/>
              </w:rPr>
              <w:t>16990021</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963A48F" w14:textId="77777777" w:rsidR="00D0065F" w:rsidRPr="00B64FFE" w:rsidRDefault="00D0065F" w:rsidP="004832CF">
            <w:pPr>
              <w:jc w:val="right"/>
              <w:rPr>
                <w:rFonts w:cs="Arial"/>
                <w:color w:val="000000"/>
              </w:rPr>
            </w:pPr>
            <w:r w:rsidRPr="00B64FFE">
              <w:rPr>
                <w:rFonts w:cs="Arial"/>
                <w:color w:val="000000"/>
              </w:rPr>
              <w:t>1. 6. 2016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EACCFBA" w14:textId="77777777" w:rsidR="00D0065F" w:rsidRPr="00B64FFE" w:rsidRDefault="00D0065F" w:rsidP="004832CF">
            <w:pPr>
              <w:jc w:val="right"/>
              <w:rPr>
                <w:rFonts w:cs="Arial"/>
                <w:color w:val="000000"/>
              </w:rPr>
            </w:pPr>
            <w:r w:rsidRPr="00B64FFE">
              <w:rPr>
                <w:rFonts w:cs="Arial"/>
                <w:color w:val="000000"/>
              </w:rPr>
              <w:t>125.000,00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6A9DAE1" w14:textId="77777777" w:rsidR="00D0065F" w:rsidRPr="00B64FFE" w:rsidRDefault="00D0065F" w:rsidP="004832CF">
            <w:pPr>
              <w:jc w:val="right"/>
              <w:rPr>
                <w:rFonts w:cs="Arial"/>
                <w:color w:val="000000"/>
              </w:rPr>
            </w:pPr>
            <w:r w:rsidRPr="00B64FFE">
              <w:rPr>
                <w:rFonts w:cs="Arial"/>
                <w:color w:val="000000"/>
              </w:rPr>
              <w:t>26.250,00</w:t>
            </w:r>
          </w:p>
        </w:tc>
        <w:tc>
          <w:tcPr>
            <w:tcW w:w="1499" w:type="dxa"/>
            <w:tcBorders>
              <w:top w:val="single" w:sz="4" w:space="0" w:color="auto"/>
              <w:left w:val="single" w:sz="4" w:space="0" w:color="auto"/>
              <w:bottom w:val="single" w:sz="4" w:space="0" w:color="auto"/>
              <w:right w:val="single" w:sz="4" w:space="0" w:color="auto"/>
            </w:tcBorders>
            <w:vAlign w:val="center"/>
          </w:tcPr>
          <w:p w14:paraId="3D3EA814"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27C2E5E7" w14:textId="77777777" w:rsidR="00D0065F" w:rsidRPr="00B64FFE" w:rsidRDefault="00D0065F" w:rsidP="004832CF">
            <w:pPr>
              <w:jc w:val="right"/>
              <w:rPr>
                <w:rFonts w:cs="Arial"/>
                <w:color w:val="000000"/>
              </w:rPr>
            </w:pPr>
            <w:r w:rsidRPr="00B64FFE">
              <w:rPr>
                <w:rFonts w:cs="Arial"/>
                <w:color w:val="000000"/>
              </w:rPr>
              <w:t>151.250,00</w:t>
            </w:r>
          </w:p>
        </w:tc>
      </w:tr>
      <w:tr w:rsidR="00D0065F" w:rsidRPr="00B64FFE" w14:paraId="4E78FBF2"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79C7B313" w14:textId="77777777" w:rsidR="00D0065F" w:rsidRPr="00B64FFE" w:rsidRDefault="00D0065F" w:rsidP="004832CF">
            <w:pPr>
              <w:jc w:val="center"/>
              <w:rPr>
                <w:rFonts w:cs="Arial"/>
                <w:color w:val="000000"/>
              </w:rPr>
            </w:pPr>
            <w:r w:rsidRPr="00B64FFE">
              <w:rPr>
                <w:rFonts w:cs="Arial"/>
                <w:color w:val="000000"/>
              </w:rPr>
              <w:t>16990022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D2DC62D" w14:textId="77777777" w:rsidR="00D0065F" w:rsidRPr="00B64FFE" w:rsidRDefault="00D0065F" w:rsidP="004832CF">
            <w:pPr>
              <w:jc w:val="right"/>
              <w:rPr>
                <w:rFonts w:cs="Arial"/>
                <w:color w:val="000000"/>
              </w:rPr>
            </w:pPr>
            <w:r w:rsidRPr="00B64FFE">
              <w:rPr>
                <w:rFonts w:cs="Arial"/>
                <w:color w:val="000000"/>
              </w:rPr>
              <w:t>6. 6. 2016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018AA4D" w14:textId="77777777" w:rsidR="00D0065F" w:rsidRPr="00B64FFE" w:rsidRDefault="00D0065F" w:rsidP="004832CF">
            <w:pPr>
              <w:jc w:val="right"/>
              <w:rPr>
                <w:rFonts w:cs="Arial"/>
                <w:color w:val="000000"/>
              </w:rPr>
            </w:pPr>
            <w:r w:rsidRPr="00B64FFE">
              <w:rPr>
                <w:rFonts w:cs="Arial"/>
                <w:color w:val="000000"/>
              </w:rPr>
              <w:t>196.992,00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D4A32DA" w14:textId="77777777" w:rsidR="00D0065F" w:rsidRPr="00B64FFE" w:rsidRDefault="00D0065F" w:rsidP="004832CF">
            <w:pPr>
              <w:jc w:val="right"/>
              <w:rPr>
                <w:rFonts w:cs="Arial"/>
                <w:color w:val="000000"/>
              </w:rPr>
            </w:pPr>
            <w:r w:rsidRPr="00B64FFE">
              <w:rPr>
                <w:rFonts w:cs="Arial"/>
                <w:color w:val="000000"/>
              </w:rPr>
              <w:t>41.368,32</w:t>
            </w:r>
          </w:p>
        </w:tc>
        <w:tc>
          <w:tcPr>
            <w:tcW w:w="1499" w:type="dxa"/>
            <w:tcBorders>
              <w:top w:val="single" w:sz="4" w:space="0" w:color="auto"/>
              <w:left w:val="single" w:sz="4" w:space="0" w:color="auto"/>
              <w:bottom w:val="single" w:sz="4" w:space="0" w:color="auto"/>
              <w:right w:val="single" w:sz="4" w:space="0" w:color="auto"/>
            </w:tcBorders>
            <w:vAlign w:val="center"/>
          </w:tcPr>
          <w:p w14:paraId="128D97BC"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5D02C629" w14:textId="77777777" w:rsidR="00D0065F" w:rsidRPr="00B64FFE" w:rsidRDefault="00D0065F" w:rsidP="004832CF">
            <w:pPr>
              <w:jc w:val="right"/>
              <w:rPr>
                <w:rFonts w:cs="Arial"/>
                <w:color w:val="000000"/>
              </w:rPr>
            </w:pPr>
            <w:r w:rsidRPr="00B64FFE">
              <w:rPr>
                <w:rFonts w:cs="Arial"/>
                <w:color w:val="000000"/>
              </w:rPr>
              <w:t>238.361,00</w:t>
            </w:r>
          </w:p>
        </w:tc>
      </w:tr>
      <w:tr w:rsidR="00D0065F" w:rsidRPr="00B64FFE" w14:paraId="1DA40C6C"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12663FB8" w14:textId="77777777" w:rsidR="00D0065F" w:rsidRPr="00B64FFE" w:rsidRDefault="00D0065F" w:rsidP="004832CF">
            <w:pPr>
              <w:jc w:val="center"/>
              <w:rPr>
                <w:rFonts w:cs="Arial"/>
                <w:color w:val="000000"/>
              </w:rPr>
            </w:pPr>
            <w:r w:rsidRPr="00B64FFE">
              <w:rPr>
                <w:rFonts w:cs="Arial"/>
                <w:color w:val="000000"/>
              </w:rPr>
              <w:t>16990024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7A73049" w14:textId="77777777" w:rsidR="00D0065F" w:rsidRPr="00B64FFE" w:rsidRDefault="00D0065F" w:rsidP="004832CF">
            <w:pPr>
              <w:jc w:val="right"/>
              <w:rPr>
                <w:rFonts w:cs="Arial"/>
                <w:color w:val="000000"/>
              </w:rPr>
            </w:pPr>
            <w:r w:rsidRPr="00B64FFE">
              <w:rPr>
                <w:rFonts w:cs="Arial"/>
                <w:color w:val="000000"/>
              </w:rPr>
              <w:t>21. 6. 2016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3F4546F" w14:textId="77777777" w:rsidR="00D0065F" w:rsidRPr="00B64FFE" w:rsidRDefault="00D0065F" w:rsidP="004832CF">
            <w:pPr>
              <w:jc w:val="right"/>
              <w:rPr>
                <w:rFonts w:cs="Arial"/>
                <w:color w:val="000000"/>
              </w:rPr>
            </w:pPr>
            <w:r w:rsidRPr="00B64FFE">
              <w:rPr>
                <w:rFonts w:cs="Arial"/>
                <w:color w:val="000000"/>
              </w:rPr>
              <w:t>344.400,00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F58002A" w14:textId="77777777" w:rsidR="00D0065F" w:rsidRPr="00B64FFE" w:rsidRDefault="00D0065F" w:rsidP="004832CF">
            <w:pPr>
              <w:jc w:val="right"/>
              <w:rPr>
                <w:rFonts w:cs="Arial"/>
                <w:color w:val="000000"/>
              </w:rPr>
            </w:pPr>
            <w:r w:rsidRPr="00B64FFE">
              <w:rPr>
                <w:rFonts w:cs="Arial"/>
                <w:color w:val="000000"/>
              </w:rPr>
              <w:t>72.324,00</w:t>
            </w:r>
          </w:p>
        </w:tc>
        <w:tc>
          <w:tcPr>
            <w:tcW w:w="1499" w:type="dxa"/>
            <w:tcBorders>
              <w:top w:val="single" w:sz="4" w:space="0" w:color="auto"/>
              <w:left w:val="single" w:sz="4" w:space="0" w:color="auto"/>
              <w:bottom w:val="single" w:sz="4" w:space="0" w:color="auto"/>
              <w:right w:val="single" w:sz="4" w:space="0" w:color="auto"/>
            </w:tcBorders>
            <w:vAlign w:val="center"/>
          </w:tcPr>
          <w:p w14:paraId="5E0B1CEE"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6B61AFD9" w14:textId="77777777" w:rsidR="00D0065F" w:rsidRPr="00B64FFE" w:rsidRDefault="00D0065F" w:rsidP="004832CF">
            <w:pPr>
              <w:jc w:val="right"/>
              <w:rPr>
                <w:rFonts w:cs="Arial"/>
                <w:color w:val="000000"/>
              </w:rPr>
            </w:pPr>
            <w:r w:rsidRPr="00B64FFE">
              <w:rPr>
                <w:rFonts w:cs="Arial"/>
                <w:color w:val="000000"/>
              </w:rPr>
              <w:t>416.724,00</w:t>
            </w:r>
          </w:p>
        </w:tc>
      </w:tr>
      <w:tr w:rsidR="00D0065F" w:rsidRPr="00B64FFE" w14:paraId="6ED33A10"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397D56FD" w14:textId="77777777" w:rsidR="00D0065F" w:rsidRPr="00B64FFE" w:rsidRDefault="00D0065F" w:rsidP="004832CF">
            <w:pPr>
              <w:jc w:val="center"/>
              <w:rPr>
                <w:rFonts w:cs="Arial"/>
                <w:color w:val="000000"/>
              </w:rPr>
            </w:pPr>
            <w:r w:rsidRPr="00B64FFE">
              <w:rPr>
                <w:rFonts w:cs="Arial"/>
                <w:color w:val="000000"/>
              </w:rPr>
              <w:t>16990025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87EF3E4" w14:textId="77777777" w:rsidR="00D0065F" w:rsidRPr="00B64FFE" w:rsidRDefault="00D0065F" w:rsidP="004832CF">
            <w:pPr>
              <w:jc w:val="right"/>
              <w:rPr>
                <w:rFonts w:cs="Arial"/>
                <w:color w:val="000000"/>
              </w:rPr>
            </w:pPr>
            <w:r w:rsidRPr="00B64FFE">
              <w:rPr>
                <w:rFonts w:cs="Arial"/>
                <w:color w:val="000000"/>
              </w:rPr>
              <w:t>30. 6. 2016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95F2C59" w14:textId="77777777" w:rsidR="00D0065F" w:rsidRPr="00B64FFE" w:rsidRDefault="00D0065F" w:rsidP="004832CF">
            <w:pPr>
              <w:jc w:val="right"/>
              <w:rPr>
                <w:rFonts w:cs="Arial"/>
                <w:color w:val="000000"/>
              </w:rPr>
            </w:pPr>
            <w:r w:rsidRPr="00B64FFE">
              <w:rPr>
                <w:rFonts w:cs="Arial"/>
                <w:color w:val="000000"/>
              </w:rPr>
              <w:t>125.000,00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33526DA" w14:textId="77777777" w:rsidR="00D0065F" w:rsidRPr="00B64FFE" w:rsidRDefault="00D0065F" w:rsidP="004832CF">
            <w:pPr>
              <w:jc w:val="right"/>
              <w:rPr>
                <w:rFonts w:cs="Arial"/>
                <w:color w:val="000000"/>
              </w:rPr>
            </w:pPr>
            <w:r w:rsidRPr="00B64FFE">
              <w:rPr>
                <w:rFonts w:cs="Arial"/>
                <w:color w:val="000000"/>
              </w:rPr>
              <w:t>26.250,00</w:t>
            </w:r>
          </w:p>
        </w:tc>
        <w:tc>
          <w:tcPr>
            <w:tcW w:w="1499" w:type="dxa"/>
            <w:tcBorders>
              <w:top w:val="single" w:sz="4" w:space="0" w:color="auto"/>
              <w:left w:val="single" w:sz="4" w:space="0" w:color="auto"/>
              <w:bottom w:val="single" w:sz="4" w:space="0" w:color="auto"/>
              <w:right w:val="single" w:sz="4" w:space="0" w:color="auto"/>
            </w:tcBorders>
            <w:vAlign w:val="center"/>
          </w:tcPr>
          <w:p w14:paraId="19204ED7"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077D5930" w14:textId="77777777" w:rsidR="00D0065F" w:rsidRPr="00B64FFE" w:rsidRDefault="00D0065F" w:rsidP="004832CF">
            <w:pPr>
              <w:jc w:val="right"/>
              <w:rPr>
                <w:rFonts w:cs="Arial"/>
                <w:color w:val="000000"/>
              </w:rPr>
            </w:pPr>
            <w:r w:rsidRPr="00B64FFE">
              <w:rPr>
                <w:rFonts w:cs="Arial"/>
                <w:color w:val="000000"/>
              </w:rPr>
              <w:t>151.250,00</w:t>
            </w:r>
          </w:p>
        </w:tc>
      </w:tr>
      <w:tr w:rsidR="00D0065F" w:rsidRPr="00B64FFE" w14:paraId="2BDB1DEE"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3867576C" w14:textId="77777777" w:rsidR="00D0065F" w:rsidRPr="00B64FFE" w:rsidRDefault="00D0065F" w:rsidP="004832CF">
            <w:pPr>
              <w:jc w:val="center"/>
              <w:rPr>
                <w:rFonts w:cs="Arial"/>
                <w:color w:val="000000"/>
              </w:rPr>
            </w:pPr>
            <w:r w:rsidRPr="00B64FFE">
              <w:rPr>
                <w:rFonts w:cs="Arial"/>
                <w:color w:val="000000"/>
              </w:rPr>
              <w:t>16990028</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F919B61" w14:textId="77777777" w:rsidR="00D0065F" w:rsidRPr="00B64FFE" w:rsidRDefault="00D0065F" w:rsidP="004832CF">
            <w:pPr>
              <w:jc w:val="right"/>
              <w:rPr>
                <w:rFonts w:cs="Arial"/>
                <w:color w:val="000000"/>
              </w:rPr>
            </w:pPr>
            <w:r w:rsidRPr="00B64FFE">
              <w:rPr>
                <w:rFonts w:cs="Arial"/>
                <w:color w:val="000000"/>
              </w:rPr>
              <w:t>30. 6. 2016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002CD94" w14:textId="77777777" w:rsidR="00D0065F" w:rsidRPr="00B64FFE" w:rsidRDefault="00D0065F" w:rsidP="004832CF">
            <w:pPr>
              <w:jc w:val="right"/>
              <w:rPr>
                <w:rFonts w:cs="Arial"/>
                <w:color w:val="000000"/>
              </w:rPr>
            </w:pPr>
            <w:r w:rsidRPr="00B64FFE">
              <w:rPr>
                <w:rFonts w:cs="Arial"/>
                <w:color w:val="000000"/>
              </w:rPr>
              <w:t>476.900,00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6956BA0" w14:textId="77777777" w:rsidR="00D0065F" w:rsidRPr="00B64FFE" w:rsidRDefault="00D0065F" w:rsidP="004832CF">
            <w:pPr>
              <w:jc w:val="right"/>
              <w:rPr>
                <w:rFonts w:cs="Arial"/>
                <w:color w:val="000000"/>
              </w:rPr>
            </w:pPr>
            <w:r w:rsidRPr="00B64FFE">
              <w:rPr>
                <w:rFonts w:cs="Arial"/>
                <w:color w:val="000000"/>
              </w:rPr>
              <w:t>100.149,00</w:t>
            </w:r>
          </w:p>
        </w:tc>
        <w:tc>
          <w:tcPr>
            <w:tcW w:w="1499" w:type="dxa"/>
            <w:tcBorders>
              <w:top w:val="single" w:sz="4" w:space="0" w:color="auto"/>
              <w:left w:val="single" w:sz="4" w:space="0" w:color="auto"/>
              <w:bottom w:val="single" w:sz="4" w:space="0" w:color="auto"/>
              <w:right w:val="single" w:sz="4" w:space="0" w:color="auto"/>
            </w:tcBorders>
            <w:vAlign w:val="center"/>
          </w:tcPr>
          <w:p w14:paraId="6D4EB030"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7ECA242F" w14:textId="77777777" w:rsidR="00D0065F" w:rsidRPr="00B64FFE" w:rsidRDefault="00D0065F" w:rsidP="004832CF">
            <w:pPr>
              <w:jc w:val="right"/>
              <w:rPr>
                <w:rFonts w:cs="Arial"/>
                <w:color w:val="000000"/>
              </w:rPr>
            </w:pPr>
            <w:r w:rsidRPr="00B64FFE">
              <w:rPr>
                <w:rFonts w:cs="Arial"/>
                <w:color w:val="000000"/>
              </w:rPr>
              <w:t>577.049,00</w:t>
            </w:r>
          </w:p>
        </w:tc>
      </w:tr>
      <w:tr w:rsidR="00D0065F" w:rsidRPr="00B64FFE" w14:paraId="067C3B35"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1017FADF" w14:textId="77777777" w:rsidR="00D0065F" w:rsidRPr="00B64FFE" w:rsidRDefault="00D0065F" w:rsidP="004832CF">
            <w:pPr>
              <w:jc w:val="center"/>
              <w:rPr>
                <w:rFonts w:cs="Arial"/>
                <w:color w:val="000000"/>
              </w:rPr>
            </w:pPr>
            <w:r w:rsidRPr="00B64FFE">
              <w:rPr>
                <w:rFonts w:cs="Arial"/>
                <w:color w:val="000000"/>
              </w:rPr>
              <w:t>16990051</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FFF476" w14:textId="77777777" w:rsidR="00D0065F" w:rsidRPr="00B64FFE" w:rsidRDefault="00D0065F" w:rsidP="004832CF">
            <w:pPr>
              <w:jc w:val="right"/>
              <w:rPr>
                <w:rFonts w:cs="Arial"/>
                <w:color w:val="000000"/>
              </w:rPr>
            </w:pPr>
            <w:r w:rsidRPr="00B64FFE">
              <w:rPr>
                <w:rFonts w:cs="Arial"/>
                <w:color w:val="000000"/>
              </w:rPr>
              <w:t>22. 9. 2016</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052163B" w14:textId="77777777" w:rsidR="00D0065F" w:rsidRPr="00B64FFE" w:rsidRDefault="00D0065F" w:rsidP="004832CF">
            <w:pPr>
              <w:jc w:val="right"/>
              <w:rPr>
                <w:rFonts w:cs="Arial"/>
                <w:color w:val="000000"/>
              </w:rPr>
            </w:pPr>
            <w:r w:rsidRPr="00B64FFE">
              <w:rPr>
                <w:rFonts w:cs="Arial"/>
                <w:color w:val="000000"/>
              </w:rPr>
              <w:t>125.000,00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82B943A" w14:textId="77777777" w:rsidR="00D0065F" w:rsidRPr="00B64FFE" w:rsidRDefault="00D0065F" w:rsidP="004832CF">
            <w:pPr>
              <w:jc w:val="right"/>
              <w:rPr>
                <w:rFonts w:cs="Arial"/>
                <w:color w:val="000000"/>
              </w:rPr>
            </w:pPr>
            <w:r w:rsidRPr="00B64FFE">
              <w:rPr>
                <w:rFonts w:cs="Arial"/>
                <w:color w:val="000000"/>
              </w:rPr>
              <w:t>26.250,00</w:t>
            </w:r>
          </w:p>
        </w:tc>
        <w:tc>
          <w:tcPr>
            <w:tcW w:w="1499" w:type="dxa"/>
            <w:tcBorders>
              <w:top w:val="single" w:sz="4" w:space="0" w:color="auto"/>
              <w:left w:val="single" w:sz="4" w:space="0" w:color="auto"/>
              <w:bottom w:val="single" w:sz="4" w:space="0" w:color="auto"/>
              <w:right w:val="single" w:sz="4" w:space="0" w:color="auto"/>
            </w:tcBorders>
            <w:vAlign w:val="center"/>
          </w:tcPr>
          <w:p w14:paraId="1AE247CB" w14:textId="77777777" w:rsidR="00D0065F" w:rsidRPr="00B64FFE" w:rsidRDefault="00D0065F" w:rsidP="004832CF">
            <w:pPr>
              <w:jc w:val="right"/>
              <w:rPr>
                <w:rFonts w:cs="Arial"/>
                <w:color w:val="000000"/>
              </w:rPr>
            </w:pPr>
          </w:p>
        </w:tc>
        <w:tc>
          <w:tcPr>
            <w:tcW w:w="1500" w:type="dxa"/>
            <w:tcBorders>
              <w:top w:val="single" w:sz="4" w:space="0" w:color="auto"/>
              <w:left w:val="single" w:sz="4" w:space="0" w:color="auto"/>
              <w:bottom w:val="single" w:sz="4" w:space="0" w:color="auto"/>
              <w:right w:val="single" w:sz="4" w:space="0" w:color="auto"/>
            </w:tcBorders>
            <w:vAlign w:val="center"/>
            <w:hideMark/>
          </w:tcPr>
          <w:p w14:paraId="75E8FE99" w14:textId="77777777" w:rsidR="00D0065F" w:rsidRPr="00B64FFE" w:rsidRDefault="00D0065F" w:rsidP="004832CF">
            <w:pPr>
              <w:jc w:val="right"/>
              <w:rPr>
                <w:rFonts w:cs="Arial"/>
                <w:color w:val="000000"/>
              </w:rPr>
            </w:pPr>
            <w:r w:rsidRPr="00B64FFE">
              <w:rPr>
                <w:rFonts w:cs="Arial"/>
                <w:color w:val="000000"/>
              </w:rPr>
              <w:t>151.250,00</w:t>
            </w:r>
          </w:p>
        </w:tc>
      </w:tr>
      <w:tr w:rsidR="00D0065F" w:rsidRPr="00B64FFE" w14:paraId="48D4D397"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66F80B09" w14:textId="77777777" w:rsidR="00D0065F" w:rsidRPr="00B64FFE" w:rsidRDefault="00D0065F" w:rsidP="004832CF">
            <w:pPr>
              <w:jc w:val="center"/>
              <w:rPr>
                <w:rFonts w:cs="Arial"/>
                <w:color w:val="000000"/>
              </w:rPr>
            </w:pPr>
            <w:r w:rsidRPr="00B64FFE">
              <w:rPr>
                <w:rFonts w:cs="Arial"/>
                <w:color w:val="000000"/>
              </w:rPr>
              <w:t>17990012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4CC4D9B" w14:textId="77777777" w:rsidR="00D0065F" w:rsidRPr="00B64FFE" w:rsidRDefault="00D0065F" w:rsidP="004832CF">
            <w:pPr>
              <w:jc w:val="right"/>
              <w:rPr>
                <w:rFonts w:cs="Arial"/>
                <w:color w:val="000000"/>
              </w:rPr>
            </w:pPr>
            <w:r w:rsidRPr="00B64FFE">
              <w:rPr>
                <w:rFonts w:cs="Arial"/>
                <w:color w:val="000000"/>
              </w:rPr>
              <w:t>2. 3. 2017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CCA1E62" w14:textId="77777777" w:rsidR="00D0065F" w:rsidRPr="00B64FFE" w:rsidRDefault="00D0065F" w:rsidP="004832CF">
            <w:pPr>
              <w:jc w:val="right"/>
              <w:rPr>
                <w:rFonts w:cs="Arial"/>
                <w:color w:val="000000"/>
              </w:rPr>
            </w:pPr>
            <w:r w:rsidRPr="00B64FFE">
              <w:rPr>
                <w:rFonts w:cs="Arial"/>
                <w:color w:val="000000"/>
              </w:rPr>
              <w:t>145.200,00</w:t>
            </w:r>
          </w:p>
        </w:tc>
        <w:tc>
          <w:tcPr>
            <w:tcW w:w="1500" w:type="dxa"/>
            <w:tcBorders>
              <w:top w:val="single" w:sz="4" w:space="0" w:color="auto"/>
              <w:left w:val="single" w:sz="4" w:space="0" w:color="auto"/>
              <w:bottom w:val="single" w:sz="4" w:space="0" w:color="auto"/>
              <w:right w:val="single" w:sz="4" w:space="0" w:color="auto"/>
            </w:tcBorders>
            <w:vAlign w:val="center"/>
          </w:tcPr>
          <w:p w14:paraId="30FC5EBC" w14:textId="77777777" w:rsidR="00D0065F" w:rsidRPr="00B64FFE" w:rsidRDefault="00D0065F" w:rsidP="004832CF">
            <w:pPr>
              <w:jc w:val="right"/>
              <w:rPr>
                <w:rFonts w:cs="Arial"/>
                <w:color w:val="00000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5CCB1090" w14:textId="77777777" w:rsidR="00D0065F" w:rsidRPr="00B64FFE" w:rsidRDefault="00D0065F" w:rsidP="004832CF">
            <w:pPr>
              <w:jc w:val="right"/>
              <w:rPr>
                <w:rFonts w:cs="Arial"/>
                <w:color w:val="000000"/>
              </w:rPr>
            </w:pPr>
            <w:r w:rsidRPr="00B64FFE">
              <w:rPr>
                <w:rFonts w:cs="Arial"/>
                <w:color w:val="000000"/>
              </w:rPr>
              <w:t>21.780,00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5473BFA" w14:textId="77777777" w:rsidR="00D0065F" w:rsidRPr="00B64FFE" w:rsidRDefault="00D0065F" w:rsidP="004832CF">
            <w:pPr>
              <w:jc w:val="right"/>
              <w:rPr>
                <w:rFonts w:cs="Arial"/>
                <w:color w:val="000000"/>
              </w:rPr>
            </w:pPr>
            <w:r w:rsidRPr="00B64FFE">
              <w:rPr>
                <w:rFonts w:cs="Arial"/>
                <w:color w:val="000000"/>
              </w:rPr>
              <w:t>166.980,00</w:t>
            </w:r>
          </w:p>
        </w:tc>
      </w:tr>
      <w:tr w:rsidR="00D0065F" w:rsidRPr="00B64FFE" w14:paraId="5CB3CB3F"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27C625BE" w14:textId="77777777" w:rsidR="00D0065F" w:rsidRPr="00B64FFE" w:rsidRDefault="00D0065F" w:rsidP="004832CF">
            <w:pPr>
              <w:jc w:val="center"/>
              <w:rPr>
                <w:rFonts w:cs="Arial"/>
                <w:color w:val="000000"/>
              </w:rPr>
            </w:pPr>
            <w:r w:rsidRPr="00B64FFE">
              <w:rPr>
                <w:rFonts w:cs="Arial"/>
                <w:color w:val="000000"/>
              </w:rPr>
              <w:t>17990014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7A2B459" w14:textId="77777777" w:rsidR="00D0065F" w:rsidRPr="00B64FFE" w:rsidRDefault="00D0065F" w:rsidP="004832CF">
            <w:pPr>
              <w:jc w:val="right"/>
              <w:rPr>
                <w:rFonts w:cs="Arial"/>
                <w:color w:val="000000"/>
              </w:rPr>
            </w:pPr>
            <w:r w:rsidRPr="00B64FFE">
              <w:rPr>
                <w:rFonts w:cs="Arial"/>
                <w:color w:val="000000"/>
              </w:rPr>
              <w:t>22. 3. 2017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7EDC1BA" w14:textId="77777777" w:rsidR="00D0065F" w:rsidRPr="00B64FFE" w:rsidRDefault="00D0065F" w:rsidP="004832CF">
            <w:pPr>
              <w:jc w:val="right"/>
              <w:rPr>
                <w:rFonts w:cs="Arial"/>
                <w:color w:val="000000"/>
              </w:rPr>
            </w:pPr>
            <w:r w:rsidRPr="00B64FFE">
              <w:rPr>
                <w:rFonts w:cs="Arial"/>
                <w:color w:val="000000"/>
              </w:rPr>
              <w:t>58.750,00</w:t>
            </w:r>
          </w:p>
        </w:tc>
        <w:tc>
          <w:tcPr>
            <w:tcW w:w="1500" w:type="dxa"/>
            <w:tcBorders>
              <w:top w:val="single" w:sz="4" w:space="0" w:color="auto"/>
              <w:left w:val="single" w:sz="4" w:space="0" w:color="auto"/>
              <w:bottom w:val="single" w:sz="4" w:space="0" w:color="auto"/>
              <w:right w:val="single" w:sz="4" w:space="0" w:color="auto"/>
            </w:tcBorders>
            <w:vAlign w:val="center"/>
          </w:tcPr>
          <w:p w14:paraId="372DDF1A" w14:textId="77777777" w:rsidR="00D0065F" w:rsidRPr="00B64FFE" w:rsidRDefault="00D0065F" w:rsidP="004832CF">
            <w:pPr>
              <w:jc w:val="right"/>
              <w:rPr>
                <w:rFonts w:cs="Arial"/>
                <w:color w:val="00000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75D4BCD0" w14:textId="77777777" w:rsidR="00D0065F" w:rsidRPr="00B64FFE" w:rsidRDefault="00D0065F" w:rsidP="004832CF">
            <w:pPr>
              <w:jc w:val="right"/>
              <w:rPr>
                <w:rFonts w:cs="Arial"/>
                <w:color w:val="000000"/>
              </w:rPr>
            </w:pPr>
            <w:r w:rsidRPr="00B64FFE">
              <w:rPr>
                <w:rFonts w:cs="Arial"/>
                <w:color w:val="000000"/>
              </w:rPr>
              <w:t>8.812,50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D5C65A1" w14:textId="77777777" w:rsidR="00D0065F" w:rsidRPr="00B64FFE" w:rsidRDefault="00D0065F" w:rsidP="004832CF">
            <w:pPr>
              <w:jc w:val="right"/>
              <w:rPr>
                <w:rFonts w:cs="Arial"/>
                <w:color w:val="000000"/>
              </w:rPr>
            </w:pPr>
            <w:r w:rsidRPr="00B64FFE">
              <w:rPr>
                <w:rFonts w:cs="Arial"/>
                <w:color w:val="000000"/>
              </w:rPr>
              <w:t>67.563,00</w:t>
            </w:r>
          </w:p>
        </w:tc>
      </w:tr>
      <w:tr w:rsidR="00D0065F" w:rsidRPr="00B64FFE" w14:paraId="67B6A8B1"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7889102B" w14:textId="77777777" w:rsidR="00D0065F" w:rsidRPr="00B64FFE" w:rsidRDefault="00D0065F" w:rsidP="004832CF">
            <w:pPr>
              <w:jc w:val="center"/>
              <w:rPr>
                <w:rFonts w:cs="Arial"/>
                <w:color w:val="000000"/>
              </w:rPr>
            </w:pPr>
            <w:r w:rsidRPr="00B64FFE">
              <w:rPr>
                <w:rFonts w:cs="Arial"/>
                <w:color w:val="000000"/>
              </w:rPr>
              <w:t>17990015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D3E2B1F" w14:textId="77777777" w:rsidR="00D0065F" w:rsidRPr="00B64FFE" w:rsidRDefault="00D0065F" w:rsidP="004832CF">
            <w:pPr>
              <w:jc w:val="right"/>
              <w:rPr>
                <w:rFonts w:cs="Arial"/>
                <w:color w:val="000000"/>
              </w:rPr>
            </w:pPr>
            <w:r w:rsidRPr="00B64FFE">
              <w:rPr>
                <w:rFonts w:cs="Arial"/>
                <w:color w:val="000000"/>
              </w:rPr>
              <w:t>24. 3. 2017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15091483" w14:textId="77777777" w:rsidR="00D0065F" w:rsidRPr="00B64FFE" w:rsidRDefault="00D0065F" w:rsidP="004832CF">
            <w:pPr>
              <w:jc w:val="right"/>
              <w:rPr>
                <w:rFonts w:cs="Arial"/>
                <w:color w:val="000000"/>
              </w:rPr>
            </w:pPr>
            <w:r w:rsidRPr="00B64FFE">
              <w:rPr>
                <w:rFonts w:cs="Arial"/>
                <w:color w:val="000000"/>
              </w:rPr>
              <w:t>720.000,00</w:t>
            </w:r>
          </w:p>
        </w:tc>
        <w:tc>
          <w:tcPr>
            <w:tcW w:w="1500" w:type="dxa"/>
            <w:tcBorders>
              <w:top w:val="single" w:sz="4" w:space="0" w:color="auto"/>
              <w:left w:val="single" w:sz="4" w:space="0" w:color="auto"/>
              <w:bottom w:val="single" w:sz="4" w:space="0" w:color="auto"/>
              <w:right w:val="single" w:sz="4" w:space="0" w:color="auto"/>
            </w:tcBorders>
            <w:vAlign w:val="center"/>
          </w:tcPr>
          <w:p w14:paraId="1864ADAC" w14:textId="77777777" w:rsidR="00D0065F" w:rsidRPr="00B64FFE" w:rsidRDefault="00D0065F" w:rsidP="004832CF">
            <w:pPr>
              <w:jc w:val="right"/>
              <w:rPr>
                <w:rFonts w:cs="Arial"/>
                <w:color w:val="00000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69676F48" w14:textId="77777777" w:rsidR="00D0065F" w:rsidRPr="00B64FFE" w:rsidRDefault="00D0065F" w:rsidP="004832CF">
            <w:pPr>
              <w:jc w:val="right"/>
              <w:rPr>
                <w:rFonts w:cs="Arial"/>
                <w:color w:val="000000"/>
              </w:rPr>
            </w:pPr>
            <w:r w:rsidRPr="00B64FFE">
              <w:rPr>
                <w:rFonts w:cs="Arial"/>
                <w:color w:val="000000"/>
              </w:rPr>
              <w:t>108.000,00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0250827" w14:textId="77777777" w:rsidR="00D0065F" w:rsidRPr="00B64FFE" w:rsidRDefault="00D0065F" w:rsidP="004832CF">
            <w:pPr>
              <w:jc w:val="right"/>
              <w:rPr>
                <w:rFonts w:cs="Arial"/>
                <w:color w:val="000000"/>
              </w:rPr>
            </w:pPr>
            <w:r w:rsidRPr="00B64FFE">
              <w:rPr>
                <w:rFonts w:cs="Arial"/>
                <w:color w:val="000000"/>
              </w:rPr>
              <w:t>828.000,00</w:t>
            </w:r>
          </w:p>
        </w:tc>
      </w:tr>
      <w:tr w:rsidR="00D0065F" w:rsidRPr="00B64FFE" w14:paraId="0071D281"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6572770C" w14:textId="77777777" w:rsidR="00D0065F" w:rsidRPr="00B64FFE" w:rsidRDefault="00D0065F" w:rsidP="004832CF">
            <w:pPr>
              <w:jc w:val="center"/>
              <w:rPr>
                <w:rFonts w:cs="Arial"/>
                <w:color w:val="000000"/>
              </w:rPr>
            </w:pPr>
            <w:r w:rsidRPr="00B64FFE">
              <w:rPr>
                <w:rFonts w:cs="Arial"/>
                <w:color w:val="000000"/>
              </w:rPr>
              <w:t>17990016</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34E0503" w14:textId="77777777" w:rsidR="00D0065F" w:rsidRPr="00B64FFE" w:rsidRDefault="00D0065F" w:rsidP="004832CF">
            <w:pPr>
              <w:jc w:val="right"/>
              <w:rPr>
                <w:rFonts w:cs="Arial"/>
                <w:color w:val="000000"/>
              </w:rPr>
            </w:pPr>
            <w:r w:rsidRPr="00B64FFE">
              <w:rPr>
                <w:rFonts w:cs="Arial"/>
                <w:color w:val="000000"/>
              </w:rPr>
              <w:t>27. 3. 2017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13233562" w14:textId="77777777" w:rsidR="00D0065F" w:rsidRPr="00B64FFE" w:rsidRDefault="00D0065F" w:rsidP="004832CF">
            <w:pPr>
              <w:jc w:val="right"/>
              <w:rPr>
                <w:rFonts w:cs="Arial"/>
                <w:color w:val="000000"/>
              </w:rPr>
            </w:pPr>
            <w:r w:rsidRPr="00B64FFE">
              <w:rPr>
                <w:rFonts w:cs="Arial"/>
                <w:color w:val="000000"/>
              </w:rPr>
              <w:t>289.200,00</w:t>
            </w:r>
          </w:p>
        </w:tc>
        <w:tc>
          <w:tcPr>
            <w:tcW w:w="1500" w:type="dxa"/>
            <w:tcBorders>
              <w:top w:val="single" w:sz="4" w:space="0" w:color="auto"/>
              <w:left w:val="single" w:sz="4" w:space="0" w:color="auto"/>
              <w:bottom w:val="single" w:sz="4" w:space="0" w:color="auto"/>
              <w:right w:val="single" w:sz="4" w:space="0" w:color="auto"/>
            </w:tcBorders>
            <w:vAlign w:val="center"/>
          </w:tcPr>
          <w:p w14:paraId="48C3BCA7" w14:textId="77777777" w:rsidR="00D0065F" w:rsidRPr="00B64FFE" w:rsidRDefault="00D0065F" w:rsidP="004832CF">
            <w:pPr>
              <w:jc w:val="right"/>
              <w:rPr>
                <w:rFonts w:cs="Arial"/>
                <w:color w:val="00000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18293A85" w14:textId="77777777" w:rsidR="00D0065F" w:rsidRPr="00B64FFE" w:rsidRDefault="00D0065F" w:rsidP="004832CF">
            <w:pPr>
              <w:jc w:val="right"/>
              <w:rPr>
                <w:rFonts w:cs="Arial"/>
                <w:color w:val="000000"/>
              </w:rPr>
            </w:pPr>
            <w:r w:rsidRPr="00B64FFE">
              <w:rPr>
                <w:rFonts w:cs="Arial"/>
                <w:color w:val="000000"/>
              </w:rPr>
              <w:t>43.380,00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0B6D0B8" w14:textId="77777777" w:rsidR="00D0065F" w:rsidRPr="00B64FFE" w:rsidRDefault="00D0065F" w:rsidP="004832CF">
            <w:pPr>
              <w:jc w:val="right"/>
              <w:rPr>
                <w:rFonts w:cs="Arial"/>
                <w:color w:val="000000"/>
              </w:rPr>
            </w:pPr>
            <w:r w:rsidRPr="00B64FFE">
              <w:rPr>
                <w:rFonts w:cs="Arial"/>
                <w:color w:val="000000"/>
              </w:rPr>
              <w:t>332.580,00</w:t>
            </w:r>
          </w:p>
        </w:tc>
      </w:tr>
      <w:tr w:rsidR="00D0065F" w:rsidRPr="00B64FFE" w14:paraId="10134CD0"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29A5400F" w14:textId="77777777" w:rsidR="00D0065F" w:rsidRPr="00B64FFE" w:rsidRDefault="00D0065F" w:rsidP="004832CF">
            <w:pPr>
              <w:jc w:val="center"/>
              <w:rPr>
                <w:rFonts w:cs="Arial"/>
                <w:color w:val="000000"/>
              </w:rPr>
            </w:pPr>
            <w:r w:rsidRPr="00B64FFE">
              <w:rPr>
                <w:rFonts w:cs="Arial"/>
                <w:color w:val="000000"/>
              </w:rPr>
              <w:t>17990021</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3975055" w14:textId="77777777" w:rsidR="00D0065F" w:rsidRPr="00B64FFE" w:rsidRDefault="00D0065F" w:rsidP="004832CF">
            <w:pPr>
              <w:jc w:val="right"/>
              <w:rPr>
                <w:rFonts w:cs="Arial"/>
                <w:color w:val="000000"/>
              </w:rPr>
            </w:pPr>
            <w:r w:rsidRPr="00B64FFE">
              <w:rPr>
                <w:rFonts w:cs="Arial"/>
                <w:color w:val="000000"/>
              </w:rPr>
              <w:t>30. 4. 2017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1EF1A602" w14:textId="77777777" w:rsidR="00D0065F" w:rsidRPr="00B64FFE" w:rsidRDefault="00D0065F" w:rsidP="004832CF">
            <w:pPr>
              <w:jc w:val="right"/>
              <w:rPr>
                <w:rFonts w:cs="Arial"/>
                <w:color w:val="000000"/>
              </w:rPr>
            </w:pPr>
            <w:r w:rsidRPr="00B64FFE">
              <w:rPr>
                <w:rFonts w:cs="Arial"/>
                <w:color w:val="000000"/>
              </w:rPr>
              <w:t>365.700,00</w:t>
            </w:r>
          </w:p>
        </w:tc>
        <w:tc>
          <w:tcPr>
            <w:tcW w:w="1500" w:type="dxa"/>
            <w:tcBorders>
              <w:top w:val="single" w:sz="4" w:space="0" w:color="auto"/>
              <w:left w:val="single" w:sz="4" w:space="0" w:color="auto"/>
              <w:bottom w:val="single" w:sz="4" w:space="0" w:color="auto"/>
              <w:right w:val="single" w:sz="4" w:space="0" w:color="auto"/>
            </w:tcBorders>
            <w:vAlign w:val="center"/>
          </w:tcPr>
          <w:p w14:paraId="377A63B5" w14:textId="77777777" w:rsidR="00D0065F" w:rsidRPr="00B64FFE" w:rsidRDefault="00D0065F" w:rsidP="004832CF">
            <w:pPr>
              <w:jc w:val="right"/>
              <w:rPr>
                <w:rFonts w:cs="Arial"/>
                <w:color w:val="00000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6D4FED72" w14:textId="77777777" w:rsidR="00D0065F" w:rsidRPr="00B64FFE" w:rsidRDefault="00D0065F" w:rsidP="004832CF">
            <w:pPr>
              <w:jc w:val="right"/>
              <w:rPr>
                <w:rFonts w:cs="Arial"/>
                <w:color w:val="000000"/>
              </w:rPr>
            </w:pPr>
            <w:r w:rsidRPr="00B64FFE">
              <w:rPr>
                <w:rFonts w:cs="Arial"/>
                <w:color w:val="000000"/>
              </w:rPr>
              <w:t>54.855,00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E550E53" w14:textId="77777777" w:rsidR="00D0065F" w:rsidRPr="00B64FFE" w:rsidRDefault="00D0065F" w:rsidP="004832CF">
            <w:pPr>
              <w:jc w:val="right"/>
              <w:rPr>
                <w:rFonts w:cs="Arial"/>
                <w:color w:val="000000"/>
              </w:rPr>
            </w:pPr>
            <w:r w:rsidRPr="00B64FFE">
              <w:rPr>
                <w:rFonts w:cs="Arial"/>
                <w:color w:val="000000"/>
              </w:rPr>
              <w:t>420.555,00</w:t>
            </w:r>
          </w:p>
        </w:tc>
      </w:tr>
      <w:tr w:rsidR="00D0065F" w:rsidRPr="00B64FFE" w14:paraId="437982ED" w14:textId="77777777" w:rsidTr="004832CF">
        <w:trPr>
          <w:trHeight w:val="264"/>
        </w:trPr>
        <w:tc>
          <w:tcPr>
            <w:tcW w:w="1499" w:type="dxa"/>
            <w:tcBorders>
              <w:top w:val="single" w:sz="4" w:space="0" w:color="auto"/>
              <w:left w:val="single" w:sz="4" w:space="0" w:color="auto"/>
              <w:bottom w:val="single" w:sz="4" w:space="0" w:color="auto"/>
              <w:right w:val="single" w:sz="4" w:space="0" w:color="auto"/>
            </w:tcBorders>
            <w:vAlign w:val="center"/>
            <w:hideMark/>
          </w:tcPr>
          <w:p w14:paraId="4F76860D" w14:textId="77777777" w:rsidR="00D0065F" w:rsidRPr="00B64FFE" w:rsidRDefault="00D0065F" w:rsidP="004832CF">
            <w:pPr>
              <w:jc w:val="center"/>
              <w:rPr>
                <w:rFonts w:cs="Arial"/>
                <w:color w:val="000000"/>
              </w:rPr>
            </w:pPr>
            <w:r w:rsidRPr="00B64FFE">
              <w:rPr>
                <w:rFonts w:cs="Arial"/>
                <w:color w:val="000000"/>
              </w:rPr>
              <w:t>17990022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1018D4C" w14:textId="77777777" w:rsidR="00D0065F" w:rsidRPr="00B64FFE" w:rsidRDefault="00D0065F" w:rsidP="004832CF">
            <w:pPr>
              <w:jc w:val="right"/>
              <w:rPr>
                <w:rFonts w:cs="Arial"/>
                <w:color w:val="000000"/>
              </w:rPr>
            </w:pPr>
            <w:r w:rsidRPr="00B64FFE">
              <w:rPr>
                <w:rFonts w:cs="Arial"/>
                <w:color w:val="000000"/>
              </w:rPr>
              <w:t>30. 4. 2017</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39657A8" w14:textId="77777777" w:rsidR="00D0065F" w:rsidRPr="00B64FFE" w:rsidRDefault="00D0065F" w:rsidP="004832CF">
            <w:pPr>
              <w:jc w:val="right"/>
              <w:rPr>
                <w:rFonts w:cs="Arial"/>
                <w:color w:val="000000"/>
              </w:rPr>
            </w:pPr>
            <w:r w:rsidRPr="00B64FFE">
              <w:rPr>
                <w:rFonts w:cs="Arial"/>
                <w:color w:val="000000"/>
              </w:rPr>
              <w:t>82.800,00</w:t>
            </w:r>
          </w:p>
        </w:tc>
        <w:tc>
          <w:tcPr>
            <w:tcW w:w="1500" w:type="dxa"/>
            <w:tcBorders>
              <w:top w:val="single" w:sz="4" w:space="0" w:color="auto"/>
              <w:left w:val="single" w:sz="4" w:space="0" w:color="auto"/>
              <w:bottom w:val="single" w:sz="4" w:space="0" w:color="auto"/>
              <w:right w:val="single" w:sz="4" w:space="0" w:color="auto"/>
            </w:tcBorders>
            <w:vAlign w:val="center"/>
          </w:tcPr>
          <w:p w14:paraId="39AD809A" w14:textId="77777777" w:rsidR="00D0065F" w:rsidRPr="00B64FFE" w:rsidRDefault="00D0065F" w:rsidP="004832CF">
            <w:pPr>
              <w:jc w:val="right"/>
              <w:rPr>
                <w:rFonts w:cs="Arial"/>
                <w:color w:val="00000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502B731B" w14:textId="77777777" w:rsidR="00D0065F" w:rsidRPr="00B64FFE" w:rsidRDefault="00D0065F" w:rsidP="004832CF">
            <w:pPr>
              <w:jc w:val="right"/>
              <w:rPr>
                <w:rFonts w:cs="Arial"/>
                <w:color w:val="000000"/>
              </w:rPr>
            </w:pPr>
            <w:r w:rsidRPr="00B64FFE">
              <w:rPr>
                <w:rFonts w:cs="Arial"/>
                <w:color w:val="000000"/>
              </w:rPr>
              <w:t>12.420,00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DEBA083" w14:textId="77777777" w:rsidR="00D0065F" w:rsidRPr="00B64FFE" w:rsidRDefault="00D0065F" w:rsidP="004832CF">
            <w:pPr>
              <w:jc w:val="right"/>
              <w:rPr>
                <w:rFonts w:cs="Arial"/>
                <w:color w:val="000000"/>
              </w:rPr>
            </w:pPr>
            <w:r w:rsidRPr="00B64FFE">
              <w:rPr>
                <w:rFonts w:cs="Arial"/>
                <w:color w:val="000000"/>
              </w:rPr>
              <w:t>95.220,00</w:t>
            </w:r>
          </w:p>
        </w:tc>
      </w:tr>
    </w:tbl>
    <w:p w14:paraId="27A0A6ED" w14:textId="77777777" w:rsidR="00D0065F" w:rsidRPr="00B64FFE" w:rsidRDefault="00D0065F" w:rsidP="00D0065F">
      <w:pPr>
        <w:ind w:right="335"/>
        <w:rPr>
          <w:rFonts w:cs="Arial"/>
        </w:rPr>
      </w:pPr>
    </w:p>
    <w:p w14:paraId="593089FE" w14:textId="67D28247" w:rsidR="00D0065F" w:rsidRPr="00B64FFE" w:rsidRDefault="00D0065F" w:rsidP="00D0065F">
      <w:pPr>
        <w:ind w:right="335"/>
        <w:rPr>
          <w:rFonts w:cs="Arial"/>
        </w:rPr>
      </w:pPr>
      <w:r w:rsidRPr="00B64FFE">
        <w:rPr>
          <w:rFonts w:cs="Arial"/>
        </w:rPr>
        <w:t xml:space="preserve">tabulka č. 11: faktury vystavené společností </w:t>
      </w:r>
      <w:r w:rsidR="00405157">
        <w:rPr>
          <w:rFonts w:cs="Arial"/>
        </w:rPr>
        <w:t>XXXX</w:t>
      </w:r>
      <w:r w:rsidRPr="00B64FFE">
        <w:rPr>
          <w:rFonts w:cs="Arial"/>
        </w:rPr>
        <w:t xml:space="preserve"> s. r. o. </w:t>
      </w:r>
    </w:p>
    <w:p w14:paraId="362AC272" w14:textId="2884A2C4" w:rsidR="00D0065F" w:rsidRPr="00B64FFE" w:rsidRDefault="00D0065F" w:rsidP="00D0065F">
      <w:pPr>
        <w:ind w:right="335"/>
        <w:rPr>
          <w:rFonts w:cs="Arial"/>
        </w:rPr>
      </w:pPr>
      <w:r w:rsidRPr="00B64FFE">
        <w:rPr>
          <w:rFonts w:cs="Arial"/>
        </w:rPr>
        <w:t xml:space="preserve">pro </w:t>
      </w:r>
      <w:r w:rsidR="00405157">
        <w:rPr>
          <w:rFonts w:cs="Arial"/>
        </w:rPr>
        <w:t>XXXX</w:t>
      </w:r>
      <w:r w:rsidRPr="00B64FFE">
        <w:rPr>
          <w:rFonts w:cs="Arial"/>
        </w:rPr>
        <w:t xml:space="preserve"> s. r. o.:</w:t>
      </w:r>
    </w:p>
    <w:p w14:paraId="21725BD8" w14:textId="77777777" w:rsidR="00D0065F" w:rsidRPr="00B64FFE" w:rsidRDefault="00D0065F" w:rsidP="00D0065F">
      <w:pPr>
        <w:ind w:right="335"/>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799"/>
        <w:gridCol w:w="1799"/>
        <w:gridCol w:w="1800"/>
        <w:gridCol w:w="1799"/>
        <w:gridCol w:w="1800"/>
      </w:tblGrid>
      <w:tr w:rsidR="00D0065F" w:rsidRPr="00B64FFE" w14:paraId="50C6C3F2" w14:textId="77777777" w:rsidTr="004832CF">
        <w:trPr>
          <w:trHeight w:val="528"/>
        </w:trPr>
        <w:tc>
          <w:tcPr>
            <w:tcW w:w="17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3A2B6F"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41A1237B" w14:textId="77777777" w:rsidR="00D0065F" w:rsidRPr="00B64FFE" w:rsidRDefault="00D0065F" w:rsidP="004832CF">
            <w:pPr>
              <w:jc w:val="center"/>
              <w:rPr>
                <w:rFonts w:cs="Arial"/>
                <w:b/>
                <w:bCs/>
                <w:color w:val="000000"/>
              </w:rPr>
            </w:pPr>
            <w:r w:rsidRPr="00B64FFE">
              <w:rPr>
                <w:rFonts w:cs="Arial"/>
                <w:b/>
                <w:bCs/>
                <w:color w:val="000000"/>
              </w:rPr>
              <w:t>DUZP</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5DDAFD93"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353ECCB7"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454059ED" w14:textId="77777777" w:rsidR="00D0065F" w:rsidRPr="00B64FFE" w:rsidRDefault="00D0065F" w:rsidP="004832CF">
            <w:pPr>
              <w:jc w:val="center"/>
              <w:rPr>
                <w:rFonts w:cs="Arial"/>
                <w:b/>
                <w:bCs/>
                <w:color w:val="000000"/>
              </w:rPr>
            </w:pPr>
            <w:r w:rsidRPr="00B64FFE">
              <w:rPr>
                <w:rFonts w:cs="Arial"/>
                <w:b/>
                <w:bCs/>
                <w:color w:val="000000"/>
              </w:rPr>
              <w:t>Cekem (Kč)</w:t>
            </w:r>
          </w:p>
        </w:tc>
      </w:tr>
      <w:tr w:rsidR="00D0065F" w:rsidRPr="00B64FFE" w14:paraId="48FA4EA3"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7457F580" w14:textId="77777777" w:rsidR="00D0065F" w:rsidRPr="00B64FFE" w:rsidRDefault="00D0065F" w:rsidP="004832CF">
            <w:pPr>
              <w:jc w:val="center"/>
              <w:rPr>
                <w:rFonts w:cs="Arial"/>
                <w:color w:val="000000"/>
              </w:rPr>
            </w:pPr>
            <w:r w:rsidRPr="00B64FFE">
              <w:rPr>
                <w:rFonts w:cs="Arial"/>
                <w:color w:val="000000"/>
              </w:rPr>
              <w:t>160100008</w:t>
            </w:r>
          </w:p>
        </w:tc>
        <w:tc>
          <w:tcPr>
            <w:tcW w:w="1799" w:type="dxa"/>
            <w:tcBorders>
              <w:top w:val="nil"/>
              <w:left w:val="nil"/>
              <w:bottom w:val="single" w:sz="4" w:space="0" w:color="auto"/>
              <w:right w:val="single" w:sz="4" w:space="0" w:color="auto"/>
            </w:tcBorders>
            <w:vAlign w:val="center"/>
            <w:hideMark/>
          </w:tcPr>
          <w:p w14:paraId="6D72207D" w14:textId="77777777" w:rsidR="00D0065F" w:rsidRPr="00B64FFE" w:rsidRDefault="00D0065F" w:rsidP="004832CF">
            <w:pPr>
              <w:jc w:val="right"/>
              <w:rPr>
                <w:rFonts w:cs="Arial"/>
                <w:color w:val="000000"/>
              </w:rPr>
            </w:pPr>
            <w:r w:rsidRPr="00B64FFE">
              <w:rPr>
                <w:rFonts w:cs="Arial"/>
                <w:color w:val="000000"/>
              </w:rPr>
              <w:t>1. 10. 2016</w:t>
            </w:r>
          </w:p>
        </w:tc>
        <w:tc>
          <w:tcPr>
            <w:tcW w:w="1800" w:type="dxa"/>
            <w:tcBorders>
              <w:top w:val="nil"/>
              <w:left w:val="nil"/>
              <w:bottom w:val="single" w:sz="4" w:space="0" w:color="auto"/>
              <w:right w:val="single" w:sz="4" w:space="0" w:color="auto"/>
            </w:tcBorders>
            <w:vAlign w:val="center"/>
            <w:hideMark/>
          </w:tcPr>
          <w:p w14:paraId="4E555851" w14:textId="77777777" w:rsidR="00D0065F" w:rsidRPr="00B64FFE" w:rsidRDefault="00D0065F" w:rsidP="004832CF">
            <w:pPr>
              <w:jc w:val="right"/>
              <w:rPr>
                <w:rFonts w:cs="Arial"/>
                <w:color w:val="000000"/>
              </w:rPr>
            </w:pPr>
            <w:r w:rsidRPr="00B64FFE">
              <w:rPr>
                <w:rFonts w:cs="Arial"/>
                <w:color w:val="000000"/>
              </w:rPr>
              <w:t>126.000,00</w:t>
            </w:r>
          </w:p>
        </w:tc>
        <w:tc>
          <w:tcPr>
            <w:tcW w:w="1799" w:type="dxa"/>
            <w:tcBorders>
              <w:top w:val="nil"/>
              <w:left w:val="nil"/>
              <w:bottom w:val="single" w:sz="4" w:space="0" w:color="auto"/>
              <w:right w:val="single" w:sz="4" w:space="0" w:color="auto"/>
            </w:tcBorders>
            <w:vAlign w:val="center"/>
            <w:hideMark/>
          </w:tcPr>
          <w:p w14:paraId="3B29ED79" w14:textId="77777777" w:rsidR="00D0065F" w:rsidRPr="00B64FFE" w:rsidRDefault="00D0065F" w:rsidP="004832CF">
            <w:pPr>
              <w:jc w:val="right"/>
              <w:rPr>
                <w:rFonts w:cs="Arial"/>
                <w:color w:val="000000"/>
              </w:rPr>
            </w:pPr>
            <w:r w:rsidRPr="00B64FFE">
              <w:rPr>
                <w:rFonts w:cs="Arial"/>
                <w:color w:val="000000"/>
              </w:rPr>
              <w:t>26.460,00</w:t>
            </w:r>
          </w:p>
        </w:tc>
        <w:tc>
          <w:tcPr>
            <w:tcW w:w="1800" w:type="dxa"/>
            <w:tcBorders>
              <w:top w:val="nil"/>
              <w:left w:val="nil"/>
              <w:bottom w:val="single" w:sz="4" w:space="0" w:color="auto"/>
              <w:right w:val="single" w:sz="4" w:space="0" w:color="auto"/>
            </w:tcBorders>
            <w:vAlign w:val="center"/>
            <w:hideMark/>
          </w:tcPr>
          <w:p w14:paraId="528810D3" w14:textId="77777777" w:rsidR="00D0065F" w:rsidRPr="00B64FFE" w:rsidRDefault="00D0065F" w:rsidP="004832CF">
            <w:pPr>
              <w:jc w:val="right"/>
              <w:rPr>
                <w:rFonts w:cs="Arial"/>
                <w:color w:val="000000"/>
              </w:rPr>
            </w:pPr>
            <w:r w:rsidRPr="00B64FFE">
              <w:rPr>
                <w:rFonts w:cs="Arial"/>
                <w:color w:val="000000"/>
              </w:rPr>
              <w:t>152.460,00</w:t>
            </w:r>
          </w:p>
        </w:tc>
      </w:tr>
      <w:tr w:rsidR="00D0065F" w:rsidRPr="00B64FFE" w14:paraId="25462038"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5A790D7" w14:textId="77777777" w:rsidR="00D0065F" w:rsidRPr="00B64FFE" w:rsidRDefault="00D0065F" w:rsidP="004832CF">
            <w:pPr>
              <w:jc w:val="center"/>
              <w:rPr>
                <w:rFonts w:cs="Arial"/>
                <w:color w:val="000000"/>
              </w:rPr>
            </w:pPr>
            <w:r w:rsidRPr="00B64FFE">
              <w:rPr>
                <w:rFonts w:cs="Arial"/>
                <w:color w:val="000000"/>
              </w:rPr>
              <w:t>160100010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6C68D6" w14:textId="77777777" w:rsidR="00D0065F" w:rsidRPr="00B64FFE" w:rsidRDefault="00D0065F" w:rsidP="004832CF">
            <w:pPr>
              <w:jc w:val="right"/>
              <w:rPr>
                <w:rFonts w:cs="Arial"/>
                <w:color w:val="000000"/>
              </w:rPr>
            </w:pPr>
            <w:r w:rsidRPr="00B64FFE">
              <w:rPr>
                <w:rFonts w:cs="Arial"/>
                <w:color w:val="000000"/>
              </w:rPr>
              <w:t>22. 10. 2016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FEC6B1" w14:textId="77777777" w:rsidR="00D0065F" w:rsidRPr="00B64FFE" w:rsidRDefault="00D0065F" w:rsidP="004832CF">
            <w:pPr>
              <w:jc w:val="right"/>
              <w:rPr>
                <w:rFonts w:cs="Arial"/>
                <w:color w:val="000000"/>
              </w:rPr>
            </w:pPr>
            <w:r w:rsidRPr="00B64FFE">
              <w:rPr>
                <w:rFonts w:cs="Arial"/>
                <w:color w:val="000000"/>
              </w:rPr>
              <w:t>240.000,00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92BD3" w14:textId="77777777" w:rsidR="00D0065F" w:rsidRPr="00B64FFE" w:rsidRDefault="00D0065F" w:rsidP="004832CF">
            <w:pPr>
              <w:jc w:val="right"/>
              <w:rPr>
                <w:rFonts w:cs="Arial"/>
                <w:color w:val="000000"/>
              </w:rPr>
            </w:pPr>
            <w:r w:rsidRPr="00B64FFE">
              <w:rPr>
                <w:rFonts w:cs="Arial"/>
                <w:color w:val="000000"/>
              </w:rPr>
              <w:t>50.400,00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EB307FC" w14:textId="77777777" w:rsidR="00D0065F" w:rsidRPr="00B64FFE" w:rsidRDefault="00D0065F" w:rsidP="004832CF">
            <w:pPr>
              <w:jc w:val="right"/>
              <w:rPr>
                <w:rFonts w:cs="Arial"/>
                <w:color w:val="000000"/>
              </w:rPr>
            </w:pPr>
            <w:r w:rsidRPr="00B64FFE">
              <w:rPr>
                <w:rFonts w:cs="Arial"/>
                <w:color w:val="000000"/>
              </w:rPr>
              <w:t>290.400,00</w:t>
            </w:r>
          </w:p>
        </w:tc>
      </w:tr>
      <w:tr w:rsidR="00D0065F" w:rsidRPr="00B64FFE" w14:paraId="4B891160"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E4EDDBD" w14:textId="77777777" w:rsidR="00D0065F" w:rsidRPr="00B64FFE" w:rsidRDefault="00D0065F" w:rsidP="004832CF">
            <w:pPr>
              <w:jc w:val="center"/>
              <w:rPr>
                <w:rFonts w:cs="Arial"/>
                <w:color w:val="000000"/>
              </w:rPr>
            </w:pPr>
            <w:r w:rsidRPr="00B64FFE">
              <w:rPr>
                <w:rFonts w:cs="Arial"/>
                <w:color w:val="000000"/>
              </w:rPr>
              <w:t>160100012</w:t>
            </w:r>
          </w:p>
        </w:tc>
        <w:tc>
          <w:tcPr>
            <w:tcW w:w="1799" w:type="dxa"/>
            <w:tcBorders>
              <w:top w:val="single" w:sz="4" w:space="0" w:color="auto"/>
              <w:left w:val="nil"/>
              <w:bottom w:val="single" w:sz="4" w:space="0" w:color="auto"/>
              <w:right w:val="single" w:sz="4" w:space="0" w:color="auto"/>
            </w:tcBorders>
            <w:vAlign w:val="center"/>
            <w:hideMark/>
          </w:tcPr>
          <w:p w14:paraId="029D4387" w14:textId="77777777" w:rsidR="00D0065F" w:rsidRPr="00B64FFE" w:rsidRDefault="00D0065F" w:rsidP="004832CF">
            <w:pPr>
              <w:jc w:val="right"/>
              <w:rPr>
                <w:rFonts w:cs="Arial"/>
                <w:color w:val="000000"/>
              </w:rPr>
            </w:pPr>
            <w:r w:rsidRPr="00B64FFE">
              <w:rPr>
                <w:rFonts w:cs="Arial"/>
                <w:color w:val="000000"/>
              </w:rPr>
              <w:t>31. 10. 2016</w:t>
            </w:r>
          </w:p>
        </w:tc>
        <w:tc>
          <w:tcPr>
            <w:tcW w:w="1800" w:type="dxa"/>
            <w:tcBorders>
              <w:top w:val="single" w:sz="4" w:space="0" w:color="auto"/>
              <w:left w:val="nil"/>
              <w:bottom w:val="single" w:sz="4" w:space="0" w:color="auto"/>
              <w:right w:val="single" w:sz="4" w:space="0" w:color="auto"/>
            </w:tcBorders>
            <w:vAlign w:val="center"/>
            <w:hideMark/>
          </w:tcPr>
          <w:p w14:paraId="6634376E" w14:textId="77777777" w:rsidR="00D0065F" w:rsidRPr="00B64FFE" w:rsidRDefault="00D0065F" w:rsidP="004832CF">
            <w:pPr>
              <w:jc w:val="right"/>
              <w:rPr>
                <w:rFonts w:cs="Arial"/>
                <w:color w:val="000000"/>
              </w:rPr>
            </w:pPr>
            <w:r w:rsidRPr="00B64FFE">
              <w:rPr>
                <w:rFonts w:cs="Arial"/>
                <w:color w:val="000000"/>
              </w:rPr>
              <w:t>161.500,00</w:t>
            </w:r>
          </w:p>
        </w:tc>
        <w:tc>
          <w:tcPr>
            <w:tcW w:w="1799" w:type="dxa"/>
            <w:tcBorders>
              <w:top w:val="single" w:sz="4" w:space="0" w:color="auto"/>
              <w:left w:val="nil"/>
              <w:bottom w:val="single" w:sz="4" w:space="0" w:color="auto"/>
              <w:right w:val="single" w:sz="4" w:space="0" w:color="auto"/>
            </w:tcBorders>
            <w:vAlign w:val="center"/>
            <w:hideMark/>
          </w:tcPr>
          <w:p w14:paraId="7C3F694D" w14:textId="77777777" w:rsidR="00D0065F" w:rsidRPr="00B64FFE" w:rsidRDefault="00D0065F" w:rsidP="004832CF">
            <w:pPr>
              <w:jc w:val="right"/>
              <w:rPr>
                <w:rFonts w:cs="Arial"/>
                <w:color w:val="000000"/>
              </w:rPr>
            </w:pPr>
            <w:r w:rsidRPr="00B64FFE">
              <w:rPr>
                <w:rFonts w:cs="Arial"/>
                <w:color w:val="000000"/>
              </w:rPr>
              <w:t>33.915,00</w:t>
            </w:r>
          </w:p>
        </w:tc>
        <w:tc>
          <w:tcPr>
            <w:tcW w:w="1800" w:type="dxa"/>
            <w:tcBorders>
              <w:top w:val="single" w:sz="4" w:space="0" w:color="auto"/>
              <w:left w:val="nil"/>
              <w:bottom w:val="single" w:sz="4" w:space="0" w:color="auto"/>
              <w:right w:val="single" w:sz="4" w:space="0" w:color="auto"/>
            </w:tcBorders>
            <w:vAlign w:val="center"/>
            <w:hideMark/>
          </w:tcPr>
          <w:p w14:paraId="27B7A6DC" w14:textId="77777777" w:rsidR="00D0065F" w:rsidRPr="00B64FFE" w:rsidRDefault="00D0065F" w:rsidP="004832CF">
            <w:pPr>
              <w:jc w:val="right"/>
              <w:rPr>
                <w:rFonts w:cs="Arial"/>
                <w:color w:val="000000"/>
              </w:rPr>
            </w:pPr>
            <w:r w:rsidRPr="00B64FFE">
              <w:rPr>
                <w:rFonts w:cs="Arial"/>
                <w:color w:val="000000"/>
              </w:rPr>
              <w:t>195.415,00</w:t>
            </w:r>
          </w:p>
        </w:tc>
      </w:tr>
      <w:tr w:rsidR="00D0065F" w:rsidRPr="00B64FFE" w14:paraId="0AC474A3"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46C6657" w14:textId="77777777" w:rsidR="00D0065F" w:rsidRPr="00B64FFE" w:rsidRDefault="00D0065F" w:rsidP="004832CF">
            <w:pPr>
              <w:jc w:val="center"/>
              <w:rPr>
                <w:rFonts w:cs="Arial"/>
                <w:color w:val="000000"/>
              </w:rPr>
            </w:pPr>
            <w:r w:rsidRPr="00B64FFE">
              <w:rPr>
                <w:rFonts w:cs="Arial"/>
                <w:color w:val="000000"/>
              </w:rPr>
              <w:t>160100019</w:t>
            </w:r>
          </w:p>
        </w:tc>
        <w:tc>
          <w:tcPr>
            <w:tcW w:w="1799" w:type="dxa"/>
            <w:tcBorders>
              <w:top w:val="single" w:sz="4" w:space="0" w:color="auto"/>
              <w:left w:val="nil"/>
              <w:bottom w:val="single" w:sz="4" w:space="0" w:color="auto"/>
              <w:right w:val="single" w:sz="4" w:space="0" w:color="auto"/>
            </w:tcBorders>
            <w:vAlign w:val="center"/>
            <w:hideMark/>
          </w:tcPr>
          <w:p w14:paraId="2D9F08F9" w14:textId="77777777" w:rsidR="00D0065F" w:rsidRPr="00B64FFE" w:rsidRDefault="00D0065F" w:rsidP="004832CF">
            <w:pPr>
              <w:jc w:val="right"/>
              <w:rPr>
                <w:rFonts w:cs="Arial"/>
                <w:color w:val="000000"/>
              </w:rPr>
            </w:pPr>
            <w:r w:rsidRPr="00B64FFE">
              <w:rPr>
                <w:rFonts w:cs="Arial"/>
                <w:color w:val="000000"/>
              </w:rPr>
              <w:t>30. 11. 2016</w:t>
            </w:r>
          </w:p>
        </w:tc>
        <w:tc>
          <w:tcPr>
            <w:tcW w:w="1800" w:type="dxa"/>
            <w:tcBorders>
              <w:top w:val="single" w:sz="4" w:space="0" w:color="auto"/>
              <w:left w:val="nil"/>
              <w:bottom w:val="single" w:sz="4" w:space="0" w:color="auto"/>
              <w:right w:val="single" w:sz="4" w:space="0" w:color="auto"/>
            </w:tcBorders>
            <w:vAlign w:val="center"/>
            <w:hideMark/>
          </w:tcPr>
          <w:p w14:paraId="49280B7A" w14:textId="77777777" w:rsidR="00D0065F" w:rsidRPr="00B64FFE" w:rsidRDefault="00D0065F" w:rsidP="004832CF">
            <w:pPr>
              <w:jc w:val="right"/>
              <w:rPr>
                <w:rFonts w:cs="Arial"/>
                <w:color w:val="000000"/>
              </w:rPr>
            </w:pPr>
            <w:r w:rsidRPr="00B64FFE">
              <w:rPr>
                <w:rFonts w:cs="Arial"/>
                <w:color w:val="000000"/>
              </w:rPr>
              <w:t>240.000,00</w:t>
            </w:r>
          </w:p>
        </w:tc>
        <w:tc>
          <w:tcPr>
            <w:tcW w:w="1799" w:type="dxa"/>
            <w:tcBorders>
              <w:top w:val="single" w:sz="4" w:space="0" w:color="auto"/>
              <w:left w:val="nil"/>
              <w:bottom w:val="single" w:sz="4" w:space="0" w:color="auto"/>
              <w:right w:val="single" w:sz="4" w:space="0" w:color="auto"/>
            </w:tcBorders>
            <w:vAlign w:val="center"/>
            <w:hideMark/>
          </w:tcPr>
          <w:p w14:paraId="204D2B0D" w14:textId="77777777" w:rsidR="00D0065F" w:rsidRPr="00B64FFE" w:rsidRDefault="00D0065F" w:rsidP="004832CF">
            <w:pPr>
              <w:jc w:val="right"/>
              <w:rPr>
                <w:rFonts w:cs="Arial"/>
                <w:color w:val="000000"/>
              </w:rPr>
            </w:pPr>
            <w:r w:rsidRPr="00B64FFE">
              <w:rPr>
                <w:rFonts w:cs="Arial"/>
                <w:color w:val="000000"/>
              </w:rPr>
              <w:t>50.400,00</w:t>
            </w:r>
          </w:p>
        </w:tc>
        <w:tc>
          <w:tcPr>
            <w:tcW w:w="1800" w:type="dxa"/>
            <w:tcBorders>
              <w:top w:val="single" w:sz="4" w:space="0" w:color="auto"/>
              <w:left w:val="nil"/>
              <w:bottom w:val="single" w:sz="4" w:space="0" w:color="auto"/>
              <w:right w:val="single" w:sz="4" w:space="0" w:color="auto"/>
            </w:tcBorders>
            <w:vAlign w:val="center"/>
            <w:hideMark/>
          </w:tcPr>
          <w:p w14:paraId="4B79627F" w14:textId="77777777" w:rsidR="00D0065F" w:rsidRPr="00B64FFE" w:rsidRDefault="00D0065F" w:rsidP="004832CF">
            <w:pPr>
              <w:jc w:val="right"/>
              <w:rPr>
                <w:rFonts w:cs="Arial"/>
                <w:color w:val="000000"/>
              </w:rPr>
            </w:pPr>
            <w:r w:rsidRPr="00B64FFE">
              <w:rPr>
                <w:rFonts w:cs="Arial"/>
                <w:color w:val="000000"/>
              </w:rPr>
              <w:t>290.400,00</w:t>
            </w:r>
          </w:p>
        </w:tc>
      </w:tr>
      <w:tr w:rsidR="00D0065F" w:rsidRPr="00B64FFE" w14:paraId="60AEB485"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2DBB442B" w14:textId="77777777" w:rsidR="00D0065F" w:rsidRPr="00B64FFE" w:rsidRDefault="00D0065F" w:rsidP="004832CF">
            <w:pPr>
              <w:jc w:val="center"/>
              <w:rPr>
                <w:rFonts w:cs="Arial"/>
                <w:color w:val="000000"/>
              </w:rPr>
            </w:pPr>
            <w:r w:rsidRPr="00B64FFE">
              <w:rPr>
                <w:rFonts w:cs="Arial"/>
                <w:color w:val="000000"/>
              </w:rPr>
              <w:t>160100020</w:t>
            </w:r>
          </w:p>
        </w:tc>
        <w:tc>
          <w:tcPr>
            <w:tcW w:w="1799" w:type="dxa"/>
            <w:tcBorders>
              <w:top w:val="nil"/>
              <w:left w:val="nil"/>
              <w:bottom w:val="single" w:sz="4" w:space="0" w:color="auto"/>
              <w:right w:val="single" w:sz="4" w:space="0" w:color="auto"/>
            </w:tcBorders>
            <w:vAlign w:val="center"/>
            <w:hideMark/>
          </w:tcPr>
          <w:p w14:paraId="0432ECE2" w14:textId="77777777" w:rsidR="00D0065F" w:rsidRPr="00B64FFE" w:rsidRDefault="00D0065F" w:rsidP="004832CF">
            <w:pPr>
              <w:jc w:val="right"/>
              <w:rPr>
                <w:rFonts w:cs="Arial"/>
                <w:color w:val="000000"/>
              </w:rPr>
            </w:pPr>
            <w:r w:rsidRPr="00B64FFE">
              <w:rPr>
                <w:rFonts w:cs="Arial"/>
                <w:color w:val="000000"/>
              </w:rPr>
              <w:t>30. 11. 2016</w:t>
            </w:r>
          </w:p>
        </w:tc>
        <w:tc>
          <w:tcPr>
            <w:tcW w:w="1800" w:type="dxa"/>
            <w:tcBorders>
              <w:top w:val="nil"/>
              <w:left w:val="nil"/>
              <w:bottom w:val="single" w:sz="4" w:space="0" w:color="auto"/>
              <w:right w:val="single" w:sz="4" w:space="0" w:color="auto"/>
            </w:tcBorders>
            <w:vAlign w:val="center"/>
            <w:hideMark/>
          </w:tcPr>
          <w:p w14:paraId="30B6439D" w14:textId="77777777" w:rsidR="00D0065F" w:rsidRPr="00B64FFE" w:rsidRDefault="00D0065F" w:rsidP="004832CF">
            <w:pPr>
              <w:jc w:val="right"/>
              <w:rPr>
                <w:rFonts w:cs="Arial"/>
                <w:color w:val="000000"/>
              </w:rPr>
            </w:pPr>
            <w:r w:rsidRPr="00B64FFE">
              <w:rPr>
                <w:rFonts w:cs="Arial"/>
                <w:color w:val="000000"/>
              </w:rPr>
              <w:t>126.000,00</w:t>
            </w:r>
          </w:p>
        </w:tc>
        <w:tc>
          <w:tcPr>
            <w:tcW w:w="1799" w:type="dxa"/>
            <w:tcBorders>
              <w:top w:val="nil"/>
              <w:left w:val="nil"/>
              <w:bottom w:val="single" w:sz="4" w:space="0" w:color="auto"/>
              <w:right w:val="single" w:sz="4" w:space="0" w:color="auto"/>
            </w:tcBorders>
            <w:vAlign w:val="center"/>
            <w:hideMark/>
          </w:tcPr>
          <w:p w14:paraId="5B4CA9A3" w14:textId="77777777" w:rsidR="00D0065F" w:rsidRPr="00B64FFE" w:rsidRDefault="00D0065F" w:rsidP="004832CF">
            <w:pPr>
              <w:jc w:val="right"/>
              <w:rPr>
                <w:rFonts w:cs="Arial"/>
                <w:color w:val="000000"/>
              </w:rPr>
            </w:pPr>
            <w:r w:rsidRPr="00B64FFE">
              <w:rPr>
                <w:rFonts w:cs="Arial"/>
                <w:color w:val="000000"/>
              </w:rPr>
              <w:t>26.460,00</w:t>
            </w:r>
          </w:p>
        </w:tc>
        <w:tc>
          <w:tcPr>
            <w:tcW w:w="1800" w:type="dxa"/>
            <w:tcBorders>
              <w:top w:val="nil"/>
              <w:left w:val="nil"/>
              <w:bottom w:val="single" w:sz="4" w:space="0" w:color="auto"/>
              <w:right w:val="single" w:sz="4" w:space="0" w:color="auto"/>
            </w:tcBorders>
            <w:vAlign w:val="center"/>
            <w:hideMark/>
          </w:tcPr>
          <w:p w14:paraId="2714B69F" w14:textId="77777777" w:rsidR="00D0065F" w:rsidRPr="00B64FFE" w:rsidRDefault="00D0065F" w:rsidP="004832CF">
            <w:pPr>
              <w:jc w:val="right"/>
              <w:rPr>
                <w:rFonts w:cs="Arial"/>
                <w:color w:val="000000"/>
              </w:rPr>
            </w:pPr>
            <w:r w:rsidRPr="00B64FFE">
              <w:rPr>
                <w:rFonts w:cs="Arial"/>
                <w:color w:val="000000"/>
              </w:rPr>
              <w:t>152.460,00</w:t>
            </w:r>
          </w:p>
        </w:tc>
      </w:tr>
    </w:tbl>
    <w:p w14:paraId="29504C74" w14:textId="77777777" w:rsidR="00D0065F" w:rsidRPr="00B64FFE" w:rsidRDefault="00D0065F" w:rsidP="00D0065F">
      <w:pPr>
        <w:ind w:right="-1"/>
        <w:rPr>
          <w:rFonts w:cs="Arial"/>
        </w:rPr>
      </w:pPr>
      <w:bookmarkStart w:id="3" w:name="_Hlk80093394"/>
    </w:p>
    <w:p w14:paraId="0891B478" w14:textId="2273FF84" w:rsidR="00D0065F" w:rsidRPr="00B64FFE" w:rsidRDefault="00D0065F" w:rsidP="00D0065F">
      <w:pPr>
        <w:ind w:right="-1"/>
        <w:rPr>
          <w:rFonts w:cs="Arial"/>
        </w:rPr>
      </w:pPr>
      <w:r w:rsidRPr="00B64FFE">
        <w:rPr>
          <w:rFonts w:cs="Arial"/>
        </w:rPr>
        <w:t xml:space="preserve">tabulka č. 12: faktury vystavené společností </w:t>
      </w:r>
      <w:r w:rsidR="00405157">
        <w:rPr>
          <w:rFonts w:cs="Arial"/>
        </w:rPr>
        <w:t>XXXX</w:t>
      </w:r>
      <w:r w:rsidRPr="00B64FFE">
        <w:rPr>
          <w:rFonts w:cs="Arial"/>
        </w:rPr>
        <w:t xml:space="preserve"> s. r. o. pro </w:t>
      </w:r>
      <w:r w:rsidR="00405157">
        <w:rPr>
          <w:rFonts w:cs="Arial"/>
        </w:rPr>
        <w:t>XXXX</w:t>
      </w:r>
      <w:r w:rsidRPr="00B64FFE">
        <w:rPr>
          <w:rFonts w:cs="Arial"/>
        </w:rPr>
        <w:t xml:space="preserve"> s. r. o.:</w:t>
      </w:r>
    </w:p>
    <w:p w14:paraId="58C50728" w14:textId="77777777" w:rsidR="00D0065F" w:rsidRPr="00B64FFE" w:rsidRDefault="00D0065F" w:rsidP="00D0065F">
      <w:pPr>
        <w:ind w:right="-1"/>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799"/>
        <w:gridCol w:w="1799"/>
        <w:gridCol w:w="1800"/>
        <w:gridCol w:w="1799"/>
        <w:gridCol w:w="1800"/>
      </w:tblGrid>
      <w:tr w:rsidR="00D0065F" w:rsidRPr="00B64FFE" w14:paraId="45072C72" w14:textId="77777777" w:rsidTr="004832CF">
        <w:trPr>
          <w:trHeight w:val="528"/>
        </w:trPr>
        <w:tc>
          <w:tcPr>
            <w:tcW w:w="17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B05FC7"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570B65" w14:textId="77777777" w:rsidR="00D0065F" w:rsidRPr="00B64FFE" w:rsidRDefault="00D0065F" w:rsidP="004832CF">
            <w:pPr>
              <w:jc w:val="center"/>
              <w:rPr>
                <w:rFonts w:cs="Arial"/>
                <w:b/>
                <w:bCs/>
                <w:color w:val="000000"/>
              </w:rPr>
            </w:pPr>
            <w:r w:rsidRPr="00B64FFE">
              <w:rPr>
                <w:rFonts w:cs="Arial"/>
                <w:b/>
                <w:bCs/>
                <w:color w:val="000000"/>
              </w:rPr>
              <w:t>DUZP</w:t>
            </w:r>
          </w:p>
        </w:tc>
        <w:tc>
          <w:tcPr>
            <w:tcW w:w="18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5CDAB7"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3F5AB9"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8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688468B" w14:textId="77777777" w:rsidR="00D0065F" w:rsidRPr="00B64FFE" w:rsidRDefault="00D0065F" w:rsidP="004832CF">
            <w:pPr>
              <w:jc w:val="right"/>
              <w:rPr>
                <w:rFonts w:cs="Arial"/>
                <w:b/>
                <w:bCs/>
                <w:color w:val="000000"/>
              </w:rPr>
            </w:pPr>
            <w:r w:rsidRPr="00B64FFE">
              <w:rPr>
                <w:rFonts w:cs="Arial"/>
                <w:b/>
                <w:bCs/>
                <w:color w:val="000000"/>
              </w:rPr>
              <w:t>Celkem (Kč)</w:t>
            </w:r>
          </w:p>
        </w:tc>
      </w:tr>
      <w:tr w:rsidR="00D0065F" w:rsidRPr="00B64FFE" w14:paraId="4FA60DDA"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F40E51C" w14:textId="77777777" w:rsidR="00D0065F" w:rsidRPr="00B64FFE" w:rsidRDefault="00D0065F" w:rsidP="004832CF">
            <w:pPr>
              <w:jc w:val="center"/>
              <w:rPr>
                <w:rFonts w:cs="Arial"/>
                <w:color w:val="000000"/>
              </w:rPr>
            </w:pPr>
            <w:r w:rsidRPr="00B64FFE">
              <w:rPr>
                <w:rFonts w:cs="Arial"/>
                <w:color w:val="000000"/>
              </w:rPr>
              <w:t>1601001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7A238E4" w14:textId="77777777" w:rsidR="00D0065F" w:rsidRPr="00B64FFE" w:rsidRDefault="00D0065F" w:rsidP="004832CF">
            <w:pPr>
              <w:jc w:val="right"/>
              <w:rPr>
                <w:rFonts w:cs="Arial"/>
                <w:color w:val="000000"/>
              </w:rPr>
            </w:pPr>
            <w:r w:rsidRPr="00B64FFE">
              <w:rPr>
                <w:rFonts w:cs="Arial"/>
                <w:color w:val="000000"/>
              </w:rPr>
              <w:t>5. 1. 2016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56D54DF" w14:textId="77777777" w:rsidR="00D0065F" w:rsidRPr="00B64FFE" w:rsidRDefault="00D0065F" w:rsidP="004832CF">
            <w:pPr>
              <w:jc w:val="right"/>
              <w:rPr>
                <w:rFonts w:cs="Arial"/>
                <w:color w:val="000000"/>
              </w:rPr>
            </w:pPr>
            <w:r w:rsidRPr="00B64FFE">
              <w:rPr>
                <w:rFonts w:cs="Arial"/>
                <w:color w:val="000000"/>
              </w:rPr>
              <w:t>95.000,00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5DEB3F" w14:textId="77777777" w:rsidR="00D0065F" w:rsidRPr="00B64FFE" w:rsidRDefault="00D0065F" w:rsidP="004832CF">
            <w:pPr>
              <w:jc w:val="right"/>
              <w:rPr>
                <w:rFonts w:cs="Arial"/>
                <w:color w:val="000000"/>
              </w:rPr>
            </w:pPr>
            <w:r w:rsidRPr="00B64FFE">
              <w:rPr>
                <w:rFonts w:cs="Arial"/>
                <w:color w:val="000000"/>
              </w:rPr>
              <w:t>19.950,00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168981" w14:textId="77777777" w:rsidR="00D0065F" w:rsidRPr="00B64FFE" w:rsidRDefault="00D0065F" w:rsidP="004832CF">
            <w:pPr>
              <w:jc w:val="right"/>
              <w:rPr>
                <w:rFonts w:cs="Arial"/>
                <w:color w:val="000000"/>
              </w:rPr>
            </w:pPr>
            <w:r w:rsidRPr="00B64FFE">
              <w:rPr>
                <w:rFonts w:cs="Arial"/>
                <w:color w:val="000000"/>
              </w:rPr>
              <w:t>114.950,00</w:t>
            </w:r>
          </w:p>
        </w:tc>
      </w:tr>
      <w:tr w:rsidR="00D0065F" w:rsidRPr="00B64FFE" w14:paraId="20D80ABB"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06E44EE" w14:textId="77777777" w:rsidR="00D0065F" w:rsidRPr="00B64FFE" w:rsidRDefault="00D0065F" w:rsidP="004832CF">
            <w:pPr>
              <w:jc w:val="center"/>
              <w:rPr>
                <w:rFonts w:cs="Arial"/>
                <w:color w:val="000000"/>
              </w:rPr>
            </w:pPr>
            <w:r w:rsidRPr="00B64FFE">
              <w:rPr>
                <w:rFonts w:cs="Arial"/>
                <w:color w:val="000000"/>
              </w:rPr>
              <w:t>1601003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57250C" w14:textId="77777777" w:rsidR="00D0065F" w:rsidRPr="00B64FFE" w:rsidRDefault="00D0065F" w:rsidP="004832CF">
            <w:pPr>
              <w:jc w:val="right"/>
              <w:rPr>
                <w:rFonts w:cs="Arial"/>
                <w:color w:val="000000"/>
              </w:rPr>
            </w:pPr>
            <w:r w:rsidRPr="00B64FFE">
              <w:rPr>
                <w:rFonts w:cs="Arial"/>
                <w:color w:val="000000"/>
              </w:rPr>
              <w:t>15. 1. 2016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34F4E1" w14:textId="77777777" w:rsidR="00D0065F" w:rsidRPr="00B64FFE" w:rsidRDefault="00D0065F" w:rsidP="004832CF">
            <w:pPr>
              <w:jc w:val="right"/>
              <w:rPr>
                <w:rFonts w:cs="Arial"/>
                <w:color w:val="000000"/>
              </w:rPr>
            </w:pPr>
            <w:r w:rsidRPr="00B64FFE">
              <w:rPr>
                <w:rFonts w:cs="Arial"/>
                <w:color w:val="000000"/>
              </w:rPr>
              <w:t>19.800,00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5A34C6F" w14:textId="77777777" w:rsidR="00D0065F" w:rsidRPr="00B64FFE" w:rsidRDefault="00D0065F" w:rsidP="004832CF">
            <w:pPr>
              <w:jc w:val="right"/>
              <w:rPr>
                <w:rFonts w:cs="Arial"/>
                <w:color w:val="000000"/>
              </w:rPr>
            </w:pPr>
            <w:r w:rsidRPr="00B64FFE">
              <w:rPr>
                <w:rFonts w:cs="Arial"/>
                <w:color w:val="000000"/>
              </w:rPr>
              <w:t>4.158,00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B7F8FF" w14:textId="77777777" w:rsidR="00D0065F" w:rsidRPr="00B64FFE" w:rsidRDefault="00D0065F" w:rsidP="004832CF">
            <w:pPr>
              <w:jc w:val="right"/>
              <w:rPr>
                <w:rFonts w:cs="Arial"/>
                <w:color w:val="000000"/>
              </w:rPr>
            </w:pPr>
            <w:r w:rsidRPr="00B64FFE">
              <w:rPr>
                <w:rFonts w:cs="Arial"/>
                <w:color w:val="000000"/>
              </w:rPr>
              <w:t>23.958,00</w:t>
            </w:r>
          </w:p>
        </w:tc>
      </w:tr>
      <w:tr w:rsidR="00D0065F" w:rsidRPr="00B64FFE" w14:paraId="62061ED7"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B207556" w14:textId="77777777" w:rsidR="00D0065F" w:rsidRPr="00B64FFE" w:rsidRDefault="00D0065F" w:rsidP="004832CF">
            <w:pPr>
              <w:jc w:val="center"/>
              <w:rPr>
                <w:rFonts w:cs="Arial"/>
                <w:color w:val="000000"/>
              </w:rPr>
            </w:pPr>
            <w:r w:rsidRPr="00B64FFE">
              <w:rPr>
                <w:rFonts w:cs="Arial"/>
                <w:color w:val="000000"/>
              </w:rPr>
              <w:t>1601005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7423012" w14:textId="77777777" w:rsidR="00D0065F" w:rsidRPr="00B64FFE" w:rsidRDefault="00D0065F" w:rsidP="004832CF">
            <w:pPr>
              <w:jc w:val="right"/>
              <w:rPr>
                <w:rFonts w:cs="Arial"/>
                <w:color w:val="000000"/>
              </w:rPr>
            </w:pPr>
            <w:r w:rsidRPr="00B64FFE">
              <w:rPr>
                <w:rFonts w:cs="Arial"/>
                <w:color w:val="000000"/>
              </w:rPr>
              <w:t>25. 1. 2016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3AF57C" w14:textId="77777777" w:rsidR="00D0065F" w:rsidRPr="00B64FFE" w:rsidRDefault="00D0065F" w:rsidP="004832CF">
            <w:pPr>
              <w:jc w:val="right"/>
              <w:rPr>
                <w:rFonts w:cs="Arial"/>
                <w:color w:val="000000"/>
              </w:rPr>
            </w:pPr>
            <w:r w:rsidRPr="00B64FFE">
              <w:rPr>
                <w:rFonts w:cs="Arial"/>
                <w:color w:val="000000"/>
              </w:rPr>
              <w:t>47.500,00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DE872CE" w14:textId="77777777" w:rsidR="00D0065F" w:rsidRPr="00B64FFE" w:rsidRDefault="00D0065F" w:rsidP="004832CF">
            <w:pPr>
              <w:jc w:val="right"/>
              <w:rPr>
                <w:rFonts w:cs="Arial"/>
                <w:color w:val="000000"/>
              </w:rPr>
            </w:pPr>
            <w:r w:rsidRPr="00B64FFE">
              <w:rPr>
                <w:rFonts w:cs="Arial"/>
                <w:color w:val="000000"/>
              </w:rPr>
              <w:t>9.975,00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894418" w14:textId="77777777" w:rsidR="00D0065F" w:rsidRPr="00B64FFE" w:rsidRDefault="00D0065F" w:rsidP="004832CF">
            <w:pPr>
              <w:jc w:val="right"/>
              <w:rPr>
                <w:rFonts w:cs="Arial"/>
                <w:color w:val="000000"/>
              </w:rPr>
            </w:pPr>
            <w:r w:rsidRPr="00B64FFE">
              <w:rPr>
                <w:rFonts w:cs="Arial"/>
                <w:color w:val="000000"/>
              </w:rPr>
              <w:t>57.475,00</w:t>
            </w:r>
          </w:p>
        </w:tc>
      </w:tr>
      <w:tr w:rsidR="00D0065F" w:rsidRPr="00B64FFE" w14:paraId="34B2AC61"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FD9FAF2" w14:textId="77777777" w:rsidR="00D0065F" w:rsidRPr="00B64FFE" w:rsidRDefault="00D0065F" w:rsidP="004832CF">
            <w:pPr>
              <w:jc w:val="center"/>
              <w:rPr>
                <w:rFonts w:cs="Arial"/>
                <w:color w:val="000000"/>
              </w:rPr>
            </w:pPr>
            <w:r w:rsidRPr="00B64FFE">
              <w:rPr>
                <w:rFonts w:cs="Arial"/>
                <w:color w:val="000000"/>
              </w:rPr>
              <w:t>1601007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87CCB6B" w14:textId="77777777" w:rsidR="00D0065F" w:rsidRPr="00B64FFE" w:rsidRDefault="00D0065F" w:rsidP="004832CF">
            <w:pPr>
              <w:jc w:val="right"/>
              <w:rPr>
                <w:rFonts w:cs="Arial"/>
                <w:color w:val="000000"/>
              </w:rPr>
            </w:pPr>
            <w:r w:rsidRPr="00B64FFE">
              <w:rPr>
                <w:rFonts w:cs="Arial"/>
                <w:color w:val="000000"/>
              </w:rPr>
              <w:t>1. 2. 2016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6946F82" w14:textId="77777777" w:rsidR="00D0065F" w:rsidRPr="00B64FFE" w:rsidRDefault="00D0065F" w:rsidP="004832CF">
            <w:pPr>
              <w:jc w:val="right"/>
              <w:rPr>
                <w:rFonts w:cs="Arial"/>
                <w:color w:val="000000"/>
              </w:rPr>
            </w:pPr>
            <w:r w:rsidRPr="00B64FFE">
              <w:rPr>
                <w:rFonts w:cs="Arial"/>
                <w:color w:val="000000"/>
              </w:rPr>
              <w:t>111.000,00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786AB6F" w14:textId="77777777" w:rsidR="00D0065F" w:rsidRPr="00B64FFE" w:rsidRDefault="00D0065F" w:rsidP="004832CF">
            <w:pPr>
              <w:jc w:val="right"/>
              <w:rPr>
                <w:rFonts w:cs="Arial"/>
                <w:color w:val="000000"/>
              </w:rPr>
            </w:pPr>
            <w:r w:rsidRPr="00B64FFE">
              <w:rPr>
                <w:rFonts w:cs="Arial"/>
                <w:color w:val="000000"/>
              </w:rPr>
              <w:t>23.310,00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6BC008" w14:textId="77777777" w:rsidR="00D0065F" w:rsidRPr="00B64FFE" w:rsidRDefault="00D0065F" w:rsidP="004832CF">
            <w:pPr>
              <w:jc w:val="right"/>
              <w:rPr>
                <w:rFonts w:cs="Arial"/>
                <w:color w:val="000000"/>
              </w:rPr>
            </w:pPr>
            <w:r w:rsidRPr="00B64FFE">
              <w:rPr>
                <w:rFonts w:cs="Arial"/>
                <w:color w:val="000000"/>
              </w:rPr>
              <w:t>134.310,00</w:t>
            </w:r>
          </w:p>
        </w:tc>
      </w:tr>
      <w:tr w:rsidR="00D0065F" w:rsidRPr="00B64FFE" w14:paraId="77DAF42B"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58BC4ED" w14:textId="77777777" w:rsidR="00D0065F" w:rsidRPr="00B64FFE" w:rsidRDefault="00D0065F" w:rsidP="004832CF">
            <w:pPr>
              <w:jc w:val="center"/>
              <w:rPr>
                <w:rFonts w:cs="Arial"/>
                <w:color w:val="000000"/>
              </w:rPr>
            </w:pPr>
            <w:r w:rsidRPr="00B64FFE">
              <w:rPr>
                <w:rFonts w:cs="Arial"/>
                <w:color w:val="000000"/>
              </w:rPr>
              <w:t>1601009</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0EA113" w14:textId="77777777" w:rsidR="00D0065F" w:rsidRPr="00B64FFE" w:rsidRDefault="00D0065F" w:rsidP="004832CF">
            <w:pPr>
              <w:jc w:val="right"/>
              <w:rPr>
                <w:rFonts w:cs="Arial"/>
                <w:color w:val="000000"/>
              </w:rPr>
            </w:pPr>
            <w:r w:rsidRPr="00B64FFE">
              <w:rPr>
                <w:rFonts w:cs="Arial"/>
                <w:color w:val="000000"/>
              </w:rPr>
              <w:t>1. 2. 2016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2461BBD" w14:textId="77777777" w:rsidR="00D0065F" w:rsidRPr="00B64FFE" w:rsidRDefault="00D0065F" w:rsidP="004832CF">
            <w:pPr>
              <w:jc w:val="right"/>
              <w:rPr>
                <w:rFonts w:cs="Arial"/>
                <w:color w:val="000000"/>
              </w:rPr>
            </w:pPr>
            <w:r w:rsidRPr="00B64FFE">
              <w:rPr>
                <w:rFonts w:cs="Arial"/>
                <w:color w:val="000000"/>
              </w:rPr>
              <w:t>27.000,00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6A2E03A" w14:textId="77777777" w:rsidR="00D0065F" w:rsidRPr="00B64FFE" w:rsidRDefault="00D0065F" w:rsidP="004832CF">
            <w:pPr>
              <w:jc w:val="right"/>
              <w:rPr>
                <w:rFonts w:cs="Arial"/>
                <w:color w:val="000000"/>
              </w:rPr>
            </w:pPr>
            <w:r w:rsidRPr="00B64FFE">
              <w:rPr>
                <w:rFonts w:cs="Arial"/>
                <w:color w:val="000000"/>
              </w:rPr>
              <w:t>5.670,00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180DE3E" w14:textId="77777777" w:rsidR="00D0065F" w:rsidRPr="00B64FFE" w:rsidRDefault="00D0065F" w:rsidP="004832CF">
            <w:pPr>
              <w:jc w:val="right"/>
              <w:rPr>
                <w:rFonts w:cs="Arial"/>
                <w:color w:val="000000"/>
              </w:rPr>
            </w:pPr>
            <w:r w:rsidRPr="00B64FFE">
              <w:rPr>
                <w:rFonts w:cs="Arial"/>
                <w:color w:val="000000"/>
              </w:rPr>
              <w:t>32.670,00</w:t>
            </w:r>
          </w:p>
        </w:tc>
      </w:tr>
      <w:tr w:rsidR="00D0065F" w:rsidRPr="00B64FFE" w14:paraId="792F4BC9"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5D61B5F" w14:textId="77777777" w:rsidR="00D0065F" w:rsidRPr="00B64FFE" w:rsidRDefault="00D0065F" w:rsidP="004832CF">
            <w:pPr>
              <w:jc w:val="center"/>
              <w:rPr>
                <w:rFonts w:cs="Arial"/>
                <w:color w:val="000000"/>
              </w:rPr>
            </w:pPr>
            <w:r w:rsidRPr="00B64FFE">
              <w:rPr>
                <w:rFonts w:cs="Arial"/>
                <w:color w:val="000000"/>
              </w:rPr>
              <w:t>1601012</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E4C7D5" w14:textId="77777777" w:rsidR="00D0065F" w:rsidRPr="00B64FFE" w:rsidRDefault="00D0065F" w:rsidP="004832CF">
            <w:pPr>
              <w:jc w:val="right"/>
              <w:rPr>
                <w:rFonts w:cs="Arial"/>
                <w:color w:val="000000"/>
              </w:rPr>
            </w:pPr>
            <w:r w:rsidRPr="00B64FFE">
              <w:rPr>
                <w:rFonts w:cs="Arial"/>
                <w:color w:val="000000"/>
              </w:rPr>
              <w:t>15. 2. 2016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0D2F252" w14:textId="77777777" w:rsidR="00D0065F" w:rsidRPr="00B64FFE" w:rsidRDefault="00D0065F" w:rsidP="004832CF">
            <w:pPr>
              <w:jc w:val="right"/>
              <w:rPr>
                <w:rFonts w:cs="Arial"/>
                <w:color w:val="000000"/>
              </w:rPr>
            </w:pPr>
            <w:r w:rsidRPr="00B64FFE">
              <w:rPr>
                <w:rFonts w:cs="Arial"/>
                <w:color w:val="000000"/>
              </w:rPr>
              <w:t>57.000,00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A7199F" w14:textId="77777777" w:rsidR="00D0065F" w:rsidRPr="00B64FFE" w:rsidRDefault="00D0065F" w:rsidP="004832CF">
            <w:pPr>
              <w:jc w:val="right"/>
              <w:rPr>
                <w:rFonts w:cs="Arial"/>
                <w:color w:val="000000"/>
              </w:rPr>
            </w:pPr>
            <w:r w:rsidRPr="00B64FFE">
              <w:rPr>
                <w:rFonts w:cs="Arial"/>
                <w:color w:val="000000"/>
              </w:rPr>
              <w:t>11.970,00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08E9679" w14:textId="77777777" w:rsidR="00D0065F" w:rsidRPr="00B64FFE" w:rsidRDefault="00D0065F" w:rsidP="004832CF">
            <w:pPr>
              <w:jc w:val="right"/>
              <w:rPr>
                <w:rFonts w:cs="Arial"/>
                <w:color w:val="000000"/>
              </w:rPr>
            </w:pPr>
            <w:r w:rsidRPr="00B64FFE">
              <w:rPr>
                <w:rFonts w:cs="Arial"/>
                <w:color w:val="000000"/>
              </w:rPr>
              <w:t>68.970,00</w:t>
            </w:r>
          </w:p>
        </w:tc>
      </w:tr>
      <w:tr w:rsidR="00D0065F" w:rsidRPr="00B64FFE" w14:paraId="34645D28"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67B6831" w14:textId="77777777" w:rsidR="00D0065F" w:rsidRPr="00B64FFE" w:rsidRDefault="00D0065F" w:rsidP="004832CF">
            <w:pPr>
              <w:jc w:val="center"/>
              <w:rPr>
                <w:rFonts w:cs="Arial"/>
                <w:color w:val="000000"/>
              </w:rPr>
            </w:pPr>
            <w:r w:rsidRPr="00B64FFE">
              <w:rPr>
                <w:rFonts w:cs="Arial"/>
                <w:color w:val="000000"/>
              </w:rPr>
              <w:t>1601014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758DCB7" w14:textId="77777777" w:rsidR="00D0065F" w:rsidRPr="00B64FFE" w:rsidRDefault="00D0065F" w:rsidP="004832CF">
            <w:pPr>
              <w:jc w:val="right"/>
              <w:rPr>
                <w:rFonts w:cs="Arial"/>
                <w:color w:val="000000"/>
              </w:rPr>
            </w:pPr>
            <w:r w:rsidRPr="00B64FFE">
              <w:rPr>
                <w:rFonts w:cs="Arial"/>
                <w:color w:val="000000"/>
              </w:rPr>
              <w:t>22. 2. 2016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184C2B" w14:textId="77777777" w:rsidR="00D0065F" w:rsidRPr="00B64FFE" w:rsidRDefault="00D0065F" w:rsidP="004832CF">
            <w:pPr>
              <w:jc w:val="right"/>
              <w:rPr>
                <w:rFonts w:cs="Arial"/>
                <w:color w:val="000000"/>
              </w:rPr>
            </w:pPr>
            <w:r w:rsidRPr="00B64FFE">
              <w:rPr>
                <w:rFonts w:cs="Arial"/>
                <w:color w:val="000000"/>
              </w:rPr>
              <w:t>10.500,00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2EF8D8" w14:textId="77777777" w:rsidR="00D0065F" w:rsidRPr="00B64FFE" w:rsidRDefault="00D0065F" w:rsidP="004832CF">
            <w:pPr>
              <w:jc w:val="right"/>
              <w:rPr>
                <w:rFonts w:cs="Arial"/>
                <w:color w:val="000000"/>
              </w:rPr>
            </w:pPr>
            <w:r w:rsidRPr="00B64FFE">
              <w:rPr>
                <w:rFonts w:cs="Arial"/>
                <w:color w:val="000000"/>
              </w:rPr>
              <w:t>2.205,00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0D4D89" w14:textId="77777777" w:rsidR="00D0065F" w:rsidRPr="00B64FFE" w:rsidRDefault="00D0065F" w:rsidP="004832CF">
            <w:pPr>
              <w:jc w:val="right"/>
              <w:rPr>
                <w:rFonts w:cs="Arial"/>
                <w:color w:val="000000"/>
              </w:rPr>
            </w:pPr>
            <w:r w:rsidRPr="00B64FFE">
              <w:rPr>
                <w:rFonts w:cs="Arial"/>
                <w:color w:val="000000"/>
              </w:rPr>
              <w:t>12.705,00</w:t>
            </w:r>
          </w:p>
        </w:tc>
      </w:tr>
      <w:tr w:rsidR="00D0065F" w:rsidRPr="00B64FFE" w14:paraId="0F0C26BC"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9569FF3" w14:textId="77777777" w:rsidR="00D0065F" w:rsidRPr="00B64FFE" w:rsidRDefault="00D0065F" w:rsidP="004832CF">
            <w:pPr>
              <w:jc w:val="center"/>
              <w:rPr>
                <w:rFonts w:cs="Arial"/>
                <w:color w:val="000000"/>
              </w:rPr>
            </w:pPr>
            <w:r w:rsidRPr="00B64FFE">
              <w:rPr>
                <w:rFonts w:cs="Arial"/>
                <w:color w:val="000000"/>
              </w:rPr>
              <w:t>1601017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42EDA4" w14:textId="77777777" w:rsidR="00D0065F" w:rsidRPr="00B64FFE" w:rsidRDefault="00D0065F" w:rsidP="004832CF">
            <w:pPr>
              <w:jc w:val="right"/>
              <w:rPr>
                <w:rFonts w:cs="Arial"/>
                <w:color w:val="000000"/>
              </w:rPr>
            </w:pPr>
            <w:r w:rsidRPr="00B64FFE">
              <w:rPr>
                <w:rFonts w:cs="Arial"/>
                <w:color w:val="000000"/>
              </w:rPr>
              <w:t>18. 3. 2016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A3878B" w14:textId="77777777" w:rsidR="00D0065F" w:rsidRPr="00B64FFE" w:rsidRDefault="00D0065F" w:rsidP="004832CF">
            <w:pPr>
              <w:jc w:val="right"/>
              <w:rPr>
                <w:rFonts w:cs="Arial"/>
                <w:color w:val="000000"/>
              </w:rPr>
            </w:pPr>
            <w:r w:rsidRPr="00B64FFE">
              <w:rPr>
                <w:rFonts w:cs="Arial"/>
                <w:color w:val="000000"/>
              </w:rPr>
              <w:t>27.000,00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93A69A" w14:textId="77777777" w:rsidR="00D0065F" w:rsidRPr="00B64FFE" w:rsidRDefault="00D0065F" w:rsidP="004832CF">
            <w:pPr>
              <w:jc w:val="right"/>
              <w:rPr>
                <w:rFonts w:cs="Arial"/>
                <w:color w:val="000000"/>
              </w:rPr>
            </w:pPr>
            <w:r w:rsidRPr="00B64FFE">
              <w:rPr>
                <w:rFonts w:cs="Arial"/>
                <w:color w:val="000000"/>
              </w:rPr>
              <w:t>5.670,00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06B4A3E" w14:textId="77777777" w:rsidR="00D0065F" w:rsidRPr="00B64FFE" w:rsidRDefault="00D0065F" w:rsidP="004832CF">
            <w:pPr>
              <w:jc w:val="right"/>
              <w:rPr>
                <w:rFonts w:cs="Arial"/>
                <w:color w:val="000000"/>
              </w:rPr>
            </w:pPr>
            <w:r w:rsidRPr="00B64FFE">
              <w:rPr>
                <w:rFonts w:cs="Arial"/>
                <w:color w:val="000000"/>
              </w:rPr>
              <w:t>32.670,00</w:t>
            </w:r>
          </w:p>
        </w:tc>
      </w:tr>
      <w:tr w:rsidR="00D0065F" w:rsidRPr="00B64FFE" w14:paraId="06807A0F"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036B796" w14:textId="77777777" w:rsidR="00D0065F" w:rsidRPr="00B64FFE" w:rsidRDefault="00D0065F" w:rsidP="004832CF">
            <w:pPr>
              <w:jc w:val="center"/>
              <w:rPr>
                <w:rFonts w:cs="Arial"/>
                <w:color w:val="000000"/>
              </w:rPr>
            </w:pPr>
            <w:r w:rsidRPr="00B64FFE">
              <w:rPr>
                <w:rFonts w:cs="Arial"/>
                <w:color w:val="000000"/>
              </w:rPr>
              <w:t>1601019</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2DE5A9" w14:textId="77777777" w:rsidR="00D0065F" w:rsidRPr="00B64FFE" w:rsidRDefault="00D0065F" w:rsidP="004832CF">
            <w:pPr>
              <w:jc w:val="right"/>
              <w:rPr>
                <w:rFonts w:cs="Arial"/>
                <w:color w:val="000000"/>
              </w:rPr>
            </w:pPr>
            <w:r w:rsidRPr="00B64FFE">
              <w:rPr>
                <w:rFonts w:cs="Arial"/>
                <w:color w:val="000000"/>
              </w:rPr>
              <w:t>5. 4. 2016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D05B03" w14:textId="77777777" w:rsidR="00D0065F" w:rsidRPr="00B64FFE" w:rsidRDefault="00D0065F" w:rsidP="004832CF">
            <w:pPr>
              <w:jc w:val="right"/>
              <w:rPr>
                <w:rFonts w:cs="Arial"/>
                <w:color w:val="000000"/>
              </w:rPr>
            </w:pPr>
            <w:r w:rsidRPr="00B64FFE">
              <w:rPr>
                <w:rFonts w:cs="Arial"/>
                <w:color w:val="000000"/>
              </w:rPr>
              <w:t>110.250,00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405B08" w14:textId="77777777" w:rsidR="00D0065F" w:rsidRPr="00B64FFE" w:rsidRDefault="00D0065F" w:rsidP="004832CF">
            <w:pPr>
              <w:jc w:val="right"/>
              <w:rPr>
                <w:rFonts w:cs="Arial"/>
                <w:color w:val="000000"/>
              </w:rPr>
            </w:pPr>
            <w:r w:rsidRPr="00B64FFE">
              <w:rPr>
                <w:rFonts w:cs="Arial"/>
                <w:color w:val="000000"/>
              </w:rPr>
              <w:t>23.152,00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CF10CAF" w14:textId="77777777" w:rsidR="00D0065F" w:rsidRPr="00B64FFE" w:rsidRDefault="00D0065F" w:rsidP="004832CF">
            <w:pPr>
              <w:jc w:val="right"/>
              <w:rPr>
                <w:rFonts w:cs="Arial"/>
                <w:color w:val="000000"/>
              </w:rPr>
            </w:pPr>
            <w:r w:rsidRPr="00B64FFE">
              <w:rPr>
                <w:rFonts w:cs="Arial"/>
                <w:color w:val="000000"/>
              </w:rPr>
              <w:t>133.403,00</w:t>
            </w:r>
          </w:p>
        </w:tc>
      </w:tr>
      <w:tr w:rsidR="00D0065F" w:rsidRPr="00B64FFE" w14:paraId="487B7F67"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9D734D2" w14:textId="77777777" w:rsidR="00D0065F" w:rsidRPr="00B64FFE" w:rsidRDefault="00D0065F" w:rsidP="004832CF">
            <w:pPr>
              <w:jc w:val="center"/>
              <w:rPr>
                <w:rFonts w:cs="Arial"/>
                <w:color w:val="000000"/>
              </w:rPr>
            </w:pPr>
            <w:r w:rsidRPr="00B64FFE">
              <w:rPr>
                <w:rFonts w:cs="Arial"/>
                <w:color w:val="000000"/>
              </w:rPr>
              <w:t>1601021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120594" w14:textId="77777777" w:rsidR="00D0065F" w:rsidRPr="00B64FFE" w:rsidRDefault="00D0065F" w:rsidP="004832CF">
            <w:pPr>
              <w:jc w:val="right"/>
              <w:rPr>
                <w:rFonts w:cs="Arial"/>
                <w:color w:val="000000"/>
              </w:rPr>
            </w:pPr>
            <w:r w:rsidRPr="00B64FFE">
              <w:rPr>
                <w:rFonts w:cs="Arial"/>
                <w:color w:val="000000"/>
              </w:rPr>
              <w:t>7. 4. 2016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E6CB576" w14:textId="77777777" w:rsidR="00D0065F" w:rsidRPr="00B64FFE" w:rsidRDefault="00D0065F" w:rsidP="004832CF">
            <w:pPr>
              <w:jc w:val="right"/>
              <w:rPr>
                <w:rFonts w:cs="Arial"/>
                <w:color w:val="000000"/>
              </w:rPr>
            </w:pPr>
            <w:r w:rsidRPr="00B64FFE">
              <w:rPr>
                <w:rFonts w:cs="Arial"/>
                <w:color w:val="000000"/>
              </w:rPr>
              <w:t>113.400,00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A60A2" w14:textId="77777777" w:rsidR="00D0065F" w:rsidRPr="00B64FFE" w:rsidRDefault="00D0065F" w:rsidP="004832CF">
            <w:pPr>
              <w:jc w:val="right"/>
              <w:rPr>
                <w:rFonts w:cs="Arial"/>
                <w:color w:val="000000"/>
              </w:rPr>
            </w:pPr>
            <w:r w:rsidRPr="00B64FFE">
              <w:rPr>
                <w:rFonts w:cs="Arial"/>
                <w:color w:val="000000"/>
              </w:rPr>
              <w:t>23.814,00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0DA0EEE" w14:textId="77777777" w:rsidR="00D0065F" w:rsidRPr="00B64FFE" w:rsidRDefault="00D0065F" w:rsidP="004832CF">
            <w:pPr>
              <w:jc w:val="right"/>
              <w:rPr>
                <w:rFonts w:cs="Arial"/>
                <w:color w:val="000000"/>
              </w:rPr>
            </w:pPr>
            <w:r w:rsidRPr="00B64FFE">
              <w:rPr>
                <w:rFonts w:cs="Arial"/>
                <w:color w:val="000000"/>
              </w:rPr>
              <w:t>137.241,00</w:t>
            </w:r>
          </w:p>
        </w:tc>
      </w:tr>
      <w:tr w:rsidR="00D0065F" w:rsidRPr="00B64FFE" w14:paraId="6BDB9D6C"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4D35C13" w14:textId="77777777" w:rsidR="00D0065F" w:rsidRPr="00B64FFE" w:rsidRDefault="00D0065F" w:rsidP="004832CF">
            <w:pPr>
              <w:jc w:val="center"/>
              <w:rPr>
                <w:rFonts w:cs="Arial"/>
                <w:color w:val="000000"/>
              </w:rPr>
            </w:pPr>
            <w:r w:rsidRPr="00B64FFE">
              <w:rPr>
                <w:rFonts w:cs="Arial"/>
                <w:color w:val="000000"/>
              </w:rPr>
              <w:t>1601031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80190B" w14:textId="77777777" w:rsidR="00D0065F" w:rsidRPr="00B64FFE" w:rsidRDefault="00D0065F" w:rsidP="004832CF">
            <w:pPr>
              <w:jc w:val="right"/>
              <w:rPr>
                <w:rFonts w:cs="Arial"/>
                <w:color w:val="000000"/>
              </w:rPr>
            </w:pPr>
            <w:r w:rsidRPr="00B64FFE">
              <w:rPr>
                <w:rFonts w:cs="Arial"/>
                <w:color w:val="000000"/>
              </w:rPr>
              <w:t>6. 5. 2016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4DBA85" w14:textId="77777777" w:rsidR="00D0065F" w:rsidRPr="00B64FFE" w:rsidRDefault="00D0065F" w:rsidP="004832CF">
            <w:pPr>
              <w:jc w:val="right"/>
              <w:rPr>
                <w:rFonts w:cs="Arial"/>
                <w:color w:val="000000"/>
              </w:rPr>
            </w:pPr>
            <w:r w:rsidRPr="00B64FFE">
              <w:rPr>
                <w:rFonts w:cs="Arial"/>
                <w:color w:val="000000"/>
              </w:rPr>
              <w:t>87.500,00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CF98683" w14:textId="77777777" w:rsidR="00D0065F" w:rsidRPr="00B64FFE" w:rsidRDefault="00D0065F" w:rsidP="004832CF">
            <w:pPr>
              <w:jc w:val="right"/>
              <w:rPr>
                <w:rFonts w:cs="Arial"/>
                <w:color w:val="000000"/>
              </w:rPr>
            </w:pPr>
            <w:r w:rsidRPr="00B64FFE">
              <w:rPr>
                <w:rFonts w:cs="Arial"/>
                <w:color w:val="000000"/>
              </w:rPr>
              <w:t>18.375,00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BAA35B8" w14:textId="77777777" w:rsidR="00D0065F" w:rsidRPr="00B64FFE" w:rsidRDefault="00D0065F" w:rsidP="004832CF">
            <w:pPr>
              <w:jc w:val="right"/>
              <w:rPr>
                <w:rFonts w:cs="Arial"/>
                <w:color w:val="000000"/>
              </w:rPr>
            </w:pPr>
            <w:r w:rsidRPr="00B64FFE">
              <w:rPr>
                <w:rFonts w:cs="Arial"/>
                <w:color w:val="000000"/>
              </w:rPr>
              <w:t>105.875,00</w:t>
            </w:r>
          </w:p>
        </w:tc>
      </w:tr>
      <w:tr w:rsidR="00D0065F" w:rsidRPr="00B64FFE" w14:paraId="135A2431"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333204F" w14:textId="77777777" w:rsidR="00D0065F" w:rsidRPr="00B64FFE" w:rsidRDefault="00D0065F" w:rsidP="004832CF">
            <w:pPr>
              <w:jc w:val="center"/>
              <w:rPr>
                <w:rFonts w:cs="Arial"/>
                <w:color w:val="000000"/>
              </w:rPr>
            </w:pPr>
            <w:r w:rsidRPr="00B64FFE">
              <w:rPr>
                <w:rFonts w:cs="Arial"/>
                <w:color w:val="000000"/>
              </w:rPr>
              <w:t>1601032</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6B5C14" w14:textId="77777777" w:rsidR="00D0065F" w:rsidRPr="00B64FFE" w:rsidRDefault="00D0065F" w:rsidP="004832CF">
            <w:pPr>
              <w:jc w:val="right"/>
              <w:rPr>
                <w:rFonts w:cs="Arial"/>
                <w:color w:val="000000"/>
              </w:rPr>
            </w:pPr>
            <w:r w:rsidRPr="00B64FFE">
              <w:rPr>
                <w:rFonts w:cs="Arial"/>
                <w:color w:val="000000"/>
              </w:rPr>
              <w:t>10. 5. 2016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B83BE4" w14:textId="77777777" w:rsidR="00D0065F" w:rsidRPr="00B64FFE" w:rsidRDefault="00D0065F" w:rsidP="004832CF">
            <w:pPr>
              <w:jc w:val="right"/>
              <w:rPr>
                <w:rFonts w:cs="Arial"/>
                <w:color w:val="000000"/>
              </w:rPr>
            </w:pPr>
            <w:r w:rsidRPr="00B64FFE">
              <w:rPr>
                <w:rFonts w:cs="Arial"/>
                <w:color w:val="000000"/>
              </w:rPr>
              <w:t>257.282,00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DE5E63" w14:textId="77777777" w:rsidR="00D0065F" w:rsidRPr="00B64FFE" w:rsidRDefault="00D0065F" w:rsidP="004832CF">
            <w:pPr>
              <w:jc w:val="right"/>
              <w:rPr>
                <w:rFonts w:cs="Arial"/>
                <w:color w:val="000000"/>
              </w:rPr>
            </w:pPr>
            <w:r w:rsidRPr="00B64FFE">
              <w:rPr>
                <w:rFonts w:cs="Arial"/>
                <w:color w:val="000000"/>
              </w:rPr>
              <w:t>54.029,22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D7DD86" w14:textId="77777777" w:rsidR="00D0065F" w:rsidRPr="00B64FFE" w:rsidRDefault="00D0065F" w:rsidP="004832CF">
            <w:pPr>
              <w:jc w:val="right"/>
              <w:rPr>
                <w:rFonts w:cs="Arial"/>
                <w:color w:val="000000"/>
              </w:rPr>
            </w:pPr>
            <w:r w:rsidRPr="00B64FFE">
              <w:rPr>
                <w:rFonts w:cs="Arial"/>
                <w:color w:val="000000"/>
              </w:rPr>
              <w:t>311.311,00</w:t>
            </w:r>
          </w:p>
        </w:tc>
      </w:tr>
      <w:tr w:rsidR="00D0065F" w:rsidRPr="00B64FFE" w14:paraId="25EDDC63"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42B1C5C" w14:textId="77777777" w:rsidR="00D0065F" w:rsidRPr="00B64FFE" w:rsidRDefault="00D0065F" w:rsidP="004832CF">
            <w:pPr>
              <w:jc w:val="center"/>
              <w:rPr>
                <w:rFonts w:cs="Arial"/>
                <w:color w:val="000000"/>
              </w:rPr>
            </w:pPr>
            <w:r w:rsidRPr="00B64FFE">
              <w:rPr>
                <w:rFonts w:cs="Arial"/>
                <w:color w:val="000000"/>
              </w:rPr>
              <w:lastRenderedPageBreak/>
              <w:t>1601033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EB9D83" w14:textId="77777777" w:rsidR="00D0065F" w:rsidRPr="00B64FFE" w:rsidRDefault="00D0065F" w:rsidP="004832CF">
            <w:pPr>
              <w:jc w:val="right"/>
              <w:rPr>
                <w:rFonts w:cs="Arial"/>
                <w:color w:val="000000"/>
              </w:rPr>
            </w:pPr>
            <w:r w:rsidRPr="00B64FFE">
              <w:rPr>
                <w:rFonts w:cs="Arial"/>
                <w:color w:val="000000"/>
              </w:rPr>
              <w:t>10. 5. 2016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0664E2" w14:textId="77777777" w:rsidR="00D0065F" w:rsidRPr="00B64FFE" w:rsidRDefault="00D0065F" w:rsidP="004832CF">
            <w:pPr>
              <w:jc w:val="right"/>
              <w:rPr>
                <w:rFonts w:cs="Arial"/>
                <w:color w:val="000000"/>
              </w:rPr>
            </w:pPr>
            <w:r w:rsidRPr="00B64FFE">
              <w:rPr>
                <w:rFonts w:cs="Arial"/>
                <w:color w:val="000000"/>
              </w:rPr>
              <w:t>87.500,00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6591814" w14:textId="77777777" w:rsidR="00D0065F" w:rsidRPr="00B64FFE" w:rsidRDefault="00D0065F" w:rsidP="004832CF">
            <w:pPr>
              <w:jc w:val="right"/>
              <w:rPr>
                <w:rFonts w:cs="Arial"/>
                <w:color w:val="000000"/>
              </w:rPr>
            </w:pPr>
            <w:r w:rsidRPr="00B64FFE">
              <w:rPr>
                <w:rFonts w:cs="Arial"/>
                <w:color w:val="000000"/>
              </w:rPr>
              <w:t>18.375,00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FD9946" w14:textId="77777777" w:rsidR="00D0065F" w:rsidRPr="00B64FFE" w:rsidRDefault="00D0065F" w:rsidP="004832CF">
            <w:pPr>
              <w:jc w:val="right"/>
              <w:rPr>
                <w:rFonts w:cs="Arial"/>
                <w:color w:val="000000"/>
              </w:rPr>
            </w:pPr>
            <w:r w:rsidRPr="00B64FFE">
              <w:rPr>
                <w:rFonts w:cs="Arial"/>
                <w:color w:val="000000"/>
              </w:rPr>
              <w:t>105.875,00</w:t>
            </w:r>
          </w:p>
        </w:tc>
      </w:tr>
      <w:tr w:rsidR="00D0065F" w:rsidRPr="00B64FFE" w14:paraId="7EB10A63"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12C8028" w14:textId="77777777" w:rsidR="00D0065F" w:rsidRPr="00B64FFE" w:rsidRDefault="00D0065F" w:rsidP="004832CF">
            <w:pPr>
              <w:jc w:val="center"/>
              <w:rPr>
                <w:rFonts w:cs="Arial"/>
                <w:color w:val="000000"/>
              </w:rPr>
            </w:pPr>
            <w:r w:rsidRPr="00B64FFE">
              <w:rPr>
                <w:rFonts w:cs="Arial"/>
                <w:color w:val="000000"/>
              </w:rPr>
              <w:t>1601034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33D4F3B" w14:textId="77777777" w:rsidR="00D0065F" w:rsidRPr="00B64FFE" w:rsidRDefault="00D0065F" w:rsidP="004832CF">
            <w:pPr>
              <w:jc w:val="right"/>
              <w:rPr>
                <w:rFonts w:cs="Arial"/>
                <w:color w:val="000000"/>
              </w:rPr>
            </w:pPr>
            <w:r w:rsidRPr="00B64FFE">
              <w:rPr>
                <w:rFonts w:cs="Arial"/>
                <w:color w:val="000000"/>
              </w:rPr>
              <w:t>11. 5. 2016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21555F6" w14:textId="77777777" w:rsidR="00D0065F" w:rsidRPr="00B64FFE" w:rsidRDefault="00D0065F" w:rsidP="004832CF">
            <w:pPr>
              <w:jc w:val="right"/>
              <w:rPr>
                <w:rFonts w:cs="Arial"/>
                <w:color w:val="000000"/>
              </w:rPr>
            </w:pPr>
            <w:r w:rsidRPr="00B64FFE">
              <w:rPr>
                <w:rFonts w:cs="Arial"/>
                <w:color w:val="000000"/>
              </w:rPr>
              <w:t>258.956,50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78F9BCD" w14:textId="77777777" w:rsidR="00D0065F" w:rsidRPr="00B64FFE" w:rsidRDefault="00D0065F" w:rsidP="004832CF">
            <w:pPr>
              <w:jc w:val="right"/>
              <w:rPr>
                <w:rFonts w:cs="Arial"/>
                <w:color w:val="000000"/>
              </w:rPr>
            </w:pPr>
            <w:r w:rsidRPr="00B64FFE">
              <w:rPr>
                <w:rFonts w:cs="Arial"/>
                <w:color w:val="000000"/>
              </w:rPr>
              <w:t>54.380,87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58F4B7" w14:textId="77777777" w:rsidR="00D0065F" w:rsidRPr="00B64FFE" w:rsidRDefault="00D0065F" w:rsidP="004832CF">
            <w:pPr>
              <w:jc w:val="right"/>
              <w:rPr>
                <w:rFonts w:cs="Arial"/>
                <w:color w:val="000000"/>
              </w:rPr>
            </w:pPr>
            <w:r w:rsidRPr="00B64FFE">
              <w:rPr>
                <w:rFonts w:cs="Arial"/>
                <w:color w:val="000000"/>
              </w:rPr>
              <w:t>313.337,00</w:t>
            </w:r>
          </w:p>
        </w:tc>
      </w:tr>
      <w:tr w:rsidR="00D0065F" w:rsidRPr="00B64FFE" w14:paraId="32097B1A"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8E8661B" w14:textId="77777777" w:rsidR="00D0065F" w:rsidRPr="00B64FFE" w:rsidRDefault="00D0065F" w:rsidP="004832CF">
            <w:pPr>
              <w:jc w:val="center"/>
              <w:rPr>
                <w:rFonts w:cs="Arial"/>
                <w:color w:val="000000"/>
              </w:rPr>
            </w:pPr>
            <w:r w:rsidRPr="00B64FFE">
              <w:rPr>
                <w:rFonts w:cs="Arial"/>
                <w:color w:val="000000"/>
              </w:rPr>
              <w:t>1601037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6A21A9C" w14:textId="77777777" w:rsidR="00D0065F" w:rsidRPr="00B64FFE" w:rsidRDefault="00D0065F" w:rsidP="004832CF">
            <w:pPr>
              <w:jc w:val="right"/>
              <w:rPr>
                <w:rFonts w:cs="Arial"/>
                <w:color w:val="000000"/>
              </w:rPr>
            </w:pPr>
            <w:r w:rsidRPr="00B64FFE">
              <w:rPr>
                <w:rFonts w:cs="Arial"/>
                <w:color w:val="000000"/>
              </w:rPr>
              <w:t>16. 5. 2016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E3B5BB" w14:textId="77777777" w:rsidR="00D0065F" w:rsidRPr="00B64FFE" w:rsidRDefault="00D0065F" w:rsidP="004832CF">
            <w:pPr>
              <w:jc w:val="right"/>
              <w:rPr>
                <w:rFonts w:cs="Arial"/>
                <w:color w:val="000000"/>
              </w:rPr>
            </w:pPr>
            <w:r w:rsidRPr="00B64FFE">
              <w:rPr>
                <w:rFonts w:cs="Arial"/>
                <w:color w:val="000000"/>
              </w:rPr>
              <w:t>113.400,00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1BF7F5B" w14:textId="77777777" w:rsidR="00D0065F" w:rsidRPr="00B64FFE" w:rsidRDefault="00D0065F" w:rsidP="004832CF">
            <w:pPr>
              <w:jc w:val="right"/>
              <w:rPr>
                <w:rFonts w:cs="Arial"/>
                <w:color w:val="000000"/>
              </w:rPr>
            </w:pPr>
            <w:r w:rsidRPr="00B64FFE">
              <w:rPr>
                <w:rFonts w:cs="Arial"/>
                <w:color w:val="000000"/>
              </w:rPr>
              <w:t>23.814,00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A859748" w14:textId="77777777" w:rsidR="00D0065F" w:rsidRPr="00B64FFE" w:rsidRDefault="00D0065F" w:rsidP="004832CF">
            <w:pPr>
              <w:jc w:val="right"/>
              <w:rPr>
                <w:rFonts w:cs="Arial"/>
                <w:color w:val="000000"/>
              </w:rPr>
            </w:pPr>
            <w:r w:rsidRPr="00B64FFE">
              <w:rPr>
                <w:rFonts w:cs="Arial"/>
                <w:color w:val="000000"/>
              </w:rPr>
              <w:t>137.214,00</w:t>
            </w:r>
          </w:p>
        </w:tc>
      </w:tr>
      <w:tr w:rsidR="00D0065F" w:rsidRPr="00B64FFE" w14:paraId="7433971D"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0C45509" w14:textId="77777777" w:rsidR="00D0065F" w:rsidRPr="00B64FFE" w:rsidRDefault="00D0065F" w:rsidP="004832CF">
            <w:pPr>
              <w:jc w:val="center"/>
              <w:rPr>
                <w:rFonts w:cs="Arial"/>
                <w:color w:val="000000"/>
              </w:rPr>
            </w:pPr>
            <w:r w:rsidRPr="00B64FFE">
              <w:rPr>
                <w:rFonts w:cs="Arial"/>
                <w:color w:val="000000"/>
              </w:rPr>
              <w:t>1601039</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FF03C5" w14:textId="77777777" w:rsidR="00D0065F" w:rsidRPr="00B64FFE" w:rsidRDefault="00D0065F" w:rsidP="004832CF">
            <w:pPr>
              <w:jc w:val="right"/>
              <w:rPr>
                <w:rFonts w:cs="Arial"/>
                <w:color w:val="000000"/>
              </w:rPr>
            </w:pPr>
            <w:r w:rsidRPr="00B64FFE">
              <w:rPr>
                <w:rFonts w:cs="Arial"/>
                <w:color w:val="000000"/>
              </w:rPr>
              <w:t>7. 6. 2016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40A40A" w14:textId="77777777" w:rsidR="00D0065F" w:rsidRPr="00B64FFE" w:rsidRDefault="00D0065F" w:rsidP="004832CF">
            <w:pPr>
              <w:jc w:val="right"/>
              <w:rPr>
                <w:rFonts w:cs="Arial"/>
                <w:color w:val="000000"/>
              </w:rPr>
            </w:pPr>
            <w:r w:rsidRPr="00B64FFE">
              <w:rPr>
                <w:rFonts w:cs="Arial"/>
                <w:color w:val="000000"/>
              </w:rPr>
              <w:t>239.400,00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AE1D6B2" w14:textId="77777777" w:rsidR="00D0065F" w:rsidRPr="00B64FFE" w:rsidRDefault="00D0065F" w:rsidP="004832CF">
            <w:pPr>
              <w:jc w:val="right"/>
              <w:rPr>
                <w:rFonts w:cs="Arial"/>
                <w:color w:val="000000"/>
              </w:rPr>
            </w:pPr>
            <w:r w:rsidRPr="00B64FFE">
              <w:rPr>
                <w:rFonts w:cs="Arial"/>
                <w:color w:val="000000"/>
              </w:rPr>
              <w:t>50.274,00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F633F3" w14:textId="77777777" w:rsidR="00D0065F" w:rsidRPr="00B64FFE" w:rsidRDefault="00D0065F" w:rsidP="004832CF">
            <w:pPr>
              <w:jc w:val="right"/>
              <w:rPr>
                <w:rFonts w:cs="Arial"/>
                <w:color w:val="000000"/>
              </w:rPr>
            </w:pPr>
            <w:r w:rsidRPr="00B64FFE">
              <w:rPr>
                <w:rFonts w:cs="Arial"/>
                <w:color w:val="000000"/>
              </w:rPr>
              <w:t>289.674,00</w:t>
            </w:r>
          </w:p>
        </w:tc>
      </w:tr>
      <w:tr w:rsidR="00D0065F" w:rsidRPr="00B64FFE" w14:paraId="4FD4ECF2" w14:textId="77777777" w:rsidTr="004832CF">
        <w:trPr>
          <w:trHeight w:val="266"/>
        </w:trPr>
        <w:tc>
          <w:tcPr>
            <w:tcW w:w="1799" w:type="dxa"/>
            <w:tcBorders>
              <w:top w:val="single" w:sz="4" w:space="0" w:color="auto"/>
              <w:left w:val="single" w:sz="4" w:space="0" w:color="auto"/>
              <w:bottom w:val="single" w:sz="4" w:space="0" w:color="auto"/>
              <w:right w:val="single" w:sz="4" w:space="0" w:color="auto"/>
            </w:tcBorders>
            <w:vAlign w:val="center"/>
            <w:hideMark/>
          </w:tcPr>
          <w:p w14:paraId="7A392952" w14:textId="77777777" w:rsidR="00D0065F" w:rsidRPr="00B64FFE" w:rsidRDefault="00D0065F" w:rsidP="004832CF">
            <w:pPr>
              <w:jc w:val="center"/>
              <w:rPr>
                <w:rFonts w:cs="Arial"/>
                <w:color w:val="000000"/>
              </w:rPr>
            </w:pPr>
            <w:r w:rsidRPr="00B64FFE">
              <w:rPr>
                <w:rFonts w:cs="Arial"/>
                <w:color w:val="000000"/>
              </w:rPr>
              <w:t>1601040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DF31D4E" w14:textId="77777777" w:rsidR="00D0065F" w:rsidRPr="00B64FFE" w:rsidRDefault="00D0065F" w:rsidP="004832CF">
            <w:pPr>
              <w:jc w:val="right"/>
              <w:rPr>
                <w:rFonts w:cs="Arial"/>
                <w:color w:val="000000"/>
              </w:rPr>
            </w:pPr>
            <w:r w:rsidRPr="00B64FFE">
              <w:rPr>
                <w:rFonts w:cs="Arial"/>
                <w:color w:val="000000"/>
              </w:rPr>
              <w:t>10. 6. 2016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8368A" w14:textId="77777777" w:rsidR="00D0065F" w:rsidRPr="00B64FFE" w:rsidRDefault="00D0065F" w:rsidP="004832CF">
            <w:pPr>
              <w:jc w:val="right"/>
              <w:rPr>
                <w:rFonts w:cs="Arial"/>
                <w:color w:val="000000"/>
              </w:rPr>
            </w:pPr>
            <w:r w:rsidRPr="00B64FFE">
              <w:rPr>
                <w:rFonts w:cs="Arial"/>
                <w:color w:val="000000"/>
              </w:rPr>
              <w:t>87.500,00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113A0E" w14:textId="77777777" w:rsidR="00D0065F" w:rsidRPr="00B64FFE" w:rsidRDefault="00D0065F" w:rsidP="004832CF">
            <w:pPr>
              <w:jc w:val="right"/>
              <w:rPr>
                <w:rFonts w:cs="Arial"/>
                <w:color w:val="000000"/>
              </w:rPr>
            </w:pPr>
            <w:r w:rsidRPr="00B64FFE">
              <w:rPr>
                <w:rFonts w:cs="Arial"/>
                <w:color w:val="000000"/>
              </w:rPr>
              <w:t>18.375,00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ECF08B" w14:textId="77777777" w:rsidR="00D0065F" w:rsidRPr="00B64FFE" w:rsidRDefault="00D0065F" w:rsidP="004832CF">
            <w:pPr>
              <w:jc w:val="right"/>
              <w:rPr>
                <w:rFonts w:cs="Arial"/>
                <w:color w:val="000000"/>
              </w:rPr>
            </w:pPr>
            <w:r w:rsidRPr="00B64FFE">
              <w:rPr>
                <w:rFonts w:cs="Arial"/>
                <w:color w:val="000000"/>
              </w:rPr>
              <w:t>105.875,00</w:t>
            </w:r>
          </w:p>
        </w:tc>
      </w:tr>
      <w:tr w:rsidR="00D0065F" w:rsidRPr="00B64FFE" w14:paraId="37C4BC81"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692E1B2" w14:textId="77777777" w:rsidR="00D0065F" w:rsidRPr="00B64FFE" w:rsidRDefault="00D0065F" w:rsidP="004832CF">
            <w:pPr>
              <w:jc w:val="center"/>
              <w:rPr>
                <w:rFonts w:cs="Arial"/>
                <w:color w:val="000000"/>
              </w:rPr>
            </w:pPr>
            <w:r w:rsidRPr="00B64FFE">
              <w:rPr>
                <w:rFonts w:cs="Arial"/>
                <w:color w:val="000000"/>
              </w:rPr>
              <w:t>1601043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E94514" w14:textId="77777777" w:rsidR="00D0065F" w:rsidRPr="00B64FFE" w:rsidRDefault="00D0065F" w:rsidP="004832CF">
            <w:pPr>
              <w:jc w:val="right"/>
              <w:rPr>
                <w:rFonts w:cs="Arial"/>
                <w:color w:val="000000"/>
              </w:rPr>
            </w:pPr>
            <w:r w:rsidRPr="00B64FFE">
              <w:rPr>
                <w:rFonts w:cs="Arial"/>
                <w:color w:val="000000"/>
              </w:rPr>
              <w:t>20. 6. 2016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0BDAD1" w14:textId="77777777" w:rsidR="00D0065F" w:rsidRPr="00B64FFE" w:rsidRDefault="00D0065F" w:rsidP="004832CF">
            <w:pPr>
              <w:jc w:val="right"/>
              <w:rPr>
                <w:rFonts w:cs="Arial"/>
                <w:color w:val="000000"/>
              </w:rPr>
            </w:pPr>
            <w:r w:rsidRPr="00B64FFE">
              <w:rPr>
                <w:rFonts w:cs="Arial"/>
                <w:color w:val="000000"/>
              </w:rPr>
              <w:t>239.400,00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679DE" w14:textId="77777777" w:rsidR="00D0065F" w:rsidRPr="00B64FFE" w:rsidRDefault="00D0065F" w:rsidP="004832CF">
            <w:pPr>
              <w:jc w:val="right"/>
              <w:rPr>
                <w:rFonts w:cs="Arial"/>
                <w:color w:val="000000"/>
              </w:rPr>
            </w:pPr>
            <w:r w:rsidRPr="00B64FFE">
              <w:rPr>
                <w:rFonts w:cs="Arial"/>
                <w:color w:val="000000"/>
              </w:rPr>
              <w:t>50.274,00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30DE987" w14:textId="77777777" w:rsidR="00D0065F" w:rsidRPr="00B64FFE" w:rsidRDefault="00D0065F" w:rsidP="004832CF">
            <w:pPr>
              <w:jc w:val="right"/>
              <w:rPr>
                <w:rFonts w:cs="Arial"/>
                <w:color w:val="000000"/>
              </w:rPr>
            </w:pPr>
            <w:r w:rsidRPr="00B64FFE">
              <w:rPr>
                <w:rFonts w:cs="Arial"/>
                <w:color w:val="000000"/>
              </w:rPr>
              <w:t>289.674,00</w:t>
            </w:r>
          </w:p>
        </w:tc>
      </w:tr>
      <w:tr w:rsidR="00D0065F" w:rsidRPr="00B64FFE" w14:paraId="735114B8"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1808040" w14:textId="77777777" w:rsidR="00D0065F" w:rsidRPr="00B64FFE" w:rsidRDefault="00D0065F" w:rsidP="004832CF">
            <w:pPr>
              <w:jc w:val="center"/>
              <w:rPr>
                <w:rFonts w:cs="Arial"/>
                <w:color w:val="000000"/>
              </w:rPr>
            </w:pPr>
            <w:r w:rsidRPr="00B64FFE">
              <w:rPr>
                <w:rFonts w:cs="Arial"/>
                <w:color w:val="000000"/>
              </w:rPr>
              <w:t>1601047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9C4D37F" w14:textId="77777777" w:rsidR="00D0065F" w:rsidRPr="00B64FFE" w:rsidRDefault="00D0065F" w:rsidP="004832CF">
            <w:pPr>
              <w:jc w:val="right"/>
              <w:rPr>
                <w:rFonts w:cs="Arial"/>
                <w:color w:val="000000"/>
              </w:rPr>
            </w:pPr>
            <w:r w:rsidRPr="00B64FFE">
              <w:rPr>
                <w:rFonts w:cs="Arial"/>
                <w:color w:val="000000"/>
              </w:rPr>
              <w:t>11. 7. 2016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F2641C" w14:textId="77777777" w:rsidR="00D0065F" w:rsidRPr="00B64FFE" w:rsidRDefault="00D0065F" w:rsidP="004832CF">
            <w:pPr>
              <w:jc w:val="right"/>
              <w:rPr>
                <w:rFonts w:cs="Arial"/>
                <w:color w:val="000000"/>
              </w:rPr>
            </w:pPr>
            <w:r w:rsidRPr="00B64FFE">
              <w:rPr>
                <w:rFonts w:cs="Arial"/>
                <w:color w:val="000000"/>
              </w:rPr>
              <w:t>299.250,00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3F77020" w14:textId="77777777" w:rsidR="00D0065F" w:rsidRPr="00B64FFE" w:rsidRDefault="00D0065F" w:rsidP="004832CF">
            <w:pPr>
              <w:jc w:val="right"/>
              <w:rPr>
                <w:rFonts w:cs="Arial"/>
                <w:color w:val="000000"/>
              </w:rPr>
            </w:pPr>
            <w:r w:rsidRPr="00B64FFE">
              <w:rPr>
                <w:rFonts w:cs="Arial"/>
                <w:color w:val="000000"/>
              </w:rPr>
              <w:t>62.842,50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9528F6" w14:textId="77777777" w:rsidR="00D0065F" w:rsidRPr="00B64FFE" w:rsidRDefault="00D0065F" w:rsidP="004832CF">
            <w:pPr>
              <w:jc w:val="right"/>
              <w:rPr>
                <w:rFonts w:cs="Arial"/>
                <w:color w:val="000000"/>
              </w:rPr>
            </w:pPr>
            <w:r w:rsidRPr="00B64FFE">
              <w:rPr>
                <w:rFonts w:cs="Arial"/>
                <w:color w:val="000000"/>
              </w:rPr>
              <w:t>362.093,00</w:t>
            </w:r>
          </w:p>
        </w:tc>
      </w:tr>
      <w:tr w:rsidR="00D0065F" w:rsidRPr="00B64FFE" w14:paraId="70518436"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894CF42" w14:textId="77777777" w:rsidR="00D0065F" w:rsidRPr="00B64FFE" w:rsidRDefault="00D0065F" w:rsidP="004832CF">
            <w:pPr>
              <w:jc w:val="center"/>
              <w:rPr>
                <w:rFonts w:cs="Arial"/>
                <w:color w:val="000000"/>
              </w:rPr>
            </w:pPr>
            <w:r w:rsidRPr="00B64FFE">
              <w:rPr>
                <w:rFonts w:cs="Arial"/>
                <w:color w:val="000000"/>
              </w:rPr>
              <w:t>1601048</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FDFC68E" w14:textId="77777777" w:rsidR="00D0065F" w:rsidRPr="00B64FFE" w:rsidRDefault="00D0065F" w:rsidP="004832CF">
            <w:pPr>
              <w:jc w:val="right"/>
              <w:rPr>
                <w:rFonts w:cs="Arial"/>
                <w:color w:val="000000"/>
              </w:rPr>
            </w:pPr>
            <w:r w:rsidRPr="00B64FFE">
              <w:rPr>
                <w:rFonts w:cs="Arial"/>
                <w:color w:val="000000"/>
              </w:rPr>
              <w:t>12. 7. 2016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D11C89" w14:textId="77777777" w:rsidR="00D0065F" w:rsidRPr="00B64FFE" w:rsidRDefault="00D0065F" w:rsidP="004832CF">
            <w:pPr>
              <w:jc w:val="right"/>
              <w:rPr>
                <w:rFonts w:cs="Arial"/>
                <w:color w:val="000000"/>
              </w:rPr>
            </w:pPr>
            <w:r w:rsidRPr="00B64FFE">
              <w:rPr>
                <w:rFonts w:cs="Arial"/>
                <w:color w:val="000000"/>
              </w:rPr>
              <w:t>105.000,00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F40A3A4" w14:textId="77777777" w:rsidR="00D0065F" w:rsidRPr="00B64FFE" w:rsidRDefault="00D0065F" w:rsidP="004832CF">
            <w:pPr>
              <w:jc w:val="right"/>
              <w:rPr>
                <w:rFonts w:cs="Arial"/>
                <w:color w:val="000000"/>
              </w:rPr>
            </w:pPr>
            <w:r w:rsidRPr="00B64FFE">
              <w:rPr>
                <w:rFonts w:cs="Arial"/>
                <w:color w:val="000000"/>
              </w:rPr>
              <w:t>22.050,00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DD28552" w14:textId="77777777" w:rsidR="00D0065F" w:rsidRPr="00B64FFE" w:rsidRDefault="00D0065F" w:rsidP="004832CF">
            <w:pPr>
              <w:jc w:val="right"/>
              <w:rPr>
                <w:rFonts w:cs="Arial"/>
                <w:color w:val="000000"/>
              </w:rPr>
            </w:pPr>
            <w:r w:rsidRPr="00B64FFE">
              <w:rPr>
                <w:rFonts w:cs="Arial"/>
                <w:color w:val="000000"/>
              </w:rPr>
              <w:t>127.050,00</w:t>
            </w:r>
          </w:p>
        </w:tc>
      </w:tr>
      <w:tr w:rsidR="00D0065F" w:rsidRPr="00B64FFE" w14:paraId="71047128"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249FB44" w14:textId="77777777" w:rsidR="00D0065F" w:rsidRPr="00B64FFE" w:rsidRDefault="00D0065F" w:rsidP="004832CF">
            <w:pPr>
              <w:jc w:val="center"/>
              <w:rPr>
                <w:rFonts w:cs="Arial"/>
                <w:color w:val="000000"/>
              </w:rPr>
            </w:pPr>
            <w:r w:rsidRPr="00B64FFE">
              <w:rPr>
                <w:rFonts w:cs="Arial"/>
                <w:color w:val="000000"/>
              </w:rPr>
              <w:t>1601049</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B3905B1" w14:textId="77777777" w:rsidR="00D0065F" w:rsidRPr="00B64FFE" w:rsidRDefault="00D0065F" w:rsidP="004832CF">
            <w:pPr>
              <w:jc w:val="right"/>
              <w:rPr>
                <w:rFonts w:cs="Arial"/>
                <w:color w:val="000000"/>
              </w:rPr>
            </w:pPr>
            <w:r w:rsidRPr="00B64FFE">
              <w:rPr>
                <w:rFonts w:cs="Arial"/>
                <w:color w:val="000000"/>
              </w:rPr>
              <w:t>12. 7. 2016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9C34AB" w14:textId="77777777" w:rsidR="00D0065F" w:rsidRPr="00B64FFE" w:rsidRDefault="00D0065F" w:rsidP="004832CF">
            <w:pPr>
              <w:jc w:val="right"/>
              <w:rPr>
                <w:rFonts w:cs="Arial"/>
                <w:color w:val="000000"/>
              </w:rPr>
            </w:pPr>
            <w:r w:rsidRPr="00B64FFE">
              <w:rPr>
                <w:rFonts w:cs="Arial"/>
                <w:color w:val="000000"/>
              </w:rPr>
              <w:t>113.400,00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9D34C0" w14:textId="77777777" w:rsidR="00D0065F" w:rsidRPr="00B64FFE" w:rsidRDefault="00D0065F" w:rsidP="004832CF">
            <w:pPr>
              <w:jc w:val="right"/>
              <w:rPr>
                <w:rFonts w:cs="Arial"/>
                <w:color w:val="000000"/>
              </w:rPr>
            </w:pPr>
            <w:r w:rsidRPr="00B64FFE">
              <w:rPr>
                <w:rFonts w:cs="Arial"/>
                <w:color w:val="000000"/>
              </w:rPr>
              <w:t>23.814,00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FD7F2B" w14:textId="77777777" w:rsidR="00D0065F" w:rsidRPr="00B64FFE" w:rsidRDefault="00D0065F" w:rsidP="004832CF">
            <w:pPr>
              <w:jc w:val="right"/>
              <w:rPr>
                <w:rFonts w:cs="Arial"/>
                <w:color w:val="000000"/>
              </w:rPr>
            </w:pPr>
            <w:r w:rsidRPr="00B64FFE">
              <w:rPr>
                <w:rFonts w:cs="Arial"/>
                <w:color w:val="000000"/>
              </w:rPr>
              <w:t>137.214,00</w:t>
            </w:r>
          </w:p>
        </w:tc>
      </w:tr>
      <w:tr w:rsidR="00D0065F" w:rsidRPr="00B64FFE" w14:paraId="167C6612"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5275F1E2" w14:textId="77777777" w:rsidR="00D0065F" w:rsidRPr="00B64FFE" w:rsidRDefault="00D0065F" w:rsidP="004832CF">
            <w:pPr>
              <w:jc w:val="center"/>
              <w:rPr>
                <w:rFonts w:cs="Arial"/>
                <w:color w:val="000000"/>
              </w:rPr>
            </w:pPr>
            <w:r w:rsidRPr="00B64FFE">
              <w:rPr>
                <w:rFonts w:cs="Arial"/>
                <w:color w:val="000000"/>
              </w:rPr>
              <w:t>1601054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CD49BD" w14:textId="77777777" w:rsidR="00D0065F" w:rsidRPr="00B64FFE" w:rsidRDefault="00D0065F" w:rsidP="004832CF">
            <w:pPr>
              <w:jc w:val="right"/>
              <w:rPr>
                <w:rFonts w:cs="Arial"/>
                <w:color w:val="000000"/>
              </w:rPr>
            </w:pPr>
            <w:r w:rsidRPr="00B64FFE">
              <w:rPr>
                <w:rFonts w:cs="Arial"/>
                <w:color w:val="000000"/>
              </w:rPr>
              <w:t>27. 7. 2016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929AF3" w14:textId="77777777" w:rsidR="00D0065F" w:rsidRPr="00B64FFE" w:rsidRDefault="00D0065F" w:rsidP="004832CF">
            <w:pPr>
              <w:jc w:val="right"/>
              <w:rPr>
                <w:rFonts w:cs="Arial"/>
                <w:color w:val="000000"/>
              </w:rPr>
            </w:pPr>
            <w:r w:rsidRPr="00B64FFE">
              <w:rPr>
                <w:rFonts w:cs="Arial"/>
                <w:color w:val="000000"/>
              </w:rPr>
              <w:t>145.000,00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4F141A" w14:textId="77777777" w:rsidR="00D0065F" w:rsidRPr="00B64FFE" w:rsidRDefault="00D0065F" w:rsidP="004832CF">
            <w:pPr>
              <w:jc w:val="right"/>
              <w:rPr>
                <w:rFonts w:cs="Arial"/>
                <w:color w:val="000000"/>
              </w:rPr>
            </w:pPr>
            <w:r w:rsidRPr="00B64FFE">
              <w:rPr>
                <w:rFonts w:cs="Arial"/>
                <w:color w:val="000000"/>
              </w:rPr>
              <w:t>30.450,00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EC2E948" w14:textId="77777777" w:rsidR="00D0065F" w:rsidRPr="00B64FFE" w:rsidRDefault="00D0065F" w:rsidP="004832CF">
            <w:pPr>
              <w:jc w:val="right"/>
              <w:rPr>
                <w:rFonts w:cs="Arial"/>
                <w:color w:val="000000"/>
              </w:rPr>
            </w:pPr>
            <w:r w:rsidRPr="00B64FFE">
              <w:rPr>
                <w:rFonts w:cs="Arial"/>
                <w:color w:val="000000"/>
              </w:rPr>
              <w:t>175.450,00</w:t>
            </w:r>
          </w:p>
        </w:tc>
      </w:tr>
      <w:tr w:rsidR="00D0065F" w:rsidRPr="00B64FFE" w14:paraId="4D99D7FC"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D647E35" w14:textId="77777777" w:rsidR="00D0065F" w:rsidRPr="00B64FFE" w:rsidRDefault="00D0065F" w:rsidP="004832CF">
            <w:pPr>
              <w:jc w:val="center"/>
              <w:rPr>
                <w:rFonts w:cs="Arial"/>
                <w:color w:val="000000"/>
              </w:rPr>
            </w:pPr>
            <w:r w:rsidRPr="00B64FFE">
              <w:rPr>
                <w:rFonts w:cs="Arial"/>
                <w:color w:val="000000"/>
              </w:rPr>
              <w:t>1601058</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34A7D89" w14:textId="77777777" w:rsidR="00D0065F" w:rsidRPr="00B64FFE" w:rsidRDefault="00D0065F" w:rsidP="004832CF">
            <w:pPr>
              <w:jc w:val="right"/>
              <w:rPr>
                <w:rFonts w:cs="Arial"/>
                <w:color w:val="000000"/>
              </w:rPr>
            </w:pPr>
            <w:r w:rsidRPr="00B64FFE">
              <w:rPr>
                <w:rFonts w:cs="Arial"/>
                <w:color w:val="000000"/>
              </w:rPr>
              <w:t>5. 8. 2016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BBED924" w14:textId="77777777" w:rsidR="00D0065F" w:rsidRPr="00B64FFE" w:rsidRDefault="00D0065F" w:rsidP="004832CF">
            <w:pPr>
              <w:jc w:val="right"/>
              <w:rPr>
                <w:rFonts w:cs="Arial"/>
                <w:color w:val="000000"/>
              </w:rPr>
            </w:pPr>
            <w:r w:rsidRPr="00B64FFE">
              <w:rPr>
                <w:rFonts w:cs="Arial"/>
                <w:color w:val="000000"/>
              </w:rPr>
              <w:t>226.800,00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39D3B42" w14:textId="77777777" w:rsidR="00D0065F" w:rsidRPr="00B64FFE" w:rsidRDefault="00D0065F" w:rsidP="004832CF">
            <w:pPr>
              <w:jc w:val="right"/>
              <w:rPr>
                <w:rFonts w:cs="Arial"/>
                <w:color w:val="000000"/>
              </w:rPr>
            </w:pPr>
            <w:r w:rsidRPr="00B64FFE">
              <w:rPr>
                <w:rFonts w:cs="Arial"/>
                <w:color w:val="000000"/>
              </w:rPr>
              <w:t>47.628,00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F70C26" w14:textId="77777777" w:rsidR="00D0065F" w:rsidRPr="00B64FFE" w:rsidRDefault="00D0065F" w:rsidP="004832CF">
            <w:pPr>
              <w:jc w:val="right"/>
              <w:rPr>
                <w:rFonts w:cs="Arial"/>
                <w:color w:val="000000"/>
              </w:rPr>
            </w:pPr>
            <w:r w:rsidRPr="00B64FFE">
              <w:rPr>
                <w:rFonts w:cs="Arial"/>
                <w:color w:val="000000"/>
              </w:rPr>
              <w:t>274.428,00</w:t>
            </w:r>
          </w:p>
        </w:tc>
      </w:tr>
      <w:tr w:rsidR="00D0065F" w:rsidRPr="00B64FFE" w14:paraId="24D8D714"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1FFB1A5" w14:textId="77777777" w:rsidR="00D0065F" w:rsidRPr="00B64FFE" w:rsidRDefault="00D0065F" w:rsidP="004832CF">
            <w:pPr>
              <w:jc w:val="center"/>
              <w:rPr>
                <w:rFonts w:cs="Arial"/>
                <w:color w:val="000000"/>
              </w:rPr>
            </w:pPr>
            <w:r w:rsidRPr="00B64FFE">
              <w:rPr>
                <w:rFonts w:cs="Arial"/>
                <w:color w:val="000000"/>
              </w:rPr>
              <w:t>1601063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4ECB46" w14:textId="77777777" w:rsidR="00D0065F" w:rsidRPr="00B64FFE" w:rsidRDefault="00D0065F" w:rsidP="004832CF">
            <w:pPr>
              <w:jc w:val="right"/>
              <w:rPr>
                <w:rFonts w:cs="Arial"/>
                <w:color w:val="000000"/>
              </w:rPr>
            </w:pPr>
            <w:r w:rsidRPr="00B64FFE">
              <w:rPr>
                <w:rFonts w:cs="Arial"/>
                <w:color w:val="000000"/>
              </w:rPr>
              <w:t>15. 8. 2016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ED92F73" w14:textId="77777777" w:rsidR="00D0065F" w:rsidRPr="00B64FFE" w:rsidRDefault="00D0065F" w:rsidP="004832CF">
            <w:pPr>
              <w:jc w:val="right"/>
              <w:rPr>
                <w:rFonts w:cs="Arial"/>
                <w:color w:val="000000"/>
              </w:rPr>
            </w:pPr>
            <w:r w:rsidRPr="00B64FFE">
              <w:rPr>
                <w:rFonts w:cs="Arial"/>
                <w:color w:val="000000"/>
              </w:rPr>
              <w:t>239.400,00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CFDFB49" w14:textId="77777777" w:rsidR="00D0065F" w:rsidRPr="00B64FFE" w:rsidRDefault="00D0065F" w:rsidP="004832CF">
            <w:pPr>
              <w:jc w:val="right"/>
              <w:rPr>
                <w:rFonts w:cs="Arial"/>
                <w:color w:val="000000"/>
              </w:rPr>
            </w:pPr>
            <w:r w:rsidRPr="00B64FFE">
              <w:rPr>
                <w:rFonts w:cs="Arial"/>
                <w:color w:val="000000"/>
              </w:rPr>
              <w:t>50.274,00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9DF54F" w14:textId="77777777" w:rsidR="00D0065F" w:rsidRPr="00B64FFE" w:rsidRDefault="00D0065F" w:rsidP="004832CF">
            <w:pPr>
              <w:jc w:val="right"/>
              <w:rPr>
                <w:rFonts w:cs="Arial"/>
                <w:color w:val="000000"/>
              </w:rPr>
            </w:pPr>
            <w:r w:rsidRPr="00B64FFE">
              <w:rPr>
                <w:rFonts w:cs="Arial"/>
                <w:color w:val="000000"/>
              </w:rPr>
              <w:t>289.674,00</w:t>
            </w:r>
          </w:p>
        </w:tc>
      </w:tr>
      <w:tr w:rsidR="00D0065F" w:rsidRPr="00B64FFE" w14:paraId="698A8C1A"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DBFEC04" w14:textId="77777777" w:rsidR="00D0065F" w:rsidRPr="00B64FFE" w:rsidRDefault="00D0065F" w:rsidP="004832CF">
            <w:pPr>
              <w:jc w:val="center"/>
              <w:rPr>
                <w:rFonts w:cs="Arial"/>
                <w:color w:val="000000"/>
              </w:rPr>
            </w:pPr>
            <w:r w:rsidRPr="00B64FFE">
              <w:rPr>
                <w:rFonts w:cs="Arial"/>
                <w:color w:val="000000"/>
              </w:rPr>
              <w:t>1601066</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6CE0F73" w14:textId="77777777" w:rsidR="00D0065F" w:rsidRPr="00B64FFE" w:rsidRDefault="00D0065F" w:rsidP="004832CF">
            <w:pPr>
              <w:jc w:val="right"/>
              <w:rPr>
                <w:rFonts w:cs="Arial"/>
                <w:color w:val="000000"/>
              </w:rPr>
            </w:pPr>
            <w:r w:rsidRPr="00B64FFE">
              <w:rPr>
                <w:rFonts w:cs="Arial"/>
                <w:color w:val="000000"/>
              </w:rPr>
              <w:t>24. 8. 2016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A3378E2" w14:textId="77777777" w:rsidR="00D0065F" w:rsidRPr="00B64FFE" w:rsidRDefault="00D0065F" w:rsidP="004832CF">
            <w:pPr>
              <w:jc w:val="right"/>
              <w:rPr>
                <w:rFonts w:cs="Arial"/>
                <w:color w:val="000000"/>
              </w:rPr>
            </w:pPr>
            <w:r w:rsidRPr="00B64FFE">
              <w:rPr>
                <w:rFonts w:cs="Arial"/>
                <w:color w:val="000000"/>
              </w:rPr>
              <w:t>175.000,00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3B1423B" w14:textId="77777777" w:rsidR="00D0065F" w:rsidRPr="00B64FFE" w:rsidRDefault="00D0065F" w:rsidP="004832CF">
            <w:pPr>
              <w:jc w:val="right"/>
              <w:rPr>
                <w:rFonts w:cs="Arial"/>
                <w:color w:val="000000"/>
              </w:rPr>
            </w:pPr>
            <w:r w:rsidRPr="00B64FFE">
              <w:rPr>
                <w:rFonts w:cs="Arial"/>
                <w:color w:val="000000"/>
              </w:rPr>
              <w:t>36.750,00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4699E5" w14:textId="77777777" w:rsidR="00D0065F" w:rsidRPr="00B64FFE" w:rsidRDefault="00D0065F" w:rsidP="004832CF">
            <w:pPr>
              <w:jc w:val="right"/>
              <w:rPr>
                <w:rFonts w:cs="Arial"/>
                <w:color w:val="000000"/>
              </w:rPr>
            </w:pPr>
            <w:r w:rsidRPr="00B64FFE">
              <w:rPr>
                <w:rFonts w:cs="Arial"/>
                <w:color w:val="000000"/>
              </w:rPr>
              <w:t>211.750,00</w:t>
            </w:r>
          </w:p>
        </w:tc>
      </w:tr>
      <w:tr w:rsidR="00D0065F" w:rsidRPr="00B64FFE" w14:paraId="4EEC937A"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32DBE35" w14:textId="77777777" w:rsidR="00D0065F" w:rsidRPr="00B64FFE" w:rsidRDefault="00D0065F" w:rsidP="004832CF">
            <w:pPr>
              <w:jc w:val="center"/>
              <w:rPr>
                <w:rFonts w:cs="Arial"/>
                <w:color w:val="000000"/>
              </w:rPr>
            </w:pPr>
            <w:r w:rsidRPr="00B64FFE">
              <w:rPr>
                <w:rFonts w:cs="Arial"/>
                <w:color w:val="000000"/>
              </w:rPr>
              <w:t>1601067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E6ABEF" w14:textId="77777777" w:rsidR="00D0065F" w:rsidRPr="00B64FFE" w:rsidRDefault="00D0065F" w:rsidP="004832CF">
            <w:pPr>
              <w:jc w:val="right"/>
              <w:rPr>
                <w:rFonts w:cs="Arial"/>
                <w:color w:val="000000"/>
              </w:rPr>
            </w:pPr>
            <w:r w:rsidRPr="00B64FFE">
              <w:rPr>
                <w:rFonts w:cs="Arial"/>
                <w:color w:val="000000"/>
              </w:rPr>
              <w:t>25. 8. 2016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85E978B" w14:textId="77777777" w:rsidR="00D0065F" w:rsidRPr="00B64FFE" w:rsidRDefault="00D0065F" w:rsidP="004832CF">
            <w:pPr>
              <w:jc w:val="right"/>
              <w:rPr>
                <w:rFonts w:cs="Arial"/>
                <w:color w:val="000000"/>
              </w:rPr>
            </w:pPr>
            <w:r w:rsidRPr="00B64FFE">
              <w:rPr>
                <w:rFonts w:cs="Arial"/>
                <w:color w:val="000000"/>
              </w:rPr>
              <w:t>228.000,00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FE85DF2" w14:textId="77777777" w:rsidR="00D0065F" w:rsidRPr="00B64FFE" w:rsidRDefault="00D0065F" w:rsidP="004832CF">
            <w:pPr>
              <w:jc w:val="right"/>
              <w:rPr>
                <w:rFonts w:cs="Arial"/>
                <w:color w:val="000000"/>
              </w:rPr>
            </w:pPr>
            <w:r w:rsidRPr="00B64FFE">
              <w:rPr>
                <w:rFonts w:cs="Arial"/>
                <w:color w:val="000000"/>
              </w:rPr>
              <w:t>47.880,00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068C8D0" w14:textId="77777777" w:rsidR="00D0065F" w:rsidRPr="00B64FFE" w:rsidRDefault="00D0065F" w:rsidP="004832CF">
            <w:pPr>
              <w:jc w:val="right"/>
              <w:rPr>
                <w:rFonts w:cs="Arial"/>
                <w:color w:val="000000"/>
              </w:rPr>
            </w:pPr>
            <w:r w:rsidRPr="00B64FFE">
              <w:rPr>
                <w:rFonts w:cs="Arial"/>
                <w:color w:val="000000"/>
              </w:rPr>
              <w:t>275.880,00</w:t>
            </w:r>
          </w:p>
        </w:tc>
      </w:tr>
      <w:tr w:rsidR="00D0065F" w:rsidRPr="00B64FFE" w14:paraId="76EC78B5"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4E286D6" w14:textId="77777777" w:rsidR="00D0065F" w:rsidRPr="00B64FFE" w:rsidRDefault="00D0065F" w:rsidP="004832CF">
            <w:pPr>
              <w:jc w:val="center"/>
              <w:rPr>
                <w:rFonts w:cs="Arial"/>
                <w:color w:val="000000"/>
              </w:rPr>
            </w:pPr>
            <w:r w:rsidRPr="00B64FFE">
              <w:rPr>
                <w:rFonts w:cs="Arial"/>
                <w:color w:val="000000"/>
              </w:rPr>
              <w:t>1601069</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5BADF6" w14:textId="77777777" w:rsidR="00D0065F" w:rsidRPr="00B64FFE" w:rsidRDefault="00D0065F" w:rsidP="004832CF">
            <w:pPr>
              <w:jc w:val="right"/>
              <w:rPr>
                <w:rFonts w:cs="Arial"/>
                <w:color w:val="000000"/>
              </w:rPr>
            </w:pPr>
            <w:r w:rsidRPr="00B64FFE">
              <w:rPr>
                <w:rFonts w:cs="Arial"/>
                <w:color w:val="000000"/>
              </w:rPr>
              <w:t>26. 8. 2016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2D97A1" w14:textId="77777777" w:rsidR="00D0065F" w:rsidRPr="00B64FFE" w:rsidRDefault="00D0065F" w:rsidP="004832CF">
            <w:pPr>
              <w:jc w:val="right"/>
              <w:rPr>
                <w:rFonts w:cs="Arial"/>
                <w:color w:val="000000"/>
              </w:rPr>
            </w:pPr>
            <w:r w:rsidRPr="00B64FFE">
              <w:rPr>
                <w:rFonts w:cs="Arial"/>
                <w:color w:val="000000"/>
              </w:rPr>
              <w:t>85.000,00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1EA620" w14:textId="77777777" w:rsidR="00D0065F" w:rsidRPr="00B64FFE" w:rsidRDefault="00D0065F" w:rsidP="004832CF">
            <w:pPr>
              <w:jc w:val="right"/>
              <w:rPr>
                <w:rFonts w:cs="Arial"/>
                <w:color w:val="000000"/>
              </w:rPr>
            </w:pPr>
            <w:r w:rsidRPr="00B64FFE">
              <w:rPr>
                <w:rFonts w:cs="Arial"/>
                <w:color w:val="000000"/>
              </w:rPr>
              <w:t>17.850,00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7DAA9" w14:textId="77777777" w:rsidR="00D0065F" w:rsidRPr="00B64FFE" w:rsidRDefault="00D0065F" w:rsidP="004832CF">
            <w:pPr>
              <w:jc w:val="right"/>
              <w:rPr>
                <w:rFonts w:cs="Arial"/>
                <w:color w:val="000000"/>
              </w:rPr>
            </w:pPr>
            <w:r w:rsidRPr="00B64FFE">
              <w:rPr>
                <w:rFonts w:cs="Arial"/>
                <w:color w:val="000000"/>
              </w:rPr>
              <w:t>102.850,00</w:t>
            </w:r>
          </w:p>
        </w:tc>
      </w:tr>
      <w:tr w:rsidR="00D0065F" w:rsidRPr="00B64FFE" w14:paraId="25460F5D"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8DFA67F" w14:textId="77777777" w:rsidR="00D0065F" w:rsidRPr="00B64FFE" w:rsidRDefault="00D0065F" w:rsidP="004832CF">
            <w:pPr>
              <w:jc w:val="center"/>
              <w:rPr>
                <w:rFonts w:cs="Arial"/>
                <w:color w:val="000000"/>
              </w:rPr>
            </w:pPr>
            <w:r w:rsidRPr="00B64FFE">
              <w:rPr>
                <w:rFonts w:cs="Arial"/>
                <w:color w:val="000000"/>
              </w:rPr>
              <w:t>1601073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70341F5" w14:textId="77777777" w:rsidR="00D0065F" w:rsidRPr="00B64FFE" w:rsidRDefault="00D0065F" w:rsidP="004832CF">
            <w:pPr>
              <w:jc w:val="right"/>
              <w:rPr>
                <w:rFonts w:cs="Arial"/>
                <w:color w:val="000000"/>
              </w:rPr>
            </w:pPr>
            <w:r w:rsidRPr="00B64FFE">
              <w:rPr>
                <w:rFonts w:cs="Arial"/>
                <w:color w:val="000000"/>
              </w:rPr>
              <w:t>12. 9. 2016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063C75" w14:textId="77777777" w:rsidR="00D0065F" w:rsidRPr="00B64FFE" w:rsidRDefault="00D0065F" w:rsidP="004832CF">
            <w:pPr>
              <w:jc w:val="right"/>
              <w:rPr>
                <w:rFonts w:cs="Arial"/>
                <w:color w:val="000000"/>
              </w:rPr>
            </w:pPr>
            <w:r w:rsidRPr="00B64FFE">
              <w:rPr>
                <w:rFonts w:cs="Arial"/>
                <w:color w:val="000000"/>
              </w:rPr>
              <w:t>126.000,00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4A0FED" w14:textId="77777777" w:rsidR="00D0065F" w:rsidRPr="00B64FFE" w:rsidRDefault="00D0065F" w:rsidP="004832CF">
            <w:pPr>
              <w:jc w:val="right"/>
              <w:rPr>
                <w:rFonts w:cs="Arial"/>
                <w:color w:val="000000"/>
              </w:rPr>
            </w:pPr>
            <w:r w:rsidRPr="00B64FFE">
              <w:rPr>
                <w:rFonts w:cs="Arial"/>
                <w:color w:val="000000"/>
              </w:rPr>
              <w:t>26.460,00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51AC27" w14:textId="77777777" w:rsidR="00D0065F" w:rsidRPr="00B64FFE" w:rsidRDefault="00D0065F" w:rsidP="004832CF">
            <w:pPr>
              <w:jc w:val="right"/>
              <w:rPr>
                <w:rFonts w:cs="Arial"/>
                <w:color w:val="000000"/>
              </w:rPr>
            </w:pPr>
            <w:r w:rsidRPr="00B64FFE">
              <w:rPr>
                <w:rFonts w:cs="Arial"/>
                <w:color w:val="000000"/>
              </w:rPr>
              <w:t>152.460,00</w:t>
            </w:r>
          </w:p>
        </w:tc>
      </w:tr>
      <w:tr w:rsidR="00D0065F" w:rsidRPr="00B64FFE" w14:paraId="2FF22745"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BC8294C" w14:textId="77777777" w:rsidR="00D0065F" w:rsidRPr="00B64FFE" w:rsidRDefault="00D0065F" w:rsidP="004832CF">
            <w:pPr>
              <w:jc w:val="center"/>
              <w:rPr>
                <w:rFonts w:cs="Arial"/>
                <w:color w:val="000000"/>
              </w:rPr>
            </w:pPr>
            <w:r w:rsidRPr="00B64FFE">
              <w:rPr>
                <w:rFonts w:cs="Arial"/>
                <w:color w:val="000000"/>
              </w:rPr>
              <w:t>1601074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E4F92A" w14:textId="77777777" w:rsidR="00D0065F" w:rsidRPr="00B64FFE" w:rsidRDefault="00D0065F" w:rsidP="004832CF">
            <w:pPr>
              <w:jc w:val="right"/>
              <w:rPr>
                <w:rFonts w:cs="Arial"/>
                <w:color w:val="000000"/>
              </w:rPr>
            </w:pPr>
            <w:r w:rsidRPr="00B64FFE">
              <w:rPr>
                <w:rFonts w:cs="Arial"/>
                <w:color w:val="000000"/>
              </w:rPr>
              <w:t>14. 9. 2016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3378EB6" w14:textId="77777777" w:rsidR="00D0065F" w:rsidRPr="00B64FFE" w:rsidRDefault="00D0065F" w:rsidP="004832CF">
            <w:pPr>
              <w:jc w:val="right"/>
              <w:rPr>
                <w:rFonts w:cs="Arial"/>
                <w:color w:val="000000"/>
              </w:rPr>
            </w:pPr>
            <w:r w:rsidRPr="00B64FFE">
              <w:rPr>
                <w:rFonts w:cs="Arial"/>
                <w:color w:val="000000"/>
              </w:rPr>
              <w:t>113.400,00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56A966A" w14:textId="77777777" w:rsidR="00D0065F" w:rsidRPr="00B64FFE" w:rsidRDefault="00D0065F" w:rsidP="004832CF">
            <w:pPr>
              <w:jc w:val="right"/>
              <w:rPr>
                <w:rFonts w:cs="Arial"/>
                <w:color w:val="000000"/>
              </w:rPr>
            </w:pPr>
            <w:r w:rsidRPr="00B64FFE">
              <w:rPr>
                <w:rFonts w:cs="Arial"/>
                <w:color w:val="000000"/>
              </w:rPr>
              <w:t>23.814,00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192020" w14:textId="77777777" w:rsidR="00D0065F" w:rsidRPr="00B64FFE" w:rsidRDefault="00D0065F" w:rsidP="004832CF">
            <w:pPr>
              <w:jc w:val="right"/>
              <w:rPr>
                <w:rFonts w:cs="Arial"/>
                <w:color w:val="000000"/>
              </w:rPr>
            </w:pPr>
            <w:r w:rsidRPr="00B64FFE">
              <w:rPr>
                <w:rFonts w:cs="Arial"/>
                <w:color w:val="000000"/>
              </w:rPr>
              <w:t>137.214,00</w:t>
            </w:r>
          </w:p>
        </w:tc>
      </w:tr>
      <w:tr w:rsidR="00D0065F" w:rsidRPr="00B64FFE" w14:paraId="62ADA306"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77D94C04" w14:textId="77777777" w:rsidR="00D0065F" w:rsidRPr="00B64FFE" w:rsidRDefault="00D0065F" w:rsidP="004832CF">
            <w:pPr>
              <w:jc w:val="center"/>
              <w:rPr>
                <w:rFonts w:cs="Arial"/>
                <w:color w:val="000000"/>
              </w:rPr>
            </w:pPr>
            <w:r w:rsidRPr="00B64FFE">
              <w:rPr>
                <w:rFonts w:cs="Arial"/>
                <w:color w:val="000000"/>
              </w:rPr>
              <w:t>1601080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646405E" w14:textId="77777777" w:rsidR="00D0065F" w:rsidRPr="00B64FFE" w:rsidRDefault="00D0065F" w:rsidP="004832CF">
            <w:pPr>
              <w:jc w:val="right"/>
              <w:rPr>
                <w:rFonts w:cs="Arial"/>
                <w:color w:val="000000"/>
              </w:rPr>
            </w:pPr>
            <w:r w:rsidRPr="00B64FFE">
              <w:rPr>
                <w:rFonts w:cs="Arial"/>
                <w:color w:val="000000"/>
              </w:rPr>
              <w:t>16. 9. 2016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204D5C" w14:textId="77777777" w:rsidR="00D0065F" w:rsidRPr="00B64FFE" w:rsidRDefault="00D0065F" w:rsidP="004832CF">
            <w:pPr>
              <w:jc w:val="right"/>
              <w:rPr>
                <w:rFonts w:cs="Arial"/>
                <w:color w:val="000000"/>
              </w:rPr>
            </w:pPr>
            <w:r w:rsidRPr="00B64FFE">
              <w:rPr>
                <w:rFonts w:cs="Arial"/>
                <w:color w:val="000000"/>
              </w:rPr>
              <w:t>107.100,00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449BE2" w14:textId="77777777" w:rsidR="00D0065F" w:rsidRPr="00B64FFE" w:rsidRDefault="00D0065F" w:rsidP="004832CF">
            <w:pPr>
              <w:jc w:val="right"/>
              <w:rPr>
                <w:rFonts w:cs="Arial"/>
                <w:color w:val="000000"/>
              </w:rPr>
            </w:pPr>
            <w:r w:rsidRPr="00B64FFE">
              <w:rPr>
                <w:rFonts w:cs="Arial"/>
                <w:color w:val="000000"/>
              </w:rPr>
              <w:t>22.491,00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D1D28A8" w14:textId="77777777" w:rsidR="00D0065F" w:rsidRPr="00B64FFE" w:rsidRDefault="00D0065F" w:rsidP="004832CF">
            <w:pPr>
              <w:jc w:val="right"/>
              <w:rPr>
                <w:rFonts w:cs="Arial"/>
                <w:color w:val="000000"/>
              </w:rPr>
            </w:pPr>
            <w:r w:rsidRPr="00B64FFE">
              <w:rPr>
                <w:rFonts w:cs="Arial"/>
                <w:color w:val="000000"/>
              </w:rPr>
              <w:t>129.591,00</w:t>
            </w:r>
          </w:p>
        </w:tc>
      </w:tr>
      <w:tr w:rsidR="00D0065F" w:rsidRPr="00B64FFE" w14:paraId="15841593"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A540FE5" w14:textId="77777777" w:rsidR="00D0065F" w:rsidRPr="00B64FFE" w:rsidRDefault="00D0065F" w:rsidP="004832CF">
            <w:pPr>
              <w:jc w:val="center"/>
              <w:rPr>
                <w:rFonts w:cs="Arial"/>
                <w:color w:val="000000"/>
              </w:rPr>
            </w:pPr>
            <w:r w:rsidRPr="00B64FFE">
              <w:rPr>
                <w:rFonts w:cs="Arial"/>
                <w:color w:val="000000"/>
              </w:rPr>
              <w:t>1601094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F2A18D" w14:textId="77777777" w:rsidR="00D0065F" w:rsidRPr="00B64FFE" w:rsidRDefault="00D0065F" w:rsidP="004832CF">
            <w:pPr>
              <w:jc w:val="right"/>
              <w:rPr>
                <w:rFonts w:cs="Arial"/>
                <w:color w:val="000000"/>
              </w:rPr>
            </w:pPr>
            <w:r w:rsidRPr="00B64FFE">
              <w:rPr>
                <w:rFonts w:cs="Arial"/>
                <w:color w:val="000000"/>
              </w:rPr>
              <w:t>10. 10. 2016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82C8481" w14:textId="77777777" w:rsidR="00D0065F" w:rsidRPr="00B64FFE" w:rsidRDefault="00D0065F" w:rsidP="004832CF">
            <w:pPr>
              <w:jc w:val="right"/>
              <w:rPr>
                <w:rFonts w:cs="Arial"/>
                <w:color w:val="000000"/>
              </w:rPr>
            </w:pPr>
            <w:r w:rsidRPr="00B64FFE">
              <w:rPr>
                <w:rFonts w:cs="Arial"/>
                <w:color w:val="000000"/>
              </w:rPr>
              <w:t>380.000,00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E3FA05" w14:textId="77777777" w:rsidR="00D0065F" w:rsidRPr="00B64FFE" w:rsidRDefault="00D0065F" w:rsidP="004832CF">
            <w:pPr>
              <w:jc w:val="right"/>
              <w:rPr>
                <w:rFonts w:cs="Arial"/>
                <w:color w:val="000000"/>
              </w:rPr>
            </w:pPr>
            <w:r w:rsidRPr="00B64FFE">
              <w:rPr>
                <w:rFonts w:cs="Arial"/>
                <w:color w:val="000000"/>
              </w:rPr>
              <w:t>79.800,00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AFB4B48" w14:textId="77777777" w:rsidR="00D0065F" w:rsidRPr="00B64FFE" w:rsidRDefault="00D0065F" w:rsidP="004832CF">
            <w:pPr>
              <w:jc w:val="right"/>
              <w:rPr>
                <w:rFonts w:cs="Arial"/>
                <w:color w:val="000000"/>
              </w:rPr>
            </w:pPr>
            <w:r w:rsidRPr="00B64FFE">
              <w:rPr>
                <w:rFonts w:cs="Arial"/>
                <w:color w:val="000000"/>
              </w:rPr>
              <w:t>459.800,00</w:t>
            </w:r>
          </w:p>
        </w:tc>
      </w:tr>
      <w:tr w:rsidR="00D0065F" w:rsidRPr="00B64FFE" w14:paraId="29219139"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73C6B2B" w14:textId="77777777" w:rsidR="00D0065F" w:rsidRPr="00B64FFE" w:rsidRDefault="00D0065F" w:rsidP="004832CF">
            <w:pPr>
              <w:jc w:val="center"/>
              <w:rPr>
                <w:rFonts w:cs="Arial"/>
                <w:color w:val="000000"/>
              </w:rPr>
            </w:pPr>
            <w:r w:rsidRPr="00B64FFE">
              <w:rPr>
                <w:rFonts w:cs="Arial"/>
                <w:color w:val="000000"/>
              </w:rPr>
              <w:t>1601095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3E7FE07" w14:textId="77777777" w:rsidR="00D0065F" w:rsidRPr="00B64FFE" w:rsidRDefault="00D0065F" w:rsidP="004832CF">
            <w:pPr>
              <w:jc w:val="right"/>
              <w:rPr>
                <w:rFonts w:cs="Arial"/>
                <w:color w:val="000000"/>
              </w:rPr>
            </w:pPr>
            <w:r w:rsidRPr="00B64FFE">
              <w:rPr>
                <w:rFonts w:cs="Arial"/>
                <w:color w:val="000000"/>
              </w:rPr>
              <w:t>11. 10. 2016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6092F3A" w14:textId="77777777" w:rsidR="00D0065F" w:rsidRPr="00B64FFE" w:rsidRDefault="00D0065F" w:rsidP="004832CF">
            <w:pPr>
              <w:jc w:val="right"/>
              <w:rPr>
                <w:rFonts w:cs="Arial"/>
                <w:color w:val="000000"/>
              </w:rPr>
            </w:pPr>
            <w:r w:rsidRPr="00B64FFE">
              <w:rPr>
                <w:rFonts w:cs="Arial"/>
                <w:color w:val="000000"/>
              </w:rPr>
              <w:t>304.000,00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965B85D" w14:textId="77777777" w:rsidR="00D0065F" w:rsidRPr="00B64FFE" w:rsidRDefault="00D0065F" w:rsidP="004832CF">
            <w:pPr>
              <w:jc w:val="right"/>
              <w:rPr>
                <w:rFonts w:cs="Arial"/>
                <w:color w:val="000000"/>
              </w:rPr>
            </w:pPr>
            <w:r w:rsidRPr="00B64FFE">
              <w:rPr>
                <w:rFonts w:cs="Arial"/>
                <w:color w:val="000000"/>
              </w:rPr>
              <w:t>63.840,00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5E77AB" w14:textId="77777777" w:rsidR="00D0065F" w:rsidRPr="00B64FFE" w:rsidRDefault="00D0065F" w:rsidP="004832CF">
            <w:pPr>
              <w:jc w:val="right"/>
              <w:rPr>
                <w:rFonts w:cs="Arial"/>
                <w:color w:val="000000"/>
              </w:rPr>
            </w:pPr>
            <w:r w:rsidRPr="00B64FFE">
              <w:rPr>
                <w:rFonts w:cs="Arial"/>
                <w:color w:val="000000"/>
              </w:rPr>
              <w:t>367.840,00</w:t>
            </w:r>
          </w:p>
        </w:tc>
      </w:tr>
      <w:tr w:rsidR="00D0065F" w:rsidRPr="00B64FFE" w14:paraId="4949A199"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7CCF0BB" w14:textId="77777777" w:rsidR="00D0065F" w:rsidRPr="00B64FFE" w:rsidRDefault="00D0065F" w:rsidP="004832CF">
            <w:pPr>
              <w:jc w:val="center"/>
              <w:rPr>
                <w:rFonts w:cs="Arial"/>
                <w:color w:val="000000"/>
              </w:rPr>
            </w:pPr>
            <w:r w:rsidRPr="00B64FFE">
              <w:rPr>
                <w:rFonts w:cs="Arial"/>
                <w:color w:val="000000"/>
              </w:rPr>
              <w:t>1601097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C3BF22D" w14:textId="77777777" w:rsidR="00D0065F" w:rsidRPr="00B64FFE" w:rsidRDefault="00D0065F" w:rsidP="004832CF">
            <w:pPr>
              <w:jc w:val="right"/>
              <w:rPr>
                <w:rFonts w:cs="Arial"/>
                <w:color w:val="000000"/>
              </w:rPr>
            </w:pPr>
            <w:r w:rsidRPr="00B64FFE">
              <w:rPr>
                <w:rFonts w:cs="Arial"/>
                <w:color w:val="000000"/>
              </w:rPr>
              <w:t>13. 10. 2016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C683B0" w14:textId="77777777" w:rsidR="00D0065F" w:rsidRPr="00B64FFE" w:rsidRDefault="00D0065F" w:rsidP="004832CF">
            <w:pPr>
              <w:jc w:val="right"/>
              <w:rPr>
                <w:rFonts w:cs="Arial"/>
                <w:color w:val="000000"/>
              </w:rPr>
            </w:pPr>
            <w:r w:rsidRPr="00B64FFE">
              <w:rPr>
                <w:rFonts w:cs="Arial"/>
                <w:color w:val="000000"/>
              </w:rPr>
              <w:t>368.000,00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B6BA87" w14:textId="77777777" w:rsidR="00D0065F" w:rsidRPr="00B64FFE" w:rsidRDefault="00D0065F" w:rsidP="004832CF">
            <w:pPr>
              <w:jc w:val="right"/>
              <w:rPr>
                <w:rFonts w:cs="Arial"/>
                <w:color w:val="000000"/>
              </w:rPr>
            </w:pPr>
            <w:r w:rsidRPr="00B64FFE">
              <w:rPr>
                <w:rFonts w:cs="Arial"/>
                <w:color w:val="000000"/>
              </w:rPr>
              <w:t>77.280,00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1E7A61" w14:textId="77777777" w:rsidR="00D0065F" w:rsidRPr="00B64FFE" w:rsidRDefault="00D0065F" w:rsidP="004832CF">
            <w:pPr>
              <w:jc w:val="right"/>
              <w:rPr>
                <w:rFonts w:cs="Arial"/>
                <w:color w:val="000000"/>
              </w:rPr>
            </w:pPr>
            <w:r w:rsidRPr="00B64FFE">
              <w:rPr>
                <w:rFonts w:cs="Arial"/>
                <w:color w:val="000000"/>
              </w:rPr>
              <w:t>445.280,00</w:t>
            </w:r>
          </w:p>
        </w:tc>
      </w:tr>
      <w:tr w:rsidR="00D0065F" w:rsidRPr="00B64FFE" w14:paraId="3976CF31"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8C93390" w14:textId="77777777" w:rsidR="00D0065F" w:rsidRPr="00B64FFE" w:rsidRDefault="00D0065F" w:rsidP="004832CF">
            <w:pPr>
              <w:jc w:val="center"/>
              <w:rPr>
                <w:rFonts w:cs="Arial"/>
                <w:color w:val="000000"/>
              </w:rPr>
            </w:pPr>
            <w:r w:rsidRPr="00B64FFE">
              <w:rPr>
                <w:rFonts w:cs="Arial"/>
                <w:color w:val="000000"/>
              </w:rPr>
              <w:t>1601099</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9CBF201" w14:textId="77777777" w:rsidR="00D0065F" w:rsidRPr="00B64FFE" w:rsidRDefault="00D0065F" w:rsidP="004832CF">
            <w:pPr>
              <w:jc w:val="right"/>
              <w:rPr>
                <w:rFonts w:cs="Arial"/>
                <w:color w:val="000000"/>
              </w:rPr>
            </w:pPr>
            <w:r w:rsidRPr="00B64FFE">
              <w:rPr>
                <w:rFonts w:cs="Arial"/>
                <w:color w:val="000000"/>
              </w:rPr>
              <w:t>14. 10. 2016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0FF046" w14:textId="77777777" w:rsidR="00D0065F" w:rsidRPr="00B64FFE" w:rsidRDefault="00D0065F" w:rsidP="004832CF">
            <w:pPr>
              <w:jc w:val="right"/>
              <w:rPr>
                <w:rFonts w:cs="Arial"/>
                <w:color w:val="000000"/>
              </w:rPr>
            </w:pPr>
            <w:r w:rsidRPr="00B64FFE">
              <w:rPr>
                <w:rFonts w:cs="Arial"/>
                <w:color w:val="000000"/>
              </w:rPr>
              <w:t>107.100,00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E817416" w14:textId="77777777" w:rsidR="00D0065F" w:rsidRPr="00B64FFE" w:rsidRDefault="00D0065F" w:rsidP="004832CF">
            <w:pPr>
              <w:jc w:val="right"/>
              <w:rPr>
                <w:rFonts w:cs="Arial"/>
                <w:color w:val="000000"/>
              </w:rPr>
            </w:pPr>
            <w:r w:rsidRPr="00B64FFE">
              <w:rPr>
                <w:rFonts w:cs="Arial"/>
                <w:color w:val="000000"/>
              </w:rPr>
              <w:t>22.491,00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74F54D8" w14:textId="77777777" w:rsidR="00D0065F" w:rsidRPr="00B64FFE" w:rsidRDefault="00D0065F" w:rsidP="004832CF">
            <w:pPr>
              <w:jc w:val="right"/>
              <w:rPr>
                <w:rFonts w:cs="Arial"/>
                <w:color w:val="000000"/>
              </w:rPr>
            </w:pPr>
            <w:r w:rsidRPr="00B64FFE">
              <w:rPr>
                <w:rFonts w:cs="Arial"/>
                <w:color w:val="000000"/>
              </w:rPr>
              <w:t>129.591,00</w:t>
            </w:r>
          </w:p>
        </w:tc>
      </w:tr>
      <w:tr w:rsidR="00D0065F" w:rsidRPr="00B64FFE" w14:paraId="7B4A05DD"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DF753DC" w14:textId="77777777" w:rsidR="00D0065F" w:rsidRPr="00B64FFE" w:rsidRDefault="00D0065F" w:rsidP="004832CF">
            <w:pPr>
              <w:jc w:val="center"/>
              <w:rPr>
                <w:rFonts w:cs="Arial"/>
                <w:color w:val="000000"/>
              </w:rPr>
            </w:pPr>
            <w:r w:rsidRPr="00B64FFE">
              <w:rPr>
                <w:rFonts w:cs="Arial"/>
                <w:color w:val="000000"/>
              </w:rPr>
              <w:t>1601102</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58D638" w14:textId="77777777" w:rsidR="00D0065F" w:rsidRPr="00B64FFE" w:rsidRDefault="00D0065F" w:rsidP="004832CF">
            <w:pPr>
              <w:jc w:val="right"/>
              <w:rPr>
                <w:rFonts w:cs="Arial"/>
                <w:color w:val="000000"/>
              </w:rPr>
            </w:pPr>
            <w:r w:rsidRPr="00B64FFE">
              <w:rPr>
                <w:rFonts w:cs="Arial"/>
                <w:color w:val="000000"/>
              </w:rPr>
              <w:t>17. 10. 2016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1EFE21" w14:textId="77777777" w:rsidR="00D0065F" w:rsidRPr="00B64FFE" w:rsidRDefault="00D0065F" w:rsidP="004832CF">
            <w:pPr>
              <w:jc w:val="right"/>
              <w:rPr>
                <w:rFonts w:cs="Arial"/>
                <w:color w:val="000000"/>
              </w:rPr>
            </w:pPr>
            <w:r w:rsidRPr="00B64FFE">
              <w:rPr>
                <w:rFonts w:cs="Arial"/>
                <w:color w:val="000000"/>
              </w:rPr>
              <w:t>105.000,00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082561" w14:textId="77777777" w:rsidR="00D0065F" w:rsidRPr="00B64FFE" w:rsidRDefault="00D0065F" w:rsidP="004832CF">
            <w:pPr>
              <w:jc w:val="right"/>
              <w:rPr>
                <w:rFonts w:cs="Arial"/>
                <w:color w:val="000000"/>
              </w:rPr>
            </w:pPr>
            <w:r w:rsidRPr="00B64FFE">
              <w:rPr>
                <w:rFonts w:cs="Arial"/>
                <w:color w:val="000000"/>
              </w:rPr>
              <w:t>22.050,00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A8F01F0" w14:textId="77777777" w:rsidR="00D0065F" w:rsidRPr="00B64FFE" w:rsidRDefault="00D0065F" w:rsidP="004832CF">
            <w:pPr>
              <w:jc w:val="right"/>
              <w:rPr>
                <w:rFonts w:cs="Arial"/>
                <w:color w:val="000000"/>
              </w:rPr>
            </w:pPr>
            <w:r w:rsidRPr="00B64FFE">
              <w:rPr>
                <w:rFonts w:cs="Arial"/>
                <w:color w:val="000000"/>
              </w:rPr>
              <w:t>127.050,00</w:t>
            </w:r>
          </w:p>
        </w:tc>
      </w:tr>
      <w:tr w:rsidR="00D0065F" w:rsidRPr="00B64FFE" w14:paraId="2F7666A9"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1CFD988" w14:textId="77777777" w:rsidR="00D0065F" w:rsidRPr="00B64FFE" w:rsidRDefault="00D0065F" w:rsidP="004832CF">
            <w:pPr>
              <w:jc w:val="center"/>
              <w:rPr>
                <w:rFonts w:cs="Arial"/>
                <w:color w:val="000000"/>
              </w:rPr>
            </w:pPr>
            <w:r w:rsidRPr="00B64FFE">
              <w:rPr>
                <w:rFonts w:cs="Arial"/>
                <w:color w:val="000000"/>
              </w:rPr>
              <w:t>1601108</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DD9261F" w14:textId="77777777" w:rsidR="00D0065F" w:rsidRPr="00B64FFE" w:rsidRDefault="00D0065F" w:rsidP="004832CF">
            <w:pPr>
              <w:jc w:val="right"/>
              <w:rPr>
                <w:rFonts w:cs="Arial"/>
                <w:color w:val="000000"/>
              </w:rPr>
            </w:pPr>
            <w:r w:rsidRPr="00B64FFE">
              <w:rPr>
                <w:rFonts w:cs="Arial"/>
                <w:color w:val="000000"/>
              </w:rPr>
              <w:t>21. 10. 2016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E986CCC" w14:textId="77777777" w:rsidR="00D0065F" w:rsidRPr="00B64FFE" w:rsidRDefault="00D0065F" w:rsidP="004832CF">
            <w:pPr>
              <w:jc w:val="right"/>
              <w:rPr>
                <w:rFonts w:cs="Arial"/>
                <w:color w:val="000000"/>
              </w:rPr>
            </w:pPr>
            <w:r w:rsidRPr="00B64FFE">
              <w:rPr>
                <w:rFonts w:cs="Arial"/>
                <w:color w:val="000000"/>
              </w:rPr>
              <w:t>22.100,00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8929991" w14:textId="77777777" w:rsidR="00D0065F" w:rsidRPr="00B64FFE" w:rsidRDefault="00D0065F" w:rsidP="004832CF">
            <w:pPr>
              <w:jc w:val="right"/>
              <w:rPr>
                <w:rFonts w:cs="Arial"/>
                <w:color w:val="000000"/>
              </w:rPr>
            </w:pPr>
            <w:r w:rsidRPr="00B64FFE">
              <w:rPr>
                <w:rFonts w:cs="Arial"/>
                <w:color w:val="000000"/>
              </w:rPr>
              <w:t>4.641,00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19FFC7" w14:textId="77777777" w:rsidR="00D0065F" w:rsidRPr="00B64FFE" w:rsidRDefault="00D0065F" w:rsidP="004832CF">
            <w:pPr>
              <w:jc w:val="right"/>
              <w:rPr>
                <w:rFonts w:cs="Arial"/>
                <w:color w:val="000000"/>
              </w:rPr>
            </w:pPr>
            <w:r w:rsidRPr="00B64FFE">
              <w:rPr>
                <w:rFonts w:cs="Arial"/>
                <w:color w:val="000000"/>
              </w:rPr>
              <w:t>26.741,00</w:t>
            </w:r>
          </w:p>
        </w:tc>
      </w:tr>
      <w:tr w:rsidR="00D0065F" w:rsidRPr="00B64FFE" w14:paraId="633615B6"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C4D347D" w14:textId="77777777" w:rsidR="00D0065F" w:rsidRPr="00B64FFE" w:rsidRDefault="00D0065F" w:rsidP="004832CF">
            <w:pPr>
              <w:jc w:val="center"/>
              <w:rPr>
                <w:rFonts w:cs="Arial"/>
                <w:color w:val="000000"/>
              </w:rPr>
            </w:pPr>
            <w:r w:rsidRPr="00B64FFE">
              <w:rPr>
                <w:rFonts w:cs="Arial"/>
                <w:color w:val="000000"/>
              </w:rPr>
              <w:t>1601111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8E38A1B" w14:textId="77777777" w:rsidR="00D0065F" w:rsidRPr="00B64FFE" w:rsidRDefault="00D0065F" w:rsidP="004832CF">
            <w:pPr>
              <w:jc w:val="right"/>
              <w:rPr>
                <w:rFonts w:cs="Arial"/>
                <w:color w:val="000000"/>
              </w:rPr>
            </w:pPr>
            <w:r w:rsidRPr="00B64FFE">
              <w:rPr>
                <w:rFonts w:cs="Arial"/>
                <w:color w:val="000000"/>
              </w:rPr>
              <w:t>30. 10. 2016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3620D2" w14:textId="77777777" w:rsidR="00D0065F" w:rsidRPr="00B64FFE" w:rsidRDefault="00D0065F" w:rsidP="004832CF">
            <w:pPr>
              <w:jc w:val="right"/>
              <w:rPr>
                <w:rFonts w:cs="Arial"/>
                <w:color w:val="000000"/>
              </w:rPr>
            </w:pPr>
            <w:r w:rsidRPr="00B64FFE">
              <w:rPr>
                <w:rFonts w:cs="Arial"/>
                <w:color w:val="000000"/>
              </w:rPr>
              <w:t>460.000,00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3961186" w14:textId="77777777" w:rsidR="00D0065F" w:rsidRPr="00B64FFE" w:rsidRDefault="00D0065F" w:rsidP="004832CF">
            <w:pPr>
              <w:jc w:val="right"/>
              <w:rPr>
                <w:rFonts w:cs="Arial"/>
                <w:color w:val="000000"/>
              </w:rPr>
            </w:pPr>
            <w:r w:rsidRPr="00B64FFE">
              <w:rPr>
                <w:rFonts w:cs="Arial"/>
                <w:color w:val="000000"/>
              </w:rPr>
              <w:t>96.600,00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F2B179F" w14:textId="77777777" w:rsidR="00D0065F" w:rsidRPr="00B64FFE" w:rsidRDefault="00D0065F" w:rsidP="004832CF">
            <w:pPr>
              <w:jc w:val="right"/>
              <w:rPr>
                <w:rFonts w:cs="Arial"/>
                <w:color w:val="000000"/>
              </w:rPr>
            </w:pPr>
            <w:r w:rsidRPr="00B64FFE">
              <w:rPr>
                <w:rFonts w:cs="Arial"/>
                <w:color w:val="000000"/>
              </w:rPr>
              <w:t>556.600,00</w:t>
            </w:r>
          </w:p>
        </w:tc>
      </w:tr>
      <w:tr w:rsidR="00D0065F" w:rsidRPr="00B64FFE" w14:paraId="155B4A05"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CEBD723" w14:textId="77777777" w:rsidR="00D0065F" w:rsidRPr="00B64FFE" w:rsidRDefault="00D0065F" w:rsidP="004832CF">
            <w:pPr>
              <w:jc w:val="center"/>
              <w:rPr>
                <w:rFonts w:cs="Arial"/>
                <w:color w:val="000000"/>
              </w:rPr>
            </w:pPr>
            <w:r w:rsidRPr="00B64FFE">
              <w:rPr>
                <w:rFonts w:cs="Arial"/>
                <w:color w:val="000000"/>
              </w:rPr>
              <w:t>1601122</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EA92265" w14:textId="77777777" w:rsidR="00D0065F" w:rsidRPr="00B64FFE" w:rsidRDefault="00D0065F" w:rsidP="004832CF">
            <w:pPr>
              <w:jc w:val="right"/>
              <w:rPr>
                <w:rFonts w:cs="Arial"/>
                <w:color w:val="000000"/>
              </w:rPr>
            </w:pPr>
            <w:r w:rsidRPr="00B64FFE">
              <w:rPr>
                <w:rFonts w:cs="Arial"/>
                <w:color w:val="000000"/>
              </w:rPr>
              <w:t>14. 11. 2016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995DDF" w14:textId="77777777" w:rsidR="00D0065F" w:rsidRPr="00B64FFE" w:rsidRDefault="00D0065F" w:rsidP="004832CF">
            <w:pPr>
              <w:jc w:val="right"/>
              <w:rPr>
                <w:rFonts w:cs="Arial"/>
                <w:color w:val="000000"/>
              </w:rPr>
            </w:pPr>
            <w:r w:rsidRPr="00B64FFE">
              <w:rPr>
                <w:rFonts w:cs="Arial"/>
                <w:color w:val="000000"/>
              </w:rPr>
              <w:t>108.000,00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B3247B" w14:textId="77777777" w:rsidR="00D0065F" w:rsidRPr="00B64FFE" w:rsidRDefault="00D0065F" w:rsidP="004832CF">
            <w:pPr>
              <w:jc w:val="right"/>
              <w:rPr>
                <w:rFonts w:cs="Arial"/>
                <w:color w:val="000000"/>
              </w:rPr>
            </w:pPr>
            <w:r w:rsidRPr="00B64FFE">
              <w:rPr>
                <w:rFonts w:cs="Arial"/>
                <w:color w:val="000000"/>
              </w:rPr>
              <w:t>22.680,00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8B4ECF" w14:textId="77777777" w:rsidR="00D0065F" w:rsidRPr="00B64FFE" w:rsidRDefault="00D0065F" w:rsidP="004832CF">
            <w:pPr>
              <w:jc w:val="right"/>
              <w:rPr>
                <w:rFonts w:cs="Arial"/>
                <w:color w:val="000000"/>
              </w:rPr>
            </w:pPr>
            <w:r w:rsidRPr="00B64FFE">
              <w:rPr>
                <w:rFonts w:cs="Arial"/>
                <w:color w:val="000000"/>
              </w:rPr>
              <w:t>130.680,00</w:t>
            </w:r>
          </w:p>
        </w:tc>
      </w:tr>
      <w:tr w:rsidR="00D0065F" w:rsidRPr="00B64FFE" w14:paraId="01B78179"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A336E17" w14:textId="77777777" w:rsidR="00D0065F" w:rsidRPr="00B64FFE" w:rsidRDefault="00D0065F" w:rsidP="004832CF">
            <w:pPr>
              <w:jc w:val="center"/>
              <w:rPr>
                <w:rFonts w:cs="Arial"/>
                <w:color w:val="000000"/>
              </w:rPr>
            </w:pPr>
            <w:r w:rsidRPr="00B64FFE">
              <w:rPr>
                <w:rFonts w:cs="Arial"/>
                <w:color w:val="000000"/>
              </w:rPr>
              <w:t>1601125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213651C" w14:textId="77777777" w:rsidR="00D0065F" w:rsidRPr="00B64FFE" w:rsidRDefault="00D0065F" w:rsidP="004832CF">
            <w:pPr>
              <w:jc w:val="right"/>
              <w:rPr>
                <w:rFonts w:cs="Arial"/>
                <w:color w:val="000000"/>
              </w:rPr>
            </w:pPr>
            <w:r w:rsidRPr="00B64FFE">
              <w:rPr>
                <w:rFonts w:cs="Arial"/>
                <w:color w:val="000000"/>
              </w:rPr>
              <w:t>18. 11. 2016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1ACD92" w14:textId="77777777" w:rsidR="00D0065F" w:rsidRPr="00B64FFE" w:rsidRDefault="00D0065F" w:rsidP="004832CF">
            <w:pPr>
              <w:jc w:val="right"/>
              <w:rPr>
                <w:rFonts w:cs="Arial"/>
                <w:color w:val="000000"/>
              </w:rPr>
            </w:pPr>
            <w:r w:rsidRPr="00B64FFE">
              <w:rPr>
                <w:rFonts w:cs="Arial"/>
                <w:color w:val="000000"/>
              </w:rPr>
              <w:t>260.000,00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D312F" w14:textId="77777777" w:rsidR="00D0065F" w:rsidRPr="00B64FFE" w:rsidRDefault="00D0065F" w:rsidP="004832CF">
            <w:pPr>
              <w:jc w:val="right"/>
              <w:rPr>
                <w:rFonts w:cs="Arial"/>
                <w:color w:val="000000"/>
              </w:rPr>
            </w:pPr>
            <w:r w:rsidRPr="00B64FFE">
              <w:rPr>
                <w:rFonts w:cs="Arial"/>
                <w:color w:val="000000"/>
              </w:rPr>
              <w:t>54.600,00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649510" w14:textId="77777777" w:rsidR="00D0065F" w:rsidRPr="00B64FFE" w:rsidRDefault="00D0065F" w:rsidP="004832CF">
            <w:pPr>
              <w:jc w:val="right"/>
              <w:rPr>
                <w:rFonts w:cs="Arial"/>
                <w:color w:val="000000"/>
              </w:rPr>
            </w:pPr>
            <w:r w:rsidRPr="00B64FFE">
              <w:rPr>
                <w:rFonts w:cs="Arial"/>
                <w:color w:val="000000"/>
              </w:rPr>
              <w:t>314.600,00</w:t>
            </w:r>
          </w:p>
        </w:tc>
      </w:tr>
      <w:tr w:rsidR="00D0065F" w:rsidRPr="00B64FFE" w14:paraId="2A0B1A75"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77EEBFB1" w14:textId="77777777" w:rsidR="00D0065F" w:rsidRPr="00B64FFE" w:rsidRDefault="00D0065F" w:rsidP="004832CF">
            <w:pPr>
              <w:jc w:val="center"/>
              <w:rPr>
                <w:rFonts w:cs="Arial"/>
                <w:color w:val="000000"/>
              </w:rPr>
            </w:pPr>
            <w:r w:rsidRPr="00B64FFE">
              <w:rPr>
                <w:rFonts w:cs="Arial"/>
                <w:color w:val="000000"/>
              </w:rPr>
              <w:t>1601128</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D3CE71C" w14:textId="77777777" w:rsidR="00D0065F" w:rsidRPr="00B64FFE" w:rsidRDefault="00D0065F" w:rsidP="004832CF">
            <w:pPr>
              <w:jc w:val="right"/>
              <w:rPr>
                <w:rFonts w:cs="Arial"/>
                <w:color w:val="000000"/>
              </w:rPr>
            </w:pPr>
            <w:r w:rsidRPr="00B64FFE">
              <w:rPr>
                <w:rFonts w:cs="Arial"/>
                <w:color w:val="000000"/>
              </w:rPr>
              <w:t>21. 11. 2016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47AE6AD" w14:textId="77777777" w:rsidR="00D0065F" w:rsidRPr="00B64FFE" w:rsidRDefault="00D0065F" w:rsidP="004832CF">
            <w:pPr>
              <w:jc w:val="right"/>
              <w:rPr>
                <w:rFonts w:cs="Arial"/>
                <w:color w:val="000000"/>
              </w:rPr>
            </w:pPr>
            <w:r w:rsidRPr="00B64FFE">
              <w:rPr>
                <w:rFonts w:cs="Arial"/>
                <w:color w:val="000000"/>
              </w:rPr>
              <w:t>266.000,00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9F05BF5" w14:textId="77777777" w:rsidR="00D0065F" w:rsidRPr="00B64FFE" w:rsidRDefault="00D0065F" w:rsidP="004832CF">
            <w:pPr>
              <w:jc w:val="right"/>
              <w:rPr>
                <w:rFonts w:cs="Arial"/>
                <w:color w:val="000000"/>
              </w:rPr>
            </w:pPr>
            <w:r w:rsidRPr="00B64FFE">
              <w:rPr>
                <w:rFonts w:cs="Arial"/>
                <w:color w:val="000000"/>
              </w:rPr>
              <w:t>55.860,00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048910" w14:textId="77777777" w:rsidR="00D0065F" w:rsidRPr="00B64FFE" w:rsidRDefault="00D0065F" w:rsidP="004832CF">
            <w:pPr>
              <w:jc w:val="right"/>
              <w:rPr>
                <w:rFonts w:cs="Arial"/>
                <w:color w:val="000000"/>
              </w:rPr>
            </w:pPr>
            <w:r w:rsidRPr="00B64FFE">
              <w:rPr>
                <w:rFonts w:cs="Arial"/>
                <w:color w:val="000000"/>
              </w:rPr>
              <w:t>321.860,00</w:t>
            </w:r>
          </w:p>
        </w:tc>
      </w:tr>
      <w:tr w:rsidR="00D0065F" w:rsidRPr="00B64FFE" w14:paraId="22079994"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702C6B6" w14:textId="77777777" w:rsidR="00D0065F" w:rsidRPr="00B64FFE" w:rsidRDefault="00D0065F" w:rsidP="004832CF">
            <w:pPr>
              <w:jc w:val="center"/>
              <w:rPr>
                <w:rFonts w:cs="Arial"/>
                <w:color w:val="000000"/>
              </w:rPr>
            </w:pPr>
            <w:r w:rsidRPr="00B64FFE">
              <w:rPr>
                <w:rFonts w:cs="Arial"/>
                <w:color w:val="000000"/>
              </w:rPr>
              <w:t>1601131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08DDD2E" w14:textId="77777777" w:rsidR="00D0065F" w:rsidRPr="00B64FFE" w:rsidRDefault="00D0065F" w:rsidP="004832CF">
            <w:pPr>
              <w:jc w:val="right"/>
              <w:rPr>
                <w:rFonts w:cs="Arial"/>
                <w:color w:val="000000"/>
              </w:rPr>
            </w:pPr>
            <w:r w:rsidRPr="00B64FFE">
              <w:rPr>
                <w:rFonts w:cs="Arial"/>
                <w:color w:val="000000"/>
              </w:rPr>
              <w:t>25. 11. 2016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6AF5DE" w14:textId="77777777" w:rsidR="00D0065F" w:rsidRPr="00B64FFE" w:rsidRDefault="00D0065F" w:rsidP="004832CF">
            <w:pPr>
              <w:jc w:val="right"/>
              <w:rPr>
                <w:rFonts w:cs="Arial"/>
                <w:color w:val="000000"/>
              </w:rPr>
            </w:pPr>
            <w:r w:rsidRPr="00B64FFE">
              <w:rPr>
                <w:rFonts w:cs="Arial"/>
                <w:color w:val="000000"/>
              </w:rPr>
              <w:t>234.000,00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671C69" w14:textId="77777777" w:rsidR="00D0065F" w:rsidRPr="00B64FFE" w:rsidRDefault="00D0065F" w:rsidP="004832CF">
            <w:pPr>
              <w:jc w:val="right"/>
              <w:rPr>
                <w:rFonts w:cs="Arial"/>
                <w:color w:val="000000"/>
              </w:rPr>
            </w:pPr>
            <w:r w:rsidRPr="00B64FFE">
              <w:rPr>
                <w:rFonts w:cs="Arial"/>
                <w:color w:val="000000"/>
              </w:rPr>
              <w:t>49.140,00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DB9F563" w14:textId="77777777" w:rsidR="00D0065F" w:rsidRPr="00B64FFE" w:rsidRDefault="00D0065F" w:rsidP="004832CF">
            <w:pPr>
              <w:jc w:val="right"/>
              <w:rPr>
                <w:rFonts w:cs="Arial"/>
                <w:color w:val="000000"/>
              </w:rPr>
            </w:pPr>
            <w:r w:rsidRPr="00B64FFE">
              <w:rPr>
                <w:rFonts w:cs="Arial"/>
                <w:color w:val="000000"/>
              </w:rPr>
              <w:t>283.140,00</w:t>
            </w:r>
          </w:p>
        </w:tc>
      </w:tr>
      <w:tr w:rsidR="00D0065F" w:rsidRPr="00B64FFE" w14:paraId="361FFC7B"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89B889A" w14:textId="77777777" w:rsidR="00D0065F" w:rsidRPr="00B64FFE" w:rsidRDefault="00D0065F" w:rsidP="004832CF">
            <w:pPr>
              <w:jc w:val="center"/>
              <w:rPr>
                <w:rFonts w:cs="Arial"/>
                <w:color w:val="000000"/>
              </w:rPr>
            </w:pPr>
            <w:r w:rsidRPr="00B64FFE">
              <w:rPr>
                <w:rFonts w:cs="Arial"/>
                <w:color w:val="000000"/>
              </w:rPr>
              <w:t>1601133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43A83" w14:textId="77777777" w:rsidR="00D0065F" w:rsidRPr="00B64FFE" w:rsidRDefault="00D0065F" w:rsidP="004832CF">
            <w:pPr>
              <w:jc w:val="right"/>
              <w:rPr>
                <w:rFonts w:cs="Arial"/>
                <w:color w:val="000000"/>
              </w:rPr>
            </w:pPr>
            <w:r w:rsidRPr="00B64FFE">
              <w:rPr>
                <w:rFonts w:cs="Arial"/>
                <w:color w:val="000000"/>
              </w:rPr>
              <w:t>28. 11. 2016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5D580C4" w14:textId="77777777" w:rsidR="00D0065F" w:rsidRPr="00B64FFE" w:rsidRDefault="00D0065F" w:rsidP="004832CF">
            <w:pPr>
              <w:jc w:val="right"/>
              <w:rPr>
                <w:rFonts w:cs="Arial"/>
                <w:color w:val="000000"/>
              </w:rPr>
            </w:pPr>
            <w:r w:rsidRPr="00B64FFE">
              <w:rPr>
                <w:rFonts w:cs="Arial"/>
                <w:color w:val="000000"/>
              </w:rPr>
              <w:t>126.000,00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AB9BC7D" w14:textId="77777777" w:rsidR="00D0065F" w:rsidRPr="00B64FFE" w:rsidRDefault="00D0065F" w:rsidP="004832CF">
            <w:pPr>
              <w:jc w:val="right"/>
              <w:rPr>
                <w:rFonts w:cs="Arial"/>
                <w:color w:val="000000"/>
              </w:rPr>
            </w:pPr>
            <w:r w:rsidRPr="00B64FFE">
              <w:rPr>
                <w:rFonts w:cs="Arial"/>
                <w:color w:val="000000"/>
              </w:rPr>
              <w:t>26.460,00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280E6B8" w14:textId="77777777" w:rsidR="00D0065F" w:rsidRPr="00B64FFE" w:rsidRDefault="00D0065F" w:rsidP="004832CF">
            <w:pPr>
              <w:jc w:val="right"/>
              <w:rPr>
                <w:rFonts w:cs="Arial"/>
                <w:color w:val="000000"/>
              </w:rPr>
            </w:pPr>
            <w:r w:rsidRPr="00B64FFE">
              <w:rPr>
                <w:rFonts w:cs="Arial"/>
                <w:color w:val="000000"/>
              </w:rPr>
              <w:t>152.460,00</w:t>
            </w:r>
          </w:p>
        </w:tc>
      </w:tr>
      <w:tr w:rsidR="00D0065F" w:rsidRPr="00B64FFE" w14:paraId="2B7DCE0C"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425DA25" w14:textId="77777777" w:rsidR="00D0065F" w:rsidRPr="00B64FFE" w:rsidRDefault="00D0065F" w:rsidP="004832CF">
            <w:pPr>
              <w:jc w:val="center"/>
              <w:rPr>
                <w:rFonts w:cs="Arial"/>
                <w:color w:val="000000"/>
              </w:rPr>
            </w:pPr>
            <w:r w:rsidRPr="00B64FFE">
              <w:rPr>
                <w:rFonts w:cs="Arial"/>
                <w:color w:val="000000"/>
              </w:rPr>
              <w:t>1601140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2E80A7" w14:textId="77777777" w:rsidR="00D0065F" w:rsidRPr="00B64FFE" w:rsidRDefault="00D0065F" w:rsidP="004832CF">
            <w:pPr>
              <w:jc w:val="right"/>
              <w:rPr>
                <w:rFonts w:cs="Arial"/>
                <w:color w:val="000000"/>
              </w:rPr>
            </w:pPr>
            <w:r w:rsidRPr="00B64FFE">
              <w:rPr>
                <w:rFonts w:cs="Arial"/>
                <w:color w:val="000000"/>
              </w:rPr>
              <w:t>2. 12. 2016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0A5DE3" w14:textId="77777777" w:rsidR="00D0065F" w:rsidRPr="00B64FFE" w:rsidRDefault="00D0065F" w:rsidP="004832CF">
            <w:pPr>
              <w:jc w:val="right"/>
              <w:rPr>
                <w:rFonts w:cs="Arial"/>
                <w:color w:val="000000"/>
              </w:rPr>
            </w:pPr>
            <w:r w:rsidRPr="00B64FFE">
              <w:rPr>
                <w:rFonts w:cs="Arial"/>
                <w:color w:val="000000"/>
              </w:rPr>
              <w:t>276.000,00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C0916C" w14:textId="77777777" w:rsidR="00D0065F" w:rsidRPr="00B64FFE" w:rsidRDefault="00D0065F" w:rsidP="004832CF">
            <w:pPr>
              <w:jc w:val="right"/>
              <w:rPr>
                <w:rFonts w:cs="Arial"/>
                <w:color w:val="000000"/>
              </w:rPr>
            </w:pPr>
            <w:r w:rsidRPr="00B64FFE">
              <w:rPr>
                <w:rFonts w:cs="Arial"/>
                <w:color w:val="000000"/>
              </w:rPr>
              <w:t>57.960,00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097D2C7" w14:textId="77777777" w:rsidR="00D0065F" w:rsidRPr="00B64FFE" w:rsidRDefault="00D0065F" w:rsidP="004832CF">
            <w:pPr>
              <w:jc w:val="right"/>
              <w:rPr>
                <w:rFonts w:cs="Arial"/>
                <w:color w:val="000000"/>
              </w:rPr>
            </w:pPr>
            <w:r w:rsidRPr="00B64FFE">
              <w:rPr>
                <w:rFonts w:cs="Arial"/>
                <w:color w:val="000000"/>
              </w:rPr>
              <w:t>333.960,00</w:t>
            </w:r>
          </w:p>
        </w:tc>
      </w:tr>
      <w:tr w:rsidR="00D0065F" w:rsidRPr="00B64FFE" w14:paraId="02681F03"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4566D37" w14:textId="77777777" w:rsidR="00D0065F" w:rsidRPr="00B64FFE" w:rsidRDefault="00D0065F" w:rsidP="004832CF">
            <w:pPr>
              <w:jc w:val="center"/>
              <w:rPr>
                <w:rFonts w:cs="Arial"/>
                <w:color w:val="000000"/>
              </w:rPr>
            </w:pPr>
            <w:r w:rsidRPr="00B64FFE">
              <w:rPr>
                <w:rFonts w:cs="Arial"/>
                <w:color w:val="000000"/>
              </w:rPr>
              <w:t>1601145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2A89C10" w14:textId="77777777" w:rsidR="00D0065F" w:rsidRPr="00B64FFE" w:rsidRDefault="00D0065F" w:rsidP="004832CF">
            <w:pPr>
              <w:jc w:val="right"/>
              <w:rPr>
                <w:rFonts w:cs="Arial"/>
                <w:color w:val="000000"/>
              </w:rPr>
            </w:pPr>
            <w:r w:rsidRPr="00B64FFE">
              <w:rPr>
                <w:rFonts w:cs="Arial"/>
                <w:color w:val="000000"/>
              </w:rPr>
              <w:t>5. 12. 2016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77FDC9" w14:textId="77777777" w:rsidR="00D0065F" w:rsidRPr="00B64FFE" w:rsidRDefault="00D0065F" w:rsidP="004832CF">
            <w:pPr>
              <w:jc w:val="right"/>
              <w:rPr>
                <w:rFonts w:cs="Arial"/>
                <w:color w:val="000000"/>
              </w:rPr>
            </w:pPr>
            <w:r w:rsidRPr="00B64FFE">
              <w:rPr>
                <w:rFonts w:cs="Arial"/>
                <w:color w:val="000000"/>
              </w:rPr>
              <w:t>190.000,00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4FD80A" w14:textId="77777777" w:rsidR="00D0065F" w:rsidRPr="00B64FFE" w:rsidRDefault="00D0065F" w:rsidP="004832CF">
            <w:pPr>
              <w:jc w:val="right"/>
              <w:rPr>
                <w:rFonts w:cs="Arial"/>
                <w:color w:val="000000"/>
              </w:rPr>
            </w:pPr>
            <w:r w:rsidRPr="00B64FFE">
              <w:rPr>
                <w:rFonts w:cs="Arial"/>
                <w:color w:val="000000"/>
              </w:rPr>
              <w:t>39.900,00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1FF789" w14:textId="77777777" w:rsidR="00D0065F" w:rsidRPr="00B64FFE" w:rsidRDefault="00D0065F" w:rsidP="004832CF">
            <w:pPr>
              <w:jc w:val="right"/>
              <w:rPr>
                <w:rFonts w:cs="Arial"/>
                <w:color w:val="000000"/>
              </w:rPr>
            </w:pPr>
            <w:r w:rsidRPr="00B64FFE">
              <w:rPr>
                <w:rFonts w:cs="Arial"/>
                <w:color w:val="000000"/>
              </w:rPr>
              <w:t>229.900,00</w:t>
            </w:r>
          </w:p>
        </w:tc>
      </w:tr>
      <w:tr w:rsidR="00D0065F" w:rsidRPr="00B64FFE" w14:paraId="0364C6AD"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F7A5A34" w14:textId="77777777" w:rsidR="00D0065F" w:rsidRPr="00B64FFE" w:rsidRDefault="00D0065F" w:rsidP="004832CF">
            <w:pPr>
              <w:jc w:val="center"/>
              <w:rPr>
                <w:rFonts w:cs="Arial"/>
                <w:color w:val="000000"/>
              </w:rPr>
            </w:pPr>
            <w:r w:rsidRPr="00B64FFE">
              <w:rPr>
                <w:rFonts w:cs="Arial"/>
                <w:color w:val="000000"/>
              </w:rPr>
              <w:t>1601152</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3E36BDD" w14:textId="77777777" w:rsidR="00D0065F" w:rsidRPr="00B64FFE" w:rsidRDefault="00D0065F" w:rsidP="004832CF">
            <w:pPr>
              <w:jc w:val="right"/>
              <w:rPr>
                <w:rFonts w:cs="Arial"/>
                <w:color w:val="000000"/>
              </w:rPr>
            </w:pPr>
            <w:r w:rsidRPr="00B64FFE">
              <w:rPr>
                <w:rFonts w:cs="Arial"/>
                <w:color w:val="000000"/>
              </w:rPr>
              <w:t>13. 12. 2016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6ADC824" w14:textId="77777777" w:rsidR="00D0065F" w:rsidRPr="00B64FFE" w:rsidRDefault="00D0065F" w:rsidP="004832CF">
            <w:pPr>
              <w:jc w:val="right"/>
              <w:rPr>
                <w:rFonts w:cs="Arial"/>
                <w:color w:val="000000"/>
              </w:rPr>
            </w:pPr>
            <w:r w:rsidRPr="00B64FFE">
              <w:rPr>
                <w:rFonts w:cs="Arial"/>
                <w:color w:val="000000"/>
              </w:rPr>
              <w:t>52.500,00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3E3D229" w14:textId="77777777" w:rsidR="00D0065F" w:rsidRPr="00B64FFE" w:rsidRDefault="00D0065F" w:rsidP="004832CF">
            <w:pPr>
              <w:jc w:val="right"/>
              <w:rPr>
                <w:rFonts w:cs="Arial"/>
                <w:color w:val="000000"/>
              </w:rPr>
            </w:pPr>
            <w:r w:rsidRPr="00B64FFE">
              <w:rPr>
                <w:rFonts w:cs="Arial"/>
                <w:color w:val="000000"/>
              </w:rPr>
              <w:t>11.025,00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6025ADD" w14:textId="77777777" w:rsidR="00D0065F" w:rsidRPr="00B64FFE" w:rsidRDefault="00D0065F" w:rsidP="004832CF">
            <w:pPr>
              <w:jc w:val="right"/>
              <w:rPr>
                <w:rFonts w:cs="Arial"/>
                <w:color w:val="000000"/>
              </w:rPr>
            </w:pPr>
            <w:r w:rsidRPr="00B64FFE">
              <w:rPr>
                <w:rFonts w:cs="Arial"/>
                <w:color w:val="000000"/>
              </w:rPr>
              <w:t>63.525,00</w:t>
            </w:r>
          </w:p>
        </w:tc>
      </w:tr>
      <w:tr w:rsidR="00D0065F" w:rsidRPr="00B64FFE" w14:paraId="49AA0A1C"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C268E06" w14:textId="77777777" w:rsidR="00D0065F" w:rsidRPr="00B64FFE" w:rsidRDefault="00D0065F" w:rsidP="004832CF">
            <w:pPr>
              <w:jc w:val="center"/>
              <w:rPr>
                <w:rFonts w:cs="Arial"/>
                <w:color w:val="000000"/>
              </w:rPr>
            </w:pPr>
            <w:r w:rsidRPr="00B64FFE">
              <w:rPr>
                <w:rFonts w:cs="Arial"/>
                <w:color w:val="000000"/>
              </w:rPr>
              <w:t>1601156</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E235857" w14:textId="77777777" w:rsidR="00D0065F" w:rsidRPr="00B64FFE" w:rsidRDefault="00D0065F" w:rsidP="004832CF">
            <w:pPr>
              <w:jc w:val="right"/>
              <w:rPr>
                <w:rFonts w:cs="Arial"/>
                <w:color w:val="000000"/>
              </w:rPr>
            </w:pPr>
            <w:r w:rsidRPr="00B64FFE">
              <w:rPr>
                <w:rFonts w:cs="Arial"/>
                <w:color w:val="000000"/>
              </w:rPr>
              <w:t>16. 12. 2016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00EB7B" w14:textId="77777777" w:rsidR="00D0065F" w:rsidRPr="00B64FFE" w:rsidRDefault="00D0065F" w:rsidP="004832CF">
            <w:pPr>
              <w:jc w:val="right"/>
              <w:rPr>
                <w:rFonts w:cs="Arial"/>
                <w:color w:val="000000"/>
              </w:rPr>
            </w:pPr>
            <w:r w:rsidRPr="00B64FFE">
              <w:rPr>
                <w:rFonts w:cs="Arial"/>
                <w:color w:val="000000"/>
              </w:rPr>
              <w:t>276.000,00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569A7D" w14:textId="77777777" w:rsidR="00D0065F" w:rsidRPr="00B64FFE" w:rsidRDefault="00D0065F" w:rsidP="004832CF">
            <w:pPr>
              <w:jc w:val="right"/>
              <w:rPr>
                <w:rFonts w:cs="Arial"/>
                <w:color w:val="000000"/>
              </w:rPr>
            </w:pPr>
            <w:r w:rsidRPr="00B64FFE">
              <w:rPr>
                <w:rFonts w:cs="Arial"/>
                <w:color w:val="000000"/>
              </w:rPr>
              <w:t>57.960,00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07167DA" w14:textId="77777777" w:rsidR="00D0065F" w:rsidRPr="00B64FFE" w:rsidRDefault="00D0065F" w:rsidP="004832CF">
            <w:pPr>
              <w:jc w:val="right"/>
              <w:rPr>
                <w:rFonts w:cs="Arial"/>
                <w:color w:val="000000"/>
              </w:rPr>
            </w:pPr>
            <w:r w:rsidRPr="00B64FFE">
              <w:rPr>
                <w:rFonts w:cs="Arial"/>
                <w:color w:val="000000"/>
              </w:rPr>
              <w:t>333.960,00</w:t>
            </w:r>
          </w:p>
        </w:tc>
      </w:tr>
      <w:tr w:rsidR="00D0065F" w:rsidRPr="00B64FFE" w14:paraId="69BB41C8"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B52AE03" w14:textId="77777777" w:rsidR="00D0065F" w:rsidRPr="00B64FFE" w:rsidRDefault="00D0065F" w:rsidP="004832CF">
            <w:pPr>
              <w:jc w:val="center"/>
              <w:rPr>
                <w:rFonts w:cs="Arial"/>
                <w:color w:val="000000"/>
              </w:rPr>
            </w:pPr>
            <w:r w:rsidRPr="00B64FFE">
              <w:rPr>
                <w:rFonts w:cs="Arial"/>
                <w:color w:val="000000"/>
              </w:rPr>
              <w:t>1601161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DEA7AC3" w14:textId="77777777" w:rsidR="00D0065F" w:rsidRPr="00B64FFE" w:rsidRDefault="00D0065F" w:rsidP="004832CF">
            <w:pPr>
              <w:jc w:val="right"/>
              <w:rPr>
                <w:rFonts w:cs="Arial"/>
                <w:color w:val="000000"/>
              </w:rPr>
            </w:pPr>
            <w:r w:rsidRPr="00B64FFE">
              <w:rPr>
                <w:rFonts w:cs="Arial"/>
                <w:color w:val="000000"/>
              </w:rPr>
              <w:t>27. 12. 2016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774643B" w14:textId="77777777" w:rsidR="00D0065F" w:rsidRPr="00B64FFE" w:rsidRDefault="00D0065F" w:rsidP="004832CF">
            <w:pPr>
              <w:jc w:val="right"/>
              <w:rPr>
                <w:rFonts w:cs="Arial"/>
                <w:color w:val="000000"/>
              </w:rPr>
            </w:pPr>
            <w:r w:rsidRPr="00B64FFE">
              <w:rPr>
                <w:rFonts w:cs="Arial"/>
                <w:color w:val="000000"/>
              </w:rPr>
              <w:t>276.000,00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35F9AA" w14:textId="77777777" w:rsidR="00D0065F" w:rsidRPr="00B64FFE" w:rsidRDefault="00D0065F" w:rsidP="004832CF">
            <w:pPr>
              <w:jc w:val="right"/>
              <w:rPr>
                <w:rFonts w:cs="Arial"/>
                <w:color w:val="000000"/>
              </w:rPr>
            </w:pPr>
            <w:r w:rsidRPr="00B64FFE">
              <w:rPr>
                <w:rFonts w:cs="Arial"/>
                <w:color w:val="000000"/>
              </w:rPr>
              <w:t>57.960,00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CB79426" w14:textId="77777777" w:rsidR="00D0065F" w:rsidRPr="00B64FFE" w:rsidRDefault="00D0065F" w:rsidP="004832CF">
            <w:pPr>
              <w:jc w:val="right"/>
              <w:rPr>
                <w:rFonts w:cs="Arial"/>
                <w:color w:val="000000"/>
              </w:rPr>
            </w:pPr>
            <w:r w:rsidRPr="00B64FFE">
              <w:rPr>
                <w:rFonts w:cs="Arial"/>
                <w:color w:val="000000"/>
              </w:rPr>
              <w:t>333.960,00</w:t>
            </w:r>
          </w:p>
        </w:tc>
      </w:tr>
      <w:tr w:rsidR="00D0065F" w:rsidRPr="00B64FFE" w14:paraId="1A8E02C9"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FD7768A" w14:textId="77777777" w:rsidR="00D0065F" w:rsidRPr="00B64FFE" w:rsidRDefault="00D0065F" w:rsidP="004832CF">
            <w:pPr>
              <w:jc w:val="center"/>
              <w:rPr>
                <w:rFonts w:cs="Arial"/>
                <w:color w:val="000000"/>
              </w:rPr>
            </w:pPr>
            <w:r w:rsidRPr="00B64FFE">
              <w:rPr>
                <w:rFonts w:cs="Arial"/>
                <w:color w:val="000000"/>
              </w:rPr>
              <w:t>1701000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EB60A8" w14:textId="77777777" w:rsidR="00D0065F" w:rsidRPr="00B64FFE" w:rsidRDefault="00D0065F" w:rsidP="004832CF">
            <w:pPr>
              <w:jc w:val="right"/>
              <w:rPr>
                <w:rFonts w:cs="Arial"/>
                <w:color w:val="000000"/>
              </w:rPr>
            </w:pPr>
            <w:r w:rsidRPr="00B64FFE">
              <w:rPr>
                <w:rFonts w:cs="Arial"/>
                <w:color w:val="000000"/>
              </w:rPr>
              <w:t>3. 1. 2017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E7BC50" w14:textId="77777777" w:rsidR="00D0065F" w:rsidRPr="00B64FFE" w:rsidRDefault="00D0065F" w:rsidP="004832CF">
            <w:pPr>
              <w:jc w:val="right"/>
              <w:rPr>
                <w:rFonts w:cs="Arial"/>
                <w:color w:val="000000"/>
              </w:rPr>
            </w:pPr>
            <w:r w:rsidRPr="00B64FFE">
              <w:rPr>
                <w:rFonts w:cs="Arial"/>
                <w:color w:val="000000"/>
              </w:rPr>
              <w:t>227.500,00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4301424" w14:textId="77777777" w:rsidR="00D0065F" w:rsidRPr="00B64FFE" w:rsidRDefault="00D0065F" w:rsidP="004832CF">
            <w:pPr>
              <w:jc w:val="right"/>
              <w:rPr>
                <w:rFonts w:cs="Arial"/>
                <w:color w:val="000000"/>
              </w:rPr>
            </w:pPr>
            <w:r w:rsidRPr="00B64FFE">
              <w:rPr>
                <w:rFonts w:cs="Arial"/>
                <w:color w:val="000000"/>
              </w:rPr>
              <w:t>47.775,00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818312" w14:textId="77777777" w:rsidR="00D0065F" w:rsidRPr="00B64FFE" w:rsidRDefault="00D0065F" w:rsidP="004832CF">
            <w:pPr>
              <w:jc w:val="right"/>
              <w:rPr>
                <w:rFonts w:cs="Arial"/>
                <w:color w:val="000000"/>
              </w:rPr>
            </w:pPr>
            <w:r w:rsidRPr="00B64FFE">
              <w:rPr>
                <w:rFonts w:cs="Arial"/>
                <w:color w:val="000000"/>
              </w:rPr>
              <w:t>275.275,00</w:t>
            </w:r>
          </w:p>
        </w:tc>
      </w:tr>
      <w:tr w:rsidR="00D0065F" w:rsidRPr="00B64FFE" w14:paraId="4995D525"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550DAA2A" w14:textId="77777777" w:rsidR="00D0065F" w:rsidRPr="00B64FFE" w:rsidRDefault="00D0065F" w:rsidP="004832CF">
            <w:pPr>
              <w:jc w:val="center"/>
              <w:rPr>
                <w:rFonts w:cs="Arial"/>
                <w:color w:val="000000"/>
              </w:rPr>
            </w:pPr>
            <w:r w:rsidRPr="00B64FFE">
              <w:rPr>
                <w:rFonts w:cs="Arial"/>
                <w:color w:val="000000"/>
              </w:rPr>
              <w:t>1701001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8460299" w14:textId="77777777" w:rsidR="00D0065F" w:rsidRPr="00B64FFE" w:rsidRDefault="00D0065F" w:rsidP="004832CF">
            <w:pPr>
              <w:jc w:val="right"/>
              <w:rPr>
                <w:rFonts w:cs="Arial"/>
                <w:color w:val="000000"/>
              </w:rPr>
            </w:pPr>
            <w:r w:rsidRPr="00B64FFE">
              <w:rPr>
                <w:rFonts w:cs="Arial"/>
                <w:color w:val="000000"/>
              </w:rPr>
              <w:t>5. 1. 2017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0DE6C4C" w14:textId="77777777" w:rsidR="00D0065F" w:rsidRPr="00B64FFE" w:rsidRDefault="00D0065F" w:rsidP="004832CF">
            <w:pPr>
              <w:jc w:val="right"/>
              <w:rPr>
                <w:rFonts w:cs="Arial"/>
                <w:color w:val="000000"/>
              </w:rPr>
            </w:pPr>
            <w:r w:rsidRPr="00B64FFE">
              <w:rPr>
                <w:rFonts w:cs="Arial"/>
                <w:color w:val="000000"/>
              </w:rPr>
              <w:t>260.000,00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FED4260" w14:textId="77777777" w:rsidR="00D0065F" w:rsidRPr="00B64FFE" w:rsidRDefault="00D0065F" w:rsidP="004832CF">
            <w:pPr>
              <w:jc w:val="right"/>
              <w:rPr>
                <w:rFonts w:cs="Arial"/>
                <w:color w:val="000000"/>
              </w:rPr>
            </w:pPr>
            <w:r w:rsidRPr="00B64FFE">
              <w:rPr>
                <w:rFonts w:cs="Arial"/>
                <w:color w:val="000000"/>
              </w:rPr>
              <w:t>54.600,00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184180" w14:textId="77777777" w:rsidR="00D0065F" w:rsidRPr="00B64FFE" w:rsidRDefault="00D0065F" w:rsidP="004832CF">
            <w:pPr>
              <w:jc w:val="right"/>
              <w:rPr>
                <w:rFonts w:cs="Arial"/>
                <w:color w:val="000000"/>
              </w:rPr>
            </w:pPr>
            <w:r w:rsidRPr="00B64FFE">
              <w:rPr>
                <w:rFonts w:cs="Arial"/>
                <w:color w:val="000000"/>
              </w:rPr>
              <w:t>314.600,00</w:t>
            </w:r>
          </w:p>
        </w:tc>
      </w:tr>
      <w:tr w:rsidR="00D0065F" w:rsidRPr="00B64FFE" w14:paraId="205D6D3C"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41EB9D8" w14:textId="77777777" w:rsidR="00D0065F" w:rsidRPr="00B64FFE" w:rsidRDefault="00D0065F" w:rsidP="004832CF">
            <w:pPr>
              <w:jc w:val="center"/>
              <w:rPr>
                <w:rFonts w:cs="Arial"/>
                <w:color w:val="000000"/>
              </w:rPr>
            </w:pPr>
            <w:r w:rsidRPr="00B64FFE">
              <w:rPr>
                <w:rFonts w:cs="Arial"/>
                <w:color w:val="000000"/>
              </w:rPr>
              <w:t>1701003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9CC5F4B" w14:textId="77777777" w:rsidR="00D0065F" w:rsidRPr="00B64FFE" w:rsidRDefault="00D0065F" w:rsidP="004832CF">
            <w:pPr>
              <w:jc w:val="right"/>
              <w:rPr>
                <w:rFonts w:cs="Arial"/>
                <w:color w:val="000000"/>
              </w:rPr>
            </w:pPr>
            <w:r w:rsidRPr="00B64FFE">
              <w:rPr>
                <w:rFonts w:cs="Arial"/>
                <w:color w:val="000000"/>
              </w:rPr>
              <w:t>4. 1. 2017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70B98E" w14:textId="77777777" w:rsidR="00D0065F" w:rsidRPr="00B64FFE" w:rsidRDefault="00D0065F" w:rsidP="004832CF">
            <w:pPr>
              <w:jc w:val="right"/>
              <w:rPr>
                <w:rFonts w:cs="Arial"/>
                <w:color w:val="000000"/>
              </w:rPr>
            </w:pPr>
            <w:r w:rsidRPr="00B64FFE">
              <w:rPr>
                <w:rFonts w:cs="Arial"/>
                <w:color w:val="000000"/>
              </w:rPr>
              <w:t>190.000,00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F8B596B" w14:textId="77777777" w:rsidR="00D0065F" w:rsidRPr="00B64FFE" w:rsidRDefault="00D0065F" w:rsidP="004832CF">
            <w:pPr>
              <w:jc w:val="right"/>
              <w:rPr>
                <w:rFonts w:cs="Arial"/>
                <w:color w:val="000000"/>
              </w:rPr>
            </w:pPr>
            <w:r w:rsidRPr="00B64FFE">
              <w:rPr>
                <w:rFonts w:cs="Arial"/>
                <w:color w:val="000000"/>
              </w:rPr>
              <w:t>39.900,00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F26019" w14:textId="77777777" w:rsidR="00D0065F" w:rsidRPr="00B64FFE" w:rsidRDefault="00D0065F" w:rsidP="004832CF">
            <w:pPr>
              <w:jc w:val="right"/>
              <w:rPr>
                <w:rFonts w:cs="Arial"/>
                <w:color w:val="000000"/>
              </w:rPr>
            </w:pPr>
            <w:r w:rsidRPr="00B64FFE">
              <w:rPr>
                <w:rFonts w:cs="Arial"/>
                <w:color w:val="000000"/>
              </w:rPr>
              <w:t>229.900,00</w:t>
            </w:r>
          </w:p>
        </w:tc>
      </w:tr>
      <w:tr w:rsidR="00D0065F" w:rsidRPr="00B64FFE" w14:paraId="292A7F33"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B345B95" w14:textId="77777777" w:rsidR="00D0065F" w:rsidRPr="00B64FFE" w:rsidRDefault="00D0065F" w:rsidP="004832CF">
            <w:pPr>
              <w:jc w:val="center"/>
              <w:rPr>
                <w:rFonts w:cs="Arial"/>
                <w:color w:val="000000"/>
              </w:rPr>
            </w:pPr>
            <w:r w:rsidRPr="00B64FFE">
              <w:rPr>
                <w:rFonts w:cs="Arial"/>
                <w:color w:val="000000"/>
              </w:rPr>
              <w:t>1701009</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AA333A" w14:textId="77777777" w:rsidR="00D0065F" w:rsidRPr="00B64FFE" w:rsidRDefault="00D0065F" w:rsidP="004832CF">
            <w:pPr>
              <w:jc w:val="right"/>
              <w:rPr>
                <w:rFonts w:cs="Arial"/>
                <w:color w:val="000000"/>
              </w:rPr>
            </w:pPr>
            <w:r w:rsidRPr="00B64FFE">
              <w:rPr>
                <w:rFonts w:cs="Arial"/>
                <w:color w:val="000000"/>
              </w:rPr>
              <w:t>17. 1. 2017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67C1894" w14:textId="77777777" w:rsidR="00D0065F" w:rsidRPr="00B64FFE" w:rsidRDefault="00D0065F" w:rsidP="004832CF">
            <w:pPr>
              <w:jc w:val="right"/>
              <w:rPr>
                <w:rFonts w:cs="Arial"/>
                <w:color w:val="000000"/>
              </w:rPr>
            </w:pPr>
            <w:r w:rsidRPr="00B64FFE">
              <w:rPr>
                <w:rFonts w:cs="Arial"/>
                <w:color w:val="000000"/>
              </w:rPr>
              <w:t>276.000,00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1C7BDCE" w14:textId="77777777" w:rsidR="00D0065F" w:rsidRPr="00B64FFE" w:rsidRDefault="00D0065F" w:rsidP="004832CF">
            <w:pPr>
              <w:jc w:val="right"/>
              <w:rPr>
                <w:rFonts w:cs="Arial"/>
                <w:color w:val="000000"/>
              </w:rPr>
            </w:pPr>
            <w:r w:rsidRPr="00B64FFE">
              <w:rPr>
                <w:rFonts w:cs="Arial"/>
                <w:color w:val="000000"/>
              </w:rPr>
              <w:t>57.960,00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C97215" w14:textId="77777777" w:rsidR="00D0065F" w:rsidRPr="00B64FFE" w:rsidRDefault="00D0065F" w:rsidP="004832CF">
            <w:pPr>
              <w:jc w:val="right"/>
              <w:rPr>
                <w:rFonts w:cs="Arial"/>
                <w:color w:val="000000"/>
              </w:rPr>
            </w:pPr>
            <w:r w:rsidRPr="00B64FFE">
              <w:rPr>
                <w:rFonts w:cs="Arial"/>
                <w:color w:val="000000"/>
              </w:rPr>
              <w:t>333.960,00</w:t>
            </w:r>
          </w:p>
        </w:tc>
      </w:tr>
      <w:tr w:rsidR="00D0065F" w:rsidRPr="00B64FFE" w14:paraId="36320E80"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5E5E8CD6" w14:textId="77777777" w:rsidR="00D0065F" w:rsidRPr="00B64FFE" w:rsidRDefault="00D0065F" w:rsidP="004832CF">
            <w:pPr>
              <w:jc w:val="center"/>
              <w:rPr>
                <w:rFonts w:cs="Arial"/>
                <w:color w:val="000000"/>
              </w:rPr>
            </w:pPr>
            <w:r w:rsidRPr="00B64FFE">
              <w:rPr>
                <w:rFonts w:cs="Arial"/>
                <w:color w:val="000000"/>
              </w:rPr>
              <w:t>1701015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C4DC841" w14:textId="77777777" w:rsidR="00D0065F" w:rsidRPr="00B64FFE" w:rsidRDefault="00D0065F" w:rsidP="004832CF">
            <w:pPr>
              <w:jc w:val="right"/>
              <w:rPr>
                <w:rFonts w:cs="Arial"/>
                <w:color w:val="000000"/>
              </w:rPr>
            </w:pPr>
            <w:r w:rsidRPr="00B64FFE">
              <w:rPr>
                <w:rFonts w:cs="Arial"/>
                <w:color w:val="000000"/>
              </w:rPr>
              <w:t>1. 2. 2017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084FA2" w14:textId="77777777" w:rsidR="00D0065F" w:rsidRPr="00B64FFE" w:rsidRDefault="00D0065F" w:rsidP="004832CF">
            <w:pPr>
              <w:jc w:val="right"/>
              <w:rPr>
                <w:rFonts w:cs="Arial"/>
                <w:color w:val="000000"/>
              </w:rPr>
            </w:pPr>
            <w:r w:rsidRPr="00B64FFE">
              <w:rPr>
                <w:rFonts w:cs="Arial"/>
                <w:color w:val="000000"/>
              </w:rPr>
              <w:t>276.000,00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CE3FAF3" w14:textId="77777777" w:rsidR="00D0065F" w:rsidRPr="00B64FFE" w:rsidRDefault="00D0065F" w:rsidP="004832CF">
            <w:pPr>
              <w:jc w:val="right"/>
              <w:rPr>
                <w:rFonts w:cs="Arial"/>
                <w:color w:val="000000"/>
              </w:rPr>
            </w:pPr>
            <w:r w:rsidRPr="00B64FFE">
              <w:rPr>
                <w:rFonts w:cs="Arial"/>
                <w:color w:val="000000"/>
              </w:rPr>
              <w:t>57.960,00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1F3B48" w14:textId="77777777" w:rsidR="00D0065F" w:rsidRPr="00B64FFE" w:rsidRDefault="00D0065F" w:rsidP="004832CF">
            <w:pPr>
              <w:jc w:val="right"/>
              <w:rPr>
                <w:rFonts w:cs="Arial"/>
                <w:color w:val="000000"/>
              </w:rPr>
            </w:pPr>
            <w:r w:rsidRPr="00B64FFE">
              <w:rPr>
                <w:rFonts w:cs="Arial"/>
                <w:color w:val="000000"/>
              </w:rPr>
              <w:t>333.960,00</w:t>
            </w:r>
          </w:p>
        </w:tc>
      </w:tr>
      <w:tr w:rsidR="00D0065F" w:rsidRPr="00B64FFE" w14:paraId="5FC409E1"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9631A12" w14:textId="77777777" w:rsidR="00D0065F" w:rsidRPr="00B64FFE" w:rsidRDefault="00D0065F" w:rsidP="004832CF">
            <w:pPr>
              <w:jc w:val="center"/>
              <w:rPr>
                <w:rFonts w:cs="Arial"/>
                <w:color w:val="000000"/>
              </w:rPr>
            </w:pPr>
            <w:r w:rsidRPr="00B64FFE">
              <w:rPr>
                <w:rFonts w:cs="Arial"/>
                <w:color w:val="000000"/>
              </w:rPr>
              <w:t>1701017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EBE8A7" w14:textId="77777777" w:rsidR="00D0065F" w:rsidRPr="00B64FFE" w:rsidRDefault="00D0065F" w:rsidP="004832CF">
            <w:pPr>
              <w:jc w:val="right"/>
              <w:rPr>
                <w:rFonts w:cs="Arial"/>
                <w:color w:val="000000"/>
              </w:rPr>
            </w:pPr>
            <w:r w:rsidRPr="00B64FFE">
              <w:rPr>
                <w:rFonts w:cs="Arial"/>
                <w:color w:val="000000"/>
              </w:rPr>
              <w:t>3. 2. 2017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A49066A" w14:textId="77777777" w:rsidR="00D0065F" w:rsidRPr="00B64FFE" w:rsidRDefault="00D0065F" w:rsidP="004832CF">
            <w:pPr>
              <w:jc w:val="right"/>
              <w:rPr>
                <w:rFonts w:cs="Arial"/>
                <w:color w:val="000000"/>
              </w:rPr>
            </w:pPr>
            <w:r w:rsidRPr="00B64FFE">
              <w:rPr>
                <w:rFonts w:cs="Arial"/>
                <w:color w:val="000000"/>
              </w:rPr>
              <w:t>228.000,00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E87EFBE" w14:textId="77777777" w:rsidR="00D0065F" w:rsidRPr="00B64FFE" w:rsidRDefault="00D0065F" w:rsidP="004832CF">
            <w:pPr>
              <w:jc w:val="right"/>
              <w:rPr>
                <w:rFonts w:cs="Arial"/>
                <w:color w:val="000000"/>
              </w:rPr>
            </w:pPr>
            <w:r w:rsidRPr="00B64FFE">
              <w:rPr>
                <w:rFonts w:cs="Arial"/>
                <w:color w:val="000000"/>
              </w:rPr>
              <w:t>47.880,00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00520B2" w14:textId="77777777" w:rsidR="00D0065F" w:rsidRPr="00B64FFE" w:rsidRDefault="00D0065F" w:rsidP="004832CF">
            <w:pPr>
              <w:jc w:val="right"/>
              <w:rPr>
                <w:rFonts w:cs="Arial"/>
                <w:color w:val="000000"/>
              </w:rPr>
            </w:pPr>
            <w:r w:rsidRPr="00B64FFE">
              <w:rPr>
                <w:rFonts w:cs="Arial"/>
                <w:color w:val="000000"/>
              </w:rPr>
              <w:t>275.880,00</w:t>
            </w:r>
          </w:p>
        </w:tc>
      </w:tr>
      <w:tr w:rsidR="00D0065F" w:rsidRPr="00B64FFE" w14:paraId="538D831B"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7EBBE5EF" w14:textId="77777777" w:rsidR="00D0065F" w:rsidRPr="00B64FFE" w:rsidRDefault="00D0065F" w:rsidP="004832CF">
            <w:pPr>
              <w:jc w:val="center"/>
              <w:rPr>
                <w:rFonts w:cs="Arial"/>
                <w:color w:val="000000"/>
              </w:rPr>
            </w:pPr>
            <w:r w:rsidRPr="00B64FFE">
              <w:rPr>
                <w:rFonts w:cs="Arial"/>
                <w:color w:val="000000"/>
              </w:rPr>
              <w:t>1701020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97110CB" w14:textId="77777777" w:rsidR="00D0065F" w:rsidRPr="00B64FFE" w:rsidRDefault="00D0065F" w:rsidP="004832CF">
            <w:pPr>
              <w:jc w:val="right"/>
              <w:rPr>
                <w:rFonts w:cs="Arial"/>
                <w:color w:val="000000"/>
              </w:rPr>
            </w:pPr>
            <w:r w:rsidRPr="00B64FFE">
              <w:rPr>
                <w:rFonts w:cs="Arial"/>
                <w:color w:val="000000"/>
              </w:rPr>
              <w:t>17. 2. 2017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9DDEBD" w14:textId="77777777" w:rsidR="00D0065F" w:rsidRPr="00B64FFE" w:rsidRDefault="00D0065F" w:rsidP="004832CF">
            <w:pPr>
              <w:jc w:val="right"/>
              <w:rPr>
                <w:rFonts w:cs="Arial"/>
                <w:color w:val="000000"/>
              </w:rPr>
            </w:pPr>
            <w:r w:rsidRPr="00B64FFE">
              <w:rPr>
                <w:rFonts w:cs="Arial"/>
                <w:color w:val="000000"/>
              </w:rPr>
              <w:t>276.000,00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076CBD5" w14:textId="77777777" w:rsidR="00D0065F" w:rsidRPr="00B64FFE" w:rsidRDefault="00D0065F" w:rsidP="004832CF">
            <w:pPr>
              <w:jc w:val="right"/>
              <w:rPr>
                <w:rFonts w:cs="Arial"/>
                <w:color w:val="000000"/>
              </w:rPr>
            </w:pPr>
            <w:r w:rsidRPr="00B64FFE">
              <w:rPr>
                <w:rFonts w:cs="Arial"/>
                <w:color w:val="000000"/>
              </w:rPr>
              <w:t>57.960,00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7675AE" w14:textId="77777777" w:rsidR="00D0065F" w:rsidRPr="00B64FFE" w:rsidRDefault="00D0065F" w:rsidP="004832CF">
            <w:pPr>
              <w:jc w:val="right"/>
              <w:rPr>
                <w:rFonts w:cs="Arial"/>
                <w:color w:val="000000"/>
              </w:rPr>
            </w:pPr>
            <w:r w:rsidRPr="00B64FFE">
              <w:rPr>
                <w:rFonts w:cs="Arial"/>
                <w:color w:val="000000"/>
              </w:rPr>
              <w:t>333.960,00</w:t>
            </w:r>
          </w:p>
        </w:tc>
      </w:tr>
      <w:tr w:rsidR="00D0065F" w:rsidRPr="00B64FFE" w14:paraId="672DE352"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76EB760D" w14:textId="77777777" w:rsidR="00D0065F" w:rsidRPr="00B64FFE" w:rsidRDefault="00D0065F" w:rsidP="004832CF">
            <w:pPr>
              <w:jc w:val="center"/>
              <w:rPr>
                <w:rFonts w:cs="Arial"/>
                <w:color w:val="000000"/>
              </w:rPr>
            </w:pPr>
            <w:r w:rsidRPr="00B64FFE">
              <w:rPr>
                <w:rFonts w:cs="Arial"/>
                <w:color w:val="000000"/>
              </w:rPr>
              <w:t>1701021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21CC95B" w14:textId="77777777" w:rsidR="00D0065F" w:rsidRPr="00B64FFE" w:rsidRDefault="00D0065F" w:rsidP="004832CF">
            <w:pPr>
              <w:jc w:val="right"/>
              <w:rPr>
                <w:rFonts w:cs="Arial"/>
                <w:color w:val="000000"/>
              </w:rPr>
            </w:pPr>
            <w:r w:rsidRPr="00B64FFE">
              <w:rPr>
                <w:rFonts w:cs="Arial"/>
                <w:color w:val="000000"/>
              </w:rPr>
              <w:t>17. 2. 2017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56592FB" w14:textId="77777777" w:rsidR="00D0065F" w:rsidRPr="00B64FFE" w:rsidRDefault="00D0065F" w:rsidP="004832CF">
            <w:pPr>
              <w:jc w:val="right"/>
              <w:rPr>
                <w:rFonts w:cs="Arial"/>
                <w:color w:val="000000"/>
              </w:rPr>
            </w:pPr>
            <w:r w:rsidRPr="00B64FFE">
              <w:rPr>
                <w:rFonts w:cs="Arial"/>
                <w:color w:val="000000"/>
              </w:rPr>
              <w:t>227.500,00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C488BF" w14:textId="77777777" w:rsidR="00D0065F" w:rsidRPr="00B64FFE" w:rsidRDefault="00D0065F" w:rsidP="004832CF">
            <w:pPr>
              <w:jc w:val="right"/>
              <w:rPr>
                <w:rFonts w:cs="Arial"/>
                <w:color w:val="000000"/>
              </w:rPr>
            </w:pPr>
            <w:r w:rsidRPr="00B64FFE">
              <w:rPr>
                <w:rFonts w:cs="Arial"/>
                <w:color w:val="000000"/>
              </w:rPr>
              <w:t>47.775,00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BEA789" w14:textId="77777777" w:rsidR="00D0065F" w:rsidRPr="00B64FFE" w:rsidRDefault="00D0065F" w:rsidP="004832CF">
            <w:pPr>
              <w:jc w:val="right"/>
              <w:rPr>
                <w:rFonts w:cs="Arial"/>
                <w:color w:val="000000"/>
              </w:rPr>
            </w:pPr>
            <w:r w:rsidRPr="00B64FFE">
              <w:rPr>
                <w:rFonts w:cs="Arial"/>
                <w:color w:val="000000"/>
              </w:rPr>
              <w:t>275.275,00</w:t>
            </w:r>
          </w:p>
        </w:tc>
      </w:tr>
      <w:tr w:rsidR="00D0065F" w:rsidRPr="00B64FFE" w14:paraId="0FD89488"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676B59A" w14:textId="77777777" w:rsidR="00D0065F" w:rsidRPr="00B64FFE" w:rsidRDefault="00D0065F" w:rsidP="004832CF">
            <w:pPr>
              <w:jc w:val="center"/>
              <w:rPr>
                <w:rFonts w:cs="Arial"/>
                <w:color w:val="000000"/>
              </w:rPr>
            </w:pPr>
            <w:r w:rsidRPr="00B64FFE">
              <w:rPr>
                <w:rFonts w:cs="Arial"/>
                <w:color w:val="000000"/>
              </w:rPr>
              <w:t>1701024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21CC9A" w14:textId="77777777" w:rsidR="00D0065F" w:rsidRPr="00B64FFE" w:rsidRDefault="00D0065F" w:rsidP="004832CF">
            <w:pPr>
              <w:jc w:val="right"/>
              <w:rPr>
                <w:rFonts w:cs="Arial"/>
                <w:color w:val="000000"/>
              </w:rPr>
            </w:pPr>
            <w:r w:rsidRPr="00B64FFE">
              <w:rPr>
                <w:rFonts w:cs="Arial"/>
                <w:color w:val="000000"/>
              </w:rPr>
              <w:t>24. 2. 2017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33338" w14:textId="77777777" w:rsidR="00D0065F" w:rsidRPr="00B64FFE" w:rsidRDefault="00D0065F" w:rsidP="004832CF">
            <w:pPr>
              <w:jc w:val="right"/>
              <w:rPr>
                <w:rFonts w:cs="Arial"/>
                <w:color w:val="000000"/>
              </w:rPr>
            </w:pPr>
            <w:r w:rsidRPr="00B64FFE">
              <w:rPr>
                <w:rFonts w:cs="Arial"/>
                <w:color w:val="000000"/>
              </w:rPr>
              <w:t>304.000,00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C0CE2C" w14:textId="77777777" w:rsidR="00D0065F" w:rsidRPr="00B64FFE" w:rsidRDefault="00D0065F" w:rsidP="004832CF">
            <w:pPr>
              <w:jc w:val="right"/>
              <w:rPr>
                <w:rFonts w:cs="Arial"/>
                <w:color w:val="000000"/>
              </w:rPr>
            </w:pPr>
            <w:r w:rsidRPr="00B64FFE">
              <w:rPr>
                <w:rFonts w:cs="Arial"/>
                <w:color w:val="000000"/>
              </w:rPr>
              <w:t>63.840,00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B25E4E" w14:textId="77777777" w:rsidR="00D0065F" w:rsidRPr="00B64FFE" w:rsidRDefault="00D0065F" w:rsidP="004832CF">
            <w:pPr>
              <w:jc w:val="right"/>
              <w:rPr>
                <w:rFonts w:cs="Arial"/>
                <w:color w:val="000000"/>
              </w:rPr>
            </w:pPr>
            <w:r w:rsidRPr="00B64FFE">
              <w:rPr>
                <w:rFonts w:cs="Arial"/>
                <w:color w:val="000000"/>
              </w:rPr>
              <w:t>367.840,00</w:t>
            </w:r>
          </w:p>
        </w:tc>
      </w:tr>
      <w:tr w:rsidR="00D0065F" w:rsidRPr="00B64FFE" w14:paraId="72EC2D5C"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2C6CFBF" w14:textId="77777777" w:rsidR="00D0065F" w:rsidRPr="00B64FFE" w:rsidRDefault="00D0065F" w:rsidP="004832CF">
            <w:pPr>
              <w:jc w:val="center"/>
              <w:rPr>
                <w:rFonts w:cs="Arial"/>
                <w:color w:val="000000"/>
              </w:rPr>
            </w:pPr>
            <w:r w:rsidRPr="00B64FFE">
              <w:rPr>
                <w:rFonts w:cs="Arial"/>
                <w:color w:val="000000"/>
              </w:rPr>
              <w:t>1701031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1C8E8E" w14:textId="77777777" w:rsidR="00D0065F" w:rsidRPr="00B64FFE" w:rsidRDefault="00D0065F" w:rsidP="004832CF">
            <w:pPr>
              <w:jc w:val="right"/>
              <w:rPr>
                <w:rFonts w:cs="Arial"/>
                <w:color w:val="000000"/>
              </w:rPr>
            </w:pPr>
            <w:r w:rsidRPr="00B64FFE">
              <w:rPr>
                <w:rFonts w:cs="Arial"/>
                <w:color w:val="000000"/>
              </w:rPr>
              <w:t>2. 3. 2017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95B1F6" w14:textId="77777777" w:rsidR="00D0065F" w:rsidRPr="00B64FFE" w:rsidRDefault="00D0065F" w:rsidP="004832CF">
            <w:pPr>
              <w:jc w:val="right"/>
              <w:rPr>
                <w:rFonts w:cs="Arial"/>
                <w:color w:val="000000"/>
              </w:rPr>
            </w:pPr>
            <w:r w:rsidRPr="00B64FFE">
              <w:rPr>
                <w:rFonts w:cs="Arial"/>
                <w:color w:val="000000"/>
              </w:rPr>
              <w:t>230.000,00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3D8E2B7" w14:textId="77777777" w:rsidR="00D0065F" w:rsidRPr="00B64FFE" w:rsidRDefault="00D0065F" w:rsidP="004832CF">
            <w:pPr>
              <w:jc w:val="right"/>
              <w:rPr>
                <w:rFonts w:cs="Arial"/>
                <w:color w:val="000000"/>
              </w:rPr>
            </w:pPr>
            <w:r w:rsidRPr="00B64FFE">
              <w:rPr>
                <w:rFonts w:cs="Arial"/>
                <w:color w:val="000000"/>
              </w:rPr>
              <w:t>48.300,00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7E50BC" w14:textId="77777777" w:rsidR="00D0065F" w:rsidRPr="00B64FFE" w:rsidRDefault="00D0065F" w:rsidP="004832CF">
            <w:pPr>
              <w:jc w:val="right"/>
              <w:rPr>
                <w:rFonts w:cs="Arial"/>
                <w:color w:val="000000"/>
              </w:rPr>
            </w:pPr>
            <w:r w:rsidRPr="00B64FFE">
              <w:rPr>
                <w:rFonts w:cs="Arial"/>
                <w:color w:val="000000"/>
              </w:rPr>
              <w:t>278.300,00</w:t>
            </w:r>
          </w:p>
        </w:tc>
      </w:tr>
      <w:tr w:rsidR="00D0065F" w:rsidRPr="00B64FFE" w14:paraId="75346BD1"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995265E" w14:textId="77777777" w:rsidR="00D0065F" w:rsidRPr="00B64FFE" w:rsidRDefault="00D0065F" w:rsidP="004832CF">
            <w:pPr>
              <w:jc w:val="center"/>
              <w:rPr>
                <w:rFonts w:cs="Arial"/>
                <w:color w:val="000000"/>
              </w:rPr>
            </w:pPr>
            <w:r w:rsidRPr="00B64FFE">
              <w:rPr>
                <w:rFonts w:cs="Arial"/>
                <w:color w:val="000000"/>
              </w:rPr>
              <w:t>1701032</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EDDF68" w14:textId="77777777" w:rsidR="00D0065F" w:rsidRPr="00B64FFE" w:rsidRDefault="00D0065F" w:rsidP="004832CF">
            <w:pPr>
              <w:jc w:val="right"/>
              <w:rPr>
                <w:rFonts w:cs="Arial"/>
                <w:color w:val="000000"/>
              </w:rPr>
            </w:pPr>
            <w:r w:rsidRPr="00B64FFE">
              <w:rPr>
                <w:rFonts w:cs="Arial"/>
                <w:color w:val="000000"/>
              </w:rPr>
              <w:t>2. 3. 2017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A06AE7" w14:textId="77777777" w:rsidR="00D0065F" w:rsidRPr="00B64FFE" w:rsidRDefault="00D0065F" w:rsidP="004832CF">
            <w:pPr>
              <w:jc w:val="right"/>
              <w:rPr>
                <w:rFonts w:cs="Arial"/>
                <w:color w:val="000000"/>
              </w:rPr>
            </w:pPr>
            <w:r w:rsidRPr="00B64FFE">
              <w:rPr>
                <w:rFonts w:cs="Arial"/>
                <w:color w:val="000000"/>
              </w:rPr>
              <w:t>114.000,00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31FCC2" w14:textId="77777777" w:rsidR="00D0065F" w:rsidRPr="00B64FFE" w:rsidRDefault="00D0065F" w:rsidP="004832CF">
            <w:pPr>
              <w:jc w:val="right"/>
              <w:rPr>
                <w:rFonts w:cs="Arial"/>
                <w:color w:val="000000"/>
              </w:rPr>
            </w:pPr>
            <w:r w:rsidRPr="00B64FFE">
              <w:rPr>
                <w:rFonts w:cs="Arial"/>
                <w:color w:val="000000"/>
              </w:rPr>
              <w:t>23.940,00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6BA53FA" w14:textId="77777777" w:rsidR="00D0065F" w:rsidRPr="00B64FFE" w:rsidRDefault="00D0065F" w:rsidP="004832CF">
            <w:pPr>
              <w:jc w:val="right"/>
              <w:rPr>
                <w:rFonts w:cs="Arial"/>
                <w:color w:val="000000"/>
              </w:rPr>
            </w:pPr>
            <w:r w:rsidRPr="00B64FFE">
              <w:rPr>
                <w:rFonts w:cs="Arial"/>
                <w:color w:val="000000"/>
              </w:rPr>
              <w:t>137.940,00</w:t>
            </w:r>
          </w:p>
        </w:tc>
      </w:tr>
      <w:tr w:rsidR="00D0065F" w:rsidRPr="00B64FFE" w14:paraId="2276BFA0"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7719347F" w14:textId="77777777" w:rsidR="00D0065F" w:rsidRPr="00B64FFE" w:rsidRDefault="00D0065F" w:rsidP="004832CF">
            <w:pPr>
              <w:jc w:val="center"/>
              <w:rPr>
                <w:rFonts w:cs="Arial"/>
                <w:color w:val="000000"/>
              </w:rPr>
            </w:pPr>
            <w:r w:rsidRPr="00B64FFE">
              <w:rPr>
                <w:rFonts w:cs="Arial"/>
                <w:color w:val="000000"/>
              </w:rPr>
              <w:t>1701035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CFFEAD8" w14:textId="77777777" w:rsidR="00D0065F" w:rsidRPr="00B64FFE" w:rsidRDefault="00D0065F" w:rsidP="004832CF">
            <w:pPr>
              <w:jc w:val="right"/>
              <w:rPr>
                <w:rFonts w:cs="Arial"/>
                <w:color w:val="000000"/>
              </w:rPr>
            </w:pPr>
            <w:r w:rsidRPr="00B64FFE">
              <w:rPr>
                <w:rFonts w:cs="Arial"/>
                <w:color w:val="000000"/>
              </w:rPr>
              <w:t>6. 3. 2017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E119F1" w14:textId="77777777" w:rsidR="00D0065F" w:rsidRPr="00B64FFE" w:rsidRDefault="00D0065F" w:rsidP="004832CF">
            <w:pPr>
              <w:jc w:val="right"/>
              <w:rPr>
                <w:rFonts w:cs="Arial"/>
                <w:color w:val="000000"/>
              </w:rPr>
            </w:pPr>
            <w:r w:rsidRPr="00B64FFE">
              <w:rPr>
                <w:rFonts w:cs="Arial"/>
                <w:color w:val="000000"/>
              </w:rPr>
              <w:t>247.000,00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ACF23D" w14:textId="77777777" w:rsidR="00D0065F" w:rsidRPr="00B64FFE" w:rsidRDefault="00D0065F" w:rsidP="004832CF">
            <w:pPr>
              <w:jc w:val="right"/>
              <w:rPr>
                <w:rFonts w:cs="Arial"/>
                <w:color w:val="000000"/>
              </w:rPr>
            </w:pPr>
            <w:r w:rsidRPr="00B64FFE">
              <w:rPr>
                <w:rFonts w:cs="Arial"/>
                <w:color w:val="000000"/>
              </w:rPr>
              <w:t>51.870,00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3D5F722" w14:textId="77777777" w:rsidR="00D0065F" w:rsidRPr="00B64FFE" w:rsidRDefault="00D0065F" w:rsidP="004832CF">
            <w:pPr>
              <w:jc w:val="right"/>
              <w:rPr>
                <w:rFonts w:cs="Arial"/>
                <w:color w:val="000000"/>
              </w:rPr>
            </w:pPr>
            <w:r w:rsidRPr="00B64FFE">
              <w:rPr>
                <w:rFonts w:cs="Arial"/>
                <w:color w:val="000000"/>
              </w:rPr>
              <w:t>298.870,00</w:t>
            </w:r>
          </w:p>
        </w:tc>
      </w:tr>
      <w:tr w:rsidR="00D0065F" w:rsidRPr="00B64FFE" w14:paraId="428A47E6"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0A222A9" w14:textId="77777777" w:rsidR="00D0065F" w:rsidRPr="00B64FFE" w:rsidRDefault="00D0065F" w:rsidP="004832CF">
            <w:pPr>
              <w:jc w:val="center"/>
              <w:rPr>
                <w:rFonts w:cs="Arial"/>
                <w:color w:val="000000"/>
              </w:rPr>
            </w:pPr>
            <w:r w:rsidRPr="00B64FFE">
              <w:rPr>
                <w:rFonts w:cs="Arial"/>
                <w:color w:val="000000"/>
              </w:rPr>
              <w:t>1701037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187674" w14:textId="77777777" w:rsidR="00D0065F" w:rsidRPr="00B64FFE" w:rsidRDefault="00D0065F" w:rsidP="004832CF">
            <w:pPr>
              <w:jc w:val="right"/>
              <w:rPr>
                <w:rFonts w:cs="Arial"/>
                <w:color w:val="000000"/>
              </w:rPr>
            </w:pPr>
            <w:r w:rsidRPr="00B64FFE">
              <w:rPr>
                <w:rFonts w:cs="Arial"/>
                <w:color w:val="000000"/>
              </w:rPr>
              <w:t>8. 3. 2017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084F76F" w14:textId="77777777" w:rsidR="00D0065F" w:rsidRPr="00B64FFE" w:rsidRDefault="00D0065F" w:rsidP="004832CF">
            <w:pPr>
              <w:jc w:val="right"/>
              <w:rPr>
                <w:rFonts w:cs="Arial"/>
                <w:color w:val="000000"/>
              </w:rPr>
            </w:pPr>
            <w:r w:rsidRPr="00B64FFE">
              <w:rPr>
                <w:rFonts w:cs="Arial"/>
                <w:color w:val="000000"/>
              </w:rPr>
              <w:t>240.500,00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8155F7A" w14:textId="77777777" w:rsidR="00D0065F" w:rsidRPr="00B64FFE" w:rsidRDefault="00D0065F" w:rsidP="004832CF">
            <w:pPr>
              <w:jc w:val="right"/>
              <w:rPr>
                <w:rFonts w:cs="Arial"/>
                <w:color w:val="000000"/>
              </w:rPr>
            </w:pPr>
            <w:r w:rsidRPr="00B64FFE">
              <w:rPr>
                <w:rFonts w:cs="Arial"/>
                <w:color w:val="000000"/>
              </w:rPr>
              <w:t>50.505,00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6FC926E" w14:textId="77777777" w:rsidR="00D0065F" w:rsidRPr="00B64FFE" w:rsidRDefault="00D0065F" w:rsidP="004832CF">
            <w:pPr>
              <w:jc w:val="right"/>
              <w:rPr>
                <w:rFonts w:cs="Arial"/>
                <w:color w:val="000000"/>
              </w:rPr>
            </w:pPr>
            <w:r w:rsidRPr="00B64FFE">
              <w:rPr>
                <w:rFonts w:cs="Arial"/>
                <w:color w:val="000000"/>
              </w:rPr>
              <w:t>291.005,00</w:t>
            </w:r>
          </w:p>
        </w:tc>
      </w:tr>
      <w:tr w:rsidR="00D0065F" w:rsidRPr="00B64FFE" w14:paraId="5BD28211"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DF51666" w14:textId="77777777" w:rsidR="00D0065F" w:rsidRPr="00B64FFE" w:rsidRDefault="00D0065F" w:rsidP="004832CF">
            <w:pPr>
              <w:jc w:val="center"/>
              <w:rPr>
                <w:rFonts w:cs="Arial"/>
                <w:color w:val="000000"/>
              </w:rPr>
            </w:pPr>
            <w:r w:rsidRPr="00B64FFE">
              <w:rPr>
                <w:rFonts w:cs="Arial"/>
                <w:color w:val="000000"/>
              </w:rPr>
              <w:t>1701038</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E692AB5" w14:textId="77777777" w:rsidR="00D0065F" w:rsidRPr="00B64FFE" w:rsidRDefault="00D0065F" w:rsidP="004832CF">
            <w:pPr>
              <w:jc w:val="right"/>
              <w:rPr>
                <w:rFonts w:cs="Arial"/>
                <w:color w:val="000000"/>
              </w:rPr>
            </w:pPr>
            <w:r w:rsidRPr="00B64FFE">
              <w:rPr>
                <w:rFonts w:cs="Arial"/>
                <w:color w:val="000000"/>
              </w:rPr>
              <w:t>8. 3. 2017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39851EC" w14:textId="77777777" w:rsidR="00D0065F" w:rsidRPr="00B64FFE" w:rsidRDefault="00D0065F" w:rsidP="004832CF">
            <w:pPr>
              <w:jc w:val="right"/>
              <w:rPr>
                <w:rFonts w:cs="Arial"/>
                <w:color w:val="000000"/>
              </w:rPr>
            </w:pPr>
            <w:r w:rsidRPr="00B64FFE">
              <w:rPr>
                <w:rFonts w:cs="Arial"/>
                <w:color w:val="000000"/>
              </w:rPr>
              <w:t>170.000,00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8BA159" w14:textId="77777777" w:rsidR="00D0065F" w:rsidRPr="00B64FFE" w:rsidRDefault="00D0065F" w:rsidP="004832CF">
            <w:pPr>
              <w:jc w:val="right"/>
              <w:rPr>
                <w:rFonts w:cs="Arial"/>
                <w:color w:val="000000"/>
              </w:rPr>
            </w:pPr>
            <w:r w:rsidRPr="00B64FFE">
              <w:rPr>
                <w:rFonts w:cs="Arial"/>
                <w:color w:val="000000"/>
              </w:rPr>
              <w:t>35.700,00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8B9D2A4" w14:textId="77777777" w:rsidR="00D0065F" w:rsidRPr="00B64FFE" w:rsidRDefault="00D0065F" w:rsidP="004832CF">
            <w:pPr>
              <w:jc w:val="right"/>
              <w:rPr>
                <w:rFonts w:cs="Arial"/>
                <w:color w:val="000000"/>
              </w:rPr>
            </w:pPr>
            <w:r w:rsidRPr="00B64FFE">
              <w:rPr>
                <w:rFonts w:cs="Arial"/>
                <w:color w:val="000000"/>
              </w:rPr>
              <w:t>205.700,00</w:t>
            </w:r>
          </w:p>
        </w:tc>
      </w:tr>
      <w:tr w:rsidR="00D0065F" w:rsidRPr="00B64FFE" w14:paraId="154E73B9"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5D4B1A0" w14:textId="77777777" w:rsidR="00D0065F" w:rsidRPr="00B64FFE" w:rsidRDefault="00D0065F" w:rsidP="004832CF">
            <w:pPr>
              <w:jc w:val="center"/>
              <w:rPr>
                <w:rFonts w:cs="Arial"/>
                <w:color w:val="000000"/>
              </w:rPr>
            </w:pPr>
            <w:r w:rsidRPr="00B64FFE">
              <w:rPr>
                <w:rFonts w:cs="Arial"/>
                <w:color w:val="000000"/>
              </w:rPr>
              <w:lastRenderedPageBreak/>
              <w:t>1701039</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AF0CBC" w14:textId="77777777" w:rsidR="00D0065F" w:rsidRPr="00B64FFE" w:rsidRDefault="00D0065F" w:rsidP="004832CF">
            <w:pPr>
              <w:jc w:val="right"/>
              <w:rPr>
                <w:rFonts w:cs="Arial"/>
                <w:color w:val="000000"/>
              </w:rPr>
            </w:pPr>
            <w:r w:rsidRPr="00B64FFE">
              <w:rPr>
                <w:rFonts w:cs="Arial"/>
                <w:color w:val="000000"/>
              </w:rPr>
              <w:t>8. 3. 2017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885852" w14:textId="77777777" w:rsidR="00D0065F" w:rsidRPr="00B64FFE" w:rsidRDefault="00D0065F" w:rsidP="004832CF">
            <w:pPr>
              <w:jc w:val="right"/>
              <w:rPr>
                <w:rFonts w:cs="Arial"/>
                <w:color w:val="000000"/>
              </w:rPr>
            </w:pPr>
            <w:r w:rsidRPr="00B64FFE">
              <w:rPr>
                <w:rFonts w:cs="Arial"/>
                <w:color w:val="000000"/>
              </w:rPr>
              <w:t>299.000,00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AB11B55" w14:textId="77777777" w:rsidR="00D0065F" w:rsidRPr="00B64FFE" w:rsidRDefault="00D0065F" w:rsidP="004832CF">
            <w:pPr>
              <w:jc w:val="right"/>
              <w:rPr>
                <w:rFonts w:cs="Arial"/>
                <w:color w:val="000000"/>
              </w:rPr>
            </w:pPr>
            <w:r w:rsidRPr="00B64FFE">
              <w:rPr>
                <w:rFonts w:cs="Arial"/>
                <w:color w:val="000000"/>
              </w:rPr>
              <w:t>62.790,00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7241AE" w14:textId="77777777" w:rsidR="00D0065F" w:rsidRPr="00B64FFE" w:rsidRDefault="00D0065F" w:rsidP="004832CF">
            <w:pPr>
              <w:jc w:val="right"/>
              <w:rPr>
                <w:rFonts w:cs="Arial"/>
                <w:color w:val="000000"/>
              </w:rPr>
            </w:pPr>
            <w:r w:rsidRPr="00B64FFE">
              <w:rPr>
                <w:rFonts w:cs="Arial"/>
                <w:color w:val="000000"/>
              </w:rPr>
              <w:t>361.790,00</w:t>
            </w:r>
          </w:p>
        </w:tc>
      </w:tr>
      <w:tr w:rsidR="00D0065F" w:rsidRPr="00B64FFE" w14:paraId="50D51F94"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7DBA4CEE" w14:textId="77777777" w:rsidR="00D0065F" w:rsidRPr="00B64FFE" w:rsidRDefault="00D0065F" w:rsidP="004832CF">
            <w:pPr>
              <w:jc w:val="center"/>
              <w:rPr>
                <w:rFonts w:cs="Arial"/>
                <w:color w:val="000000"/>
              </w:rPr>
            </w:pPr>
            <w:r w:rsidRPr="00B64FFE">
              <w:rPr>
                <w:rFonts w:cs="Arial"/>
                <w:color w:val="000000"/>
              </w:rPr>
              <w:t>1701041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F2646A9" w14:textId="77777777" w:rsidR="00D0065F" w:rsidRPr="00B64FFE" w:rsidRDefault="00D0065F" w:rsidP="004832CF">
            <w:pPr>
              <w:jc w:val="right"/>
              <w:rPr>
                <w:rFonts w:cs="Arial"/>
                <w:color w:val="000000"/>
              </w:rPr>
            </w:pPr>
            <w:r w:rsidRPr="00B64FFE">
              <w:rPr>
                <w:rFonts w:cs="Arial"/>
                <w:color w:val="000000"/>
              </w:rPr>
              <w:t>14. 3. 2017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A71B982" w14:textId="77777777" w:rsidR="00D0065F" w:rsidRPr="00B64FFE" w:rsidRDefault="00D0065F" w:rsidP="004832CF">
            <w:pPr>
              <w:jc w:val="right"/>
              <w:rPr>
                <w:rFonts w:cs="Arial"/>
                <w:color w:val="000000"/>
              </w:rPr>
            </w:pPr>
            <w:r w:rsidRPr="00B64FFE">
              <w:rPr>
                <w:rFonts w:cs="Arial"/>
                <w:color w:val="000000"/>
              </w:rPr>
              <w:t>247.000,00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7E66A4B" w14:textId="77777777" w:rsidR="00D0065F" w:rsidRPr="00B64FFE" w:rsidRDefault="00D0065F" w:rsidP="004832CF">
            <w:pPr>
              <w:jc w:val="right"/>
              <w:rPr>
                <w:rFonts w:cs="Arial"/>
                <w:color w:val="000000"/>
              </w:rPr>
            </w:pPr>
            <w:r w:rsidRPr="00B64FFE">
              <w:rPr>
                <w:rFonts w:cs="Arial"/>
                <w:color w:val="000000"/>
              </w:rPr>
              <w:t>51.870,00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D88B6AF" w14:textId="77777777" w:rsidR="00D0065F" w:rsidRPr="00B64FFE" w:rsidRDefault="00D0065F" w:rsidP="004832CF">
            <w:pPr>
              <w:jc w:val="right"/>
              <w:rPr>
                <w:rFonts w:cs="Arial"/>
                <w:color w:val="000000"/>
              </w:rPr>
            </w:pPr>
            <w:r w:rsidRPr="00B64FFE">
              <w:rPr>
                <w:rFonts w:cs="Arial"/>
                <w:color w:val="000000"/>
              </w:rPr>
              <w:t>298.870,00</w:t>
            </w:r>
          </w:p>
        </w:tc>
      </w:tr>
      <w:tr w:rsidR="00D0065F" w:rsidRPr="00B64FFE" w14:paraId="7F9256D5"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B295FF6" w14:textId="77777777" w:rsidR="00D0065F" w:rsidRPr="00B64FFE" w:rsidRDefault="00D0065F" w:rsidP="004832CF">
            <w:pPr>
              <w:jc w:val="center"/>
              <w:rPr>
                <w:rFonts w:cs="Arial"/>
                <w:color w:val="000000"/>
              </w:rPr>
            </w:pPr>
            <w:r w:rsidRPr="00B64FFE">
              <w:rPr>
                <w:rFonts w:cs="Arial"/>
                <w:color w:val="000000"/>
              </w:rPr>
              <w:t>1701044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D532920" w14:textId="77777777" w:rsidR="00D0065F" w:rsidRPr="00B64FFE" w:rsidRDefault="00D0065F" w:rsidP="004832CF">
            <w:pPr>
              <w:jc w:val="right"/>
              <w:rPr>
                <w:rFonts w:cs="Arial"/>
                <w:color w:val="000000"/>
              </w:rPr>
            </w:pPr>
            <w:r w:rsidRPr="00B64FFE">
              <w:rPr>
                <w:rFonts w:cs="Arial"/>
                <w:color w:val="000000"/>
              </w:rPr>
              <w:t>16. 3. 2017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A5D726A" w14:textId="77777777" w:rsidR="00D0065F" w:rsidRPr="00B64FFE" w:rsidRDefault="00D0065F" w:rsidP="004832CF">
            <w:pPr>
              <w:jc w:val="right"/>
              <w:rPr>
                <w:rFonts w:cs="Arial"/>
                <w:color w:val="000000"/>
              </w:rPr>
            </w:pPr>
            <w:r w:rsidRPr="00B64FFE">
              <w:rPr>
                <w:rFonts w:cs="Arial"/>
                <w:color w:val="000000"/>
              </w:rPr>
              <w:t>114.000,00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DFB126B" w14:textId="77777777" w:rsidR="00D0065F" w:rsidRPr="00B64FFE" w:rsidRDefault="00D0065F" w:rsidP="004832CF">
            <w:pPr>
              <w:jc w:val="right"/>
              <w:rPr>
                <w:rFonts w:cs="Arial"/>
                <w:color w:val="000000"/>
              </w:rPr>
            </w:pPr>
            <w:r w:rsidRPr="00B64FFE">
              <w:rPr>
                <w:rFonts w:cs="Arial"/>
                <w:color w:val="000000"/>
              </w:rPr>
              <w:t>23.940,00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FE5867" w14:textId="77777777" w:rsidR="00D0065F" w:rsidRPr="00B64FFE" w:rsidRDefault="00D0065F" w:rsidP="004832CF">
            <w:pPr>
              <w:jc w:val="right"/>
              <w:rPr>
                <w:rFonts w:cs="Arial"/>
                <w:color w:val="000000"/>
              </w:rPr>
            </w:pPr>
            <w:r w:rsidRPr="00B64FFE">
              <w:rPr>
                <w:rFonts w:cs="Arial"/>
                <w:color w:val="000000"/>
              </w:rPr>
              <w:t>137.940,00</w:t>
            </w:r>
          </w:p>
        </w:tc>
      </w:tr>
      <w:tr w:rsidR="00D0065F" w:rsidRPr="00B64FFE" w14:paraId="3F3CC6D2"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C1A2D7B" w14:textId="77777777" w:rsidR="00D0065F" w:rsidRPr="00B64FFE" w:rsidRDefault="00D0065F" w:rsidP="004832CF">
            <w:pPr>
              <w:jc w:val="center"/>
              <w:rPr>
                <w:rFonts w:cs="Arial"/>
                <w:color w:val="000000"/>
              </w:rPr>
            </w:pPr>
            <w:r w:rsidRPr="00B64FFE">
              <w:rPr>
                <w:rFonts w:cs="Arial"/>
                <w:color w:val="000000"/>
              </w:rPr>
              <w:t>1701045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4F8428" w14:textId="77777777" w:rsidR="00D0065F" w:rsidRPr="00B64FFE" w:rsidRDefault="00D0065F" w:rsidP="004832CF">
            <w:pPr>
              <w:jc w:val="right"/>
              <w:rPr>
                <w:rFonts w:cs="Arial"/>
                <w:color w:val="000000"/>
              </w:rPr>
            </w:pPr>
            <w:r w:rsidRPr="00B64FFE">
              <w:rPr>
                <w:rFonts w:cs="Arial"/>
                <w:color w:val="000000"/>
              </w:rPr>
              <w:t>16. 3. 2017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C8D960D" w14:textId="77777777" w:rsidR="00D0065F" w:rsidRPr="00B64FFE" w:rsidRDefault="00D0065F" w:rsidP="004832CF">
            <w:pPr>
              <w:jc w:val="right"/>
              <w:rPr>
                <w:rFonts w:cs="Arial"/>
                <w:color w:val="000000"/>
              </w:rPr>
            </w:pPr>
            <w:r w:rsidRPr="00B64FFE">
              <w:rPr>
                <w:rFonts w:cs="Arial"/>
                <w:color w:val="000000"/>
              </w:rPr>
              <w:t>299.000,00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EC227F2" w14:textId="77777777" w:rsidR="00D0065F" w:rsidRPr="00B64FFE" w:rsidRDefault="00D0065F" w:rsidP="004832CF">
            <w:pPr>
              <w:jc w:val="right"/>
              <w:rPr>
                <w:rFonts w:cs="Arial"/>
                <w:color w:val="000000"/>
              </w:rPr>
            </w:pPr>
            <w:r w:rsidRPr="00B64FFE">
              <w:rPr>
                <w:rFonts w:cs="Arial"/>
                <w:color w:val="000000"/>
              </w:rPr>
              <w:t>62.790,00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9835ABC" w14:textId="77777777" w:rsidR="00D0065F" w:rsidRPr="00B64FFE" w:rsidRDefault="00D0065F" w:rsidP="004832CF">
            <w:pPr>
              <w:jc w:val="right"/>
              <w:rPr>
                <w:rFonts w:cs="Arial"/>
                <w:color w:val="000000"/>
              </w:rPr>
            </w:pPr>
            <w:r w:rsidRPr="00B64FFE">
              <w:rPr>
                <w:rFonts w:cs="Arial"/>
                <w:color w:val="000000"/>
              </w:rPr>
              <w:t>361.790,00</w:t>
            </w:r>
          </w:p>
        </w:tc>
      </w:tr>
      <w:tr w:rsidR="00D0065F" w:rsidRPr="00B64FFE" w14:paraId="40D5D4D8"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19A44F1E" w14:textId="77777777" w:rsidR="00D0065F" w:rsidRPr="00B64FFE" w:rsidRDefault="00D0065F" w:rsidP="004832CF">
            <w:pPr>
              <w:jc w:val="center"/>
              <w:rPr>
                <w:rFonts w:cs="Arial"/>
                <w:color w:val="000000"/>
              </w:rPr>
            </w:pPr>
            <w:r w:rsidRPr="00B64FFE">
              <w:rPr>
                <w:rFonts w:cs="Arial"/>
                <w:color w:val="000000"/>
              </w:rPr>
              <w:t>1701047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F7BE9CB" w14:textId="77777777" w:rsidR="00D0065F" w:rsidRPr="00B64FFE" w:rsidRDefault="00D0065F" w:rsidP="004832CF">
            <w:pPr>
              <w:jc w:val="right"/>
              <w:rPr>
                <w:rFonts w:cs="Arial"/>
                <w:color w:val="000000"/>
              </w:rPr>
            </w:pPr>
            <w:r w:rsidRPr="00B64FFE">
              <w:rPr>
                <w:rFonts w:cs="Arial"/>
                <w:color w:val="000000"/>
              </w:rPr>
              <w:t>21. 3. 2017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C4FDEA" w14:textId="77777777" w:rsidR="00D0065F" w:rsidRPr="00B64FFE" w:rsidRDefault="00D0065F" w:rsidP="004832CF">
            <w:pPr>
              <w:jc w:val="right"/>
              <w:rPr>
                <w:rFonts w:cs="Arial"/>
                <w:color w:val="000000"/>
              </w:rPr>
            </w:pPr>
            <w:r w:rsidRPr="00B64FFE">
              <w:rPr>
                <w:rFonts w:cs="Arial"/>
                <w:color w:val="000000"/>
              </w:rPr>
              <w:t>299.000,00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34DECCD" w14:textId="77777777" w:rsidR="00D0065F" w:rsidRPr="00B64FFE" w:rsidRDefault="00D0065F" w:rsidP="004832CF">
            <w:pPr>
              <w:jc w:val="right"/>
              <w:rPr>
                <w:rFonts w:cs="Arial"/>
                <w:color w:val="000000"/>
              </w:rPr>
            </w:pPr>
            <w:r w:rsidRPr="00B64FFE">
              <w:rPr>
                <w:rFonts w:cs="Arial"/>
                <w:color w:val="000000"/>
              </w:rPr>
              <w:t>62.790,00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82326F" w14:textId="77777777" w:rsidR="00D0065F" w:rsidRPr="00B64FFE" w:rsidRDefault="00D0065F" w:rsidP="004832CF">
            <w:pPr>
              <w:jc w:val="right"/>
              <w:rPr>
                <w:rFonts w:cs="Arial"/>
                <w:color w:val="000000"/>
              </w:rPr>
            </w:pPr>
            <w:r w:rsidRPr="00B64FFE">
              <w:rPr>
                <w:rFonts w:cs="Arial"/>
                <w:color w:val="000000"/>
              </w:rPr>
              <w:t>361.790,00</w:t>
            </w:r>
          </w:p>
        </w:tc>
      </w:tr>
      <w:tr w:rsidR="00D0065F" w:rsidRPr="00B64FFE" w14:paraId="7BD08875"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6533A82" w14:textId="77777777" w:rsidR="00D0065F" w:rsidRPr="00B64FFE" w:rsidRDefault="00D0065F" w:rsidP="004832CF">
            <w:pPr>
              <w:jc w:val="center"/>
              <w:rPr>
                <w:rFonts w:cs="Arial"/>
                <w:color w:val="000000"/>
              </w:rPr>
            </w:pPr>
            <w:r w:rsidRPr="00B64FFE">
              <w:rPr>
                <w:rFonts w:cs="Arial"/>
                <w:color w:val="000000"/>
              </w:rPr>
              <w:t>1701048</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F8777A" w14:textId="77777777" w:rsidR="00D0065F" w:rsidRPr="00B64FFE" w:rsidRDefault="00D0065F" w:rsidP="004832CF">
            <w:pPr>
              <w:jc w:val="right"/>
              <w:rPr>
                <w:rFonts w:cs="Arial"/>
                <w:color w:val="000000"/>
              </w:rPr>
            </w:pPr>
            <w:r w:rsidRPr="00B64FFE">
              <w:rPr>
                <w:rFonts w:cs="Arial"/>
                <w:color w:val="000000"/>
              </w:rPr>
              <w:t>21. 3. 2017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40C4C86" w14:textId="77777777" w:rsidR="00D0065F" w:rsidRPr="00B64FFE" w:rsidRDefault="00D0065F" w:rsidP="004832CF">
            <w:pPr>
              <w:jc w:val="right"/>
              <w:rPr>
                <w:rFonts w:cs="Arial"/>
                <w:color w:val="000000"/>
              </w:rPr>
            </w:pPr>
            <w:r w:rsidRPr="00B64FFE">
              <w:rPr>
                <w:rFonts w:cs="Arial"/>
                <w:color w:val="000000"/>
              </w:rPr>
              <w:t>260.000,00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E09C46" w14:textId="77777777" w:rsidR="00D0065F" w:rsidRPr="00B64FFE" w:rsidRDefault="00D0065F" w:rsidP="004832CF">
            <w:pPr>
              <w:jc w:val="right"/>
              <w:rPr>
                <w:rFonts w:cs="Arial"/>
                <w:color w:val="000000"/>
              </w:rPr>
            </w:pPr>
            <w:r w:rsidRPr="00B64FFE">
              <w:rPr>
                <w:rFonts w:cs="Arial"/>
                <w:color w:val="000000"/>
              </w:rPr>
              <w:t>54.600,00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D82357" w14:textId="77777777" w:rsidR="00D0065F" w:rsidRPr="00B64FFE" w:rsidRDefault="00D0065F" w:rsidP="004832CF">
            <w:pPr>
              <w:jc w:val="right"/>
              <w:rPr>
                <w:rFonts w:cs="Arial"/>
                <w:color w:val="000000"/>
              </w:rPr>
            </w:pPr>
            <w:r w:rsidRPr="00B64FFE">
              <w:rPr>
                <w:rFonts w:cs="Arial"/>
                <w:color w:val="000000"/>
              </w:rPr>
              <w:t>314.600,00</w:t>
            </w:r>
          </w:p>
        </w:tc>
      </w:tr>
      <w:tr w:rsidR="00D0065F" w:rsidRPr="00B64FFE" w14:paraId="7FB6470B"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A0FF821" w14:textId="77777777" w:rsidR="00D0065F" w:rsidRPr="00B64FFE" w:rsidRDefault="00D0065F" w:rsidP="004832CF">
            <w:pPr>
              <w:jc w:val="center"/>
              <w:rPr>
                <w:rFonts w:cs="Arial"/>
                <w:color w:val="000000"/>
              </w:rPr>
            </w:pPr>
            <w:r w:rsidRPr="00B64FFE">
              <w:rPr>
                <w:rFonts w:cs="Arial"/>
                <w:color w:val="000000"/>
              </w:rPr>
              <w:t>1701050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AEB4C6" w14:textId="77777777" w:rsidR="00D0065F" w:rsidRPr="00B64FFE" w:rsidRDefault="00D0065F" w:rsidP="004832CF">
            <w:pPr>
              <w:jc w:val="right"/>
              <w:rPr>
                <w:rFonts w:cs="Arial"/>
                <w:color w:val="000000"/>
              </w:rPr>
            </w:pPr>
            <w:r w:rsidRPr="00B64FFE">
              <w:rPr>
                <w:rFonts w:cs="Arial"/>
                <w:color w:val="000000"/>
              </w:rPr>
              <w:t>24. 3. 2017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659DEE7" w14:textId="77777777" w:rsidR="00D0065F" w:rsidRPr="00B64FFE" w:rsidRDefault="00D0065F" w:rsidP="004832CF">
            <w:pPr>
              <w:jc w:val="right"/>
              <w:rPr>
                <w:rFonts w:cs="Arial"/>
                <w:color w:val="000000"/>
              </w:rPr>
            </w:pPr>
            <w:r w:rsidRPr="00B64FFE">
              <w:rPr>
                <w:rFonts w:cs="Arial"/>
                <w:color w:val="000000"/>
              </w:rPr>
              <w:t>247.000,00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0C92EFF" w14:textId="77777777" w:rsidR="00D0065F" w:rsidRPr="00B64FFE" w:rsidRDefault="00D0065F" w:rsidP="004832CF">
            <w:pPr>
              <w:jc w:val="right"/>
              <w:rPr>
                <w:rFonts w:cs="Arial"/>
                <w:color w:val="000000"/>
              </w:rPr>
            </w:pPr>
            <w:r w:rsidRPr="00B64FFE">
              <w:rPr>
                <w:rFonts w:cs="Arial"/>
                <w:color w:val="000000"/>
              </w:rPr>
              <w:t>51.870,00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1C8F67" w14:textId="77777777" w:rsidR="00D0065F" w:rsidRPr="00B64FFE" w:rsidRDefault="00D0065F" w:rsidP="004832CF">
            <w:pPr>
              <w:jc w:val="right"/>
              <w:rPr>
                <w:rFonts w:cs="Arial"/>
                <w:color w:val="000000"/>
              </w:rPr>
            </w:pPr>
            <w:r w:rsidRPr="00B64FFE">
              <w:rPr>
                <w:rFonts w:cs="Arial"/>
                <w:color w:val="000000"/>
              </w:rPr>
              <w:t>298.870,00</w:t>
            </w:r>
          </w:p>
        </w:tc>
      </w:tr>
      <w:tr w:rsidR="00D0065F" w:rsidRPr="00B64FFE" w14:paraId="7FD648C4"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ED07A7E" w14:textId="77777777" w:rsidR="00D0065F" w:rsidRPr="00B64FFE" w:rsidRDefault="00D0065F" w:rsidP="004832CF">
            <w:pPr>
              <w:jc w:val="center"/>
              <w:rPr>
                <w:rFonts w:cs="Arial"/>
                <w:color w:val="000000"/>
              </w:rPr>
            </w:pPr>
            <w:r w:rsidRPr="00B64FFE">
              <w:rPr>
                <w:rFonts w:cs="Arial"/>
                <w:color w:val="000000"/>
              </w:rPr>
              <w:t>1701055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EF7F33C" w14:textId="77777777" w:rsidR="00D0065F" w:rsidRPr="00B64FFE" w:rsidRDefault="00D0065F" w:rsidP="004832CF">
            <w:pPr>
              <w:jc w:val="right"/>
              <w:rPr>
                <w:rFonts w:cs="Arial"/>
                <w:color w:val="000000"/>
              </w:rPr>
            </w:pPr>
            <w:r w:rsidRPr="00B64FFE">
              <w:rPr>
                <w:rFonts w:cs="Arial"/>
                <w:color w:val="000000"/>
              </w:rPr>
              <w:t>27. 3. 2017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3B3F3B" w14:textId="77777777" w:rsidR="00D0065F" w:rsidRPr="00B64FFE" w:rsidRDefault="00D0065F" w:rsidP="004832CF">
            <w:pPr>
              <w:jc w:val="right"/>
              <w:rPr>
                <w:rFonts w:cs="Arial"/>
                <w:color w:val="000000"/>
              </w:rPr>
            </w:pPr>
            <w:r w:rsidRPr="00B64FFE">
              <w:rPr>
                <w:rFonts w:cs="Arial"/>
                <w:color w:val="000000"/>
              </w:rPr>
              <w:t>247.000,00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0F58CC8" w14:textId="77777777" w:rsidR="00D0065F" w:rsidRPr="00B64FFE" w:rsidRDefault="00D0065F" w:rsidP="004832CF">
            <w:pPr>
              <w:jc w:val="right"/>
              <w:rPr>
                <w:rFonts w:cs="Arial"/>
                <w:color w:val="000000"/>
              </w:rPr>
            </w:pPr>
            <w:r w:rsidRPr="00B64FFE">
              <w:rPr>
                <w:rFonts w:cs="Arial"/>
                <w:color w:val="000000"/>
              </w:rPr>
              <w:t>51.870,00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26A008" w14:textId="77777777" w:rsidR="00D0065F" w:rsidRPr="00B64FFE" w:rsidRDefault="00D0065F" w:rsidP="004832CF">
            <w:pPr>
              <w:jc w:val="right"/>
              <w:rPr>
                <w:rFonts w:cs="Arial"/>
                <w:color w:val="000000"/>
              </w:rPr>
            </w:pPr>
            <w:r w:rsidRPr="00B64FFE">
              <w:rPr>
                <w:rFonts w:cs="Arial"/>
                <w:color w:val="000000"/>
              </w:rPr>
              <w:t>298.870,00</w:t>
            </w:r>
          </w:p>
        </w:tc>
      </w:tr>
      <w:tr w:rsidR="00D0065F" w:rsidRPr="00B64FFE" w14:paraId="6FA450AA"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5AB27CB0" w14:textId="77777777" w:rsidR="00D0065F" w:rsidRPr="00B64FFE" w:rsidRDefault="00D0065F" w:rsidP="004832CF">
            <w:pPr>
              <w:jc w:val="center"/>
              <w:rPr>
                <w:rFonts w:cs="Arial"/>
                <w:color w:val="000000"/>
              </w:rPr>
            </w:pPr>
            <w:r w:rsidRPr="00B64FFE">
              <w:rPr>
                <w:rFonts w:cs="Arial"/>
                <w:color w:val="000000"/>
              </w:rPr>
              <w:t>1701057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664F3" w14:textId="77777777" w:rsidR="00D0065F" w:rsidRPr="00B64FFE" w:rsidRDefault="00D0065F" w:rsidP="004832CF">
            <w:pPr>
              <w:jc w:val="right"/>
              <w:rPr>
                <w:rFonts w:cs="Arial"/>
                <w:color w:val="000000"/>
              </w:rPr>
            </w:pPr>
            <w:r w:rsidRPr="00B64FFE">
              <w:rPr>
                <w:rFonts w:cs="Arial"/>
                <w:color w:val="000000"/>
              </w:rPr>
              <w:t>30. 3. 2017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3B7F2A" w14:textId="77777777" w:rsidR="00D0065F" w:rsidRPr="00B64FFE" w:rsidRDefault="00D0065F" w:rsidP="004832CF">
            <w:pPr>
              <w:jc w:val="right"/>
              <w:rPr>
                <w:rFonts w:cs="Arial"/>
                <w:color w:val="000000"/>
              </w:rPr>
            </w:pPr>
            <w:r w:rsidRPr="00B64FFE">
              <w:rPr>
                <w:rFonts w:cs="Arial"/>
                <w:color w:val="000000"/>
              </w:rPr>
              <w:t>299.000,00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88A53A3" w14:textId="77777777" w:rsidR="00D0065F" w:rsidRPr="00B64FFE" w:rsidRDefault="00D0065F" w:rsidP="004832CF">
            <w:pPr>
              <w:jc w:val="right"/>
              <w:rPr>
                <w:rFonts w:cs="Arial"/>
                <w:color w:val="000000"/>
              </w:rPr>
            </w:pPr>
            <w:r w:rsidRPr="00B64FFE">
              <w:rPr>
                <w:rFonts w:cs="Arial"/>
                <w:color w:val="000000"/>
              </w:rPr>
              <w:t>62.790,00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B764D7" w14:textId="77777777" w:rsidR="00D0065F" w:rsidRPr="00B64FFE" w:rsidRDefault="00D0065F" w:rsidP="004832CF">
            <w:pPr>
              <w:jc w:val="right"/>
              <w:rPr>
                <w:rFonts w:cs="Arial"/>
                <w:color w:val="000000"/>
              </w:rPr>
            </w:pPr>
            <w:r w:rsidRPr="00B64FFE">
              <w:rPr>
                <w:rFonts w:cs="Arial"/>
                <w:color w:val="000000"/>
              </w:rPr>
              <w:t>361.790,00</w:t>
            </w:r>
          </w:p>
        </w:tc>
      </w:tr>
      <w:tr w:rsidR="00D0065F" w:rsidRPr="00B64FFE" w14:paraId="76AC1FBF"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DB76B51" w14:textId="77777777" w:rsidR="00D0065F" w:rsidRPr="00B64FFE" w:rsidRDefault="00D0065F" w:rsidP="004832CF">
            <w:pPr>
              <w:jc w:val="center"/>
              <w:rPr>
                <w:rFonts w:cs="Arial"/>
                <w:color w:val="000000"/>
              </w:rPr>
            </w:pPr>
            <w:r w:rsidRPr="00B64FFE">
              <w:rPr>
                <w:rFonts w:cs="Arial"/>
                <w:color w:val="000000"/>
              </w:rPr>
              <w:t>1701060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09CC915" w14:textId="77777777" w:rsidR="00D0065F" w:rsidRPr="00B64FFE" w:rsidRDefault="00D0065F" w:rsidP="004832CF">
            <w:pPr>
              <w:jc w:val="right"/>
              <w:rPr>
                <w:rFonts w:cs="Arial"/>
                <w:color w:val="000000"/>
              </w:rPr>
            </w:pPr>
            <w:r w:rsidRPr="00B64FFE">
              <w:rPr>
                <w:rFonts w:cs="Arial"/>
                <w:color w:val="000000"/>
              </w:rPr>
              <w:t>20. 4. 2017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DB0F7C" w14:textId="77777777" w:rsidR="00D0065F" w:rsidRPr="00B64FFE" w:rsidRDefault="00D0065F" w:rsidP="004832CF">
            <w:pPr>
              <w:jc w:val="right"/>
              <w:rPr>
                <w:rFonts w:cs="Arial"/>
                <w:color w:val="000000"/>
              </w:rPr>
            </w:pPr>
            <w:r w:rsidRPr="00B64FFE">
              <w:rPr>
                <w:rFonts w:cs="Arial"/>
                <w:color w:val="000000"/>
              </w:rPr>
              <w:t>227.500,00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3EDCE41" w14:textId="77777777" w:rsidR="00D0065F" w:rsidRPr="00B64FFE" w:rsidRDefault="00D0065F" w:rsidP="004832CF">
            <w:pPr>
              <w:jc w:val="right"/>
              <w:rPr>
                <w:rFonts w:cs="Arial"/>
                <w:color w:val="000000"/>
              </w:rPr>
            </w:pPr>
            <w:r w:rsidRPr="00B64FFE">
              <w:rPr>
                <w:rFonts w:cs="Arial"/>
                <w:color w:val="000000"/>
              </w:rPr>
              <w:t>47.775,00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50E7505" w14:textId="77777777" w:rsidR="00D0065F" w:rsidRPr="00B64FFE" w:rsidRDefault="00D0065F" w:rsidP="004832CF">
            <w:pPr>
              <w:jc w:val="right"/>
              <w:rPr>
                <w:rFonts w:cs="Arial"/>
                <w:color w:val="000000"/>
              </w:rPr>
            </w:pPr>
            <w:r w:rsidRPr="00B64FFE">
              <w:rPr>
                <w:rFonts w:cs="Arial"/>
                <w:color w:val="000000"/>
              </w:rPr>
              <w:t>275.275,00</w:t>
            </w:r>
          </w:p>
        </w:tc>
      </w:tr>
      <w:tr w:rsidR="00D0065F" w:rsidRPr="00B64FFE" w14:paraId="1056DBE5"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44AE7E9" w14:textId="77777777" w:rsidR="00D0065F" w:rsidRPr="00B64FFE" w:rsidRDefault="00D0065F" w:rsidP="004832CF">
            <w:pPr>
              <w:jc w:val="center"/>
              <w:rPr>
                <w:rFonts w:cs="Arial"/>
                <w:color w:val="000000"/>
              </w:rPr>
            </w:pPr>
            <w:r w:rsidRPr="00B64FFE">
              <w:rPr>
                <w:rFonts w:cs="Arial"/>
                <w:color w:val="000000"/>
              </w:rPr>
              <w:t>1701073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8AFA380" w14:textId="77777777" w:rsidR="00D0065F" w:rsidRPr="00B64FFE" w:rsidRDefault="00D0065F" w:rsidP="004832CF">
            <w:pPr>
              <w:jc w:val="right"/>
              <w:rPr>
                <w:rFonts w:cs="Arial"/>
                <w:color w:val="000000"/>
              </w:rPr>
            </w:pPr>
            <w:r w:rsidRPr="00B64FFE">
              <w:rPr>
                <w:rFonts w:cs="Arial"/>
                <w:color w:val="000000"/>
              </w:rPr>
              <w:t>16. 5. 2017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200E69" w14:textId="77777777" w:rsidR="00D0065F" w:rsidRPr="00B64FFE" w:rsidRDefault="00D0065F" w:rsidP="004832CF">
            <w:pPr>
              <w:jc w:val="right"/>
              <w:rPr>
                <w:rFonts w:cs="Arial"/>
                <w:color w:val="000000"/>
              </w:rPr>
            </w:pPr>
            <w:r w:rsidRPr="00B64FFE">
              <w:rPr>
                <w:rFonts w:cs="Arial"/>
                <w:color w:val="000000"/>
              </w:rPr>
              <w:t>237.900,00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9D5B2BA" w14:textId="77777777" w:rsidR="00D0065F" w:rsidRPr="00B64FFE" w:rsidRDefault="00D0065F" w:rsidP="004832CF">
            <w:pPr>
              <w:jc w:val="right"/>
              <w:rPr>
                <w:rFonts w:cs="Arial"/>
                <w:color w:val="000000"/>
              </w:rPr>
            </w:pPr>
            <w:r w:rsidRPr="00B64FFE">
              <w:rPr>
                <w:rFonts w:cs="Arial"/>
                <w:color w:val="000000"/>
              </w:rPr>
              <w:t>49.959,00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6366895" w14:textId="77777777" w:rsidR="00D0065F" w:rsidRPr="00B64FFE" w:rsidRDefault="00D0065F" w:rsidP="004832CF">
            <w:pPr>
              <w:jc w:val="right"/>
              <w:rPr>
                <w:rFonts w:cs="Arial"/>
                <w:color w:val="000000"/>
              </w:rPr>
            </w:pPr>
            <w:r w:rsidRPr="00B64FFE">
              <w:rPr>
                <w:rFonts w:cs="Arial"/>
                <w:color w:val="000000"/>
              </w:rPr>
              <w:t>287.859,00</w:t>
            </w:r>
          </w:p>
        </w:tc>
      </w:tr>
      <w:tr w:rsidR="00D0065F" w:rsidRPr="00B64FFE" w14:paraId="0919A7FF"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6F3EA9C5" w14:textId="77777777" w:rsidR="00D0065F" w:rsidRPr="00B64FFE" w:rsidRDefault="00D0065F" w:rsidP="004832CF">
            <w:pPr>
              <w:jc w:val="center"/>
              <w:rPr>
                <w:rFonts w:cs="Arial"/>
                <w:color w:val="000000"/>
              </w:rPr>
            </w:pPr>
            <w:r w:rsidRPr="00B64FFE">
              <w:rPr>
                <w:rFonts w:cs="Arial"/>
                <w:color w:val="000000"/>
              </w:rPr>
              <w:t>1701075</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203D2A4" w14:textId="77777777" w:rsidR="00D0065F" w:rsidRPr="00B64FFE" w:rsidRDefault="00D0065F" w:rsidP="004832CF">
            <w:pPr>
              <w:jc w:val="right"/>
              <w:rPr>
                <w:rFonts w:cs="Arial"/>
                <w:color w:val="000000"/>
              </w:rPr>
            </w:pPr>
            <w:r w:rsidRPr="00B64FFE">
              <w:rPr>
                <w:rFonts w:cs="Arial"/>
                <w:color w:val="000000"/>
              </w:rPr>
              <w:t>18. 5. 2017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7B4C2F4" w14:textId="77777777" w:rsidR="00D0065F" w:rsidRPr="00B64FFE" w:rsidRDefault="00D0065F" w:rsidP="004832CF">
            <w:pPr>
              <w:jc w:val="right"/>
              <w:rPr>
                <w:rFonts w:cs="Arial"/>
                <w:color w:val="000000"/>
              </w:rPr>
            </w:pPr>
            <w:r w:rsidRPr="00B64FFE">
              <w:rPr>
                <w:rFonts w:cs="Arial"/>
                <w:color w:val="000000"/>
              </w:rPr>
              <w:t>237.900,00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CA801A0" w14:textId="77777777" w:rsidR="00D0065F" w:rsidRPr="00B64FFE" w:rsidRDefault="00D0065F" w:rsidP="004832CF">
            <w:pPr>
              <w:jc w:val="right"/>
              <w:rPr>
                <w:rFonts w:cs="Arial"/>
                <w:color w:val="000000"/>
              </w:rPr>
            </w:pPr>
            <w:r w:rsidRPr="00B64FFE">
              <w:rPr>
                <w:rFonts w:cs="Arial"/>
                <w:color w:val="000000"/>
              </w:rPr>
              <w:t>49.959,00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53420D" w14:textId="77777777" w:rsidR="00D0065F" w:rsidRPr="00B64FFE" w:rsidRDefault="00D0065F" w:rsidP="004832CF">
            <w:pPr>
              <w:jc w:val="right"/>
              <w:rPr>
                <w:rFonts w:cs="Arial"/>
                <w:color w:val="000000"/>
              </w:rPr>
            </w:pPr>
            <w:r w:rsidRPr="00B64FFE">
              <w:rPr>
                <w:rFonts w:cs="Arial"/>
                <w:color w:val="000000"/>
              </w:rPr>
              <w:t>287.859,00</w:t>
            </w:r>
          </w:p>
        </w:tc>
      </w:tr>
      <w:tr w:rsidR="00D0065F" w:rsidRPr="00B64FFE" w14:paraId="406A2D71"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384E88C0" w14:textId="77777777" w:rsidR="00D0065F" w:rsidRPr="00B64FFE" w:rsidRDefault="00D0065F" w:rsidP="004832CF">
            <w:pPr>
              <w:jc w:val="center"/>
              <w:rPr>
                <w:rFonts w:cs="Arial"/>
                <w:color w:val="000000"/>
              </w:rPr>
            </w:pPr>
            <w:r w:rsidRPr="00B64FFE">
              <w:rPr>
                <w:rFonts w:cs="Arial"/>
                <w:color w:val="000000"/>
              </w:rPr>
              <w:t>1701076</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7E1008C" w14:textId="77777777" w:rsidR="00D0065F" w:rsidRPr="00B64FFE" w:rsidRDefault="00D0065F" w:rsidP="004832CF">
            <w:pPr>
              <w:jc w:val="right"/>
              <w:rPr>
                <w:rFonts w:cs="Arial"/>
                <w:color w:val="000000"/>
              </w:rPr>
            </w:pPr>
            <w:r w:rsidRPr="00B64FFE">
              <w:rPr>
                <w:rFonts w:cs="Arial"/>
                <w:color w:val="000000"/>
              </w:rPr>
              <w:t>19. 5. 2017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DEC9AF" w14:textId="77777777" w:rsidR="00D0065F" w:rsidRPr="00B64FFE" w:rsidRDefault="00D0065F" w:rsidP="004832CF">
            <w:pPr>
              <w:jc w:val="right"/>
              <w:rPr>
                <w:rFonts w:cs="Arial"/>
                <w:color w:val="000000"/>
              </w:rPr>
            </w:pPr>
            <w:r w:rsidRPr="00B64FFE">
              <w:rPr>
                <w:rFonts w:cs="Arial"/>
                <w:color w:val="000000"/>
              </w:rPr>
              <w:t>288.000,00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EC1BB5" w14:textId="77777777" w:rsidR="00D0065F" w:rsidRPr="00B64FFE" w:rsidRDefault="00D0065F" w:rsidP="004832CF">
            <w:pPr>
              <w:jc w:val="right"/>
              <w:rPr>
                <w:rFonts w:cs="Arial"/>
                <w:color w:val="000000"/>
              </w:rPr>
            </w:pPr>
            <w:r w:rsidRPr="00B64FFE">
              <w:rPr>
                <w:rFonts w:cs="Arial"/>
                <w:color w:val="000000"/>
              </w:rPr>
              <w:t>60.480,00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AEFE67D" w14:textId="77777777" w:rsidR="00D0065F" w:rsidRPr="00B64FFE" w:rsidRDefault="00D0065F" w:rsidP="004832CF">
            <w:pPr>
              <w:jc w:val="right"/>
              <w:rPr>
                <w:rFonts w:cs="Arial"/>
                <w:color w:val="000000"/>
              </w:rPr>
            </w:pPr>
            <w:r w:rsidRPr="00B64FFE">
              <w:rPr>
                <w:rFonts w:cs="Arial"/>
                <w:color w:val="000000"/>
              </w:rPr>
              <w:t>348.480,00</w:t>
            </w:r>
          </w:p>
        </w:tc>
      </w:tr>
      <w:tr w:rsidR="00D0065F" w:rsidRPr="00B64FFE" w14:paraId="661A8EA6"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45E0E55" w14:textId="77777777" w:rsidR="00D0065F" w:rsidRPr="00B64FFE" w:rsidRDefault="00D0065F" w:rsidP="004832CF">
            <w:pPr>
              <w:jc w:val="center"/>
              <w:rPr>
                <w:rFonts w:cs="Arial"/>
                <w:color w:val="000000"/>
              </w:rPr>
            </w:pPr>
            <w:r w:rsidRPr="00B64FFE">
              <w:rPr>
                <w:rFonts w:cs="Arial"/>
                <w:color w:val="000000"/>
              </w:rPr>
              <w:t>1701079</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758BB40" w14:textId="77777777" w:rsidR="00D0065F" w:rsidRPr="00B64FFE" w:rsidRDefault="00D0065F" w:rsidP="004832CF">
            <w:pPr>
              <w:jc w:val="right"/>
              <w:rPr>
                <w:rFonts w:cs="Arial"/>
                <w:color w:val="000000"/>
              </w:rPr>
            </w:pPr>
            <w:r w:rsidRPr="00B64FFE">
              <w:rPr>
                <w:rFonts w:cs="Arial"/>
                <w:color w:val="000000"/>
              </w:rPr>
              <w:t>22. 5. 2017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214876D" w14:textId="77777777" w:rsidR="00D0065F" w:rsidRPr="00B64FFE" w:rsidRDefault="00D0065F" w:rsidP="004832CF">
            <w:pPr>
              <w:jc w:val="right"/>
              <w:rPr>
                <w:rFonts w:cs="Arial"/>
                <w:color w:val="000000"/>
              </w:rPr>
            </w:pPr>
            <w:r w:rsidRPr="00B64FFE">
              <w:rPr>
                <w:rFonts w:cs="Arial"/>
                <w:color w:val="000000"/>
              </w:rPr>
              <w:t>288.000,00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9C4021" w14:textId="77777777" w:rsidR="00D0065F" w:rsidRPr="00B64FFE" w:rsidRDefault="00D0065F" w:rsidP="004832CF">
            <w:pPr>
              <w:jc w:val="right"/>
              <w:rPr>
                <w:rFonts w:cs="Arial"/>
                <w:color w:val="000000"/>
              </w:rPr>
            </w:pPr>
            <w:r w:rsidRPr="00B64FFE">
              <w:rPr>
                <w:rFonts w:cs="Arial"/>
                <w:color w:val="000000"/>
              </w:rPr>
              <w:t>60.480,00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D552288" w14:textId="77777777" w:rsidR="00D0065F" w:rsidRPr="00B64FFE" w:rsidRDefault="00D0065F" w:rsidP="004832CF">
            <w:pPr>
              <w:jc w:val="right"/>
              <w:rPr>
                <w:rFonts w:cs="Arial"/>
                <w:color w:val="000000"/>
              </w:rPr>
            </w:pPr>
            <w:r w:rsidRPr="00B64FFE">
              <w:rPr>
                <w:rFonts w:cs="Arial"/>
                <w:color w:val="000000"/>
              </w:rPr>
              <w:t>348.480,00</w:t>
            </w:r>
          </w:p>
        </w:tc>
      </w:tr>
      <w:tr w:rsidR="00D0065F" w:rsidRPr="00B64FFE" w14:paraId="2C4A9DAE"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23DF6EF1" w14:textId="77777777" w:rsidR="00D0065F" w:rsidRPr="00B64FFE" w:rsidRDefault="00D0065F" w:rsidP="004832CF">
            <w:pPr>
              <w:jc w:val="center"/>
              <w:rPr>
                <w:rFonts w:cs="Arial"/>
                <w:color w:val="000000"/>
              </w:rPr>
            </w:pPr>
            <w:r w:rsidRPr="00B64FFE">
              <w:rPr>
                <w:rFonts w:cs="Arial"/>
                <w:color w:val="000000"/>
              </w:rPr>
              <w:t>1701081</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DAFD7F6" w14:textId="77777777" w:rsidR="00D0065F" w:rsidRPr="00B64FFE" w:rsidRDefault="00D0065F" w:rsidP="004832CF">
            <w:pPr>
              <w:jc w:val="right"/>
              <w:rPr>
                <w:rFonts w:cs="Arial"/>
                <w:color w:val="000000"/>
              </w:rPr>
            </w:pPr>
            <w:r w:rsidRPr="00B64FFE">
              <w:rPr>
                <w:rFonts w:cs="Arial"/>
                <w:color w:val="000000"/>
              </w:rPr>
              <w:t>24. 5. 2017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FCCBFC" w14:textId="77777777" w:rsidR="00D0065F" w:rsidRPr="00B64FFE" w:rsidRDefault="00D0065F" w:rsidP="004832CF">
            <w:pPr>
              <w:jc w:val="right"/>
              <w:rPr>
                <w:rFonts w:cs="Arial"/>
                <w:color w:val="000000"/>
              </w:rPr>
            </w:pPr>
            <w:r w:rsidRPr="00B64FFE">
              <w:rPr>
                <w:rFonts w:cs="Arial"/>
                <w:color w:val="000000"/>
              </w:rPr>
              <w:t>299.000,00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62A77AA" w14:textId="77777777" w:rsidR="00D0065F" w:rsidRPr="00B64FFE" w:rsidRDefault="00D0065F" w:rsidP="004832CF">
            <w:pPr>
              <w:jc w:val="right"/>
              <w:rPr>
                <w:rFonts w:cs="Arial"/>
                <w:color w:val="000000"/>
              </w:rPr>
            </w:pPr>
            <w:r w:rsidRPr="00B64FFE">
              <w:rPr>
                <w:rFonts w:cs="Arial"/>
                <w:color w:val="000000"/>
              </w:rPr>
              <w:t>62.790,00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3D64A2" w14:textId="77777777" w:rsidR="00D0065F" w:rsidRPr="00B64FFE" w:rsidRDefault="00D0065F" w:rsidP="004832CF">
            <w:pPr>
              <w:jc w:val="right"/>
              <w:rPr>
                <w:rFonts w:cs="Arial"/>
                <w:color w:val="000000"/>
              </w:rPr>
            </w:pPr>
            <w:r w:rsidRPr="00B64FFE">
              <w:rPr>
                <w:rFonts w:cs="Arial"/>
                <w:color w:val="000000"/>
              </w:rPr>
              <w:t>361.790,00</w:t>
            </w:r>
          </w:p>
        </w:tc>
      </w:tr>
      <w:tr w:rsidR="00D0065F" w:rsidRPr="00B64FFE" w14:paraId="380057E8"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58FD562" w14:textId="77777777" w:rsidR="00D0065F" w:rsidRPr="00B64FFE" w:rsidRDefault="00D0065F" w:rsidP="004832CF">
            <w:pPr>
              <w:jc w:val="center"/>
              <w:rPr>
                <w:rFonts w:cs="Arial"/>
                <w:color w:val="000000"/>
              </w:rPr>
            </w:pPr>
            <w:r w:rsidRPr="00B64FFE">
              <w:rPr>
                <w:rFonts w:cs="Arial"/>
                <w:color w:val="000000"/>
              </w:rPr>
              <w:t>1701083</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9F9DAC8" w14:textId="77777777" w:rsidR="00D0065F" w:rsidRPr="00B64FFE" w:rsidRDefault="00D0065F" w:rsidP="004832CF">
            <w:pPr>
              <w:jc w:val="right"/>
              <w:rPr>
                <w:rFonts w:cs="Arial"/>
                <w:color w:val="000000"/>
              </w:rPr>
            </w:pPr>
            <w:r w:rsidRPr="00B64FFE">
              <w:rPr>
                <w:rFonts w:cs="Arial"/>
                <w:color w:val="000000"/>
              </w:rPr>
              <w:t>30. 5. 2017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4AFDC1" w14:textId="77777777" w:rsidR="00D0065F" w:rsidRPr="00B64FFE" w:rsidRDefault="00D0065F" w:rsidP="004832CF">
            <w:pPr>
              <w:jc w:val="right"/>
              <w:rPr>
                <w:rFonts w:cs="Arial"/>
                <w:color w:val="000000"/>
              </w:rPr>
            </w:pPr>
            <w:r w:rsidRPr="00B64FFE">
              <w:rPr>
                <w:rFonts w:cs="Arial"/>
                <w:color w:val="000000"/>
              </w:rPr>
              <w:t>170.000,00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4F59972" w14:textId="77777777" w:rsidR="00D0065F" w:rsidRPr="00B64FFE" w:rsidRDefault="00D0065F" w:rsidP="004832CF">
            <w:pPr>
              <w:jc w:val="right"/>
              <w:rPr>
                <w:rFonts w:cs="Arial"/>
                <w:color w:val="000000"/>
              </w:rPr>
            </w:pPr>
            <w:r w:rsidRPr="00B64FFE">
              <w:rPr>
                <w:rFonts w:cs="Arial"/>
                <w:color w:val="000000"/>
              </w:rPr>
              <w:t>35.700,00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D0C9D6F" w14:textId="77777777" w:rsidR="00D0065F" w:rsidRPr="00B64FFE" w:rsidRDefault="00D0065F" w:rsidP="004832CF">
            <w:pPr>
              <w:jc w:val="right"/>
              <w:rPr>
                <w:rFonts w:cs="Arial"/>
                <w:color w:val="000000"/>
              </w:rPr>
            </w:pPr>
            <w:r w:rsidRPr="00B64FFE">
              <w:rPr>
                <w:rFonts w:cs="Arial"/>
                <w:color w:val="000000"/>
              </w:rPr>
              <w:t>205.700,00</w:t>
            </w:r>
          </w:p>
        </w:tc>
      </w:tr>
      <w:tr w:rsidR="00D0065F" w:rsidRPr="00B64FFE" w14:paraId="06BE3711"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00393C0C" w14:textId="77777777" w:rsidR="00D0065F" w:rsidRPr="00B64FFE" w:rsidRDefault="00D0065F" w:rsidP="004832CF">
            <w:pPr>
              <w:jc w:val="center"/>
              <w:rPr>
                <w:rFonts w:cs="Arial"/>
                <w:color w:val="000000"/>
              </w:rPr>
            </w:pPr>
            <w:r w:rsidRPr="00B64FFE">
              <w:rPr>
                <w:rFonts w:cs="Arial"/>
                <w:color w:val="000000"/>
              </w:rPr>
              <w:t>1701084</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C146E4" w14:textId="77777777" w:rsidR="00D0065F" w:rsidRPr="00B64FFE" w:rsidRDefault="00D0065F" w:rsidP="004832CF">
            <w:pPr>
              <w:jc w:val="right"/>
              <w:rPr>
                <w:rFonts w:cs="Arial"/>
                <w:color w:val="000000"/>
              </w:rPr>
            </w:pPr>
            <w:r w:rsidRPr="00B64FFE">
              <w:rPr>
                <w:rFonts w:cs="Arial"/>
                <w:color w:val="000000"/>
              </w:rPr>
              <w:t>31. 5. 2017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7C96AF3" w14:textId="77777777" w:rsidR="00D0065F" w:rsidRPr="00B64FFE" w:rsidRDefault="00D0065F" w:rsidP="004832CF">
            <w:pPr>
              <w:jc w:val="right"/>
              <w:rPr>
                <w:rFonts w:cs="Arial"/>
                <w:color w:val="000000"/>
              </w:rPr>
            </w:pPr>
            <w:r w:rsidRPr="00B64FFE">
              <w:rPr>
                <w:rFonts w:cs="Arial"/>
                <w:color w:val="000000"/>
              </w:rPr>
              <w:t>170.000,00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18D781" w14:textId="77777777" w:rsidR="00D0065F" w:rsidRPr="00B64FFE" w:rsidRDefault="00D0065F" w:rsidP="004832CF">
            <w:pPr>
              <w:jc w:val="right"/>
              <w:rPr>
                <w:rFonts w:cs="Arial"/>
                <w:color w:val="000000"/>
              </w:rPr>
            </w:pPr>
            <w:r w:rsidRPr="00B64FFE">
              <w:rPr>
                <w:rFonts w:cs="Arial"/>
                <w:color w:val="000000"/>
              </w:rPr>
              <w:t>35.700,00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102090" w14:textId="77777777" w:rsidR="00D0065F" w:rsidRPr="00B64FFE" w:rsidRDefault="00D0065F" w:rsidP="004832CF">
            <w:pPr>
              <w:jc w:val="right"/>
              <w:rPr>
                <w:rFonts w:cs="Arial"/>
                <w:color w:val="000000"/>
              </w:rPr>
            </w:pPr>
            <w:r w:rsidRPr="00B64FFE">
              <w:rPr>
                <w:rFonts w:cs="Arial"/>
                <w:color w:val="000000"/>
              </w:rPr>
              <w:t>205.700,00</w:t>
            </w:r>
          </w:p>
        </w:tc>
      </w:tr>
      <w:tr w:rsidR="00D0065F" w:rsidRPr="00B64FFE" w14:paraId="67139B2F" w14:textId="77777777" w:rsidTr="004832CF">
        <w:trPr>
          <w:trHeight w:val="264"/>
        </w:trPr>
        <w:tc>
          <w:tcPr>
            <w:tcW w:w="1799" w:type="dxa"/>
            <w:tcBorders>
              <w:top w:val="single" w:sz="4" w:space="0" w:color="auto"/>
              <w:left w:val="single" w:sz="4" w:space="0" w:color="auto"/>
              <w:bottom w:val="single" w:sz="4" w:space="0" w:color="auto"/>
              <w:right w:val="single" w:sz="4" w:space="0" w:color="auto"/>
            </w:tcBorders>
            <w:vAlign w:val="center"/>
            <w:hideMark/>
          </w:tcPr>
          <w:p w14:paraId="4A53394D" w14:textId="77777777" w:rsidR="00D0065F" w:rsidRPr="00B64FFE" w:rsidRDefault="00D0065F" w:rsidP="004832CF">
            <w:pPr>
              <w:jc w:val="center"/>
              <w:rPr>
                <w:rFonts w:cs="Arial"/>
                <w:color w:val="000000"/>
              </w:rPr>
            </w:pPr>
            <w:r w:rsidRPr="00B64FFE">
              <w:rPr>
                <w:rFonts w:cs="Arial"/>
                <w:color w:val="000000"/>
              </w:rPr>
              <w:t>1701107</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CA2CAA" w14:textId="77777777" w:rsidR="00D0065F" w:rsidRPr="00B64FFE" w:rsidRDefault="00D0065F" w:rsidP="004832CF">
            <w:pPr>
              <w:jc w:val="right"/>
              <w:rPr>
                <w:rFonts w:cs="Arial"/>
                <w:color w:val="000000"/>
              </w:rPr>
            </w:pPr>
            <w:r w:rsidRPr="00B64FFE">
              <w:rPr>
                <w:rFonts w:cs="Arial"/>
                <w:color w:val="000000"/>
              </w:rPr>
              <w:t>15. 6. 2017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82072F6" w14:textId="77777777" w:rsidR="00D0065F" w:rsidRPr="00B64FFE" w:rsidRDefault="00D0065F" w:rsidP="004832CF">
            <w:pPr>
              <w:jc w:val="right"/>
              <w:rPr>
                <w:rFonts w:cs="Arial"/>
                <w:color w:val="000000"/>
              </w:rPr>
            </w:pPr>
            <w:r w:rsidRPr="00B64FFE">
              <w:rPr>
                <w:rFonts w:cs="Arial"/>
                <w:color w:val="000000"/>
              </w:rPr>
              <w:t>380.000,00</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FE7354A" w14:textId="77777777" w:rsidR="00D0065F" w:rsidRPr="00B64FFE" w:rsidRDefault="00D0065F" w:rsidP="004832CF">
            <w:pPr>
              <w:jc w:val="right"/>
              <w:rPr>
                <w:rFonts w:cs="Arial"/>
                <w:color w:val="000000"/>
              </w:rPr>
            </w:pPr>
            <w:r w:rsidRPr="00B64FFE">
              <w:rPr>
                <w:rFonts w:cs="Arial"/>
                <w:color w:val="000000"/>
              </w:rPr>
              <w:t>79.800,00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3F41D45" w14:textId="77777777" w:rsidR="00D0065F" w:rsidRPr="00B64FFE" w:rsidRDefault="00D0065F" w:rsidP="004832CF">
            <w:pPr>
              <w:jc w:val="right"/>
              <w:rPr>
                <w:rFonts w:cs="Arial"/>
                <w:color w:val="000000"/>
              </w:rPr>
            </w:pPr>
            <w:r w:rsidRPr="00B64FFE">
              <w:rPr>
                <w:rFonts w:cs="Arial"/>
                <w:color w:val="000000"/>
              </w:rPr>
              <w:t>459.800,00</w:t>
            </w:r>
          </w:p>
        </w:tc>
      </w:tr>
    </w:tbl>
    <w:p w14:paraId="76353FF9" w14:textId="77777777" w:rsidR="00D0065F" w:rsidRPr="00B64FFE" w:rsidRDefault="00D0065F" w:rsidP="00D0065F">
      <w:pPr>
        <w:spacing w:line="276" w:lineRule="auto"/>
        <w:rPr>
          <w:rFonts w:cs="Arial"/>
        </w:rPr>
      </w:pPr>
    </w:p>
    <w:bookmarkEnd w:id="3"/>
    <w:p w14:paraId="73E434DB" w14:textId="2B14364B" w:rsidR="00D0065F" w:rsidRPr="00B64FFE" w:rsidRDefault="00D0065F" w:rsidP="00D0065F">
      <w:pPr>
        <w:ind w:right="140"/>
        <w:rPr>
          <w:rFonts w:cs="Arial"/>
        </w:rPr>
      </w:pPr>
      <w:r w:rsidRPr="00B64FFE">
        <w:rPr>
          <w:rFonts w:cs="Arial"/>
        </w:rPr>
        <w:t xml:space="preserve">tabulka č. 13: faktury vystavené společností </w:t>
      </w:r>
      <w:r w:rsidR="00405157">
        <w:rPr>
          <w:rFonts w:cs="Arial"/>
        </w:rPr>
        <w:t>XXXX</w:t>
      </w:r>
      <w:r w:rsidRPr="00B64FFE">
        <w:rPr>
          <w:rFonts w:cs="Arial"/>
        </w:rPr>
        <w:t xml:space="preserve"> s. r. o. pro </w:t>
      </w:r>
      <w:r w:rsidR="00405157">
        <w:rPr>
          <w:rFonts w:cs="Arial"/>
        </w:rPr>
        <w:t>XXXX</w:t>
      </w:r>
      <w:r w:rsidRPr="00B64FFE">
        <w:rPr>
          <w:rFonts w:cs="Arial"/>
        </w:rPr>
        <w:t xml:space="preserve"> s. r. o.:</w:t>
      </w:r>
    </w:p>
    <w:p w14:paraId="14CCAA13" w14:textId="77777777" w:rsidR="00D0065F" w:rsidRPr="00B64FFE" w:rsidRDefault="00D0065F" w:rsidP="00D0065F">
      <w:pPr>
        <w:ind w:right="140"/>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799"/>
        <w:gridCol w:w="1799"/>
        <w:gridCol w:w="1800"/>
        <w:gridCol w:w="1799"/>
        <w:gridCol w:w="1800"/>
      </w:tblGrid>
      <w:tr w:rsidR="00D0065F" w:rsidRPr="00B64FFE" w14:paraId="218F631A" w14:textId="77777777" w:rsidTr="004832CF">
        <w:trPr>
          <w:trHeight w:val="528"/>
        </w:trPr>
        <w:tc>
          <w:tcPr>
            <w:tcW w:w="1799"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AA55FC4"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99" w:type="dxa"/>
            <w:tcBorders>
              <w:top w:val="single" w:sz="4" w:space="0" w:color="auto"/>
              <w:left w:val="nil"/>
              <w:bottom w:val="single" w:sz="4" w:space="0" w:color="auto"/>
              <w:right w:val="single" w:sz="4" w:space="0" w:color="auto"/>
            </w:tcBorders>
            <w:shd w:val="clear" w:color="auto" w:fill="A6A6A6"/>
            <w:vAlign w:val="center"/>
            <w:hideMark/>
          </w:tcPr>
          <w:p w14:paraId="055792E9" w14:textId="77777777" w:rsidR="00D0065F" w:rsidRPr="00B64FFE" w:rsidRDefault="00D0065F" w:rsidP="004832CF">
            <w:pPr>
              <w:jc w:val="center"/>
              <w:rPr>
                <w:rFonts w:cs="Arial"/>
                <w:b/>
                <w:bCs/>
                <w:color w:val="000000"/>
              </w:rPr>
            </w:pPr>
            <w:r w:rsidRPr="00B64FFE">
              <w:rPr>
                <w:rFonts w:cs="Arial"/>
                <w:b/>
                <w:bCs/>
                <w:color w:val="000000"/>
              </w:rPr>
              <w:t>DUZP</w:t>
            </w:r>
          </w:p>
        </w:tc>
        <w:tc>
          <w:tcPr>
            <w:tcW w:w="1800" w:type="dxa"/>
            <w:tcBorders>
              <w:top w:val="single" w:sz="4" w:space="0" w:color="auto"/>
              <w:left w:val="nil"/>
              <w:bottom w:val="single" w:sz="4" w:space="0" w:color="auto"/>
              <w:right w:val="single" w:sz="4" w:space="0" w:color="auto"/>
            </w:tcBorders>
            <w:shd w:val="clear" w:color="auto" w:fill="A6A6A6"/>
            <w:vAlign w:val="center"/>
            <w:hideMark/>
          </w:tcPr>
          <w:p w14:paraId="0BABAAAC"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99" w:type="dxa"/>
            <w:tcBorders>
              <w:top w:val="single" w:sz="4" w:space="0" w:color="auto"/>
              <w:left w:val="nil"/>
              <w:bottom w:val="single" w:sz="4" w:space="0" w:color="auto"/>
              <w:right w:val="single" w:sz="4" w:space="0" w:color="auto"/>
            </w:tcBorders>
            <w:shd w:val="clear" w:color="auto" w:fill="A6A6A6"/>
            <w:vAlign w:val="center"/>
            <w:hideMark/>
          </w:tcPr>
          <w:p w14:paraId="53BF3A89"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800" w:type="dxa"/>
            <w:tcBorders>
              <w:top w:val="single" w:sz="4" w:space="0" w:color="auto"/>
              <w:left w:val="nil"/>
              <w:bottom w:val="single" w:sz="4" w:space="0" w:color="auto"/>
              <w:right w:val="single" w:sz="4" w:space="0" w:color="auto"/>
            </w:tcBorders>
            <w:shd w:val="clear" w:color="auto" w:fill="A6A6A6"/>
            <w:vAlign w:val="center"/>
            <w:hideMark/>
          </w:tcPr>
          <w:p w14:paraId="6A35807E"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35CE65DE"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14D9A38E" w14:textId="77777777" w:rsidR="00D0065F" w:rsidRPr="00B64FFE" w:rsidRDefault="00D0065F" w:rsidP="004832CF">
            <w:pPr>
              <w:jc w:val="center"/>
              <w:rPr>
                <w:rFonts w:cs="Arial"/>
                <w:color w:val="000000"/>
              </w:rPr>
            </w:pPr>
            <w:r w:rsidRPr="00B64FFE">
              <w:rPr>
                <w:rFonts w:cs="Arial"/>
                <w:color w:val="000000"/>
              </w:rPr>
              <w:t>1701014</w:t>
            </w:r>
          </w:p>
        </w:tc>
        <w:tc>
          <w:tcPr>
            <w:tcW w:w="1799" w:type="dxa"/>
            <w:tcBorders>
              <w:top w:val="nil"/>
              <w:left w:val="nil"/>
              <w:bottom w:val="single" w:sz="4" w:space="0" w:color="auto"/>
              <w:right w:val="single" w:sz="4" w:space="0" w:color="auto"/>
            </w:tcBorders>
            <w:vAlign w:val="center"/>
            <w:hideMark/>
          </w:tcPr>
          <w:p w14:paraId="7C644085" w14:textId="77777777" w:rsidR="00D0065F" w:rsidRPr="00B64FFE" w:rsidRDefault="00D0065F" w:rsidP="004832CF">
            <w:pPr>
              <w:jc w:val="right"/>
              <w:rPr>
                <w:rFonts w:cs="Arial"/>
                <w:color w:val="000000"/>
              </w:rPr>
            </w:pPr>
            <w:r w:rsidRPr="00B64FFE">
              <w:rPr>
                <w:rFonts w:cs="Arial"/>
                <w:color w:val="000000"/>
              </w:rPr>
              <w:t>31. 1. 2017</w:t>
            </w:r>
          </w:p>
        </w:tc>
        <w:tc>
          <w:tcPr>
            <w:tcW w:w="1800" w:type="dxa"/>
            <w:tcBorders>
              <w:top w:val="nil"/>
              <w:left w:val="nil"/>
              <w:bottom w:val="single" w:sz="4" w:space="0" w:color="auto"/>
              <w:right w:val="single" w:sz="4" w:space="0" w:color="auto"/>
            </w:tcBorders>
            <w:vAlign w:val="center"/>
            <w:hideMark/>
          </w:tcPr>
          <w:p w14:paraId="2D0C2887" w14:textId="77777777" w:rsidR="00D0065F" w:rsidRPr="00B64FFE" w:rsidRDefault="00D0065F" w:rsidP="004832CF">
            <w:pPr>
              <w:jc w:val="right"/>
              <w:rPr>
                <w:rFonts w:cs="Arial"/>
                <w:color w:val="000000"/>
              </w:rPr>
            </w:pPr>
            <w:r w:rsidRPr="00B64FFE">
              <w:rPr>
                <w:rFonts w:cs="Arial"/>
                <w:color w:val="000000"/>
              </w:rPr>
              <w:t>282.000,00</w:t>
            </w:r>
          </w:p>
        </w:tc>
        <w:tc>
          <w:tcPr>
            <w:tcW w:w="1799" w:type="dxa"/>
            <w:tcBorders>
              <w:top w:val="nil"/>
              <w:left w:val="nil"/>
              <w:bottom w:val="single" w:sz="4" w:space="0" w:color="auto"/>
              <w:right w:val="single" w:sz="4" w:space="0" w:color="auto"/>
            </w:tcBorders>
            <w:vAlign w:val="center"/>
            <w:hideMark/>
          </w:tcPr>
          <w:p w14:paraId="467B8069" w14:textId="77777777" w:rsidR="00D0065F" w:rsidRPr="00B64FFE" w:rsidRDefault="00D0065F" w:rsidP="004832CF">
            <w:pPr>
              <w:jc w:val="right"/>
              <w:rPr>
                <w:rFonts w:cs="Arial"/>
                <w:color w:val="000000"/>
              </w:rPr>
            </w:pPr>
            <w:r w:rsidRPr="00B64FFE">
              <w:rPr>
                <w:rFonts w:cs="Arial"/>
                <w:color w:val="000000"/>
              </w:rPr>
              <w:t>59.220,00</w:t>
            </w:r>
          </w:p>
        </w:tc>
        <w:tc>
          <w:tcPr>
            <w:tcW w:w="1800" w:type="dxa"/>
            <w:tcBorders>
              <w:top w:val="nil"/>
              <w:left w:val="nil"/>
              <w:bottom w:val="single" w:sz="4" w:space="0" w:color="auto"/>
              <w:right w:val="single" w:sz="4" w:space="0" w:color="auto"/>
            </w:tcBorders>
            <w:vAlign w:val="center"/>
            <w:hideMark/>
          </w:tcPr>
          <w:p w14:paraId="0AFA0CEC" w14:textId="77777777" w:rsidR="00D0065F" w:rsidRPr="00B64FFE" w:rsidRDefault="00D0065F" w:rsidP="004832CF">
            <w:pPr>
              <w:jc w:val="right"/>
              <w:rPr>
                <w:rFonts w:cs="Arial"/>
                <w:color w:val="000000"/>
              </w:rPr>
            </w:pPr>
            <w:r w:rsidRPr="00B64FFE">
              <w:rPr>
                <w:rFonts w:cs="Arial"/>
                <w:color w:val="000000"/>
              </w:rPr>
              <w:t>341.220,00</w:t>
            </w:r>
          </w:p>
        </w:tc>
      </w:tr>
      <w:tr w:rsidR="00D0065F" w:rsidRPr="00B64FFE" w14:paraId="4CD6E341"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4A26CEF6" w14:textId="77777777" w:rsidR="00D0065F" w:rsidRPr="00B64FFE" w:rsidRDefault="00D0065F" w:rsidP="004832CF">
            <w:pPr>
              <w:jc w:val="center"/>
              <w:rPr>
                <w:rFonts w:cs="Arial"/>
                <w:color w:val="000000"/>
              </w:rPr>
            </w:pPr>
            <w:r w:rsidRPr="00B64FFE">
              <w:rPr>
                <w:rFonts w:cs="Arial"/>
                <w:color w:val="000000"/>
              </w:rPr>
              <w:t>1701028</w:t>
            </w:r>
          </w:p>
        </w:tc>
        <w:tc>
          <w:tcPr>
            <w:tcW w:w="1799" w:type="dxa"/>
            <w:tcBorders>
              <w:top w:val="nil"/>
              <w:left w:val="nil"/>
              <w:bottom w:val="single" w:sz="4" w:space="0" w:color="auto"/>
              <w:right w:val="single" w:sz="4" w:space="0" w:color="auto"/>
            </w:tcBorders>
            <w:vAlign w:val="center"/>
            <w:hideMark/>
          </w:tcPr>
          <w:p w14:paraId="4DDEA0FD" w14:textId="77777777" w:rsidR="00D0065F" w:rsidRPr="00B64FFE" w:rsidRDefault="00D0065F" w:rsidP="004832CF">
            <w:pPr>
              <w:jc w:val="right"/>
              <w:rPr>
                <w:rFonts w:cs="Arial"/>
                <w:color w:val="000000"/>
              </w:rPr>
            </w:pPr>
            <w:r w:rsidRPr="00B64FFE">
              <w:rPr>
                <w:rFonts w:cs="Arial"/>
                <w:color w:val="000000"/>
              </w:rPr>
              <w:t>28. 2. 2017</w:t>
            </w:r>
          </w:p>
        </w:tc>
        <w:tc>
          <w:tcPr>
            <w:tcW w:w="1800" w:type="dxa"/>
            <w:tcBorders>
              <w:top w:val="nil"/>
              <w:left w:val="nil"/>
              <w:bottom w:val="single" w:sz="4" w:space="0" w:color="auto"/>
              <w:right w:val="single" w:sz="4" w:space="0" w:color="auto"/>
            </w:tcBorders>
            <w:vAlign w:val="center"/>
            <w:hideMark/>
          </w:tcPr>
          <w:p w14:paraId="70D2D9C8" w14:textId="77777777" w:rsidR="00D0065F" w:rsidRPr="00B64FFE" w:rsidRDefault="00D0065F" w:rsidP="004832CF">
            <w:pPr>
              <w:jc w:val="right"/>
              <w:rPr>
                <w:rFonts w:cs="Arial"/>
                <w:color w:val="000000"/>
              </w:rPr>
            </w:pPr>
            <w:r w:rsidRPr="00B64FFE">
              <w:rPr>
                <w:rFonts w:cs="Arial"/>
                <w:color w:val="000000"/>
              </w:rPr>
              <w:t>180.000,00</w:t>
            </w:r>
          </w:p>
        </w:tc>
        <w:tc>
          <w:tcPr>
            <w:tcW w:w="1799" w:type="dxa"/>
            <w:tcBorders>
              <w:top w:val="nil"/>
              <w:left w:val="nil"/>
              <w:bottom w:val="single" w:sz="4" w:space="0" w:color="auto"/>
              <w:right w:val="single" w:sz="4" w:space="0" w:color="auto"/>
            </w:tcBorders>
            <w:vAlign w:val="center"/>
            <w:hideMark/>
          </w:tcPr>
          <w:p w14:paraId="63F9BF9F" w14:textId="77777777" w:rsidR="00D0065F" w:rsidRPr="00B64FFE" w:rsidRDefault="00D0065F" w:rsidP="004832CF">
            <w:pPr>
              <w:jc w:val="right"/>
              <w:rPr>
                <w:rFonts w:cs="Arial"/>
                <w:color w:val="000000"/>
              </w:rPr>
            </w:pPr>
            <w:r w:rsidRPr="00B64FFE">
              <w:rPr>
                <w:rFonts w:cs="Arial"/>
                <w:color w:val="000000"/>
              </w:rPr>
              <w:t>37.800,00</w:t>
            </w:r>
          </w:p>
        </w:tc>
        <w:tc>
          <w:tcPr>
            <w:tcW w:w="1800" w:type="dxa"/>
            <w:tcBorders>
              <w:top w:val="nil"/>
              <w:left w:val="nil"/>
              <w:bottom w:val="single" w:sz="4" w:space="0" w:color="auto"/>
              <w:right w:val="single" w:sz="4" w:space="0" w:color="auto"/>
            </w:tcBorders>
            <w:vAlign w:val="center"/>
            <w:hideMark/>
          </w:tcPr>
          <w:p w14:paraId="7F391B3D" w14:textId="77777777" w:rsidR="00D0065F" w:rsidRPr="00B64FFE" w:rsidRDefault="00D0065F" w:rsidP="004832CF">
            <w:pPr>
              <w:jc w:val="right"/>
              <w:rPr>
                <w:rFonts w:cs="Arial"/>
                <w:color w:val="000000"/>
              </w:rPr>
            </w:pPr>
            <w:r w:rsidRPr="00B64FFE">
              <w:rPr>
                <w:rFonts w:cs="Arial"/>
                <w:color w:val="000000"/>
              </w:rPr>
              <w:t>217.800,00</w:t>
            </w:r>
          </w:p>
        </w:tc>
      </w:tr>
    </w:tbl>
    <w:p w14:paraId="6AD90443" w14:textId="77777777" w:rsidR="00D0065F" w:rsidRDefault="00D0065F" w:rsidP="00D0065F">
      <w:pPr>
        <w:spacing w:line="276" w:lineRule="auto"/>
        <w:rPr>
          <w:rFonts w:cs="Arial"/>
        </w:rPr>
      </w:pPr>
    </w:p>
    <w:p w14:paraId="22855B67" w14:textId="77777777" w:rsidR="00D0065F" w:rsidRDefault="00D0065F" w:rsidP="00D0065F">
      <w:pPr>
        <w:spacing w:line="276" w:lineRule="auto"/>
        <w:rPr>
          <w:rFonts w:cs="Arial"/>
        </w:rPr>
      </w:pPr>
    </w:p>
    <w:p w14:paraId="711048F8" w14:textId="77777777" w:rsidR="00D0065F" w:rsidRDefault="00D0065F" w:rsidP="00D0065F">
      <w:pPr>
        <w:spacing w:line="276" w:lineRule="auto"/>
        <w:rPr>
          <w:rFonts w:cs="Arial"/>
        </w:rPr>
      </w:pPr>
    </w:p>
    <w:p w14:paraId="18CC4809" w14:textId="77777777" w:rsidR="00D0065F" w:rsidRPr="00B64FFE" w:rsidRDefault="00D0065F" w:rsidP="00D0065F">
      <w:pPr>
        <w:spacing w:line="276" w:lineRule="auto"/>
        <w:rPr>
          <w:rFonts w:cs="Arial"/>
        </w:rPr>
      </w:pPr>
    </w:p>
    <w:p w14:paraId="6FF43125" w14:textId="4550809E" w:rsidR="00D0065F" w:rsidRPr="00B64FFE" w:rsidRDefault="00D0065F" w:rsidP="00D0065F">
      <w:pPr>
        <w:ind w:right="475"/>
        <w:rPr>
          <w:rFonts w:cs="Arial"/>
        </w:rPr>
      </w:pPr>
      <w:r w:rsidRPr="00B64FFE">
        <w:rPr>
          <w:rFonts w:cs="Arial"/>
        </w:rPr>
        <w:t xml:space="preserve">tabulka č. 14: faktury vystavené společností </w:t>
      </w:r>
      <w:r w:rsidR="00405157">
        <w:rPr>
          <w:rFonts w:cs="Arial"/>
        </w:rPr>
        <w:t>XXXX</w:t>
      </w:r>
      <w:r w:rsidRPr="00B64FFE">
        <w:rPr>
          <w:rFonts w:cs="Arial"/>
        </w:rPr>
        <w:t xml:space="preserve"> s. r. o. </w:t>
      </w:r>
    </w:p>
    <w:p w14:paraId="060E5B45" w14:textId="136A0C08" w:rsidR="00D0065F" w:rsidRPr="00B64FFE" w:rsidRDefault="00D0065F" w:rsidP="00D0065F">
      <w:pPr>
        <w:ind w:right="475"/>
        <w:rPr>
          <w:rFonts w:cs="Arial"/>
        </w:rPr>
      </w:pPr>
      <w:r w:rsidRPr="00B64FFE">
        <w:rPr>
          <w:rFonts w:cs="Arial"/>
        </w:rPr>
        <w:t xml:space="preserve">pro </w:t>
      </w:r>
      <w:r w:rsidR="00405157">
        <w:rPr>
          <w:rFonts w:cs="Arial"/>
        </w:rPr>
        <w:t>XXXX</w:t>
      </w:r>
      <w:r w:rsidRPr="00B64FFE">
        <w:rPr>
          <w:rFonts w:cs="Arial"/>
        </w:rPr>
        <w:t xml:space="preserve"> s. r. o.:</w:t>
      </w:r>
    </w:p>
    <w:p w14:paraId="6FD01F3C" w14:textId="77777777" w:rsidR="00D0065F" w:rsidRPr="00B64FFE" w:rsidRDefault="00D0065F" w:rsidP="00D0065F">
      <w:pPr>
        <w:ind w:right="475"/>
        <w:rPr>
          <w:rFonts w:cs="Arial"/>
        </w:rPr>
      </w:pPr>
    </w:p>
    <w:tbl>
      <w:tblPr>
        <w:tblW w:w="8997" w:type="dxa"/>
        <w:tblInd w:w="70" w:type="dxa"/>
        <w:tblLayout w:type="fixed"/>
        <w:tblCellMar>
          <w:left w:w="70" w:type="dxa"/>
          <w:right w:w="70" w:type="dxa"/>
        </w:tblCellMar>
        <w:tblLook w:val="04A0" w:firstRow="1" w:lastRow="0" w:firstColumn="1" w:lastColumn="0" w:noHBand="0" w:noVBand="1"/>
      </w:tblPr>
      <w:tblGrid>
        <w:gridCol w:w="1799"/>
        <w:gridCol w:w="1799"/>
        <w:gridCol w:w="1800"/>
        <w:gridCol w:w="1799"/>
        <w:gridCol w:w="1800"/>
      </w:tblGrid>
      <w:tr w:rsidR="00D0065F" w:rsidRPr="00B64FFE" w14:paraId="4C88314C" w14:textId="77777777" w:rsidTr="004832CF">
        <w:trPr>
          <w:trHeight w:val="528"/>
        </w:trPr>
        <w:tc>
          <w:tcPr>
            <w:tcW w:w="17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4B3157"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45B0A9DA" w14:textId="77777777" w:rsidR="00D0065F" w:rsidRPr="00B64FFE" w:rsidRDefault="00D0065F" w:rsidP="004832CF">
            <w:pPr>
              <w:jc w:val="center"/>
              <w:rPr>
                <w:rFonts w:cs="Arial"/>
                <w:b/>
                <w:bCs/>
                <w:color w:val="000000"/>
              </w:rPr>
            </w:pPr>
            <w:r w:rsidRPr="00B64FFE">
              <w:rPr>
                <w:rFonts w:cs="Arial"/>
                <w:b/>
                <w:bCs/>
                <w:color w:val="000000"/>
              </w:rPr>
              <w:t>DUZP</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2570E278"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99" w:type="dxa"/>
            <w:tcBorders>
              <w:top w:val="single" w:sz="4" w:space="0" w:color="auto"/>
              <w:left w:val="nil"/>
              <w:bottom w:val="single" w:sz="4" w:space="0" w:color="auto"/>
              <w:right w:val="single" w:sz="4" w:space="0" w:color="auto"/>
            </w:tcBorders>
            <w:shd w:val="clear" w:color="auto" w:fill="BFBFBF"/>
            <w:vAlign w:val="center"/>
            <w:hideMark/>
          </w:tcPr>
          <w:p w14:paraId="76ACDA00"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800" w:type="dxa"/>
            <w:tcBorders>
              <w:top w:val="single" w:sz="4" w:space="0" w:color="auto"/>
              <w:left w:val="nil"/>
              <w:bottom w:val="single" w:sz="4" w:space="0" w:color="auto"/>
              <w:right w:val="single" w:sz="4" w:space="0" w:color="auto"/>
            </w:tcBorders>
            <w:shd w:val="clear" w:color="auto" w:fill="BFBFBF"/>
            <w:vAlign w:val="center"/>
            <w:hideMark/>
          </w:tcPr>
          <w:p w14:paraId="60342BFB"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71A1470D"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1FD806C7" w14:textId="77777777" w:rsidR="00D0065F" w:rsidRPr="00B64FFE" w:rsidRDefault="00D0065F" w:rsidP="004832CF">
            <w:pPr>
              <w:jc w:val="center"/>
              <w:rPr>
                <w:rFonts w:cs="Arial"/>
                <w:color w:val="000000"/>
              </w:rPr>
            </w:pPr>
            <w:r w:rsidRPr="00B64FFE">
              <w:rPr>
                <w:rFonts w:cs="Arial"/>
                <w:color w:val="000000"/>
              </w:rPr>
              <w:t>160100043</w:t>
            </w:r>
          </w:p>
        </w:tc>
        <w:tc>
          <w:tcPr>
            <w:tcW w:w="1799" w:type="dxa"/>
            <w:tcBorders>
              <w:top w:val="nil"/>
              <w:left w:val="nil"/>
              <w:bottom w:val="single" w:sz="4" w:space="0" w:color="auto"/>
              <w:right w:val="single" w:sz="4" w:space="0" w:color="auto"/>
            </w:tcBorders>
            <w:vAlign w:val="center"/>
            <w:hideMark/>
          </w:tcPr>
          <w:p w14:paraId="3D88D5C9" w14:textId="77777777" w:rsidR="00D0065F" w:rsidRPr="00B64FFE" w:rsidRDefault="00D0065F" w:rsidP="004832CF">
            <w:pPr>
              <w:jc w:val="right"/>
              <w:rPr>
                <w:rFonts w:cs="Arial"/>
                <w:color w:val="000000"/>
              </w:rPr>
            </w:pPr>
            <w:r w:rsidRPr="00B64FFE">
              <w:rPr>
                <w:rFonts w:cs="Arial"/>
                <w:color w:val="000000"/>
              </w:rPr>
              <w:t>31. 12. 2016</w:t>
            </w:r>
          </w:p>
        </w:tc>
        <w:tc>
          <w:tcPr>
            <w:tcW w:w="1800" w:type="dxa"/>
            <w:tcBorders>
              <w:top w:val="nil"/>
              <w:left w:val="nil"/>
              <w:bottom w:val="single" w:sz="4" w:space="0" w:color="auto"/>
              <w:right w:val="single" w:sz="4" w:space="0" w:color="auto"/>
            </w:tcBorders>
            <w:vAlign w:val="center"/>
            <w:hideMark/>
          </w:tcPr>
          <w:p w14:paraId="457E6386" w14:textId="77777777" w:rsidR="00D0065F" w:rsidRPr="00B64FFE" w:rsidRDefault="00D0065F" w:rsidP="004832CF">
            <w:pPr>
              <w:jc w:val="right"/>
              <w:rPr>
                <w:rFonts w:cs="Arial"/>
                <w:color w:val="000000"/>
              </w:rPr>
            </w:pPr>
            <w:r w:rsidRPr="00B64FFE">
              <w:rPr>
                <w:rFonts w:cs="Arial"/>
                <w:color w:val="000000"/>
              </w:rPr>
              <w:t>145.600,00</w:t>
            </w:r>
          </w:p>
        </w:tc>
        <w:tc>
          <w:tcPr>
            <w:tcW w:w="1799" w:type="dxa"/>
            <w:tcBorders>
              <w:top w:val="nil"/>
              <w:left w:val="nil"/>
              <w:bottom w:val="single" w:sz="4" w:space="0" w:color="auto"/>
              <w:right w:val="single" w:sz="4" w:space="0" w:color="auto"/>
            </w:tcBorders>
            <w:vAlign w:val="center"/>
            <w:hideMark/>
          </w:tcPr>
          <w:p w14:paraId="1CBCEDEA" w14:textId="77777777" w:rsidR="00D0065F" w:rsidRPr="00B64FFE" w:rsidRDefault="00D0065F" w:rsidP="004832CF">
            <w:pPr>
              <w:jc w:val="right"/>
              <w:rPr>
                <w:rFonts w:cs="Arial"/>
                <w:color w:val="000000"/>
              </w:rPr>
            </w:pPr>
            <w:r w:rsidRPr="00B64FFE">
              <w:rPr>
                <w:rFonts w:cs="Arial"/>
                <w:color w:val="000000"/>
              </w:rPr>
              <w:t>30.576,00</w:t>
            </w:r>
          </w:p>
        </w:tc>
        <w:tc>
          <w:tcPr>
            <w:tcW w:w="1800" w:type="dxa"/>
            <w:tcBorders>
              <w:top w:val="nil"/>
              <w:left w:val="nil"/>
              <w:bottom w:val="single" w:sz="4" w:space="0" w:color="auto"/>
              <w:right w:val="single" w:sz="4" w:space="0" w:color="auto"/>
            </w:tcBorders>
            <w:vAlign w:val="center"/>
            <w:hideMark/>
          </w:tcPr>
          <w:p w14:paraId="16FFE282" w14:textId="77777777" w:rsidR="00D0065F" w:rsidRPr="00B64FFE" w:rsidRDefault="00D0065F" w:rsidP="004832CF">
            <w:pPr>
              <w:jc w:val="right"/>
              <w:rPr>
                <w:rFonts w:cs="Arial"/>
                <w:color w:val="000000"/>
              </w:rPr>
            </w:pPr>
            <w:r w:rsidRPr="00B64FFE">
              <w:rPr>
                <w:rFonts w:cs="Arial"/>
                <w:color w:val="000000"/>
              </w:rPr>
              <w:t>176.176,00</w:t>
            </w:r>
          </w:p>
        </w:tc>
      </w:tr>
      <w:tr w:rsidR="00D0065F" w:rsidRPr="00B64FFE" w14:paraId="7160DE6C" w14:textId="77777777" w:rsidTr="004832CF">
        <w:trPr>
          <w:trHeight w:val="264"/>
        </w:trPr>
        <w:tc>
          <w:tcPr>
            <w:tcW w:w="1799" w:type="dxa"/>
            <w:tcBorders>
              <w:top w:val="nil"/>
              <w:left w:val="single" w:sz="4" w:space="0" w:color="auto"/>
              <w:bottom w:val="single" w:sz="4" w:space="0" w:color="auto"/>
              <w:right w:val="single" w:sz="4" w:space="0" w:color="auto"/>
            </w:tcBorders>
            <w:vAlign w:val="center"/>
            <w:hideMark/>
          </w:tcPr>
          <w:p w14:paraId="532FB5E8" w14:textId="77777777" w:rsidR="00D0065F" w:rsidRPr="00B64FFE" w:rsidRDefault="00D0065F" w:rsidP="004832CF">
            <w:pPr>
              <w:jc w:val="center"/>
              <w:rPr>
                <w:rFonts w:cs="Arial"/>
                <w:color w:val="000000"/>
              </w:rPr>
            </w:pPr>
            <w:r w:rsidRPr="00B64FFE">
              <w:rPr>
                <w:rFonts w:cs="Arial"/>
                <w:color w:val="000000"/>
              </w:rPr>
              <w:t>160100044</w:t>
            </w:r>
          </w:p>
        </w:tc>
        <w:tc>
          <w:tcPr>
            <w:tcW w:w="1799" w:type="dxa"/>
            <w:tcBorders>
              <w:top w:val="nil"/>
              <w:left w:val="nil"/>
              <w:bottom w:val="single" w:sz="4" w:space="0" w:color="auto"/>
              <w:right w:val="single" w:sz="4" w:space="0" w:color="auto"/>
            </w:tcBorders>
            <w:vAlign w:val="center"/>
            <w:hideMark/>
          </w:tcPr>
          <w:p w14:paraId="68626C9B" w14:textId="77777777" w:rsidR="00D0065F" w:rsidRPr="00B64FFE" w:rsidRDefault="00D0065F" w:rsidP="004832CF">
            <w:pPr>
              <w:jc w:val="right"/>
              <w:rPr>
                <w:rFonts w:cs="Arial"/>
                <w:color w:val="000000"/>
              </w:rPr>
            </w:pPr>
            <w:r w:rsidRPr="00B64FFE">
              <w:rPr>
                <w:rFonts w:cs="Arial"/>
                <w:color w:val="000000"/>
              </w:rPr>
              <w:t>31. 12. 2016</w:t>
            </w:r>
          </w:p>
        </w:tc>
        <w:tc>
          <w:tcPr>
            <w:tcW w:w="1800" w:type="dxa"/>
            <w:tcBorders>
              <w:top w:val="nil"/>
              <w:left w:val="nil"/>
              <w:bottom w:val="single" w:sz="4" w:space="0" w:color="auto"/>
              <w:right w:val="single" w:sz="4" w:space="0" w:color="auto"/>
            </w:tcBorders>
            <w:vAlign w:val="center"/>
            <w:hideMark/>
          </w:tcPr>
          <w:p w14:paraId="22ED62A8" w14:textId="77777777" w:rsidR="00D0065F" w:rsidRPr="00B64FFE" w:rsidRDefault="00D0065F" w:rsidP="004832CF">
            <w:pPr>
              <w:jc w:val="right"/>
              <w:rPr>
                <w:rFonts w:cs="Arial"/>
                <w:color w:val="000000"/>
              </w:rPr>
            </w:pPr>
            <w:r w:rsidRPr="00B64FFE">
              <w:rPr>
                <w:rFonts w:cs="Arial"/>
                <w:color w:val="000000"/>
              </w:rPr>
              <w:t>18.000,00</w:t>
            </w:r>
          </w:p>
        </w:tc>
        <w:tc>
          <w:tcPr>
            <w:tcW w:w="1799" w:type="dxa"/>
            <w:tcBorders>
              <w:top w:val="nil"/>
              <w:left w:val="nil"/>
              <w:bottom w:val="single" w:sz="4" w:space="0" w:color="auto"/>
              <w:right w:val="single" w:sz="4" w:space="0" w:color="auto"/>
            </w:tcBorders>
            <w:vAlign w:val="center"/>
            <w:hideMark/>
          </w:tcPr>
          <w:p w14:paraId="07EE9389" w14:textId="77777777" w:rsidR="00D0065F" w:rsidRPr="00B64FFE" w:rsidRDefault="00D0065F" w:rsidP="004832CF">
            <w:pPr>
              <w:jc w:val="right"/>
              <w:rPr>
                <w:rFonts w:cs="Arial"/>
                <w:color w:val="000000"/>
              </w:rPr>
            </w:pPr>
            <w:r w:rsidRPr="00B64FFE">
              <w:rPr>
                <w:rFonts w:cs="Arial"/>
                <w:color w:val="000000"/>
              </w:rPr>
              <w:t>3.780,00</w:t>
            </w:r>
          </w:p>
        </w:tc>
        <w:tc>
          <w:tcPr>
            <w:tcW w:w="1800" w:type="dxa"/>
            <w:tcBorders>
              <w:top w:val="nil"/>
              <w:left w:val="nil"/>
              <w:bottom w:val="single" w:sz="4" w:space="0" w:color="auto"/>
              <w:right w:val="single" w:sz="4" w:space="0" w:color="auto"/>
            </w:tcBorders>
            <w:vAlign w:val="center"/>
            <w:hideMark/>
          </w:tcPr>
          <w:p w14:paraId="669EB3B4" w14:textId="77777777" w:rsidR="00D0065F" w:rsidRPr="00B64FFE" w:rsidRDefault="00D0065F" w:rsidP="004832CF">
            <w:pPr>
              <w:jc w:val="right"/>
              <w:rPr>
                <w:rFonts w:cs="Arial"/>
                <w:color w:val="000000"/>
              </w:rPr>
            </w:pPr>
            <w:r w:rsidRPr="00B64FFE">
              <w:rPr>
                <w:rFonts w:cs="Arial"/>
                <w:color w:val="000000"/>
              </w:rPr>
              <w:t>21.780,00</w:t>
            </w:r>
          </w:p>
        </w:tc>
      </w:tr>
    </w:tbl>
    <w:p w14:paraId="2C41D3DD" w14:textId="77777777" w:rsidR="00D0065F" w:rsidRPr="00B64FFE" w:rsidRDefault="00D0065F" w:rsidP="00D0065F">
      <w:pPr>
        <w:rPr>
          <w:rFonts w:cs="Arial"/>
        </w:rPr>
      </w:pPr>
    </w:p>
    <w:p w14:paraId="74699E39" w14:textId="7F6F60C7" w:rsidR="00D0065F" w:rsidRPr="00B64FFE" w:rsidRDefault="00D0065F" w:rsidP="00D0065F">
      <w:pPr>
        <w:rPr>
          <w:rFonts w:cs="Arial"/>
        </w:rPr>
      </w:pPr>
      <w:r w:rsidRPr="00B64FFE">
        <w:rPr>
          <w:rFonts w:cs="Arial"/>
        </w:rPr>
        <w:t xml:space="preserve">tabulka č. 15: faktury vystavené společností </w:t>
      </w:r>
      <w:r w:rsidR="00405157">
        <w:rPr>
          <w:rFonts w:cs="Arial"/>
        </w:rPr>
        <w:t>XXXX</w:t>
      </w:r>
      <w:r w:rsidRPr="00B64FFE">
        <w:rPr>
          <w:rFonts w:cs="Arial"/>
        </w:rPr>
        <w:t xml:space="preserve"> s. r. o. pro </w:t>
      </w:r>
      <w:r w:rsidR="00405157">
        <w:rPr>
          <w:rFonts w:cs="Arial"/>
        </w:rPr>
        <w:t>XXXX</w:t>
      </w:r>
      <w:r w:rsidRPr="00B64FFE">
        <w:rPr>
          <w:rFonts w:cs="Arial"/>
        </w:rPr>
        <w:t xml:space="preserve"> s. r. o.:</w:t>
      </w:r>
    </w:p>
    <w:p w14:paraId="12E7E1DA" w14:textId="77777777" w:rsidR="00D0065F" w:rsidRPr="00B64FFE" w:rsidRDefault="00D0065F" w:rsidP="00D0065F">
      <w:pPr>
        <w:rPr>
          <w:rFonts w:cs="Arial"/>
        </w:rPr>
      </w:pPr>
    </w:p>
    <w:tbl>
      <w:tblPr>
        <w:tblW w:w="8856" w:type="dxa"/>
        <w:tblInd w:w="70" w:type="dxa"/>
        <w:tblLayout w:type="fixed"/>
        <w:tblCellMar>
          <w:left w:w="70" w:type="dxa"/>
          <w:right w:w="70" w:type="dxa"/>
        </w:tblCellMar>
        <w:tblLook w:val="04A0" w:firstRow="1" w:lastRow="0" w:firstColumn="1" w:lastColumn="0" w:noHBand="0" w:noVBand="1"/>
      </w:tblPr>
      <w:tblGrid>
        <w:gridCol w:w="1771"/>
        <w:gridCol w:w="1771"/>
        <w:gridCol w:w="1771"/>
        <w:gridCol w:w="1771"/>
        <w:gridCol w:w="1772"/>
      </w:tblGrid>
      <w:tr w:rsidR="00D0065F" w:rsidRPr="00B64FFE" w14:paraId="3AC585C4" w14:textId="77777777" w:rsidTr="004832CF">
        <w:trPr>
          <w:trHeight w:val="528"/>
        </w:trPr>
        <w:tc>
          <w:tcPr>
            <w:tcW w:w="177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4D02675"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71" w:type="dxa"/>
            <w:tcBorders>
              <w:top w:val="single" w:sz="4" w:space="0" w:color="auto"/>
              <w:left w:val="nil"/>
              <w:bottom w:val="single" w:sz="4" w:space="0" w:color="auto"/>
              <w:right w:val="single" w:sz="4" w:space="0" w:color="auto"/>
            </w:tcBorders>
            <w:shd w:val="clear" w:color="auto" w:fill="BFBFBF"/>
            <w:vAlign w:val="center"/>
            <w:hideMark/>
          </w:tcPr>
          <w:p w14:paraId="20605489" w14:textId="77777777" w:rsidR="00D0065F" w:rsidRPr="00B64FFE" w:rsidRDefault="00D0065F" w:rsidP="004832CF">
            <w:pPr>
              <w:jc w:val="center"/>
              <w:rPr>
                <w:rFonts w:cs="Arial"/>
                <w:b/>
                <w:bCs/>
                <w:color w:val="000000"/>
              </w:rPr>
            </w:pPr>
            <w:r w:rsidRPr="00B64FFE">
              <w:rPr>
                <w:rFonts w:cs="Arial"/>
                <w:b/>
                <w:bCs/>
                <w:color w:val="000000"/>
              </w:rPr>
              <w:t>DUZP</w:t>
            </w:r>
          </w:p>
        </w:tc>
        <w:tc>
          <w:tcPr>
            <w:tcW w:w="1771" w:type="dxa"/>
            <w:tcBorders>
              <w:top w:val="single" w:sz="4" w:space="0" w:color="auto"/>
              <w:left w:val="nil"/>
              <w:bottom w:val="single" w:sz="4" w:space="0" w:color="auto"/>
              <w:right w:val="single" w:sz="4" w:space="0" w:color="auto"/>
            </w:tcBorders>
            <w:shd w:val="clear" w:color="auto" w:fill="BFBFBF"/>
            <w:vAlign w:val="center"/>
            <w:hideMark/>
          </w:tcPr>
          <w:p w14:paraId="2A97D32E"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71" w:type="dxa"/>
            <w:tcBorders>
              <w:top w:val="single" w:sz="4" w:space="0" w:color="auto"/>
              <w:left w:val="nil"/>
              <w:bottom w:val="single" w:sz="4" w:space="0" w:color="auto"/>
              <w:right w:val="single" w:sz="4" w:space="0" w:color="auto"/>
            </w:tcBorders>
            <w:shd w:val="clear" w:color="auto" w:fill="BFBFBF"/>
            <w:vAlign w:val="center"/>
            <w:hideMark/>
          </w:tcPr>
          <w:p w14:paraId="1D8D4329"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772" w:type="dxa"/>
            <w:tcBorders>
              <w:top w:val="single" w:sz="4" w:space="0" w:color="auto"/>
              <w:left w:val="nil"/>
              <w:bottom w:val="single" w:sz="4" w:space="0" w:color="auto"/>
              <w:right w:val="single" w:sz="4" w:space="0" w:color="auto"/>
            </w:tcBorders>
            <w:shd w:val="clear" w:color="auto" w:fill="BFBFBF"/>
            <w:vAlign w:val="center"/>
            <w:hideMark/>
          </w:tcPr>
          <w:p w14:paraId="4F563F41"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7261FEC9" w14:textId="77777777" w:rsidTr="004832CF">
        <w:trPr>
          <w:trHeight w:val="264"/>
        </w:trPr>
        <w:tc>
          <w:tcPr>
            <w:tcW w:w="1771" w:type="dxa"/>
            <w:tcBorders>
              <w:top w:val="nil"/>
              <w:left w:val="single" w:sz="4" w:space="0" w:color="auto"/>
              <w:bottom w:val="single" w:sz="4" w:space="0" w:color="auto"/>
              <w:right w:val="single" w:sz="4" w:space="0" w:color="auto"/>
            </w:tcBorders>
            <w:vAlign w:val="bottom"/>
            <w:hideMark/>
          </w:tcPr>
          <w:p w14:paraId="46A99249" w14:textId="77777777" w:rsidR="00D0065F" w:rsidRPr="00B64FFE" w:rsidRDefault="00D0065F" w:rsidP="004832CF">
            <w:pPr>
              <w:jc w:val="center"/>
              <w:rPr>
                <w:rFonts w:cs="Arial"/>
                <w:color w:val="000000"/>
              </w:rPr>
            </w:pPr>
            <w:r w:rsidRPr="00B64FFE">
              <w:rPr>
                <w:rFonts w:cs="Arial"/>
                <w:color w:val="000000"/>
              </w:rPr>
              <w:t>1601075</w:t>
            </w:r>
          </w:p>
        </w:tc>
        <w:tc>
          <w:tcPr>
            <w:tcW w:w="1771" w:type="dxa"/>
            <w:tcBorders>
              <w:top w:val="nil"/>
              <w:left w:val="nil"/>
              <w:bottom w:val="single" w:sz="4" w:space="0" w:color="auto"/>
              <w:right w:val="single" w:sz="4" w:space="0" w:color="auto"/>
            </w:tcBorders>
            <w:vAlign w:val="bottom"/>
            <w:hideMark/>
          </w:tcPr>
          <w:p w14:paraId="725DCB70" w14:textId="77777777" w:rsidR="00D0065F" w:rsidRPr="00B64FFE" w:rsidRDefault="00D0065F" w:rsidP="004832CF">
            <w:pPr>
              <w:jc w:val="right"/>
              <w:rPr>
                <w:rFonts w:cs="Arial"/>
                <w:color w:val="000000"/>
              </w:rPr>
            </w:pPr>
            <w:r w:rsidRPr="00B64FFE">
              <w:rPr>
                <w:rFonts w:cs="Arial"/>
                <w:color w:val="000000"/>
              </w:rPr>
              <w:t>26. 9. 2016</w:t>
            </w:r>
          </w:p>
        </w:tc>
        <w:tc>
          <w:tcPr>
            <w:tcW w:w="1771" w:type="dxa"/>
            <w:tcBorders>
              <w:top w:val="nil"/>
              <w:left w:val="nil"/>
              <w:bottom w:val="single" w:sz="4" w:space="0" w:color="auto"/>
              <w:right w:val="single" w:sz="4" w:space="0" w:color="auto"/>
            </w:tcBorders>
            <w:vAlign w:val="bottom"/>
            <w:hideMark/>
          </w:tcPr>
          <w:p w14:paraId="13528E7D" w14:textId="77777777" w:rsidR="00D0065F" w:rsidRPr="00B64FFE" w:rsidRDefault="00D0065F" w:rsidP="004832CF">
            <w:pPr>
              <w:jc w:val="right"/>
              <w:rPr>
                <w:rFonts w:cs="Arial"/>
                <w:color w:val="000000"/>
              </w:rPr>
            </w:pPr>
            <w:r w:rsidRPr="00B64FFE">
              <w:rPr>
                <w:rFonts w:cs="Arial"/>
                <w:color w:val="000000"/>
              </w:rPr>
              <w:t>71.270,00</w:t>
            </w:r>
          </w:p>
        </w:tc>
        <w:tc>
          <w:tcPr>
            <w:tcW w:w="1771" w:type="dxa"/>
            <w:tcBorders>
              <w:top w:val="nil"/>
              <w:left w:val="nil"/>
              <w:bottom w:val="single" w:sz="4" w:space="0" w:color="auto"/>
              <w:right w:val="single" w:sz="4" w:space="0" w:color="auto"/>
            </w:tcBorders>
            <w:vAlign w:val="bottom"/>
            <w:hideMark/>
          </w:tcPr>
          <w:p w14:paraId="6130FC31" w14:textId="77777777" w:rsidR="00D0065F" w:rsidRPr="00B64FFE" w:rsidRDefault="00D0065F" w:rsidP="004832CF">
            <w:pPr>
              <w:jc w:val="right"/>
              <w:rPr>
                <w:rFonts w:cs="Arial"/>
                <w:color w:val="000000"/>
              </w:rPr>
            </w:pPr>
            <w:r w:rsidRPr="00B64FFE">
              <w:rPr>
                <w:rFonts w:cs="Arial"/>
                <w:color w:val="000000"/>
              </w:rPr>
              <w:t>14.966,70</w:t>
            </w:r>
          </w:p>
        </w:tc>
        <w:tc>
          <w:tcPr>
            <w:tcW w:w="1772" w:type="dxa"/>
            <w:tcBorders>
              <w:top w:val="nil"/>
              <w:left w:val="nil"/>
              <w:bottom w:val="single" w:sz="4" w:space="0" w:color="auto"/>
              <w:right w:val="single" w:sz="4" w:space="0" w:color="auto"/>
            </w:tcBorders>
            <w:vAlign w:val="bottom"/>
            <w:hideMark/>
          </w:tcPr>
          <w:p w14:paraId="2F47D924" w14:textId="77777777" w:rsidR="00D0065F" w:rsidRPr="00B64FFE" w:rsidRDefault="00D0065F" w:rsidP="004832CF">
            <w:pPr>
              <w:jc w:val="right"/>
              <w:rPr>
                <w:rFonts w:cs="Arial"/>
                <w:color w:val="000000"/>
              </w:rPr>
            </w:pPr>
            <w:r w:rsidRPr="00B64FFE">
              <w:rPr>
                <w:rFonts w:cs="Arial"/>
                <w:color w:val="000000"/>
              </w:rPr>
              <w:t>86.237,70</w:t>
            </w:r>
          </w:p>
        </w:tc>
      </w:tr>
      <w:tr w:rsidR="00D0065F" w:rsidRPr="00B64FFE" w14:paraId="0FD41E83" w14:textId="77777777" w:rsidTr="004832CF">
        <w:trPr>
          <w:trHeight w:val="264"/>
        </w:trPr>
        <w:tc>
          <w:tcPr>
            <w:tcW w:w="1771" w:type="dxa"/>
            <w:tcBorders>
              <w:top w:val="single" w:sz="4" w:space="0" w:color="auto"/>
              <w:left w:val="single" w:sz="4" w:space="0" w:color="auto"/>
              <w:bottom w:val="single" w:sz="4" w:space="0" w:color="auto"/>
              <w:right w:val="single" w:sz="4" w:space="0" w:color="auto"/>
            </w:tcBorders>
            <w:vAlign w:val="bottom"/>
            <w:hideMark/>
          </w:tcPr>
          <w:p w14:paraId="34785484" w14:textId="77777777" w:rsidR="00D0065F" w:rsidRPr="00B64FFE" w:rsidRDefault="00D0065F" w:rsidP="004832CF">
            <w:pPr>
              <w:jc w:val="center"/>
              <w:rPr>
                <w:rFonts w:cs="Arial"/>
                <w:color w:val="000000"/>
              </w:rPr>
            </w:pPr>
            <w:r w:rsidRPr="00B64FFE">
              <w:rPr>
                <w:rFonts w:cs="Arial"/>
                <w:color w:val="000000"/>
              </w:rPr>
              <w:t>1601081</w:t>
            </w:r>
          </w:p>
        </w:tc>
        <w:tc>
          <w:tcPr>
            <w:tcW w:w="1771" w:type="dxa"/>
            <w:tcBorders>
              <w:top w:val="single" w:sz="4" w:space="0" w:color="auto"/>
              <w:left w:val="single" w:sz="4" w:space="0" w:color="auto"/>
              <w:bottom w:val="single" w:sz="4" w:space="0" w:color="auto"/>
              <w:right w:val="single" w:sz="4" w:space="0" w:color="auto"/>
            </w:tcBorders>
            <w:vAlign w:val="bottom"/>
            <w:hideMark/>
          </w:tcPr>
          <w:p w14:paraId="074F0A39" w14:textId="77777777" w:rsidR="00D0065F" w:rsidRPr="00B64FFE" w:rsidRDefault="00D0065F" w:rsidP="004832CF">
            <w:pPr>
              <w:jc w:val="right"/>
              <w:rPr>
                <w:rFonts w:cs="Arial"/>
                <w:color w:val="000000"/>
              </w:rPr>
            </w:pPr>
            <w:r w:rsidRPr="00B64FFE">
              <w:rPr>
                <w:rFonts w:cs="Arial"/>
                <w:color w:val="000000"/>
              </w:rPr>
              <w:t>29. 9. 2016</w:t>
            </w:r>
          </w:p>
        </w:tc>
        <w:tc>
          <w:tcPr>
            <w:tcW w:w="1771" w:type="dxa"/>
            <w:tcBorders>
              <w:top w:val="single" w:sz="4" w:space="0" w:color="auto"/>
              <w:left w:val="single" w:sz="4" w:space="0" w:color="auto"/>
              <w:bottom w:val="single" w:sz="4" w:space="0" w:color="auto"/>
              <w:right w:val="single" w:sz="4" w:space="0" w:color="auto"/>
            </w:tcBorders>
            <w:vAlign w:val="bottom"/>
            <w:hideMark/>
          </w:tcPr>
          <w:p w14:paraId="7E47DE02" w14:textId="77777777" w:rsidR="00D0065F" w:rsidRPr="00B64FFE" w:rsidRDefault="00D0065F" w:rsidP="004832CF">
            <w:pPr>
              <w:jc w:val="right"/>
              <w:rPr>
                <w:rFonts w:cs="Arial"/>
                <w:color w:val="000000"/>
              </w:rPr>
            </w:pPr>
            <w:r w:rsidRPr="00B64FFE">
              <w:rPr>
                <w:rFonts w:cs="Arial"/>
                <w:color w:val="000000"/>
              </w:rPr>
              <w:t>216.690,00</w:t>
            </w:r>
          </w:p>
        </w:tc>
        <w:tc>
          <w:tcPr>
            <w:tcW w:w="1771" w:type="dxa"/>
            <w:tcBorders>
              <w:top w:val="single" w:sz="4" w:space="0" w:color="auto"/>
              <w:left w:val="single" w:sz="4" w:space="0" w:color="auto"/>
              <w:bottom w:val="single" w:sz="4" w:space="0" w:color="auto"/>
              <w:right w:val="single" w:sz="4" w:space="0" w:color="auto"/>
            </w:tcBorders>
            <w:vAlign w:val="bottom"/>
            <w:hideMark/>
          </w:tcPr>
          <w:p w14:paraId="261CE080" w14:textId="77777777" w:rsidR="00D0065F" w:rsidRPr="00B64FFE" w:rsidRDefault="00D0065F" w:rsidP="004832CF">
            <w:pPr>
              <w:jc w:val="right"/>
              <w:rPr>
                <w:rFonts w:cs="Arial"/>
                <w:color w:val="000000"/>
              </w:rPr>
            </w:pPr>
            <w:r w:rsidRPr="00B64FFE">
              <w:rPr>
                <w:rFonts w:cs="Arial"/>
                <w:color w:val="000000"/>
              </w:rPr>
              <w:t>45.504,90</w:t>
            </w:r>
          </w:p>
        </w:tc>
        <w:tc>
          <w:tcPr>
            <w:tcW w:w="1772" w:type="dxa"/>
            <w:tcBorders>
              <w:top w:val="single" w:sz="4" w:space="0" w:color="auto"/>
              <w:left w:val="single" w:sz="4" w:space="0" w:color="auto"/>
              <w:bottom w:val="single" w:sz="4" w:space="0" w:color="auto"/>
              <w:right w:val="single" w:sz="4" w:space="0" w:color="auto"/>
            </w:tcBorders>
            <w:vAlign w:val="bottom"/>
            <w:hideMark/>
          </w:tcPr>
          <w:p w14:paraId="3CDD4606" w14:textId="77777777" w:rsidR="00D0065F" w:rsidRPr="00B64FFE" w:rsidRDefault="00D0065F" w:rsidP="004832CF">
            <w:pPr>
              <w:jc w:val="right"/>
              <w:rPr>
                <w:rFonts w:cs="Arial"/>
                <w:color w:val="000000"/>
              </w:rPr>
            </w:pPr>
            <w:r w:rsidRPr="00B64FFE">
              <w:rPr>
                <w:rFonts w:cs="Arial"/>
                <w:color w:val="000000"/>
              </w:rPr>
              <w:t>262.194,90</w:t>
            </w:r>
          </w:p>
        </w:tc>
      </w:tr>
    </w:tbl>
    <w:p w14:paraId="57A34242" w14:textId="77777777" w:rsidR="00D0065F" w:rsidRPr="00B64FFE" w:rsidRDefault="00D0065F" w:rsidP="00D0065F">
      <w:pPr>
        <w:rPr>
          <w:rFonts w:cs="Arial"/>
        </w:rPr>
      </w:pPr>
    </w:p>
    <w:p w14:paraId="2D31C06F" w14:textId="7B451308" w:rsidR="00D0065F" w:rsidRPr="00B64FFE" w:rsidRDefault="00D0065F" w:rsidP="00D0065F">
      <w:pPr>
        <w:ind w:right="335"/>
        <w:rPr>
          <w:rFonts w:cs="Arial"/>
        </w:rPr>
      </w:pPr>
      <w:r w:rsidRPr="00B64FFE">
        <w:rPr>
          <w:rFonts w:cs="Arial"/>
        </w:rPr>
        <w:t xml:space="preserve">tabulka č. 16: faktury vystavené společností </w:t>
      </w:r>
      <w:r w:rsidR="00405157">
        <w:rPr>
          <w:rFonts w:cs="Arial"/>
        </w:rPr>
        <w:t>XXXX</w:t>
      </w:r>
      <w:r w:rsidRPr="00B64FFE">
        <w:rPr>
          <w:rFonts w:cs="Arial"/>
        </w:rPr>
        <w:t xml:space="preserve"> s. r. o. pro </w:t>
      </w:r>
      <w:r w:rsidR="00405157">
        <w:rPr>
          <w:rFonts w:cs="Arial"/>
        </w:rPr>
        <w:t>XXXX</w:t>
      </w:r>
      <w:r w:rsidRPr="00B64FFE">
        <w:rPr>
          <w:rFonts w:cs="Arial"/>
        </w:rPr>
        <w:t xml:space="preserve"> s. r. o.:</w:t>
      </w:r>
    </w:p>
    <w:p w14:paraId="68B02FB9" w14:textId="77777777" w:rsidR="00D0065F" w:rsidRPr="00B64FFE" w:rsidRDefault="00D0065F" w:rsidP="00D0065F">
      <w:pPr>
        <w:ind w:right="335"/>
        <w:rPr>
          <w:rFonts w:cs="Arial"/>
        </w:rPr>
      </w:pPr>
    </w:p>
    <w:tbl>
      <w:tblPr>
        <w:tblW w:w="8856" w:type="dxa"/>
        <w:tblInd w:w="70" w:type="dxa"/>
        <w:tblLayout w:type="fixed"/>
        <w:tblCellMar>
          <w:left w:w="70" w:type="dxa"/>
          <w:right w:w="70" w:type="dxa"/>
        </w:tblCellMar>
        <w:tblLook w:val="04A0" w:firstRow="1" w:lastRow="0" w:firstColumn="1" w:lastColumn="0" w:noHBand="0" w:noVBand="1"/>
      </w:tblPr>
      <w:tblGrid>
        <w:gridCol w:w="1771"/>
        <w:gridCol w:w="1771"/>
        <w:gridCol w:w="1771"/>
        <w:gridCol w:w="1771"/>
        <w:gridCol w:w="1772"/>
      </w:tblGrid>
      <w:tr w:rsidR="00D0065F" w:rsidRPr="00B64FFE" w14:paraId="004B4E95" w14:textId="77777777" w:rsidTr="004832CF">
        <w:trPr>
          <w:trHeight w:val="528"/>
        </w:trPr>
        <w:tc>
          <w:tcPr>
            <w:tcW w:w="177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23BE66"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71" w:type="dxa"/>
            <w:tcBorders>
              <w:top w:val="single" w:sz="4" w:space="0" w:color="auto"/>
              <w:left w:val="nil"/>
              <w:bottom w:val="single" w:sz="4" w:space="0" w:color="auto"/>
              <w:right w:val="single" w:sz="4" w:space="0" w:color="auto"/>
            </w:tcBorders>
            <w:shd w:val="clear" w:color="auto" w:fill="BFBFBF"/>
            <w:vAlign w:val="center"/>
            <w:hideMark/>
          </w:tcPr>
          <w:p w14:paraId="584C2200" w14:textId="77777777" w:rsidR="00D0065F" w:rsidRPr="00B64FFE" w:rsidRDefault="00D0065F" w:rsidP="004832CF">
            <w:pPr>
              <w:jc w:val="center"/>
              <w:rPr>
                <w:rFonts w:cs="Arial"/>
                <w:b/>
                <w:bCs/>
                <w:color w:val="000000"/>
              </w:rPr>
            </w:pPr>
            <w:r w:rsidRPr="00B64FFE">
              <w:rPr>
                <w:rFonts w:cs="Arial"/>
                <w:b/>
                <w:bCs/>
                <w:color w:val="000000"/>
              </w:rPr>
              <w:t>DUZP</w:t>
            </w:r>
          </w:p>
        </w:tc>
        <w:tc>
          <w:tcPr>
            <w:tcW w:w="1771" w:type="dxa"/>
            <w:tcBorders>
              <w:top w:val="single" w:sz="4" w:space="0" w:color="auto"/>
              <w:left w:val="nil"/>
              <w:bottom w:val="single" w:sz="4" w:space="0" w:color="auto"/>
              <w:right w:val="single" w:sz="4" w:space="0" w:color="auto"/>
            </w:tcBorders>
            <w:shd w:val="clear" w:color="auto" w:fill="BFBFBF"/>
            <w:vAlign w:val="center"/>
            <w:hideMark/>
          </w:tcPr>
          <w:p w14:paraId="7BC136C2"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771" w:type="dxa"/>
            <w:tcBorders>
              <w:top w:val="single" w:sz="4" w:space="0" w:color="auto"/>
              <w:left w:val="nil"/>
              <w:bottom w:val="single" w:sz="4" w:space="0" w:color="auto"/>
              <w:right w:val="single" w:sz="4" w:space="0" w:color="auto"/>
            </w:tcBorders>
            <w:shd w:val="clear" w:color="auto" w:fill="BFBFBF"/>
            <w:vAlign w:val="center"/>
            <w:hideMark/>
          </w:tcPr>
          <w:p w14:paraId="3E5EABBC"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772" w:type="dxa"/>
            <w:tcBorders>
              <w:top w:val="single" w:sz="4" w:space="0" w:color="auto"/>
              <w:left w:val="nil"/>
              <w:bottom w:val="single" w:sz="4" w:space="0" w:color="auto"/>
              <w:right w:val="single" w:sz="4" w:space="0" w:color="auto"/>
            </w:tcBorders>
            <w:shd w:val="clear" w:color="auto" w:fill="BFBFBF"/>
            <w:vAlign w:val="center"/>
            <w:hideMark/>
          </w:tcPr>
          <w:p w14:paraId="50EF1D7E" w14:textId="77777777" w:rsidR="00D0065F" w:rsidRPr="00B64FFE" w:rsidRDefault="00D0065F" w:rsidP="004832CF">
            <w:pPr>
              <w:jc w:val="center"/>
              <w:rPr>
                <w:rFonts w:cs="Arial"/>
                <w:b/>
                <w:bCs/>
                <w:color w:val="000000"/>
              </w:rPr>
            </w:pPr>
            <w:r w:rsidRPr="00B64FFE">
              <w:rPr>
                <w:rFonts w:cs="Arial"/>
                <w:b/>
                <w:bCs/>
                <w:color w:val="000000"/>
              </w:rPr>
              <w:t>Cekem (Kč)</w:t>
            </w:r>
          </w:p>
        </w:tc>
      </w:tr>
      <w:tr w:rsidR="00D0065F" w:rsidRPr="00B64FFE" w14:paraId="0781470E" w14:textId="77777777" w:rsidTr="004832CF">
        <w:trPr>
          <w:trHeight w:val="264"/>
        </w:trPr>
        <w:tc>
          <w:tcPr>
            <w:tcW w:w="1771" w:type="dxa"/>
            <w:tcBorders>
              <w:top w:val="single" w:sz="4" w:space="0" w:color="auto"/>
              <w:left w:val="single" w:sz="4" w:space="0" w:color="auto"/>
              <w:bottom w:val="single" w:sz="4" w:space="0" w:color="auto"/>
              <w:right w:val="single" w:sz="4" w:space="0" w:color="auto"/>
            </w:tcBorders>
            <w:vAlign w:val="center"/>
            <w:hideMark/>
          </w:tcPr>
          <w:p w14:paraId="64125B81" w14:textId="77777777" w:rsidR="00D0065F" w:rsidRPr="00B64FFE" w:rsidRDefault="00D0065F" w:rsidP="004832CF">
            <w:pPr>
              <w:jc w:val="center"/>
              <w:rPr>
                <w:rFonts w:cs="Arial"/>
                <w:color w:val="000000"/>
              </w:rPr>
            </w:pPr>
            <w:r w:rsidRPr="00B64FFE">
              <w:rPr>
                <w:rFonts w:cs="Arial"/>
                <w:color w:val="000000"/>
              </w:rPr>
              <w:t>1701070</w:t>
            </w:r>
          </w:p>
        </w:tc>
        <w:tc>
          <w:tcPr>
            <w:tcW w:w="1771" w:type="dxa"/>
            <w:tcBorders>
              <w:top w:val="single" w:sz="4" w:space="0" w:color="auto"/>
              <w:left w:val="nil"/>
              <w:bottom w:val="single" w:sz="4" w:space="0" w:color="auto"/>
              <w:right w:val="single" w:sz="4" w:space="0" w:color="auto"/>
            </w:tcBorders>
            <w:vAlign w:val="center"/>
            <w:hideMark/>
          </w:tcPr>
          <w:p w14:paraId="2F4D589B" w14:textId="77777777" w:rsidR="00D0065F" w:rsidRPr="00B64FFE" w:rsidRDefault="00D0065F" w:rsidP="004832CF">
            <w:pPr>
              <w:jc w:val="right"/>
              <w:rPr>
                <w:rFonts w:cs="Arial"/>
                <w:color w:val="000000"/>
              </w:rPr>
            </w:pPr>
            <w:r w:rsidRPr="00B64FFE">
              <w:rPr>
                <w:rFonts w:cs="Arial"/>
                <w:color w:val="000000"/>
              </w:rPr>
              <w:t>2. 5. 2017</w:t>
            </w:r>
          </w:p>
        </w:tc>
        <w:tc>
          <w:tcPr>
            <w:tcW w:w="1771" w:type="dxa"/>
            <w:tcBorders>
              <w:top w:val="single" w:sz="4" w:space="0" w:color="auto"/>
              <w:left w:val="nil"/>
              <w:bottom w:val="single" w:sz="4" w:space="0" w:color="auto"/>
              <w:right w:val="single" w:sz="4" w:space="0" w:color="auto"/>
            </w:tcBorders>
            <w:vAlign w:val="center"/>
            <w:hideMark/>
          </w:tcPr>
          <w:p w14:paraId="454CF405" w14:textId="77777777" w:rsidR="00D0065F" w:rsidRPr="00B64FFE" w:rsidRDefault="00D0065F" w:rsidP="004832CF">
            <w:pPr>
              <w:jc w:val="right"/>
              <w:rPr>
                <w:rFonts w:cs="Arial"/>
                <w:color w:val="000000"/>
              </w:rPr>
            </w:pPr>
            <w:r w:rsidRPr="00B64FFE">
              <w:rPr>
                <w:rFonts w:cs="Arial"/>
                <w:color w:val="000000"/>
              </w:rPr>
              <w:t>483.624,96</w:t>
            </w:r>
          </w:p>
        </w:tc>
        <w:tc>
          <w:tcPr>
            <w:tcW w:w="1771" w:type="dxa"/>
            <w:tcBorders>
              <w:top w:val="single" w:sz="4" w:space="0" w:color="auto"/>
              <w:left w:val="nil"/>
              <w:bottom w:val="single" w:sz="4" w:space="0" w:color="auto"/>
              <w:right w:val="single" w:sz="4" w:space="0" w:color="auto"/>
            </w:tcBorders>
            <w:vAlign w:val="center"/>
            <w:hideMark/>
          </w:tcPr>
          <w:p w14:paraId="343A491F" w14:textId="77777777" w:rsidR="00D0065F" w:rsidRPr="00B64FFE" w:rsidRDefault="00D0065F" w:rsidP="004832CF">
            <w:pPr>
              <w:jc w:val="right"/>
              <w:rPr>
                <w:rFonts w:cs="Arial"/>
                <w:color w:val="000000"/>
              </w:rPr>
            </w:pPr>
            <w:r w:rsidRPr="00B64FFE">
              <w:rPr>
                <w:rFonts w:cs="Arial"/>
                <w:color w:val="000000"/>
              </w:rPr>
              <w:t>101.561,24</w:t>
            </w:r>
          </w:p>
        </w:tc>
        <w:tc>
          <w:tcPr>
            <w:tcW w:w="1772" w:type="dxa"/>
            <w:tcBorders>
              <w:top w:val="single" w:sz="4" w:space="0" w:color="auto"/>
              <w:left w:val="nil"/>
              <w:bottom w:val="single" w:sz="4" w:space="0" w:color="auto"/>
              <w:right w:val="single" w:sz="4" w:space="0" w:color="auto"/>
            </w:tcBorders>
            <w:vAlign w:val="center"/>
            <w:hideMark/>
          </w:tcPr>
          <w:p w14:paraId="3B13F3EB" w14:textId="77777777" w:rsidR="00D0065F" w:rsidRPr="00B64FFE" w:rsidRDefault="00D0065F" w:rsidP="004832CF">
            <w:pPr>
              <w:jc w:val="right"/>
              <w:rPr>
                <w:rFonts w:cs="Arial"/>
                <w:color w:val="000000"/>
              </w:rPr>
            </w:pPr>
            <w:r w:rsidRPr="00B64FFE">
              <w:rPr>
                <w:rFonts w:cs="Arial"/>
                <w:color w:val="000000"/>
              </w:rPr>
              <w:t>585.186,20</w:t>
            </w:r>
          </w:p>
        </w:tc>
      </w:tr>
    </w:tbl>
    <w:p w14:paraId="058F9EE9" w14:textId="77777777" w:rsidR="00D0065F" w:rsidRPr="00B64FFE" w:rsidRDefault="00D0065F" w:rsidP="00D0065F">
      <w:pPr>
        <w:ind w:right="335"/>
        <w:rPr>
          <w:rFonts w:cs="Arial"/>
        </w:rPr>
      </w:pPr>
    </w:p>
    <w:p w14:paraId="71CFF44F" w14:textId="5F68789A" w:rsidR="00D0065F" w:rsidRPr="00B64FFE" w:rsidRDefault="00D0065F" w:rsidP="00D0065F">
      <w:pPr>
        <w:ind w:right="335"/>
        <w:rPr>
          <w:rFonts w:cs="Arial"/>
        </w:rPr>
      </w:pPr>
      <w:r w:rsidRPr="00B64FFE">
        <w:rPr>
          <w:rFonts w:cs="Arial"/>
        </w:rPr>
        <w:t xml:space="preserve">tabulka č. 17: faktury vystavené společností </w:t>
      </w:r>
      <w:r w:rsidR="00405157">
        <w:rPr>
          <w:rFonts w:cs="Arial"/>
        </w:rPr>
        <w:t>XXXX</w:t>
      </w:r>
      <w:r w:rsidRPr="00B64FFE">
        <w:rPr>
          <w:rFonts w:cs="Arial"/>
        </w:rPr>
        <w:t xml:space="preserve"> s. r. o. </w:t>
      </w:r>
    </w:p>
    <w:p w14:paraId="51DC6638" w14:textId="1E28C63F" w:rsidR="00D0065F" w:rsidRPr="00B64FFE" w:rsidRDefault="00D0065F" w:rsidP="00D0065F">
      <w:pPr>
        <w:ind w:right="335"/>
        <w:rPr>
          <w:rFonts w:cs="Arial"/>
        </w:rPr>
      </w:pPr>
      <w:r w:rsidRPr="00B64FFE">
        <w:rPr>
          <w:rFonts w:cs="Arial"/>
        </w:rPr>
        <w:t xml:space="preserve">pro </w:t>
      </w:r>
      <w:r w:rsidR="00405157">
        <w:rPr>
          <w:rFonts w:cs="Arial"/>
        </w:rPr>
        <w:t>M. Š.</w:t>
      </w:r>
      <w:r w:rsidRPr="00B64FFE">
        <w:rPr>
          <w:rFonts w:cs="Arial"/>
        </w:rPr>
        <w:t>:</w:t>
      </w:r>
    </w:p>
    <w:p w14:paraId="0F4A655D" w14:textId="77777777" w:rsidR="00D0065F" w:rsidRPr="00B64FFE" w:rsidRDefault="00D0065F" w:rsidP="00D0065F">
      <w:pPr>
        <w:ind w:right="335"/>
        <w:rPr>
          <w:rFonts w:cs="Arial"/>
        </w:rPr>
      </w:pPr>
    </w:p>
    <w:tbl>
      <w:tblPr>
        <w:tblW w:w="7013" w:type="dxa"/>
        <w:tblInd w:w="70" w:type="dxa"/>
        <w:tblLayout w:type="fixed"/>
        <w:tblCellMar>
          <w:left w:w="70" w:type="dxa"/>
          <w:right w:w="70" w:type="dxa"/>
        </w:tblCellMar>
        <w:tblLook w:val="04A0" w:firstRow="1" w:lastRow="0" w:firstColumn="1" w:lastColumn="0" w:noHBand="0" w:noVBand="1"/>
      </w:tblPr>
      <w:tblGrid>
        <w:gridCol w:w="1768"/>
        <w:gridCol w:w="1701"/>
        <w:gridCol w:w="1843"/>
        <w:gridCol w:w="1701"/>
      </w:tblGrid>
      <w:tr w:rsidR="00D0065F" w:rsidRPr="00B64FFE" w14:paraId="2D55B0A3" w14:textId="77777777" w:rsidTr="004832CF">
        <w:trPr>
          <w:trHeight w:val="528"/>
        </w:trPr>
        <w:tc>
          <w:tcPr>
            <w:tcW w:w="17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1F4D4B"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14:paraId="2FE50C0A" w14:textId="77777777" w:rsidR="00D0065F" w:rsidRPr="00B64FFE" w:rsidRDefault="00D0065F" w:rsidP="004832CF">
            <w:pPr>
              <w:jc w:val="center"/>
              <w:rPr>
                <w:rFonts w:cs="Arial"/>
                <w:b/>
                <w:bCs/>
                <w:color w:val="000000"/>
              </w:rPr>
            </w:pPr>
            <w:r w:rsidRPr="00B64FFE">
              <w:rPr>
                <w:rFonts w:cs="Arial"/>
                <w:b/>
                <w:bCs/>
                <w:color w:val="000000"/>
              </w:rPr>
              <w:t>DUZP</w:t>
            </w:r>
          </w:p>
        </w:tc>
        <w:tc>
          <w:tcPr>
            <w:tcW w:w="1843" w:type="dxa"/>
            <w:tcBorders>
              <w:top w:val="single" w:sz="4" w:space="0" w:color="auto"/>
              <w:left w:val="nil"/>
              <w:bottom w:val="single" w:sz="4" w:space="0" w:color="auto"/>
              <w:right w:val="single" w:sz="4" w:space="0" w:color="auto"/>
            </w:tcBorders>
            <w:shd w:val="clear" w:color="auto" w:fill="BFBFBF"/>
            <w:vAlign w:val="center"/>
            <w:hideMark/>
          </w:tcPr>
          <w:p w14:paraId="010BB4A7" w14:textId="77777777" w:rsidR="00D0065F" w:rsidRPr="00B64FFE" w:rsidRDefault="00D0065F" w:rsidP="004832CF">
            <w:pPr>
              <w:jc w:val="right"/>
              <w:rPr>
                <w:rFonts w:cs="Arial"/>
                <w:b/>
                <w:bCs/>
                <w:color w:val="000000"/>
              </w:rPr>
            </w:pPr>
            <w:r w:rsidRPr="00B64FFE">
              <w:rPr>
                <w:rFonts w:cs="Arial"/>
                <w:b/>
                <w:bCs/>
                <w:color w:val="000000"/>
              </w:rPr>
              <w:t xml:space="preserve">Celková částka </w:t>
            </w:r>
          </w:p>
          <w:p w14:paraId="391E160D" w14:textId="77777777" w:rsidR="00D0065F" w:rsidRPr="00B64FFE" w:rsidRDefault="00D0065F" w:rsidP="004832CF">
            <w:pPr>
              <w:jc w:val="right"/>
              <w:rPr>
                <w:rFonts w:cs="Arial"/>
                <w:b/>
                <w:bCs/>
                <w:color w:val="000000"/>
              </w:rPr>
            </w:pPr>
            <w:r w:rsidRPr="00B64FFE">
              <w:rPr>
                <w:rFonts w:cs="Arial"/>
                <w:b/>
                <w:bCs/>
                <w:color w:val="000000"/>
              </w:rPr>
              <w:t>(Kč)</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14:paraId="5240D115" w14:textId="77777777" w:rsidR="00D0065F" w:rsidRPr="00B64FFE" w:rsidRDefault="00D0065F" w:rsidP="004832CF">
            <w:pPr>
              <w:jc w:val="right"/>
              <w:rPr>
                <w:rFonts w:cs="Arial"/>
                <w:b/>
                <w:bCs/>
                <w:color w:val="000000"/>
              </w:rPr>
            </w:pPr>
            <w:r w:rsidRPr="00B64FFE">
              <w:rPr>
                <w:rFonts w:cs="Arial"/>
                <w:b/>
                <w:bCs/>
                <w:color w:val="000000"/>
              </w:rPr>
              <w:t xml:space="preserve">Z toho DPH </w:t>
            </w:r>
          </w:p>
          <w:p w14:paraId="1BA1E833" w14:textId="77777777" w:rsidR="00D0065F" w:rsidRPr="00B64FFE" w:rsidRDefault="00D0065F" w:rsidP="004832CF">
            <w:pPr>
              <w:jc w:val="right"/>
              <w:rPr>
                <w:rFonts w:cs="Arial"/>
                <w:b/>
                <w:bCs/>
                <w:color w:val="000000"/>
              </w:rPr>
            </w:pPr>
            <w:r w:rsidRPr="00B64FFE">
              <w:rPr>
                <w:rFonts w:cs="Arial"/>
                <w:b/>
                <w:bCs/>
                <w:color w:val="000000"/>
              </w:rPr>
              <w:t>(Kč)</w:t>
            </w:r>
          </w:p>
        </w:tc>
      </w:tr>
      <w:tr w:rsidR="00D0065F" w:rsidRPr="00B64FFE" w14:paraId="017DD72A"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4B663B53" w14:textId="77777777" w:rsidR="00D0065F" w:rsidRPr="00B64FFE" w:rsidRDefault="00D0065F" w:rsidP="004832CF">
            <w:pPr>
              <w:jc w:val="center"/>
              <w:rPr>
                <w:rFonts w:cs="Arial"/>
                <w:color w:val="000000"/>
              </w:rPr>
            </w:pPr>
            <w:r w:rsidRPr="00B64FFE">
              <w:rPr>
                <w:rFonts w:cs="Arial"/>
                <w:color w:val="000000"/>
              </w:rPr>
              <w:t>1613003</w:t>
            </w:r>
          </w:p>
        </w:tc>
        <w:tc>
          <w:tcPr>
            <w:tcW w:w="1701" w:type="dxa"/>
            <w:tcBorders>
              <w:top w:val="nil"/>
              <w:left w:val="nil"/>
              <w:bottom w:val="single" w:sz="4" w:space="0" w:color="auto"/>
              <w:right w:val="single" w:sz="4" w:space="0" w:color="auto"/>
            </w:tcBorders>
            <w:vAlign w:val="center"/>
            <w:hideMark/>
          </w:tcPr>
          <w:p w14:paraId="2BFEBE63" w14:textId="77777777" w:rsidR="00D0065F" w:rsidRPr="00B64FFE" w:rsidRDefault="00D0065F" w:rsidP="004832CF">
            <w:pPr>
              <w:jc w:val="right"/>
              <w:rPr>
                <w:rFonts w:cs="Arial"/>
                <w:color w:val="000000"/>
              </w:rPr>
            </w:pPr>
            <w:r w:rsidRPr="00B64FFE">
              <w:rPr>
                <w:rFonts w:cs="Arial"/>
                <w:color w:val="000000"/>
              </w:rPr>
              <w:t>31. 1. 2016</w:t>
            </w:r>
          </w:p>
        </w:tc>
        <w:tc>
          <w:tcPr>
            <w:tcW w:w="1843" w:type="dxa"/>
            <w:tcBorders>
              <w:top w:val="nil"/>
              <w:left w:val="nil"/>
              <w:bottom w:val="single" w:sz="4" w:space="0" w:color="auto"/>
              <w:right w:val="single" w:sz="4" w:space="0" w:color="auto"/>
            </w:tcBorders>
            <w:vAlign w:val="center"/>
            <w:hideMark/>
          </w:tcPr>
          <w:p w14:paraId="66DAB0A2" w14:textId="77777777" w:rsidR="00D0065F" w:rsidRPr="00B64FFE" w:rsidRDefault="00D0065F" w:rsidP="004832CF">
            <w:pPr>
              <w:jc w:val="right"/>
              <w:rPr>
                <w:rFonts w:cs="Arial"/>
                <w:color w:val="000000"/>
              </w:rPr>
            </w:pPr>
            <w:r w:rsidRPr="00B64FFE">
              <w:rPr>
                <w:rFonts w:cs="Arial"/>
                <w:color w:val="000000"/>
              </w:rPr>
              <w:t>360.338,00</w:t>
            </w:r>
          </w:p>
        </w:tc>
        <w:tc>
          <w:tcPr>
            <w:tcW w:w="1701" w:type="dxa"/>
            <w:tcBorders>
              <w:top w:val="nil"/>
              <w:left w:val="nil"/>
              <w:bottom w:val="single" w:sz="4" w:space="0" w:color="auto"/>
              <w:right w:val="single" w:sz="4" w:space="0" w:color="auto"/>
            </w:tcBorders>
            <w:vAlign w:val="center"/>
            <w:hideMark/>
          </w:tcPr>
          <w:p w14:paraId="6EB71A6E" w14:textId="77777777" w:rsidR="00D0065F" w:rsidRPr="00B64FFE" w:rsidRDefault="00D0065F" w:rsidP="004832CF">
            <w:pPr>
              <w:jc w:val="right"/>
              <w:rPr>
                <w:rFonts w:cs="Arial"/>
                <w:color w:val="000000"/>
              </w:rPr>
            </w:pPr>
            <w:r w:rsidRPr="00B64FFE">
              <w:rPr>
                <w:rFonts w:cs="Arial"/>
                <w:color w:val="000000"/>
              </w:rPr>
              <w:t>62.538,00</w:t>
            </w:r>
          </w:p>
        </w:tc>
      </w:tr>
      <w:tr w:rsidR="00D0065F" w:rsidRPr="00B64FFE" w14:paraId="59D756E1"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53B41AA2" w14:textId="77777777" w:rsidR="00D0065F" w:rsidRPr="00B64FFE" w:rsidRDefault="00D0065F" w:rsidP="004832CF">
            <w:pPr>
              <w:jc w:val="center"/>
              <w:rPr>
                <w:rFonts w:cs="Arial"/>
                <w:color w:val="000000"/>
              </w:rPr>
            </w:pPr>
            <w:r w:rsidRPr="00B64FFE">
              <w:rPr>
                <w:rFonts w:cs="Arial"/>
                <w:color w:val="000000"/>
              </w:rPr>
              <w:t>1613004</w:t>
            </w:r>
          </w:p>
        </w:tc>
        <w:tc>
          <w:tcPr>
            <w:tcW w:w="1701" w:type="dxa"/>
            <w:tcBorders>
              <w:top w:val="nil"/>
              <w:left w:val="nil"/>
              <w:bottom w:val="single" w:sz="4" w:space="0" w:color="auto"/>
              <w:right w:val="single" w:sz="4" w:space="0" w:color="auto"/>
            </w:tcBorders>
            <w:vAlign w:val="center"/>
            <w:hideMark/>
          </w:tcPr>
          <w:p w14:paraId="3F6E916B" w14:textId="77777777" w:rsidR="00D0065F" w:rsidRPr="00B64FFE" w:rsidRDefault="00D0065F" w:rsidP="004832CF">
            <w:pPr>
              <w:jc w:val="right"/>
              <w:rPr>
                <w:rFonts w:cs="Arial"/>
                <w:color w:val="000000"/>
              </w:rPr>
            </w:pPr>
            <w:r w:rsidRPr="00B64FFE">
              <w:rPr>
                <w:rFonts w:cs="Arial"/>
                <w:color w:val="000000"/>
              </w:rPr>
              <w:t>31. 1. 2016</w:t>
            </w:r>
          </w:p>
        </w:tc>
        <w:tc>
          <w:tcPr>
            <w:tcW w:w="1843" w:type="dxa"/>
            <w:tcBorders>
              <w:top w:val="nil"/>
              <w:left w:val="nil"/>
              <w:bottom w:val="single" w:sz="4" w:space="0" w:color="auto"/>
              <w:right w:val="single" w:sz="4" w:space="0" w:color="auto"/>
            </w:tcBorders>
            <w:vAlign w:val="center"/>
            <w:hideMark/>
          </w:tcPr>
          <w:p w14:paraId="0FCD8FA3" w14:textId="77777777" w:rsidR="00D0065F" w:rsidRPr="00B64FFE" w:rsidRDefault="00D0065F" w:rsidP="004832CF">
            <w:pPr>
              <w:jc w:val="right"/>
              <w:rPr>
                <w:rFonts w:cs="Arial"/>
                <w:color w:val="000000"/>
              </w:rPr>
            </w:pPr>
            <w:r w:rsidRPr="00B64FFE">
              <w:rPr>
                <w:rFonts w:cs="Arial"/>
                <w:color w:val="000000"/>
              </w:rPr>
              <w:t>239.169,00</w:t>
            </w:r>
          </w:p>
        </w:tc>
        <w:tc>
          <w:tcPr>
            <w:tcW w:w="1701" w:type="dxa"/>
            <w:tcBorders>
              <w:top w:val="nil"/>
              <w:left w:val="nil"/>
              <w:bottom w:val="single" w:sz="4" w:space="0" w:color="auto"/>
              <w:right w:val="single" w:sz="4" w:space="0" w:color="auto"/>
            </w:tcBorders>
            <w:vAlign w:val="center"/>
            <w:hideMark/>
          </w:tcPr>
          <w:p w14:paraId="5C0C2AEB" w14:textId="77777777" w:rsidR="00D0065F" w:rsidRPr="00B64FFE" w:rsidRDefault="00D0065F" w:rsidP="004832CF">
            <w:pPr>
              <w:jc w:val="right"/>
              <w:rPr>
                <w:rFonts w:cs="Arial"/>
                <w:color w:val="000000"/>
              </w:rPr>
            </w:pPr>
            <w:r w:rsidRPr="00B64FFE">
              <w:rPr>
                <w:rFonts w:cs="Arial"/>
                <w:color w:val="000000"/>
              </w:rPr>
              <w:t>41.508,60</w:t>
            </w:r>
          </w:p>
        </w:tc>
      </w:tr>
      <w:tr w:rsidR="00D0065F" w:rsidRPr="00B64FFE" w14:paraId="4B167469"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352CE9F4" w14:textId="77777777" w:rsidR="00D0065F" w:rsidRPr="00B64FFE" w:rsidRDefault="00D0065F" w:rsidP="004832CF">
            <w:pPr>
              <w:jc w:val="center"/>
              <w:rPr>
                <w:rFonts w:cs="Arial"/>
                <w:color w:val="000000"/>
              </w:rPr>
            </w:pPr>
            <w:r w:rsidRPr="00B64FFE">
              <w:rPr>
                <w:rFonts w:cs="Arial"/>
                <w:color w:val="000000"/>
              </w:rPr>
              <w:t>1613005</w:t>
            </w:r>
          </w:p>
        </w:tc>
        <w:tc>
          <w:tcPr>
            <w:tcW w:w="1701" w:type="dxa"/>
            <w:tcBorders>
              <w:top w:val="nil"/>
              <w:left w:val="nil"/>
              <w:bottom w:val="single" w:sz="4" w:space="0" w:color="auto"/>
              <w:right w:val="single" w:sz="4" w:space="0" w:color="auto"/>
            </w:tcBorders>
            <w:vAlign w:val="center"/>
            <w:hideMark/>
          </w:tcPr>
          <w:p w14:paraId="171804EB" w14:textId="77777777" w:rsidR="00D0065F" w:rsidRPr="00B64FFE" w:rsidRDefault="00D0065F" w:rsidP="004832CF">
            <w:pPr>
              <w:jc w:val="right"/>
              <w:rPr>
                <w:rFonts w:cs="Arial"/>
                <w:color w:val="000000"/>
              </w:rPr>
            </w:pPr>
            <w:r w:rsidRPr="00B64FFE">
              <w:rPr>
                <w:rFonts w:cs="Arial"/>
                <w:color w:val="000000"/>
              </w:rPr>
              <w:t>28. 2. 2016</w:t>
            </w:r>
          </w:p>
        </w:tc>
        <w:tc>
          <w:tcPr>
            <w:tcW w:w="1843" w:type="dxa"/>
            <w:tcBorders>
              <w:top w:val="nil"/>
              <w:left w:val="nil"/>
              <w:bottom w:val="single" w:sz="4" w:space="0" w:color="auto"/>
              <w:right w:val="single" w:sz="4" w:space="0" w:color="auto"/>
            </w:tcBorders>
            <w:vAlign w:val="center"/>
            <w:hideMark/>
          </w:tcPr>
          <w:p w14:paraId="0F816598" w14:textId="77777777" w:rsidR="00D0065F" w:rsidRPr="00B64FFE" w:rsidRDefault="00D0065F" w:rsidP="004832CF">
            <w:pPr>
              <w:jc w:val="right"/>
              <w:rPr>
                <w:rFonts w:cs="Arial"/>
                <w:color w:val="000000"/>
              </w:rPr>
            </w:pPr>
            <w:r w:rsidRPr="00B64FFE">
              <w:rPr>
                <w:rFonts w:cs="Arial"/>
                <w:color w:val="000000"/>
              </w:rPr>
              <w:t>226.803,00</w:t>
            </w:r>
          </w:p>
        </w:tc>
        <w:tc>
          <w:tcPr>
            <w:tcW w:w="1701" w:type="dxa"/>
            <w:tcBorders>
              <w:top w:val="nil"/>
              <w:left w:val="nil"/>
              <w:bottom w:val="single" w:sz="4" w:space="0" w:color="auto"/>
              <w:right w:val="single" w:sz="4" w:space="0" w:color="auto"/>
            </w:tcBorders>
            <w:vAlign w:val="center"/>
            <w:hideMark/>
          </w:tcPr>
          <w:p w14:paraId="722330DD" w14:textId="77777777" w:rsidR="00D0065F" w:rsidRPr="00B64FFE" w:rsidRDefault="00D0065F" w:rsidP="004832CF">
            <w:pPr>
              <w:jc w:val="right"/>
              <w:rPr>
                <w:rFonts w:cs="Arial"/>
                <w:color w:val="000000"/>
              </w:rPr>
            </w:pPr>
            <w:r w:rsidRPr="00B64FFE">
              <w:rPr>
                <w:rFonts w:cs="Arial"/>
                <w:color w:val="000000"/>
              </w:rPr>
              <w:t>39.362,40</w:t>
            </w:r>
          </w:p>
        </w:tc>
      </w:tr>
      <w:tr w:rsidR="00D0065F" w:rsidRPr="00B64FFE" w14:paraId="23758EA8"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377CD02A" w14:textId="77777777" w:rsidR="00D0065F" w:rsidRPr="00B64FFE" w:rsidRDefault="00D0065F" w:rsidP="004832CF">
            <w:pPr>
              <w:jc w:val="center"/>
              <w:rPr>
                <w:rFonts w:cs="Arial"/>
                <w:color w:val="000000"/>
              </w:rPr>
            </w:pPr>
            <w:r w:rsidRPr="00B64FFE">
              <w:rPr>
                <w:rFonts w:cs="Arial"/>
                <w:color w:val="000000"/>
              </w:rPr>
              <w:t>1613006</w:t>
            </w:r>
          </w:p>
        </w:tc>
        <w:tc>
          <w:tcPr>
            <w:tcW w:w="1701" w:type="dxa"/>
            <w:tcBorders>
              <w:top w:val="nil"/>
              <w:left w:val="nil"/>
              <w:bottom w:val="single" w:sz="4" w:space="0" w:color="auto"/>
              <w:right w:val="single" w:sz="4" w:space="0" w:color="auto"/>
            </w:tcBorders>
            <w:vAlign w:val="center"/>
            <w:hideMark/>
          </w:tcPr>
          <w:p w14:paraId="4A4AA3F0" w14:textId="77777777" w:rsidR="00D0065F" w:rsidRPr="00B64FFE" w:rsidRDefault="00D0065F" w:rsidP="004832CF">
            <w:pPr>
              <w:jc w:val="right"/>
              <w:rPr>
                <w:rFonts w:cs="Arial"/>
                <w:color w:val="000000"/>
              </w:rPr>
            </w:pPr>
            <w:r w:rsidRPr="00B64FFE">
              <w:rPr>
                <w:rFonts w:cs="Arial"/>
                <w:color w:val="000000"/>
              </w:rPr>
              <w:t>28. 2. 2016</w:t>
            </w:r>
          </w:p>
        </w:tc>
        <w:tc>
          <w:tcPr>
            <w:tcW w:w="1843" w:type="dxa"/>
            <w:tcBorders>
              <w:top w:val="nil"/>
              <w:left w:val="nil"/>
              <w:bottom w:val="single" w:sz="4" w:space="0" w:color="auto"/>
              <w:right w:val="single" w:sz="4" w:space="0" w:color="auto"/>
            </w:tcBorders>
            <w:vAlign w:val="center"/>
            <w:hideMark/>
          </w:tcPr>
          <w:p w14:paraId="2C800F5F" w14:textId="77777777" w:rsidR="00D0065F" w:rsidRPr="00B64FFE" w:rsidRDefault="00D0065F" w:rsidP="004832CF">
            <w:pPr>
              <w:jc w:val="right"/>
              <w:rPr>
                <w:rFonts w:cs="Arial"/>
                <w:color w:val="000000"/>
              </w:rPr>
            </w:pPr>
            <w:r w:rsidRPr="00B64FFE">
              <w:rPr>
                <w:rFonts w:cs="Arial"/>
                <w:color w:val="000000"/>
              </w:rPr>
              <w:t>332.303,00</w:t>
            </w:r>
          </w:p>
        </w:tc>
        <w:tc>
          <w:tcPr>
            <w:tcW w:w="1701" w:type="dxa"/>
            <w:tcBorders>
              <w:top w:val="nil"/>
              <w:left w:val="nil"/>
              <w:bottom w:val="single" w:sz="4" w:space="0" w:color="auto"/>
              <w:right w:val="single" w:sz="4" w:space="0" w:color="auto"/>
            </w:tcBorders>
            <w:vAlign w:val="center"/>
            <w:hideMark/>
          </w:tcPr>
          <w:p w14:paraId="47DA798A" w14:textId="77777777" w:rsidR="00D0065F" w:rsidRPr="00B64FFE" w:rsidRDefault="00D0065F" w:rsidP="004832CF">
            <w:pPr>
              <w:jc w:val="right"/>
              <w:rPr>
                <w:rFonts w:cs="Arial"/>
                <w:color w:val="000000"/>
              </w:rPr>
            </w:pPr>
            <w:r w:rsidRPr="00B64FFE">
              <w:rPr>
                <w:rFonts w:cs="Arial"/>
                <w:color w:val="000000"/>
              </w:rPr>
              <w:t>57.672,30</w:t>
            </w:r>
          </w:p>
        </w:tc>
      </w:tr>
      <w:tr w:rsidR="00D0065F" w:rsidRPr="00B64FFE" w14:paraId="4FB19B56"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6FEE8F9B" w14:textId="77777777" w:rsidR="00D0065F" w:rsidRPr="00B64FFE" w:rsidRDefault="00D0065F" w:rsidP="004832CF">
            <w:pPr>
              <w:jc w:val="center"/>
              <w:rPr>
                <w:rFonts w:cs="Arial"/>
                <w:color w:val="000000"/>
              </w:rPr>
            </w:pPr>
            <w:r w:rsidRPr="00B64FFE">
              <w:rPr>
                <w:rFonts w:cs="Arial"/>
                <w:color w:val="000000"/>
              </w:rPr>
              <w:t>1613007</w:t>
            </w:r>
          </w:p>
        </w:tc>
        <w:tc>
          <w:tcPr>
            <w:tcW w:w="1701" w:type="dxa"/>
            <w:tcBorders>
              <w:top w:val="nil"/>
              <w:left w:val="nil"/>
              <w:bottom w:val="single" w:sz="4" w:space="0" w:color="auto"/>
              <w:right w:val="single" w:sz="4" w:space="0" w:color="auto"/>
            </w:tcBorders>
            <w:vAlign w:val="center"/>
            <w:hideMark/>
          </w:tcPr>
          <w:p w14:paraId="2E081F93" w14:textId="77777777" w:rsidR="00D0065F" w:rsidRPr="00B64FFE" w:rsidRDefault="00D0065F" w:rsidP="004832CF">
            <w:pPr>
              <w:jc w:val="right"/>
              <w:rPr>
                <w:rFonts w:cs="Arial"/>
                <w:color w:val="000000"/>
              </w:rPr>
            </w:pPr>
            <w:r w:rsidRPr="00B64FFE">
              <w:rPr>
                <w:rFonts w:cs="Arial"/>
                <w:color w:val="000000"/>
              </w:rPr>
              <w:t>10. 3. 2016</w:t>
            </w:r>
          </w:p>
        </w:tc>
        <w:tc>
          <w:tcPr>
            <w:tcW w:w="1843" w:type="dxa"/>
            <w:tcBorders>
              <w:top w:val="nil"/>
              <w:left w:val="nil"/>
              <w:bottom w:val="single" w:sz="4" w:space="0" w:color="auto"/>
              <w:right w:val="single" w:sz="4" w:space="0" w:color="auto"/>
            </w:tcBorders>
            <w:vAlign w:val="center"/>
            <w:hideMark/>
          </w:tcPr>
          <w:p w14:paraId="08B02465" w14:textId="77777777" w:rsidR="00D0065F" w:rsidRPr="00B64FFE" w:rsidRDefault="00D0065F" w:rsidP="004832CF">
            <w:pPr>
              <w:jc w:val="right"/>
              <w:rPr>
                <w:rFonts w:cs="Arial"/>
                <w:color w:val="000000"/>
              </w:rPr>
            </w:pPr>
            <w:r w:rsidRPr="00B64FFE">
              <w:rPr>
                <w:rFonts w:cs="Arial"/>
                <w:color w:val="000000"/>
              </w:rPr>
              <w:t>74.862,70</w:t>
            </w:r>
          </w:p>
        </w:tc>
        <w:tc>
          <w:tcPr>
            <w:tcW w:w="1701" w:type="dxa"/>
            <w:tcBorders>
              <w:top w:val="nil"/>
              <w:left w:val="nil"/>
              <w:bottom w:val="single" w:sz="4" w:space="0" w:color="auto"/>
              <w:right w:val="single" w:sz="4" w:space="0" w:color="auto"/>
            </w:tcBorders>
            <w:vAlign w:val="center"/>
            <w:hideMark/>
          </w:tcPr>
          <w:p w14:paraId="6870EFEF" w14:textId="77777777" w:rsidR="00D0065F" w:rsidRPr="00B64FFE" w:rsidRDefault="00D0065F" w:rsidP="004832CF">
            <w:pPr>
              <w:jc w:val="right"/>
              <w:rPr>
                <w:rFonts w:cs="Arial"/>
                <w:color w:val="000000"/>
              </w:rPr>
            </w:pPr>
            <w:r w:rsidRPr="00B64FFE">
              <w:rPr>
                <w:rFonts w:cs="Arial"/>
                <w:color w:val="000000"/>
              </w:rPr>
              <w:t>12.992,70</w:t>
            </w:r>
          </w:p>
        </w:tc>
      </w:tr>
      <w:tr w:rsidR="00D0065F" w:rsidRPr="00B64FFE" w14:paraId="7CF80C3A"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6BA10137" w14:textId="77777777" w:rsidR="00D0065F" w:rsidRPr="00B64FFE" w:rsidRDefault="00D0065F" w:rsidP="004832CF">
            <w:pPr>
              <w:jc w:val="center"/>
              <w:rPr>
                <w:rFonts w:cs="Arial"/>
                <w:color w:val="000000"/>
              </w:rPr>
            </w:pPr>
            <w:r w:rsidRPr="00B64FFE">
              <w:rPr>
                <w:rFonts w:cs="Arial"/>
                <w:color w:val="000000"/>
              </w:rPr>
              <w:t>1613008</w:t>
            </w:r>
          </w:p>
        </w:tc>
        <w:tc>
          <w:tcPr>
            <w:tcW w:w="1701" w:type="dxa"/>
            <w:tcBorders>
              <w:top w:val="nil"/>
              <w:left w:val="nil"/>
              <w:bottom w:val="single" w:sz="4" w:space="0" w:color="auto"/>
              <w:right w:val="single" w:sz="4" w:space="0" w:color="auto"/>
            </w:tcBorders>
            <w:vAlign w:val="center"/>
            <w:hideMark/>
          </w:tcPr>
          <w:p w14:paraId="1AB8860E" w14:textId="77777777" w:rsidR="00D0065F" w:rsidRPr="00B64FFE" w:rsidRDefault="00D0065F" w:rsidP="004832CF">
            <w:pPr>
              <w:jc w:val="right"/>
              <w:rPr>
                <w:rFonts w:cs="Arial"/>
                <w:color w:val="000000"/>
              </w:rPr>
            </w:pPr>
            <w:r w:rsidRPr="00B64FFE">
              <w:rPr>
                <w:rFonts w:cs="Arial"/>
                <w:color w:val="000000"/>
              </w:rPr>
              <w:t>25. 3. 2016</w:t>
            </w:r>
          </w:p>
        </w:tc>
        <w:tc>
          <w:tcPr>
            <w:tcW w:w="1843" w:type="dxa"/>
            <w:tcBorders>
              <w:top w:val="nil"/>
              <w:left w:val="nil"/>
              <w:bottom w:val="single" w:sz="4" w:space="0" w:color="auto"/>
              <w:right w:val="single" w:sz="4" w:space="0" w:color="auto"/>
            </w:tcBorders>
            <w:vAlign w:val="center"/>
            <w:hideMark/>
          </w:tcPr>
          <w:p w14:paraId="33FB904B" w14:textId="77777777" w:rsidR="00D0065F" w:rsidRPr="00B64FFE" w:rsidRDefault="00D0065F" w:rsidP="004832CF">
            <w:pPr>
              <w:jc w:val="right"/>
              <w:rPr>
                <w:rFonts w:cs="Arial"/>
                <w:color w:val="000000"/>
              </w:rPr>
            </w:pPr>
            <w:r w:rsidRPr="00B64FFE">
              <w:rPr>
                <w:rFonts w:cs="Arial"/>
                <w:color w:val="000000"/>
              </w:rPr>
              <w:t>146.942,40</w:t>
            </w:r>
          </w:p>
        </w:tc>
        <w:tc>
          <w:tcPr>
            <w:tcW w:w="1701" w:type="dxa"/>
            <w:tcBorders>
              <w:top w:val="nil"/>
              <w:left w:val="nil"/>
              <w:bottom w:val="single" w:sz="4" w:space="0" w:color="auto"/>
              <w:right w:val="single" w:sz="4" w:space="0" w:color="auto"/>
            </w:tcBorders>
            <w:vAlign w:val="center"/>
            <w:hideMark/>
          </w:tcPr>
          <w:p w14:paraId="54DB527B" w14:textId="77777777" w:rsidR="00D0065F" w:rsidRPr="00B64FFE" w:rsidRDefault="00D0065F" w:rsidP="004832CF">
            <w:pPr>
              <w:jc w:val="right"/>
              <w:rPr>
                <w:rFonts w:cs="Arial"/>
                <w:color w:val="000000"/>
              </w:rPr>
            </w:pPr>
            <w:r w:rsidRPr="00B64FFE">
              <w:rPr>
                <w:rFonts w:cs="Arial"/>
                <w:color w:val="000000"/>
              </w:rPr>
              <w:t>25.502,40</w:t>
            </w:r>
          </w:p>
        </w:tc>
      </w:tr>
      <w:tr w:rsidR="00D0065F" w:rsidRPr="00B64FFE" w14:paraId="1EBE2F54"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52F9FB37" w14:textId="77777777" w:rsidR="00D0065F" w:rsidRPr="00B64FFE" w:rsidRDefault="00D0065F" w:rsidP="004832CF">
            <w:pPr>
              <w:jc w:val="center"/>
              <w:rPr>
                <w:rFonts w:cs="Arial"/>
                <w:color w:val="000000"/>
              </w:rPr>
            </w:pPr>
            <w:r w:rsidRPr="00B64FFE">
              <w:rPr>
                <w:rFonts w:cs="Arial"/>
                <w:color w:val="000000"/>
              </w:rPr>
              <w:t>1613009</w:t>
            </w:r>
          </w:p>
        </w:tc>
        <w:tc>
          <w:tcPr>
            <w:tcW w:w="1701" w:type="dxa"/>
            <w:tcBorders>
              <w:top w:val="nil"/>
              <w:left w:val="nil"/>
              <w:bottom w:val="single" w:sz="4" w:space="0" w:color="auto"/>
              <w:right w:val="single" w:sz="4" w:space="0" w:color="auto"/>
            </w:tcBorders>
            <w:vAlign w:val="center"/>
            <w:hideMark/>
          </w:tcPr>
          <w:p w14:paraId="5B27476B" w14:textId="77777777" w:rsidR="00D0065F" w:rsidRPr="00B64FFE" w:rsidRDefault="00D0065F" w:rsidP="004832CF">
            <w:pPr>
              <w:jc w:val="right"/>
              <w:rPr>
                <w:rFonts w:cs="Arial"/>
                <w:color w:val="000000"/>
              </w:rPr>
            </w:pPr>
            <w:r w:rsidRPr="00B64FFE">
              <w:rPr>
                <w:rFonts w:cs="Arial"/>
                <w:color w:val="000000"/>
              </w:rPr>
              <w:t>31. 3. 2016</w:t>
            </w:r>
          </w:p>
        </w:tc>
        <w:tc>
          <w:tcPr>
            <w:tcW w:w="1843" w:type="dxa"/>
            <w:tcBorders>
              <w:top w:val="nil"/>
              <w:left w:val="nil"/>
              <w:bottom w:val="single" w:sz="4" w:space="0" w:color="auto"/>
              <w:right w:val="single" w:sz="4" w:space="0" w:color="auto"/>
            </w:tcBorders>
            <w:vAlign w:val="center"/>
            <w:hideMark/>
          </w:tcPr>
          <w:p w14:paraId="0CEBB6EE" w14:textId="77777777" w:rsidR="00D0065F" w:rsidRPr="00B64FFE" w:rsidRDefault="00D0065F" w:rsidP="004832CF">
            <w:pPr>
              <w:jc w:val="right"/>
              <w:rPr>
                <w:rFonts w:cs="Arial"/>
                <w:color w:val="000000"/>
              </w:rPr>
            </w:pPr>
            <w:r w:rsidRPr="00B64FFE">
              <w:rPr>
                <w:rFonts w:cs="Arial"/>
                <w:color w:val="000000"/>
              </w:rPr>
              <w:t>326.845,20</w:t>
            </w:r>
          </w:p>
        </w:tc>
        <w:tc>
          <w:tcPr>
            <w:tcW w:w="1701" w:type="dxa"/>
            <w:tcBorders>
              <w:top w:val="nil"/>
              <w:left w:val="nil"/>
              <w:bottom w:val="single" w:sz="4" w:space="0" w:color="auto"/>
              <w:right w:val="single" w:sz="4" w:space="0" w:color="auto"/>
            </w:tcBorders>
            <w:vAlign w:val="center"/>
            <w:hideMark/>
          </w:tcPr>
          <w:p w14:paraId="49D580E2" w14:textId="77777777" w:rsidR="00D0065F" w:rsidRPr="00B64FFE" w:rsidRDefault="00D0065F" w:rsidP="004832CF">
            <w:pPr>
              <w:jc w:val="right"/>
              <w:rPr>
                <w:rFonts w:cs="Arial"/>
                <w:color w:val="000000"/>
              </w:rPr>
            </w:pPr>
            <w:r w:rsidRPr="00B64FFE">
              <w:rPr>
                <w:rFonts w:cs="Arial"/>
                <w:color w:val="000000"/>
              </w:rPr>
              <w:t>56.725,20</w:t>
            </w:r>
          </w:p>
        </w:tc>
      </w:tr>
      <w:tr w:rsidR="00D0065F" w:rsidRPr="00B64FFE" w14:paraId="3720792B"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012A5919" w14:textId="77777777" w:rsidR="00D0065F" w:rsidRPr="00B64FFE" w:rsidRDefault="00D0065F" w:rsidP="004832CF">
            <w:pPr>
              <w:jc w:val="center"/>
              <w:rPr>
                <w:rFonts w:cs="Arial"/>
                <w:color w:val="000000"/>
              </w:rPr>
            </w:pPr>
            <w:r w:rsidRPr="00B64FFE">
              <w:rPr>
                <w:rFonts w:cs="Arial"/>
                <w:color w:val="000000"/>
              </w:rPr>
              <w:t>1613010</w:t>
            </w:r>
          </w:p>
        </w:tc>
        <w:tc>
          <w:tcPr>
            <w:tcW w:w="1701" w:type="dxa"/>
            <w:tcBorders>
              <w:top w:val="nil"/>
              <w:left w:val="nil"/>
              <w:bottom w:val="single" w:sz="4" w:space="0" w:color="auto"/>
              <w:right w:val="single" w:sz="4" w:space="0" w:color="auto"/>
            </w:tcBorders>
            <w:vAlign w:val="center"/>
            <w:hideMark/>
          </w:tcPr>
          <w:p w14:paraId="50A8D4AB" w14:textId="77777777" w:rsidR="00D0065F" w:rsidRPr="00B64FFE" w:rsidRDefault="00D0065F" w:rsidP="004832CF">
            <w:pPr>
              <w:jc w:val="right"/>
              <w:rPr>
                <w:rFonts w:cs="Arial"/>
                <w:color w:val="000000"/>
              </w:rPr>
            </w:pPr>
            <w:r w:rsidRPr="00B64FFE">
              <w:rPr>
                <w:rFonts w:cs="Arial"/>
                <w:color w:val="000000"/>
              </w:rPr>
              <w:t>11. 4. 2016</w:t>
            </w:r>
          </w:p>
        </w:tc>
        <w:tc>
          <w:tcPr>
            <w:tcW w:w="1843" w:type="dxa"/>
            <w:tcBorders>
              <w:top w:val="nil"/>
              <w:left w:val="nil"/>
              <w:bottom w:val="single" w:sz="4" w:space="0" w:color="auto"/>
              <w:right w:val="single" w:sz="4" w:space="0" w:color="auto"/>
            </w:tcBorders>
            <w:vAlign w:val="center"/>
            <w:hideMark/>
          </w:tcPr>
          <w:p w14:paraId="77F393FD" w14:textId="77777777" w:rsidR="00D0065F" w:rsidRPr="00B64FFE" w:rsidRDefault="00D0065F" w:rsidP="004832CF">
            <w:pPr>
              <w:jc w:val="right"/>
              <w:rPr>
                <w:rFonts w:cs="Arial"/>
                <w:color w:val="000000"/>
              </w:rPr>
            </w:pPr>
            <w:r w:rsidRPr="00B64FFE">
              <w:rPr>
                <w:rFonts w:cs="Arial"/>
                <w:color w:val="000000"/>
              </w:rPr>
              <w:t>139.658,20</w:t>
            </w:r>
          </w:p>
        </w:tc>
        <w:tc>
          <w:tcPr>
            <w:tcW w:w="1701" w:type="dxa"/>
            <w:tcBorders>
              <w:top w:val="nil"/>
              <w:left w:val="nil"/>
              <w:bottom w:val="single" w:sz="4" w:space="0" w:color="auto"/>
              <w:right w:val="single" w:sz="4" w:space="0" w:color="auto"/>
            </w:tcBorders>
            <w:vAlign w:val="center"/>
            <w:hideMark/>
          </w:tcPr>
          <w:p w14:paraId="56813D7B" w14:textId="77777777" w:rsidR="00D0065F" w:rsidRPr="00B64FFE" w:rsidRDefault="00D0065F" w:rsidP="004832CF">
            <w:pPr>
              <w:jc w:val="right"/>
              <w:rPr>
                <w:rFonts w:cs="Arial"/>
                <w:color w:val="000000"/>
              </w:rPr>
            </w:pPr>
            <w:r w:rsidRPr="00B64FFE">
              <w:rPr>
                <w:rFonts w:cs="Arial"/>
                <w:color w:val="000000"/>
              </w:rPr>
              <w:t>24.238,20</w:t>
            </w:r>
          </w:p>
        </w:tc>
      </w:tr>
      <w:tr w:rsidR="00D0065F" w:rsidRPr="00B64FFE" w14:paraId="2FDC888F"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73D52628" w14:textId="77777777" w:rsidR="00D0065F" w:rsidRPr="00B64FFE" w:rsidRDefault="00D0065F" w:rsidP="004832CF">
            <w:pPr>
              <w:jc w:val="center"/>
              <w:rPr>
                <w:rFonts w:cs="Arial"/>
                <w:color w:val="000000"/>
              </w:rPr>
            </w:pPr>
            <w:r w:rsidRPr="00B64FFE">
              <w:rPr>
                <w:rFonts w:cs="Arial"/>
                <w:color w:val="000000"/>
              </w:rPr>
              <w:t>1613011</w:t>
            </w:r>
          </w:p>
        </w:tc>
        <w:tc>
          <w:tcPr>
            <w:tcW w:w="1701" w:type="dxa"/>
            <w:tcBorders>
              <w:top w:val="nil"/>
              <w:left w:val="nil"/>
              <w:bottom w:val="single" w:sz="4" w:space="0" w:color="auto"/>
              <w:right w:val="single" w:sz="4" w:space="0" w:color="auto"/>
            </w:tcBorders>
            <w:vAlign w:val="center"/>
            <w:hideMark/>
          </w:tcPr>
          <w:p w14:paraId="5325CDEE" w14:textId="77777777" w:rsidR="00D0065F" w:rsidRPr="00B64FFE" w:rsidRDefault="00D0065F" w:rsidP="004832CF">
            <w:pPr>
              <w:jc w:val="right"/>
              <w:rPr>
                <w:rFonts w:cs="Arial"/>
                <w:color w:val="000000"/>
              </w:rPr>
            </w:pPr>
            <w:r w:rsidRPr="00B64FFE">
              <w:rPr>
                <w:rFonts w:cs="Arial"/>
                <w:color w:val="000000"/>
              </w:rPr>
              <w:t>30. 4. 2016</w:t>
            </w:r>
          </w:p>
        </w:tc>
        <w:tc>
          <w:tcPr>
            <w:tcW w:w="1843" w:type="dxa"/>
            <w:tcBorders>
              <w:top w:val="nil"/>
              <w:left w:val="nil"/>
              <w:bottom w:val="single" w:sz="4" w:space="0" w:color="auto"/>
              <w:right w:val="single" w:sz="4" w:space="0" w:color="auto"/>
            </w:tcBorders>
            <w:vAlign w:val="center"/>
            <w:hideMark/>
          </w:tcPr>
          <w:p w14:paraId="6C5A17F9" w14:textId="77777777" w:rsidR="00D0065F" w:rsidRPr="00B64FFE" w:rsidRDefault="00D0065F" w:rsidP="004832CF">
            <w:pPr>
              <w:jc w:val="right"/>
              <w:rPr>
                <w:rFonts w:cs="Arial"/>
                <w:color w:val="000000"/>
              </w:rPr>
            </w:pPr>
            <w:r w:rsidRPr="00B64FFE">
              <w:rPr>
                <w:rFonts w:cs="Arial"/>
                <w:color w:val="000000"/>
              </w:rPr>
              <w:t>332.145,00</w:t>
            </w:r>
          </w:p>
        </w:tc>
        <w:tc>
          <w:tcPr>
            <w:tcW w:w="1701" w:type="dxa"/>
            <w:tcBorders>
              <w:top w:val="nil"/>
              <w:left w:val="nil"/>
              <w:bottom w:val="single" w:sz="4" w:space="0" w:color="auto"/>
              <w:right w:val="single" w:sz="4" w:space="0" w:color="auto"/>
            </w:tcBorders>
            <w:vAlign w:val="center"/>
            <w:hideMark/>
          </w:tcPr>
          <w:p w14:paraId="5756969A" w14:textId="77777777" w:rsidR="00D0065F" w:rsidRPr="00B64FFE" w:rsidRDefault="00D0065F" w:rsidP="004832CF">
            <w:pPr>
              <w:jc w:val="right"/>
              <w:rPr>
                <w:rFonts w:cs="Arial"/>
                <w:color w:val="000000"/>
              </w:rPr>
            </w:pPr>
            <w:r w:rsidRPr="00B64FFE">
              <w:rPr>
                <w:rFonts w:cs="Arial"/>
                <w:color w:val="000000"/>
              </w:rPr>
              <w:t>57.645,00</w:t>
            </w:r>
          </w:p>
        </w:tc>
      </w:tr>
      <w:tr w:rsidR="00D0065F" w:rsidRPr="00B64FFE" w14:paraId="7095B628"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3A6F9E08" w14:textId="77777777" w:rsidR="00D0065F" w:rsidRPr="00B64FFE" w:rsidRDefault="00D0065F" w:rsidP="004832CF">
            <w:pPr>
              <w:jc w:val="center"/>
              <w:rPr>
                <w:rFonts w:cs="Arial"/>
                <w:color w:val="000000"/>
              </w:rPr>
            </w:pPr>
            <w:r w:rsidRPr="00B64FFE">
              <w:rPr>
                <w:rFonts w:cs="Arial"/>
                <w:color w:val="000000"/>
              </w:rPr>
              <w:t>1613012</w:t>
            </w:r>
          </w:p>
        </w:tc>
        <w:tc>
          <w:tcPr>
            <w:tcW w:w="1701" w:type="dxa"/>
            <w:tcBorders>
              <w:top w:val="nil"/>
              <w:left w:val="nil"/>
              <w:bottom w:val="single" w:sz="4" w:space="0" w:color="auto"/>
              <w:right w:val="single" w:sz="4" w:space="0" w:color="auto"/>
            </w:tcBorders>
            <w:vAlign w:val="center"/>
            <w:hideMark/>
          </w:tcPr>
          <w:p w14:paraId="670E68B4" w14:textId="77777777" w:rsidR="00D0065F" w:rsidRPr="00B64FFE" w:rsidRDefault="00D0065F" w:rsidP="004832CF">
            <w:pPr>
              <w:jc w:val="right"/>
              <w:rPr>
                <w:rFonts w:cs="Arial"/>
                <w:color w:val="000000"/>
              </w:rPr>
            </w:pPr>
            <w:r w:rsidRPr="00B64FFE">
              <w:rPr>
                <w:rFonts w:cs="Arial"/>
                <w:color w:val="000000"/>
              </w:rPr>
              <w:t>30. 4. 2016</w:t>
            </w:r>
          </w:p>
        </w:tc>
        <w:tc>
          <w:tcPr>
            <w:tcW w:w="1843" w:type="dxa"/>
            <w:tcBorders>
              <w:top w:val="nil"/>
              <w:left w:val="nil"/>
              <w:bottom w:val="single" w:sz="4" w:space="0" w:color="auto"/>
              <w:right w:val="single" w:sz="4" w:space="0" w:color="auto"/>
            </w:tcBorders>
            <w:vAlign w:val="center"/>
            <w:hideMark/>
          </w:tcPr>
          <w:p w14:paraId="2ED3AC64" w14:textId="77777777" w:rsidR="00D0065F" w:rsidRPr="00B64FFE" w:rsidRDefault="00D0065F" w:rsidP="004832CF">
            <w:pPr>
              <w:jc w:val="right"/>
              <w:rPr>
                <w:rFonts w:cs="Arial"/>
                <w:color w:val="000000"/>
              </w:rPr>
            </w:pPr>
            <w:r w:rsidRPr="00B64FFE">
              <w:rPr>
                <w:rFonts w:cs="Arial"/>
                <w:color w:val="000000"/>
              </w:rPr>
              <w:t>62.915,16</w:t>
            </w:r>
          </w:p>
        </w:tc>
        <w:tc>
          <w:tcPr>
            <w:tcW w:w="1701" w:type="dxa"/>
            <w:tcBorders>
              <w:top w:val="nil"/>
              <w:left w:val="nil"/>
              <w:bottom w:val="single" w:sz="4" w:space="0" w:color="auto"/>
              <w:right w:val="single" w:sz="4" w:space="0" w:color="auto"/>
            </w:tcBorders>
            <w:vAlign w:val="center"/>
            <w:hideMark/>
          </w:tcPr>
          <w:p w14:paraId="09893A7E" w14:textId="77777777" w:rsidR="00D0065F" w:rsidRPr="00B64FFE" w:rsidRDefault="00D0065F" w:rsidP="004832CF">
            <w:pPr>
              <w:jc w:val="right"/>
              <w:rPr>
                <w:rFonts w:cs="Arial"/>
                <w:color w:val="000000"/>
              </w:rPr>
            </w:pPr>
            <w:r w:rsidRPr="00B64FFE">
              <w:rPr>
                <w:rFonts w:cs="Arial"/>
                <w:color w:val="000000"/>
              </w:rPr>
              <w:t>10.919,16</w:t>
            </w:r>
          </w:p>
        </w:tc>
      </w:tr>
      <w:tr w:rsidR="00D0065F" w:rsidRPr="00B64FFE" w14:paraId="37051DD7"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3A7A1A30" w14:textId="77777777" w:rsidR="00D0065F" w:rsidRPr="00B64FFE" w:rsidRDefault="00D0065F" w:rsidP="004832CF">
            <w:pPr>
              <w:jc w:val="center"/>
              <w:rPr>
                <w:rFonts w:cs="Arial"/>
                <w:color w:val="000000"/>
              </w:rPr>
            </w:pPr>
            <w:r w:rsidRPr="00B64FFE">
              <w:rPr>
                <w:rFonts w:cs="Arial"/>
                <w:color w:val="000000"/>
              </w:rPr>
              <w:t>1613013</w:t>
            </w:r>
          </w:p>
        </w:tc>
        <w:tc>
          <w:tcPr>
            <w:tcW w:w="1701" w:type="dxa"/>
            <w:tcBorders>
              <w:top w:val="nil"/>
              <w:left w:val="nil"/>
              <w:bottom w:val="single" w:sz="4" w:space="0" w:color="auto"/>
              <w:right w:val="single" w:sz="4" w:space="0" w:color="auto"/>
            </w:tcBorders>
            <w:vAlign w:val="center"/>
            <w:hideMark/>
          </w:tcPr>
          <w:p w14:paraId="794B6E70" w14:textId="77777777" w:rsidR="00D0065F" w:rsidRPr="00B64FFE" w:rsidRDefault="00D0065F" w:rsidP="004832CF">
            <w:pPr>
              <w:jc w:val="right"/>
              <w:rPr>
                <w:rFonts w:cs="Arial"/>
                <w:color w:val="000000"/>
              </w:rPr>
            </w:pPr>
            <w:r w:rsidRPr="00B64FFE">
              <w:rPr>
                <w:rFonts w:cs="Arial"/>
                <w:color w:val="000000"/>
              </w:rPr>
              <w:t>31. 5. 2016</w:t>
            </w:r>
          </w:p>
        </w:tc>
        <w:tc>
          <w:tcPr>
            <w:tcW w:w="1843" w:type="dxa"/>
            <w:tcBorders>
              <w:top w:val="nil"/>
              <w:left w:val="nil"/>
              <w:bottom w:val="single" w:sz="4" w:space="0" w:color="auto"/>
              <w:right w:val="single" w:sz="4" w:space="0" w:color="auto"/>
            </w:tcBorders>
            <w:vAlign w:val="center"/>
            <w:hideMark/>
          </w:tcPr>
          <w:p w14:paraId="5DD8B812" w14:textId="77777777" w:rsidR="00D0065F" w:rsidRPr="00B64FFE" w:rsidRDefault="00D0065F" w:rsidP="004832CF">
            <w:pPr>
              <w:jc w:val="right"/>
              <w:rPr>
                <w:rFonts w:cs="Arial"/>
                <w:color w:val="000000"/>
              </w:rPr>
            </w:pPr>
            <w:r w:rsidRPr="00B64FFE">
              <w:rPr>
                <w:rFonts w:cs="Arial"/>
                <w:color w:val="000000"/>
              </w:rPr>
              <w:t>301.229,50</w:t>
            </w:r>
          </w:p>
        </w:tc>
        <w:tc>
          <w:tcPr>
            <w:tcW w:w="1701" w:type="dxa"/>
            <w:tcBorders>
              <w:top w:val="nil"/>
              <w:left w:val="nil"/>
              <w:bottom w:val="single" w:sz="4" w:space="0" w:color="auto"/>
              <w:right w:val="single" w:sz="4" w:space="0" w:color="auto"/>
            </w:tcBorders>
            <w:vAlign w:val="center"/>
            <w:hideMark/>
          </w:tcPr>
          <w:p w14:paraId="5E1A6E44" w14:textId="77777777" w:rsidR="00D0065F" w:rsidRPr="00B64FFE" w:rsidRDefault="00D0065F" w:rsidP="004832CF">
            <w:pPr>
              <w:jc w:val="right"/>
              <w:rPr>
                <w:rFonts w:cs="Arial"/>
                <w:color w:val="000000"/>
              </w:rPr>
            </w:pPr>
            <w:r w:rsidRPr="00B64FFE">
              <w:rPr>
                <w:rFonts w:cs="Arial"/>
                <w:color w:val="000000"/>
              </w:rPr>
              <w:t>52.279,50</w:t>
            </w:r>
          </w:p>
        </w:tc>
      </w:tr>
      <w:tr w:rsidR="00D0065F" w:rsidRPr="00B64FFE" w14:paraId="370DBA1C"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5A56939A" w14:textId="77777777" w:rsidR="00D0065F" w:rsidRPr="00B64FFE" w:rsidRDefault="00D0065F" w:rsidP="004832CF">
            <w:pPr>
              <w:jc w:val="center"/>
              <w:rPr>
                <w:rFonts w:cs="Arial"/>
                <w:color w:val="000000"/>
              </w:rPr>
            </w:pPr>
            <w:r w:rsidRPr="00B64FFE">
              <w:rPr>
                <w:rFonts w:cs="Arial"/>
                <w:color w:val="000000"/>
              </w:rPr>
              <w:t>1613014</w:t>
            </w:r>
          </w:p>
        </w:tc>
        <w:tc>
          <w:tcPr>
            <w:tcW w:w="1701" w:type="dxa"/>
            <w:tcBorders>
              <w:top w:val="nil"/>
              <w:left w:val="nil"/>
              <w:bottom w:val="single" w:sz="4" w:space="0" w:color="auto"/>
              <w:right w:val="single" w:sz="4" w:space="0" w:color="auto"/>
            </w:tcBorders>
            <w:vAlign w:val="center"/>
            <w:hideMark/>
          </w:tcPr>
          <w:p w14:paraId="46695443" w14:textId="77777777" w:rsidR="00D0065F" w:rsidRPr="00B64FFE" w:rsidRDefault="00D0065F" w:rsidP="004832CF">
            <w:pPr>
              <w:jc w:val="right"/>
              <w:rPr>
                <w:rFonts w:cs="Arial"/>
                <w:color w:val="000000"/>
              </w:rPr>
            </w:pPr>
            <w:r w:rsidRPr="00B64FFE">
              <w:rPr>
                <w:rFonts w:cs="Arial"/>
                <w:color w:val="000000"/>
              </w:rPr>
              <w:t>31. 5. 2016</w:t>
            </w:r>
          </w:p>
        </w:tc>
        <w:tc>
          <w:tcPr>
            <w:tcW w:w="1843" w:type="dxa"/>
            <w:tcBorders>
              <w:top w:val="nil"/>
              <w:left w:val="nil"/>
              <w:bottom w:val="single" w:sz="4" w:space="0" w:color="auto"/>
              <w:right w:val="single" w:sz="4" w:space="0" w:color="auto"/>
            </w:tcBorders>
            <w:vAlign w:val="center"/>
            <w:hideMark/>
          </w:tcPr>
          <w:p w14:paraId="51D25599" w14:textId="77777777" w:rsidR="00D0065F" w:rsidRPr="00B64FFE" w:rsidRDefault="00D0065F" w:rsidP="004832CF">
            <w:pPr>
              <w:jc w:val="right"/>
              <w:rPr>
                <w:rFonts w:cs="Arial"/>
                <w:color w:val="000000"/>
              </w:rPr>
            </w:pPr>
            <w:r w:rsidRPr="00B64FFE">
              <w:rPr>
                <w:rFonts w:cs="Arial"/>
                <w:color w:val="000000"/>
              </w:rPr>
              <w:t>79.109,00</w:t>
            </w:r>
          </w:p>
        </w:tc>
        <w:tc>
          <w:tcPr>
            <w:tcW w:w="1701" w:type="dxa"/>
            <w:tcBorders>
              <w:top w:val="nil"/>
              <w:left w:val="nil"/>
              <w:bottom w:val="single" w:sz="4" w:space="0" w:color="auto"/>
              <w:right w:val="single" w:sz="4" w:space="0" w:color="auto"/>
            </w:tcBorders>
            <w:vAlign w:val="center"/>
            <w:hideMark/>
          </w:tcPr>
          <w:p w14:paraId="0D2A9E76" w14:textId="77777777" w:rsidR="00D0065F" w:rsidRPr="00B64FFE" w:rsidRDefault="00D0065F" w:rsidP="004832CF">
            <w:pPr>
              <w:jc w:val="right"/>
              <w:rPr>
                <w:rFonts w:cs="Arial"/>
                <w:color w:val="000000"/>
              </w:rPr>
            </w:pPr>
            <w:r w:rsidRPr="00B64FFE">
              <w:rPr>
                <w:rFonts w:cs="Arial"/>
                <w:color w:val="000000"/>
              </w:rPr>
              <w:t>13.209,00</w:t>
            </w:r>
          </w:p>
        </w:tc>
      </w:tr>
      <w:tr w:rsidR="00D0065F" w:rsidRPr="00B64FFE" w14:paraId="3C296653"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24A98237" w14:textId="77777777" w:rsidR="00D0065F" w:rsidRPr="00B64FFE" w:rsidRDefault="00D0065F" w:rsidP="004832CF">
            <w:pPr>
              <w:jc w:val="center"/>
              <w:rPr>
                <w:rFonts w:cs="Arial"/>
                <w:color w:val="000000"/>
              </w:rPr>
            </w:pPr>
            <w:r w:rsidRPr="00B64FFE">
              <w:rPr>
                <w:rFonts w:cs="Arial"/>
                <w:color w:val="000000"/>
              </w:rPr>
              <w:t>1613015</w:t>
            </w:r>
          </w:p>
        </w:tc>
        <w:tc>
          <w:tcPr>
            <w:tcW w:w="1701" w:type="dxa"/>
            <w:tcBorders>
              <w:top w:val="nil"/>
              <w:left w:val="nil"/>
              <w:bottom w:val="single" w:sz="4" w:space="0" w:color="auto"/>
              <w:right w:val="single" w:sz="4" w:space="0" w:color="auto"/>
            </w:tcBorders>
            <w:vAlign w:val="center"/>
            <w:hideMark/>
          </w:tcPr>
          <w:p w14:paraId="15F53ABF" w14:textId="77777777" w:rsidR="00D0065F" w:rsidRPr="00B64FFE" w:rsidRDefault="00D0065F" w:rsidP="004832CF">
            <w:pPr>
              <w:jc w:val="right"/>
              <w:rPr>
                <w:rFonts w:cs="Arial"/>
                <w:color w:val="000000"/>
              </w:rPr>
            </w:pPr>
            <w:r w:rsidRPr="00B64FFE">
              <w:rPr>
                <w:rFonts w:cs="Arial"/>
                <w:color w:val="000000"/>
              </w:rPr>
              <w:t>31. 5. 2016</w:t>
            </w:r>
          </w:p>
        </w:tc>
        <w:tc>
          <w:tcPr>
            <w:tcW w:w="1843" w:type="dxa"/>
            <w:tcBorders>
              <w:top w:val="nil"/>
              <w:left w:val="nil"/>
              <w:bottom w:val="single" w:sz="4" w:space="0" w:color="auto"/>
              <w:right w:val="single" w:sz="4" w:space="0" w:color="auto"/>
            </w:tcBorders>
            <w:vAlign w:val="center"/>
            <w:hideMark/>
          </w:tcPr>
          <w:p w14:paraId="7BDB5ECA" w14:textId="77777777" w:rsidR="00D0065F" w:rsidRPr="00B64FFE" w:rsidRDefault="00D0065F" w:rsidP="004832CF">
            <w:pPr>
              <w:jc w:val="right"/>
              <w:rPr>
                <w:rFonts w:cs="Arial"/>
                <w:color w:val="000000"/>
              </w:rPr>
            </w:pPr>
            <w:r w:rsidRPr="00B64FFE">
              <w:rPr>
                <w:rFonts w:cs="Arial"/>
                <w:color w:val="000000"/>
              </w:rPr>
              <w:t>84.397,50</w:t>
            </w:r>
          </w:p>
        </w:tc>
        <w:tc>
          <w:tcPr>
            <w:tcW w:w="1701" w:type="dxa"/>
            <w:tcBorders>
              <w:top w:val="nil"/>
              <w:left w:val="nil"/>
              <w:bottom w:val="single" w:sz="4" w:space="0" w:color="auto"/>
              <w:right w:val="single" w:sz="4" w:space="0" w:color="auto"/>
            </w:tcBorders>
            <w:vAlign w:val="center"/>
            <w:hideMark/>
          </w:tcPr>
          <w:p w14:paraId="29D06E6F" w14:textId="77777777" w:rsidR="00D0065F" w:rsidRPr="00B64FFE" w:rsidRDefault="00D0065F" w:rsidP="004832CF">
            <w:pPr>
              <w:jc w:val="right"/>
              <w:rPr>
                <w:rFonts w:cs="Arial"/>
                <w:color w:val="000000"/>
              </w:rPr>
            </w:pPr>
            <w:r w:rsidRPr="00B64FFE">
              <w:rPr>
                <w:rFonts w:cs="Arial"/>
                <w:color w:val="000000"/>
              </w:rPr>
              <w:t>14.647,50</w:t>
            </w:r>
          </w:p>
        </w:tc>
      </w:tr>
      <w:tr w:rsidR="00D0065F" w:rsidRPr="00B64FFE" w14:paraId="130032BF"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1B475B5E" w14:textId="77777777" w:rsidR="00D0065F" w:rsidRPr="00B64FFE" w:rsidRDefault="00D0065F" w:rsidP="004832CF">
            <w:pPr>
              <w:jc w:val="center"/>
              <w:rPr>
                <w:rFonts w:cs="Arial"/>
                <w:color w:val="000000"/>
              </w:rPr>
            </w:pPr>
            <w:r w:rsidRPr="00B64FFE">
              <w:rPr>
                <w:rFonts w:cs="Arial"/>
                <w:color w:val="000000"/>
              </w:rPr>
              <w:t>1613016</w:t>
            </w:r>
          </w:p>
        </w:tc>
        <w:tc>
          <w:tcPr>
            <w:tcW w:w="1701" w:type="dxa"/>
            <w:tcBorders>
              <w:top w:val="nil"/>
              <w:left w:val="nil"/>
              <w:bottom w:val="single" w:sz="4" w:space="0" w:color="auto"/>
              <w:right w:val="single" w:sz="4" w:space="0" w:color="auto"/>
            </w:tcBorders>
            <w:vAlign w:val="center"/>
            <w:hideMark/>
          </w:tcPr>
          <w:p w14:paraId="1B88D721" w14:textId="77777777" w:rsidR="00D0065F" w:rsidRPr="00B64FFE" w:rsidRDefault="00D0065F" w:rsidP="004832CF">
            <w:pPr>
              <w:jc w:val="right"/>
              <w:rPr>
                <w:rFonts w:cs="Arial"/>
                <w:color w:val="000000"/>
              </w:rPr>
            </w:pPr>
            <w:r w:rsidRPr="00B64FFE">
              <w:rPr>
                <w:rFonts w:cs="Arial"/>
                <w:color w:val="000000"/>
              </w:rPr>
              <w:t>30. 6. 2016</w:t>
            </w:r>
          </w:p>
        </w:tc>
        <w:tc>
          <w:tcPr>
            <w:tcW w:w="1843" w:type="dxa"/>
            <w:tcBorders>
              <w:top w:val="nil"/>
              <w:left w:val="nil"/>
              <w:bottom w:val="single" w:sz="4" w:space="0" w:color="auto"/>
              <w:right w:val="single" w:sz="4" w:space="0" w:color="auto"/>
            </w:tcBorders>
            <w:vAlign w:val="center"/>
            <w:hideMark/>
          </w:tcPr>
          <w:p w14:paraId="6BB1C662" w14:textId="77777777" w:rsidR="00D0065F" w:rsidRPr="00B64FFE" w:rsidRDefault="00D0065F" w:rsidP="004832CF">
            <w:pPr>
              <w:jc w:val="right"/>
              <w:rPr>
                <w:rFonts w:cs="Arial"/>
                <w:color w:val="000000"/>
              </w:rPr>
            </w:pPr>
            <w:r w:rsidRPr="00B64FFE">
              <w:rPr>
                <w:rFonts w:cs="Arial"/>
                <w:color w:val="000000"/>
              </w:rPr>
              <w:t>320.311,20</w:t>
            </w:r>
          </w:p>
        </w:tc>
        <w:tc>
          <w:tcPr>
            <w:tcW w:w="1701" w:type="dxa"/>
            <w:tcBorders>
              <w:top w:val="nil"/>
              <w:left w:val="nil"/>
              <w:bottom w:val="single" w:sz="4" w:space="0" w:color="auto"/>
              <w:right w:val="single" w:sz="4" w:space="0" w:color="auto"/>
            </w:tcBorders>
            <w:vAlign w:val="center"/>
            <w:hideMark/>
          </w:tcPr>
          <w:p w14:paraId="1E147CB0" w14:textId="77777777" w:rsidR="00D0065F" w:rsidRPr="00B64FFE" w:rsidRDefault="00D0065F" w:rsidP="004832CF">
            <w:pPr>
              <w:jc w:val="right"/>
              <w:rPr>
                <w:rFonts w:cs="Arial"/>
                <w:color w:val="000000"/>
              </w:rPr>
            </w:pPr>
            <w:r w:rsidRPr="00B64FFE">
              <w:rPr>
                <w:rFonts w:cs="Arial"/>
                <w:color w:val="000000"/>
              </w:rPr>
              <w:t>55.591,20</w:t>
            </w:r>
          </w:p>
        </w:tc>
      </w:tr>
      <w:tr w:rsidR="00D0065F" w:rsidRPr="00B64FFE" w14:paraId="46AC0FD1"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09A795D1" w14:textId="77777777" w:rsidR="00D0065F" w:rsidRPr="00B64FFE" w:rsidRDefault="00D0065F" w:rsidP="004832CF">
            <w:pPr>
              <w:jc w:val="center"/>
              <w:rPr>
                <w:rFonts w:cs="Arial"/>
                <w:color w:val="000000"/>
              </w:rPr>
            </w:pPr>
            <w:r w:rsidRPr="00B64FFE">
              <w:rPr>
                <w:rFonts w:cs="Arial"/>
                <w:color w:val="000000"/>
              </w:rPr>
              <w:t>1613017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2B30E3" w14:textId="77777777" w:rsidR="00D0065F" w:rsidRPr="00B64FFE" w:rsidRDefault="00D0065F" w:rsidP="004832CF">
            <w:pPr>
              <w:jc w:val="right"/>
              <w:rPr>
                <w:rFonts w:cs="Arial"/>
                <w:color w:val="000000"/>
              </w:rPr>
            </w:pPr>
            <w:r w:rsidRPr="00B64FFE">
              <w:rPr>
                <w:rFonts w:cs="Arial"/>
                <w:color w:val="000000"/>
              </w:rPr>
              <w:t>30. 6. 2016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FF7CFB" w14:textId="77777777" w:rsidR="00D0065F" w:rsidRPr="00B64FFE" w:rsidRDefault="00D0065F" w:rsidP="004832CF">
            <w:pPr>
              <w:jc w:val="right"/>
              <w:rPr>
                <w:rFonts w:cs="Arial"/>
                <w:color w:val="000000"/>
              </w:rPr>
            </w:pPr>
            <w:r w:rsidRPr="00B64FFE">
              <w:rPr>
                <w:rFonts w:cs="Arial"/>
                <w:color w:val="000000"/>
              </w:rPr>
              <w:t>169.891,00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6AA796" w14:textId="77777777" w:rsidR="00D0065F" w:rsidRPr="00B64FFE" w:rsidRDefault="00D0065F" w:rsidP="004832CF">
            <w:pPr>
              <w:jc w:val="right"/>
              <w:rPr>
                <w:rFonts w:cs="Arial"/>
                <w:color w:val="000000"/>
              </w:rPr>
            </w:pPr>
            <w:r w:rsidRPr="00B64FFE">
              <w:rPr>
                <w:rFonts w:cs="Arial"/>
                <w:color w:val="000000"/>
              </w:rPr>
              <w:t>29.485,05</w:t>
            </w:r>
          </w:p>
        </w:tc>
      </w:tr>
      <w:tr w:rsidR="00D0065F" w:rsidRPr="00B64FFE" w14:paraId="7962197B"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51E7952C" w14:textId="77777777" w:rsidR="00D0065F" w:rsidRPr="00B64FFE" w:rsidRDefault="00D0065F" w:rsidP="004832CF">
            <w:pPr>
              <w:jc w:val="center"/>
              <w:rPr>
                <w:rFonts w:cs="Arial"/>
                <w:color w:val="000000"/>
              </w:rPr>
            </w:pPr>
            <w:r w:rsidRPr="00B64FFE">
              <w:rPr>
                <w:rFonts w:cs="Arial"/>
                <w:color w:val="000000"/>
              </w:rPr>
              <w:t>1613018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52A76E" w14:textId="77777777" w:rsidR="00D0065F" w:rsidRPr="00B64FFE" w:rsidRDefault="00D0065F" w:rsidP="004832CF">
            <w:pPr>
              <w:jc w:val="right"/>
              <w:rPr>
                <w:rFonts w:cs="Arial"/>
                <w:color w:val="000000"/>
              </w:rPr>
            </w:pPr>
            <w:r w:rsidRPr="00B64FFE">
              <w:rPr>
                <w:rFonts w:cs="Arial"/>
                <w:color w:val="000000"/>
              </w:rPr>
              <w:t>31. 7. 2016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EDF6C2" w14:textId="77777777" w:rsidR="00D0065F" w:rsidRPr="00B64FFE" w:rsidRDefault="00D0065F" w:rsidP="004832CF">
            <w:pPr>
              <w:jc w:val="right"/>
              <w:rPr>
                <w:rFonts w:cs="Arial"/>
                <w:color w:val="000000"/>
              </w:rPr>
            </w:pPr>
            <w:r w:rsidRPr="00B64FFE">
              <w:rPr>
                <w:rFonts w:cs="Arial"/>
                <w:color w:val="000000"/>
              </w:rPr>
              <w:t>332.326,50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205B79" w14:textId="77777777" w:rsidR="00D0065F" w:rsidRPr="00B64FFE" w:rsidRDefault="00D0065F" w:rsidP="004832CF">
            <w:pPr>
              <w:jc w:val="right"/>
              <w:rPr>
                <w:rFonts w:cs="Arial"/>
                <w:color w:val="000000"/>
              </w:rPr>
            </w:pPr>
            <w:r w:rsidRPr="00B64FFE">
              <w:rPr>
                <w:rFonts w:cs="Arial"/>
                <w:color w:val="000000"/>
              </w:rPr>
              <w:t>57.676,50</w:t>
            </w:r>
          </w:p>
        </w:tc>
      </w:tr>
      <w:tr w:rsidR="00D0065F" w:rsidRPr="00B64FFE" w14:paraId="549F5DAC"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43786C6F" w14:textId="77777777" w:rsidR="00D0065F" w:rsidRPr="00B64FFE" w:rsidRDefault="00D0065F" w:rsidP="004832CF">
            <w:pPr>
              <w:jc w:val="center"/>
              <w:rPr>
                <w:rFonts w:cs="Arial"/>
                <w:color w:val="000000"/>
              </w:rPr>
            </w:pPr>
            <w:r w:rsidRPr="00B64FFE">
              <w:rPr>
                <w:rFonts w:cs="Arial"/>
                <w:color w:val="000000"/>
              </w:rPr>
              <w:t>1613019</w:t>
            </w:r>
          </w:p>
        </w:tc>
        <w:tc>
          <w:tcPr>
            <w:tcW w:w="1701" w:type="dxa"/>
            <w:tcBorders>
              <w:top w:val="single" w:sz="4" w:space="0" w:color="auto"/>
              <w:left w:val="nil"/>
              <w:bottom w:val="single" w:sz="4" w:space="0" w:color="auto"/>
              <w:right w:val="single" w:sz="4" w:space="0" w:color="auto"/>
            </w:tcBorders>
            <w:vAlign w:val="center"/>
            <w:hideMark/>
          </w:tcPr>
          <w:p w14:paraId="7DE4B5C3" w14:textId="77777777" w:rsidR="00D0065F" w:rsidRPr="00B64FFE" w:rsidRDefault="00D0065F" w:rsidP="004832CF">
            <w:pPr>
              <w:jc w:val="right"/>
              <w:rPr>
                <w:rFonts w:cs="Arial"/>
                <w:color w:val="000000"/>
              </w:rPr>
            </w:pPr>
            <w:r w:rsidRPr="00B64FFE">
              <w:rPr>
                <w:rFonts w:cs="Arial"/>
                <w:color w:val="000000"/>
              </w:rPr>
              <w:t>31. 7. 2016</w:t>
            </w:r>
          </w:p>
        </w:tc>
        <w:tc>
          <w:tcPr>
            <w:tcW w:w="1843" w:type="dxa"/>
            <w:tcBorders>
              <w:top w:val="single" w:sz="4" w:space="0" w:color="auto"/>
              <w:left w:val="nil"/>
              <w:bottom w:val="single" w:sz="4" w:space="0" w:color="auto"/>
              <w:right w:val="single" w:sz="4" w:space="0" w:color="auto"/>
            </w:tcBorders>
            <w:vAlign w:val="center"/>
            <w:hideMark/>
          </w:tcPr>
          <w:p w14:paraId="4A1DF911" w14:textId="77777777" w:rsidR="00D0065F" w:rsidRPr="00B64FFE" w:rsidRDefault="00D0065F" w:rsidP="004832CF">
            <w:pPr>
              <w:jc w:val="right"/>
              <w:rPr>
                <w:rFonts w:cs="Arial"/>
                <w:color w:val="000000"/>
              </w:rPr>
            </w:pPr>
            <w:r w:rsidRPr="00B64FFE">
              <w:rPr>
                <w:rFonts w:cs="Arial"/>
                <w:color w:val="000000"/>
              </w:rPr>
              <w:t>134.801,00</w:t>
            </w:r>
          </w:p>
        </w:tc>
        <w:tc>
          <w:tcPr>
            <w:tcW w:w="1701" w:type="dxa"/>
            <w:tcBorders>
              <w:top w:val="single" w:sz="4" w:space="0" w:color="auto"/>
              <w:left w:val="nil"/>
              <w:bottom w:val="single" w:sz="4" w:space="0" w:color="auto"/>
              <w:right w:val="single" w:sz="4" w:space="0" w:color="auto"/>
            </w:tcBorders>
            <w:vAlign w:val="center"/>
            <w:hideMark/>
          </w:tcPr>
          <w:p w14:paraId="7AE8EB7F" w14:textId="77777777" w:rsidR="00D0065F" w:rsidRPr="00B64FFE" w:rsidRDefault="00D0065F" w:rsidP="004832CF">
            <w:pPr>
              <w:jc w:val="right"/>
              <w:rPr>
                <w:rFonts w:cs="Arial"/>
                <w:color w:val="000000"/>
              </w:rPr>
            </w:pPr>
            <w:r w:rsidRPr="00B64FFE">
              <w:rPr>
                <w:rFonts w:cs="Arial"/>
                <w:color w:val="000000"/>
              </w:rPr>
              <w:t>23.395,05</w:t>
            </w:r>
          </w:p>
        </w:tc>
      </w:tr>
      <w:tr w:rsidR="00D0065F" w:rsidRPr="00B64FFE" w14:paraId="2C67B88B"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00D9771D" w14:textId="77777777" w:rsidR="00D0065F" w:rsidRPr="00B64FFE" w:rsidRDefault="00D0065F" w:rsidP="004832CF">
            <w:pPr>
              <w:jc w:val="center"/>
              <w:rPr>
                <w:rFonts w:cs="Arial"/>
                <w:color w:val="000000"/>
              </w:rPr>
            </w:pPr>
            <w:r w:rsidRPr="00B64FFE">
              <w:rPr>
                <w:rFonts w:cs="Arial"/>
                <w:color w:val="000000"/>
              </w:rPr>
              <w:t>1613020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BB4F08" w14:textId="77777777" w:rsidR="00D0065F" w:rsidRPr="00B64FFE" w:rsidRDefault="00D0065F" w:rsidP="004832CF">
            <w:pPr>
              <w:jc w:val="right"/>
              <w:rPr>
                <w:rFonts w:cs="Arial"/>
                <w:color w:val="000000"/>
              </w:rPr>
            </w:pPr>
            <w:r w:rsidRPr="00B64FFE">
              <w:rPr>
                <w:rFonts w:cs="Arial"/>
                <w:color w:val="000000"/>
              </w:rPr>
              <w:t>31. 8. 2016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D3A1EC" w14:textId="77777777" w:rsidR="00D0065F" w:rsidRPr="00B64FFE" w:rsidRDefault="00D0065F" w:rsidP="004832CF">
            <w:pPr>
              <w:jc w:val="right"/>
              <w:rPr>
                <w:rFonts w:cs="Arial"/>
                <w:color w:val="000000"/>
              </w:rPr>
            </w:pPr>
            <w:r w:rsidRPr="00B64FFE">
              <w:rPr>
                <w:rFonts w:cs="Arial"/>
                <w:color w:val="000000"/>
              </w:rPr>
              <w:t>169.660,15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F7D308" w14:textId="77777777" w:rsidR="00D0065F" w:rsidRPr="00B64FFE" w:rsidRDefault="00D0065F" w:rsidP="004832CF">
            <w:pPr>
              <w:jc w:val="right"/>
              <w:rPr>
                <w:rFonts w:cs="Arial"/>
                <w:color w:val="000000"/>
              </w:rPr>
            </w:pPr>
            <w:r w:rsidRPr="00B64FFE">
              <w:rPr>
                <w:rFonts w:cs="Arial"/>
                <w:color w:val="000000"/>
              </w:rPr>
              <w:t>29.445,15</w:t>
            </w:r>
          </w:p>
        </w:tc>
      </w:tr>
      <w:tr w:rsidR="00D0065F" w:rsidRPr="00B64FFE" w14:paraId="65C05AD7"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221F6FC9" w14:textId="77777777" w:rsidR="00D0065F" w:rsidRPr="00B64FFE" w:rsidRDefault="00D0065F" w:rsidP="004832CF">
            <w:pPr>
              <w:jc w:val="center"/>
              <w:rPr>
                <w:rFonts w:cs="Arial"/>
                <w:color w:val="000000"/>
              </w:rPr>
            </w:pPr>
            <w:r w:rsidRPr="00B64FFE">
              <w:rPr>
                <w:rFonts w:cs="Arial"/>
                <w:color w:val="000000"/>
              </w:rPr>
              <w:t>1613021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1029D8" w14:textId="77777777" w:rsidR="00D0065F" w:rsidRPr="00B64FFE" w:rsidRDefault="00D0065F" w:rsidP="004832CF">
            <w:pPr>
              <w:jc w:val="right"/>
              <w:rPr>
                <w:rFonts w:cs="Arial"/>
                <w:color w:val="000000"/>
              </w:rPr>
            </w:pPr>
            <w:r w:rsidRPr="00B64FFE">
              <w:rPr>
                <w:rFonts w:cs="Arial"/>
                <w:color w:val="000000"/>
              </w:rPr>
              <w:t>31. 8. 2016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22034F" w14:textId="77777777" w:rsidR="00D0065F" w:rsidRPr="00B64FFE" w:rsidRDefault="00D0065F" w:rsidP="004832CF">
            <w:pPr>
              <w:jc w:val="right"/>
              <w:rPr>
                <w:rFonts w:cs="Arial"/>
                <w:color w:val="000000"/>
              </w:rPr>
            </w:pPr>
            <w:r w:rsidRPr="00B64FFE">
              <w:rPr>
                <w:rFonts w:cs="Arial"/>
                <w:color w:val="000000"/>
              </w:rPr>
              <w:t>344.317,60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E5BE40" w14:textId="77777777" w:rsidR="00D0065F" w:rsidRPr="00B64FFE" w:rsidRDefault="00D0065F" w:rsidP="004832CF">
            <w:pPr>
              <w:jc w:val="right"/>
              <w:rPr>
                <w:rFonts w:cs="Arial"/>
                <w:color w:val="000000"/>
              </w:rPr>
            </w:pPr>
            <w:r w:rsidRPr="00B64FFE">
              <w:rPr>
                <w:rFonts w:cs="Arial"/>
                <w:color w:val="000000"/>
              </w:rPr>
              <w:t>59.757,60</w:t>
            </w:r>
          </w:p>
        </w:tc>
      </w:tr>
      <w:tr w:rsidR="00D0065F" w:rsidRPr="00B64FFE" w14:paraId="068CBFD3"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1F69CFCA" w14:textId="77777777" w:rsidR="00D0065F" w:rsidRPr="00B64FFE" w:rsidRDefault="00D0065F" w:rsidP="004832CF">
            <w:pPr>
              <w:jc w:val="center"/>
              <w:rPr>
                <w:rFonts w:cs="Arial"/>
                <w:color w:val="000000"/>
              </w:rPr>
            </w:pPr>
            <w:r w:rsidRPr="00B64FFE">
              <w:rPr>
                <w:rFonts w:cs="Arial"/>
                <w:color w:val="000000"/>
              </w:rPr>
              <w:t>1613022</w:t>
            </w:r>
          </w:p>
        </w:tc>
        <w:tc>
          <w:tcPr>
            <w:tcW w:w="1701" w:type="dxa"/>
            <w:tcBorders>
              <w:top w:val="single" w:sz="4" w:space="0" w:color="auto"/>
              <w:left w:val="nil"/>
              <w:bottom w:val="single" w:sz="4" w:space="0" w:color="auto"/>
              <w:right w:val="single" w:sz="4" w:space="0" w:color="auto"/>
            </w:tcBorders>
            <w:vAlign w:val="center"/>
            <w:hideMark/>
          </w:tcPr>
          <w:p w14:paraId="39552F28" w14:textId="77777777" w:rsidR="00D0065F" w:rsidRPr="00B64FFE" w:rsidRDefault="00D0065F" w:rsidP="004832CF">
            <w:pPr>
              <w:jc w:val="right"/>
              <w:rPr>
                <w:rFonts w:cs="Arial"/>
                <w:color w:val="000000"/>
              </w:rPr>
            </w:pPr>
            <w:r w:rsidRPr="00B64FFE">
              <w:rPr>
                <w:rFonts w:cs="Arial"/>
                <w:color w:val="000000"/>
              </w:rPr>
              <w:t>30. 9. 2016</w:t>
            </w:r>
          </w:p>
        </w:tc>
        <w:tc>
          <w:tcPr>
            <w:tcW w:w="1843" w:type="dxa"/>
            <w:tcBorders>
              <w:top w:val="single" w:sz="4" w:space="0" w:color="auto"/>
              <w:left w:val="nil"/>
              <w:bottom w:val="single" w:sz="4" w:space="0" w:color="auto"/>
              <w:right w:val="single" w:sz="4" w:space="0" w:color="auto"/>
            </w:tcBorders>
            <w:vAlign w:val="center"/>
            <w:hideMark/>
          </w:tcPr>
          <w:p w14:paraId="13FEE2E8" w14:textId="77777777" w:rsidR="00D0065F" w:rsidRPr="00B64FFE" w:rsidRDefault="00D0065F" w:rsidP="004832CF">
            <w:pPr>
              <w:jc w:val="right"/>
              <w:rPr>
                <w:rFonts w:cs="Arial"/>
                <w:color w:val="000000"/>
              </w:rPr>
            </w:pPr>
            <w:r w:rsidRPr="00B64FFE">
              <w:rPr>
                <w:rFonts w:cs="Arial"/>
                <w:color w:val="000000"/>
              </w:rPr>
              <w:t>364.790,80</w:t>
            </w:r>
          </w:p>
        </w:tc>
        <w:tc>
          <w:tcPr>
            <w:tcW w:w="1701" w:type="dxa"/>
            <w:tcBorders>
              <w:top w:val="single" w:sz="4" w:space="0" w:color="auto"/>
              <w:left w:val="nil"/>
              <w:bottom w:val="single" w:sz="4" w:space="0" w:color="auto"/>
              <w:right w:val="single" w:sz="4" w:space="0" w:color="auto"/>
            </w:tcBorders>
            <w:vAlign w:val="center"/>
            <w:hideMark/>
          </w:tcPr>
          <w:p w14:paraId="34539BCC" w14:textId="77777777" w:rsidR="00D0065F" w:rsidRPr="00B64FFE" w:rsidRDefault="00D0065F" w:rsidP="004832CF">
            <w:pPr>
              <w:jc w:val="right"/>
              <w:rPr>
                <w:rFonts w:cs="Arial"/>
                <w:color w:val="000000"/>
              </w:rPr>
            </w:pPr>
            <w:r w:rsidRPr="00B64FFE">
              <w:rPr>
                <w:rFonts w:cs="Arial"/>
                <w:color w:val="000000"/>
              </w:rPr>
              <w:t>63.310,80</w:t>
            </w:r>
          </w:p>
        </w:tc>
      </w:tr>
      <w:tr w:rsidR="00D0065F" w:rsidRPr="00B64FFE" w14:paraId="6D1078E3"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60A7A58B" w14:textId="77777777" w:rsidR="00D0065F" w:rsidRPr="00B64FFE" w:rsidRDefault="00D0065F" w:rsidP="004832CF">
            <w:pPr>
              <w:jc w:val="center"/>
              <w:rPr>
                <w:rFonts w:cs="Arial"/>
                <w:color w:val="000000"/>
              </w:rPr>
            </w:pPr>
            <w:r w:rsidRPr="00B64FFE">
              <w:rPr>
                <w:rFonts w:cs="Arial"/>
                <w:color w:val="000000"/>
              </w:rPr>
              <w:t>1613023</w:t>
            </w:r>
          </w:p>
        </w:tc>
        <w:tc>
          <w:tcPr>
            <w:tcW w:w="1701" w:type="dxa"/>
            <w:tcBorders>
              <w:top w:val="nil"/>
              <w:left w:val="nil"/>
              <w:bottom w:val="single" w:sz="4" w:space="0" w:color="auto"/>
              <w:right w:val="single" w:sz="4" w:space="0" w:color="auto"/>
            </w:tcBorders>
            <w:vAlign w:val="center"/>
            <w:hideMark/>
          </w:tcPr>
          <w:p w14:paraId="1A869F90" w14:textId="77777777" w:rsidR="00D0065F" w:rsidRPr="00B64FFE" w:rsidRDefault="00D0065F" w:rsidP="004832CF">
            <w:pPr>
              <w:jc w:val="right"/>
              <w:rPr>
                <w:rFonts w:cs="Arial"/>
                <w:color w:val="000000"/>
              </w:rPr>
            </w:pPr>
            <w:r w:rsidRPr="00B64FFE">
              <w:rPr>
                <w:rFonts w:cs="Arial"/>
                <w:color w:val="000000"/>
              </w:rPr>
              <w:t>30. 9. 2016</w:t>
            </w:r>
          </w:p>
        </w:tc>
        <w:tc>
          <w:tcPr>
            <w:tcW w:w="1843" w:type="dxa"/>
            <w:tcBorders>
              <w:top w:val="nil"/>
              <w:left w:val="nil"/>
              <w:bottom w:val="single" w:sz="4" w:space="0" w:color="auto"/>
              <w:right w:val="single" w:sz="4" w:space="0" w:color="auto"/>
            </w:tcBorders>
            <w:vAlign w:val="center"/>
            <w:hideMark/>
          </w:tcPr>
          <w:p w14:paraId="39A41787" w14:textId="77777777" w:rsidR="00D0065F" w:rsidRPr="00B64FFE" w:rsidRDefault="00D0065F" w:rsidP="004832CF">
            <w:pPr>
              <w:jc w:val="right"/>
              <w:rPr>
                <w:rFonts w:cs="Arial"/>
                <w:color w:val="000000"/>
              </w:rPr>
            </w:pPr>
            <w:r w:rsidRPr="00B64FFE">
              <w:rPr>
                <w:rFonts w:cs="Arial"/>
                <w:color w:val="000000"/>
              </w:rPr>
              <w:t>152.012,30</w:t>
            </w:r>
          </w:p>
        </w:tc>
        <w:tc>
          <w:tcPr>
            <w:tcW w:w="1701" w:type="dxa"/>
            <w:tcBorders>
              <w:top w:val="nil"/>
              <w:left w:val="nil"/>
              <w:bottom w:val="single" w:sz="4" w:space="0" w:color="auto"/>
              <w:right w:val="single" w:sz="4" w:space="0" w:color="auto"/>
            </w:tcBorders>
            <w:vAlign w:val="center"/>
            <w:hideMark/>
          </w:tcPr>
          <w:p w14:paraId="67276311" w14:textId="77777777" w:rsidR="00D0065F" w:rsidRPr="00B64FFE" w:rsidRDefault="00D0065F" w:rsidP="004832CF">
            <w:pPr>
              <w:jc w:val="right"/>
              <w:rPr>
                <w:rFonts w:cs="Arial"/>
                <w:color w:val="000000"/>
              </w:rPr>
            </w:pPr>
            <w:r w:rsidRPr="00B64FFE">
              <w:rPr>
                <w:rFonts w:cs="Arial"/>
                <w:color w:val="000000"/>
              </w:rPr>
              <w:t>26.382,30</w:t>
            </w:r>
          </w:p>
        </w:tc>
      </w:tr>
      <w:tr w:rsidR="00D0065F" w:rsidRPr="00B64FFE" w14:paraId="51BADB4F"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2BFA8404" w14:textId="77777777" w:rsidR="00D0065F" w:rsidRPr="00B64FFE" w:rsidRDefault="00D0065F" w:rsidP="004832CF">
            <w:pPr>
              <w:jc w:val="center"/>
              <w:rPr>
                <w:rFonts w:cs="Arial"/>
                <w:color w:val="000000"/>
              </w:rPr>
            </w:pPr>
            <w:r w:rsidRPr="00B64FFE">
              <w:rPr>
                <w:rFonts w:cs="Arial"/>
                <w:color w:val="000000"/>
              </w:rPr>
              <w:t>1613024</w:t>
            </w:r>
          </w:p>
        </w:tc>
        <w:tc>
          <w:tcPr>
            <w:tcW w:w="1701" w:type="dxa"/>
            <w:tcBorders>
              <w:top w:val="nil"/>
              <w:left w:val="nil"/>
              <w:bottom w:val="single" w:sz="4" w:space="0" w:color="auto"/>
              <w:right w:val="single" w:sz="4" w:space="0" w:color="auto"/>
            </w:tcBorders>
            <w:vAlign w:val="center"/>
            <w:hideMark/>
          </w:tcPr>
          <w:p w14:paraId="44A7687E" w14:textId="77777777" w:rsidR="00D0065F" w:rsidRPr="00B64FFE" w:rsidRDefault="00D0065F" w:rsidP="004832CF">
            <w:pPr>
              <w:jc w:val="right"/>
              <w:rPr>
                <w:rFonts w:cs="Arial"/>
                <w:color w:val="000000"/>
              </w:rPr>
            </w:pPr>
            <w:r w:rsidRPr="00B64FFE">
              <w:rPr>
                <w:rFonts w:cs="Arial"/>
                <w:color w:val="000000"/>
              </w:rPr>
              <w:t>31. 10. 2016</w:t>
            </w:r>
          </w:p>
        </w:tc>
        <w:tc>
          <w:tcPr>
            <w:tcW w:w="1843" w:type="dxa"/>
            <w:tcBorders>
              <w:top w:val="nil"/>
              <w:left w:val="nil"/>
              <w:bottom w:val="single" w:sz="4" w:space="0" w:color="auto"/>
              <w:right w:val="single" w:sz="4" w:space="0" w:color="auto"/>
            </w:tcBorders>
            <w:vAlign w:val="center"/>
            <w:hideMark/>
          </w:tcPr>
          <w:p w14:paraId="656077D9" w14:textId="77777777" w:rsidR="00D0065F" w:rsidRPr="00B64FFE" w:rsidRDefault="00D0065F" w:rsidP="004832CF">
            <w:pPr>
              <w:jc w:val="right"/>
              <w:rPr>
                <w:rFonts w:cs="Arial"/>
                <w:color w:val="000000"/>
              </w:rPr>
            </w:pPr>
            <w:r w:rsidRPr="00B64FFE">
              <w:rPr>
                <w:rFonts w:cs="Arial"/>
                <w:color w:val="000000"/>
              </w:rPr>
              <w:t>378.064,50</w:t>
            </w:r>
          </w:p>
        </w:tc>
        <w:tc>
          <w:tcPr>
            <w:tcW w:w="1701" w:type="dxa"/>
            <w:tcBorders>
              <w:top w:val="nil"/>
              <w:left w:val="nil"/>
              <w:bottom w:val="single" w:sz="4" w:space="0" w:color="auto"/>
              <w:right w:val="single" w:sz="4" w:space="0" w:color="auto"/>
            </w:tcBorders>
            <w:vAlign w:val="center"/>
            <w:hideMark/>
          </w:tcPr>
          <w:p w14:paraId="40E2A403" w14:textId="77777777" w:rsidR="00D0065F" w:rsidRPr="00B64FFE" w:rsidRDefault="00D0065F" w:rsidP="004832CF">
            <w:pPr>
              <w:jc w:val="right"/>
              <w:rPr>
                <w:rFonts w:cs="Arial"/>
                <w:color w:val="000000"/>
              </w:rPr>
            </w:pPr>
            <w:r w:rsidRPr="00B64FFE">
              <w:rPr>
                <w:rFonts w:cs="Arial"/>
                <w:color w:val="000000"/>
              </w:rPr>
              <w:t>65.614,50</w:t>
            </w:r>
          </w:p>
        </w:tc>
      </w:tr>
      <w:tr w:rsidR="00D0065F" w:rsidRPr="00B64FFE" w14:paraId="5E5B5F5B"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087C45D6" w14:textId="77777777" w:rsidR="00D0065F" w:rsidRPr="00B64FFE" w:rsidRDefault="00D0065F" w:rsidP="004832CF">
            <w:pPr>
              <w:jc w:val="center"/>
              <w:rPr>
                <w:rFonts w:cs="Arial"/>
                <w:color w:val="000000"/>
              </w:rPr>
            </w:pPr>
            <w:r w:rsidRPr="00B64FFE">
              <w:rPr>
                <w:rFonts w:cs="Arial"/>
                <w:color w:val="000000"/>
              </w:rPr>
              <w:t>1613025</w:t>
            </w:r>
          </w:p>
        </w:tc>
        <w:tc>
          <w:tcPr>
            <w:tcW w:w="1701" w:type="dxa"/>
            <w:tcBorders>
              <w:top w:val="nil"/>
              <w:left w:val="nil"/>
              <w:bottom w:val="single" w:sz="4" w:space="0" w:color="auto"/>
              <w:right w:val="single" w:sz="4" w:space="0" w:color="auto"/>
            </w:tcBorders>
            <w:vAlign w:val="center"/>
            <w:hideMark/>
          </w:tcPr>
          <w:p w14:paraId="228FD7F2" w14:textId="77777777" w:rsidR="00D0065F" w:rsidRPr="00B64FFE" w:rsidRDefault="00D0065F" w:rsidP="004832CF">
            <w:pPr>
              <w:jc w:val="right"/>
              <w:rPr>
                <w:rFonts w:cs="Arial"/>
                <w:color w:val="000000"/>
              </w:rPr>
            </w:pPr>
            <w:r w:rsidRPr="00B64FFE">
              <w:rPr>
                <w:rFonts w:cs="Arial"/>
                <w:color w:val="000000"/>
              </w:rPr>
              <w:t>31. 10. 2016</w:t>
            </w:r>
          </w:p>
        </w:tc>
        <w:tc>
          <w:tcPr>
            <w:tcW w:w="1843" w:type="dxa"/>
            <w:tcBorders>
              <w:top w:val="nil"/>
              <w:left w:val="nil"/>
              <w:bottom w:val="single" w:sz="4" w:space="0" w:color="auto"/>
              <w:right w:val="single" w:sz="4" w:space="0" w:color="auto"/>
            </w:tcBorders>
            <w:vAlign w:val="center"/>
            <w:hideMark/>
          </w:tcPr>
          <w:p w14:paraId="035C110C" w14:textId="77777777" w:rsidR="00D0065F" w:rsidRPr="00B64FFE" w:rsidRDefault="00D0065F" w:rsidP="004832CF">
            <w:pPr>
              <w:jc w:val="right"/>
              <w:rPr>
                <w:rFonts w:cs="Arial"/>
                <w:color w:val="000000"/>
              </w:rPr>
            </w:pPr>
            <w:r w:rsidRPr="00B64FFE">
              <w:rPr>
                <w:rFonts w:cs="Arial"/>
                <w:color w:val="000000"/>
              </w:rPr>
              <w:t>139.404,10</w:t>
            </w:r>
          </w:p>
        </w:tc>
        <w:tc>
          <w:tcPr>
            <w:tcW w:w="1701" w:type="dxa"/>
            <w:tcBorders>
              <w:top w:val="nil"/>
              <w:left w:val="nil"/>
              <w:bottom w:val="single" w:sz="4" w:space="0" w:color="auto"/>
              <w:right w:val="single" w:sz="4" w:space="0" w:color="auto"/>
            </w:tcBorders>
            <w:vAlign w:val="center"/>
            <w:hideMark/>
          </w:tcPr>
          <w:p w14:paraId="7E069A53" w14:textId="77777777" w:rsidR="00D0065F" w:rsidRPr="00B64FFE" w:rsidRDefault="00D0065F" w:rsidP="004832CF">
            <w:pPr>
              <w:jc w:val="right"/>
              <w:rPr>
                <w:rFonts w:cs="Arial"/>
                <w:color w:val="000000"/>
              </w:rPr>
            </w:pPr>
            <w:r w:rsidRPr="00B64FFE">
              <w:rPr>
                <w:rFonts w:cs="Arial"/>
                <w:color w:val="000000"/>
              </w:rPr>
              <w:t>24.194,10</w:t>
            </w:r>
          </w:p>
        </w:tc>
      </w:tr>
      <w:tr w:rsidR="00D0065F" w:rsidRPr="00B64FFE" w14:paraId="5C3E0E24"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726613FA" w14:textId="77777777" w:rsidR="00D0065F" w:rsidRPr="00B64FFE" w:rsidRDefault="00D0065F" w:rsidP="004832CF">
            <w:pPr>
              <w:jc w:val="center"/>
              <w:rPr>
                <w:rFonts w:cs="Arial"/>
                <w:color w:val="000000"/>
              </w:rPr>
            </w:pPr>
            <w:r w:rsidRPr="00B64FFE">
              <w:rPr>
                <w:rFonts w:cs="Arial"/>
                <w:color w:val="000000"/>
              </w:rPr>
              <w:t>1613026</w:t>
            </w:r>
          </w:p>
        </w:tc>
        <w:tc>
          <w:tcPr>
            <w:tcW w:w="1701" w:type="dxa"/>
            <w:tcBorders>
              <w:top w:val="nil"/>
              <w:left w:val="nil"/>
              <w:bottom w:val="single" w:sz="4" w:space="0" w:color="auto"/>
              <w:right w:val="single" w:sz="4" w:space="0" w:color="auto"/>
            </w:tcBorders>
            <w:vAlign w:val="center"/>
            <w:hideMark/>
          </w:tcPr>
          <w:p w14:paraId="51194991" w14:textId="77777777" w:rsidR="00D0065F" w:rsidRPr="00B64FFE" w:rsidRDefault="00D0065F" w:rsidP="004832CF">
            <w:pPr>
              <w:jc w:val="right"/>
              <w:rPr>
                <w:rFonts w:cs="Arial"/>
                <w:color w:val="000000"/>
              </w:rPr>
            </w:pPr>
            <w:r w:rsidRPr="00B64FFE">
              <w:rPr>
                <w:rFonts w:cs="Arial"/>
                <w:color w:val="000000"/>
              </w:rPr>
              <w:t>30. 11. 2016</w:t>
            </w:r>
          </w:p>
        </w:tc>
        <w:tc>
          <w:tcPr>
            <w:tcW w:w="1843" w:type="dxa"/>
            <w:tcBorders>
              <w:top w:val="nil"/>
              <w:left w:val="nil"/>
              <w:bottom w:val="single" w:sz="4" w:space="0" w:color="auto"/>
              <w:right w:val="single" w:sz="4" w:space="0" w:color="auto"/>
            </w:tcBorders>
            <w:vAlign w:val="center"/>
            <w:hideMark/>
          </w:tcPr>
          <w:p w14:paraId="5228214E" w14:textId="77777777" w:rsidR="00D0065F" w:rsidRPr="00B64FFE" w:rsidRDefault="00D0065F" w:rsidP="004832CF">
            <w:pPr>
              <w:jc w:val="right"/>
              <w:rPr>
                <w:rFonts w:cs="Arial"/>
                <w:color w:val="000000"/>
              </w:rPr>
            </w:pPr>
            <w:r w:rsidRPr="00B64FFE">
              <w:rPr>
                <w:rFonts w:cs="Arial"/>
                <w:color w:val="000000"/>
              </w:rPr>
              <w:t>450.604,00</w:t>
            </w:r>
          </w:p>
        </w:tc>
        <w:tc>
          <w:tcPr>
            <w:tcW w:w="1701" w:type="dxa"/>
            <w:tcBorders>
              <w:top w:val="nil"/>
              <w:left w:val="nil"/>
              <w:bottom w:val="single" w:sz="4" w:space="0" w:color="auto"/>
              <w:right w:val="single" w:sz="4" w:space="0" w:color="auto"/>
            </w:tcBorders>
            <w:vAlign w:val="center"/>
            <w:hideMark/>
          </w:tcPr>
          <w:p w14:paraId="6892A12C" w14:textId="77777777" w:rsidR="00D0065F" w:rsidRPr="00B64FFE" w:rsidRDefault="00D0065F" w:rsidP="004832CF">
            <w:pPr>
              <w:jc w:val="right"/>
              <w:rPr>
                <w:rFonts w:cs="Arial"/>
                <w:color w:val="000000"/>
              </w:rPr>
            </w:pPr>
            <w:r w:rsidRPr="00B64FFE">
              <w:rPr>
                <w:rFonts w:cs="Arial"/>
                <w:color w:val="000000"/>
              </w:rPr>
              <w:t>78.204,00</w:t>
            </w:r>
          </w:p>
        </w:tc>
      </w:tr>
      <w:tr w:rsidR="00D0065F" w:rsidRPr="00B64FFE" w14:paraId="5B78413C"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53B17044" w14:textId="77777777" w:rsidR="00D0065F" w:rsidRPr="00B64FFE" w:rsidRDefault="00D0065F" w:rsidP="004832CF">
            <w:pPr>
              <w:jc w:val="center"/>
              <w:rPr>
                <w:rFonts w:cs="Arial"/>
                <w:color w:val="000000"/>
              </w:rPr>
            </w:pPr>
            <w:r w:rsidRPr="00B64FFE">
              <w:rPr>
                <w:rFonts w:cs="Arial"/>
                <w:color w:val="000000"/>
              </w:rPr>
              <w:t>1613027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2CBDD6" w14:textId="77777777" w:rsidR="00D0065F" w:rsidRPr="00B64FFE" w:rsidRDefault="00D0065F" w:rsidP="004832CF">
            <w:pPr>
              <w:jc w:val="right"/>
              <w:rPr>
                <w:rFonts w:cs="Arial"/>
                <w:color w:val="000000"/>
              </w:rPr>
            </w:pPr>
            <w:r w:rsidRPr="00B64FFE">
              <w:rPr>
                <w:rFonts w:cs="Arial"/>
                <w:color w:val="000000"/>
              </w:rPr>
              <w:t>30. 11. 2016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7BB27B" w14:textId="77777777" w:rsidR="00D0065F" w:rsidRPr="00B64FFE" w:rsidRDefault="00D0065F" w:rsidP="004832CF">
            <w:pPr>
              <w:jc w:val="right"/>
              <w:rPr>
                <w:rFonts w:cs="Arial"/>
                <w:color w:val="000000"/>
              </w:rPr>
            </w:pPr>
            <w:r w:rsidRPr="00B64FFE">
              <w:rPr>
                <w:rFonts w:cs="Arial"/>
                <w:color w:val="000000"/>
              </w:rPr>
              <w:t>163.834,00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7AD633" w14:textId="77777777" w:rsidR="00D0065F" w:rsidRPr="00B64FFE" w:rsidRDefault="00D0065F" w:rsidP="004832CF">
            <w:pPr>
              <w:jc w:val="right"/>
              <w:rPr>
                <w:rFonts w:cs="Arial"/>
                <w:color w:val="000000"/>
              </w:rPr>
            </w:pPr>
            <w:r w:rsidRPr="00B64FFE">
              <w:rPr>
                <w:rFonts w:cs="Arial"/>
                <w:color w:val="000000"/>
              </w:rPr>
              <w:t>28.434,00</w:t>
            </w:r>
          </w:p>
        </w:tc>
      </w:tr>
      <w:tr w:rsidR="00D0065F" w:rsidRPr="00B64FFE" w14:paraId="1FDBDCF3"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2F6B8B6A" w14:textId="77777777" w:rsidR="00D0065F" w:rsidRPr="00B64FFE" w:rsidRDefault="00D0065F" w:rsidP="004832CF">
            <w:pPr>
              <w:jc w:val="center"/>
              <w:rPr>
                <w:rFonts w:cs="Arial"/>
                <w:color w:val="000000"/>
              </w:rPr>
            </w:pPr>
            <w:r w:rsidRPr="00B64FFE">
              <w:rPr>
                <w:rFonts w:cs="Arial"/>
                <w:color w:val="000000"/>
              </w:rPr>
              <w:t>1613028</w:t>
            </w:r>
          </w:p>
        </w:tc>
        <w:tc>
          <w:tcPr>
            <w:tcW w:w="1701" w:type="dxa"/>
            <w:tcBorders>
              <w:top w:val="single" w:sz="4" w:space="0" w:color="auto"/>
              <w:left w:val="nil"/>
              <w:bottom w:val="single" w:sz="4" w:space="0" w:color="auto"/>
              <w:right w:val="single" w:sz="4" w:space="0" w:color="auto"/>
            </w:tcBorders>
            <w:vAlign w:val="center"/>
            <w:hideMark/>
          </w:tcPr>
          <w:p w14:paraId="4BD03B92" w14:textId="77777777" w:rsidR="00D0065F" w:rsidRPr="00B64FFE" w:rsidRDefault="00D0065F" w:rsidP="004832CF">
            <w:pPr>
              <w:jc w:val="right"/>
              <w:rPr>
                <w:rFonts w:cs="Arial"/>
                <w:color w:val="000000"/>
              </w:rPr>
            </w:pPr>
            <w:r w:rsidRPr="00B64FFE">
              <w:rPr>
                <w:rFonts w:cs="Arial"/>
                <w:color w:val="000000"/>
              </w:rPr>
              <w:t>31. 12. 2016</w:t>
            </w:r>
          </w:p>
        </w:tc>
        <w:tc>
          <w:tcPr>
            <w:tcW w:w="1843" w:type="dxa"/>
            <w:tcBorders>
              <w:top w:val="single" w:sz="4" w:space="0" w:color="auto"/>
              <w:left w:val="nil"/>
              <w:bottom w:val="single" w:sz="4" w:space="0" w:color="auto"/>
              <w:right w:val="single" w:sz="4" w:space="0" w:color="auto"/>
            </w:tcBorders>
            <w:vAlign w:val="center"/>
            <w:hideMark/>
          </w:tcPr>
          <w:p w14:paraId="0E8A369F" w14:textId="77777777" w:rsidR="00D0065F" w:rsidRPr="00B64FFE" w:rsidRDefault="00D0065F" w:rsidP="004832CF">
            <w:pPr>
              <w:jc w:val="right"/>
              <w:rPr>
                <w:rFonts w:cs="Arial"/>
                <w:color w:val="000000"/>
              </w:rPr>
            </w:pPr>
            <w:r w:rsidRPr="00B64FFE">
              <w:rPr>
                <w:rFonts w:cs="Arial"/>
                <w:color w:val="000000"/>
              </w:rPr>
              <w:t>471.343,40</w:t>
            </w:r>
          </w:p>
        </w:tc>
        <w:tc>
          <w:tcPr>
            <w:tcW w:w="1701" w:type="dxa"/>
            <w:tcBorders>
              <w:top w:val="single" w:sz="4" w:space="0" w:color="auto"/>
              <w:left w:val="nil"/>
              <w:bottom w:val="single" w:sz="4" w:space="0" w:color="auto"/>
              <w:right w:val="single" w:sz="4" w:space="0" w:color="auto"/>
            </w:tcBorders>
            <w:vAlign w:val="center"/>
            <w:hideMark/>
          </w:tcPr>
          <w:p w14:paraId="675E186C" w14:textId="77777777" w:rsidR="00D0065F" w:rsidRPr="00B64FFE" w:rsidRDefault="00D0065F" w:rsidP="004832CF">
            <w:pPr>
              <w:jc w:val="right"/>
              <w:rPr>
                <w:rFonts w:cs="Arial"/>
                <w:color w:val="000000"/>
              </w:rPr>
            </w:pPr>
            <w:r w:rsidRPr="00B64FFE">
              <w:rPr>
                <w:rFonts w:cs="Arial"/>
                <w:color w:val="000000"/>
              </w:rPr>
              <w:t>81.803,40</w:t>
            </w:r>
          </w:p>
        </w:tc>
      </w:tr>
      <w:tr w:rsidR="00D0065F" w:rsidRPr="00B64FFE" w14:paraId="001AE0DF"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50B81777" w14:textId="77777777" w:rsidR="00D0065F" w:rsidRPr="00B64FFE" w:rsidRDefault="00D0065F" w:rsidP="004832CF">
            <w:pPr>
              <w:jc w:val="center"/>
              <w:rPr>
                <w:rFonts w:cs="Arial"/>
                <w:color w:val="000000"/>
              </w:rPr>
            </w:pPr>
            <w:r w:rsidRPr="00B64FFE">
              <w:rPr>
                <w:rFonts w:cs="Arial"/>
                <w:color w:val="000000"/>
              </w:rPr>
              <w:t>1613029</w:t>
            </w:r>
          </w:p>
        </w:tc>
        <w:tc>
          <w:tcPr>
            <w:tcW w:w="1701" w:type="dxa"/>
            <w:tcBorders>
              <w:top w:val="nil"/>
              <w:left w:val="nil"/>
              <w:bottom w:val="single" w:sz="4" w:space="0" w:color="auto"/>
              <w:right w:val="single" w:sz="4" w:space="0" w:color="auto"/>
            </w:tcBorders>
            <w:vAlign w:val="center"/>
            <w:hideMark/>
          </w:tcPr>
          <w:p w14:paraId="41690B1E" w14:textId="77777777" w:rsidR="00D0065F" w:rsidRPr="00B64FFE" w:rsidRDefault="00D0065F" w:rsidP="004832CF">
            <w:pPr>
              <w:jc w:val="right"/>
              <w:rPr>
                <w:rFonts w:cs="Arial"/>
                <w:color w:val="000000"/>
              </w:rPr>
            </w:pPr>
            <w:r w:rsidRPr="00B64FFE">
              <w:rPr>
                <w:rFonts w:cs="Arial"/>
                <w:color w:val="000000"/>
              </w:rPr>
              <w:t>31. 12. 2016</w:t>
            </w:r>
          </w:p>
        </w:tc>
        <w:tc>
          <w:tcPr>
            <w:tcW w:w="1843" w:type="dxa"/>
            <w:tcBorders>
              <w:top w:val="nil"/>
              <w:left w:val="nil"/>
              <w:bottom w:val="single" w:sz="4" w:space="0" w:color="auto"/>
              <w:right w:val="single" w:sz="4" w:space="0" w:color="auto"/>
            </w:tcBorders>
            <w:vAlign w:val="center"/>
            <w:hideMark/>
          </w:tcPr>
          <w:p w14:paraId="75DC6466" w14:textId="77777777" w:rsidR="00D0065F" w:rsidRPr="00B64FFE" w:rsidRDefault="00D0065F" w:rsidP="004832CF">
            <w:pPr>
              <w:jc w:val="right"/>
              <w:rPr>
                <w:rFonts w:cs="Arial"/>
                <w:color w:val="000000"/>
              </w:rPr>
            </w:pPr>
            <w:r w:rsidRPr="00B64FFE">
              <w:rPr>
                <w:rFonts w:cs="Arial"/>
                <w:color w:val="000000"/>
              </w:rPr>
              <w:t>150.161,00</w:t>
            </w:r>
          </w:p>
        </w:tc>
        <w:tc>
          <w:tcPr>
            <w:tcW w:w="1701" w:type="dxa"/>
            <w:tcBorders>
              <w:top w:val="nil"/>
              <w:left w:val="nil"/>
              <w:bottom w:val="single" w:sz="4" w:space="0" w:color="auto"/>
              <w:right w:val="single" w:sz="4" w:space="0" w:color="auto"/>
            </w:tcBorders>
            <w:vAlign w:val="center"/>
            <w:hideMark/>
          </w:tcPr>
          <w:p w14:paraId="2304897A" w14:textId="77777777" w:rsidR="00D0065F" w:rsidRPr="00B64FFE" w:rsidRDefault="00D0065F" w:rsidP="004832CF">
            <w:pPr>
              <w:jc w:val="right"/>
              <w:rPr>
                <w:rFonts w:cs="Arial"/>
                <w:color w:val="000000"/>
              </w:rPr>
            </w:pPr>
            <w:r w:rsidRPr="00B64FFE">
              <w:rPr>
                <w:rFonts w:cs="Arial"/>
                <w:color w:val="000000"/>
              </w:rPr>
              <w:t>26.061,00</w:t>
            </w:r>
          </w:p>
        </w:tc>
      </w:tr>
      <w:tr w:rsidR="00D0065F" w:rsidRPr="00B64FFE" w14:paraId="322588D4"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22316C6F" w14:textId="77777777" w:rsidR="00D0065F" w:rsidRPr="00B64FFE" w:rsidRDefault="00D0065F" w:rsidP="004832CF">
            <w:pPr>
              <w:jc w:val="center"/>
              <w:rPr>
                <w:rFonts w:cs="Arial"/>
                <w:color w:val="000000"/>
              </w:rPr>
            </w:pPr>
            <w:r w:rsidRPr="00B64FFE">
              <w:rPr>
                <w:rFonts w:cs="Arial"/>
                <w:color w:val="000000"/>
              </w:rPr>
              <w:t>1713001</w:t>
            </w:r>
          </w:p>
        </w:tc>
        <w:tc>
          <w:tcPr>
            <w:tcW w:w="1701" w:type="dxa"/>
            <w:tcBorders>
              <w:top w:val="nil"/>
              <w:left w:val="nil"/>
              <w:bottom w:val="single" w:sz="4" w:space="0" w:color="auto"/>
              <w:right w:val="single" w:sz="4" w:space="0" w:color="auto"/>
            </w:tcBorders>
            <w:vAlign w:val="center"/>
            <w:hideMark/>
          </w:tcPr>
          <w:p w14:paraId="5D199240" w14:textId="77777777" w:rsidR="00D0065F" w:rsidRPr="00B64FFE" w:rsidRDefault="00D0065F" w:rsidP="004832CF">
            <w:pPr>
              <w:jc w:val="right"/>
              <w:rPr>
                <w:rFonts w:cs="Arial"/>
                <w:color w:val="000000"/>
              </w:rPr>
            </w:pPr>
            <w:r w:rsidRPr="00B64FFE">
              <w:rPr>
                <w:rFonts w:cs="Arial"/>
                <w:color w:val="000000"/>
              </w:rPr>
              <w:t>31. 1. 2017</w:t>
            </w:r>
          </w:p>
        </w:tc>
        <w:tc>
          <w:tcPr>
            <w:tcW w:w="1843" w:type="dxa"/>
            <w:tcBorders>
              <w:top w:val="nil"/>
              <w:left w:val="nil"/>
              <w:bottom w:val="single" w:sz="4" w:space="0" w:color="auto"/>
              <w:right w:val="single" w:sz="4" w:space="0" w:color="auto"/>
            </w:tcBorders>
            <w:vAlign w:val="center"/>
            <w:hideMark/>
          </w:tcPr>
          <w:p w14:paraId="390C84C1" w14:textId="77777777" w:rsidR="00D0065F" w:rsidRPr="00B64FFE" w:rsidRDefault="00D0065F" w:rsidP="004832CF">
            <w:pPr>
              <w:jc w:val="right"/>
              <w:rPr>
                <w:rFonts w:cs="Arial"/>
                <w:color w:val="000000"/>
              </w:rPr>
            </w:pPr>
            <w:r w:rsidRPr="00B64FFE">
              <w:rPr>
                <w:rFonts w:cs="Arial"/>
                <w:color w:val="000000"/>
              </w:rPr>
              <w:t>392.959,60</w:t>
            </w:r>
          </w:p>
        </w:tc>
        <w:tc>
          <w:tcPr>
            <w:tcW w:w="1701" w:type="dxa"/>
            <w:tcBorders>
              <w:top w:val="nil"/>
              <w:left w:val="nil"/>
              <w:bottom w:val="single" w:sz="4" w:space="0" w:color="auto"/>
              <w:right w:val="single" w:sz="4" w:space="0" w:color="auto"/>
            </w:tcBorders>
            <w:vAlign w:val="center"/>
            <w:hideMark/>
          </w:tcPr>
          <w:p w14:paraId="304DC258" w14:textId="77777777" w:rsidR="00D0065F" w:rsidRPr="00B64FFE" w:rsidRDefault="00D0065F" w:rsidP="004832CF">
            <w:pPr>
              <w:jc w:val="right"/>
              <w:rPr>
                <w:rFonts w:cs="Arial"/>
                <w:color w:val="000000"/>
              </w:rPr>
            </w:pPr>
            <w:r w:rsidRPr="00B64FFE">
              <w:rPr>
                <w:rFonts w:cs="Arial"/>
                <w:color w:val="000000"/>
              </w:rPr>
              <w:t>68.199,60</w:t>
            </w:r>
          </w:p>
        </w:tc>
      </w:tr>
      <w:tr w:rsidR="00D0065F" w:rsidRPr="00B64FFE" w14:paraId="6F58825F"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64FF0534" w14:textId="77777777" w:rsidR="00D0065F" w:rsidRPr="00B64FFE" w:rsidRDefault="00D0065F" w:rsidP="004832CF">
            <w:pPr>
              <w:jc w:val="center"/>
              <w:rPr>
                <w:rFonts w:cs="Arial"/>
                <w:color w:val="000000"/>
              </w:rPr>
            </w:pPr>
            <w:r w:rsidRPr="00B64FFE">
              <w:rPr>
                <w:rFonts w:cs="Arial"/>
                <w:color w:val="000000"/>
              </w:rPr>
              <w:t>1713002</w:t>
            </w:r>
          </w:p>
        </w:tc>
        <w:tc>
          <w:tcPr>
            <w:tcW w:w="1701" w:type="dxa"/>
            <w:tcBorders>
              <w:top w:val="nil"/>
              <w:left w:val="nil"/>
              <w:bottom w:val="single" w:sz="4" w:space="0" w:color="auto"/>
              <w:right w:val="single" w:sz="4" w:space="0" w:color="auto"/>
            </w:tcBorders>
            <w:vAlign w:val="center"/>
            <w:hideMark/>
          </w:tcPr>
          <w:p w14:paraId="26779414" w14:textId="77777777" w:rsidR="00D0065F" w:rsidRPr="00B64FFE" w:rsidRDefault="00D0065F" w:rsidP="004832CF">
            <w:pPr>
              <w:jc w:val="right"/>
              <w:rPr>
                <w:rFonts w:cs="Arial"/>
                <w:color w:val="000000"/>
              </w:rPr>
            </w:pPr>
            <w:r w:rsidRPr="00B64FFE">
              <w:rPr>
                <w:rFonts w:cs="Arial"/>
                <w:color w:val="000000"/>
              </w:rPr>
              <w:t>31. 1. 2017</w:t>
            </w:r>
          </w:p>
        </w:tc>
        <w:tc>
          <w:tcPr>
            <w:tcW w:w="1843" w:type="dxa"/>
            <w:tcBorders>
              <w:top w:val="nil"/>
              <w:left w:val="nil"/>
              <w:bottom w:val="single" w:sz="4" w:space="0" w:color="auto"/>
              <w:right w:val="single" w:sz="4" w:space="0" w:color="auto"/>
            </w:tcBorders>
            <w:vAlign w:val="center"/>
            <w:hideMark/>
          </w:tcPr>
          <w:p w14:paraId="5478843A" w14:textId="77777777" w:rsidR="00D0065F" w:rsidRPr="00B64FFE" w:rsidRDefault="00D0065F" w:rsidP="004832CF">
            <w:pPr>
              <w:jc w:val="right"/>
              <w:rPr>
                <w:rFonts w:cs="Arial"/>
                <w:color w:val="000000"/>
              </w:rPr>
            </w:pPr>
            <w:r w:rsidRPr="00B64FFE">
              <w:rPr>
                <w:rFonts w:cs="Arial"/>
                <w:color w:val="000000"/>
              </w:rPr>
              <w:t>281.280,23</w:t>
            </w:r>
          </w:p>
        </w:tc>
        <w:tc>
          <w:tcPr>
            <w:tcW w:w="1701" w:type="dxa"/>
            <w:tcBorders>
              <w:top w:val="nil"/>
              <w:left w:val="nil"/>
              <w:bottom w:val="single" w:sz="4" w:space="0" w:color="auto"/>
              <w:right w:val="single" w:sz="4" w:space="0" w:color="auto"/>
            </w:tcBorders>
            <w:vAlign w:val="center"/>
            <w:hideMark/>
          </w:tcPr>
          <w:p w14:paraId="2E75916B" w14:textId="77777777" w:rsidR="00D0065F" w:rsidRPr="00B64FFE" w:rsidRDefault="00D0065F" w:rsidP="004832CF">
            <w:pPr>
              <w:jc w:val="right"/>
              <w:rPr>
                <w:rFonts w:cs="Arial"/>
                <w:color w:val="000000"/>
              </w:rPr>
            </w:pPr>
            <w:r w:rsidRPr="00B64FFE">
              <w:rPr>
                <w:rFonts w:cs="Arial"/>
                <w:color w:val="000000"/>
              </w:rPr>
              <w:t>48.817,23</w:t>
            </w:r>
          </w:p>
        </w:tc>
      </w:tr>
      <w:tr w:rsidR="00D0065F" w:rsidRPr="00B64FFE" w14:paraId="087C2327"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318E61CF" w14:textId="77777777" w:rsidR="00D0065F" w:rsidRPr="00B64FFE" w:rsidRDefault="00D0065F" w:rsidP="004832CF">
            <w:pPr>
              <w:jc w:val="center"/>
              <w:rPr>
                <w:rFonts w:cs="Arial"/>
                <w:color w:val="000000"/>
              </w:rPr>
            </w:pPr>
            <w:r w:rsidRPr="00B64FFE">
              <w:rPr>
                <w:rFonts w:cs="Arial"/>
                <w:color w:val="000000"/>
              </w:rPr>
              <w:t>1713003</w:t>
            </w:r>
          </w:p>
        </w:tc>
        <w:tc>
          <w:tcPr>
            <w:tcW w:w="1701" w:type="dxa"/>
            <w:tcBorders>
              <w:top w:val="nil"/>
              <w:left w:val="nil"/>
              <w:bottom w:val="single" w:sz="4" w:space="0" w:color="auto"/>
              <w:right w:val="single" w:sz="4" w:space="0" w:color="auto"/>
            </w:tcBorders>
            <w:vAlign w:val="center"/>
            <w:hideMark/>
          </w:tcPr>
          <w:p w14:paraId="3E4B203C" w14:textId="77777777" w:rsidR="00D0065F" w:rsidRPr="00B64FFE" w:rsidRDefault="00D0065F" w:rsidP="004832CF">
            <w:pPr>
              <w:jc w:val="right"/>
              <w:rPr>
                <w:rFonts w:cs="Arial"/>
                <w:color w:val="000000"/>
              </w:rPr>
            </w:pPr>
            <w:r w:rsidRPr="00B64FFE">
              <w:rPr>
                <w:rFonts w:cs="Arial"/>
                <w:color w:val="000000"/>
              </w:rPr>
              <w:t>28. 2. 2017</w:t>
            </w:r>
          </w:p>
        </w:tc>
        <w:tc>
          <w:tcPr>
            <w:tcW w:w="1843" w:type="dxa"/>
            <w:tcBorders>
              <w:top w:val="nil"/>
              <w:left w:val="nil"/>
              <w:bottom w:val="single" w:sz="4" w:space="0" w:color="auto"/>
              <w:right w:val="single" w:sz="4" w:space="0" w:color="auto"/>
            </w:tcBorders>
            <w:vAlign w:val="center"/>
            <w:hideMark/>
          </w:tcPr>
          <w:p w14:paraId="63207610" w14:textId="77777777" w:rsidR="00D0065F" w:rsidRPr="00B64FFE" w:rsidRDefault="00D0065F" w:rsidP="004832CF">
            <w:pPr>
              <w:jc w:val="right"/>
              <w:rPr>
                <w:rFonts w:cs="Arial"/>
                <w:color w:val="000000"/>
              </w:rPr>
            </w:pPr>
            <w:r w:rsidRPr="00B64FFE">
              <w:rPr>
                <w:rFonts w:cs="Arial"/>
                <w:color w:val="000000"/>
              </w:rPr>
              <w:t>350.779,00</w:t>
            </w:r>
          </w:p>
        </w:tc>
        <w:tc>
          <w:tcPr>
            <w:tcW w:w="1701" w:type="dxa"/>
            <w:tcBorders>
              <w:top w:val="nil"/>
              <w:left w:val="nil"/>
              <w:bottom w:val="single" w:sz="4" w:space="0" w:color="auto"/>
              <w:right w:val="single" w:sz="4" w:space="0" w:color="auto"/>
            </w:tcBorders>
            <w:vAlign w:val="center"/>
            <w:hideMark/>
          </w:tcPr>
          <w:p w14:paraId="6F5E1C9A" w14:textId="77777777" w:rsidR="00D0065F" w:rsidRPr="00B64FFE" w:rsidRDefault="00D0065F" w:rsidP="004832CF">
            <w:pPr>
              <w:jc w:val="right"/>
              <w:rPr>
                <w:rFonts w:cs="Arial"/>
                <w:color w:val="000000"/>
              </w:rPr>
            </w:pPr>
            <w:r w:rsidRPr="00B64FFE">
              <w:rPr>
                <w:rFonts w:cs="Arial"/>
                <w:color w:val="000000"/>
              </w:rPr>
              <w:t>60.879,00</w:t>
            </w:r>
          </w:p>
        </w:tc>
      </w:tr>
      <w:tr w:rsidR="00D0065F" w:rsidRPr="00B64FFE" w14:paraId="44BC1B64"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1D5D5587" w14:textId="77777777" w:rsidR="00D0065F" w:rsidRPr="00B64FFE" w:rsidRDefault="00D0065F" w:rsidP="004832CF">
            <w:pPr>
              <w:jc w:val="center"/>
              <w:rPr>
                <w:rFonts w:cs="Arial"/>
                <w:color w:val="000000"/>
              </w:rPr>
            </w:pPr>
            <w:r w:rsidRPr="00B64FFE">
              <w:rPr>
                <w:rFonts w:cs="Arial"/>
                <w:color w:val="000000"/>
              </w:rPr>
              <w:t>1713004</w:t>
            </w:r>
          </w:p>
        </w:tc>
        <w:tc>
          <w:tcPr>
            <w:tcW w:w="1701" w:type="dxa"/>
            <w:tcBorders>
              <w:top w:val="nil"/>
              <w:left w:val="nil"/>
              <w:bottom w:val="single" w:sz="4" w:space="0" w:color="auto"/>
              <w:right w:val="single" w:sz="4" w:space="0" w:color="auto"/>
            </w:tcBorders>
            <w:vAlign w:val="center"/>
            <w:hideMark/>
          </w:tcPr>
          <w:p w14:paraId="20A6E506" w14:textId="77777777" w:rsidR="00D0065F" w:rsidRPr="00B64FFE" w:rsidRDefault="00D0065F" w:rsidP="004832CF">
            <w:pPr>
              <w:jc w:val="right"/>
              <w:rPr>
                <w:rFonts w:cs="Arial"/>
                <w:color w:val="000000"/>
              </w:rPr>
            </w:pPr>
            <w:r w:rsidRPr="00B64FFE">
              <w:rPr>
                <w:rFonts w:cs="Arial"/>
                <w:color w:val="000000"/>
              </w:rPr>
              <w:t>28. 2. 2017</w:t>
            </w:r>
          </w:p>
        </w:tc>
        <w:tc>
          <w:tcPr>
            <w:tcW w:w="1843" w:type="dxa"/>
            <w:tcBorders>
              <w:top w:val="nil"/>
              <w:left w:val="nil"/>
              <w:bottom w:val="single" w:sz="4" w:space="0" w:color="auto"/>
              <w:right w:val="single" w:sz="4" w:space="0" w:color="auto"/>
            </w:tcBorders>
            <w:vAlign w:val="center"/>
            <w:hideMark/>
          </w:tcPr>
          <w:p w14:paraId="3DACEDDF" w14:textId="77777777" w:rsidR="00D0065F" w:rsidRPr="00B64FFE" w:rsidRDefault="00D0065F" w:rsidP="004832CF">
            <w:pPr>
              <w:jc w:val="right"/>
              <w:rPr>
                <w:rFonts w:cs="Arial"/>
                <w:color w:val="000000"/>
              </w:rPr>
            </w:pPr>
            <w:r w:rsidRPr="00B64FFE">
              <w:rPr>
                <w:rFonts w:cs="Arial"/>
                <w:color w:val="000000"/>
              </w:rPr>
              <w:t>124.932,50</w:t>
            </w:r>
          </w:p>
        </w:tc>
        <w:tc>
          <w:tcPr>
            <w:tcW w:w="1701" w:type="dxa"/>
            <w:tcBorders>
              <w:top w:val="nil"/>
              <w:left w:val="nil"/>
              <w:bottom w:val="single" w:sz="4" w:space="0" w:color="auto"/>
              <w:right w:val="single" w:sz="4" w:space="0" w:color="auto"/>
            </w:tcBorders>
            <w:vAlign w:val="center"/>
            <w:hideMark/>
          </w:tcPr>
          <w:p w14:paraId="2E2E63EC" w14:textId="77777777" w:rsidR="00D0065F" w:rsidRPr="00B64FFE" w:rsidRDefault="00D0065F" w:rsidP="004832CF">
            <w:pPr>
              <w:jc w:val="right"/>
              <w:rPr>
                <w:rFonts w:cs="Arial"/>
                <w:color w:val="000000"/>
              </w:rPr>
            </w:pPr>
            <w:r w:rsidRPr="00B64FFE">
              <w:rPr>
                <w:rFonts w:cs="Arial"/>
                <w:color w:val="000000"/>
              </w:rPr>
              <w:t>21.682,50</w:t>
            </w:r>
          </w:p>
        </w:tc>
      </w:tr>
      <w:tr w:rsidR="00D0065F" w:rsidRPr="00B64FFE" w14:paraId="34B488F0"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7F73B02E" w14:textId="77777777" w:rsidR="00D0065F" w:rsidRPr="00B64FFE" w:rsidRDefault="00D0065F" w:rsidP="004832CF">
            <w:pPr>
              <w:jc w:val="center"/>
              <w:rPr>
                <w:rFonts w:cs="Arial"/>
                <w:color w:val="000000"/>
              </w:rPr>
            </w:pPr>
            <w:r w:rsidRPr="00B64FFE">
              <w:rPr>
                <w:rFonts w:cs="Arial"/>
                <w:color w:val="000000"/>
              </w:rPr>
              <w:t>1713005</w:t>
            </w:r>
          </w:p>
        </w:tc>
        <w:tc>
          <w:tcPr>
            <w:tcW w:w="1701" w:type="dxa"/>
            <w:tcBorders>
              <w:top w:val="nil"/>
              <w:left w:val="nil"/>
              <w:bottom w:val="single" w:sz="4" w:space="0" w:color="auto"/>
              <w:right w:val="single" w:sz="4" w:space="0" w:color="auto"/>
            </w:tcBorders>
            <w:vAlign w:val="center"/>
            <w:hideMark/>
          </w:tcPr>
          <w:p w14:paraId="143AC149" w14:textId="77777777" w:rsidR="00D0065F" w:rsidRPr="00B64FFE" w:rsidRDefault="00D0065F" w:rsidP="004832CF">
            <w:pPr>
              <w:jc w:val="right"/>
              <w:rPr>
                <w:rFonts w:cs="Arial"/>
                <w:color w:val="000000"/>
              </w:rPr>
            </w:pPr>
            <w:r w:rsidRPr="00B64FFE">
              <w:rPr>
                <w:rFonts w:cs="Arial"/>
                <w:color w:val="000000"/>
              </w:rPr>
              <w:t>28. 2. 2017</w:t>
            </w:r>
          </w:p>
        </w:tc>
        <w:tc>
          <w:tcPr>
            <w:tcW w:w="1843" w:type="dxa"/>
            <w:tcBorders>
              <w:top w:val="nil"/>
              <w:left w:val="nil"/>
              <w:bottom w:val="single" w:sz="4" w:space="0" w:color="auto"/>
              <w:right w:val="single" w:sz="4" w:space="0" w:color="auto"/>
            </w:tcBorders>
            <w:vAlign w:val="center"/>
            <w:hideMark/>
          </w:tcPr>
          <w:p w14:paraId="2D15C8A4" w14:textId="77777777" w:rsidR="00D0065F" w:rsidRPr="00B64FFE" w:rsidRDefault="00D0065F" w:rsidP="004832CF">
            <w:pPr>
              <w:jc w:val="right"/>
              <w:rPr>
                <w:rFonts w:cs="Arial"/>
                <w:color w:val="000000"/>
              </w:rPr>
            </w:pPr>
            <w:r w:rsidRPr="00B64FFE">
              <w:rPr>
                <w:rFonts w:cs="Arial"/>
                <w:color w:val="000000"/>
              </w:rPr>
              <w:t>17.593,40</w:t>
            </w:r>
          </w:p>
        </w:tc>
        <w:tc>
          <w:tcPr>
            <w:tcW w:w="1701" w:type="dxa"/>
            <w:tcBorders>
              <w:top w:val="nil"/>
              <w:left w:val="nil"/>
              <w:bottom w:val="single" w:sz="4" w:space="0" w:color="auto"/>
              <w:right w:val="single" w:sz="4" w:space="0" w:color="auto"/>
            </w:tcBorders>
            <w:vAlign w:val="center"/>
            <w:hideMark/>
          </w:tcPr>
          <w:p w14:paraId="37BEFB1E" w14:textId="77777777" w:rsidR="00D0065F" w:rsidRPr="00B64FFE" w:rsidRDefault="00D0065F" w:rsidP="004832CF">
            <w:pPr>
              <w:jc w:val="right"/>
              <w:rPr>
                <w:rFonts w:cs="Arial"/>
                <w:color w:val="000000"/>
              </w:rPr>
            </w:pPr>
            <w:r w:rsidRPr="00B64FFE">
              <w:rPr>
                <w:rFonts w:cs="Arial"/>
                <w:color w:val="000000"/>
              </w:rPr>
              <w:t>3.053,40</w:t>
            </w:r>
          </w:p>
        </w:tc>
      </w:tr>
      <w:tr w:rsidR="00D0065F" w:rsidRPr="00B64FFE" w14:paraId="0206997C"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0CF62D44" w14:textId="77777777" w:rsidR="00D0065F" w:rsidRPr="00B64FFE" w:rsidRDefault="00D0065F" w:rsidP="004832CF">
            <w:pPr>
              <w:jc w:val="center"/>
              <w:rPr>
                <w:rFonts w:cs="Arial"/>
                <w:color w:val="000000"/>
              </w:rPr>
            </w:pPr>
            <w:r w:rsidRPr="00B64FFE">
              <w:rPr>
                <w:rFonts w:cs="Arial"/>
                <w:color w:val="000000"/>
              </w:rPr>
              <w:t>1713006</w:t>
            </w:r>
          </w:p>
        </w:tc>
        <w:tc>
          <w:tcPr>
            <w:tcW w:w="1701" w:type="dxa"/>
            <w:tcBorders>
              <w:top w:val="single" w:sz="4" w:space="0" w:color="auto"/>
              <w:left w:val="nil"/>
              <w:bottom w:val="single" w:sz="4" w:space="0" w:color="auto"/>
              <w:right w:val="single" w:sz="4" w:space="0" w:color="auto"/>
            </w:tcBorders>
            <w:vAlign w:val="center"/>
            <w:hideMark/>
          </w:tcPr>
          <w:p w14:paraId="5B334785" w14:textId="77777777" w:rsidR="00D0065F" w:rsidRPr="00B64FFE" w:rsidRDefault="00D0065F" w:rsidP="004832CF">
            <w:pPr>
              <w:jc w:val="right"/>
              <w:rPr>
                <w:rFonts w:cs="Arial"/>
                <w:color w:val="000000"/>
              </w:rPr>
            </w:pPr>
            <w:r w:rsidRPr="00B64FFE">
              <w:rPr>
                <w:rFonts w:cs="Arial"/>
                <w:color w:val="000000"/>
              </w:rPr>
              <w:t>31. 3. 2017</w:t>
            </w:r>
          </w:p>
        </w:tc>
        <w:tc>
          <w:tcPr>
            <w:tcW w:w="1843" w:type="dxa"/>
            <w:tcBorders>
              <w:top w:val="single" w:sz="4" w:space="0" w:color="auto"/>
              <w:left w:val="nil"/>
              <w:bottom w:val="single" w:sz="4" w:space="0" w:color="auto"/>
              <w:right w:val="single" w:sz="4" w:space="0" w:color="auto"/>
            </w:tcBorders>
            <w:vAlign w:val="center"/>
            <w:hideMark/>
          </w:tcPr>
          <w:p w14:paraId="594B8D89" w14:textId="77777777" w:rsidR="00D0065F" w:rsidRPr="00B64FFE" w:rsidRDefault="00D0065F" w:rsidP="004832CF">
            <w:pPr>
              <w:jc w:val="right"/>
              <w:rPr>
                <w:rFonts w:cs="Arial"/>
                <w:color w:val="000000"/>
              </w:rPr>
            </w:pPr>
            <w:r w:rsidRPr="00B64FFE">
              <w:rPr>
                <w:rFonts w:cs="Arial"/>
                <w:color w:val="000000"/>
              </w:rPr>
              <w:t>362.897,00</w:t>
            </w:r>
          </w:p>
        </w:tc>
        <w:tc>
          <w:tcPr>
            <w:tcW w:w="1701" w:type="dxa"/>
            <w:tcBorders>
              <w:top w:val="single" w:sz="4" w:space="0" w:color="auto"/>
              <w:left w:val="nil"/>
              <w:bottom w:val="single" w:sz="4" w:space="0" w:color="auto"/>
              <w:right w:val="single" w:sz="4" w:space="0" w:color="auto"/>
            </w:tcBorders>
            <w:vAlign w:val="center"/>
            <w:hideMark/>
          </w:tcPr>
          <w:p w14:paraId="4281A0E7" w14:textId="77777777" w:rsidR="00D0065F" w:rsidRPr="00B64FFE" w:rsidRDefault="00D0065F" w:rsidP="004832CF">
            <w:pPr>
              <w:jc w:val="right"/>
              <w:rPr>
                <w:rFonts w:cs="Arial"/>
                <w:color w:val="000000"/>
              </w:rPr>
            </w:pPr>
            <w:r w:rsidRPr="00B64FFE">
              <w:rPr>
                <w:rFonts w:cs="Arial"/>
                <w:color w:val="000000"/>
              </w:rPr>
              <w:t>62.979,00</w:t>
            </w:r>
          </w:p>
        </w:tc>
      </w:tr>
      <w:tr w:rsidR="00D0065F" w:rsidRPr="00B64FFE" w14:paraId="3C65EAF7"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523ADC2C" w14:textId="77777777" w:rsidR="00D0065F" w:rsidRPr="00B64FFE" w:rsidRDefault="00D0065F" w:rsidP="004832CF">
            <w:pPr>
              <w:jc w:val="center"/>
              <w:rPr>
                <w:rFonts w:cs="Arial"/>
                <w:color w:val="000000"/>
              </w:rPr>
            </w:pPr>
            <w:r w:rsidRPr="00B64FFE">
              <w:rPr>
                <w:rFonts w:cs="Arial"/>
                <w:color w:val="000000"/>
              </w:rPr>
              <w:t>1713007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1D71AF" w14:textId="77777777" w:rsidR="00D0065F" w:rsidRPr="00B64FFE" w:rsidRDefault="00D0065F" w:rsidP="004832CF">
            <w:pPr>
              <w:jc w:val="right"/>
              <w:rPr>
                <w:rFonts w:cs="Arial"/>
                <w:color w:val="000000"/>
              </w:rPr>
            </w:pPr>
            <w:r w:rsidRPr="00B64FFE">
              <w:rPr>
                <w:rFonts w:cs="Arial"/>
                <w:color w:val="000000"/>
              </w:rPr>
              <w:t>31. 3. 2017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9F0E0D" w14:textId="77777777" w:rsidR="00D0065F" w:rsidRPr="00B64FFE" w:rsidRDefault="00D0065F" w:rsidP="004832CF">
            <w:pPr>
              <w:jc w:val="right"/>
              <w:rPr>
                <w:rFonts w:cs="Arial"/>
                <w:color w:val="000000"/>
              </w:rPr>
            </w:pPr>
            <w:r w:rsidRPr="00B64FFE">
              <w:rPr>
                <w:rFonts w:cs="Arial"/>
                <w:color w:val="000000"/>
              </w:rPr>
              <w:t>143.687,50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EB13DE" w14:textId="77777777" w:rsidR="00D0065F" w:rsidRPr="00B64FFE" w:rsidRDefault="00D0065F" w:rsidP="004832CF">
            <w:pPr>
              <w:jc w:val="right"/>
              <w:rPr>
                <w:rFonts w:cs="Arial"/>
                <w:color w:val="000000"/>
              </w:rPr>
            </w:pPr>
            <w:r w:rsidRPr="00B64FFE">
              <w:rPr>
                <w:rFonts w:cs="Arial"/>
                <w:color w:val="000000"/>
              </w:rPr>
              <w:t>24.937,50</w:t>
            </w:r>
          </w:p>
        </w:tc>
      </w:tr>
      <w:tr w:rsidR="00D0065F" w:rsidRPr="00B64FFE" w14:paraId="0E6450DA"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2CF3CBDD" w14:textId="77777777" w:rsidR="00D0065F" w:rsidRPr="00B64FFE" w:rsidRDefault="00D0065F" w:rsidP="004832CF">
            <w:pPr>
              <w:jc w:val="center"/>
              <w:rPr>
                <w:rFonts w:cs="Arial"/>
                <w:color w:val="000000"/>
              </w:rPr>
            </w:pPr>
            <w:r w:rsidRPr="00B64FFE">
              <w:rPr>
                <w:rFonts w:cs="Arial"/>
                <w:color w:val="000000"/>
              </w:rPr>
              <w:t>1713008</w:t>
            </w:r>
          </w:p>
        </w:tc>
        <w:tc>
          <w:tcPr>
            <w:tcW w:w="1701" w:type="dxa"/>
            <w:tcBorders>
              <w:top w:val="nil"/>
              <w:left w:val="nil"/>
              <w:bottom w:val="single" w:sz="4" w:space="0" w:color="auto"/>
              <w:right w:val="single" w:sz="4" w:space="0" w:color="auto"/>
            </w:tcBorders>
            <w:vAlign w:val="center"/>
            <w:hideMark/>
          </w:tcPr>
          <w:p w14:paraId="1FE0B7BA" w14:textId="77777777" w:rsidR="00D0065F" w:rsidRPr="00B64FFE" w:rsidRDefault="00D0065F" w:rsidP="004832CF">
            <w:pPr>
              <w:jc w:val="right"/>
              <w:rPr>
                <w:rFonts w:cs="Arial"/>
                <w:color w:val="000000"/>
              </w:rPr>
            </w:pPr>
            <w:r w:rsidRPr="00B64FFE">
              <w:rPr>
                <w:rFonts w:cs="Arial"/>
                <w:color w:val="000000"/>
              </w:rPr>
              <w:t>30. 4. 2017</w:t>
            </w:r>
          </w:p>
        </w:tc>
        <w:tc>
          <w:tcPr>
            <w:tcW w:w="1843" w:type="dxa"/>
            <w:tcBorders>
              <w:top w:val="nil"/>
              <w:left w:val="nil"/>
              <w:bottom w:val="single" w:sz="4" w:space="0" w:color="auto"/>
              <w:right w:val="single" w:sz="4" w:space="0" w:color="auto"/>
            </w:tcBorders>
            <w:vAlign w:val="center"/>
            <w:hideMark/>
          </w:tcPr>
          <w:p w14:paraId="0AF51744" w14:textId="77777777" w:rsidR="00D0065F" w:rsidRPr="00B64FFE" w:rsidRDefault="00D0065F" w:rsidP="004832CF">
            <w:pPr>
              <w:jc w:val="right"/>
              <w:rPr>
                <w:rFonts w:cs="Arial"/>
                <w:color w:val="000000"/>
              </w:rPr>
            </w:pPr>
            <w:r w:rsidRPr="00B64FFE">
              <w:rPr>
                <w:rFonts w:cs="Arial"/>
                <w:color w:val="000000"/>
              </w:rPr>
              <w:t>380.242,50</w:t>
            </w:r>
          </w:p>
        </w:tc>
        <w:tc>
          <w:tcPr>
            <w:tcW w:w="1701" w:type="dxa"/>
            <w:tcBorders>
              <w:top w:val="nil"/>
              <w:left w:val="nil"/>
              <w:bottom w:val="single" w:sz="4" w:space="0" w:color="auto"/>
              <w:right w:val="single" w:sz="4" w:space="0" w:color="auto"/>
            </w:tcBorders>
            <w:vAlign w:val="center"/>
            <w:hideMark/>
          </w:tcPr>
          <w:p w14:paraId="778A441F" w14:textId="77777777" w:rsidR="00D0065F" w:rsidRPr="00B64FFE" w:rsidRDefault="00D0065F" w:rsidP="004832CF">
            <w:pPr>
              <w:jc w:val="right"/>
              <w:rPr>
                <w:rFonts w:cs="Arial"/>
                <w:color w:val="000000"/>
              </w:rPr>
            </w:pPr>
            <w:r w:rsidRPr="00B64FFE">
              <w:rPr>
                <w:rFonts w:cs="Arial"/>
                <w:color w:val="000000"/>
              </w:rPr>
              <w:t>65.992,50</w:t>
            </w:r>
          </w:p>
        </w:tc>
      </w:tr>
      <w:tr w:rsidR="00D0065F" w:rsidRPr="00B64FFE" w14:paraId="61E81DEE"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397E6AC7" w14:textId="77777777" w:rsidR="00D0065F" w:rsidRPr="00B64FFE" w:rsidRDefault="00D0065F" w:rsidP="004832CF">
            <w:pPr>
              <w:jc w:val="center"/>
              <w:rPr>
                <w:rFonts w:cs="Arial"/>
                <w:color w:val="000000"/>
              </w:rPr>
            </w:pPr>
            <w:r w:rsidRPr="00B64FFE">
              <w:rPr>
                <w:rFonts w:cs="Arial"/>
                <w:color w:val="000000"/>
              </w:rPr>
              <w:t>1713009</w:t>
            </w:r>
          </w:p>
        </w:tc>
        <w:tc>
          <w:tcPr>
            <w:tcW w:w="1701" w:type="dxa"/>
            <w:tcBorders>
              <w:top w:val="nil"/>
              <w:left w:val="nil"/>
              <w:bottom w:val="single" w:sz="4" w:space="0" w:color="auto"/>
              <w:right w:val="single" w:sz="4" w:space="0" w:color="auto"/>
            </w:tcBorders>
            <w:vAlign w:val="center"/>
            <w:hideMark/>
          </w:tcPr>
          <w:p w14:paraId="41D314E2" w14:textId="77777777" w:rsidR="00D0065F" w:rsidRPr="00B64FFE" w:rsidRDefault="00D0065F" w:rsidP="004832CF">
            <w:pPr>
              <w:jc w:val="right"/>
              <w:rPr>
                <w:rFonts w:cs="Arial"/>
                <w:color w:val="000000"/>
              </w:rPr>
            </w:pPr>
            <w:r w:rsidRPr="00B64FFE">
              <w:rPr>
                <w:rFonts w:cs="Arial"/>
                <w:color w:val="000000"/>
              </w:rPr>
              <w:t>30. 4. 2017</w:t>
            </w:r>
          </w:p>
        </w:tc>
        <w:tc>
          <w:tcPr>
            <w:tcW w:w="1843" w:type="dxa"/>
            <w:tcBorders>
              <w:top w:val="nil"/>
              <w:left w:val="nil"/>
              <w:bottom w:val="single" w:sz="4" w:space="0" w:color="auto"/>
              <w:right w:val="single" w:sz="4" w:space="0" w:color="auto"/>
            </w:tcBorders>
            <w:vAlign w:val="center"/>
            <w:hideMark/>
          </w:tcPr>
          <w:p w14:paraId="59D4EB9B" w14:textId="77777777" w:rsidR="00D0065F" w:rsidRPr="00B64FFE" w:rsidRDefault="00D0065F" w:rsidP="004832CF">
            <w:pPr>
              <w:jc w:val="right"/>
              <w:rPr>
                <w:rFonts w:cs="Arial"/>
                <w:color w:val="000000"/>
              </w:rPr>
            </w:pPr>
            <w:r w:rsidRPr="00B64FFE">
              <w:rPr>
                <w:rFonts w:cs="Arial"/>
                <w:color w:val="000000"/>
              </w:rPr>
              <w:t>144.624,04</w:t>
            </w:r>
          </w:p>
        </w:tc>
        <w:tc>
          <w:tcPr>
            <w:tcW w:w="1701" w:type="dxa"/>
            <w:tcBorders>
              <w:top w:val="nil"/>
              <w:left w:val="nil"/>
              <w:bottom w:val="single" w:sz="4" w:space="0" w:color="auto"/>
              <w:right w:val="single" w:sz="4" w:space="0" w:color="auto"/>
            </w:tcBorders>
            <w:vAlign w:val="center"/>
            <w:hideMark/>
          </w:tcPr>
          <w:p w14:paraId="585F7A6A" w14:textId="77777777" w:rsidR="00D0065F" w:rsidRPr="00B64FFE" w:rsidRDefault="00D0065F" w:rsidP="004832CF">
            <w:pPr>
              <w:jc w:val="right"/>
              <w:rPr>
                <w:rFonts w:cs="Arial"/>
                <w:color w:val="000000"/>
              </w:rPr>
            </w:pPr>
            <w:r w:rsidRPr="00B64FFE">
              <w:rPr>
                <w:rFonts w:cs="Arial"/>
                <w:color w:val="000000"/>
              </w:rPr>
              <w:t>25.100,04</w:t>
            </w:r>
          </w:p>
        </w:tc>
      </w:tr>
      <w:tr w:rsidR="00D0065F" w:rsidRPr="00B64FFE" w14:paraId="184EF5F1" w14:textId="77777777" w:rsidTr="004832CF">
        <w:trPr>
          <w:trHeight w:val="264"/>
        </w:trPr>
        <w:tc>
          <w:tcPr>
            <w:tcW w:w="1768" w:type="dxa"/>
            <w:tcBorders>
              <w:top w:val="nil"/>
              <w:left w:val="single" w:sz="4" w:space="0" w:color="auto"/>
              <w:bottom w:val="single" w:sz="4" w:space="0" w:color="auto"/>
              <w:right w:val="single" w:sz="4" w:space="0" w:color="auto"/>
            </w:tcBorders>
            <w:vAlign w:val="center"/>
            <w:hideMark/>
          </w:tcPr>
          <w:p w14:paraId="20D1231B" w14:textId="77777777" w:rsidR="00D0065F" w:rsidRPr="00B64FFE" w:rsidRDefault="00D0065F" w:rsidP="004832CF">
            <w:pPr>
              <w:jc w:val="center"/>
              <w:rPr>
                <w:rFonts w:cs="Arial"/>
                <w:color w:val="000000"/>
              </w:rPr>
            </w:pPr>
            <w:r w:rsidRPr="00B64FFE">
              <w:rPr>
                <w:rFonts w:cs="Arial"/>
                <w:color w:val="000000"/>
              </w:rPr>
              <w:t>1713010</w:t>
            </w:r>
          </w:p>
        </w:tc>
        <w:tc>
          <w:tcPr>
            <w:tcW w:w="1701" w:type="dxa"/>
            <w:tcBorders>
              <w:top w:val="nil"/>
              <w:left w:val="nil"/>
              <w:bottom w:val="single" w:sz="4" w:space="0" w:color="auto"/>
              <w:right w:val="single" w:sz="4" w:space="0" w:color="auto"/>
            </w:tcBorders>
            <w:vAlign w:val="center"/>
            <w:hideMark/>
          </w:tcPr>
          <w:p w14:paraId="123C8F04" w14:textId="77777777" w:rsidR="00D0065F" w:rsidRPr="00B64FFE" w:rsidRDefault="00D0065F" w:rsidP="004832CF">
            <w:pPr>
              <w:jc w:val="right"/>
              <w:rPr>
                <w:rFonts w:cs="Arial"/>
                <w:color w:val="000000"/>
              </w:rPr>
            </w:pPr>
            <w:r w:rsidRPr="00B64FFE">
              <w:rPr>
                <w:rFonts w:cs="Arial"/>
                <w:color w:val="000000"/>
              </w:rPr>
              <w:t>31. 5. 2017</w:t>
            </w:r>
          </w:p>
        </w:tc>
        <w:tc>
          <w:tcPr>
            <w:tcW w:w="1843" w:type="dxa"/>
            <w:tcBorders>
              <w:top w:val="nil"/>
              <w:left w:val="nil"/>
              <w:bottom w:val="single" w:sz="4" w:space="0" w:color="auto"/>
              <w:right w:val="single" w:sz="4" w:space="0" w:color="auto"/>
            </w:tcBorders>
            <w:vAlign w:val="center"/>
            <w:hideMark/>
          </w:tcPr>
          <w:p w14:paraId="38473584" w14:textId="77777777" w:rsidR="00D0065F" w:rsidRPr="00B64FFE" w:rsidRDefault="00D0065F" w:rsidP="004832CF">
            <w:pPr>
              <w:jc w:val="right"/>
              <w:rPr>
                <w:rFonts w:cs="Arial"/>
                <w:color w:val="000000"/>
              </w:rPr>
            </w:pPr>
            <w:r w:rsidRPr="00B64FFE">
              <w:rPr>
                <w:rFonts w:cs="Arial"/>
                <w:color w:val="000000"/>
              </w:rPr>
              <w:t>392.983,80</w:t>
            </w:r>
          </w:p>
        </w:tc>
        <w:tc>
          <w:tcPr>
            <w:tcW w:w="1701" w:type="dxa"/>
            <w:tcBorders>
              <w:top w:val="nil"/>
              <w:left w:val="nil"/>
              <w:bottom w:val="single" w:sz="4" w:space="0" w:color="auto"/>
              <w:right w:val="single" w:sz="4" w:space="0" w:color="auto"/>
            </w:tcBorders>
            <w:vAlign w:val="center"/>
            <w:hideMark/>
          </w:tcPr>
          <w:p w14:paraId="1EDCD11D" w14:textId="77777777" w:rsidR="00D0065F" w:rsidRPr="00B64FFE" w:rsidRDefault="00D0065F" w:rsidP="004832CF">
            <w:pPr>
              <w:jc w:val="right"/>
              <w:rPr>
                <w:rFonts w:cs="Arial"/>
                <w:color w:val="000000"/>
              </w:rPr>
            </w:pPr>
            <w:r w:rsidRPr="00B64FFE">
              <w:rPr>
                <w:rFonts w:cs="Arial"/>
                <w:color w:val="000000"/>
              </w:rPr>
              <w:t>68.203,80</w:t>
            </w:r>
          </w:p>
        </w:tc>
      </w:tr>
      <w:tr w:rsidR="00D0065F" w:rsidRPr="00B64FFE" w14:paraId="47FFF99E" w14:textId="77777777" w:rsidTr="004832CF">
        <w:trPr>
          <w:trHeight w:val="264"/>
        </w:trPr>
        <w:tc>
          <w:tcPr>
            <w:tcW w:w="1768" w:type="dxa"/>
            <w:tcBorders>
              <w:top w:val="single" w:sz="4" w:space="0" w:color="auto"/>
              <w:left w:val="single" w:sz="4" w:space="0" w:color="auto"/>
              <w:bottom w:val="single" w:sz="4" w:space="0" w:color="auto"/>
              <w:right w:val="single" w:sz="4" w:space="0" w:color="auto"/>
            </w:tcBorders>
            <w:vAlign w:val="center"/>
            <w:hideMark/>
          </w:tcPr>
          <w:p w14:paraId="283DDF11" w14:textId="77777777" w:rsidR="00D0065F" w:rsidRPr="00B64FFE" w:rsidRDefault="00D0065F" w:rsidP="004832CF">
            <w:pPr>
              <w:jc w:val="center"/>
              <w:rPr>
                <w:rFonts w:cs="Arial"/>
                <w:color w:val="000000"/>
              </w:rPr>
            </w:pPr>
            <w:r w:rsidRPr="00B64FFE">
              <w:rPr>
                <w:rFonts w:cs="Arial"/>
                <w:color w:val="000000"/>
              </w:rPr>
              <w:t>1713004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A351B6" w14:textId="77777777" w:rsidR="00D0065F" w:rsidRPr="00B64FFE" w:rsidRDefault="00D0065F" w:rsidP="004832CF">
            <w:pPr>
              <w:jc w:val="right"/>
              <w:rPr>
                <w:rFonts w:cs="Arial"/>
                <w:color w:val="000000"/>
              </w:rPr>
            </w:pPr>
            <w:r w:rsidRPr="00B64FFE">
              <w:rPr>
                <w:rFonts w:cs="Arial"/>
                <w:color w:val="000000"/>
              </w:rPr>
              <w:t>31. 5. 2017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829858" w14:textId="77777777" w:rsidR="00D0065F" w:rsidRPr="00B64FFE" w:rsidRDefault="00D0065F" w:rsidP="004832CF">
            <w:pPr>
              <w:jc w:val="right"/>
              <w:rPr>
                <w:rFonts w:cs="Arial"/>
                <w:color w:val="000000"/>
              </w:rPr>
            </w:pPr>
            <w:r w:rsidRPr="00B64FFE">
              <w:rPr>
                <w:rFonts w:cs="Arial"/>
                <w:color w:val="000000"/>
              </w:rPr>
              <w:t>138.617,60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1B5105" w14:textId="77777777" w:rsidR="00D0065F" w:rsidRPr="00B64FFE" w:rsidRDefault="00D0065F" w:rsidP="004832CF">
            <w:pPr>
              <w:jc w:val="right"/>
              <w:rPr>
                <w:rFonts w:cs="Arial"/>
                <w:color w:val="000000"/>
              </w:rPr>
            </w:pPr>
            <w:r w:rsidRPr="00B64FFE">
              <w:rPr>
                <w:rFonts w:cs="Arial"/>
                <w:color w:val="000000"/>
              </w:rPr>
              <w:t>24.054,60</w:t>
            </w:r>
          </w:p>
        </w:tc>
      </w:tr>
    </w:tbl>
    <w:p w14:paraId="42180335" w14:textId="77777777" w:rsidR="00D0065F" w:rsidRPr="00B64FFE" w:rsidRDefault="00D0065F" w:rsidP="00D0065F">
      <w:pPr>
        <w:rPr>
          <w:rFonts w:cs="Arial"/>
        </w:rPr>
      </w:pPr>
    </w:p>
    <w:p w14:paraId="2E3FD5CE" w14:textId="323992A6" w:rsidR="00D0065F" w:rsidRPr="00B64FFE" w:rsidRDefault="00D0065F" w:rsidP="00D0065F">
      <w:pPr>
        <w:ind w:right="335"/>
        <w:rPr>
          <w:rFonts w:cs="Arial"/>
        </w:rPr>
      </w:pPr>
      <w:r w:rsidRPr="00B64FFE">
        <w:rPr>
          <w:rFonts w:cs="Arial"/>
        </w:rPr>
        <w:t xml:space="preserve">tabulka č. 18: faktury vystavené společností </w:t>
      </w:r>
      <w:r w:rsidR="00405157">
        <w:rPr>
          <w:rFonts w:cs="Arial"/>
        </w:rPr>
        <w:t>XXXX</w:t>
      </w:r>
      <w:r w:rsidRPr="00B64FFE">
        <w:rPr>
          <w:rFonts w:cs="Arial"/>
        </w:rPr>
        <w:t xml:space="preserve"> s. r. o. pro </w:t>
      </w:r>
      <w:r w:rsidR="00405157">
        <w:rPr>
          <w:rFonts w:cs="Arial"/>
        </w:rPr>
        <w:t>XXXX</w:t>
      </w:r>
      <w:r w:rsidRPr="00B64FFE">
        <w:rPr>
          <w:rFonts w:cs="Arial"/>
        </w:rPr>
        <w:t xml:space="preserve"> s. r. o.:</w:t>
      </w:r>
    </w:p>
    <w:p w14:paraId="61FA1999" w14:textId="77777777" w:rsidR="00D0065F" w:rsidRPr="00B64FFE" w:rsidRDefault="00D0065F" w:rsidP="00D0065F">
      <w:pPr>
        <w:ind w:right="335"/>
        <w:rPr>
          <w:rFonts w:cs="Arial"/>
        </w:rPr>
      </w:pPr>
    </w:p>
    <w:tbl>
      <w:tblPr>
        <w:tblW w:w="8005" w:type="dxa"/>
        <w:tblInd w:w="70" w:type="dxa"/>
        <w:tblLayout w:type="fixed"/>
        <w:tblCellMar>
          <w:left w:w="70" w:type="dxa"/>
          <w:right w:w="70" w:type="dxa"/>
        </w:tblCellMar>
        <w:tblLook w:val="04A0" w:firstRow="1" w:lastRow="0" w:firstColumn="1" w:lastColumn="0" w:noHBand="0" w:noVBand="1"/>
      </w:tblPr>
      <w:tblGrid>
        <w:gridCol w:w="1418"/>
        <w:gridCol w:w="1559"/>
        <w:gridCol w:w="1842"/>
        <w:gridCol w:w="1416"/>
        <w:gridCol w:w="1770"/>
      </w:tblGrid>
      <w:tr w:rsidR="00D0065F" w:rsidRPr="00B64FFE" w14:paraId="2D5AD249" w14:textId="77777777" w:rsidTr="004832CF">
        <w:trPr>
          <w:trHeight w:val="528"/>
        </w:trPr>
        <w:tc>
          <w:tcPr>
            <w:tcW w:w="14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B4F3A6" w14:textId="77777777" w:rsidR="00D0065F" w:rsidRPr="00B64FFE" w:rsidRDefault="00D0065F" w:rsidP="004832CF">
            <w:pPr>
              <w:jc w:val="center"/>
              <w:rPr>
                <w:rFonts w:cs="Arial"/>
                <w:b/>
                <w:bCs/>
                <w:color w:val="000000"/>
              </w:rPr>
            </w:pPr>
            <w:r w:rsidRPr="00B64FFE">
              <w:rPr>
                <w:rFonts w:cs="Arial"/>
                <w:b/>
                <w:bCs/>
                <w:color w:val="000000"/>
              </w:rPr>
              <w:t>Číslo faktury</w:t>
            </w:r>
          </w:p>
        </w:tc>
        <w:tc>
          <w:tcPr>
            <w:tcW w:w="1559" w:type="dxa"/>
            <w:tcBorders>
              <w:top w:val="single" w:sz="4" w:space="0" w:color="auto"/>
              <w:left w:val="nil"/>
              <w:bottom w:val="single" w:sz="4" w:space="0" w:color="auto"/>
              <w:right w:val="single" w:sz="4" w:space="0" w:color="auto"/>
            </w:tcBorders>
            <w:shd w:val="clear" w:color="auto" w:fill="BFBFBF"/>
            <w:vAlign w:val="center"/>
            <w:hideMark/>
          </w:tcPr>
          <w:p w14:paraId="02F404D2" w14:textId="77777777" w:rsidR="00D0065F" w:rsidRPr="00B64FFE" w:rsidRDefault="00D0065F" w:rsidP="004832CF">
            <w:pPr>
              <w:jc w:val="center"/>
              <w:rPr>
                <w:rFonts w:cs="Arial"/>
                <w:b/>
                <w:bCs/>
                <w:color w:val="000000"/>
              </w:rPr>
            </w:pPr>
            <w:r w:rsidRPr="00B64FFE">
              <w:rPr>
                <w:rFonts w:cs="Arial"/>
                <w:b/>
                <w:bCs/>
                <w:color w:val="000000"/>
              </w:rPr>
              <w:t>DUZP</w:t>
            </w:r>
          </w:p>
        </w:tc>
        <w:tc>
          <w:tcPr>
            <w:tcW w:w="1842" w:type="dxa"/>
            <w:tcBorders>
              <w:top w:val="single" w:sz="4" w:space="0" w:color="auto"/>
              <w:left w:val="nil"/>
              <w:bottom w:val="single" w:sz="4" w:space="0" w:color="auto"/>
              <w:right w:val="single" w:sz="4" w:space="0" w:color="auto"/>
            </w:tcBorders>
            <w:shd w:val="clear" w:color="auto" w:fill="BFBFBF"/>
            <w:vAlign w:val="center"/>
            <w:hideMark/>
          </w:tcPr>
          <w:p w14:paraId="666993C6" w14:textId="77777777" w:rsidR="00D0065F" w:rsidRPr="00B64FFE" w:rsidRDefault="00D0065F" w:rsidP="004832CF">
            <w:pPr>
              <w:jc w:val="center"/>
              <w:rPr>
                <w:rFonts w:cs="Arial"/>
                <w:b/>
                <w:bCs/>
                <w:color w:val="000000"/>
              </w:rPr>
            </w:pPr>
            <w:r w:rsidRPr="00B64FFE">
              <w:rPr>
                <w:rFonts w:cs="Arial"/>
                <w:b/>
                <w:bCs/>
                <w:color w:val="000000"/>
              </w:rPr>
              <w:t>Základ daně (Kč)</w:t>
            </w:r>
          </w:p>
        </w:tc>
        <w:tc>
          <w:tcPr>
            <w:tcW w:w="1416" w:type="dxa"/>
            <w:tcBorders>
              <w:top w:val="single" w:sz="4" w:space="0" w:color="auto"/>
              <w:left w:val="nil"/>
              <w:bottom w:val="single" w:sz="4" w:space="0" w:color="auto"/>
              <w:right w:val="single" w:sz="4" w:space="0" w:color="auto"/>
            </w:tcBorders>
            <w:shd w:val="clear" w:color="auto" w:fill="BFBFBF"/>
            <w:vAlign w:val="center"/>
            <w:hideMark/>
          </w:tcPr>
          <w:p w14:paraId="7B570891" w14:textId="77777777" w:rsidR="00D0065F" w:rsidRPr="00B64FFE" w:rsidRDefault="00D0065F" w:rsidP="004832CF">
            <w:pPr>
              <w:jc w:val="center"/>
              <w:rPr>
                <w:rFonts w:cs="Arial"/>
                <w:b/>
                <w:bCs/>
                <w:color w:val="000000"/>
              </w:rPr>
            </w:pPr>
            <w:r w:rsidRPr="00B64FFE">
              <w:rPr>
                <w:rFonts w:cs="Arial"/>
                <w:b/>
                <w:bCs/>
                <w:color w:val="000000"/>
              </w:rPr>
              <w:t>DPH 21% (Kč)</w:t>
            </w:r>
          </w:p>
        </w:tc>
        <w:tc>
          <w:tcPr>
            <w:tcW w:w="1770" w:type="dxa"/>
            <w:tcBorders>
              <w:top w:val="single" w:sz="4" w:space="0" w:color="auto"/>
              <w:left w:val="nil"/>
              <w:bottom w:val="single" w:sz="4" w:space="0" w:color="auto"/>
              <w:right w:val="single" w:sz="4" w:space="0" w:color="auto"/>
            </w:tcBorders>
            <w:shd w:val="clear" w:color="auto" w:fill="BFBFBF"/>
            <w:vAlign w:val="center"/>
            <w:hideMark/>
          </w:tcPr>
          <w:p w14:paraId="54F09A43" w14:textId="77777777" w:rsidR="00D0065F" w:rsidRPr="00B64FFE" w:rsidRDefault="00D0065F" w:rsidP="004832CF">
            <w:pPr>
              <w:jc w:val="center"/>
              <w:rPr>
                <w:rFonts w:cs="Arial"/>
                <w:b/>
                <w:bCs/>
                <w:color w:val="000000"/>
              </w:rPr>
            </w:pPr>
            <w:r w:rsidRPr="00B64FFE">
              <w:rPr>
                <w:rFonts w:cs="Arial"/>
                <w:b/>
                <w:bCs/>
                <w:color w:val="000000"/>
              </w:rPr>
              <w:t>Celkem (Kč)</w:t>
            </w:r>
          </w:p>
        </w:tc>
      </w:tr>
      <w:tr w:rsidR="00D0065F" w:rsidRPr="00B64FFE" w14:paraId="55664AB4" w14:textId="77777777" w:rsidTr="004832CF">
        <w:trPr>
          <w:trHeight w:val="264"/>
        </w:trPr>
        <w:tc>
          <w:tcPr>
            <w:tcW w:w="1418" w:type="dxa"/>
            <w:tcBorders>
              <w:top w:val="nil"/>
              <w:left w:val="single" w:sz="4" w:space="0" w:color="auto"/>
              <w:bottom w:val="single" w:sz="4" w:space="0" w:color="auto"/>
              <w:right w:val="single" w:sz="4" w:space="0" w:color="auto"/>
            </w:tcBorders>
            <w:vAlign w:val="center"/>
            <w:hideMark/>
          </w:tcPr>
          <w:p w14:paraId="1041FB1C" w14:textId="77777777" w:rsidR="00D0065F" w:rsidRPr="00B64FFE" w:rsidRDefault="00D0065F" w:rsidP="004832CF">
            <w:pPr>
              <w:jc w:val="center"/>
              <w:rPr>
                <w:rFonts w:cs="Arial"/>
                <w:color w:val="000000"/>
              </w:rPr>
            </w:pPr>
            <w:r w:rsidRPr="00B64FFE">
              <w:rPr>
                <w:rFonts w:cs="Arial"/>
                <w:color w:val="000000"/>
              </w:rPr>
              <w:t>1601110</w:t>
            </w:r>
          </w:p>
        </w:tc>
        <w:tc>
          <w:tcPr>
            <w:tcW w:w="1559" w:type="dxa"/>
            <w:tcBorders>
              <w:top w:val="nil"/>
              <w:left w:val="nil"/>
              <w:bottom w:val="single" w:sz="4" w:space="0" w:color="auto"/>
              <w:right w:val="single" w:sz="4" w:space="0" w:color="auto"/>
            </w:tcBorders>
            <w:vAlign w:val="center"/>
            <w:hideMark/>
          </w:tcPr>
          <w:p w14:paraId="4E4B2AAD" w14:textId="77777777" w:rsidR="00D0065F" w:rsidRPr="00B64FFE" w:rsidRDefault="00D0065F" w:rsidP="004832CF">
            <w:pPr>
              <w:jc w:val="right"/>
              <w:rPr>
                <w:rFonts w:cs="Arial"/>
                <w:color w:val="000000"/>
              </w:rPr>
            </w:pPr>
            <w:r w:rsidRPr="00B64FFE">
              <w:rPr>
                <w:rFonts w:cs="Arial"/>
                <w:color w:val="000000"/>
              </w:rPr>
              <w:t>22. 10. 2016</w:t>
            </w:r>
          </w:p>
        </w:tc>
        <w:tc>
          <w:tcPr>
            <w:tcW w:w="1842" w:type="dxa"/>
            <w:tcBorders>
              <w:top w:val="nil"/>
              <w:left w:val="nil"/>
              <w:bottom w:val="single" w:sz="4" w:space="0" w:color="auto"/>
              <w:right w:val="single" w:sz="4" w:space="0" w:color="auto"/>
            </w:tcBorders>
            <w:vAlign w:val="center"/>
            <w:hideMark/>
          </w:tcPr>
          <w:p w14:paraId="34B10FF5" w14:textId="77777777" w:rsidR="00D0065F" w:rsidRPr="00B64FFE" w:rsidRDefault="00D0065F" w:rsidP="004832CF">
            <w:pPr>
              <w:jc w:val="right"/>
              <w:rPr>
                <w:rFonts w:cs="Arial"/>
                <w:color w:val="000000"/>
              </w:rPr>
            </w:pPr>
            <w:r w:rsidRPr="00B64FFE">
              <w:rPr>
                <w:rFonts w:cs="Arial"/>
                <w:color w:val="000000"/>
              </w:rPr>
              <w:t>220.500,00</w:t>
            </w:r>
          </w:p>
        </w:tc>
        <w:tc>
          <w:tcPr>
            <w:tcW w:w="1416" w:type="dxa"/>
            <w:tcBorders>
              <w:top w:val="nil"/>
              <w:left w:val="nil"/>
              <w:bottom w:val="single" w:sz="4" w:space="0" w:color="auto"/>
              <w:right w:val="single" w:sz="4" w:space="0" w:color="auto"/>
            </w:tcBorders>
            <w:vAlign w:val="center"/>
            <w:hideMark/>
          </w:tcPr>
          <w:p w14:paraId="07BDED12" w14:textId="77777777" w:rsidR="00D0065F" w:rsidRPr="00B64FFE" w:rsidRDefault="00D0065F" w:rsidP="004832CF">
            <w:pPr>
              <w:jc w:val="right"/>
              <w:rPr>
                <w:rFonts w:cs="Arial"/>
                <w:color w:val="000000"/>
              </w:rPr>
            </w:pPr>
            <w:r w:rsidRPr="00B64FFE">
              <w:rPr>
                <w:rFonts w:cs="Arial"/>
                <w:color w:val="000000"/>
              </w:rPr>
              <w:t>46.305,00</w:t>
            </w:r>
          </w:p>
        </w:tc>
        <w:tc>
          <w:tcPr>
            <w:tcW w:w="1770" w:type="dxa"/>
            <w:tcBorders>
              <w:top w:val="nil"/>
              <w:left w:val="nil"/>
              <w:bottom w:val="single" w:sz="4" w:space="0" w:color="auto"/>
              <w:right w:val="single" w:sz="4" w:space="0" w:color="auto"/>
            </w:tcBorders>
            <w:vAlign w:val="center"/>
            <w:hideMark/>
          </w:tcPr>
          <w:p w14:paraId="1C3C6E75" w14:textId="77777777" w:rsidR="00D0065F" w:rsidRPr="00B64FFE" w:rsidRDefault="00D0065F" w:rsidP="004832CF">
            <w:pPr>
              <w:jc w:val="right"/>
              <w:rPr>
                <w:rFonts w:cs="Arial"/>
                <w:color w:val="000000"/>
              </w:rPr>
            </w:pPr>
            <w:r w:rsidRPr="00B64FFE">
              <w:rPr>
                <w:rFonts w:cs="Arial"/>
                <w:color w:val="000000"/>
              </w:rPr>
              <w:t>266.805,00</w:t>
            </w:r>
          </w:p>
        </w:tc>
      </w:tr>
      <w:tr w:rsidR="00D0065F" w:rsidRPr="00B64FFE" w14:paraId="2F908CBB" w14:textId="77777777" w:rsidTr="004832CF">
        <w:trPr>
          <w:trHeight w:val="264"/>
        </w:trPr>
        <w:tc>
          <w:tcPr>
            <w:tcW w:w="1418" w:type="dxa"/>
            <w:tcBorders>
              <w:top w:val="nil"/>
              <w:left w:val="single" w:sz="4" w:space="0" w:color="auto"/>
              <w:bottom w:val="single" w:sz="4" w:space="0" w:color="auto"/>
              <w:right w:val="single" w:sz="4" w:space="0" w:color="auto"/>
            </w:tcBorders>
            <w:vAlign w:val="center"/>
            <w:hideMark/>
          </w:tcPr>
          <w:p w14:paraId="504CD12D" w14:textId="77777777" w:rsidR="00D0065F" w:rsidRPr="00B64FFE" w:rsidRDefault="00D0065F" w:rsidP="004832CF">
            <w:pPr>
              <w:jc w:val="center"/>
              <w:rPr>
                <w:rFonts w:cs="Arial"/>
                <w:color w:val="000000"/>
              </w:rPr>
            </w:pPr>
            <w:r w:rsidRPr="00B64FFE">
              <w:rPr>
                <w:rFonts w:cs="Arial"/>
                <w:color w:val="000000"/>
              </w:rPr>
              <w:lastRenderedPageBreak/>
              <w:t>1601115</w:t>
            </w:r>
          </w:p>
        </w:tc>
        <w:tc>
          <w:tcPr>
            <w:tcW w:w="1559" w:type="dxa"/>
            <w:tcBorders>
              <w:top w:val="nil"/>
              <w:left w:val="nil"/>
              <w:bottom w:val="single" w:sz="4" w:space="0" w:color="auto"/>
              <w:right w:val="single" w:sz="4" w:space="0" w:color="auto"/>
            </w:tcBorders>
            <w:vAlign w:val="center"/>
            <w:hideMark/>
          </w:tcPr>
          <w:p w14:paraId="2E0199DE" w14:textId="77777777" w:rsidR="00D0065F" w:rsidRPr="00B64FFE" w:rsidRDefault="00D0065F" w:rsidP="004832CF">
            <w:pPr>
              <w:jc w:val="right"/>
              <w:rPr>
                <w:rFonts w:cs="Arial"/>
                <w:color w:val="000000"/>
              </w:rPr>
            </w:pPr>
            <w:r w:rsidRPr="00B64FFE">
              <w:rPr>
                <w:rFonts w:cs="Arial"/>
                <w:color w:val="000000"/>
              </w:rPr>
              <w:t>31. 10. 2016</w:t>
            </w:r>
          </w:p>
        </w:tc>
        <w:tc>
          <w:tcPr>
            <w:tcW w:w="1842" w:type="dxa"/>
            <w:tcBorders>
              <w:top w:val="nil"/>
              <w:left w:val="nil"/>
              <w:bottom w:val="single" w:sz="4" w:space="0" w:color="auto"/>
              <w:right w:val="single" w:sz="4" w:space="0" w:color="auto"/>
            </w:tcBorders>
            <w:vAlign w:val="center"/>
            <w:hideMark/>
          </w:tcPr>
          <w:p w14:paraId="0E78B06B" w14:textId="77777777" w:rsidR="00D0065F" w:rsidRPr="00B64FFE" w:rsidRDefault="00D0065F" w:rsidP="004832CF">
            <w:pPr>
              <w:jc w:val="right"/>
              <w:rPr>
                <w:rFonts w:cs="Arial"/>
                <w:color w:val="000000"/>
              </w:rPr>
            </w:pPr>
            <w:r w:rsidRPr="00B64FFE">
              <w:rPr>
                <w:rFonts w:cs="Arial"/>
                <w:color w:val="000000"/>
              </w:rPr>
              <w:t>198.420,00</w:t>
            </w:r>
          </w:p>
        </w:tc>
        <w:tc>
          <w:tcPr>
            <w:tcW w:w="1416" w:type="dxa"/>
            <w:tcBorders>
              <w:top w:val="nil"/>
              <w:left w:val="nil"/>
              <w:bottom w:val="single" w:sz="4" w:space="0" w:color="auto"/>
              <w:right w:val="single" w:sz="4" w:space="0" w:color="auto"/>
            </w:tcBorders>
            <w:vAlign w:val="center"/>
            <w:hideMark/>
          </w:tcPr>
          <w:p w14:paraId="4714B962" w14:textId="77777777" w:rsidR="00D0065F" w:rsidRPr="00B64FFE" w:rsidRDefault="00D0065F" w:rsidP="004832CF">
            <w:pPr>
              <w:jc w:val="right"/>
              <w:rPr>
                <w:rFonts w:cs="Arial"/>
                <w:color w:val="000000"/>
              </w:rPr>
            </w:pPr>
            <w:r w:rsidRPr="00B64FFE">
              <w:rPr>
                <w:rFonts w:cs="Arial"/>
                <w:color w:val="000000"/>
              </w:rPr>
              <w:t>41.668,20</w:t>
            </w:r>
          </w:p>
        </w:tc>
        <w:tc>
          <w:tcPr>
            <w:tcW w:w="1770" w:type="dxa"/>
            <w:tcBorders>
              <w:top w:val="nil"/>
              <w:left w:val="nil"/>
              <w:bottom w:val="single" w:sz="4" w:space="0" w:color="auto"/>
              <w:right w:val="single" w:sz="4" w:space="0" w:color="auto"/>
            </w:tcBorders>
            <w:vAlign w:val="center"/>
            <w:hideMark/>
          </w:tcPr>
          <w:p w14:paraId="0118CD81" w14:textId="77777777" w:rsidR="00D0065F" w:rsidRPr="00B64FFE" w:rsidRDefault="00D0065F" w:rsidP="004832CF">
            <w:pPr>
              <w:jc w:val="right"/>
              <w:rPr>
                <w:rFonts w:cs="Arial"/>
                <w:color w:val="000000"/>
              </w:rPr>
            </w:pPr>
            <w:r w:rsidRPr="00B64FFE">
              <w:rPr>
                <w:rFonts w:cs="Arial"/>
                <w:color w:val="000000"/>
              </w:rPr>
              <w:t>240.089,00</w:t>
            </w:r>
          </w:p>
        </w:tc>
      </w:tr>
      <w:tr w:rsidR="00D0065F" w:rsidRPr="00B64FFE" w14:paraId="0FA2BC77" w14:textId="77777777" w:rsidTr="004832CF">
        <w:trPr>
          <w:trHeight w:val="264"/>
        </w:trPr>
        <w:tc>
          <w:tcPr>
            <w:tcW w:w="1418" w:type="dxa"/>
            <w:tcBorders>
              <w:top w:val="nil"/>
              <w:left w:val="single" w:sz="4" w:space="0" w:color="auto"/>
              <w:bottom w:val="single" w:sz="4" w:space="0" w:color="auto"/>
              <w:right w:val="single" w:sz="4" w:space="0" w:color="auto"/>
            </w:tcBorders>
            <w:vAlign w:val="center"/>
            <w:hideMark/>
          </w:tcPr>
          <w:p w14:paraId="5773A49F" w14:textId="77777777" w:rsidR="00D0065F" w:rsidRPr="00B64FFE" w:rsidRDefault="00D0065F" w:rsidP="004832CF">
            <w:pPr>
              <w:jc w:val="center"/>
              <w:rPr>
                <w:rFonts w:cs="Arial"/>
                <w:color w:val="000000"/>
              </w:rPr>
            </w:pPr>
            <w:r w:rsidRPr="00B64FFE">
              <w:rPr>
                <w:rFonts w:cs="Arial"/>
                <w:color w:val="000000"/>
              </w:rPr>
              <w:t>1601123</w:t>
            </w:r>
          </w:p>
        </w:tc>
        <w:tc>
          <w:tcPr>
            <w:tcW w:w="1559" w:type="dxa"/>
            <w:tcBorders>
              <w:top w:val="nil"/>
              <w:left w:val="nil"/>
              <w:bottom w:val="single" w:sz="4" w:space="0" w:color="auto"/>
              <w:right w:val="single" w:sz="4" w:space="0" w:color="auto"/>
            </w:tcBorders>
            <w:vAlign w:val="center"/>
            <w:hideMark/>
          </w:tcPr>
          <w:p w14:paraId="0A7F4011" w14:textId="77777777" w:rsidR="00D0065F" w:rsidRPr="00B64FFE" w:rsidRDefault="00D0065F" w:rsidP="004832CF">
            <w:pPr>
              <w:jc w:val="right"/>
              <w:rPr>
                <w:rFonts w:cs="Arial"/>
                <w:color w:val="000000"/>
              </w:rPr>
            </w:pPr>
            <w:r w:rsidRPr="00B64FFE">
              <w:rPr>
                <w:rFonts w:cs="Arial"/>
                <w:color w:val="000000"/>
              </w:rPr>
              <w:t>14. 11. 2016</w:t>
            </w:r>
          </w:p>
        </w:tc>
        <w:tc>
          <w:tcPr>
            <w:tcW w:w="1842" w:type="dxa"/>
            <w:tcBorders>
              <w:top w:val="nil"/>
              <w:left w:val="nil"/>
              <w:bottom w:val="single" w:sz="4" w:space="0" w:color="auto"/>
              <w:right w:val="single" w:sz="4" w:space="0" w:color="auto"/>
            </w:tcBorders>
            <w:vAlign w:val="center"/>
            <w:hideMark/>
          </w:tcPr>
          <w:p w14:paraId="4EC9954E" w14:textId="77777777" w:rsidR="00D0065F" w:rsidRPr="00B64FFE" w:rsidRDefault="00D0065F" w:rsidP="004832CF">
            <w:pPr>
              <w:jc w:val="right"/>
              <w:rPr>
                <w:rFonts w:cs="Arial"/>
                <w:color w:val="000000"/>
              </w:rPr>
            </w:pPr>
            <w:r w:rsidRPr="00B64FFE">
              <w:rPr>
                <w:rFonts w:cs="Arial"/>
                <w:color w:val="000000"/>
              </w:rPr>
              <w:t>203.680,00</w:t>
            </w:r>
          </w:p>
        </w:tc>
        <w:tc>
          <w:tcPr>
            <w:tcW w:w="1416" w:type="dxa"/>
            <w:tcBorders>
              <w:top w:val="nil"/>
              <w:left w:val="nil"/>
              <w:bottom w:val="single" w:sz="4" w:space="0" w:color="auto"/>
              <w:right w:val="single" w:sz="4" w:space="0" w:color="auto"/>
            </w:tcBorders>
            <w:vAlign w:val="center"/>
            <w:hideMark/>
          </w:tcPr>
          <w:p w14:paraId="2671B5F7" w14:textId="77777777" w:rsidR="00D0065F" w:rsidRPr="00B64FFE" w:rsidRDefault="00D0065F" w:rsidP="004832CF">
            <w:pPr>
              <w:jc w:val="right"/>
              <w:rPr>
                <w:rFonts w:cs="Arial"/>
                <w:color w:val="000000"/>
              </w:rPr>
            </w:pPr>
            <w:r w:rsidRPr="00B64FFE">
              <w:rPr>
                <w:rFonts w:cs="Arial"/>
                <w:color w:val="000000"/>
              </w:rPr>
              <w:t>42.772,80</w:t>
            </w:r>
          </w:p>
        </w:tc>
        <w:tc>
          <w:tcPr>
            <w:tcW w:w="1770" w:type="dxa"/>
            <w:tcBorders>
              <w:top w:val="nil"/>
              <w:left w:val="nil"/>
              <w:bottom w:val="single" w:sz="4" w:space="0" w:color="auto"/>
              <w:right w:val="single" w:sz="4" w:space="0" w:color="auto"/>
            </w:tcBorders>
            <w:vAlign w:val="center"/>
            <w:hideMark/>
          </w:tcPr>
          <w:p w14:paraId="735E9C65" w14:textId="77777777" w:rsidR="00D0065F" w:rsidRPr="00B64FFE" w:rsidRDefault="00D0065F" w:rsidP="004832CF">
            <w:pPr>
              <w:jc w:val="right"/>
              <w:rPr>
                <w:rFonts w:cs="Arial"/>
                <w:color w:val="000000"/>
              </w:rPr>
            </w:pPr>
            <w:r w:rsidRPr="00B64FFE">
              <w:rPr>
                <w:rFonts w:cs="Arial"/>
                <w:color w:val="000000"/>
              </w:rPr>
              <w:t>246.453,00</w:t>
            </w:r>
          </w:p>
        </w:tc>
      </w:tr>
      <w:tr w:rsidR="00D0065F" w:rsidRPr="00B64FFE" w14:paraId="7641E984" w14:textId="77777777" w:rsidTr="004832CF">
        <w:trPr>
          <w:trHeight w:val="264"/>
        </w:trPr>
        <w:tc>
          <w:tcPr>
            <w:tcW w:w="1418" w:type="dxa"/>
            <w:tcBorders>
              <w:top w:val="single" w:sz="4" w:space="0" w:color="auto"/>
              <w:left w:val="single" w:sz="4" w:space="0" w:color="auto"/>
              <w:bottom w:val="single" w:sz="4" w:space="0" w:color="auto"/>
              <w:right w:val="single" w:sz="4" w:space="0" w:color="auto"/>
            </w:tcBorders>
            <w:vAlign w:val="center"/>
            <w:hideMark/>
          </w:tcPr>
          <w:p w14:paraId="7124D8C0" w14:textId="77777777" w:rsidR="00D0065F" w:rsidRPr="00B64FFE" w:rsidRDefault="00D0065F" w:rsidP="004832CF">
            <w:pPr>
              <w:jc w:val="center"/>
              <w:rPr>
                <w:rFonts w:cs="Arial"/>
                <w:color w:val="000000"/>
              </w:rPr>
            </w:pPr>
            <w:r w:rsidRPr="00B64FFE">
              <w:rPr>
                <w:rFonts w:cs="Arial"/>
                <w:color w:val="000000"/>
              </w:rPr>
              <w:t>1601135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9C2E72" w14:textId="77777777" w:rsidR="00D0065F" w:rsidRPr="00B64FFE" w:rsidRDefault="00D0065F" w:rsidP="004832CF">
            <w:pPr>
              <w:jc w:val="right"/>
              <w:rPr>
                <w:rFonts w:cs="Arial"/>
                <w:color w:val="000000"/>
              </w:rPr>
            </w:pPr>
            <w:r w:rsidRPr="00B64FFE">
              <w:rPr>
                <w:rFonts w:cs="Arial"/>
                <w:color w:val="000000"/>
              </w:rPr>
              <w:t>29. 11. 2016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BAE8615" w14:textId="77777777" w:rsidR="00D0065F" w:rsidRPr="00B64FFE" w:rsidRDefault="00D0065F" w:rsidP="004832CF">
            <w:pPr>
              <w:jc w:val="right"/>
              <w:rPr>
                <w:rFonts w:cs="Arial"/>
                <w:color w:val="000000"/>
              </w:rPr>
            </w:pPr>
            <w:r w:rsidRPr="00B64FFE">
              <w:rPr>
                <w:rFonts w:cs="Arial"/>
                <w:color w:val="000000"/>
              </w:rPr>
              <w:t>197.845,00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15AB615" w14:textId="77777777" w:rsidR="00D0065F" w:rsidRPr="00B64FFE" w:rsidRDefault="00D0065F" w:rsidP="004832CF">
            <w:pPr>
              <w:jc w:val="right"/>
              <w:rPr>
                <w:rFonts w:cs="Arial"/>
                <w:color w:val="000000"/>
              </w:rPr>
            </w:pPr>
            <w:r w:rsidRPr="00B64FFE">
              <w:rPr>
                <w:rFonts w:cs="Arial"/>
                <w:color w:val="000000"/>
              </w:rPr>
              <w:t>41.547,45</w:t>
            </w:r>
          </w:p>
        </w:tc>
        <w:tc>
          <w:tcPr>
            <w:tcW w:w="1770" w:type="dxa"/>
            <w:tcBorders>
              <w:top w:val="single" w:sz="4" w:space="0" w:color="auto"/>
              <w:left w:val="single" w:sz="4" w:space="0" w:color="auto"/>
              <w:bottom w:val="single" w:sz="4" w:space="0" w:color="auto"/>
              <w:right w:val="single" w:sz="4" w:space="0" w:color="auto"/>
            </w:tcBorders>
            <w:vAlign w:val="center"/>
            <w:hideMark/>
          </w:tcPr>
          <w:p w14:paraId="20083765" w14:textId="77777777" w:rsidR="00D0065F" w:rsidRPr="00B64FFE" w:rsidRDefault="00D0065F" w:rsidP="004832CF">
            <w:pPr>
              <w:jc w:val="right"/>
              <w:rPr>
                <w:rFonts w:cs="Arial"/>
                <w:color w:val="000000"/>
              </w:rPr>
            </w:pPr>
            <w:r w:rsidRPr="00B64FFE">
              <w:rPr>
                <w:rFonts w:cs="Arial"/>
                <w:color w:val="000000"/>
              </w:rPr>
              <w:t>239.393,00</w:t>
            </w:r>
          </w:p>
        </w:tc>
      </w:tr>
      <w:tr w:rsidR="00D0065F" w:rsidRPr="00B64FFE" w14:paraId="69832F03" w14:textId="77777777" w:rsidTr="004832CF">
        <w:trPr>
          <w:trHeight w:val="264"/>
        </w:trPr>
        <w:tc>
          <w:tcPr>
            <w:tcW w:w="1418" w:type="dxa"/>
            <w:tcBorders>
              <w:top w:val="single" w:sz="4" w:space="0" w:color="auto"/>
              <w:left w:val="single" w:sz="4" w:space="0" w:color="auto"/>
              <w:bottom w:val="single" w:sz="4" w:space="0" w:color="auto"/>
              <w:right w:val="single" w:sz="4" w:space="0" w:color="auto"/>
            </w:tcBorders>
            <w:vAlign w:val="center"/>
            <w:hideMark/>
          </w:tcPr>
          <w:p w14:paraId="59A86643" w14:textId="77777777" w:rsidR="00D0065F" w:rsidRPr="00B64FFE" w:rsidRDefault="00D0065F" w:rsidP="004832CF">
            <w:pPr>
              <w:jc w:val="center"/>
              <w:rPr>
                <w:rFonts w:cs="Arial"/>
                <w:color w:val="000000"/>
              </w:rPr>
            </w:pPr>
            <w:r w:rsidRPr="00B64FFE">
              <w:rPr>
                <w:rFonts w:cs="Arial"/>
                <w:color w:val="000000"/>
              </w:rPr>
              <w:t>1601164</w:t>
            </w:r>
          </w:p>
        </w:tc>
        <w:tc>
          <w:tcPr>
            <w:tcW w:w="1559" w:type="dxa"/>
            <w:tcBorders>
              <w:top w:val="single" w:sz="4" w:space="0" w:color="auto"/>
              <w:left w:val="nil"/>
              <w:bottom w:val="single" w:sz="4" w:space="0" w:color="auto"/>
              <w:right w:val="single" w:sz="4" w:space="0" w:color="auto"/>
            </w:tcBorders>
            <w:vAlign w:val="center"/>
            <w:hideMark/>
          </w:tcPr>
          <w:p w14:paraId="2C67F52D" w14:textId="77777777" w:rsidR="00D0065F" w:rsidRPr="00B64FFE" w:rsidRDefault="00D0065F" w:rsidP="004832CF">
            <w:pPr>
              <w:jc w:val="right"/>
              <w:rPr>
                <w:rFonts w:cs="Arial"/>
                <w:color w:val="000000"/>
              </w:rPr>
            </w:pPr>
            <w:r w:rsidRPr="00B64FFE">
              <w:rPr>
                <w:rFonts w:cs="Arial"/>
                <w:color w:val="000000"/>
              </w:rPr>
              <w:t>30. 12. 2016</w:t>
            </w:r>
          </w:p>
        </w:tc>
        <w:tc>
          <w:tcPr>
            <w:tcW w:w="1842" w:type="dxa"/>
            <w:tcBorders>
              <w:top w:val="single" w:sz="4" w:space="0" w:color="auto"/>
              <w:left w:val="nil"/>
              <w:bottom w:val="single" w:sz="4" w:space="0" w:color="auto"/>
              <w:right w:val="single" w:sz="4" w:space="0" w:color="auto"/>
            </w:tcBorders>
            <w:vAlign w:val="center"/>
            <w:hideMark/>
          </w:tcPr>
          <w:p w14:paraId="2B359B36" w14:textId="77777777" w:rsidR="00D0065F" w:rsidRPr="00B64FFE" w:rsidRDefault="00D0065F" w:rsidP="004832CF">
            <w:pPr>
              <w:jc w:val="right"/>
              <w:rPr>
                <w:rFonts w:cs="Arial"/>
                <w:color w:val="000000"/>
              </w:rPr>
            </w:pPr>
            <w:r w:rsidRPr="00B64FFE">
              <w:rPr>
                <w:rFonts w:cs="Arial"/>
                <w:color w:val="000000"/>
              </w:rPr>
              <w:t>204.147,00</w:t>
            </w:r>
          </w:p>
        </w:tc>
        <w:tc>
          <w:tcPr>
            <w:tcW w:w="1416" w:type="dxa"/>
            <w:tcBorders>
              <w:top w:val="single" w:sz="4" w:space="0" w:color="auto"/>
              <w:left w:val="nil"/>
              <w:bottom w:val="single" w:sz="4" w:space="0" w:color="auto"/>
              <w:right w:val="single" w:sz="4" w:space="0" w:color="auto"/>
            </w:tcBorders>
            <w:vAlign w:val="center"/>
            <w:hideMark/>
          </w:tcPr>
          <w:p w14:paraId="4290349E" w14:textId="77777777" w:rsidR="00D0065F" w:rsidRPr="00B64FFE" w:rsidRDefault="00D0065F" w:rsidP="004832CF">
            <w:pPr>
              <w:jc w:val="right"/>
              <w:rPr>
                <w:rFonts w:cs="Arial"/>
                <w:color w:val="000000"/>
              </w:rPr>
            </w:pPr>
            <w:r w:rsidRPr="00B64FFE">
              <w:rPr>
                <w:rFonts w:cs="Arial"/>
                <w:color w:val="000000"/>
              </w:rPr>
              <w:t>42.870,87</w:t>
            </w:r>
          </w:p>
        </w:tc>
        <w:tc>
          <w:tcPr>
            <w:tcW w:w="1770" w:type="dxa"/>
            <w:tcBorders>
              <w:top w:val="single" w:sz="4" w:space="0" w:color="auto"/>
              <w:left w:val="nil"/>
              <w:bottom w:val="single" w:sz="4" w:space="0" w:color="auto"/>
              <w:right w:val="single" w:sz="4" w:space="0" w:color="auto"/>
            </w:tcBorders>
            <w:vAlign w:val="center"/>
            <w:hideMark/>
          </w:tcPr>
          <w:p w14:paraId="313F6E9C" w14:textId="77777777" w:rsidR="00D0065F" w:rsidRPr="00B64FFE" w:rsidRDefault="00D0065F" w:rsidP="004832CF">
            <w:pPr>
              <w:jc w:val="right"/>
              <w:rPr>
                <w:rFonts w:cs="Arial"/>
                <w:color w:val="000000"/>
              </w:rPr>
            </w:pPr>
            <w:r w:rsidRPr="00B64FFE">
              <w:rPr>
                <w:rFonts w:cs="Arial"/>
                <w:color w:val="000000"/>
              </w:rPr>
              <w:t>247.018,00</w:t>
            </w:r>
          </w:p>
        </w:tc>
      </w:tr>
    </w:tbl>
    <w:p w14:paraId="68AF65D9" w14:textId="77777777" w:rsidR="00D0065F" w:rsidRPr="00B64FFE" w:rsidRDefault="00D0065F" w:rsidP="00D0065F">
      <w:pPr>
        <w:rPr>
          <w:rFonts w:cs="Arial"/>
        </w:rPr>
      </w:pPr>
    </w:p>
    <w:p w14:paraId="2BE314EB" w14:textId="5349D1F6" w:rsidR="00D0065F" w:rsidRPr="00B64FFE" w:rsidRDefault="00D0065F" w:rsidP="00D0065F">
      <w:pPr>
        <w:rPr>
          <w:rFonts w:cs="Arial"/>
        </w:rPr>
      </w:pPr>
      <w:bookmarkStart w:id="4" w:name="_Hlk82593130"/>
      <w:r w:rsidRPr="00B64FFE">
        <w:rPr>
          <w:rFonts w:cs="Arial"/>
        </w:rPr>
        <w:t xml:space="preserve">v důsledku čehož </w:t>
      </w:r>
      <w:r w:rsidRPr="00B64FFE">
        <w:rPr>
          <w:rFonts w:cs="Arial"/>
          <w:b/>
          <w:bCs/>
        </w:rPr>
        <w:t xml:space="preserve">obžalovaná Bc. </w:t>
      </w:r>
      <w:r w:rsidR="00405157">
        <w:rPr>
          <w:rFonts w:cs="Arial"/>
          <w:b/>
          <w:bCs/>
        </w:rPr>
        <w:t>H. H.</w:t>
      </w:r>
      <w:r w:rsidRPr="00B64FFE">
        <w:rPr>
          <w:rFonts w:cs="Arial"/>
        </w:rPr>
        <w:t xml:space="preserve"> společně s odsouzeným </w:t>
      </w:r>
      <w:r w:rsidR="00405157">
        <w:rPr>
          <w:rFonts w:cs="Arial"/>
        </w:rPr>
        <w:t>M. Š.</w:t>
      </w:r>
      <w:r w:rsidRPr="00B64FFE">
        <w:rPr>
          <w:rFonts w:cs="Arial"/>
        </w:rPr>
        <w:t xml:space="preserve"> a jednotlivými daňovými subjekty, do jejichž účetnictví a daňových přiznání byly nepravdivé účetní doklady zakládány s cílem v rozporu s ustanovením § 72 zákona č. 235/2004 Sb., o dani z přidané hodnoty, zvýšit odpočty daně z přidané hodnoty na vstupu, a statutárními zástupci těchto daňových subjektů přispěla k neoprávněnému </w:t>
      </w:r>
      <w:r w:rsidRPr="00B64FFE">
        <w:rPr>
          <w:rFonts w:cs="Arial"/>
          <w:b/>
          <w:bCs/>
        </w:rPr>
        <w:t>snížení</w:t>
      </w:r>
      <w:r w:rsidRPr="00B64FFE">
        <w:rPr>
          <w:rFonts w:cs="Arial"/>
          <w:b/>
        </w:rPr>
        <w:t xml:space="preserve"> daně z přidané hodnoty či vyplacení nadměrného odpočtu daně z přidané hodnoty</w:t>
      </w:r>
      <w:r w:rsidRPr="00B64FFE">
        <w:rPr>
          <w:rFonts w:cs="Arial"/>
          <w:bCs/>
        </w:rPr>
        <w:t xml:space="preserve"> v jednotlivých zdaňovacích obdobích a u příslušných daňových subjektů takto:</w:t>
      </w:r>
    </w:p>
    <w:p w14:paraId="41A6421B" w14:textId="5D09988A" w:rsidR="00D0065F" w:rsidRPr="00B64FFE" w:rsidRDefault="00405157" w:rsidP="00D0065F">
      <w:pPr>
        <w:numPr>
          <w:ilvl w:val="0"/>
          <w:numId w:val="11"/>
        </w:numPr>
        <w:autoSpaceDN w:val="0"/>
        <w:rPr>
          <w:rFonts w:cs="Arial"/>
        </w:rPr>
      </w:pPr>
      <w:r>
        <w:rPr>
          <w:rFonts w:cs="Arial"/>
        </w:rPr>
        <w:t>XXXX</w:t>
      </w:r>
      <w:r w:rsidR="00D0065F" w:rsidRPr="00B64FFE">
        <w:rPr>
          <w:rFonts w:cs="Arial"/>
        </w:rPr>
        <w:t xml:space="preserve"> s. r. o. snížení DPH o 1.590.701 Kč,</w:t>
      </w:r>
    </w:p>
    <w:p w14:paraId="2242CB45" w14:textId="28B2FC2E" w:rsidR="00D0065F" w:rsidRPr="00B64FFE" w:rsidRDefault="00405157" w:rsidP="00D0065F">
      <w:pPr>
        <w:numPr>
          <w:ilvl w:val="0"/>
          <w:numId w:val="11"/>
        </w:numPr>
        <w:autoSpaceDN w:val="0"/>
        <w:rPr>
          <w:rFonts w:cs="Arial"/>
          <w:bCs/>
        </w:rPr>
      </w:pPr>
      <w:r>
        <w:rPr>
          <w:rFonts w:cs="Arial"/>
        </w:rPr>
        <w:t>XXXX</w:t>
      </w:r>
      <w:r w:rsidR="00D0065F" w:rsidRPr="00B64FFE">
        <w:rPr>
          <w:rFonts w:cs="Arial"/>
        </w:rPr>
        <w:t xml:space="preserve"> s. r. o. snížení DPH o 3.284.240 Kč, </w:t>
      </w:r>
    </w:p>
    <w:p w14:paraId="777CD826" w14:textId="69D0EA3E" w:rsidR="00D0065F" w:rsidRPr="00B64FFE" w:rsidRDefault="00405157" w:rsidP="00D0065F">
      <w:pPr>
        <w:numPr>
          <w:ilvl w:val="0"/>
          <w:numId w:val="11"/>
        </w:numPr>
        <w:autoSpaceDN w:val="0"/>
        <w:rPr>
          <w:rFonts w:cs="Arial"/>
          <w:bCs/>
        </w:rPr>
      </w:pPr>
      <w:r>
        <w:rPr>
          <w:rFonts w:cs="Arial"/>
        </w:rPr>
        <w:t>XXXX</w:t>
      </w:r>
      <w:r w:rsidR="00D0065F" w:rsidRPr="00B64FFE">
        <w:rPr>
          <w:rFonts w:cs="Arial"/>
        </w:rPr>
        <w:t xml:space="preserve"> s. r. o. snížení DPH o 1.207.842 Kč a současně uplatněn nadměrný odpočet DPH ve výši 121.475 Kč, </w:t>
      </w:r>
    </w:p>
    <w:p w14:paraId="0B7D31F4" w14:textId="22BDCFAC" w:rsidR="00D0065F" w:rsidRPr="00B64FFE" w:rsidRDefault="00405157" w:rsidP="00D0065F">
      <w:pPr>
        <w:numPr>
          <w:ilvl w:val="0"/>
          <w:numId w:val="11"/>
        </w:numPr>
        <w:autoSpaceDN w:val="0"/>
        <w:rPr>
          <w:rFonts w:cs="Arial"/>
          <w:bCs/>
        </w:rPr>
      </w:pPr>
      <w:r>
        <w:rPr>
          <w:rFonts w:cs="Arial"/>
        </w:rPr>
        <w:t>XXXX</w:t>
      </w:r>
      <w:r w:rsidR="00D0065F" w:rsidRPr="00B64FFE">
        <w:rPr>
          <w:rFonts w:cs="Arial"/>
        </w:rPr>
        <w:t xml:space="preserve">, s. r. o. uplatněn nadměrný odpočet DPH ve výši 619.173 Kč, </w:t>
      </w:r>
    </w:p>
    <w:p w14:paraId="5CF212C3" w14:textId="2F2B29B1" w:rsidR="00D0065F" w:rsidRPr="00B64FFE" w:rsidRDefault="00405157" w:rsidP="00D0065F">
      <w:pPr>
        <w:numPr>
          <w:ilvl w:val="0"/>
          <w:numId w:val="11"/>
        </w:numPr>
        <w:autoSpaceDN w:val="0"/>
        <w:rPr>
          <w:rFonts w:cs="Arial"/>
          <w:bCs/>
        </w:rPr>
      </w:pPr>
      <w:r>
        <w:rPr>
          <w:rFonts w:cs="Arial"/>
        </w:rPr>
        <w:t>XXXX</w:t>
      </w:r>
      <w:r w:rsidR="00D0065F" w:rsidRPr="00B64FFE">
        <w:rPr>
          <w:rFonts w:cs="Arial"/>
        </w:rPr>
        <w:t xml:space="preserve"> s. r. o. snížení DPH o 95.011 Kč a současně uplatněn nadměrný odpočet DPH ve výši 36.365 Kč, </w:t>
      </w:r>
    </w:p>
    <w:p w14:paraId="4DC6BAB9" w14:textId="5FC6F2D1" w:rsidR="00D0065F" w:rsidRPr="00B64FFE" w:rsidRDefault="00405157" w:rsidP="00D0065F">
      <w:pPr>
        <w:numPr>
          <w:ilvl w:val="0"/>
          <w:numId w:val="11"/>
        </w:numPr>
        <w:autoSpaceDN w:val="0"/>
        <w:rPr>
          <w:rFonts w:cs="Arial"/>
          <w:bCs/>
        </w:rPr>
      </w:pPr>
      <w:r>
        <w:rPr>
          <w:rFonts w:cs="Arial"/>
        </w:rPr>
        <w:t>XXXX</w:t>
      </w:r>
      <w:r w:rsidR="00D0065F" w:rsidRPr="00B64FFE">
        <w:rPr>
          <w:rFonts w:cs="Arial"/>
        </w:rPr>
        <w:t xml:space="preserve"> s. r. o. uplatněn nadměrný odpočet DPH ve výši 548.310 Kč, </w:t>
      </w:r>
    </w:p>
    <w:p w14:paraId="5BF63D06" w14:textId="5198D83A" w:rsidR="00D0065F" w:rsidRPr="00B64FFE" w:rsidRDefault="00405157" w:rsidP="00D0065F">
      <w:pPr>
        <w:numPr>
          <w:ilvl w:val="0"/>
          <w:numId w:val="11"/>
        </w:numPr>
        <w:autoSpaceDN w:val="0"/>
        <w:rPr>
          <w:rFonts w:cs="Arial"/>
          <w:bCs/>
        </w:rPr>
      </w:pPr>
      <w:r>
        <w:rPr>
          <w:rFonts w:cs="Arial"/>
        </w:rPr>
        <w:t>XXXX</w:t>
      </w:r>
      <w:r w:rsidR="00D0065F" w:rsidRPr="00B64FFE">
        <w:rPr>
          <w:rFonts w:cs="Arial"/>
        </w:rPr>
        <w:t xml:space="preserve"> s. r. o. snížení DPH o 187.635 Kč, </w:t>
      </w:r>
    </w:p>
    <w:p w14:paraId="108FE5A6" w14:textId="731FCF95" w:rsidR="00D0065F" w:rsidRPr="00B64FFE" w:rsidRDefault="00405157" w:rsidP="00D0065F">
      <w:pPr>
        <w:numPr>
          <w:ilvl w:val="0"/>
          <w:numId w:val="11"/>
        </w:numPr>
        <w:autoSpaceDN w:val="0"/>
        <w:rPr>
          <w:rFonts w:cs="Arial"/>
          <w:bCs/>
        </w:rPr>
      </w:pPr>
      <w:r>
        <w:rPr>
          <w:rFonts w:cs="Arial"/>
        </w:rPr>
        <w:t>XXXX</w:t>
      </w:r>
      <w:r w:rsidR="00D0065F" w:rsidRPr="00B64FFE">
        <w:rPr>
          <w:rFonts w:cs="Arial"/>
        </w:rPr>
        <w:t xml:space="preserve"> s. r. o. snížení DPH o 115.206 Kč a současně uplatněn nadměrný odpočet DPH ve výši 68.084 Kč, </w:t>
      </w:r>
    </w:p>
    <w:p w14:paraId="7B69DC4E" w14:textId="57CA6DE3" w:rsidR="00D0065F" w:rsidRPr="00B64FFE" w:rsidRDefault="00405157" w:rsidP="00D0065F">
      <w:pPr>
        <w:numPr>
          <w:ilvl w:val="0"/>
          <w:numId w:val="11"/>
        </w:numPr>
        <w:autoSpaceDN w:val="0"/>
        <w:rPr>
          <w:rFonts w:cs="Arial"/>
          <w:bCs/>
        </w:rPr>
      </w:pPr>
      <w:r>
        <w:rPr>
          <w:rFonts w:cs="Arial"/>
        </w:rPr>
        <w:t>XXXX</w:t>
      </w:r>
      <w:r w:rsidR="00D0065F" w:rsidRPr="00B64FFE">
        <w:rPr>
          <w:rFonts w:cs="Arial"/>
        </w:rPr>
        <w:t xml:space="preserve"> s. r. o. snížení DPH o 53.807 Kč a současně uplatněn nadměrný odpočet DPH ve výši 6.665 Kč, </w:t>
      </w:r>
    </w:p>
    <w:p w14:paraId="273595B9" w14:textId="2D96D351" w:rsidR="00D0065F" w:rsidRPr="00B64FFE" w:rsidRDefault="00405157" w:rsidP="00D0065F">
      <w:pPr>
        <w:numPr>
          <w:ilvl w:val="0"/>
          <w:numId w:val="11"/>
        </w:numPr>
        <w:autoSpaceDN w:val="0"/>
        <w:rPr>
          <w:rFonts w:cs="Arial"/>
          <w:bCs/>
        </w:rPr>
      </w:pPr>
      <w:r>
        <w:rPr>
          <w:rFonts w:cs="Arial"/>
        </w:rPr>
        <w:t>XXXX</w:t>
      </w:r>
      <w:r w:rsidR="00D0065F" w:rsidRPr="00B64FFE">
        <w:rPr>
          <w:rFonts w:cs="Arial"/>
        </w:rPr>
        <w:t xml:space="preserve"> s. r. o. snížení DPH o 101.561 Kč,</w:t>
      </w:r>
    </w:p>
    <w:p w14:paraId="4DBD9793" w14:textId="3F3368BD" w:rsidR="00D0065F" w:rsidRPr="00B64FFE" w:rsidRDefault="00405157" w:rsidP="00D0065F">
      <w:pPr>
        <w:numPr>
          <w:ilvl w:val="0"/>
          <w:numId w:val="11"/>
        </w:numPr>
        <w:autoSpaceDN w:val="0"/>
        <w:rPr>
          <w:rFonts w:cs="Arial"/>
          <w:bCs/>
        </w:rPr>
      </w:pPr>
      <w:r>
        <w:rPr>
          <w:rFonts w:cs="Arial"/>
        </w:rPr>
        <w:t>XXXX</w:t>
      </w:r>
      <w:r w:rsidR="00D0065F" w:rsidRPr="00B64FFE">
        <w:rPr>
          <w:rFonts w:cs="Arial"/>
        </w:rPr>
        <w:t xml:space="preserve"> s. r. o. snížení DPH o 215.164 Kč, </w:t>
      </w:r>
    </w:p>
    <w:p w14:paraId="7D6CB32C" w14:textId="2325B293" w:rsidR="00D0065F" w:rsidRPr="00B64FFE" w:rsidRDefault="00405157" w:rsidP="00D0065F">
      <w:pPr>
        <w:numPr>
          <w:ilvl w:val="0"/>
          <w:numId w:val="11"/>
        </w:numPr>
        <w:autoSpaceDN w:val="0"/>
        <w:rPr>
          <w:rFonts w:cs="Arial"/>
          <w:bCs/>
        </w:rPr>
      </w:pPr>
      <w:r>
        <w:rPr>
          <w:rFonts w:cs="Arial"/>
        </w:rPr>
        <w:t>M. Š.</w:t>
      </w:r>
      <w:r w:rsidR="00D0065F" w:rsidRPr="00B64FFE">
        <w:rPr>
          <w:rFonts w:cs="Arial"/>
        </w:rPr>
        <w:t xml:space="preserve"> snížení DPH o 653.124 Kč a současně uplatněn nadměrný odpočet DPH ve výši 939.371 Kč, </w:t>
      </w:r>
    </w:p>
    <w:p w14:paraId="4E2297D8" w14:textId="77777777" w:rsidR="00D0065F" w:rsidRDefault="00D0065F" w:rsidP="00D0065F">
      <w:pPr>
        <w:rPr>
          <w:rFonts w:cs="Arial"/>
          <w:bCs/>
        </w:rPr>
      </w:pPr>
    </w:p>
    <w:p w14:paraId="202812DC" w14:textId="6B9C8C1F" w:rsidR="00D0065F" w:rsidRPr="00B64FFE" w:rsidRDefault="00D0065F" w:rsidP="00D0065F">
      <w:pPr>
        <w:rPr>
          <w:rFonts w:cs="Arial"/>
          <w:bCs/>
        </w:rPr>
      </w:pPr>
      <w:r w:rsidRPr="00B64FFE">
        <w:rPr>
          <w:rFonts w:cs="Arial"/>
          <w:bCs/>
        </w:rPr>
        <w:t xml:space="preserve">a společně s obžalovanými </w:t>
      </w:r>
      <w:r w:rsidR="00405157">
        <w:rPr>
          <w:rFonts w:cs="Arial"/>
          <w:bCs/>
        </w:rPr>
        <w:t>D. R.</w:t>
      </w:r>
      <w:r w:rsidRPr="00B64FFE">
        <w:rPr>
          <w:rFonts w:cs="Arial"/>
          <w:bCs/>
        </w:rPr>
        <w:t xml:space="preserve">, </w:t>
      </w:r>
      <w:r w:rsidR="00405157">
        <w:rPr>
          <w:rFonts w:cs="Arial"/>
          <w:bCs/>
        </w:rPr>
        <w:t>XXXX</w:t>
      </w:r>
      <w:r w:rsidRPr="00B64FFE">
        <w:rPr>
          <w:rFonts w:cs="Arial"/>
          <w:bCs/>
        </w:rPr>
        <w:t xml:space="preserve"> s. r. o., </w:t>
      </w:r>
      <w:r w:rsidR="00405157">
        <w:rPr>
          <w:rFonts w:cs="Arial"/>
          <w:bCs/>
        </w:rPr>
        <w:t>J. P.</w:t>
      </w:r>
      <w:r w:rsidRPr="00B64FFE">
        <w:rPr>
          <w:rFonts w:cs="Arial"/>
          <w:bCs/>
        </w:rPr>
        <w:t xml:space="preserve">, </w:t>
      </w:r>
      <w:r w:rsidR="00405157">
        <w:rPr>
          <w:rFonts w:cs="Arial"/>
          <w:bCs/>
        </w:rPr>
        <w:t>XXXX</w:t>
      </w:r>
      <w:r w:rsidRPr="00B64FFE">
        <w:rPr>
          <w:rFonts w:cs="Arial"/>
          <w:bCs/>
        </w:rPr>
        <w:t xml:space="preserve"> s. r. o., </w:t>
      </w:r>
      <w:r w:rsidR="00405157">
        <w:rPr>
          <w:rFonts w:cs="Arial"/>
          <w:bCs/>
        </w:rPr>
        <w:t>F. M.</w:t>
      </w:r>
      <w:r w:rsidRPr="00B64FFE">
        <w:rPr>
          <w:rFonts w:cs="Arial"/>
          <w:bCs/>
        </w:rPr>
        <w:t xml:space="preserve">, </w:t>
      </w:r>
      <w:r w:rsidR="00405157">
        <w:rPr>
          <w:rFonts w:cs="Arial"/>
          <w:bCs/>
        </w:rPr>
        <w:t>XXXX</w:t>
      </w:r>
      <w:r w:rsidRPr="00B64FFE">
        <w:rPr>
          <w:rFonts w:cs="Arial"/>
          <w:bCs/>
        </w:rPr>
        <w:t xml:space="preserve"> s. r. o., </w:t>
      </w:r>
      <w:r w:rsidR="00405157">
        <w:rPr>
          <w:rFonts w:cs="Arial"/>
          <w:bCs/>
        </w:rPr>
        <w:t>M. Z.</w:t>
      </w:r>
      <w:r w:rsidRPr="00B64FFE">
        <w:rPr>
          <w:rFonts w:cs="Arial"/>
          <w:bCs/>
        </w:rPr>
        <w:t xml:space="preserve">, </w:t>
      </w:r>
      <w:r w:rsidR="00405157">
        <w:rPr>
          <w:rFonts w:cs="Arial"/>
          <w:bCs/>
        </w:rPr>
        <w:t>XXXX</w:t>
      </w:r>
      <w:r w:rsidRPr="00B64FFE">
        <w:rPr>
          <w:rFonts w:cs="Arial"/>
          <w:bCs/>
        </w:rPr>
        <w:t xml:space="preserve"> s. r. o., </w:t>
      </w:r>
      <w:r w:rsidR="00405157">
        <w:rPr>
          <w:rFonts w:cs="Arial"/>
          <w:bCs/>
        </w:rPr>
        <w:t>XXXX</w:t>
      </w:r>
      <w:r w:rsidRPr="00B64FFE">
        <w:rPr>
          <w:rFonts w:cs="Arial"/>
          <w:bCs/>
        </w:rPr>
        <w:t xml:space="preserve"> s. r. o., Mgr. </w:t>
      </w:r>
      <w:r w:rsidR="00405157">
        <w:rPr>
          <w:rFonts w:cs="Arial"/>
          <w:bCs/>
        </w:rPr>
        <w:t>P. Z.</w:t>
      </w:r>
      <w:r w:rsidRPr="00B64FFE">
        <w:rPr>
          <w:rFonts w:cs="Arial"/>
          <w:bCs/>
        </w:rPr>
        <w:t xml:space="preserve">, </w:t>
      </w:r>
      <w:r w:rsidR="00405157">
        <w:rPr>
          <w:rFonts w:cs="Arial"/>
          <w:bCs/>
        </w:rPr>
        <w:t>XXXX</w:t>
      </w:r>
      <w:r w:rsidRPr="00B64FFE">
        <w:rPr>
          <w:rFonts w:cs="Arial"/>
          <w:bCs/>
        </w:rPr>
        <w:t xml:space="preserve"> s. r. o., </w:t>
      </w:r>
      <w:r w:rsidR="00405157">
        <w:rPr>
          <w:rFonts w:cs="Arial"/>
          <w:bCs/>
        </w:rPr>
        <w:t>P. H.</w:t>
      </w:r>
      <w:r w:rsidRPr="00B64FFE">
        <w:rPr>
          <w:rFonts w:cs="Arial"/>
          <w:bCs/>
        </w:rPr>
        <w:t xml:space="preserve">, </w:t>
      </w:r>
      <w:r w:rsidR="00405157">
        <w:rPr>
          <w:rFonts w:cs="Arial"/>
          <w:bCs/>
        </w:rPr>
        <w:t>XXXX</w:t>
      </w:r>
      <w:r w:rsidRPr="00B64FFE">
        <w:rPr>
          <w:rFonts w:cs="Arial"/>
          <w:bCs/>
        </w:rPr>
        <w:t xml:space="preserve"> s. r. o., </w:t>
      </w:r>
      <w:r w:rsidR="00405157">
        <w:rPr>
          <w:rFonts w:cs="Arial"/>
          <w:bCs/>
        </w:rPr>
        <w:t>M.</w:t>
      </w:r>
      <w:r w:rsidRPr="00B64FFE">
        <w:rPr>
          <w:rFonts w:cs="Arial"/>
          <w:bCs/>
        </w:rPr>
        <w:t xml:space="preserve"> </w:t>
      </w:r>
      <w:r w:rsidR="00405157">
        <w:rPr>
          <w:rFonts w:cs="Arial"/>
          <w:bCs/>
        </w:rPr>
        <w:t>K.</w:t>
      </w:r>
      <w:r w:rsidRPr="00B64FFE">
        <w:rPr>
          <w:rFonts w:cs="Arial"/>
          <w:bCs/>
        </w:rPr>
        <w:t xml:space="preserve">, </w:t>
      </w:r>
      <w:r w:rsidR="00405157">
        <w:rPr>
          <w:rFonts w:cs="Arial"/>
          <w:bCs/>
        </w:rPr>
        <w:t>XXXX</w:t>
      </w:r>
      <w:r w:rsidRPr="00B64FFE">
        <w:rPr>
          <w:rFonts w:cs="Arial"/>
          <w:bCs/>
        </w:rPr>
        <w:t xml:space="preserve"> s. r. o. a odsouzenými </w:t>
      </w:r>
      <w:r w:rsidR="00405157">
        <w:rPr>
          <w:rFonts w:cs="Arial"/>
          <w:bCs/>
        </w:rPr>
        <w:t>M. Š.</w:t>
      </w:r>
      <w:r w:rsidRPr="00B64FFE">
        <w:rPr>
          <w:rFonts w:cs="Arial"/>
          <w:bCs/>
        </w:rPr>
        <w:t xml:space="preserve">, </w:t>
      </w:r>
      <w:r w:rsidR="00405157">
        <w:rPr>
          <w:rFonts w:cs="Arial"/>
          <w:bCs/>
        </w:rPr>
        <w:t>J. Z.</w:t>
      </w:r>
      <w:r w:rsidRPr="00B64FFE">
        <w:rPr>
          <w:rFonts w:cs="Arial"/>
          <w:bCs/>
        </w:rPr>
        <w:t xml:space="preserve">, </w:t>
      </w:r>
      <w:r w:rsidR="00405157">
        <w:rPr>
          <w:rFonts w:cs="Arial"/>
          <w:bCs/>
        </w:rPr>
        <w:t>XXXX</w:t>
      </w:r>
      <w:r w:rsidRPr="00B64FFE">
        <w:rPr>
          <w:rFonts w:cs="Arial"/>
          <w:bCs/>
        </w:rPr>
        <w:t xml:space="preserve"> s. r. o., </w:t>
      </w:r>
      <w:r w:rsidR="00405157">
        <w:rPr>
          <w:rFonts w:cs="Arial"/>
          <w:bCs/>
        </w:rPr>
        <w:t>M. B.</w:t>
      </w:r>
      <w:r w:rsidRPr="00B64FFE">
        <w:rPr>
          <w:rFonts w:cs="Arial"/>
          <w:bCs/>
        </w:rPr>
        <w:t xml:space="preserve">, </w:t>
      </w:r>
      <w:r w:rsidR="00405157">
        <w:rPr>
          <w:rFonts w:cs="Arial"/>
          <w:bCs/>
        </w:rPr>
        <w:t>D.</w:t>
      </w:r>
      <w:r w:rsidRPr="00B64FFE">
        <w:rPr>
          <w:rFonts w:cs="Arial"/>
          <w:bCs/>
        </w:rPr>
        <w:t xml:space="preserve"> </w:t>
      </w:r>
      <w:r w:rsidR="00405157">
        <w:rPr>
          <w:rFonts w:cs="Arial"/>
          <w:bCs/>
        </w:rPr>
        <w:t>Z.</w:t>
      </w:r>
      <w:r w:rsidRPr="00B64FFE">
        <w:rPr>
          <w:rFonts w:cs="Arial"/>
          <w:bCs/>
        </w:rPr>
        <w:t xml:space="preserve"> a </w:t>
      </w:r>
      <w:r w:rsidR="00405157">
        <w:rPr>
          <w:rFonts w:cs="Arial"/>
          <w:bCs/>
        </w:rPr>
        <w:t>XXXX</w:t>
      </w:r>
      <w:r w:rsidRPr="00B64FFE">
        <w:rPr>
          <w:rFonts w:cs="Arial"/>
          <w:bCs/>
        </w:rPr>
        <w:t xml:space="preserve"> s. r. o. způsobila České republice, zastoupené Finančním úřadem pro Zlínský kraj, celkovou škodu ve výši 9.843.734 Kč,</w:t>
      </w:r>
    </w:p>
    <w:bookmarkEnd w:id="4"/>
    <w:p w14:paraId="3C685026" w14:textId="77777777" w:rsidR="00D0065F" w:rsidRPr="00B64FFE" w:rsidRDefault="00D0065F" w:rsidP="00D0065F">
      <w:pPr>
        <w:rPr>
          <w:rFonts w:cs="Arial"/>
        </w:rPr>
      </w:pPr>
    </w:p>
    <w:p w14:paraId="08D78D90" w14:textId="77777777" w:rsidR="00D0065F" w:rsidRPr="00B64FFE" w:rsidRDefault="00D0065F" w:rsidP="00D0065F">
      <w:pPr>
        <w:jc w:val="center"/>
        <w:rPr>
          <w:rFonts w:cs="Arial"/>
          <w:b/>
          <w:sz w:val="28"/>
        </w:rPr>
      </w:pPr>
      <w:r w:rsidRPr="00B64FFE">
        <w:rPr>
          <w:rFonts w:cs="Arial"/>
          <w:b/>
          <w:sz w:val="28"/>
        </w:rPr>
        <w:t>tedy</w:t>
      </w:r>
    </w:p>
    <w:p w14:paraId="505E72ED" w14:textId="77777777" w:rsidR="00D0065F" w:rsidRPr="00B64FFE" w:rsidRDefault="00D0065F" w:rsidP="00D0065F">
      <w:pPr>
        <w:rPr>
          <w:rFonts w:cs="Arial"/>
          <w:b/>
          <w:sz w:val="36"/>
        </w:rPr>
      </w:pPr>
    </w:p>
    <w:p w14:paraId="526BCEFB" w14:textId="77777777" w:rsidR="00D0065F" w:rsidRPr="00B64FFE" w:rsidRDefault="00D0065F" w:rsidP="00D0065F">
      <w:pPr>
        <w:rPr>
          <w:rFonts w:cs="Arial"/>
        </w:rPr>
      </w:pPr>
      <w:r w:rsidRPr="00B64FFE">
        <w:rPr>
          <w:rFonts w:cs="Arial"/>
        </w:rPr>
        <w:t>úmyslným společným jednáním více osob měla zkrátit daň, vylákat výhodu na dani a spáchat takový čin nejméně se dvěma osobami a ve značném rozsahu,</w:t>
      </w:r>
    </w:p>
    <w:p w14:paraId="0CF047B5" w14:textId="77777777" w:rsidR="00D0065F" w:rsidRPr="00B64FFE" w:rsidRDefault="00D0065F" w:rsidP="00D0065F">
      <w:pPr>
        <w:rPr>
          <w:rFonts w:cs="Arial"/>
        </w:rPr>
      </w:pPr>
    </w:p>
    <w:p w14:paraId="78FB9A08" w14:textId="77777777" w:rsidR="00D0065F" w:rsidRPr="00B64FFE" w:rsidRDefault="00D0065F" w:rsidP="00D0065F">
      <w:pPr>
        <w:jc w:val="center"/>
        <w:rPr>
          <w:rFonts w:cs="Arial"/>
          <w:b/>
          <w:sz w:val="28"/>
        </w:rPr>
      </w:pPr>
      <w:r w:rsidRPr="00B64FFE">
        <w:rPr>
          <w:rFonts w:cs="Arial"/>
          <w:b/>
          <w:sz w:val="28"/>
        </w:rPr>
        <w:t>čímž měla spáchat</w:t>
      </w:r>
    </w:p>
    <w:p w14:paraId="67511658" w14:textId="77777777" w:rsidR="00D0065F" w:rsidRPr="00B64FFE" w:rsidRDefault="00D0065F" w:rsidP="00D0065F">
      <w:pPr>
        <w:rPr>
          <w:rFonts w:cs="Arial"/>
          <w:b/>
          <w:bCs/>
        </w:rPr>
      </w:pPr>
    </w:p>
    <w:p w14:paraId="2CD32E79" w14:textId="77777777" w:rsidR="00D0065F" w:rsidRPr="00B64FFE" w:rsidRDefault="00D0065F" w:rsidP="00D0065F">
      <w:pPr>
        <w:rPr>
          <w:rFonts w:cs="Arial"/>
        </w:rPr>
      </w:pPr>
      <w:r w:rsidRPr="00B64FFE">
        <w:rPr>
          <w:rFonts w:cs="Arial"/>
        </w:rPr>
        <w:t>zločin zkrácení daně, poplatku a podobné povinné platby podle § 240 odst. 1, 2 písm. a, c) trestního zákoníku, formou spolupachatelství podle § 23 trestního zákoníku (ve znění účinném od 1. 10. 2020),</w:t>
      </w:r>
    </w:p>
    <w:p w14:paraId="3CAA9F24" w14:textId="77777777" w:rsidR="00D0065F" w:rsidRPr="00B64FFE" w:rsidRDefault="00D0065F" w:rsidP="00D0065F">
      <w:pPr>
        <w:rPr>
          <w:rFonts w:cs="Arial"/>
        </w:rPr>
      </w:pPr>
    </w:p>
    <w:p w14:paraId="78A7F0FB" w14:textId="77777777" w:rsidR="00D0065F" w:rsidRPr="00B64FFE" w:rsidRDefault="00D0065F" w:rsidP="00D0065F">
      <w:pPr>
        <w:rPr>
          <w:rFonts w:cs="Arial"/>
        </w:rPr>
      </w:pPr>
      <w:r w:rsidRPr="00B64FFE">
        <w:rPr>
          <w:rFonts w:cs="Arial"/>
        </w:rPr>
        <w:t>protože nebylo prokázáno, že se stal skutek, pro nějž je obžalovaná stíhána.</w:t>
      </w:r>
    </w:p>
    <w:p w14:paraId="5DD4C345" w14:textId="77777777" w:rsidR="00D0065F" w:rsidRDefault="00D0065F" w:rsidP="00D0065F"/>
    <w:p w14:paraId="46541218" w14:textId="77777777" w:rsidR="00D0065F" w:rsidRDefault="00D0065F" w:rsidP="00D0065F"/>
    <w:p w14:paraId="22470F5E" w14:textId="77777777" w:rsidR="00D0065F" w:rsidRPr="0002306D" w:rsidRDefault="00D0065F" w:rsidP="00D0065F">
      <w:r w:rsidRPr="0002306D">
        <w:lastRenderedPageBreak/>
        <w:t>Podle § 229 odst. 3 trestního řádu se poškozený Finanční úřad pro Zlínský kraj odkazuje se svým nárokem na náhradu škody na řízení ve věcech občanskoprávních.</w:t>
      </w:r>
    </w:p>
    <w:p w14:paraId="1B254B2A" w14:textId="77777777" w:rsidR="00D0065F" w:rsidRPr="0008068A" w:rsidRDefault="00D0065F" w:rsidP="00D0065F"/>
    <w:p w14:paraId="00C13EB6" w14:textId="77777777" w:rsidR="00D0065F" w:rsidRPr="00891B34" w:rsidRDefault="00D0065F" w:rsidP="00D0065F">
      <w:pPr>
        <w:tabs>
          <w:tab w:val="left" w:pos="720"/>
        </w:tabs>
      </w:pPr>
    </w:p>
    <w:p w14:paraId="108F854A" w14:textId="77777777" w:rsidR="00D0065F" w:rsidRPr="00EC4D66" w:rsidRDefault="00D0065F" w:rsidP="00D0065F">
      <w:pPr>
        <w:tabs>
          <w:tab w:val="left" w:pos="709"/>
        </w:tabs>
        <w:spacing w:line="360" w:lineRule="auto"/>
        <w:jc w:val="center"/>
        <w:rPr>
          <w:b/>
        </w:rPr>
      </w:pPr>
      <w:r w:rsidRPr="00EC4D66">
        <w:rPr>
          <w:b/>
        </w:rPr>
        <w:t>Odůvodnění:</w:t>
      </w:r>
    </w:p>
    <w:p w14:paraId="6CF93210" w14:textId="77777777" w:rsidR="00D0065F" w:rsidRDefault="00D0065F" w:rsidP="00D0065F">
      <w:pPr>
        <w:tabs>
          <w:tab w:val="left" w:pos="709"/>
        </w:tabs>
      </w:pPr>
    </w:p>
    <w:p w14:paraId="2F026E69" w14:textId="77777777" w:rsidR="00D0065F" w:rsidRPr="00345E9B" w:rsidRDefault="00D0065F" w:rsidP="00D0065F">
      <w:pPr>
        <w:numPr>
          <w:ilvl w:val="0"/>
          <w:numId w:val="1"/>
        </w:numPr>
        <w:ind w:left="0" w:hanging="284"/>
      </w:pPr>
      <w:r w:rsidRPr="00400709">
        <w:rPr>
          <w:color w:val="000000"/>
        </w:rPr>
        <w:t>Důkazy provedenými v průběhu hlavního líčení, a to především výpověďmi svědků a listinnými důkazy, byly prokázány skutečnosti, které jsou uvedeny ve výrokové části tohoto rozsudku.</w:t>
      </w:r>
    </w:p>
    <w:p w14:paraId="0B52853E" w14:textId="77777777" w:rsidR="00D0065F" w:rsidRPr="00345E9B" w:rsidRDefault="00D0065F" w:rsidP="00D0065F"/>
    <w:p w14:paraId="77CE5FDB" w14:textId="00724351" w:rsidR="00D0065F" w:rsidRDefault="00D0065F" w:rsidP="00D0065F">
      <w:pPr>
        <w:numPr>
          <w:ilvl w:val="0"/>
          <w:numId w:val="1"/>
        </w:numPr>
        <w:ind w:left="0" w:hanging="284"/>
      </w:pPr>
      <w:r w:rsidRPr="00345E9B">
        <w:rPr>
          <w:b/>
          <w:color w:val="000000"/>
        </w:rPr>
        <w:t xml:space="preserve">Obžalovaná </w:t>
      </w:r>
      <w:r>
        <w:rPr>
          <w:b/>
          <w:color w:val="000000"/>
        </w:rPr>
        <w:t xml:space="preserve">Bc. </w:t>
      </w:r>
      <w:r w:rsidR="00405157">
        <w:rPr>
          <w:b/>
          <w:color w:val="000000"/>
        </w:rPr>
        <w:t>H. H.</w:t>
      </w:r>
      <w:r>
        <w:rPr>
          <w:color w:val="000000"/>
        </w:rPr>
        <w:t xml:space="preserve"> jak v přípravném řízení, tak u hlavního líčení jednoznačně popřela spáchání jakékoliv trestné činnosti. Obžalovaná v přípravném řízení odmítla vypovídat, ale k věci orgánům činným v trestním řízení zaslala své prohlášení a vyjádření obhajoby. U hlavního líčení (č. l. </w:t>
      </w:r>
      <w:r w:rsidRPr="00A738C7">
        <w:t>12561-12566</w:t>
      </w:r>
      <w:r>
        <w:rPr>
          <w:color w:val="000000"/>
        </w:rPr>
        <w:t xml:space="preserve">) pak k věci podrobně vypovídala a odpovídala na dotazy jak soudu, tak procesních stran. Obžalovaná k popisu doby rozhodné uvedla, že v roce 2015 čekala druhé dítě, které se narodilo v září. V tuto dobu sdělila </w:t>
      </w:r>
      <w:r w:rsidR="00405157">
        <w:rPr>
          <w:color w:val="000000"/>
        </w:rPr>
        <w:t>M. Š.</w:t>
      </w:r>
      <w:r>
        <w:rPr>
          <w:color w:val="000000"/>
        </w:rPr>
        <w:t xml:space="preserve">, pro kterého vykonávala externě účetnictví, svůj úmysl věnovat se rodině a ukončit nebo pozastavit spolupráci, což </w:t>
      </w:r>
      <w:r w:rsidR="00405157">
        <w:rPr>
          <w:color w:val="000000"/>
        </w:rPr>
        <w:t>M. Š.</w:t>
      </w:r>
      <w:r>
        <w:rPr>
          <w:color w:val="000000"/>
        </w:rPr>
        <w:t xml:space="preserve"> vzal na vědomí. Od počátku roku 2016 byla spolupráce pozastavena a obžalovaná měla dodělat jen účetně rok 2015, včetně DPH za prosinec a uzávěrky za rok 2015 na zák</w:t>
      </w:r>
      <w:r>
        <w:t xml:space="preserve">ladě poskytnutých dokladů. Následně ji ale kontaktoval svědek </w:t>
      </w:r>
      <w:r w:rsidR="00405157">
        <w:t>J.</w:t>
      </w:r>
      <w:r>
        <w:t xml:space="preserve"> a požádal o schůzku, která se měla týkat podnikání </w:t>
      </w:r>
      <w:r w:rsidR="00405157">
        <w:t>M. Š</w:t>
      </w:r>
      <w:r>
        <w:t xml:space="preserve">. Obžalovaná přes úvodní protesty adresované </w:t>
      </w:r>
      <w:r w:rsidR="00405157">
        <w:t>D. V.</w:t>
      </w:r>
      <w:r>
        <w:t xml:space="preserve">, který </w:t>
      </w:r>
      <w:r w:rsidR="00405157">
        <w:t>J.</w:t>
      </w:r>
      <w:r>
        <w:t xml:space="preserve"> pracujícímu u celní správy řekl o účetnictví obžalované pro </w:t>
      </w:r>
      <w:r w:rsidR="00405157">
        <w:t>Š.</w:t>
      </w:r>
      <w:r>
        <w:t>, nakonec souhlasila a setkala se s ním v </w:t>
      </w:r>
      <w:r w:rsidR="00405157">
        <w:t>XXXX</w:t>
      </w:r>
      <w:r>
        <w:t xml:space="preserve">, následně u sebe v místě trvalého bydliště. Svědek </w:t>
      </w:r>
      <w:r w:rsidR="00405157">
        <w:t>J.</w:t>
      </w:r>
      <w:r>
        <w:t xml:space="preserve"> se schůzky účastnil ještě se svým kolegou </w:t>
      </w:r>
      <w:r w:rsidR="00405157">
        <w:t>P. F.</w:t>
      </w:r>
      <w:r>
        <w:t xml:space="preserve"> a oba obžalované dali své vizitky a žádali po obžalované informace týkající se </w:t>
      </w:r>
      <w:r w:rsidR="00405157">
        <w:t>M. Š.</w:t>
      </w:r>
      <w:r>
        <w:t xml:space="preserve">, o kterém byli zjevně informováni, protože </w:t>
      </w:r>
      <w:r w:rsidR="00405157">
        <w:t>J.</w:t>
      </w:r>
      <w:r>
        <w:t xml:space="preserve"> obžalované ukazoval fotografii </w:t>
      </w:r>
      <w:r w:rsidR="00405157">
        <w:t>Š.</w:t>
      </w:r>
      <w:r>
        <w:t xml:space="preserve">, fotografii </w:t>
      </w:r>
      <w:r w:rsidR="00405157">
        <w:t>K.</w:t>
      </w:r>
      <w:r>
        <w:t xml:space="preserve">; ptal se na tyto osoby a jejich podnikání. Obžalovaná sdělila celníkům okolnosti obchodování zboží z Číny a ukončení spolupráce se </w:t>
      </w:r>
      <w:r w:rsidR="00405157">
        <w:t>Š</w:t>
      </w:r>
      <w:r>
        <w:t xml:space="preserve">. Svědek </w:t>
      </w:r>
      <w:r w:rsidR="00405157">
        <w:t>J.</w:t>
      </w:r>
      <w:r>
        <w:t xml:space="preserve"> obžalovanou požádal, aby pokračovala v účetnictví pro </w:t>
      </w:r>
      <w:r w:rsidR="00405157">
        <w:t>Š.</w:t>
      </w:r>
      <w:r>
        <w:t xml:space="preserve">, a to především aby mohli zajistit důkazy proti </w:t>
      </w:r>
      <w:r w:rsidR="00405157">
        <w:t>K.</w:t>
      </w:r>
      <w:r>
        <w:t xml:space="preserve">, protože bez účetnictví </w:t>
      </w:r>
      <w:r w:rsidR="00405157">
        <w:t>Š.</w:t>
      </w:r>
      <w:r>
        <w:t xml:space="preserve"> </w:t>
      </w:r>
      <w:r w:rsidR="00405157">
        <w:t>K.</w:t>
      </w:r>
      <w:r>
        <w:t xml:space="preserve"> nikdy nemohou usvědčit z trestné činnosti. Obžalovaná vyslovovala obavu o svoji rodinu, kdy se obávala především nikoliv </w:t>
      </w:r>
      <w:r w:rsidR="00405157">
        <w:t>Š.</w:t>
      </w:r>
      <w:r>
        <w:t>, ale osob v jeho okolí. Také nechtěla vykonávat účetní činnost pro </w:t>
      </w:r>
      <w:r w:rsidR="00405157">
        <w:t>K.</w:t>
      </w:r>
      <w:r>
        <w:t xml:space="preserve">, kterého znala z let 2011-2012, kdy v rámci účetní činnosti obžalované došlo mezi </w:t>
      </w:r>
      <w:r w:rsidR="00405157">
        <w:t>K.</w:t>
      </w:r>
      <w:r>
        <w:t xml:space="preserve"> a obžalovanou k rozporům a </w:t>
      </w:r>
      <w:r w:rsidR="00405157">
        <w:t>K.</w:t>
      </w:r>
      <w:r>
        <w:t xml:space="preserve"> jí vyhrožoval finančními postihy. Svědkovi </w:t>
      </w:r>
      <w:r w:rsidR="00405157">
        <w:t>J.</w:t>
      </w:r>
      <w:r>
        <w:t xml:space="preserve"> také sdělila, že pokud ví o špatné činnosti </w:t>
      </w:r>
      <w:r w:rsidR="00405157">
        <w:t>Š.</w:t>
      </w:r>
      <w:r>
        <w:t xml:space="preserve">, ať tuto činnost ukončí a ji k ničemu potřebovat nebudou. </w:t>
      </w:r>
      <w:r w:rsidR="00405157">
        <w:t>J.</w:t>
      </w:r>
      <w:r>
        <w:t xml:space="preserve"> však obžalovanou opakovaně prosil, aby pokračovala v účetní činnosti u </w:t>
      </w:r>
      <w:r w:rsidR="00405157">
        <w:t>Š.</w:t>
      </w:r>
      <w:r>
        <w:t xml:space="preserve"> a vykonávala činnost účetní pro </w:t>
      </w:r>
      <w:r w:rsidR="00405157">
        <w:t>K.</w:t>
      </w:r>
      <w:r>
        <w:t xml:space="preserve">, protože oni potřebují ke své činnosti čas. Následně několikrát navštívil svědek </w:t>
      </w:r>
      <w:r w:rsidR="00405157">
        <w:t>J.</w:t>
      </w:r>
      <w:r>
        <w:t xml:space="preserve"> obžalovanou v místě jejího trvalého bydliště, kde mu předávala nejprve kopie části účetnictví, následně mu předala sjetiny, které umístila na flash disk. Opakovaně vyjadřovala strach a svědek </w:t>
      </w:r>
      <w:r w:rsidR="00405157">
        <w:t>J.</w:t>
      </w:r>
      <w:r>
        <w:t xml:space="preserve"> ji ubezpečoval, že se o její činnosti </w:t>
      </w:r>
      <w:r w:rsidR="00405157">
        <w:t>M. Š.</w:t>
      </w:r>
      <w:r>
        <w:t xml:space="preserve"> nedozví. </w:t>
      </w:r>
      <w:r w:rsidR="00405157">
        <w:t>J.</w:t>
      </w:r>
      <w:r>
        <w:t xml:space="preserve"> předal kontakt na obžalovanou i svědkovi </w:t>
      </w:r>
      <w:r w:rsidR="00405157">
        <w:t>K.</w:t>
      </w:r>
      <w:r>
        <w:t xml:space="preserve">, o kterém si myslela, že je jeho kolega z celního úřadu a který chtěl po obžalované doklady společnosti, která neměla se </w:t>
      </w:r>
      <w:r w:rsidR="00405157">
        <w:t>Š.</w:t>
      </w:r>
      <w:r>
        <w:t xml:space="preserve"> souvislost a týkala se společností ovládaných již v současné době odsouzeným </w:t>
      </w:r>
      <w:r w:rsidR="00405157">
        <w:t>P</w:t>
      </w:r>
      <w:r>
        <w:t xml:space="preserve">. Obžalovaná tyto doklady svědkovi </w:t>
      </w:r>
      <w:r w:rsidR="00405157">
        <w:t>K.</w:t>
      </w:r>
      <w:r>
        <w:t xml:space="preserve"> v rámci druhé schůzky poskytla. V průběhu kontaktu s</w:t>
      </w:r>
      <w:r w:rsidR="00405157">
        <w:t> K.</w:t>
      </w:r>
      <w:r>
        <w:t xml:space="preserve"> svědkovi obžalovaná říkala o spolupráci se svědkem </w:t>
      </w:r>
      <w:r w:rsidR="00405157">
        <w:t>J.</w:t>
      </w:r>
      <w:r>
        <w:t xml:space="preserve"> i o svých obavách v rámci pomoci státním orgánům, kdy svědek </w:t>
      </w:r>
      <w:r w:rsidR="00405157">
        <w:t>K.</w:t>
      </w:r>
      <w:r>
        <w:t xml:space="preserve"> tyto obavy chápal. Se svědkem </w:t>
      </w:r>
      <w:r w:rsidR="00405157">
        <w:t>J.</w:t>
      </w:r>
      <w:r>
        <w:t xml:space="preserve"> proběhly asi čtyři schůzky, následně </w:t>
      </w:r>
      <w:r w:rsidR="00405157">
        <w:t>J.</w:t>
      </w:r>
      <w:r>
        <w:t xml:space="preserve"> obžalované představil svědka </w:t>
      </w:r>
      <w:r w:rsidR="00405157">
        <w:t>T.</w:t>
      </w:r>
      <w:r>
        <w:t xml:space="preserve">, který měl jezdit pro doklady poskytnuté obžalovanou. Obžalovaná opětovně vyjadřovala své obavy o děti a rodinu. Svědek </w:t>
      </w:r>
      <w:r w:rsidR="00405157">
        <w:t>T.</w:t>
      </w:r>
      <w:r>
        <w:t xml:space="preserve"> však její činnost označil za občanskou povinnost a celníci ji prosili o pokračování v účetnictví pro </w:t>
      </w:r>
      <w:r w:rsidR="00405157">
        <w:t>Š.</w:t>
      </w:r>
      <w:r>
        <w:t xml:space="preserve"> a předávání dokladů. Obžalovaná dle svého vyjádření svědkovi </w:t>
      </w:r>
      <w:r w:rsidR="00405157">
        <w:t>T.</w:t>
      </w:r>
      <w:r>
        <w:t xml:space="preserve"> předávala veškeré doklady, které dostala od </w:t>
      </w:r>
      <w:r w:rsidR="00405157">
        <w:t>Š.</w:t>
      </w:r>
      <w:r>
        <w:t xml:space="preserve"> týkající se společnosti </w:t>
      </w:r>
      <w:r w:rsidR="00405157">
        <w:t>K</w:t>
      </w:r>
      <w:r>
        <w:t xml:space="preserve">. V účetnictví pro </w:t>
      </w:r>
      <w:r w:rsidR="00405157">
        <w:t>Š.</w:t>
      </w:r>
      <w:r>
        <w:t xml:space="preserve"> pokračovala jen na základě žádosti celníků a také účetnictví pro </w:t>
      </w:r>
      <w:r w:rsidR="00405157">
        <w:t>K.</w:t>
      </w:r>
      <w:r>
        <w:t xml:space="preserve"> prováděla jen na základě této žádosti. Účetnictví prováděla tak, jak chtěl svědek </w:t>
      </w:r>
      <w:r w:rsidR="00405157">
        <w:t>Š.</w:t>
      </w:r>
      <w:r>
        <w:t xml:space="preserve">, ale o žádné trestné činnosti rozhodně nevěděla, neboť dostávala jen podklady ke zpracování účetnictví, a to ne v plném rozsahu, takže nemohla vyhotovovat úplné účetnictví, protože nedostávala faktury týkající se nákupu zboží nebo služeb. Obžalovaná byla velmi překvapena následující domovní prohlídkou, které se zúčastnil i svědek </w:t>
      </w:r>
      <w:r w:rsidR="001E33AE">
        <w:t>T.</w:t>
      </w:r>
      <w:r>
        <w:t xml:space="preserve">, přičemž obžalovaná </w:t>
      </w:r>
      <w:r>
        <w:lastRenderedPageBreak/>
        <w:t xml:space="preserve">v předcházející době s celníky dobrovolně spolupracovala a předávala jim doklady, které požadovali. Samotná domovní prohlídka trvala od rána do večera. Obžalovaná byla uzavřena v jedné místnosti, její matka v druhé místnosti. Byla oddělena od dětí a podle jejího názoru domovní prohlídka, s ohledem na předcházející činnost, byla zcela nesmyslná, samotné provedení velmi podivné, až nezákonné, a osoby provádějící domovní prohlídku pravděpodobně u ní hledaly finanční prostředky, které však nenalezly. Zcela pochopitelně pak následně ukončila spolupráci s celníky, přičemž v roce 2018 ji ještě svědek </w:t>
      </w:r>
      <w:r w:rsidR="001E33AE">
        <w:t>T.</w:t>
      </w:r>
      <w:r>
        <w:t xml:space="preserve"> sliboval odblokování účtů a požadoval doklady týkající se </w:t>
      </w:r>
      <w:r w:rsidR="001E33AE">
        <w:t>Š.</w:t>
      </w:r>
      <w:r>
        <w:t xml:space="preserve"> a </w:t>
      </w:r>
      <w:r w:rsidR="001E33AE">
        <w:t>K</w:t>
      </w:r>
      <w:r>
        <w:t>. Obžalovaná mu sdělila, že jeho jednání považuje za velký podraz a nikdy s ním již spolupracovat nebude.</w:t>
      </w:r>
    </w:p>
    <w:p w14:paraId="43404793" w14:textId="77777777" w:rsidR="00D0065F" w:rsidRDefault="00D0065F" w:rsidP="00D0065F"/>
    <w:p w14:paraId="1406A55A" w14:textId="48DDAC0E" w:rsidR="00D0065F" w:rsidRPr="00953EB7" w:rsidRDefault="00D0065F" w:rsidP="00D0065F">
      <w:pPr>
        <w:numPr>
          <w:ilvl w:val="0"/>
          <w:numId w:val="1"/>
        </w:numPr>
        <w:ind w:left="0" w:hanging="284"/>
      </w:pPr>
      <w:r>
        <w:t xml:space="preserve">K dotazům státní zástupkyně obžalovaná uvedla čtyři schůzky se svědkem </w:t>
      </w:r>
      <w:r w:rsidR="00425258">
        <w:t>J.</w:t>
      </w:r>
      <w:r>
        <w:t xml:space="preserve">, který si při návštěvě v místě jejího bydliště ofotil doklady, které měla ve složce společnosti </w:t>
      </w:r>
      <w:r w:rsidR="00425258">
        <w:t>XXXX</w:t>
      </w:r>
      <w:r>
        <w:t xml:space="preserve"> a které do té doby nezpracovala. Svědkovi </w:t>
      </w:r>
      <w:r w:rsidR="00425258">
        <w:t>J.</w:t>
      </w:r>
      <w:r>
        <w:t xml:space="preserve"> obžalovaná řekla, že jsou to doklady </w:t>
      </w:r>
      <w:r w:rsidR="00425258">
        <w:t>M. Š.</w:t>
      </w:r>
      <w:r>
        <w:t xml:space="preserve"> a je to firma, na kterou chce dále podnikat, protože společnost </w:t>
      </w:r>
      <w:r w:rsidR="00425258">
        <w:rPr>
          <w:rFonts w:cs="Arial"/>
        </w:rPr>
        <w:t>XXXX</w:t>
      </w:r>
      <w:r>
        <w:rPr>
          <w:rFonts w:cs="Arial"/>
        </w:rPr>
        <w:t xml:space="preserve"> </w:t>
      </w:r>
      <w:r>
        <w:t xml:space="preserve">měli přebírat Slováci. Svědek </w:t>
      </w:r>
      <w:r w:rsidR="00425258">
        <w:t>J.</w:t>
      </w:r>
      <w:r>
        <w:t xml:space="preserve"> hodnotil takový postup jako běžný v rámci podobných případů. V nové složce byly doklady od společností </w:t>
      </w:r>
      <w:r w:rsidR="00425258">
        <w:rPr>
          <w:rFonts w:cs="Arial"/>
        </w:rPr>
        <w:t>XXXX</w:t>
      </w:r>
      <w:r>
        <w:rPr>
          <w:rFonts w:cs="Arial"/>
        </w:rPr>
        <w:t xml:space="preserve">, </w:t>
      </w:r>
      <w:r w:rsidR="00425258">
        <w:rPr>
          <w:rFonts w:cs="Arial"/>
        </w:rPr>
        <w:t>XXXX</w:t>
      </w:r>
      <w:r>
        <w:rPr>
          <w:rFonts w:cs="Arial"/>
        </w:rPr>
        <w:t xml:space="preserve"> a fyzické osoby </w:t>
      </w:r>
      <w:r w:rsidR="00425258">
        <w:rPr>
          <w:rFonts w:cs="Arial"/>
        </w:rPr>
        <w:t>M. Š</w:t>
      </w:r>
      <w:r>
        <w:rPr>
          <w:rFonts w:cs="Arial"/>
        </w:rPr>
        <w:t xml:space="preserve">. Jaké doklady si </w:t>
      </w:r>
      <w:r w:rsidR="00425258">
        <w:rPr>
          <w:rFonts w:cs="Arial"/>
        </w:rPr>
        <w:t>J.</w:t>
      </w:r>
      <w:r>
        <w:rPr>
          <w:rFonts w:cs="Arial"/>
        </w:rPr>
        <w:t xml:space="preserve"> přesně nafotil, svědkyně neví, sama mu poskytla soupisy faktur společností. Při schůzkách obžalovaná upozorňovala </w:t>
      </w:r>
      <w:r w:rsidR="00425258">
        <w:rPr>
          <w:rFonts w:cs="Arial"/>
        </w:rPr>
        <w:t>J.</w:t>
      </w:r>
      <w:r>
        <w:rPr>
          <w:rFonts w:cs="Arial"/>
        </w:rPr>
        <w:t xml:space="preserve"> na nedodávání kompletních dokladů ze strany </w:t>
      </w:r>
      <w:r w:rsidR="00425258">
        <w:rPr>
          <w:rFonts w:cs="Arial"/>
        </w:rPr>
        <w:t>Š.</w:t>
      </w:r>
      <w:r>
        <w:rPr>
          <w:rFonts w:cs="Arial"/>
        </w:rPr>
        <w:t xml:space="preserve">, který jí nepředával přijaté faktury s tím, že se jedná o faktury do 10 tis. Kč, nepředával jí také veškeré doklady týkající se bank. Na základě těchto dokladů sice šlo vyhotovit daňové přiznání, ale nikoliv kontrolní hlášení. Při hovoru </w:t>
      </w:r>
      <w:r w:rsidR="00425258">
        <w:rPr>
          <w:rFonts w:cs="Arial"/>
        </w:rPr>
        <w:t>J.</w:t>
      </w:r>
      <w:r>
        <w:rPr>
          <w:rFonts w:cs="Arial"/>
        </w:rPr>
        <w:t xml:space="preserve"> nesdělil obžalované, že by </w:t>
      </w:r>
      <w:r w:rsidR="00425258">
        <w:rPr>
          <w:rFonts w:cs="Arial"/>
        </w:rPr>
        <w:t>M. Š.</w:t>
      </w:r>
      <w:r>
        <w:rPr>
          <w:rFonts w:cs="Arial"/>
        </w:rPr>
        <w:t xml:space="preserve"> páchal trestnou činnost, ale bylo zjevné, že </w:t>
      </w:r>
      <w:r w:rsidR="00425258">
        <w:rPr>
          <w:rFonts w:cs="Arial"/>
        </w:rPr>
        <w:t>J.</w:t>
      </w:r>
      <w:r>
        <w:rPr>
          <w:rFonts w:cs="Arial"/>
        </w:rPr>
        <w:t xml:space="preserve"> je připravený; měl fotografie </w:t>
      </w:r>
      <w:r w:rsidR="00425258">
        <w:rPr>
          <w:rFonts w:cs="Arial"/>
        </w:rPr>
        <w:t>Š.</w:t>
      </w:r>
      <w:r>
        <w:rPr>
          <w:rFonts w:cs="Arial"/>
        </w:rPr>
        <w:t xml:space="preserve">, případně dalších osob, přičemž obžalovaná </w:t>
      </w:r>
      <w:r w:rsidR="00425258">
        <w:rPr>
          <w:rFonts w:cs="Arial"/>
        </w:rPr>
        <w:t>J.</w:t>
      </w:r>
      <w:r>
        <w:rPr>
          <w:rFonts w:cs="Arial"/>
        </w:rPr>
        <w:t xml:space="preserve"> uváděla, že pokud je v jednání </w:t>
      </w:r>
      <w:r w:rsidR="00425258">
        <w:rPr>
          <w:rFonts w:cs="Arial"/>
        </w:rPr>
        <w:t>Š.</w:t>
      </w:r>
      <w:r>
        <w:rPr>
          <w:rFonts w:cs="Arial"/>
        </w:rPr>
        <w:t xml:space="preserve"> něco špatně, ať to ukončí a její osobu k ničemu nepotřebují. </w:t>
      </w:r>
      <w:r w:rsidR="00425258">
        <w:rPr>
          <w:rFonts w:cs="Arial"/>
        </w:rPr>
        <w:t>J.</w:t>
      </w:r>
      <w:r>
        <w:rPr>
          <w:rFonts w:cs="Arial"/>
        </w:rPr>
        <w:t xml:space="preserve"> ale říkal, že potřebují právě čas a doklady týkající se </w:t>
      </w:r>
      <w:r w:rsidR="00425258">
        <w:rPr>
          <w:rFonts w:cs="Arial"/>
        </w:rPr>
        <w:t>K</w:t>
      </w:r>
      <w:r>
        <w:rPr>
          <w:rFonts w:cs="Arial"/>
        </w:rPr>
        <w:t xml:space="preserve">. Obžalovaná nechtěla zpracovávat účetnictví </w:t>
      </w:r>
      <w:r w:rsidR="00425258">
        <w:rPr>
          <w:rFonts w:cs="Arial"/>
        </w:rPr>
        <w:t>K.</w:t>
      </w:r>
      <w:r>
        <w:rPr>
          <w:rFonts w:cs="Arial"/>
        </w:rPr>
        <w:t xml:space="preserve"> a dokonce si na své náklady musela na dva měsíce najmout účetní, protože sama se neorientovala v systému Intrastat. V tuto dobu již obžalovanou tzv. přebral svědek </w:t>
      </w:r>
      <w:r w:rsidR="00425258">
        <w:rPr>
          <w:rFonts w:cs="Arial"/>
        </w:rPr>
        <w:t>T.</w:t>
      </w:r>
      <w:r>
        <w:rPr>
          <w:rFonts w:cs="Arial"/>
        </w:rPr>
        <w:t>, který ji žádal, aby nadále pokračovala v činnosti s tím, že jí náklady zaplatí celní úřad, případně jí doveze dárky. Obžalovaná si však nikdy peníze nebo dárky nevzala. Pokud se týká doby schůzek, pak první schůzka s</w:t>
      </w:r>
      <w:r w:rsidR="00425258">
        <w:rPr>
          <w:rFonts w:cs="Arial"/>
        </w:rPr>
        <w:t> J.</w:t>
      </w:r>
      <w:r>
        <w:rPr>
          <w:rFonts w:cs="Arial"/>
        </w:rPr>
        <w:t xml:space="preserve"> byla na jaře 2016, následující asi v květnu 2016, v srpnu nebo v září 2016 přijel se svědkem </w:t>
      </w:r>
      <w:r w:rsidR="00425258">
        <w:rPr>
          <w:rFonts w:cs="Arial"/>
        </w:rPr>
        <w:t>T.</w:t>
      </w:r>
      <w:r>
        <w:rPr>
          <w:rFonts w:cs="Arial"/>
        </w:rPr>
        <w:t>, kterého představil, následně pak byla v kontaktu s</w:t>
      </w:r>
      <w:r w:rsidR="00425258">
        <w:rPr>
          <w:rFonts w:cs="Arial"/>
        </w:rPr>
        <w:t> T.</w:t>
      </w:r>
      <w:r>
        <w:rPr>
          <w:rFonts w:cs="Arial"/>
        </w:rPr>
        <w:t xml:space="preserve"> asi 3x nebo 4x; probírala s ním na jeho žádost podnikání společnosti </w:t>
      </w:r>
      <w:r w:rsidR="00425258">
        <w:rPr>
          <w:rFonts w:cs="Arial"/>
        </w:rPr>
        <w:t>XXXX</w:t>
      </w:r>
      <w:r>
        <w:rPr>
          <w:rFonts w:cs="Arial"/>
        </w:rPr>
        <w:t xml:space="preserve"> a podnikání </w:t>
      </w:r>
      <w:r w:rsidR="00425258">
        <w:rPr>
          <w:rFonts w:cs="Arial"/>
        </w:rPr>
        <w:t>K.</w:t>
      </w:r>
      <w:r>
        <w:rPr>
          <w:rFonts w:cs="Arial"/>
        </w:rPr>
        <w:t xml:space="preserve">, přičemž </w:t>
      </w:r>
      <w:r w:rsidR="00425258">
        <w:rPr>
          <w:rFonts w:cs="Arial"/>
        </w:rPr>
        <w:t>T.</w:t>
      </w:r>
      <w:r>
        <w:rPr>
          <w:rFonts w:cs="Arial"/>
        </w:rPr>
        <w:t xml:space="preserve"> obžalovanou přesvědčoval, aby vedla účetnictví </w:t>
      </w:r>
      <w:r w:rsidR="00425258">
        <w:rPr>
          <w:rFonts w:cs="Arial"/>
        </w:rPr>
        <w:t>K</w:t>
      </w:r>
      <w:r>
        <w:rPr>
          <w:rFonts w:cs="Arial"/>
        </w:rPr>
        <w:t>. Dále řešila s</w:t>
      </w:r>
      <w:r w:rsidR="00425258">
        <w:rPr>
          <w:rFonts w:cs="Arial"/>
        </w:rPr>
        <w:t> T.</w:t>
      </w:r>
      <w:r>
        <w:rPr>
          <w:rFonts w:cs="Arial"/>
        </w:rPr>
        <w:t xml:space="preserve"> účetnictví společnosti </w:t>
      </w:r>
      <w:r w:rsidR="00425258">
        <w:rPr>
          <w:rFonts w:cs="Arial"/>
        </w:rPr>
        <w:t>XXXX</w:t>
      </w:r>
      <w:r>
        <w:rPr>
          <w:rFonts w:cs="Arial"/>
        </w:rPr>
        <w:t xml:space="preserve">, </w:t>
      </w:r>
      <w:r w:rsidR="00425258">
        <w:rPr>
          <w:rFonts w:cs="Arial"/>
        </w:rPr>
        <w:t>XXXX</w:t>
      </w:r>
      <w:r>
        <w:rPr>
          <w:rFonts w:cs="Arial"/>
        </w:rPr>
        <w:t xml:space="preserve">, </w:t>
      </w:r>
      <w:r w:rsidR="00425258">
        <w:rPr>
          <w:rFonts w:cs="Arial"/>
        </w:rPr>
        <w:t>XXXX</w:t>
      </w:r>
      <w:r>
        <w:rPr>
          <w:rFonts w:cs="Arial"/>
        </w:rPr>
        <w:t xml:space="preserve">, resp. spolu o těchto společnostech mluvili. Je možné, že svědkovi předala i nějaké doklady jako soupisky, což dle jeho vyjádření však pro jeho osobu nebylo podstatné, protože řešil </w:t>
      </w:r>
      <w:r w:rsidR="00425258">
        <w:rPr>
          <w:rFonts w:cs="Arial"/>
        </w:rPr>
        <w:t>K</w:t>
      </w:r>
      <w:r>
        <w:rPr>
          <w:rFonts w:cs="Arial"/>
        </w:rPr>
        <w:t xml:space="preserve">. </w:t>
      </w:r>
      <w:r w:rsidR="00425258">
        <w:rPr>
          <w:rFonts w:cs="Arial"/>
        </w:rPr>
        <w:t>J</w:t>
      </w:r>
      <w:r>
        <w:rPr>
          <w:rFonts w:cs="Arial"/>
        </w:rPr>
        <w:t xml:space="preserve"> obžalované uváděl, aby jeho osobě nic neposílala, protože celníci potřebují čas a pokud budou potřebovat doklady, tak si pro ně přijdou. Následně v roce 2017 byla k překvapení obžalované u ní provedena domovní prohlídka, kterou podle ní vedl svědek </w:t>
      </w:r>
      <w:r w:rsidR="00425258">
        <w:rPr>
          <w:rFonts w:cs="Arial"/>
        </w:rPr>
        <w:t>T</w:t>
      </w:r>
      <w:r>
        <w:rPr>
          <w:rFonts w:cs="Arial"/>
        </w:rPr>
        <w:t xml:space="preserve">. Svědek jí řekl, že je zatčena; v domě se vcelku dobře orientoval a samotná domovní prohlídka proběhla od 6 ráno do 6 večer, přičemž obžalovaná byla uzavřena v kanceláři. Před domovní prohlídkou s celníky v kontaktu nebyla, měla nemocnou dceru a rodinné problémy. Předpokládala, že pokud by celníci něco potřebovali, tak by jí zavolali a přijeli si pro dané doklady. V rámci domovní prohlídky byla poučena. Při domovní prohlídce uvedla předcházející návštěvy </w:t>
      </w:r>
      <w:r w:rsidR="00425258">
        <w:rPr>
          <w:rFonts w:cs="Arial"/>
        </w:rPr>
        <w:t>J.</w:t>
      </w:r>
      <w:r>
        <w:rPr>
          <w:rFonts w:cs="Arial"/>
        </w:rPr>
        <w:t xml:space="preserve">, který požadoval doklady a kterému sama sdělila na jakou firmu </w:t>
      </w:r>
      <w:r w:rsidR="00425258">
        <w:rPr>
          <w:rFonts w:cs="Arial"/>
        </w:rPr>
        <w:t>Š.</w:t>
      </w:r>
      <w:r>
        <w:rPr>
          <w:rFonts w:cs="Arial"/>
        </w:rPr>
        <w:t xml:space="preserve"> bude dále podnikat. Sama obžalovaná vedla účetnictví společnosti </w:t>
      </w:r>
      <w:r w:rsidR="00425258">
        <w:rPr>
          <w:rFonts w:cs="Arial"/>
        </w:rPr>
        <w:t>XXXX</w:t>
      </w:r>
      <w:r>
        <w:rPr>
          <w:rFonts w:cs="Arial"/>
        </w:rPr>
        <w:t xml:space="preserve">, kdy účetnictví dodělávala v listopadu a v prosinci 2015. Od roku 2016 firmu přebírali Slováci a dále účetnictví nezpracovávala, neboť jej měli vyhotovit Slováci. V červenci 2016 </w:t>
      </w:r>
      <w:r w:rsidR="00425258">
        <w:rPr>
          <w:rFonts w:cs="Arial"/>
        </w:rPr>
        <w:t>Š.</w:t>
      </w:r>
      <w:r>
        <w:rPr>
          <w:rFonts w:cs="Arial"/>
        </w:rPr>
        <w:t xml:space="preserve"> obžalované řekl o příchodu zprávy do datové schránky </w:t>
      </w:r>
      <w:r w:rsidR="00425258">
        <w:rPr>
          <w:rFonts w:cs="Arial"/>
        </w:rPr>
        <w:t>XXXX</w:t>
      </w:r>
      <w:r>
        <w:rPr>
          <w:rFonts w:cs="Arial"/>
        </w:rPr>
        <w:t xml:space="preserve">, dle které </w:t>
      </w:r>
      <w:r w:rsidR="00425258">
        <w:rPr>
          <w:rFonts w:cs="Arial"/>
        </w:rPr>
        <w:t>XXXX</w:t>
      </w:r>
      <w:r>
        <w:rPr>
          <w:rFonts w:cs="Arial"/>
        </w:rPr>
        <w:t xml:space="preserve"> vystavuje faktury, takže byla nutnost vyhotovit daňové přiznání, ale </w:t>
      </w:r>
      <w:r w:rsidR="00425258">
        <w:rPr>
          <w:rFonts w:cs="Arial"/>
        </w:rPr>
        <w:t>Š.</w:t>
      </w:r>
      <w:r>
        <w:rPr>
          <w:rFonts w:cs="Arial"/>
        </w:rPr>
        <w:t xml:space="preserve"> tuto informaci nevyužil. V roce 2016 obžalovaná na základě podkladů od </w:t>
      </w:r>
      <w:r w:rsidR="00425258">
        <w:rPr>
          <w:rFonts w:cs="Arial"/>
        </w:rPr>
        <w:t>Š.</w:t>
      </w:r>
      <w:r>
        <w:rPr>
          <w:rFonts w:cs="Arial"/>
        </w:rPr>
        <w:t xml:space="preserve"> vyhotovila a odeslala daňové přiznání </w:t>
      </w:r>
      <w:r w:rsidR="00425258">
        <w:rPr>
          <w:rFonts w:cs="Arial"/>
        </w:rPr>
        <w:t>XXXX</w:t>
      </w:r>
      <w:r>
        <w:rPr>
          <w:rFonts w:cs="Arial"/>
        </w:rPr>
        <w:t xml:space="preserve"> a tím její činnost skončila. Účetnictví pro společnost </w:t>
      </w:r>
      <w:r w:rsidR="00425258">
        <w:rPr>
          <w:rFonts w:cs="Arial"/>
        </w:rPr>
        <w:t>XXXX</w:t>
      </w:r>
      <w:r>
        <w:rPr>
          <w:rFonts w:cs="Arial"/>
        </w:rPr>
        <w:t xml:space="preserve"> dělala v roce 2016 až do domovní prohlídky v roce 2017. Rok 2015 nezpracovávala. U společnosti </w:t>
      </w:r>
      <w:r w:rsidR="00425258">
        <w:rPr>
          <w:rFonts w:cs="Arial"/>
        </w:rPr>
        <w:t>XXXX</w:t>
      </w:r>
      <w:r>
        <w:rPr>
          <w:rFonts w:cs="Arial"/>
        </w:rPr>
        <w:t xml:space="preserve"> přichystala pro </w:t>
      </w:r>
      <w:r w:rsidR="00425258">
        <w:rPr>
          <w:rFonts w:cs="Arial"/>
        </w:rPr>
        <w:t>Š.</w:t>
      </w:r>
      <w:r>
        <w:rPr>
          <w:rFonts w:cs="Arial"/>
        </w:rPr>
        <w:t xml:space="preserve"> nějaké podklady, pravděpodobně v této společnosti byla i kontrola nebo i nějaké místní šetření, což si však řešil jednatel společnosti. Společnost </w:t>
      </w:r>
      <w:r w:rsidR="00425258">
        <w:rPr>
          <w:rFonts w:cs="Arial"/>
        </w:rPr>
        <w:t>XXXX</w:t>
      </w:r>
      <w:r>
        <w:rPr>
          <w:rFonts w:cs="Arial"/>
        </w:rPr>
        <w:t xml:space="preserve"> byla společnost založená v roce 2016 pro </w:t>
      </w:r>
      <w:r w:rsidR="00425258">
        <w:rPr>
          <w:rFonts w:cs="Arial"/>
        </w:rPr>
        <w:t>J. U.</w:t>
      </w:r>
      <w:r>
        <w:rPr>
          <w:rFonts w:cs="Arial"/>
        </w:rPr>
        <w:t xml:space="preserve">, který chtěl podnikat a potřeboval úvěr. Jaká ale byla </w:t>
      </w:r>
      <w:r>
        <w:rPr>
          <w:rFonts w:cs="Arial"/>
        </w:rPr>
        <w:lastRenderedPageBreak/>
        <w:t xml:space="preserve">dohoda mezi </w:t>
      </w:r>
      <w:r w:rsidR="00425258">
        <w:rPr>
          <w:rFonts w:cs="Arial"/>
        </w:rPr>
        <w:t>U.</w:t>
      </w:r>
      <w:r>
        <w:rPr>
          <w:rFonts w:cs="Arial"/>
        </w:rPr>
        <w:t xml:space="preserve"> a </w:t>
      </w:r>
      <w:r w:rsidR="00425258">
        <w:rPr>
          <w:rFonts w:cs="Arial"/>
        </w:rPr>
        <w:t>Š.</w:t>
      </w:r>
      <w:r>
        <w:rPr>
          <w:rFonts w:cs="Arial"/>
        </w:rPr>
        <w:t xml:space="preserve">, obžalovaná neví, ona dělala jen zadávanou práci. </w:t>
      </w:r>
      <w:r w:rsidR="00425258">
        <w:rPr>
          <w:rFonts w:cs="Arial"/>
        </w:rPr>
        <w:t>Š.</w:t>
      </w:r>
      <w:r>
        <w:rPr>
          <w:rFonts w:cs="Arial"/>
        </w:rPr>
        <w:t xml:space="preserve"> na firmě </w:t>
      </w:r>
      <w:r w:rsidR="00425258">
        <w:rPr>
          <w:rFonts w:cs="Arial"/>
        </w:rPr>
        <w:t>XXXX</w:t>
      </w:r>
      <w:r>
        <w:rPr>
          <w:rFonts w:cs="Arial"/>
        </w:rPr>
        <w:t xml:space="preserve"> dělal obraty, kdy zboží nakoupené na firmu </w:t>
      </w:r>
      <w:r w:rsidR="00425258">
        <w:rPr>
          <w:rFonts w:cs="Arial"/>
        </w:rPr>
        <w:t>XXXX</w:t>
      </w:r>
      <w:r>
        <w:rPr>
          <w:rFonts w:cs="Arial"/>
        </w:rPr>
        <w:t xml:space="preserve"> se fakturovalo na firmu </w:t>
      </w:r>
      <w:r w:rsidR="00425258">
        <w:rPr>
          <w:rFonts w:cs="Arial"/>
        </w:rPr>
        <w:t>XXXX</w:t>
      </w:r>
      <w:r>
        <w:rPr>
          <w:rFonts w:cs="Arial"/>
        </w:rPr>
        <w:t xml:space="preserve"> a </w:t>
      </w:r>
      <w:r w:rsidR="00425258">
        <w:rPr>
          <w:rFonts w:cs="Arial"/>
        </w:rPr>
        <w:t>XXXX</w:t>
      </w:r>
      <w:r>
        <w:rPr>
          <w:rFonts w:cs="Arial"/>
        </w:rPr>
        <w:t xml:space="preserve"> následně zboží fakturoval dodavatelům. Obžalovaná dostávala faktury od </w:t>
      </w:r>
      <w:r w:rsidR="00425258">
        <w:rPr>
          <w:rFonts w:cs="Arial"/>
        </w:rPr>
        <w:t>Š.</w:t>
      </w:r>
      <w:r>
        <w:rPr>
          <w:rFonts w:cs="Arial"/>
        </w:rPr>
        <w:t xml:space="preserve">; šlo o faktury, kdy firma </w:t>
      </w:r>
      <w:r w:rsidR="00425258">
        <w:rPr>
          <w:rFonts w:cs="Arial"/>
        </w:rPr>
        <w:t>XXXX</w:t>
      </w:r>
      <w:r>
        <w:rPr>
          <w:rFonts w:cs="Arial"/>
        </w:rPr>
        <w:t xml:space="preserve"> nakupovala od firmy </w:t>
      </w:r>
      <w:r w:rsidR="00425258">
        <w:rPr>
          <w:rFonts w:cs="Arial"/>
        </w:rPr>
        <w:t>XXXX</w:t>
      </w:r>
      <w:r>
        <w:rPr>
          <w:rFonts w:cs="Arial"/>
        </w:rPr>
        <w:t xml:space="preserve">, ale přijaté faktury od společnosti </w:t>
      </w:r>
      <w:r w:rsidR="00425258">
        <w:rPr>
          <w:rFonts w:cs="Arial"/>
        </w:rPr>
        <w:t>XXXX</w:t>
      </w:r>
      <w:r>
        <w:rPr>
          <w:rFonts w:cs="Arial"/>
        </w:rPr>
        <w:t xml:space="preserve"> obžalovaná nedostávala. Tuto skutečnost sdělila i svědkovi </w:t>
      </w:r>
      <w:r w:rsidR="00425258">
        <w:rPr>
          <w:rFonts w:cs="Arial"/>
        </w:rPr>
        <w:t>J</w:t>
      </w:r>
      <w:r>
        <w:rPr>
          <w:rFonts w:cs="Arial"/>
        </w:rPr>
        <w:t>. Obžalovaná požadovala po </w:t>
      </w:r>
      <w:r w:rsidR="00425258">
        <w:rPr>
          <w:rFonts w:cs="Arial"/>
        </w:rPr>
        <w:t>Š.</w:t>
      </w:r>
      <w:r>
        <w:rPr>
          <w:rFonts w:cs="Arial"/>
        </w:rPr>
        <w:t xml:space="preserve"> přijaté doklady, ale </w:t>
      </w:r>
      <w:r w:rsidR="00425258">
        <w:rPr>
          <w:rFonts w:cs="Arial"/>
        </w:rPr>
        <w:t>Š.</w:t>
      </w:r>
      <w:r>
        <w:rPr>
          <w:rFonts w:cs="Arial"/>
        </w:rPr>
        <w:t xml:space="preserve"> jí vždy sdělil, že jsou faktury do 10 tisíc, takže v kontrolním hlášení je má uvést v jednom řádku. Zaúčtování proběhlo na základě sdělení od </w:t>
      </w:r>
      <w:r w:rsidR="00425258">
        <w:rPr>
          <w:rFonts w:cs="Arial"/>
        </w:rPr>
        <w:t>Š.</w:t>
      </w:r>
      <w:r>
        <w:rPr>
          <w:rFonts w:cs="Arial"/>
        </w:rPr>
        <w:t xml:space="preserve">, který jí uvedl základ DPH a sdělil jí výši DPH, která vyšla na daňovém přiznání. </w:t>
      </w:r>
      <w:r w:rsidR="00425258">
        <w:rPr>
          <w:rFonts w:cs="Arial"/>
        </w:rPr>
        <w:t>Š.</w:t>
      </w:r>
      <w:r>
        <w:rPr>
          <w:rFonts w:cs="Arial"/>
        </w:rPr>
        <w:t xml:space="preserve"> obžalovanou ujišťoval o reálnosti obchodů, tedy reálnosti existence zboží. Sama obžalovaná neměla jakékoliv obchodní aktivity se </w:t>
      </w:r>
      <w:r w:rsidR="00425258">
        <w:rPr>
          <w:rFonts w:cs="Arial"/>
        </w:rPr>
        <w:t>Š.</w:t>
      </w:r>
      <w:r>
        <w:rPr>
          <w:rFonts w:cs="Arial"/>
        </w:rPr>
        <w:t xml:space="preserve">, nedomlouvala mu schůzky, neřešila fakturaci s odběrateli, nepřijímala peníze, ani nevybírala z bankovního účtu, kdy k žádnému z bankovních účtů neměla přístup. Dokonce neměla ani razítka. Vše dělala jen na základě příkazů a podkladů od </w:t>
      </w:r>
      <w:r w:rsidR="00425258">
        <w:rPr>
          <w:rFonts w:cs="Arial"/>
        </w:rPr>
        <w:t>Š</w:t>
      </w:r>
      <w:r>
        <w:rPr>
          <w:rFonts w:cs="Arial"/>
        </w:rPr>
        <w:t>.</w:t>
      </w:r>
    </w:p>
    <w:p w14:paraId="5E022417" w14:textId="77777777" w:rsidR="00D0065F" w:rsidRPr="00416AD4" w:rsidRDefault="00D0065F" w:rsidP="00D0065F"/>
    <w:p w14:paraId="132F819E" w14:textId="7C3C66C1" w:rsidR="00D0065F" w:rsidRDefault="00D0065F" w:rsidP="00D0065F">
      <w:pPr>
        <w:numPr>
          <w:ilvl w:val="0"/>
          <w:numId w:val="1"/>
        </w:numPr>
        <w:ind w:left="0" w:hanging="284"/>
      </w:pPr>
      <w:r>
        <w:t xml:space="preserve">K dotazům obhajoby se obžalovaná vyjádřila k provedené domovní prohlídce. Při domovní prohlídce nebyla obžalovaná vyzvána k vydání konkrétních věcí. Podle jejího názoru byly hledány peníze. V době domovní prohlídky byla obžalovaná zavřena v kanceláři a její matka v kuchyni. Obě nesměly vycházet. Při domovní prohlídce byla odebrána tiskárna, která byla majetkem </w:t>
      </w:r>
      <w:r w:rsidR="00C76D41">
        <w:t>M. Š.</w:t>
      </w:r>
      <w:r>
        <w:t xml:space="preserve">, z počítače byly udělány zálohy a vzaty šanony s doklady </w:t>
      </w:r>
      <w:r w:rsidR="00C76D41">
        <w:t>M. Š</w:t>
      </w:r>
      <w:r>
        <w:t xml:space="preserve">. Obžalovaná zdůraznila, že nedisponovala razítky, ani nepodepisovala faktury. Pokud se jí vrátily podepsané faktury od odběratelů, tak je zakládala do šanonu pro konkrétní firmy, stejně jako výpisy z bank, případně přijaté faktury, které však nebyly kompletní. Byly zde založeny přiznání k DPH, potvrzení odeslání dokladů apod. Obžalovaná k dotazu uvedla, že si nevzpomíná na konkrétní finanční kontrolu v letech 2016 – 2017, ale </w:t>
      </w:r>
      <w:r w:rsidR="00C76D41">
        <w:t>M. Š.</w:t>
      </w:r>
      <w:r>
        <w:t xml:space="preserve"> jí řekl o nějakém dožádání. K dotazu dále uvedla, že v rámci vedení účetnictví není zakázáno vést několik číselných řad faktur, což je normální, pokud má firma více oborů podnikání. Tato praxe jí nikdy ani nebyla vytknuta. Sama obžalovaná se snažila vést účetnictví pokud možno co nejlépe, byla však limitována přísunem dokladů od </w:t>
      </w:r>
      <w:r w:rsidR="00C76D41">
        <w:t>M. Š.</w:t>
      </w:r>
      <w:r>
        <w:t xml:space="preserve">, o čemž informovala i svědka </w:t>
      </w:r>
      <w:r w:rsidR="00C76D41">
        <w:t>J.</w:t>
      </w:r>
      <w:r>
        <w:t xml:space="preserve">, kterému řekla, že nedostává faktury přijaté. Tuto skutečnost však nemohla ovlivnit, naopak od celníků byly žádána, aby v účetnictví pokračovala. Sama obžalovaná neměla žádnou možnost ověřovat si, zda plnění skutečně probíhala, a když se na plnění ptala, tak </w:t>
      </w:r>
      <w:r w:rsidR="00C76D41">
        <w:t>M. Š.</w:t>
      </w:r>
      <w:r>
        <w:t xml:space="preserve"> vždy uvedl, že se jedná o reálné plnění. Sama obžalovaná uvedla celníkům adresu skladu v </w:t>
      </w:r>
      <w:r w:rsidR="00C76D41">
        <w:t>XXXX</w:t>
      </w:r>
      <w:r>
        <w:t xml:space="preserve">. Při jednání celníci obžalované nikdy nesdělili podezření na trestnou činnost ze strany </w:t>
      </w:r>
      <w:r w:rsidR="00C76D41">
        <w:t>Š.</w:t>
      </w:r>
      <w:r>
        <w:t>, jen naznačovali určité problémy a především chtěli zjistit okolnosti spolupráce s </w:t>
      </w:r>
      <w:r w:rsidR="00C76D41">
        <w:t>K</w:t>
      </w:r>
      <w:r>
        <w:t xml:space="preserve">. Ke spojení s celníky došlo na základě hovorů jejího kamaráda </w:t>
      </w:r>
      <w:r w:rsidR="00C76D41">
        <w:t>D. V.</w:t>
      </w:r>
      <w:r>
        <w:t xml:space="preserve"> s </w:t>
      </w:r>
      <w:r w:rsidR="00C76D41">
        <w:t>J</w:t>
      </w:r>
      <w:r>
        <w:t>, který následně chtěl po obžalované schůzku. Mimo schůzek s</w:t>
      </w:r>
      <w:r w:rsidR="00C76D41">
        <w:t> J.</w:t>
      </w:r>
      <w:r>
        <w:t xml:space="preserve"> komunikovala i prostřednictvím e-mailů. Při první schůzce jí </w:t>
      </w:r>
      <w:r w:rsidR="00C76D41">
        <w:t>J.</w:t>
      </w:r>
      <w:r>
        <w:t xml:space="preserve"> s</w:t>
      </w:r>
      <w:r w:rsidR="00C76D41">
        <w:t> F.</w:t>
      </w:r>
      <w:r>
        <w:t xml:space="preserve"> předali vizitky, neprokázali se služebním průkazem, ale byli připraveni, měli fotografii </w:t>
      </w:r>
      <w:r w:rsidR="00C76D41">
        <w:t>Š.</w:t>
      </w:r>
      <w:r>
        <w:t xml:space="preserve"> i následně jí ukázali fotografie dalších osob a chtěli bližší informace. Obžalovaného </w:t>
      </w:r>
      <w:r w:rsidR="00C76D41">
        <w:t>P. H.</w:t>
      </w:r>
      <w:r>
        <w:t xml:space="preserve"> zná. Obžalovaný začal podnikat v roce 2015 ve společnosti </w:t>
      </w:r>
      <w:r w:rsidR="00C76D41">
        <w:t>XXXX</w:t>
      </w:r>
      <w:r>
        <w:t xml:space="preserve"> a oslovil obžalovanou prostřednictvím </w:t>
      </w:r>
      <w:r w:rsidR="00C76D41">
        <w:t>M. Š.</w:t>
      </w:r>
      <w:r>
        <w:t xml:space="preserve"> se žádostí o zpracování účetnictví. Domluvy mezi </w:t>
      </w:r>
      <w:r w:rsidR="00C76D41">
        <w:t>Š.</w:t>
      </w:r>
      <w:r>
        <w:t xml:space="preserve"> a </w:t>
      </w:r>
      <w:r w:rsidR="00C76D41">
        <w:t>H.</w:t>
      </w:r>
      <w:r>
        <w:t xml:space="preserve">, jakožto i předmět jejich vzájemného podnikání, obžalovaná neznala; na základě podkladů </w:t>
      </w:r>
      <w:r w:rsidR="00C76D41">
        <w:t>Š.</w:t>
      </w:r>
      <w:r>
        <w:t xml:space="preserve"> jen vystavovala faktury, které </w:t>
      </w:r>
      <w:r w:rsidR="00C76D41">
        <w:t>Š.</w:t>
      </w:r>
      <w:r>
        <w:t xml:space="preserve"> poté předával </w:t>
      </w:r>
      <w:r w:rsidR="00C76D41">
        <w:t>H.</w:t>
      </w:r>
      <w:r>
        <w:t xml:space="preserve">, protože je musel podepsat a orazítkovat. V rámci účetnictví pro </w:t>
      </w:r>
      <w:r w:rsidR="00C76D41">
        <w:t>XXXX</w:t>
      </w:r>
      <w:r>
        <w:t xml:space="preserve"> nebyl nikdy žádný problém. Obžalovaný </w:t>
      </w:r>
      <w:r w:rsidR="00C76D41">
        <w:t>H.</w:t>
      </w:r>
      <w:r>
        <w:t xml:space="preserve"> měl vždy doklady pečlivě připravené a nachystané. Jeho jednání bylo řádné a slušné. Obžalovaného </w:t>
      </w:r>
      <w:r w:rsidR="00C76D41">
        <w:t>M. Z.</w:t>
      </w:r>
      <w:r>
        <w:t xml:space="preserve"> obžalovaná nezná, nikdy s ním nekomunikovala. Společnost </w:t>
      </w:r>
      <w:r w:rsidR="00C76D41">
        <w:t>XXXX</w:t>
      </w:r>
      <w:r>
        <w:t xml:space="preserve"> zná z obžaloby a pokud byly vystavovány faktury, vždy tak jednala na základě pokynu </w:t>
      </w:r>
      <w:r w:rsidR="00C76D41">
        <w:t>Š</w:t>
      </w:r>
      <w:r>
        <w:t xml:space="preserve">. Vzpomíná si, že část faktur byla hrazena hotovostně. Zda byly hrazeny faktury přes účet, si obžalovaná nevzpomíná. Obžalovaná zdůrazňovala absenci jakéhokoliv úmyslu páchat trestnou činnost. Pokud by celníci nežádali, aby pokračovala v účetní činnosti pro </w:t>
      </w:r>
      <w:r w:rsidR="00C76D41">
        <w:t>Š.</w:t>
      </w:r>
      <w:r>
        <w:t xml:space="preserve">, pak by tuto činnost nevykonávala. Podle jejího názoru se svědek </w:t>
      </w:r>
      <w:r w:rsidR="00C76D41">
        <w:t>T.</w:t>
      </w:r>
      <w:r>
        <w:t xml:space="preserve"> snažil získat její sympatie i náklonnost. Všichni celníci požadovali dlouhodobou spolupráci. </w:t>
      </w:r>
    </w:p>
    <w:p w14:paraId="208C3629" w14:textId="77777777" w:rsidR="00D0065F" w:rsidRDefault="00D0065F" w:rsidP="00D0065F"/>
    <w:p w14:paraId="3E06795E" w14:textId="58A5661A" w:rsidR="00D0065F" w:rsidRDefault="00D0065F" w:rsidP="00D0065F">
      <w:pPr>
        <w:numPr>
          <w:ilvl w:val="0"/>
          <w:numId w:val="1"/>
        </w:numPr>
        <w:ind w:left="0" w:hanging="284"/>
      </w:pPr>
      <w:r>
        <w:t xml:space="preserve">K dotazu soudu uvedla, že spoluobžalovaný </w:t>
      </w:r>
      <w:r w:rsidR="00C76D41">
        <w:t>H.</w:t>
      </w:r>
      <w:r>
        <w:t xml:space="preserve"> byl kamarádem </w:t>
      </w:r>
      <w:r w:rsidR="00C76D41">
        <w:t>M. Š.</w:t>
      </w:r>
      <w:r>
        <w:t xml:space="preserve">, který ji oslovil, zda by nechtěla vést účetnictví pro firmu obžalovaného </w:t>
      </w:r>
      <w:r w:rsidR="00F00B68">
        <w:t>H</w:t>
      </w:r>
      <w:r>
        <w:t xml:space="preserve">. Firma se měla zabývat stavební činností. Při </w:t>
      </w:r>
      <w:r>
        <w:lastRenderedPageBreak/>
        <w:t xml:space="preserve">hovorech s obžalovaným </w:t>
      </w:r>
      <w:r w:rsidR="00F00B68">
        <w:t>H.</w:t>
      </w:r>
      <w:r>
        <w:t xml:space="preserve"> bylo obžalované sděleno, že firma se zabývá stavebnictvím; měla dělat nějakou fasádu na domě v Praze, včetně stavebních úprav. Ve firmě byl </w:t>
      </w:r>
      <w:r w:rsidR="00F00B68">
        <w:t>H.</w:t>
      </w:r>
      <w:r>
        <w:t xml:space="preserve"> s kolegou, se kterým se doplňovali. Pokud se týká subdodávek od </w:t>
      </w:r>
      <w:r w:rsidR="00F00B68">
        <w:t>M. Š.</w:t>
      </w:r>
      <w:r>
        <w:t xml:space="preserve">, pak dostávala jen podklady k fakturaci; vzpomíná si na nákup lešení od </w:t>
      </w:r>
      <w:r w:rsidR="00F00B68">
        <w:t>Š.</w:t>
      </w:r>
      <w:r>
        <w:t xml:space="preserve">, možná zprostředkování nějakých prací. Obžalovaný </w:t>
      </w:r>
      <w:r w:rsidR="00F00B68">
        <w:t>H.</w:t>
      </w:r>
      <w:r>
        <w:t xml:space="preserve"> měl společně se svým partnerem zkušenosti s vodo-topo. Jeden z nich měl stavební školu. Hovořilo se též o instalaci kotle apod. Podle obžalované měl </w:t>
      </w:r>
      <w:r w:rsidR="00F00B68">
        <w:t>H.</w:t>
      </w:r>
      <w:r>
        <w:t xml:space="preserve"> vcelku velký přehled. Takto hovořili při předávání faktur. O spolupráci mezi </w:t>
      </w:r>
      <w:r w:rsidR="00F00B68">
        <w:t>Š.</w:t>
      </w:r>
      <w:r>
        <w:t xml:space="preserve"> a </w:t>
      </w:r>
      <w:r w:rsidR="00F00B68">
        <w:t>H.</w:t>
      </w:r>
      <w:r>
        <w:t xml:space="preserve"> obžalovaná nemá konkrétní zjištění, neboť těchto dohod se nezúčastňovala a neznala je. Obžalovaná byla dále dotazována na obsah odposlechů, ve kterých vícekrát žádala </w:t>
      </w:r>
      <w:r w:rsidR="00F00B68">
        <w:t>M. Š.</w:t>
      </w:r>
      <w:r>
        <w:t xml:space="preserve">, aby jí doklady neposílal e-mailem, ale osobně dovezl. Tuto skutečnost obžalovaná vysvětlovala nekompletností dodávaných dokladů, kdy pro ni bylo jednodušší řešit vše osobně na místě, než prostřednictvím e-mailu, v rámci kterého by musela vše opravovat a vyžadovat další doklady. Pokud se týká spolupráce s celníky, pak obžalovaná sdělila celníkům určité pochybnosti a nedostatky v předávaném účetnictví, ani jedna strana však nehovořila o konkrétní trestné činnosti nebo podezření z trestné činnosti. Podnikatelskou činností </w:t>
      </w:r>
      <w:r w:rsidR="00F00B68">
        <w:t>M. Š.</w:t>
      </w:r>
      <w:r>
        <w:t xml:space="preserve"> se obžalovaná nezabývala, vedla jen účetnictví. </w:t>
      </w:r>
      <w:r w:rsidR="00F00B68">
        <w:t>M. Š.</w:t>
      </w:r>
      <w:r>
        <w:t xml:space="preserve"> s ní nehovořil o podnikání, a to včetně podnikání s firmou obžalovaného </w:t>
      </w:r>
      <w:r w:rsidR="00F00B68">
        <w:t>H</w:t>
      </w:r>
      <w:r>
        <w:t>. Pokud se týká sporů s</w:t>
      </w:r>
      <w:r w:rsidR="00F00B68">
        <w:t> K.</w:t>
      </w:r>
      <w:r>
        <w:t xml:space="preserve"> v rámci předcházející činnosti účetnictví, byly z důvodu kontroly ze strany finančního úřadu, kterou podle </w:t>
      </w:r>
      <w:r w:rsidR="00F00B68">
        <w:t>K.</w:t>
      </w:r>
      <w:r>
        <w:t xml:space="preserve"> měla způsobit obžalovaná. Obžalované také nebyly zaplaceny služby za poslední dobu činnosti. Z tohoto důvodu nechtěla pro </w:t>
      </w:r>
      <w:r w:rsidR="00F00B68">
        <w:t>K.</w:t>
      </w:r>
      <w:r>
        <w:t xml:space="preserve"> opětovně vykonávat účetnictví, s čímž souhlasila až po prosbách ze strany celníků. Obžalovaná se vyjádřila ke své osobě – v současné době pracuje na zkrácený úvazek – 4 hodiny u firmy </w:t>
      </w:r>
      <w:r w:rsidR="00F00B68">
        <w:t>XXXX</w:t>
      </w:r>
      <w:r>
        <w:t xml:space="preserve"> s příjmem asi 20 tis. Kč hrubého a dále jako OSVČ vede účetnictví pro některé firmy. Obžalovaná je vdaná, má dvě nezletilé děti, vlastní rodinný dům po rodičích, byt v </w:t>
      </w:r>
      <w:r w:rsidR="00F00B68">
        <w:t>XXXX</w:t>
      </w:r>
      <w:r>
        <w:t>, který je pronajímán a příjmy jsou řádně zdaněny, dále vlastní chatu po otci, kterou však koupila. Nemovitosti byly koupeny na úvěr. V současnosti má úvěr asi ve výši 3 mil. Kč. Proti obžalované není vedeno jakékoliv jiné trestní řízení.</w:t>
      </w:r>
    </w:p>
    <w:p w14:paraId="196AE703" w14:textId="77777777" w:rsidR="00D0065F" w:rsidRDefault="00D0065F" w:rsidP="00D0065F"/>
    <w:p w14:paraId="352D2C17" w14:textId="632AADE1" w:rsidR="00D0065F" w:rsidRDefault="00D0065F" w:rsidP="00D0065F">
      <w:pPr>
        <w:numPr>
          <w:ilvl w:val="0"/>
          <w:numId w:val="1"/>
        </w:numPr>
        <w:ind w:left="0" w:hanging="284"/>
      </w:pPr>
      <w:r>
        <w:t xml:space="preserve">Obdobné skutečnosti jako ve výše uvedené výpovědi obžalovaná uvedla ve svém prohlášení z 10. 12. 2020, které bylo zasláno orgánům činným v přípravném řízení (č. l. 11175-11177). V daném prohlášení mimo jiné uvedla, že již koncem roku 2015 </w:t>
      </w:r>
      <w:r w:rsidR="007E3D88">
        <w:t>M. Š.</w:t>
      </w:r>
      <w:r>
        <w:t xml:space="preserve"> jí část faktur odmítal předložit k řádnému zaúčtování, což bylo podezřelé, a s ohledem na svou rodinnou situaci a narození dítěte s ním chtěla ukončit spolupráci a koncem roku 2015 </w:t>
      </w:r>
      <w:r w:rsidR="007E3D88">
        <w:t>M. Š.</w:t>
      </w:r>
      <w:r>
        <w:t xml:space="preserve"> řekla, ať si najde novou účetní. Následně byla kontaktována </w:t>
      </w:r>
      <w:r w:rsidR="007E3D88">
        <w:t>R. J</w:t>
      </w:r>
      <w:r>
        <w:t xml:space="preserve">. Při schůzkách </w:t>
      </w:r>
      <w:r w:rsidR="007E3D88">
        <w:t>J.</w:t>
      </w:r>
      <w:r>
        <w:t xml:space="preserve"> s</w:t>
      </w:r>
      <w:r w:rsidR="007E3D88">
        <w:t> F.</w:t>
      </w:r>
      <w:r>
        <w:t xml:space="preserve"> výslovně upozornila na absenci kompletnosti dokumentů, které dostávala od </w:t>
      </w:r>
      <w:r w:rsidR="007E3D88">
        <w:t>M. Š.</w:t>
      </w:r>
      <w:r>
        <w:t xml:space="preserve"> a ptala se, jak má postupovat. Obžalované bylo řečeno, aby postupovala tak, jak si bude přát </w:t>
      </w:r>
      <w:r w:rsidR="007E3D88">
        <w:t>Š.</w:t>
      </w:r>
      <w:r>
        <w:t xml:space="preserve">, aby celníci měli dostatek času na zkoumání jeho podnikání a především aby nadále pracovala pro </w:t>
      </w:r>
      <w:r w:rsidR="007E3D88">
        <w:t>Š</w:t>
      </w:r>
      <w:r>
        <w:t xml:space="preserve">. Obžalovaná s celníky nakonec souhlasila a </w:t>
      </w:r>
      <w:r w:rsidR="007E3D88">
        <w:t>Š.</w:t>
      </w:r>
      <w:r>
        <w:t xml:space="preserve"> uvedla, že se vrátí a s prací jí bude pomáhat sousedka. Současně také požádala o zprostředkování práce pro </w:t>
      </w:r>
      <w:r w:rsidR="007E3D88">
        <w:t>K.</w:t>
      </w:r>
      <w:r>
        <w:t xml:space="preserve">, a to s ohledem na žádost celníků. Doklady, které v rámci práce získávala, pak na žádost poskytovala celníkům, resp. poskytovala kopie, sjetiny, případně umožnila fotografovat tyto doklady. Později s celníky komunikovala prostřednictvím svědka </w:t>
      </w:r>
      <w:r w:rsidR="007E3D88">
        <w:t>T.</w:t>
      </w:r>
      <w:r>
        <w:t xml:space="preserve">, kterého jí představil svědek </w:t>
      </w:r>
      <w:r w:rsidR="007E3D88">
        <w:t>J.</w:t>
      </w:r>
      <w:r>
        <w:t xml:space="preserve">, a </w:t>
      </w:r>
      <w:r w:rsidR="007E3D88">
        <w:t>T.</w:t>
      </w:r>
      <w:r>
        <w:t xml:space="preserve"> pak předávala doklady od </w:t>
      </w:r>
      <w:r w:rsidR="007E3D88">
        <w:t>K</w:t>
      </w:r>
      <w:r>
        <w:t xml:space="preserve">. Jednalo se o měsíce červenec a pravděpodobně až listopad 2016 a při každé návštěvě svědkovi </w:t>
      </w:r>
      <w:r w:rsidR="007E3D88">
        <w:t>T.</w:t>
      </w:r>
      <w:r>
        <w:t xml:space="preserve"> opakovala, že pokud by z tohoto měly být nějaké problémy, tak danou činnost vykonávat nebude. V roce 2017 obžalované </w:t>
      </w:r>
      <w:r w:rsidR="007E3D88">
        <w:t>Š.</w:t>
      </w:r>
      <w:r>
        <w:t xml:space="preserve"> nevozil doklady od </w:t>
      </w:r>
      <w:r w:rsidR="007E3D88">
        <w:t>K.</w:t>
      </w:r>
      <w:r>
        <w:t xml:space="preserve"> a od března 2017 obžalovaná měla různé soukromé problémy, které musela řešit, tak se na spolupráci s celníky příliš nezaměřovala. Následně v červenci 2017 došlo k domovní prohlídce. Ve věci nevypovídala ze strachu o sebe a svoji rodinu, především z důvodu obav z osob, které se pohybovaly v okolí </w:t>
      </w:r>
      <w:r w:rsidR="007E3D88">
        <w:t>M. Š</w:t>
      </w:r>
      <w:r>
        <w:t xml:space="preserve">. Několik měsíců po domovní prohlídce v rámci telefonického hovoru se jí svědek </w:t>
      </w:r>
      <w:r w:rsidR="007E3D88">
        <w:t>T.</w:t>
      </w:r>
      <w:r>
        <w:t xml:space="preserve"> dotazoval, zda má pro jeho osobu nějaké doklady z účtování, což obžalovaná považovala s ohledem na domovní prohlídku za neuvěřitelnou žádost, kterou okamžitě odmítla. Obžalovaná zdůraznila, že svoji činnost jako účetní pro </w:t>
      </w:r>
      <w:r w:rsidR="007E3D88">
        <w:t>M. Š.</w:t>
      </w:r>
      <w:r>
        <w:t xml:space="preserve"> prováděla od roku 2016 jen na základě žádosti celníků, přičemž sama o trestné činnosti </w:t>
      </w:r>
      <w:r w:rsidR="007E3D88">
        <w:t>M. Š.</w:t>
      </w:r>
      <w:r>
        <w:t xml:space="preserve"> nevěděla.</w:t>
      </w:r>
    </w:p>
    <w:p w14:paraId="21014B92" w14:textId="77777777" w:rsidR="00D0065F" w:rsidRDefault="00D0065F" w:rsidP="00D0065F"/>
    <w:p w14:paraId="49BCD204" w14:textId="66D3D80C" w:rsidR="00D0065F" w:rsidRPr="00FE6D87" w:rsidRDefault="00D0065F" w:rsidP="00D0065F">
      <w:pPr>
        <w:numPr>
          <w:ilvl w:val="0"/>
          <w:numId w:val="1"/>
        </w:numPr>
        <w:ind w:left="0" w:hanging="284"/>
      </w:pPr>
      <w:r w:rsidRPr="00FE6D87">
        <w:rPr>
          <w:b/>
        </w:rPr>
        <w:lastRenderedPageBreak/>
        <w:t xml:space="preserve">Obžalovaný </w:t>
      </w:r>
      <w:r w:rsidR="00961585">
        <w:rPr>
          <w:b/>
        </w:rPr>
        <w:t>P.</w:t>
      </w:r>
      <w:r w:rsidRPr="00FE6D87">
        <w:rPr>
          <w:b/>
        </w:rPr>
        <w:t xml:space="preserve"> </w:t>
      </w:r>
      <w:r w:rsidR="00961585">
        <w:rPr>
          <w:b/>
        </w:rPr>
        <w:t>H.</w:t>
      </w:r>
      <w:r>
        <w:t xml:space="preserve"> u hlavního líčení (č. l. 12569-12571) uváděl skutečnosti shodné jako v přípravném řízení. Obžalovaný podle své výpovědi společnost </w:t>
      </w:r>
      <w:r w:rsidR="00981F5E">
        <w:rPr>
          <w:rFonts w:cs="Arial"/>
        </w:rPr>
        <w:t>XXXX</w:t>
      </w:r>
      <w:r w:rsidRPr="00FE6D87">
        <w:rPr>
          <w:rFonts w:cs="Arial"/>
        </w:rPr>
        <w:t xml:space="preserve"> s. r. o. založil v</w:t>
      </w:r>
      <w:r>
        <w:rPr>
          <w:rFonts w:cs="Arial"/>
        </w:rPr>
        <w:t> </w:t>
      </w:r>
      <w:r w:rsidRPr="00FE6D87">
        <w:rPr>
          <w:rFonts w:cs="Arial"/>
        </w:rPr>
        <w:t xml:space="preserve">roce 2015. Společnost se zabývala rekonstrukcemi v Praze a ve středních Čechách a její činnost byla ukončena někdy v roce 2017 kvůli problémům se subdodavatelem. Účetnictví společnosti bylo vedeno řádně, DPH odváděna, veškeré zakázky se skutečně realizovaly. Ke spolupráci se společnostmi </w:t>
      </w:r>
      <w:r w:rsidR="00981F5E">
        <w:rPr>
          <w:rFonts w:cs="Arial"/>
        </w:rPr>
        <w:t>XXXX</w:t>
      </w:r>
      <w:r w:rsidRPr="00FE6D87">
        <w:rPr>
          <w:rFonts w:cs="Arial"/>
        </w:rPr>
        <w:t xml:space="preserve"> s. r. o. a </w:t>
      </w:r>
      <w:r w:rsidR="00981F5E">
        <w:rPr>
          <w:rFonts w:cs="Arial"/>
        </w:rPr>
        <w:t>XXXX</w:t>
      </w:r>
      <w:r w:rsidRPr="00FE6D87">
        <w:rPr>
          <w:rFonts w:cs="Arial"/>
        </w:rPr>
        <w:t xml:space="preserve"> s. r. o. obžalovaný uvedl, že pana </w:t>
      </w:r>
      <w:r w:rsidR="00F4311F">
        <w:rPr>
          <w:rFonts w:cs="Arial"/>
        </w:rPr>
        <w:t>Š.</w:t>
      </w:r>
      <w:r w:rsidRPr="00FE6D87">
        <w:rPr>
          <w:rFonts w:cs="Arial"/>
        </w:rPr>
        <w:t xml:space="preserve"> zná asi od 18 let. </w:t>
      </w:r>
      <w:r w:rsidR="00F4311F">
        <w:rPr>
          <w:rFonts w:cs="Arial"/>
        </w:rPr>
        <w:t>M.</w:t>
      </w:r>
      <w:r w:rsidRPr="00FE6D87">
        <w:rPr>
          <w:rFonts w:cs="Arial"/>
        </w:rPr>
        <w:t xml:space="preserve"> </w:t>
      </w:r>
      <w:r w:rsidR="00F4311F">
        <w:rPr>
          <w:rFonts w:cs="Arial"/>
        </w:rPr>
        <w:t>Š.</w:t>
      </w:r>
      <w:r w:rsidRPr="00FE6D87">
        <w:rPr>
          <w:rFonts w:cs="Arial"/>
        </w:rPr>
        <w:t xml:space="preserve"> obžalovanému nabídl, že má v okolí Prahy nějakou ukrajinskou firmu, která zajišťuje lidi na provedení prací. Bylo to výhodné z hlediska bezpečnosti práce, že se obžalovaný nemusel starat o zaměstnance, protože mu je dodával někdo z </w:t>
      </w:r>
      <w:r w:rsidR="00F4311F">
        <w:rPr>
          <w:rFonts w:cs="Arial"/>
        </w:rPr>
        <w:t>Š.</w:t>
      </w:r>
      <w:r w:rsidRPr="00FE6D87">
        <w:rPr>
          <w:rFonts w:cs="Arial"/>
        </w:rPr>
        <w:t xml:space="preserve"> firmy. Když tedy obžalovaný potřeboval pracovníky na nějakou zakázku, kontaktoval </w:t>
      </w:r>
      <w:r w:rsidR="00F4311F">
        <w:rPr>
          <w:rFonts w:cs="Arial"/>
        </w:rPr>
        <w:t>M.</w:t>
      </w:r>
      <w:r w:rsidRPr="00FE6D87">
        <w:rPr>
          <w:rFonts w:cs="Arial"/>
        </w:rPr>
        <w:t xml:space="preserve"> </w:t>
      </w:r>
      <w:r w:rsidR="00F4311F">
        <w:rPr>
          <w:rFonts w:cs="Arial"/>
        </w:rPr>
        <w:t>Š.</w:t>
      </w:r>
      <w:r w:rsidRPr="00FE6D87">
        <w:rPr>
          <w:rFonts w:cs="Arial"/>
        </w:rPr>
        <w:t xml:space="preserve">, řekl, kolik potřebuje lidí a co by měli dělat (aby to uměli). Vše zajišťoval člověk, který ty lidi dodával a kterého obžalovaný </w:t>
      </w:r>
      <w:r w:rsidR="00961585">
        <w:rPr>
          <w:rFonts w:cs="Arial"/>
        </w:rPr>
        <w:t>H.</w:t>
      </w:r>
      <w:r w:rsidRPr="00FE6D87">
        <w:rPr>
          <w:rFonts w:cs="Arial"/>
        </w:rPr>
        <w:t xml:space="preserve"> nezná. Tento člověk fakturoval </w:t>
      </w:r>
      <w:r w:rsidR="00F4311F">
        <w:rPr>
          <w:rFonts w:cs="Arial"/>
        </w:rPr>
        <w:t>M.</w:t>
      </w:r>
      <w:r w:rsidRPr="00FE6D87">
        <w:rPr>
          <w:rFonts w:cs="Arial"/>
        </w:rPr>
        <w:t xml:space="preserve"> </w:t>
      </w:r>
      <w:r w:rsidR="00F4311F">
        <w:rPr>
          <w:rFonts w:cs="Arial"/>
        </w:rPr>
        <w:t>Š.</w:t>
      </w:r>
      <w:r w:rsidR="00981F5E">
        <w:rPr>
          <w:rFonts w:cs="Arial"/>
        </w:rPr>
        <w:t xml:space="preserve"> a</w:t>
      </w:r>
      <w:r w:rsidRPr="00FE6D87">
        <w:rPr>
          <w:rFonts w:cs="Arial"/>
        </w:rPr>
        <w:t xml:space="preserve"> ten pak fakturoval </w:t>
      </w:r>
      <w:r w:rsidR="00961585">
        <w:rPr>
          <w:rFonts w:cs="Arial"/>
        </w:rPr>
        <w:t>P.</w:t>
      </w:r>
      <w:r w:rsidRPr="00FE6D87">
        <w:rPr>
          <w:rFonts w:cs="Arial"/>
        </w:rPr>
        <w:t xml:space="preserve"> </w:t>
      </w:r>
      <w:r w:rsidR="00961585">
        <w:rPr>
          <w:rFonts w:cs="Arial"/>
        </w:rPr>
        <w:t>H.</w:t>
      </w:r>
      <w:r w:rsidRPr="00FE6D87">
        <w:rPr>
          <w:rFonts w:cs="Arial"/>
        </w:rPr>
        <w:t xml:space="preserve"> (společnosti </w:t>
      </w:r>
      <w:r w:rsidR="00981F5E">
        <w:rPr>
          <w:rFonts w:cs="Arial"/>
        </w:rPr>
        <w:t>XXXX</w:t>
      </w:r>
      <w:r w:rsidRPr="00FE6D87">
        <w:rPr>
          <w:rFonts w:cs="Arial"/>
        </w:rPr>
        <w:t xml:space="preserve"> s. r. o.). Platby probíhaly fakturou, nikdy ne v hotovosti. Krom prací byla fakturována minerální vata Knauf – na barák pana </w:t>
      </w:r>
      <w:r w:rsidR="00981F5E">
        <w:rPr>
          <w:rFonts w:cs="Arial"/>
        </w:rPr>
        <w:t>R.</w:t>
      </w:r>
      <w:r w:rsidRPr="00FE6D87">
        <w:rPr>
          <w:rFonts w:cs="Arial"/>
        </w:rPr>
        <w:t xml:space="preserve"> (kontakt na pana </w:t>
      </w:r>
      <w:r w:rsidR="00981F5E">
        <w:rPr>
          <w:rFonts w:cs="Arial"/>
        </w:rPr>
        <w:t>R.</w:t>
      </w:r>
      <w:r w:rsidRPr="00FE6D87">
        <w:rPr>
          <w:rFonts w:cs="Arial"/>
        </w:rPr>
        <w:t xml:space="preserve"> obžalovaný již nemá). Vatu složil </w:t>
      </w:r>
      <w:r w:rsidR="00F4311F">
        <w:rPr>
          <w:rFonts w:cs="Arial"/>
        </w:rPr>
        <w:t>Š.</w:t>
      </w:r>
      <w:r w:rsidRPr="00FE6D87">
        <w:rPr>
          <w:rFonts w:cs="Arial"/>
        </w:rPr>
        <w:t xml:space="preserve"> u obžalovaného doma. Pokud jde o fakturu na pronájem lešení – to pronajímal opět </w:t>
      </w:r>
      <w:r w:rsidR="00F4311F">
        <w:rPr>
          <w:rFonts w:cs="Arial"/>
        </w:rPr>
        <w:t>M.</w:t>
      </w:r>
      <w:r w:rsidRPr="00FE6D87">
        <w:rPr>
          <w:rFonts w:cs="Arial"/>
        </w:rPr>
        <w:t xml:space="preserve"> přes ty Ukrajince – obžalovaný neví, čí lešení bylo ani jak bylo na stavbu dopraveno, to si zajišťovali ti Ukrajinci. Dále </w:t>
      </w:r>
      <w:r w:rsidR="00961585">
        <w:rPr>
          <w:rFonts w:cs="Arial"/>
        </w:rPr>
        <w:t>P.</w:t>
      </w:r>
      <w:r w:rsidRPr="00FE6D87">
        <w:rPr>
          <w:rFonts w:cs="Arial"/>
        </w:rPr>
        <w:t xml:space="preserve"> </w:t>
      </w:r>
      <w:r w:rsidR="00961585">
        <w:rPr>
          <w:rFonts w:cs="Arial"/>
        </w:rPr>
        <w:t>H.</w:t>
      </w:r>
      <w:r w:rsidRPr="00FE6D87">
        <w:rPr>
          <w:rFonts w:cs="Arial"/>
        </w:rPr>
        <w:t xml:space="preserve"> k věci uvedl, že </w:t>
      </w:r>
      <w:r w:rsidR="00F4311F">
        <w:rPr>
          <w:rFonts w:cs="Arial"/>
        </w:rPr>
        <w:t>M.</w:t>
      </w:r>
      <w:r w:rsidRPr="00FE6D87">
        <w:rPr>
          <w:rFonts w:cs="Arial"/>
        </w:rPr>
        <w:t xml:space="preserve"> </w:t>
      </w:r>
      <w:r w:rsidR="00F4311F">
        <w:rPr>
          <w:rFonts w:cs="Arial"/>
        </w:rPr>
        <w:t>Š.</w:t>
      </w:r>
      <w:r w:rsidRPr="00FE6D87">
        <w:rPr>
          <w:rFonts w:cs="Arial"/>
        </w:rPr>
        <w:t xml:space="preserve"> jednal za společnosti </w:t>
      </w:r>
      <w:r w:rsidR="00981F5E">
        <w:rPr>
          <w:rFonts w:cs="Arial"/>
        </w:rPr>
        <w:t>XXXX</w:t>
      </w:r>
      <w:r w:rsidRPr="00FE6D87">
        <w:rPr>
          <w:rFonts w:cs="Arial"/>
        </w:rPr>
        <w:t xml:space="preserve"> s. r. o. i </w:t>
      </w:r>
      <w:r w:rsidR="00981F5E">
        <w:rPr>
          <w:rFonts w:cs="Arial"/>
        </w:rPr>
        <w:t>XXXX</w:t>
      </w:r>
      <w:r w:rsidRPr="00FE6D87">
        <w:rPr>
          <w:rFonts w:cs="Arial"/>
        </w:rPr>
        <w:t xml:space="preserve"> s. r. o., a to na základě plných mocí, na kterých byl ověřený podpis – k dispozici tyto plné moci obžalovaný nemá. Osoby </w:t>
      </w:r>
      <w:r w:rsidR="00981F5E">
        <w:rPr>
          <w:rFonts w:cs="Arial"/>
        </w:rPr>
        <w:t>A. K.</w:t>
      </w:r>
      <w:r w:rsidRPr="00FE6D87">
        <w:rPr>
          <w:rFonts w:cs="Arial"/>
        </w:rPr>
        <w:t xml:space="preserve"> ani </w:t>
      </w:r>
      <w:r w:rsidR="00981F5E">
        <w:rPr>
          <w:rFonts w:cs="Arial"/>
        </w:rPr>
        <w:t>J. U.</w:t>
      </w:r>
      <w:r w:rsidRPr="00FE6D87">
        <w:rPr>
          <w:rFonts w:cs="Arial"/>
        </w:rPr>
        <w:t xml:space="preserve"> nezná. Účetnictví společnosti </w:t>
      </w:r>
      <w:r w:rsidR="00981F5E">
        <w:rPr>
          <w:rFonts w:cs="Arial"/>
        </w:rPr>
        <w:t>XXXX</w:t>
      </w:r>
      <w:r w:rsidRPr="00FE6D87">
        <w:rPr>
          <w:rFonts w:cs="Arial"/>
        </w:rPr>
        <w:t xml:space="preserve"> s. r. o. už od jejího založení zpracovávala Bc. </w:t>
      </w:r>
      <w:r w:rsidR="00D11EA7">
        <w:rPr>
          <w:rFonts w:cs="Arial"/>
        </w:rPr>
        <w:t>H.</w:t>
      </w:r>
      <w:r w:rsidRPr="00FE6D87">
        <w:rPr>
          <w:rFonts w:cs="Arial"/>
        </w:rPr>
        <w:t xml:space="preserve"> </w:t>
      </w:r>
      <w:r w:rsidR="00D11EA7">
        <w:rPr>
          <w:rFonts w:cs="Arial"/>
        </w:rPr>
        <w:t>H.</w:t>
      </w:r>
      <w:r w:rsidRPr="00FE6D87">
        <w:rPr>
          <w:rFonts w:cs="Arial"/>
        </w:rPr>
        <w:t xml:space="preserve">, kterou mu doporučil </w:t>
      </w:r>
      <w:r w:rsidR="00F4311F">
        <w:rPr>
          <w:rFonts w:cs="Arial"/>
        </w:rPr>
        <w:t>M.</w:t>
      </w:r>
      <w:r w:rsidRPr="00FE6D87">
        <w:rPr>
          <w:rFonts w:cs="Arial"/>
        </w:rPr>
        <w:t xml:space="preserve"> </w:t>
      </w:r>
      <w:r w:rsidR="00F4311F">
        <w:rPr>
          <w:rFonts w:cs="Arial"/>
        </w:rPr>
        <w:t>Š.</w:t>
      </w:r>
      <w:r w:rsidR="00981F5E">
        <w:rPr>
          <w:rFonts w:cs="Arial"/>
        </w:rPr>
        <w:t xml:space="preserve"> </w:t>
      </w:r>
      <w:r w:rsidRPr="00FE6D87">
        <w:rPr>
          <w:rFonts w:cs="Arial"/>
        </w:rPr>
        <w:t xml:space="preserve">Spolupráci s </w:t>
      </w:r>
      <w:r w:rsidR="00F4311F">
        <w:rPr>
          <w:rFonts w:cs="Arial"/>
        </w:rPr>
        <w:t>M.</w:t>
      </w:r>
      <w:r w:rsidRPr="00FE6D87">
        <w:rPr>
          <w:rFonts w:cs="Arial"/>
        </w:rPr>
        <w:t xml:space="preserve"> </w:t>
      </w:r>
      <w:r w:rsidR="00F4311F">
        <w:rPr>
          <w:rFonts w:cs="Arial"/>
        </w:rPr>
        <w:t>Š.</w:t>
      </w:r>
      <w:r w:rsidRPr="00FE6D87">
        <w:rPr>
          <w:rFonts w:cs="Arial"/>
        </w:rPr>
        <w:t xml:space="preserve"> ukončil v roce 2017, kdy se doslechl, že se pohybuje v podstatě ve všem a také ve vykrádání kamionů. Firmu </w:t>
      </w:r>
      <w:r w:rsidR="00981F5E">
        <w:rPr>
          <w:rFonts w:cs="Arial"/>
        </w:rPr>
        <w:t>XXXX</w:t>
      </w:r>
      <w:r w:rsidRPr="00FE6D87">
        <w:rPr>
          <w:rFonts w:cs="Arial"/>
        </w:rPr>
        <w:t xml:space="preserve"> s. r. o. obžalovaný prodal – na inzerát se mu ozval pan </w:t>
      </w:r>
      <w:r w:rsidR="008472B3">
        <w:rPr>
          <w:rFonts w:cs="Arial"/>
        </w:rPr>
        <w:t>Č.</w:t>
      </w:r>
      <w:r w:rsidRPr="00FE6D87">
        <w:rPr>
          <w:rFonts w:cs="Arial"/>
        </w:rPr>
        <w:t xml:space="preserve">, který byl zplnomocněným zástupcem </w:t>
      </w:r>
      <w:r w:rsidR="008472B3">
        <w:rPr>
          <w:rFonts w:cs="Arial"/>
        </w:rPr>
        <w:t>K. F</w:t>
      </w:r>
      <w:r w:rsidRPr="00FE6D87">
        <w:rPr>
          <w:rFonts w:cs="Arial"/>
        </w:rPr>
        <w:t xml:space="preserve">. Firma byla bez dluhů, v dobrém stavu. Na pana </w:t>
      </w:r>
      <w:r w:rsidR="008472B3">
        <w:rPr>
          <w:rFonts w:cs="Arial"/>
        </w:rPr>
        <w:t>Č.</w:t>
      </w:r>
      <w:r w:rsidRPr="00FE6D87">
        <w:rPr>
          <w:rFonts w:cs="Arial"/>
        </w:rPr>
        <w:t xml:space="preserve"> obžalovaný kontakt nemá, rozbil se mu firemní telefon. Ve firmě </w:t>
      </w:r>
      <w:r w:rsidR="00981F5E">
        <w:rPr>
          <w:rFonts w:cs="Arial"/>
        </w:rPr>
        <w:t>XXXX</w:t>
      </w:r>
      <w:r w:rsidRPr="00FE6D87">
        <w:rPr>
          <w:rFonts w:cs="Arial"/>
        </w:rPr>
        <w:t xml:space="preserve"> s. r. o. byli zaměstnanci na dohodu a na živnost – v době realizace zakázek, kterých se týkaly předmětné fakturace (v </w:t>
      </w:r>
      <w:r w:rsidR="008472B3">
        <w:rPr>
          <w:rFonts w:cs="Arial"/>
        </w:rPr>
        <w:t>XXXX</w:t>
      </w:r>
      <w:r w:rsidRPr="00FE6D87">
        <w:rPr>
          <w:rFonts w:cs="Arial"/>
        </w:rPr>
        <w:t xml:space="preserve">) už obžalovaný neměl žádné zaměstnance – jen kamarád, subdodavatel a zplnomocnitel </w:t>
      </w:r>
      <w:r w:rsidR="008472B3">
        <w:rPr>
          <w:rFonts w:cs="Arial"/>
        </w:rPr>
        <w:t>V. J</w:t>
      </w:r>
      <w:r w:rsidRPr="00FE6D87">
        <w:rPr>
          <w:rFonts w:cs="Arial"/>
        </w:rPr>
        <w:t>.</w:t>
      </w:r>
    </w:p>
    <w:p w14:paraId="6BD1C336" w14:textId="77777777" w:rsidR="00D0065F" w:rsidRPr="00FE6D87" w:rsidRDefault="00D0065F" w:rsidP="00D0065F"/>
    <w:p w14:paraId="693ACDB3" w14:textId="3122D838" w:rsidR="00D0065F" w:rsidRDefault="00D0065F" w:rsidP="00D0065F">
      <w:pPr>
        <w:numPr>
          <w:ilvl w:val="0"/>
          <w:numId w:val="1"/>
        </w:numPr>
        <w:ind w:left="0" w:hanging="284"/>
      </w:pPr>
      <w:r>
        <w:t xml:space="preserve">Obžalovaný dále uvedl, že za společnosti </w:t>
      </w:r>
      <w:r w:rsidR="00981F5E">
        <w:t>XXXX</w:t>
      </w:r>
      <w:r>
        <w:t xml:space="preserve"> a </w:t>
      </w:r>
      <w:r w:rsidR="00981F5E">
        <w:t>XXXX</w:t>
      </w:r>
      <w:r>
        <w:t xml:space="preserve"> vystupoval </w:t>
      </w:r>
      <w:r w:rsidR="00F4311F">
        <w:t>M.</w:t>
      </w:r>
      <w:r>
        <w:t xml:space="preserve"> </w:t>
      </w:r>
      <w:r w:rsidR="00F4311F">
        <w:t>Š.</w:t>
      </w:r>
      <w:r>
        <w:t xml:space="preserve"> na základě plné moci, kterou obžalovaný viděl. Kdo byl jednatelem těchto společností, si nevzpomíná, ale na obchodním rejstříku si ověřoval, zda jsou spolehlivými plátci DPH. </w:t>
      </w:r>
      <w:r w:rsidR="00F4311F">
        <w:t>Š.</w:t>
      </w:r>
      <w:r>
        <w:t xml:space="preserve"> v rámci platebního styku chtěl pouze hotovost, vždy mu však předal fakturu a příjmový doklad. U všech jiných klientů hrazení probíhalo formou bankovního převodu. Z jakého důvodu </w:t>
      </w:r>
      <w:r w:rsidR="00F4311F">
        <w:t>Š.</w:t>
      </w:r>
      <w:r>
        <w:t xml:space="preserve"> požadoval hrazení v hotovosti, obžalovaný neví. Mezi dodávkami od firem </w:t>
      </w:r>
      <w:r w:rsidR="00981F5E">
        <w:t>XXXX</w:t>
      </w:r>
      <w:r>
        <w:t xml:space="preserve"> a </w:t>
      </w:r>
      <w:r w:rsidR="00981F5E">
        <w:t>XXXX</w:t>
      </w:r>
      <w:r>
        <w:t xml:space="preserve"> nebyl žádná rozdíl, jednalo se o dodávky materiálů a zednické práce. Jak byli dělníci ze strany těchto firem placeni, obžalovaný také neví. Dělníci, kteří byli zajištěni výše uvedenými firmami, pracovali v Praze na </w:t>
      </w:r>
      <w:r w:rsidR="008472B3">
        <w:t>XXXX</w:t>
      </w:r>
      <w:r>
        <w:t>, v </w:t>
      </w:r>
      <w:r w:rsidR="008472B3">
        <w:t>XXXX</w:t>
      </w:r>
      <w:r>
        <w:t xml:space="preserve"> na návsi, dále pomocné práce na dalších stavbách v Praze. Vždy byl zajištěn stavební dozor, který měl na starosti kolega obžalovaného svědek </w:t>
      </w:r>
      <w:r w:rsidR="008472B3">
        <w:t>J.</w:t>
      </w:r>
      <w:r>
        <w:t xml:space="preserve"> Od </w:t>
      </w:r>
      <w:r w:rsidR="00F4311F">
        <w:t>M.</w:t>
      </w:r>
      <w:r>
        <w:t xml:space="preserve"> </w:t>
      </w:r>
      <w:r w:rsidR="00F4311F">
        <w:t>Š.</w:t>
      </w:r>
      <w:r>
        <w:t xml:space="preserve"> obžalovaný zakoupil také lešení, které nejprve používal na zakázce u zemřelého </w:t>
      </w:r>
      <w:r w:rsidR="00981F5E">
        <w:t>R.</w:t>
      </w:r>
      <w:r>
        <w:t xml:space="preserve">, dále jej pronajímal nějakému Ukrajinci, jehož jméno si přesně nepamatuje, a lešení bylo prodáno společně s firmou. Kondenzační kotel, který byl zakoupen od </w:t>
      </w:r>
      <w:r w:rsidR="00F4311F">
        <w:t>M.</w:t>
      </w:r>
      <w:r>
        <w:t xml:space="preserve"> </w:t>
      </w:r>
      <w:r w:rsidR="00F4311F">
        <w:t>Š.</w:t>
      </w:r>
      <w:r>
        <w:t xml:space="preserve">, byl použit na automyčkách u </w:t>
      </w:r>
      <w:r w:rsidR="008472B3">
        <w:t>Š.</w:t>
      </w:r>
      <w:r>
        <w:t xml:space="preserve"> a při tlakové zkoušce byl přítomen svědek </w:t>
      </w:r>
      <w:r w:rsidR="008472B3">
        <w:t>J.</w:t>
      </w:r>
      <w:r>
        <w:t xml:space="preserve"> Rovněž minerální vata, která byla nakoupena od </w:t>
      </w:r>
      <w:r w:rsidR="00F4311F">
        <w:t>M.</w:t>
      </w:r>
      <w:r>
        <w:t xml:space="preserve"> </w:t>
      </w:r>
      <w:r w:rsidR="00F4311F">
        <w:t>Š.</w:t>
      </w:r>
      <w:r>
        <w:t xml:space="preserve">, byla reálně použita, a to u zemřelého </w:t>
      </w:r>
      <w:r w:rsidR="00981F5E">
        <w:t>R</w:t>
      </w:r>
      <w:r>
        <w:t xml:space="preserve">. Obžalovaný ukončil podnikání, protože z jeho firmy odešel </w:t>
      </w:r>
      <w:r w:rsidR="008472B3">
        <w:t>V.</w:t>
      </w:r>
      <w:r>
        <w:t xml:space="preserve"> </w:t>
      </w:r>
      <w:r w:rsidR="008472B3">
        <w:t>J.</w:t>
      </w:r>
      <w:r>
        <w:t xml:space="preserve"> a také zde byla velká vzdálenost mezi jeho bydlištěm a místem podnikání. Během podnikání měl vždy vše účetně řádně vedeno a evidováno, nikdy neměl problém s finančním úřadem; nebyla ve firmě žádná kontrola a nebyly evidovány žádné nedoplatky. Obchodní spolupráci s </w:t>
      </w:r>
      <w:r w:rsidR="00F4311F">
        <w:t>M.</w:t>
      </w:r>
      <w:r>
        <w:t xml:space="preserve"> </w:t>
      </w:r>
      <w:r w:rsidR="00F4311F">
        <w:t>Š.</w:t>
      </w:r>
      <w:r w:rsidR="008472B3">
        <w:t xml:space="preserve"> </w:t>
      </w:r>
      <w:r>
        <w:t xml:space="preserve">ukončil ještě dříve, než se dozvěděl o jeho údajné trestné činnosti. Podle jeho názoru </w:t>
      </w:r>
      <w:r w:rsidR="00F4311F">
        <w:t>M.</w:t>
      </w:r>
      <w:r>
        <w:t xml:space="preserve"> </w:t>
      </w:r>
      <w:r w:rsidR="00F4311F">
        <w:t>Š.</w:t>
      </w:r>
      <w:r>
        <w:t xml:space="preserve"> vypovídá proti jeho osobě v rámci msty, protože </w:t>
      </w:r>
      <w:r w:rsidR="00F4311F">
        <w:t>M.</w:t>
      </w:r>
      <w:r>
        <w:t xml:space="preserve"> </w:t>
      </w:r>
      <w:r w:rsidR="00F4311F">
        <w:t>Š.</w:t>
      </w:r>
      <w:r>
        <w:t xml:space="preserve"> si asi myslí, že obžalovaný měl něco se ženou, která se </w:t>
      </w:r>
      <w:r w:rsidR="00F4311F">
        <w:t>Š.</w:t>
      </w:r>
      <w:r>
        <w:t xml:space="preserve"> jezdila v době jednání s obžalovaným. Jeho výpověď může potvrdit jak svědek </w:t>
      </w:r>
      <w:r w:rsidR="008472B3">
        <w:t>V.</w:t>
      </w:r>
      <w:r>
        <w:t xml:space="preserve"> </w:t>
      </w:r>
      <w:r w:rsidR="008472B3">
        <w:t>J.</w:t>
      </w:r>
      <w:r>
        <w:t xml:space="preserve">, tak Ukrajinec, který si půjčil lešení. Obžalovaný však neví, kde tato osoba bydlí a jak se přesně jmenuje. Sám v rámci podnikání podnikal v Praze s ohledem na vyšší míru příležitostí. Do Prahy jezdil přibližně 1x týdně nebo 1x měsíčně, podle potřeby. Ve firmě kromě dodaných Ukrajinců ze strany výše uvedených firem byly zaměstnány i další osoby, a to přes úřad práce. Jména si však obžalovaný nepamatuje. Ke své osobě se obžalovaný vyjádřil, že </w:t>
      </w:r>
      <w:r>
        <w:lastRenderedPageBreak/>
        <w:t>v současnosti je řidič městské hromadné dopravy s příjmem asi 35 tis. Kč čistého měsíčně, je majitelem rodinného domu, který mu dali rodiče, a tento dům je zatížen věcným břemenem doživotního užívání. Má syna ve věku 19 let, který stále studuje a obžalovaný jej finančně zajišťuje. Obžalovaný je samoživitel od dvou let syna. Jiné trestní stíhání obžalovaný nemá.</w:t>
      </w:r>
    </w:p>
    <w:p w14:paraId="0FF23933" w14:textId="77777777" w:rsidR="00D0065F" w:rsidRDefault="00D0065F" w:rsidP="00D0065F"/>
    <w:p w14:paraId="5A8925F4" w14:textId="30EF5903" w:rsidR="00D0065F" w:rsidRDefault="00D0065F" w:rsidP="00D0065F">
      <w:pPr>
        <w:numPr>
          <w:ilvl w:val="0"/>
          <w:numId w:val="1"/>
        </w:numPr>
        <w:ind w:left="0" w:hanging="284"/>
      </w:pPr>
      <w:r>
        <w:t xml:space="preserve">S ohledem na výpověď svědkyně </w:t>
      </w:r>
      <w:r w:rsidR="008472B3">
        <w:t>V. L.</w:t>
      </w:r>
      <w:r>
        <w:t xml:space="preserve">, kterou navrhla obhajoba, byl obžalovaný </w:t>
      </w:r>
      <w:r w:rsidR="00961585">
        <w:t>P.</w:t>
      </w:r>
      <w:r>
        <w:t xml:space="preserve"> </w:t>
      </w:r>
      <w:r w:rsidR="00961585">
        <w:t>H.</w:t>
      </w:r>
      <w:r>
        <w:t xml:space="preserve"> ke skutečnostem, které uváděla svědkyně, opětovně vyslechnut. Obžalovaný uvedl, že v době rozhodné společnost vlastnila drobné kancelářské věci, osobní automobil. K dotazu, jak bylo převezeno lešení do Prahy, obžalovaný uvedl, že dodávkou, kterou ve firmě vlastnil, a to Fordem Tranzitem, a to na několikrát, přičemž za Fordem dále byl dvoumetrový vozík, který byl také ve vlastnictví firmy. Podle obžalovaného lešení </w:t>
      </w:r>
      <w:r w:rsidR="00F4311F">
        <w:t>Š.</w:t>
      </w:r>
      <w:r>
        <w:t xml:space="preserve"> nepřivezl dodávkou, ale nákladním vozem Iveco, případně obdobným nákladním vozem, který byl plachtový. Nákladní vůz za sebou neměl vozík. Lešení následně odvezl obžalovaný do </w:t>
      </w:r>
      <w:r w:rsidR="00FD64AE">
        <w:t>XXXX</w:t>
      </w:r>
      <w:r>
        <w:t xml:space="preserve"> ke svědkovi </w:t>
      </w:r>
      <w:r w:rsidR="00FD64AE">
        <w:t>J.</w:t>
      </w:r>
      <w:r>
        <w:t xml:space="preserve"> a lešení bylo složeno na dvoře a následně uskladněno v garáži pro automobily o velikosti přibližně 5 x 5 metrů. Pokud se týká uložení v místě trvalého bydliště, pak lešení bylo uloženo v zahradní budově za rodinným domem o velikosti přibližně 5 x 6 metrů. Jak soud uvedl již výše, obžalovaný potvrdil totožnost pronajímaného a zakoupeného lešení. Lešení bylo následně používáno v rámci stavebních prací u pana </w:t>
      </w:r>
      <w:r w:rsidR="00981F5E">
        <w:t>R.</w:t>
      </w:r>
      <w:r>
        <w:t xml:space="preserve"> a dále na dalších zakázkách v okolí Prahy. Z jakého důvodu při koupi bylo lešení dovezeno z Prahy do místa trvalého bydliště obžalovaného, obžalovaný neví a rovněž neví, odkud odsouzený </w:t>
      </w:r>
      <w:r w:rsidR="00F4311F">
        <w:t>Š.</w:t>
      </w:r>
      <w:r>
        <w:t xml:space="preserve"> lešení dovezl. Koupě se </w:t>
      </w:r>
      <w:r w:rsidR="00F4311F">
        <w:t>Š.</w:t>
      </w:r>
      <w:r>
        <w:t xml:space="preserve"> byla domluvena v Praze. </w:t>
      </w:r>
      <w:r w:rsidR="00F4311F">
        <w:t>Š.</w:t>
      </w:r>
      <w:r>
        <w:t xml:space="preserve"> chtěl nejprve zálohu, s čímž obžalovaný nesouhlasil. Následně bylo domluveno zaplacení při předání a obžalovaný zaplatil v hotovosti při dodání, když dodání bylo domluveno asi 14 dní předem. Obžalovaný nechtěl, aby lešení bylo dovezeno přímo do Prahy, protože v této době svědkovi </w:t>
      </w:r>
      <w:r w:rsidR="00FD64AE">
        <w:t>J.</w:t>
      </w:r>
      <w:r>
        <w:t xml:space="preserve"> již zcela nevěřil a chtěl lešení osobně k</w:t>
      </w:r>
      <w:r w:rsidR="00FD64AE">
        <w:t> J.</w:t>
      </w:r>
      <w:r>
        <w:t xml:space="preserve"> přivézt a sepsat protokol o předání.</w:t>
      </w:r>
    </w:p>
    <w:p w14:paraId="5A81E5F8" w14:textId="77777777" w:rsidR="00D0065F" w:rsidRDefault="00D0065F" w:rsidP="00D0065F"/>
    <w:p w14:paraId="44603D40" w14:textId="51FFFE53" w:rsidR="00D0065F" w:rsidRPr="00A22BB7" w:rsidRDefault="00D0065F" w:rsidP="00D0065F">
      <w:pPr>
        <w:numPr>
          <w:ilvl w:val="0"/>
          <w:numId w:val="1"/>
        </w:numPr>
        <w:ind w:left="0" w:hanging="426"/>
      </w:pPr>
      <w:r w:rsidRPr="00A22BB7">
        <w:rPr>
          <w:b/>
        </w:rPr>
        <w:t xml:space="preserve">Obžalovaný </w:t>
      </w:r>
      <w:r w:rsidR="00FD64AE">
        <w:rPr>
          <w:b/>
        </w:rPr>
        <w:t>M.</w:t>
      </w:r>
      <w:r w:rsidRPr="00A22BB7">
        <w:rPr>
          <w:b/>
        </w:rPr>
        <w:t xml:space="preserve"> </w:t>
      </w:r>
      <w:r w:rsidR="00FD64AE">
        <w:rPr>
          <w:b/>
        </w:rPr>
        <w:t>Z.</w:t>
      </w:r>
      <w:r>
        <w:t xml:space="preserve"> u hlavního líčení ve věci odmítl vypovídat, a to včetně skutečností týkajících se jeho osoby. Nalézací soud proto u hlavního líčení přečetl jeho výpověď z přípravného řízení. Obžalovaný v přípravném řízení uvedl, </w:t>
      </w:r>
      <w:r w:rsidRPr="00A22BB7">
        <w:rPr>
          <w:rFonts w:cs="Arial"/>
        </w:rPr>
        <w:t xml:space="preserve">že je v této trestní věci absolutně nevinen, což dostatečně prokázal i předložením písemností při stížnosti proti usnesení o zahájení trestního stíhání. K obchodní spolupráci se společnostmi </w:t>
      </w:r>
      <w:r w:rsidR="00981F5E">
        <w:rPr>
          <w:rFonts w:cs="Arial"/>
        </w:rPr>
        <w:t>XXXX</w:t>
      </w:r>
      <w:r w:rsidRPr="00A22BB7">
        <w:rPr>
          <w:rFonts w:cs="Arial"/>
        </w:rPr>
        <w:t xml:space="preserve"> s. r. o. a </w:t>
      </w:r>
      <w:r w:rsidR="00981F5E">
        <w:rPr>
          <w:rFonts w:cs="Arial"/>
        </w:rPr>
        <w:t>XXXX</w:t>
      </w:r>
      <w:r w:rsidRPr="00A22BB7">
        <w:rPr>
          <w:rFonts w:cs="Arial"/>
        </w:rPr>
        <w:t xml:space="preserve"> s. r. o. uvedl, že se jednalo o standardní obchody. Jejich společnost </w:t>
      </w:r>
      <w:r w:rsidR="00FD64AE">
        <w:rPr>
          <w:rFonts w:cs="Arial"/>
        </w:rPr>
        <w:t>XXXX</w:t>
      </w:r>
      <w:r w:rsidRPr="00A22BB7">
        <w:rPr>
          <w:rFonts w:cs="Arial"/>
        </w:rPr>
        <w:t xml:space="preserve"> O. K. s. r. o. osobně nebo telefonicky kontaktovali obchodní zástupci uvedených společností, a to konkrétně pan </w:t>
      </w:r>
      <w:r w:rsidR="00F4311F">
        <w:rPr>
          <w:rFonts w:cs="Arial"/>
        </w:rPr>
        <w:t>Š.</w:t>
      </w:r>
      <w:r w:rsidRPr="00A22BB7">
        <w:rPr>
          <w:rFonts w:cs="Arial"/>
        </w:rPr>
        <w:t xml:space="preserve"> s panem Urbánkem. Na nabídkách obžalovaného </w:t>
      </w:r>
      <w:r w:rsidR="00811E00">
        <w:rPr>
          <w:rFonts w:cs="Arial"/>
        </w:rPr>
        <w:t>Z.</w:t>
      </w:r>
      <w:r w:rsidRPr="00A22BB7">
        <w:rPr>
          <w:rFonts w:cs="Arial"/>
        </w:rPr>
        <w:t xml:space="preserve"> zaujala cena, neboť byla výhodnější než od jiných dodavatelů. Obžalovaný sám pana </w:t>
      </w:r>
      <w:r w:rsidR="00F4311F">
        <w:rPr>
          <w:rFonts w:cs="Arial"/>
        </w:rPr>
        <w:t>Š.</w:t>
      </w:r>
      <w:r w:rsidRPr="00A22BB7">
        <w:rPr>
          <w:rFonts w:cs="Arial"/>
        </w:rPr>
        <w:t xml:space="preserve">a ani pana </w:t>
      </w:r>
      <w:r w:rsidR="00981F5E">
        <w:rPr>
          <w:rFonts w:cs="Arial"/>
        </w:rPr>
        <w:t>U.</w:t>
      </w:r>
      <w:r w:rsidRPr="00A22BB7">
        <w:rPr>
          <w:rFonts w:cs="Arial"/>
        </w:rPr>
        <w:t xml:space="preserve"> nikdy osobně neviděl, komunikovali spolu pouze telefonicky – nahlásil materiál, který potřebují, a po objednávce se materiál dovezl do firmy </w:t>
      </w:r>
      <w:r w:rsidR="00FD64AE">
        <w:rPr>
          <w:rFonts w:cs="Arial"/>
        </w:rPr>
        <w:t>XXXX</w:t>
      </w:r>
      <w:r w:rsidRPr="00A22BB7">
        <w:rPr>
          <w:rFonts w:cs="Arial"/>
        </w:rPr>
        <w:t xml:space="preserve"> O. K. s. r. o. Dopravu materiálu zajišťoval dodavatel, přejímku zboží prováděl sám, případně tak činil jeho kolega </w:t>
      </w:r>
      <w:r w:rsidR="00FD64AE">
        <w:rPr>
          <w:rFonts w:cs="Arial"/>
        </w:rPr>
        <w:t>J.</w:t>
      </w:r>
      <w:r w:rsidRPr="00A22BB7">
        <w:rPr>
          <w:rFonts w:cs="Arial"/>
        </w:rPr>
        <w:t xml:space="preserve"> nebo zaměstnanci společnosti. Faktury za odebrané zboží byly zasílány poštou a byly zaplaceny převodem na bankovní účet. Ekonomickou situaci společností </w:t>
      </w:r>
      <w:r w:rsidR="00981F5E">
        <w:rPr>
          <w:rFonts w:cs="Arial"/>
        </w:rPr>
        <w:t>XXXX</w:t>
      </w:r>
      <w:r w:rsidRPr="00A22BB7">
        <w:rPr>
          <w:rFonts w:cs="Arial"/>
        </w:rPr>
        <w:t xml:space="preserve"> s. r. o. a </w:t>
      </w:r>
      <w:r w:rsidR="00981F5E">
        <w:rPr>
          <w:rFonts w:cs="Arial"/>
        </w:rPr>
        <w:t>XXXX</w:t>
      </w:r>
      <w:r w:rsidRPr="00A22BB7">
        <w:rPr>
          <w:rFonts w:cs="Arial"/>
        </w:rPr>
        <w:t xml:space="preserve"> s. r. o. obžalovaný </w:t>
      </w:r>
      <w:r w:rsidR="00FD64AE">
        <w:rPr>
          <w:rFonts w:cs="Arial"/>
        </w:rPr>
        <w:t>Z.</w:t>
      </w:r>
      <w:r w:rsidRPr="00A22BB7">
        <w:rPr>
          <w:rFonts w:cs="Arial"/>
        </w:rPr>
        <w:t xml:space="preserve"> nijak nezjišťoval, nebyl k tomu důvod, pokud mu bylo zboží dodáno. Jednatelku společnosti </w:t>
      </w:r>
      <w:r w:rsidR="00981F5E">
        <w:rPr>
          <w:rFonts w:cs="Arial"/>
        </w:rPr>
        <w:t>XXXX</w:t>
      </w:r>
      <w:r w:rsidRPr="00A22BB7">
        <w:rPr>
          <w:rFonts w:cs="Arial"/>
        </w:rPr>
        <w:t xml:space="preserve"> s. r. o. </w:t>
      </w:r>
      <w:r w:rsidR="00A71118">
        <w:rPr>
          <w:rFonts w:cs="Arial"/>
        </w:rPr>
        <w:t>A.</w:t>
      </w:r>
      <w:r w:rsidRPr="00A22BB7">
        <w:rPr>
          <w:rFonts w:cs="Arial"/>
        </w:rPr>
        <w:t xml:space="preserve"> </w:t>
      </w:r>
      <w:r w:rsidR="00A71118">
        <w:rPr>
          <w:rFonts w:cs="Arial"/>
        </w:rPr>
        <w:t>K.</w:t>
      </w:r>
      <w:r w:rsidRPr="00A22BB7">
        <w:rPr>
          <w:rFonts w:cs="Arial"/>
        </w:rPr>
        <w:t xml:space="preserve"> nezná. Po </w:t>
      </w:r>
      <w:r w:rsidR="00F4311F">
        <w:rPr>
          <w:rFonts w:cs="Arial"/>
        </w:rPr>
        <w:t>Š.</w:t>
      </w:r>
      <w:r w:rsidRPr="00A22BB7">
        <w:rPr>
          <w:rFonts w:cs="Arial"/>
        </w:rPr>
        <w:t xml:space="preserve">ovi nikdy nepožadoval předložení žádného zplnomocnění, které by jej opravňovalo jednat za společnost </w:t>
      </w:r>
      <w:r w:rsidR="00981F5E">
        <w:rPr>
          <w:rFonts w:cs="Arial"/>
        </w:rPr>
        <w:t>XXXX</w:t>
      </w:r>
      <w:r w:rsidRPr="00A22BB7">
        <w:rPr>
          <w:rFonts w:cs="Arial"/>
        </w:rPr>
        <w:t xml:space="preserve"> s. r. o., nedělá to ani v jiných případech obchodních zástupců. Ze spoluobžalovaných zná </w:t>
      </w:r>
      <w:r w:rsidR="00FD64AE">
        <w:rPr>
          <w:rFonts w:cs="Arial"/>
        </w:rPr>
        <w:t>M.</w:t>
      </w:r>
      <w:r w:rsidRPr="00A22BB7">
        <w:rPr>
          <w:rFonts w:cs="Arial"/>
        </w:rPr>
        <w:t xml:space="preserve"> </w:t>
      </w:r>
      <w:r w:rsidR="00FD64AE">
        <w:rPr>
          <w:rFonts w:cs="Arial"/>
        </w:rPr>
        <w:t>Z.</w:t>
      </w:r>
      <w:r w:rsidRPr="00A22BB7">
        <w:rPr>
          <w:rFonts w:cs="Arial"/>
        </w:rPr>
        <w:t xml:space="preserve"> jen </w:t>
      </w:r>
      <w:r w:rsidR="00811E00">
        <w:rPr>
          <w:rFonts w:cs="Arial"/>
        </w:rPr>
        <w:t>J. P.</w:t>
      </w:r>
      <w:r w:rsidRPr="00A22BB7">
        <w:rPr>
          <w:rFonts w:cs="Arial"/>
        </w:rPr>
        <w:t xml:space="preserve"> a </w:t>
      </w:r>
      <w:r w:rsidR="00811E00">
        <w:rPr>
          <w:rFonts w:cs="Arial"/>
        </w:rPr>
        <w:t>F. M.</w:t>
      </w:r>
      <w:r w:rsidRPr="00A22BB7">
        <w:rPr>
          <w:rFonts w:cs="Arial"/>
        </w:rPr>
        <w:t xml:space="preserve"> (z </w:t>
      </w:r>
      <w:r w:rsidR="00811E00">
        <w:rPr>
          <w:rFonts w:cs="Arial"/>
        </w:rPr>
        <w:t>XXXX</w:t>
      </w:r>
      <w:r w:rsidRPr="00A22BB7">
        <w:rPr>
          <w:rFonts w:cs="Arial"/>
        </w:rPr>
        <w:t xml:space="preserve">). Pokud jde o nakoupený materiál – jednalo se o standardní materiál, který bylo možné naskladnit dopředu a poté použít u nějaké zakázky a šlo asi o 3 až 5 % z ročního objemu společností </w:t>
      </w:r>
      <w:r w:rsidR="00FD64AE">
        <w:rPr>
          <w:rFonts w:cs="Arial"/>
        </w:rPr>
        <w:t>XXXX</w:t>
      </w:r>
      <w:r w:rsidRPr="00A22BB7">
        <w:rPr>
          <w:rFonts w:cs="Arial"/>
        </w:rPr>
        <w:t xml:space="preserve"> O. K. s. r. o. nakoupeného materiálu.</w:t>
      </w:r>
    </w:p>
    <w:p w14:paraId="3B1A9824" w14:textId="77777777" w:rsidR="00D0065F" w:rsidRPr="00A22BB7" w:rsidRDefault="00D0065F" w:rsidP="00D0065F"/>
    <w:p w14:paraId="064B7965" w14:textId="65670B3E" w:rsidR="00D0065F" w:rsidRDefault="00D0065F" w:rsidP="00D0065F">
      <w:pPr>
        <w:numPr>
          <w:ilvl w:val="0"/>
          <w:numId w:val="1"/>
        </w:numPr>
        <w:ind w:left="0" w:hanging="426"/>
      </w:pPr>
      <w:r>
        <w:t xml:space="preserve">U hlavního líčení dne 1. 11. 2021 (č. l. 12571) obžalovaní i státní zástupkyně souhlasili se čtením svědeckých výpovědí svědků </w:t>
      </w:r>
      <w:r w:rsidR="00811E00">
        <w:t>I. H.</w:t>
      </w:r>
      <w:r>
        <w:t xml:space="preserve">, </w:t>
      </w:r>
      <w:r w:rsidR="00811E00">
        <w:t>K.</w:t>
      </w:r>
      <w:r>
        <w:t xml:space="preserve"> </w:t>
      </w:r>
      <w:r w:rsidR="00F4311F">
        <w:t>Š.</w:t>
      </w:r>
      <w:r>
        <w:t xml:space="preserve">, </w:t>
      </w:r>
      <w:r w:rsidR="008472B3">
        <w:t>V.</w:t>
      </w:r>
      <w:r>
        <w:t xml:space="preserve"> </w:t>
      </w:r>
      <w:r w:rsidR="008472B3">
        <w:t>J.</w:t>
      </w:r>
      <w:r>
        <w:t xml:space="preserve">, </w:t>
      </w:r>
      <w:r w:rsidR="00811E00">
        <w:t>K. R.</w:t>
      </w:r>
      <w:r>
        <w:t xml:space="preserve"> a </w:t>
      </w:r>
      <w:r w:rsidR="00811E00">
        <w:t>A. K.</w:t>
      </w:r>
      <w:r>
        <w:t xml:space="preserve">, které posléze nalézací soud u hlavního líčení přečetl. </w:t>
      </w:r>
    </w:p>
    <w:p w14:paraId="187CC2C7" w14:textId="77777777" w:rsidR="00D0065F" w:rsidRDefault="00D0065F" w:rsidP="00D0065F">
      <w:pPr>
        <w:pStyle w:val="Odstavecseseznamem"/>
        <w:rPr>
          <w:rFonts w:ascii="Garamond" w:hAnsi="Garamond"/>
        </w:rPr>
      </w:pPr>
    </w:p>
    <w:p w14:paraId="054910C8" w14:textId="10B76F48" w:rsidR="00D0065F" w:rsidRPr="009C32E5" w:rsidRDefault="00D0065F" w:rsidP="00D0065F">
      <w:pPr>
        <w:numPr>
          <w:ilvl w:val="0"/>
          <w:numId w:val="1"/>
        </w:numPr>
        <w:ind w:left="0" w:hanging="426"/>
      </w:pPr>
      <w:r w:rsidRPr="009C32E5">
        <w:rPr>
          <w:rFonts w:cs="Arial"/>
        </w:rPr>
        <w:lastRenderedPageBreak/>
        <w:t xml:space="preserve">Opatrovnice </w:t>
      </w:r>
      <w:r w:rsidRPr="009C32E5">
        <w:rPr>
          <w:rFonts w:cs="Arial"/>
          <w:b/>
          <w:bCs/>
        </w:rPr>
        <w:t xml:space="preserve">obžalované </w:t>
      </w:r>
      <w:r w:rsidR="00981F5E">
        <w:rPr>
          <w:rFonts w:cs="Arial"/>
          <w:b/>
          <w:bCs/>
        </w:rPr>
        <w:t>XXXX</w:t>
      </w:r>
      <w:r w:rsidRPr="009C32E5">
        <w:rPr>
          <w:rFonts w:cs="Arial"/>
          <w:b/>
          <w:bCs/>
        </w:rPr>
        <w:t xml:space="preserve"> s. r. o. </w:t>
      </w:r>
      <w:r w:rsidRPr="009C32E5">
        <w:rPr>
          <w:rFonts w:cs="Arial"/>
        </w:rPr>
        <w:t xml:space="preserve">Mgr. et Mgr. </w:t>
      </w:r>
      <w:r w:rsidR="00811E00">
        <w:rPr>
          <w:rFonts w:cs="Arial"/>
        </w:rPr>
        <w:t>V. M.</w:t>
      </w:r>
      <w:r w:rsidRPr="009C32E5">
        <w:rPr>
          <w:rFonts w:cs="Arial"/>
        </w:rPr>
        <w:t xml:space="preserve"> využila svého práva a k věci nevypovídala.</w:t>
      </w:r>
    </w:p>
    <w:p w14:paraId="5F157CE1" w14:textId="77777777" w:rsidR="00D0065F" w:rsidRDefault="00D0065F" w:rsidP="00D0065F">
      <w:pPr>
        <w:pStyle w:val="Odstavecseseznamem"/>
        <w:rPr>
          <w:rFonts w:ascii="Garamond" w:hAnsi="Garamond"/>
        </w:rPr>
      </w:pPr>
    </w:p>
    <w:p w14:paraId="5664B4BB" w14:textId="55F03B88" w:rsidR="00D0065F" w:rsidRPr="009C32E5" w:rsidRDefault="00D0065F" w:rsidP="00D0065F">
      <w:pPr>
        <w:numPr>
          <w:ilvl w:val="0"/>
          <w:numId w:val="1"/>
        </w:numPr>
        <w:ind w:left="0" w:hanging="426"/>
      </w:pPr>
      <w:r w:rsidRPr="009C32E5">
        <w:rPr>
          <w:rFonts w:cs="Arial"/>
        </w:rPr>
        <w:t xml:space="preserve">Opatrovnice </w:t>
      </w:r>
      <w:r w:rsidRPr="009C32E5">
        <w:rPr>
          <w:rFonts w:cs="Arial"/>
          <w:b/>
          <w:bCs/>
        </w:rPr>
        <w:t xml:space="preserve">obžalované </w:t>
      </w:r>
      <w:r w:rsidR="00FD64AE">
        <w:rPr>
          <w:rFonts w:cs="Arial"/>
          <w:b/>
          <w:bCs/>
        </w:rPr>
        <w:t>XXXX</w:t>
      </w:r>
      <w:r w:rsidRPr="009C32E5">
        <w:rPr>
          <w:rFonts w:cs="Arial"/>
          <w:b/>
          <w:bCs/>
        </w:rPr>
        <w:t xml:space="preserve"> s. r. o. </w:t>
      </w:r>
      <w:r w:rsidRPr="009C32E5">
        <w:rPr>
          <w:rFonts w:cs="Arial"/>
        </w:rPr>
        <w:t xml:space="preserve">Mgr. </w:t>
      </w:r>
      <w:r w:rsidR="00811E00">
        <w:rPr>
          <w:rFonts w:cs="Arial"/>
        </w:rPr>
        <w:t>J. R.</w:t>
      </w:r>
      <w:r w:rsidRPr="009C32E5">
        <w:rPr>
          <w:rFonts w:cs="Arial"/>
        </w:rPr>
        <w:t xml:space="preserve"> využila svého práva a k věci nevypovídala. Jak již bylo uvedeno shora, jednatelka této společnosti – </w:t>
      </w:r>
      <w:r w:rsidR="00FD64AE">
        <w:rPr>
          <w:rFonts w:cs="Arial"/>
        </w:rPr>
        <w:t>M.</w:t>
      </w:r>
      <w:r w:rsidRPr="009C32E5">
        <w:rPr>
          <w:rFonts w:cs="Arial"/>
        </w:rPr>
        <w:t xml:space="preserve"> </w:t>
      </w:r>
      <w:r w:rsidR="00811E00">
        <w:rPr>
          <w:rFonts w:cs="Arial"/>
        </w:rPr>
        <w:t>B.</w:t>
      </w:r>
      <w:r w:rsidRPr="009C32E5">
        <w:rPr>
          <w:rFonts w:cs="Arial"/>
        </w:rPr>
        <w:t xml:space="preserve"> – se státní zástupkyní uzavřela dohodu o vině a trestu, která byla soudem schválena.</w:t>
      </w:r>
    </w:p>
    <w:p w14:paraId="70764079" w14:textId="77777777" w:rsidR="00D0065F" w:rsidRDefault="00D0065F" w:rsidP="00D0065F">
      <w:pPr>
        <w:pStyle w:val="Odstavecseseznamem"/>
        <w:rPr>
          <w:rFonts w:ascii="Garamond" w:hAnsi="Garamond"/>
        </w:rPr>
      </w:pPr>
    </w:p>
    <w:p w14:paraId="03945A4C" w14:textId="67FA4B7D" w:rsidR="00D0065F" w:rsidRPr="009C32E5" w:rsidRDefault="00D0065F" w:rsidP="00D0065F">
      <w:pPr>
        <w:numPr>
          <w:ilvl w:val="0"/>
          <w:numId w:val="1"/>
        </w:numPr>
        <w:ind w:left="0" w:hanging="426"/>
      </w:pPr>
      <w:r w:rsidRPr="009C32E5">
        <w:rPr>
          <w:rFonts w:cs="Arial"/>
          <w:b/>
          <w:bCs/>
        </w:rPr>
        <w:t xml:space="preserve">Opatrovnice obžalované </w:t>
      </w:r>
      <w:r w:rsidR="00FD64AE">
        <w:rPr>
          <w:rFonts w:cs="Arial"/>
          <w:b/>
          <w:bCs/>
        </w:rPr>
        <w:t>XXXX</w:t>
      </w:r>
      <w:r w:rsidRPr="009C32E5">
        <w:rPr>
          <w:rFonts w:cs="Arial"/>
          <w:b/>
          <w:bCs/>
        </w:rPr>
        <w:t xml:space="preserve"> O. K. s. r. o.</w:t>
      </w:r>
      <w:r w:rsidRPr="009C32E5">
        <w:rPr>
          <w:rFonts w:cs="Arial"/>
        </w:rPr>
        <w:t xml:space="preserve"> JUDr. </w:t>
      </w:r>
      <w:r w:rsidR="00811E00">
        <w:rPr>
          <w:rFonts w:cs="Arial"/>
        </w:rPr>
        <w:t>E. J.</w:t>
      </w:r>
      <w:r w:rsidRPr="009C32E5">
        <w:rPr>
          <w:rFonts w:cs="Arial"/>
        </w:rPr>
        <w:t xml:space="preserve"> využila svého práva a k věci nevypovídala.</w:t>
      </w:r>
    </w:p>
    <w:p w14:paraId="6D58BE4B" w14:textId="77777777" w:rsidR="00D0065F" w:rsidRDefault="00D0065F" w:rsidP="00D0065F">
      <w:pPr>
        <w:pStyle w:val="Odstavecseseznamem"/>
        <w:rPr>
          <w:rFonts w:ascii="Garamond" w:hAnsi="Garamond" w:cs="Arial"/>
          <w:b/>
        </w:rPr>
      </w:pPr>
    </w:p>
    <w:p w14:paraId="0089354B" w14:textId="50FE28B8" w:rsidR="00D0065F" w:rsidRPr="00D40380" w:rsidRDefault="00D0065F" w:rsidP="00D0065F">
      <w:pPr>
        <w:numPr>
          <w:ilvl w:val="0"/>
          <w:numId w:val="1"/>
        </w:numPr>
        <w:ind w:left="0" w:hanging="426"/>
      </w:pPr>
      <w:r w:rsidRPr="009C32E5">
        <w:rPr>
          <w:rFonts w:cs="Arial"/>
          <w:b/>
        </w:rPr>
        <w:t xml:space="preserve">Svědek </w:t>
      </w:r>
      <w:r w:rsidR="00811E00">
        <w:rPr>
          <w:rFonts w:cs="Arial"/>
          <w:b/>
        </w:rPr>
        <w:t>V.</w:t>
      </w:r>
      <w:r w:rsidRPr="009C32E5">
        <w:rPr>
          <w:rFonts w:cs="Arial"/>
          <w:b/>
        </w:rPr>
        <w:t xml:space="preserve"> </w:t>
      </w:r>
      <w:r w:rsidR="008472B3">
        <w:rPr>
          <w:rFonts w:cs="Arial"/>
          <w:b/>
        </w:rPr>
        <w:t>J.</w:t>
      </w:r>
      <w:r w:rsidRPr="009C32E5">
        <w:rPr>
          <w:rFonts w:cs="Arial"/>
        </w:rPr>
        <w:t xml:space="preserve"> </w:t>
      </w:r>
      <w:r>
        <w:rPr>
          <w:rFonts w:cs="Arial"/>
        </w:rPr>
        <w:t>ve své výpovědi uvedl</w:t>
      </w:r>
      <w:r w:rsidRPr="009C32E5">
        <w:rPr>
          <w:rFonts w:cs="Arial"/>
        </w:rPr>
        <w:t xml:space="preserve">, že jeho spolupráce se společností </w:t>
      </w:r>
      <w:r w:rsidR="00981F5E">
        <w:rPr>
          <w:rFonts w:cs="Arial"/>
        </w:rPr>
        <w:t>XXXX</w:t>
      </w:r>
      <w:r w:rsidRPr="009C32E5">
        <w:rPr>
          <w:rFonts w:cs="Arial"/>
        </w:rPr>
        <w:t xml:space="preserve"> s. r. o. probíhala od jejího založení, tj. asi od roku 2016. Ve společnosti byl zaměstnán na dohodu o provedení práce. V té době měl plnou moc k zastupování společnosti, která jej však opravňovala pouze k jednání se zákazníky společnosti, ke</w:t>
      </w:r>
      <w:r>
        <w:rPr>
          <w:rFonts w:cs="Arial"/>
        </w:rPr>
        <w:t xml:space="preserve"> shánění zakázek a podobně. Pro </w:t>
      </w:r>
      <w:r w:rsidRPr="009C32E5">
        <w:rPr>
          <w:rFonts w:cs="Arial"/>
        </w:rPr>
        <w:t xml:space="preserve">společnost </w:t>
      </w:r>
      <w:r w:rsidR="00981F5E">
        <w:rPr>
          <w:rFonts w:cs="Arial"/>
        </w:rPr>
        <w:t>XXXX</w:t>
      </w:r>
      <w:r w:rsidRPr="009C32E5">
        <w:rPr>
          <w:rFonts w:cs="Arial"/>
        </w:rPr>
        <w:t xml:space="preserve"> s. r. o. zajistil asi čtyři zakázky, kte</w:t>
      </w:r>
      <w:r>
        <w:rPr>
          <w:rFonts w:cs="Arial"/>
        </w:rPr>
        <w:t>ré byly realizovány v Praze. Na </w:t>
      </w:r>
      <w:r w:rsidRPr="009C32E5">
        <w:rPr>
          <w:rFonts w:cs="Arial"/>
        </w:rPr>
        <w:t xml:space="preserve">zakázce v </w:t>
      </w:r>
      <w:r w:rsidR="00811E00">
        <w:rPr>
          <w:rFonts w:cs="Arial"/>
        </w:rPr>
        <w:t>XXXX</w:t>
      </w:r>
      <w:r w:rsidRPr="009C32E5">
        <w:rPr>
          <w:rFonts w:cs="Arial"/>
        </w:rPr>
        <w:t xml:space="preserve"> prováděl manuální práce, pracoval na fasádě. Materiál potřebný na tyto zakázky zajišťoval on sám, nakupoval jej ve stavebninách Malba v Praze v </w:t>
      </w:r>
      <w:r w:rsidR="00811E00">
        <w:rPr>
          <w:rFonts w:cs="Arial"/>
        </w:rPr>
        <w:t>XXXX</w:t>
      </w:r>
      <w:r w:rsidRPr="009C32E5">
        <w:rPr>
          <w:rFonts w:cs="Arial"/>
        </w:rPr>
        <w:t xml:space="preserve"> a něco také ve stavebninách v </w:t>
      </w:r>
      <w:r w:rsidR="00811E00">
        <w:rPr>
          <w:rFonts w:cs="Arial"/>
        </w:rPr>
        <w:t>XXXX</w:t>
      </w:r>
      <w:r w:rsidRPr="009C32E5">
        <w:rPr>
          <w:rFonts w:cs="Arial"/>
        </w:rPr>
        <w:t xml:space="preserve">. Dle výpovědi </w:t>
      </w:r>
      <w:r w:rsidR="008472B3">
        <w:rPr>
          <w:rFonts w:cs="Arial"/>
        </w:rPr>
        <w:t>V.</w:t>
      </w:r>
      <w:r w:rsidRPr="009C32E5">
        <w:rPr>
          <w:rFonts w:cs="Arial"/>
        </w:rPr>
        <w:t xml:space="preserve"> </w:t>
      </w:r>
      <w:r w:rsidR="008472B3">
        <w:rPr>
          <w:rFonts w:cs="Arial"/>
        </w:rPr>
        <w:t>J.</w:t>
      </w:r>
      <w:r w:rsidRPr="009C32E5">
        <w:rPr>
          <w:rFonts w:cs="Arial"/>
        </w:rPr>
        <w:t xml:space="preserve"> obžalovaný </w:t>
      </w:r>
      <w:r w:rsidR="00961585">
        <w:rPr>
          <w:rFonts w:cs="Arial"/>
        </w:rPr>
        <w:t>P.</w:t>
      </w:r>
      <w:r w:rsidRPr="009C32E5">
        <w:rPr>
          <w:rFonts w:cs="Arial"/>
        </w:rPr>
        <w:t xml:space="preserve"> </w:t>
      </w:r>
      <w:r w:rsidR="00961585">
        <w:rPr>
          <w:rFonts w:cs="Arial"/>
        </w:rPr>
        <w:t>H.</w:t>
      </w:r>
      <w:r w:rsidRPr="009C32E5">
        <w:rPr>
          <w:rFonts w:cs="Arial"/>
        </w:rPr>
        <w:t xml:space="preserve"> zajišťoval materiál občas, domnívá se, že na místo realizace zakázek dopravil i lešení HAKI. Odkud </w:t>
      </w:r>
      <w:r w:rsidR="00961585">
        <w:rPr>
          <w:rFonts w:cs="Arial"/>
        </w:rPr>
        <w:t>P.</w:t>
      </w:r>
      <w:r w:rsidRPr="009C32E5">
        <w:rPr>
          <w:rFonts w:cs="Arial"/>
        </w:rPr>
        <w:t xml:space="preserve"> </w:t>
      </w:r>
      <w:r w:rsidR="00961585">
        <w:rPr>
          <w:rFonts w:cs="Arial"/>
        </w:rPr>
        <w:t>H.</w:t>
      </w:r>
      <w:r w:rsidRPr="009C32E5">
        <w:rPr>
          <w:rFonts w:cs="Arial"/>
        </w:rPr>
        <w:t xml:space="preserve"> lešení sehnal, však svědek neví. Dále </w:t>
      </w:r>
      <w:r w:rsidR="00811E00">
        <w:rPr>
          <w:rFonts w:cs="Arial"/>
        </w:rPr>
        <w:t>V.</w:t>
      </w:r>
      <w:r w:rsidRPr="009C32E5">
        <w:rPr>
          <w:rFonts w:cs="Arial"/>
        </w:rPr>
        <w:t xml:space="preserve"> </w:t>
      </w:r>
      <w:r w:rsidR="008472B3">
        <w:rPr>
          <w:rFonts w:cs="Arial"/>
        </w:rPr>
        <w:t>J.</w:t>
      </w:r>
      <w:r w:rsidRPr="009C32E5">
        <w:rPr>
          <w:rFonts w:cs="Arial"/>
        </w:rPr>
        <w:t xml:space="preserve"> uvedl, že jednotlivé zakázky v obci </w:t>
      </w:r>
      <w:r w:rsidR="00811E00">
        <w:rPr>
          <w:rFonts w:cs="Arial"/>
        </w:rPr>
        <w:t>XXXX</w:t>
      </w:r>
      <w:r w:rsidRPr="009C32E5">
        <w:rPr>
          <w:rFonts w:cs="Arial"/>
        </w:rPr>
        <w:t xml:space="preserve"> prováděli Ukrajinci, které však jménem nezná a nemá na ně žádné kontakty. Jak byli tito Ukrajinci vypláceni, neví, neví ani kde byli ubytováni. Svědek nezná osoby </w:t>
      </w:r>
      <w:r w:rsidR="00F4311F">
        <w:rPr>
          <w:rFonts w:cs="Arial"/>
        </w:rPr>
        <w:t>M.</w:t>
      </w:r>
      <w:r w:rsidRPr="009C32E5">
        <w:rPr>
          <w:rFonts w:cs="Arial"/>
        </w:rPr>
        <w:t xml:space="preserve"> </w:t>
      </w:r>
      <w:r w:rsidR="00F4311F">
        <w:rPr>
          <w:rFonts w:cs="Arial"/>
        </w:rPr>
        <w:t>Š.</w:t>
      </w:r>
      <w:r w:rsidRPr="009C32E5">
        <w:rPr>
          <w:rFonts w:cs="Arial"/>
        </w:rPr>
        <w:t xml:space="preserve"> či Bc. </w:t>
      </w:r>
      <w:r w:rsidR="00811E00">
        <w:rPr>
          <w:rFonts w:cs="Arial"/>
        </w:rPr>
        <w:t>H. H.</w:t>
      </w:r>
      <w:r w:rsidRPr="009C32E5">
        <w:rPr>
          <w:rFonts w:cs="Arial"/>
        </w:rPr>
        <w:t xml:space="preserve">, nezná ani společnosti </w:t>
      </w:r>
      <w:r w:rsidR="00981F5E">
        <w:rPr>
          <w:rFonts w:cs="Arial"/>
        </w:rPr>
        <w:t>XXXX</w:t>
      </w:r>
      <w:r w:rsidRPr="009C32E5">
        <w:rPr>
          <w:rFonts w:cs="Arial"/>
        </w:rPr>
        <w:t xml:space="preserve"> s. r. o. a </w:t>
      </w:r>
      <w:r w:rsidR="00981F5E">
        <w:rPr>
          <w:rFonts w:cs="Arial"/>
        </w:rPr>
        <w:t>XXXX</w:t>
      </w:r>
      <w:r w:rsidRPr="009C32E5">
        <w:rPr>
          <w:rFonts w:cs="Arial"/>
        </w:rPr>
        <w:t xml:space="preserve"> s. r. o. a jejich jednatele a neví, zda se tyto</w:t>
      </w:r>
      <w:r>
        <w:rPr>
          <w:rFonts w:cs="Arial"/>
        </w:rPr>
        <w:t xml:space="preserve"> společnosti nějak podílely na </w:t>
      </w:r>
      <w:r w:rsidRPr="009C32E5">
        <w:rPr>
          <w:rFonts w:cs="Arial"/>
        </w:rPr>
        <w:t>zakázce v </w:t>
      </w:r>
      <w:r w:rsidR="00811E00">
        <w:rPr>
          <w:rFonts w:cs="Arial"/>
        </w:rPr>
        <w:t>XXXX</w:t>
      </w:r>
      <w:r w:rsidRPr="009C32E5">
        <w:rPr>
          <w:rFonts w:cs="Arial"/>
        </w:rPr>
        <w:t>.</w:t>
      </w:r>
    </w:p>
    <w:p w14:paraId="2ACE1D0B" w14:textId="77777777" w:rsidR="00D0065F" w:rsidRPr="00D40380" w:rsidRDefault="00D0065F" w:rsidP="00D0065F"/>
    <w:p w14:paraId="403CFB93" w14:textId="61084CFC" w:rsidR="00D0065F" w:rsidRDefault="00D0065F" w:rsidP="00D0065F">
      <w:pPr>
        <w:numPr>
          <w:ilvl w:val="0"/>
          <w:numId w:val="1"/>
        </w:numPr>
        <w:ind w:left="0" w:hanging="426"/>
      </w:pPr>
      <w:r>
        <w:t xml:space="preserve">S ohledem na charakter obhajoby obžalovaného </w:t>
      </w:r>
      <w:r w:rsidR="00961585">
        <w:t>H.</w:t>
      </w:r>
      <w:r>
        <w:t xml:space="preserve"> soud u hlavního líčení následně vyslechl svědka </w:t>
      </w:r>
      <w:r w:rsidR="008472B3">
        <w:t>V.</w:t>
      </w:r>
      <w:r>
        <w:t xml:space="preserve"> </w:t>
      </w:r>
      <w:r w:rsidR="00811E00">
        <w:t>J.</w:t>
      </w:r>
      <w:r>
        <w:t xml:space="preserve"> (č. l. 12770-12771). Svědek vypovídal shodně jako v přípravném řízení. Uvedl, že pro společnost </w:t>
      </w:r>
      <w:r w:rsidR="00981F5E">
        <w:t>XXXX</w:t>
      </w:r>
      <w:r>
        <w:t xml:space="preserve"> zajišťoval zakázky, které i sám fyzicky částečně prováděl, a to přibližně 30 – 40 % z daných zakázek. Ostatní práce byly prováděny najatými osobami, vesměs Ukrajinci, které najímal obžalovaný </w:t>
      </w:r>
      <w:r w:rsidR="00961585">
        <w:t>H.</w:t>
      </w:r>
      <w:r>
        <w:t xml:space="preserve"> Jak byly vypláceni nebo jaké zde byly podmínky, svědek neví. Lešení zajišťoval obžalovaný </w:t>
      </w:r>
      <w:r w:rsidR="00961585">
        <w:t>H.</w:t>
      </w:r>
      <w:r>
        <w:t xml:space="preserve">, přičemž lešení bylo použito při opravě domu pana </w:t>
      </w:r>
      <w:r w:rsidR="00981F5E">
        <w:t>R.</w:t>
      </w:r>
      <w:r>
        <w:t xml:space="preserve">, jednalo se o velký dům o rozměrech přibližně 20 x 10 metrů. Lešení obžalovaný </w:t>
      </w:r>
      <w:r w:rsidR="00961585">
        <w:t>H.</w:t>
      </w:r>
      <w:r>
        <w:t xml:space="preserve"> přivezl přímo k panu </w:t>
      </w:r>
      <w:r w:rsidR="00811E00">
        <w:t>R.</w:t>
      </w:r>
      <w:r>
        <w:t xml:space="preserve">, přičemž svědek bydlel vedle této zakázky a dražší věci z lešení byly skladovány na jeho pozemku v plechové boudě. Obžalovaný lešení přivezl autem s vozíkem. Zda byl sepsán předávací protokol, si svědek nevzpomíná. Zbytek lešení byl skladován u pana </w:t>
      </w:r>
      <w:r w:rsidR="00981F5E">
        <w:t>R.</w:t>
      </w:r>
      <w:r>
        <w:t xml:space="preserve"> Podle svědka se jednalo o hliníkové lešení, resp. podlážky byly hliníkové. Lešení se podle svědka stavělo na etapy. U pana </w:t>
      </w:r>
      <w:r w:rsidR="00981F5E">
        <w:t>R.</w:t>
      </w:r>
      <w:r>
        <w:t xml:space="preserve"> se část budovy zateplovala; pravděpodobně buď vatou, nebo polystyrénem, přesně si již svědek nepamatuje. U pana </w:t>
      </w:r>
      <w:r w:rsidR="00811E00">
        <w:t>Š.</w:t>
      </w:r>
      <w:r>
        <w:t xml:space="preserve"> se v rámci opravy dělalo nové topení, voda, kanalizace a byl tam i instalován kotel. Okolnosti instalace si svědek nepamatuje a sám kotel nezapojoval. Spolupráce s firmou </w:t>
      </w:r>
      <w:r w:rsidR="00981F5E">
        <w:t>XXXX</w:t>
      </w:r>
      <w:r>
        <w:tab/>
        <w:t xml:space="preserve"> s.r.o. začala na základě domluvy mezi svědkem a obžalovaným. Obžalovaný zajišťoval především materiál, faktury, cenové nabídky apod. Rovněž zajišťoval pracovníky na stavbu. Jakým způsobem, svědek neví. Svědek si svoji činnost fakturoval buďto jako práce OSVČ, případně práce na dohodu. Částka asi přesáhla 100 tis. Kč. Po určité době spolupráce skončila a svědek pracuje jako OSVČ. Obžalovaný v době činnosti dojížděl do Prahy, kdy bylo potřeba, tedy někdy 2x za týden, někdy 1x za 14 dní. </w:t>
      </w:r>
    </w:p>
    <w:p w14:paraId="7E8C0DCD" w14:textId="77777777" w:rsidR="00D0065F" w:rsidRDefault="00D0065F" w:rsidP="00D0065F"/>
    <w:p w14:paraId="5DFA806F" w14:textId="47A19E83" w:rsidR="00D0065F" w:rsidRPr="00A43C23" w:rsidRDefault="00D0065F" w:rsidP="00D0065F">
      <w:pPr>
        <w:numPr>
          <w:ilvl w:val="0"/>
          <w:numId w:val="1"/>
        </w:numPr>
        <w:ind w:left="0" w:hanging="426"/>
      </w:pPr>
      <w:r w:rsidRPr="000A1C3E">
        <w:rPr>
          <w:b/>
        </w:rPr>
        <w:t xml:space="preserve">Svědek </w:t>
      </w:r>
      <w:r w:rsidR="00F4311F">
        <w:rPr>
          <w:b/>
        </w:rPr>
        <w:t>M.</w:t>
      </w:r>
      <w:r w:rsidRPr="000A1C3E">
        <w:rPr>
          <w:b/>
        </w:rPr>
        <w:t xml:space="preserve"> </w:t>
      </w:r>
      <w:r w:rsidR="00FD64AE">
        <w:rPr>
          <w:b/>
        </w:rPr>
        <w:t>J.</w:t>
      </w:r>
      <w:r w:rsidRPr="000A1C3E">
        <w:t xml:space="preserve"> u hlavního líčení vypovídal shodně jako v přípravném řízení. Uvedl, že druhým jednatelem společnosti </w:t>
      </w:r>
      <w:r w:rsidR="00FD64AE">
        <w:t>XXXX</w:t>
      </w:r>
      <w:r w:rsidRPr="000A1C3E">
        <w:t xml:space="preserve"> O. K. s.  r. o. a potvrdil, že společnost je výrobcem </w:t>
      </w:r>
      <w:r w:rsidRPr="000A1C3E">
        <w:rPr>
          <w:rFonts w:cs="Arial"/>
        </w:rPr>
        <w:t>ocelových konstrukcí průmyslových hal. Nakoupí surový materiál (např. ocel, železo, které zpracovává ve výrobní hale společnosti, a následně opláštění, panely a další komponenty), zákazníkům pak dodává haly „na klíč“. Jednatelem společnosti je svědek společně s</w:t>
      </w:r>
      <w:r w:rsidR="00FD64AE">
        <w:rPr>
          <w:rFonts w:cs="Arial"/>
        </w:rPr>
        <w:t> M.</w:t>
      </w:r>
      <w:r w:rsidRPr="000A1C3E">
        <w:rPr>
          <w:rFonts w:cs="Arial"/>
        </w:rPr>
        <w:t xml:space="preserve"> </w:t>
      </w:r>
      <w:r w:rsidR="00FD64AE">
        <w:rPr>
          <w:rFonts w:cs="Arial"/>
        </w:rPr>
        <w:t>Z.</w:t>
      </w:r>
      <w:r w:rsidRPr="000A1C3E">
        <w:rPr>
          <w:rFonts w:cs="Arial"/>
        </w:rPr>
        <w:t xml:space="preserve"> a vše dělají oba společně, přičemž sjednávat zakázky i podepisovat za společnost mohou i každý sám. K zakázkám od společnosti </w:t>
      </w:r>
      <w:r w:rsidR="00981F5E">
        <w:rPr>
          <w:rFonts w:cs="Arial"/>
        </w:rPr>
        <w:lastRenderedPageBreak/>
        <w:t>XXXX</w:t>
      </w:r>
      <w:r w:rsidRPr="000A1C3E">
        <w:rPr>
          <w:rFonts w:cs="Arial"/>
        </w:rPr>
        <w:t xml:space="preserve"> svědek sdělil, že od této společnosti odebrali nějaké materiály – mohlo to být možná v roce 2016, ale už si to nevzpomíná. Jednalo se o dodávku nějaké oceli a kontakt proběhl asi nejdříve telefonicky, neví, kdo </w:t>
      </w:r>
      <w:r w:rsidR="00981F5E">
        <w:rPr>
          <w:rFonts w:cs="Arial"/>
        </w:rPr>
        <w:t>XXXX</w:t>
      </w:r>
      <w:r w:rsidRPr="000A1C3E">
        <w:rPr>
          <w:rFonts w:cs="Arial"/>
        </w:rPr>
        <w:t xml:space="preserve"> zastupoval. V principu je to tak, že dopravce nebo přímo dodavatelská firma přiveze materiál na sklad, tam se to přebere a to je všechno. Společnost </w:t>
      </w:r>
      <w:r w:rsidR="00981F5E">
        <w:rPr>
          <w:rFonts w:cs="Arial"/>
        </w:rPr>
        <w:t>XXXX</w:t>
      </w:r>
      <w:r w:rsidRPr="000A1C3E">
        <w:rPr>
          <w:rFonts w:cs="Arial"/>
        </w:rPr>
        <w:t xml:space="preserve"> svědkovi nic neříká, nepamatuje si na ni, dodavatelů mají hodně. Pokud se týká roku 2016, pak při nákupech vyhodnocovali nabídky podle ceny, případně dalších podmínek jako jsou dodací lhůty a především splatnost dodaného zboží. Na samotný kontakt se společností </w:t>
      </w:r>
      <w:r w:rsidR="00981F5E">
        <w:rPr>
          <w:rFonts w:cs="Arial"/>
        </w:rPr>
        <w:t>XXXX</w:t>
      </w:r>
      <w:r w:rsidRPr="000A1C3E">
        <w:rPr>
          <w:rFonts w:cs="Arial"/>
        </w:rPr>
        <w:t xml:space="preserve"> si svědek nepamatuje, ale podle svědka se ve společnosti objevily dodací listy, faktury i samotné zboží. Zda zboží sám přebíral, si svědek také nepamatuje. Pokud se týká svařovacího drátu, pak tento materiál odebírají od různých dodavatelů; samotný svařovací drát vyrábí firma ESAP, vesměs však firma svědka odebírá od velkoobchodů, kde jsou lepší ceny. </w:t>
      </w:r>
      <w:r>
        <w:rPr>
          <w:rFonts w:cs="Arial"/>
        </w:rPr>
        <w:t xml:space="preserve">Kde měl být nakoupený drát od firmy </w:t>
      </w:r>
      <w:r w:rsidR="00981F5E">
        <w:rPr>
          <w:rFonts w:cs="Arial"/>
        </w:rPr>
        <w:t>XXXX</w:t>
      </w:r>
      <w:r>
        <w:rPr>
          <w:rFonts w:cs="Arial"/>
        </w:rPr>
        <w:t xml:space="preserve"> použit, si svědek nepamatuje. Společnost </w:t>
      </w:r>
      <w:r w:rsidR="00981F5E">
        <w:rPr>
          <w:rFonts w:cs="Arial"/>
        </w:rPr>
        <w:t>XXXX</w:t>
      </w:r>
      <w:r>
        <w:rPr>
          <w:rFonts w:cs="Arial"/>
        </w:rPr>
        <w:t xml:space="preserve"> zná jen podle jména; zda s touto společností sám jednal, si svědek nepamatuje. Společnost svědka zaměstnává přibližně 10 osob. Měsíčně spotřebuje asi 100 tun oceli, z toho ocelový drát je přibližně 1 %, tedy 1 tuna měsíčně. Celkově je přibližně 100 dodavatelů. U svařovacího drátu jsou ale jen asi 2 nebo 3 dodavatelé a základním kritériem je cena dodávaného zboží. Při dodávkách požadují certifikaci, protože certifikační řízení je nutné pro výrobu. Zda dané dodávky byly s certifikátem, si svědek nepamatuje. Noví dodavatelé se občas konzultují, občas ne; v době rozhodné se vesměs dodavatelé neprověřovali. Svědek opětovně poukázal na vyhodnocení dodavatelů v rámci vyhodnocení ceny, případně podmínek dodání. S obžalovaným </w:t>
      </w:r>
      <w:r w:rsidR="00D11EA7">
        <w:rPr>
          <w:rFonts w:cs="Arial"/>
        </w:rPr>
        <w:t>Z.</w:t>
      </w:r>
      <w:r>
        <w:rPr>
          <w:rFonts w:cs="Arial"/>
        </w:rPr>
        <w:t xml:space="preserve"> se svědek údajně o trestním řízení jakožto okolnostech údajné spáchané trestné činnosti nebavil a podle svědka pravděpodobně konkurence chtěla tímto způsobem firmu poškodit (s ohledem na charakter trestné činnosti je tato konstrukce uváděná ze strany svědka zcela nelogická a nereálná).</w:t>
      </w:r>
    </w:p>
    <w:p w14:paraId="6E1E120A" w14:textId="77777777" w:rsidR="00D0065F" w:rsidRPr="00A43C23" w:rsidRDefault="00D0065F" w:rsidP="00D0065F"/>
    <w:p w14:paraId="12A7032B" w14:textId="4DAE60E2" w:rsidR="00D0065F" w:rsidRPr="000A1C3E" w:rsidRDefault="00D0065F" w:rsidP="00D0065F">
      <w:pPr>
        <w:numPr>
          <w:ilvl w:val="0"/>
          <w:numId w:val="1"/>
        </w:numPr>
        <w:ind w:left="0" w:hanging="426"/>
      </w:pPr>
      <w:r w:rsidRPr="00A43C23">
        <w:rPr>
          <w:b/>
        </w:rPr>
        <w:t xml:space="preserve">Svědek </w:t>
      </w:r>
      <w:r w:rsidR="00981F5E">
        <w:rPr>
          <w:b/>
        </w:rPr>
        <w:t>J.</w:t>
      </w:r>
      <w:r w:rsidRPr="00A43C23">
        <w:rPr>
          <w:b/>
        </w:rPr>
        <w:t xml:space="preserve"> </w:t>
      </w:r>
      <w:r w:rsidR="00981F5E">
        <w:rPr>
          <w:b/>
        </w:rPr>
        <w:t>U.</w:t>
      </w:r>
      <w:r>
        <w:t xml:space="preserve"> ve své výpovědi u hlavního líčení (č. l. </w:t>
      </w:r>
      <w:r w:rsidRPr="000B6402">
        <w:t>12773-12774</w:t>
      </w:r>
      <w:r>
        <w:t xml:space="preserve">) uvedl, že z obžalovaných zná jen obžalovanou </w:t>
      </w:r>
      <w:r w:rsidR="00D11EA7">
        <w:t>H.</w:t>
      </w:r>
      <w:r>
        <w:t xml:space="preserve">, a to přes </w:t>
      </w:r>
      <w:r w:rsidR="00F4311F">
        <w:t>M.</w:t>
      </w:r>
      <w:r>
        <w:t xml:space="preserve"> </w:t>
      </w:r>
      <w:r w:rsidR="00F4311F">
        <w:t>Š.</w:t>
      </w:r>
      <w:r>
        <w:t xml:space="preserve">, se kterým byl dříve kamarád. V současné době svědek </w:t>
      </w:r>
      <w:r w:rsidR="00F4311F">
        <w:t>Š.</w:t>
      </w:r>
      <w:r>
        <w:t xml:space="preserve"> za kamaráda nepovažuje, a to s ohledem na problémy, do kterých ho </w:t>
      </w:r>
      <w:r w:rsidR="00F4311F">
        <w:t>M.</w:t>
      </w:r>
      <w:r>
        <w:t xml:space="preserve"> </w:t>
      </w:r>
      <w:r w:rsidR="00F4311F">
        <w:t>Š.</w:t>
      </w:r>
      <w:r>
        <w:t xml:space="preserve"> dostal. Společnost </w:t>
      </w:r>
      <w:r w:rsidR="00981F5E">
        <w:t>XXXX</w:t>
      </w:r>
      <w:r>
        <w:t xml:space="preserve"> pomáhal svědkovi zakládat </w:t>
      </w:r>
      <w:r w:rsidR="00F4311F">
        <w:t>M.</w:t>
      </w:r>
      <w:r>
        <w:t xml:space="preserve"> </w:t>
      </w:r>
      <w:r w:rsidR="00F4311F">
        <w:t>Š.</w:t>
      </w:r>
      <w:r>
        <w:t xml:space="preserve"> a svědek chtěl otevřít restauraci, ale nedostal na restauraci úvěr. Následně bylo účetnictví zajištěno celní správou. Svědek založil bankovní účty týkající se společnosti u České spořitelny. Dispoziční oprávnění k účtům měl svědek a </w:t>
      </w:r>
      <w:r w:rsidR="00F4311F">
        <w:t>M.</w:t>
      </w:r>
      <w:r>
        <w:t xml:space="preserve"> </w:t>
      </w:r>
      <w:r w:rsidR="00F4311F">
        <w:t>Š.</w:t>
      </w:r>
      <w:r>
        <w:t xml:space="preserve">, který přes tuto firmu podnikal. V jakém oboru, svědek neví a neměl ani přístup do datové schránky společnosti. Svědkovi rovněž nechodily bankovní výpisy a neměl přístup do e-mailu firmy. Asi 2x svědek na žádost </w:t>
      </w:r>
      <w:r w:rsidR="00F4311F">
        <w:t>M.</w:t>
      </w:r>
      <w:r>
        <w:t xml:space="preserve">a </w:t>
      </w:r>
      <w:r w:rsidR="00F4311F">
        <w:t>Š.</w:t>
      </w:r>
      <w:r>
        <w:t xml:space="preserve"> vyzvedl z účtu finanční prostředky; jednou asi ve výši 300 tisíc, podruhé si již na výši nepamatuje. Peníze předal </w:t>
      </w:r>
      <w:r w:rsidR="00F4311F">
        <w:t>M.</w:t>
      </w:r>
      <w:r>
        <w:t xml:space="preserve"> </w:t>
      </w:r>
      <w:r w:rsidR="00F4311F">
        <w:t>Š.</w:t>
      </w:r>
      <w:r>
        <w:t>.</w:t>
      </w:r>
    </w:p>
    <w:p w14:paraId="2C315413" w14:textId="77777777" w:rsidR="00D0065F" w:rsidRPr="00641FC2" w:rsidRDefault="00D0065F" w:rsidP="00D0065F"/>
    <w:p w14:paraId="7B73335E" w14:textId="7E5E41BD" w:rsidR="00D0065F" w:rsidRPr="009C32E5" w:rsidRDefault="00D0065F" w:rsidP="00D0065F">
      <w:pPr>
        <w:numPr>
          <w:ilvl w:val="0"/>
          <w:numId w:val="1"/>
        </w:numPr>
        <w:ind w:left="0" w:hanging="426"/>
      </w:pPr>
      <w:r w:rsidRPr="009C32E5">
        <w:rPr>
          <w:rFonts w:cs="Arial"/>
          <w:b/>
          <w:bCs/>
        </w:rPr>
        <w:t xml:space="preserve">Svědek </w:t>
      </w:r>
      <w:r w:rsidR="005338BB">
        <w:rPr>
          <w:rFonts w:cs="Arial"/>
          <w:b/>
          <w:bCs/>
        </w:rPr>
        <w:t>K.</w:t>
      </w:r>
      <w:r w:rsidRPr="009C32E5">
        <w:rPr>
          <w:rFonts w:cs="Arial"/>
          <w:b/>
          <w:bCs/>
        </w:rPr>
        <w:t xml:space="preserve"> </w:t>
      </w:r>
      <w:r w:rsidR="00F4311F">
        <w:rPr>
          <w:rFonts w:cs="Arial"/>
          <w:b/>
          <w:bCs/>
        </w:rPr>
        <w:t>Š.</w:t>
      </w:r>
      <w:r w:rsidRPr="009C32E5">
        <w:rPr>
          <w:rFonts w:cs="Arial"/>
        </w:rPr>
        <w:t xml:space="preserve"> (č.</w:t>
      </w:r>
      <w:r>
        <w:rPr>
          <w:rFonts w:cs="Arial"/>
        </w:rPr>
        <w:t xml:space="preserve"> </w:t>
      </w:r>
      <w:r w:rsidRPr="009C32E5">
        <w:rPr>
          <w:rFonts w:cs="Arial"/>
        </w:rPr>
        <w:t xml:space="preserve">l. 11377) – syn odsouzeného </w:t>
      </w:r>
      <w:r w:rsidR="00F4311F">
        <w:rPr>
          <w:rFonts w:cs="Arial"/>
        </w:rPr>
        <w:t>M.</w:t>
      </w:r>
      <w:r w:rsidRPr="009C32E5">
        <w:rPr>
          <w:rFonts w:cs="Arial"/>
        </w:rPr>
        <w:t xml:space="preserve"> </w:t>
      </w:r>
      <w:r w:rsidR="00F4311F">
        <w:rPr>
          <w:rFonts w:cs="Arial"/>
        </w:rPr>
        <w:t>Š.</w:t>
      </w:r>
      <w:r w:rsidRPr="009C32E5">
        <w:rPr>
          <w:rFonts w:cs="Arial"/>
        </w:rPr>
        <w:t xml:space="preserve"> – využil svého práva a k věci nevypovídal. </w:t>
      </w:r>
    </w:p>
    <w:p w14:paraId="0D868E85" w14:textId="77777777" w:rsidR="00D0065F" w:rsidRDefault="00D0065F" w:rsidP="00D0065F">
      <w:pPr>
        <w:pStyle w:val="Odstavecseseznamem"/>
        <w:rPr>
          <w:rFonts w:ascii="Garamond" w:hAnsi="Garamond"/>
        </w:rPr>
      </w:pPr>
    </w:p>
    <w:p w14:paraId="7E16310C" w14:textId="6AE789F5" w:rsidR="00D0065F" w:rsidRPr="006F6702" w:rsidRDefault="00D0065F" w:rsidP="00D0065F">
      <w:pPr>
        <w:numPr>
          <w:ilvl w:val="0"/>
          <w:numId w:val="1"/>
        </w:numPr>
        <w:ind w:left="0" w:hanging="426"/>
      </w:pPr>
      <w:r w:rsidRPr="009C32E5">
        <w:rPr>
          <w:rFonts w:cs="Arial"/>
          <w:b/>
          <w:bCs/>
        </w:rPr>
        <w:t xml:space="preserve">Svědkyně </w:t>
      </w:r>
      <w:r w:rsidR="005338BB">
        <w:rPr>
          <w:rFonts w:cs="Arial"/>
          <w:b/>
          <w:bCs/>
        </w:rPr>
        <w:t>K. R.</w:t>
      </w:r>
      <w:r w:rsidRPr="009C32E5">
        <w:rPr>
          <w:rFonts w:cs="Arial"/>
          <w:bCs/>
        </w:rPr>
        <w:t>,</w:t>
      </w:r>
      <w:r>
        <w:rPr>
          <w:rFonts w:cs="Arial"/>
          <w:b/>
          <w:bCs/>
        </w:rPr>
        <w:t xml:space="preserve"> </w:t>
      </w:r>
      <w:r>
        <w:rPr>
          <w:rFonts w:cs="Arial"/>
          <w:bCs/>
        </w:rPr>
        <w:t>která je</w:t>
      </w:r>
      <w:r w:rsidRPr="009C32E5">
        <w:rPr>
          <w:rFonts w:cs="Arial"/>
        </w:rPr>
        <w:t xml:space="preserve"> neteř odsouzeného </w:t>
      </w:r>
      <w:r w:rsidR="00F4311F">
        <w:rPr>
          <w:rFonts w:cs="Arial"/>
        </w:rPr>
        <w:t>M.</w:t>
      </w:r>
      <w:r w:rsidR="005338BB">
        <w:rPr>
          <w:rFonts w:cs="Arial"/>
        </w:rPr>
        <w:t xml:space="preserve"> </w:t>
      </w:r>
      <w:r w:rsidR="00F4311F">
        <w:rPr>
          <w:rFonts w:cs="Arial"/>
        </w:rPr>
        <w:t>Š.</w:t>
      </w:r>
      <w:r>
        <w:rPr>
          <w:rFonts w:cs="Arial"/>
        </w:rPr>
        <w:t>, ve své výpovědi uvedla, že v přesně nezjištěné době v </w:t>
      </w:r>
      <w:r w:rsidRPr="009C32E5">
        <w:rPr>
          <w:rFonts w:cs="Arial"/>
        </w:rPr>
        <w:t>roce 2013</w:t>
      </w:r>
      <w:r>
        <w:rPr>
          <w:rFonts w:cs="Arial"/>
        </w:rPr>
        <w:t xml:space="preserve"> ji odsouzený </w:t>
      </w:r>
      <w:r w:rsidR="00F4311F">
        <w:rPr>
          <w:rFonts w:cs="Arial"/>
        </w:rPr>
        <w:t>M.</w:t>
      </w:r>
      <w:r>
        <w:rPr>
          <w:rFonts w:cs="Arial"/>
        </w:rPr>
        <w:t xml:space="preserve"> </w:t>
      </w:r>
      <w:r w:rsidR="00F4311F">
        <w:rPr>
          <w:rFonts w:cs="Arial"/>
        </w:rPr>
        <w:t>Š.</w:t>
      </w:r>
      <w:r>
        <w:rPr>
          <w:rFonts w:cs="Arial"/>
        </w:rPr>
        <w:t xml:space="preserve"> požádal, zda by si na její osobu mohl založit nějakou společnost. </w:t>
      </w:r>
      <w:r w:rsidRPr="009C32E5">
        <w:rPr>
          <w:rFonts w:cs="Arial"/>
        </w:rPr>
        <w:t>Měl v té době nějaké finanční problémy, a tak přišel s tím, že si koupí kamion a začne podnikat sám na sebe. Protože jí ho b</w:t>
      </w:r>
      <w:r>
        <w:rPr>
          <w:rFonts w:cs="Arial"/>
        </w:rPr>
        <w:t>ylo líto, tak s </w:t>
      </w:r>
      <w:r w:rsidRPr="009C32E5">
        <w:rPr>
          <w:rFonts w:cs="Arial"/>
        </w:rPr>
        <w:t xml:space="preserve">návrhem souhlasila. </w:t>
      </w:r>
      <w:r w:rsidR="00F4311F">
        <w:rPr>
          <w:rFonts w:cs="Arial"/>
        </w:rPr>
        <w:t>M.</w:t>
      </w:r>
      <w:r w:rsidRPr="009C32E5">
        <w:rPr>
          <w:rFonts w:cs="Arial"/>
        </w:rPr>
        <w:t xml:space="preserve"> </w:t>
      </w:r>
      <w:r w:rsidR="00F4311F">
        <w:rPr>
          <w:rFonts w:cs="Arial"/>
        </w:rPr>
        <w:t>Š.</w:t>
      </w:r>
      <w:r w:rsidRPr="009C32E5">
        <w:rPr>
          <w:rFonts w:cs="Arial"/>
        </w:rPr>
        <w:t xml:space="preserve"> zařídil vše potřebné ohledně převodu společnosti a svědkyně </w:t>
      </w:r>
      <w:r w:rsidR="005338BB">
        <w:rPr>
          <w:rFonts w:cs="Arial"/>
        </w:rPr>
        <w:t>R.</w:t>
      </w:r>
      <w:r w:rsidRPr="009C32E5">
        <w:rPr>
          <w:rFonts w:cs="Arial"/>
        </w:rPr>
        <w:t xml:space="preserve"> pouze u notáře v Uherském Hradišti podepsala nějaké dokumenty a přepsala tak na sebe společnost </w:t>
      </w:r>
      <w:r w:rsidR="00811E00">
        <w:rPr>
          <w:rFonts w:cs="Arial"/>
          <w:b/>
          <w:bCs/>
        </w:rPr>
        <w:t>XXXX</w:t>
      </w:r>
      <w:r w:rsidR="005338BB">
        <w:rPr>
          <w:rFonts w:cs="Arial"/>
          <w:b/>
          <w:bCs/>
        </w:rPr>
        <w:t xml:space="preserve"> </w:t>
      </w:r>
      <w:r w:rsidRPr="009C32E5">
        <w:rPr>
          <w:rFonts w:cs="Arial"/>
          <w:b/>
          <w:bCs/>
        </w:rPr>
        <w:t>s. r. o.</w:t>
      </w:r>
      <w:r w:rsidRPr="009C32E5">
        <w:rPr>
          <w:rFonts w:cs="Arial"/>
        </w:rPr>
        <w:t xml:space="preserve"> Při převodu společnosti nepřevzala žádné účetní doklady ani žádnou finanční hotovost. Po převodu společnosti šla společně s </w:t>
      </w:r>
      <w:r w:rsidR="00F4311F">
        <w:rPr>
          <w:rFonts w:cs="Arial"/>
        </w:rPr>
        <w:t>M.</w:t>
      </w:r>
      <w:r w:rsidRPr="009C32E5">
        <w:rPr>
          <w:rFonts w:cs="Arial"/>
        </w:rPr>
        <w:t xml:space="preserve"> </w:t>
      </w:r>
      <w:r w:rsidR="00F4311F">
        <w:rPr>
          <w:rFonts w:cs="Arial"/>
        </w:rPr>
        <w:t>Š.</w:t>
      </w:r>
      <w:r w:rsidRPr="009C32E5">
        <w:rPr>
          <w:rFonts w:cs="Arial"/>
        </w:rPr>
        <w:t xml:space="preserve"> do České spořitelny, a.s. v Uherském Hradišti, kde na své jméno založila bankovní účet. Následně všechna přístupová oprávnění k tomuto bankovnímu účtu předala </w:t>
      </w:r>
      <w:r w:rsidR="00F4311F">
        <w:rPr>
          <w:rFonts w:cs="Arial"/>
        </w:rPr>
        <w:t>M.</w:t>
      </w:r>
      <w:r w:rsidRPr="009C32E5">
        <w:rPr>
          <w:rFonts w:cs="Arial"/>
        </w:rPr>
        <w:t xml:space="preserve"> </w:t>
      </w:r>
      <w:r w:rsidR="00F4311F">
        <w:rPr>
          <w:rFonts w:cs="Arial"/>
        </w:rPr>
        <w:t>Š</w:t>
      </w:r>
      <w:r w:rsidRPr="009C32E5">
        <w:rPr>
          <w:rFonts w:cs="Arial"/>
        </w:rPr>
        <w:t xml:space="preserve">. Následně se o společnost </w:t>
      </w:r>
      <w:r w:rsidR="00811E00">
        <w:rPr>
          <w:rFonts w:cs="Arial"/>
        </w:rPr>
        <w:t>XXXX</w:t>
      </w:r>
      <w:r w:rsidR="005338BB">
        <w:rPr>
          <w:rFonts w:cs="Arial"/>
        </w:rPr>
        <w:t xml:space="preserve"> </w:t>
      </w:r>
      <w:r w:rsidRPr="009C32E5">
        <w:rPr>
          <w:rFonts w:cs="Arial"/>
        </w:rPr>
        <w:t>s. r. o.</w:t>
      </w:r>
      <w:r>
        <w:rPr>
          <w:rFonts w:cs="Arial"/>
        </w:rPr>
        <w:t xml:space="preserve"> přestala úplně zajímat. Ve </w:t>
      </w:r>
      <w:r w:rsidRPr="009C32E5">
        <w:rPr>
          <w:rFonts w:cs="Arial"/>
        </w:rPr>
        <w:t>společnosti neměla žádné podnikatelské aktivity. Asi dva roky se nic nedělo, nikdo po ní nic nechtěl a nechodily jí ani žádné písemnosti ohledně této společnosti</w:t>
      </w:r>
      <w:r>
        <w:rPr>
          <w:rFonts w:cs="Arial"/>
        </w:rPr>
        <w:t>. Poté šla do banky, kde chtěla požádat</w:t>
      </w:r>
      <w:r w:rsidRPr="009C32E5">
        <w:rPr>
          <w:rFonts w:cs="Arial"/>
        </w:rPr>
        <w:t xml:space="preserve"> o bankovní úvěr pro svou potřebu, a zjistila, že na jejím bankovní účtu jsou evidovány pohyby finanční hotovosti v řádech miliónů korun. </w:t>
      </w:r>
      <w:r>
        <w:rPr>
          <w:rFonts w:cs="Arial"/>
        </w:rPr>
        <w:t>Do té doby o těchto pohybech na </w:t>
      </w:r>
      <w:r w:rsidRPr="009C32E5">
        <w:rPr>
          <w:rFonts w:cs="Arial"/>
        </w:rPr>
        <w:t xml:space="preserve">bankovním účtu nevěděla. Následně se </w:t>
      </w:r>
      <w:r w:rsidR="00F4311F">
        <w:rPr>
          <w:rFonts w:cs="Arial"/>
        </w:rPr>
        <w:t>M.</w:t>
      </w:r>
      <w:r w:rsidRPr="009C32E5">
        <w:rPr>
          <w:rFonts w:cs="Arial"/>
        </w:rPr>
        <w:t xml:space="preserve"> </w:t>
      </w:r>
      <w:r w:rsidR="00F4311F">
        <w:rPr>
          <w:rFonts w:cs="Arial"/>
        </w:rPr>
        <w:t>Š.</w:t>
      </w:r>
      <w:r w:rsidRPr="009C32E5">
        <w:rPr>
          <w:rFonts w:cs="Arial"/>
        </w:rPr>
        <w:t xml:space="preserve"> ptala, proč jsou na jejím </w:t>
      </w:r>
      <w:r w:rsidRPr="009C32E5">
        <w:rPr>
          <w:rFonts w:cs="Arial"/>
        </w:rPr>
        <w:lastRenderedPageBreak/>
        <w:t xml:space="preserve">bankovním účtu tak velké pohyby. On jí to však nedokázal vysvětlit, pouze jí řekl, aby se o to nestarala. Následně </w:t>
      </w:r>
      <w:r w:rsidR="005338BB">
        <w:rPr>
          <w:rFonts w:cs="Arial"/>
        </w:rPr>
        <w:t>K. R.</w:t>
      </w:r>
      <w:r w:rsidRPr="009C32E5">
        <w:rPr>
          <w:rFonts w:cs="Arial"/>
        </w:rPr>
        <w:t xml:space="preserve"> </w:t>
      </w:r>
      <w:r w:rsidR="00F4311F">
        <w:rPr>
          <w:rFonts w:cs="Arial"/>
        </w:rPr>
        <w:t>M.</w:t>
      </w:r>
      <w:r w:rsidRPr="009C32E5">
        <w:rPr>
          <w:rFonts w:cs="Arial"/>
        </w:rPr>
        <w:t xml:space="preserve"> </w:t>
      </w:r>
      <w:r w:rsidR="00F4311F">
        <w:rPr>
          <w:rFonts w:cs="Arial"/>
        </w:rPr>
        <w:t>Š.</w:t>
      </w:r>
      <w:r w:rsidRPr="009C32E5">
        <w:rPr>
          <w:rFonts w:cs="Arial"/>
        </w:rPr>
        <w:t xml:space="preserve"> řekla, že chce, aby se společnost</w:t>
      </w:r>
      <w:r>
        <w:rPr>
          <w:rFonts w:cs="Arial"/>
        </w:rPr>
        <w:t xml:space="preserve"> převedla na </w:t>
      </w:r>
      <w:r w:rsidRPr="009C32E5">
        <w:rPr>
          <w:rFonts w:cs="Arial"/>
        </w:rPr>
        <w:t>někoho jiného, protože má strach, že by z toho mohla mít problémy. Současně šla do České spořitelny, a.</w:t>
      </w:r>
      <w:r>
        <w:rPr>
          <w:rFonts w:cs="Arial"/>
        </w:rPr>
        <w:t xml:space="preserve"> </w:t>
      </w:r>
      <w:r w:rsidRPr="009C32E5">
        <w:rPr>
          <w:rFonts w:cs="Arial"/>
        </w:rPr>
        <w:t xml:space="preserve">s., kde předmětný bankovní účet zrušila. Asi po 14 dnech jí </w:t>
      </w:r>
      <w:r w:rsidR="00F4311F">
        <w:rPr>
          <w:rFonts w:cs="Arial"/>
        </w:rPr>
        <w:t>M.</w:t>
      </w:r>
      <w:r w:rsidRPr="009C32E5">
        <w:rPr>
          <w:rFonts w:cs="Arial"/>
        </w:rPr>
        <w:t xml:space="preserve"> </w:t>
      </w:r>
      <w:r w:rsidR="00F4311F">
        <w:rPr>
          <w:rFonts w:cs="Arial"/>
        </w:rPr>
        <w:t>Š.</w:t>
      </w:r>
      <w:r w:rsidRPr="009C32E5">
        <w:rPr>
          <w:rFonts w:cs="Arial"/>
        </w:rPr>
        <w:t xml:space="preserve"> řekl, že má nového člověka, na kterého se společnost </w:t>
      </w:r>
      <w:r w:rsidR="00811E00">
        <w:rPr>
          <w:rFonts w:cs="Arial"/>
        </w:rPr>
        <w:t>XXXX</w:t>
      </w:r>
      <w:r w:rsidR="005338BB">
        <w:rPr>
          <w:rFonts w:cs="Arial"/>
        </w:rPr>
        <w:t xml:space="preserve"> </w:t>
      </w:r>
      <w:r w:rsidRPr="009C32E5">
        <w:rPr>
          <w:rFonts w:cs="Arial"/>
        </w:rPr>
        <w:t>s. r. o. převede. Opět zařídil všechny potřebné formality a ona pouze podepsala potřebné dok</w:t>
      </w:r>
      <w:r>
        <w:rPr>
          <w:rFonts w:cs="Arial"/>
        </w:rPr>
        <w:t>umenty, které byly připraveny u </w:t>
      </w:r>
      <w:r w:rsidRPr="009C32E5">
        <w:rPr>
          <w:rFonts w:cs="Arial"/>
        </w:rPr>
        <w:t xml:space="preserve">stejného notáře v Uherském Hradišti. K předložené generální plné moci ze dne 24. 9. 2014 svědkyně uvedla, že se na této plné moci nachází její podpis. Z jakého důvodu tuto plnou moc </w:t>
      </w:r>
      <w:r w:rsidR="00F4311F">
        <w:rPr>
          <w:rFonts w:cs="Arial"/>
        </w:rPr>
        <w:t>M.</w:t>
      </w:r>
      <w:r w:rsidRPr="009C32E5">
        <w:rPr>
          <w:rFonts w:cs="Arial"/>
        </w:rPr>
        <w:t xml:space="preserve"> </w:t>
      </w:r>
      <w:r w:rsidR="00F4311F">
        <w:rPr>
          <w:rFonts w:cs="Arial"/>
        </w:rPr>
        <w:t>Š.</w:t>
      </w:r>
      <w:r w:rsidRPr="009C32E5">
        <w:rPr>
          <w:rFonts w:cs="Arial"/>
        </w:rPr>
        <w:t xml:space="preserve"> podepisovala, si však již přesně nepamatuje. Z obžalovaných osob v této trestní věci zná pouze </w:t>
      </w:r>
      <w:r w:rsidR="00D11EA7">
        <w:rPr>
          <w:rFonts w:cs="Arial"/>
        </w:rPr>
        <w:t>H.</w:t>
      </w:r>
      <w:r w:rsidRPr="009C32E5">
        <w:rPr>
          <w:rFonts w:cs="Arial"/>
        </w:rPr>
        <w:t xml:space="preserve"> </w:t>
      </w:r>
      <w:r w:rsidR="00D11EA7">
        <w:rPr>
          <w:rFonts w:cs="Arial"/>
        </w:rPr>
        <w:t>H.</w:t>
      </w:r>
      <w:r w:rsidRPr="009C32E5">
        <w:rPr>
          <w:rFonts w:cs="Arial"/>
        </w:rPr>
        <w:t>, asi od roku 201</w:t>
      </w:r>
      <w:r>
        <w:rPr>
          <w:rFonts w:cs="Arial"/>
        </w:rPr>
        <w:t>2 s ní však není v kontaktu. Od </w:t>
      </w:r>
      <w:r w:rsidRPr="009C32E5">
        <w:rPr>
          <w:rFonts w:cs="Arial"/>
        </w:rPr>
        <w:t>vidění zná </w:t>
      </w:r>
      <w:r w:rsidR="00D11EA7">
        <w:rPr>
          <w:rFonts w:cs="Arial"/>
        </w:rPr>
        <w:t>J. P.</w:t>
      </w:r>
      <w:r w:rsidRPr="009C32E5">
        <w:rPr>
          <w:rFonts w:cs="Arial"/>
        </w:rPr>
        <w:t xml:space="preserve">, se kterým ji seznámil </w:t>
      </w:r>
      <w:r w:rsidR="00F4311F">
        <w:rPr>
          <w:rFonts w:cs="Arial"/>
        </w:rPr>
        <w:t>M.</w:t>
      </w:r>
      <w:r w:rsidRPr="009C32E5">
        <w:rPr>
          <w:rFonts w:cs="Arial"/>
        </w:rPr>
        <w:t xml:space="preserve"> </w:t>
      </w:r>
      <w:r w:rsidR="00F4311F">
        <w:rPr>
          <w:rFonts w:cs="Arial"/>
        </w:rPr>
        <w:t>Š</w:t>
      </w:r>
      <w:r w:rsidRPr="009C32E5">
        <w:rPr>
          <w:rFonts w:cs="Arial"/>
        </w:rPr>
        <w:t>.</w:t>
      </w:r>
    </w:p>
    <w:p w14:paraId="3464840F" w14:textId="77777777" w:rsidR="00D0065F" w:rsidRPr="006F6702" w:rsidRDefault="00D0065F" w:rsidP="00D0065F"/>
    <w:p w14:paraId="0F2B001B" w14:textId="0968E2A4" w:rsidR="00D0065F" w:rsidRPr="006F6702" w:rsidRDefault="00D0065F" w:rsidP="00D0065F">
      <w:pPr>
        <w:numPr>
          <w:ilvl w:val="0"/>
          <w:numId w:val="1"/>
        </w:numPr>
        <w:ind w:left="0" w:hanging="426"/>
      </w:pPr>
      <w:r w:rsidRPr="006F6702">
        <w:rPr>
          <w:rFonts w:cs="Arial"/>
        </w:rPr>
        <w:t xml:space="preserve">Bývalá jednatelka společnosti </w:t>
      </w:r>
      <w:r w:rsidR="00981F5E">
        <w:rPr>
          <w:rFonts w:cs="Arial"/>
          <w:b/>
          <w:bCs/>
        </w:rPr>
        <w:t>XXXX</w:t>
      </w:r>
      <w:r w:rsidRPr="006F6702">
        <w:rPr>
          <w:rFonts w:cs="Arial"/>
          <w:b/>
          <w:bCs/>
        </w:rPr>
        <w:t xml:space="preserve"> s. r. o.</w:t>
      </w:r>
      <w:r w:rsidRPr="006F6702">
        <w:rPr>
          <w:rFonts w:cs="Arial"/>
        </w:rPr>
        <w:t xml:space="preserve"> </w:t>
      </w:r>
      <w:r w:rsidR="00981F5E">
        <w:rPr>
          <w:rFonts w:cs="Arial"/>
          <w:b/>
          <w:bCs/>
        </w:rPr>
        <w:t>A.</w:t>
      </w:r>
      <w:r w:rsidRPr="006F6702">
        <w:rPr>
          <w:rFonts w:cs="Arial"/>
          <w:b/>
          <w:bCs/>
        </w:rPr>
        <w:t xml:space="preserve"> </w:t>
      </w:r>
      <w:r w:rsidR="00981F5E">
        <w:rPr>
          <w:rFonts w:cs="Arial"/>
          <w:b/>
          <w:bCs/>
        </w:rPr>
        <w:t>K.</w:t>
      </w:r>
      <w:r w:rsidRPr="006F6702">
        <w:rPr>
          <w:rFonts w:cs="Arial"/>
        </w:rPr>
        <w:t xml:space="preserve"> k věci nemohla být vyslechnuta, neboť zemřela (č.</w:t>
      </w:r>
      <w:r>
        <w:rPr>
          <w:rFonts w:cs="Arial"/>
        </w:rPr>
        <w:t xml:space="preserve"> </w:t>
      </w:r>
      <w:r w:rsidRPr="006F6702">
        <w:rPr>
          <w:rFonts w:cs="Arial"/>
        </w:rPr>
        <w:t>l. 11483). V podaném vysvětlení (dle § 158 odst. 6 trestního řádu) uvedla, že v průběhu známosti s </w:t>
      </w:r>
      <w:r w:rsidR="00F4311F">
        <w:rPr>
          <w:rFonts w:cs="Arial"/>
        </w:rPr>
        <w:t>M.</w:t>
      </w:r>
      <w:r w:rsidRPr="006F6702">
        <w:rPr>
          <w:rFonts w:cs="Arial"/>
        </w:rPr>
        <w:t xml:space="preserve"> </w:t>
      </w:r>
      <w:r w:rsidR="00F4311F">
        <w:rPr>
          <w:rFonts w:cs="Arial"/>
        </w:rPr>
        <w:t>Š.</w:t>
      </w:r>
      <w:r w:rsidRPr="006F6702">
        <w:rPr>
          <w:rFonts w:cs="Arial"/>
        </w:rPr>
        <w:t xml:space="preserve"> jí tento nabídl zaměstnání ve společnosti </w:t>
      </w:r>
      <w:r w:rsidR="005338BB">
        <w:rPr>
          <w:rFonts w:cs="Arial"/>
        </w:rPr>
        <w:t>XXXX</w:t>
      </w:r>
      <w:r w:rsidRPr="006F6702">
        <w:rPr>
          <w:rFonts w:cs="Arial"/>
        </w:rPr>
        <w:t xml:space="preserve"> CZ s. r. o. (které mělo být pouze fiktivní a ihned měla nastoupit na pracovní neschopnost) a jednatelství ve společnosti </w:t>
      </w:r>
      <w:r w:rsidR="00981F5E">
        <w:rPr>
          <w:rFonts w:cs="Arial"/>
        </w:rPr>
        <w:t>XXXX</w:t>
      </w:r>
      <w:r w:rsidRPr="006F6702">
        <w:rPr>
          <w:rFonts w:cs="Arial"/>
        </w:rPr>
        <w:t xml:space="preserve"> s. r. o. – na pozici měla působit pouze formálně, stejně jako předchozí jednatel </w:t>
      </w:r>
      <w:r w:rsidR="00961585">
        <w:rPr>
          <w:rFonts w:cs="Arial"/>
        </w:rPr>
        <w:t>P.</w:t>
      </w:r>
      <w:r w:rsidRPr="006F6702">
        <w:rPr>
          <w:rFonts w:cs="Arial"/>
        </w:rPr>
        <w:t xml:space="preserve"> </w:t>
      </w:r>
      <w:r w:rsidR="005338BB">
        <w:rPr>
          <w:rFonts w:cs="Arial"/>
        </w:rPr>
        <w:t>H.</w:t>
      </w:r>
      <w:r w:rsidRPr="006F6702">
        <w:rPr>
          <w:rFonts w:cs="Arial"/>
        </w:rPr>
        <w:t xml:space="preserve">, přičemž o společnost se měl starat sám </w:t>
      </w:r>
      <w:r w:rsidR="00F4311F">
        <w:rPr>
          <w:rFonts w:cs="Arial"/>
        </w:rPr>
        <w:t>M.</w:t>
      </w:r>
      <w:r w:rsidRPr="006F6702">
        <w:rPr>
          <w:rFonts w:cs="Arial"/>
        </w:rPr>
        <w:t xml:space="preserve"> </w:t>
      </w:r>
      <w:r w:rsidR="00F4311F">
        <w:rPr>
          <w:rFonts w:cs="Arial"/>
        </w:rPr>
        <w:t>Š.</w:t>
      </w:r>
      <w:r w:rsidRPr="006F6702">
        <w:rPr>
          <w:rFonts w:cs="Arial"/>
        </w:rPr>
        <w:t xml:space="preserve"> K činnosti společnosti </w:t>
      </w:r>
      <w:r w:rsidR="00981F5E">
        <w:rPr>
          <w:rFonts w:cs="Arial"/>
        </w:rPr>
        <w:t>XXXX</w:t>
      </w:r>
      <w:r w:rsidRPr="006F6702">
        <w:rPr>
          <w:rFonts w:cs="Arial"/>
        </w:rPr>
        <w:t xml:space="preserve"> s. r. o. </w:t>
      </w:r>
      <w:r w:rsidR="00981F5E">
        <w:rPr>
          <w:rFonts w:cs="Arial"/>
        </w:rPr>
        <w:t>A.</w:t>
      </w:r>
      <w:r w:rsidRPr="006F6702">
        <w:rPr>
          <w:rFonts w:cs="Arial"/>
        </w:rPr>
        <w:t xml:space="preserve"> </w:t>
      </w:r>
      <w:r w:rsidR="00981F5E">
        <w:rPr>
          <w:rFonts w:cs="Arial"/>
        </w:rPr>
        <w:t>K.</w:t>
      </w:r>
      <w:r w:rsidRPr="006F6702">
        <w:rPr>
          <w:rFonts w:cs="Arial"/>
        </w:rPr>
        <w:t xml:space="preserve"> nic nevěděla, vše řešil </w:t>
      </w:r>
      <w:r w:rsidR="00F4311F">
        <w:rPr>
          <w:rFonts w:cs="Arial"/>
        </w:rPr>
        <w:t>M.</w:t>
      </w:r>
      <w:r w:rsidRPr="006F6702">
        <w:rPr>
          <w:rFonts w:cs="Arial"/>
        </w:rPr>
        <w:t xml:space="preserve"> </w:t>
      </w:r>
      <w:r w:rsidR="00F4311F">
        <w:rPr>
          <w:rFonts w:cs="Arial"/>
        </w:rPr>
        <w:t>Š.</w:t>
      </w:r>
      <w:r w:rsidRPr="006F6702">
        <w:rPr>
          <w:rFonts w:cs="Arial"/>
        </w:rPr>
        <w:t xml:space="preserve">, jemuž udělila plnou moc. Účetnictví měla vést nějaká </w:t>
      </w:r>
      <w:r w:rsidR="00D11EA7">
        <w:rPr>
          <w:rFonts w:cs="Arial"/>
        </w:rPr>
        <w:t>H.</w:t>
      </w:r>
      <w:r w:rsidRPr="006F6702">
        <w:rPr>
          <w:rFonts w:cs="Arial"/>
        </w:rPr>
        <w:t xml:space="preserve"> z </w:t>
      </w:r>
      <w:r w:rsidR="00D11EA7">
        <w:rPr>
          <w:rFonts w:cs="Arial"/>
        </w:rPr>
        <w:t>XXXX</w:t>
      </w:r>
      <w:r w:rsidRPr="006F6702">
        <w:rPr>
          <w:rFonts w:cs="Arial"/>
        </w:rPr>
        <w:t>.</w:t>
      </w:r>
    </w:p>
    <w:p w14:paraId="7FAFB850" w14:textId="77777777" w:rsidR="00D0065F" w:rsidRDefault="00D0065F" w:rsidP="00D0065F">
      <w:pPr>
        <w:pStyle w:val="Odstavecseseznamem"/>
        <w:rPr>
          <w:rFonts w:ascii="Garamond" w:hAnsi="Garamond"/>
        </w:rPr>
      </w:pPr>
    </w:p>
    <w:p w14:paraId="133ED139" w14:textId="3D2F765D" w:rsidR="00D0065F" w:rsidRPr="006F6702" w:rsidRDefault="00D0065F" w:rsidP="00D0065F">
      <w:pPr>
        <w:numPr>
          <w:ilvl w:val="0"/>
          <w:numId w:val="1"/>
        </w:numPr>
        <w:ind w:left="0" w:hanging="426"/>
      </w:pPr>
      <w:r>
        <w:rPr>
          <w:rFonts w:cs="Arial"/>
          <w:b/>
        </w:rPr>
        <w:t xml:space="preserve">Svědek </w:t>
      </w:r>
      <w:r w:rsidR="005338BB">
        <w:rPr>
          <w:rFonts w:cs="Arial"/>
          <w:b/>
        </w:rPr>
        <w:t>I. H.</w:t>
      </w:r>
      <w:r>
        <w:rPr>
          <w:rFonts w:cs="Arial"/>
          <w:b/>
        </w:rPr>
        <w:t xml:space="preserve"> </w:t>
      </w:r>
      <w:r>
        <w:rPr>
          <w:rFonts w:cs="Arial"/>
        </w:rPr>
        <w:t xml:space="preserve">ve své svědecké výpovědi uvedl, že </w:t>
      </w:r>
      <w:r w:rsidRPr="006F6702">
        <w:rPr>
          <w:rFonts w:cs="Arial"/>
        </w:rPr>
        <w:t>s </w:t>
      </w:r>
      <w:r w:rsidR="00F4311F">
        <w:rPr>
          <w:rFonts w:cs="Arial"/>
        </w:rPr>
        <w:t>M.</w:t>
      </w:r>
      <w:r w:rsidRPr="006F6702">
        <w:rPr>
          <w:rFonts w:cs="Arial"/>
        </w:rPr>
        <w:t xml:space="preserve"> </w:t>
      </w:r>
      <w:r w:rsidR="00F4311F">
        <w:rPr>
          <w:rFonts w:cs="Arial"/>
        </w:rPr>
        <w:t>Š.</w:t>
      </w:r>
      <w:r w:rsidRPr="006F6702">
        <w:rPr>
          <w:rFonts w:cs="Arial"/>
        </w:rPr>
        <w:t xml:space="preserve"> se seznámil asi v roce 2015 nebo 2016. Seznámil ho s ním </w:t>
      </w:r>
      <w:r w:rsidR="00D11EA7">
        <w:rPr>
          <w:rFonts w:cs="Arial"/>
        </w:rPr>
        <w:t>J.</w:t>
      </w:r>
      <w:r w:rsidRPr="006F6702">
        <w:rPr>
          <w:rFonts w:cs="Arial"/>
        </w:rPr>
        <w:t xml:space="preserve"> </w:t>
      </w:r>
      <w:r w:rsidR="00D11EA7">
        <w:rPr>
          <w:rFonts w:cs="Arial"/>
        </w:rPr>
        <w:t>P.</w:t>
      </w:r>
      <w:r w:rsidRPr="006F6702">
        <w:rPr>
          <w:rFonts w:cs="Arial"/>
        </w:rPr>
        <w:t>, protože svědek hledal někoho, kdo by mu zafinancoval obchod s plastovým granulátem. Společně s </w:t>
      </w:r>
      <w:r w:rsidR="00F4311F">
        <w:rPr>
          <w:rFonts w:cs="Arial"/>
        </w:rPr>
        <w:t>Š.</w:t>
      </w:r>
      <w:r w:rsidRPr="006F6702">
        <w:rPr>
          <w:rFonts w:cs="Arial"/>
        </w:rPr>
        <w:t xml:space="preserve"> pak byl v Bratislavě obchod sjednat, avšak nebylo možné ho realizovat. Žádné jiné podnikatelské aktivity svědek dle svého vyjádření s </w:t>
      </w:r>
      <w:r w:rsidR="00F4311F">
        <w:rPr>
          <w:rFonts w:cs="Arial"/>
        </w:rPr>
        <w:t>M.</w:t>
      </w:r>
      <w:r w:rsidRPr="006F6702">
        <w:rPr>
          <w:rFonts w:cs="Arial"/>
        </w:rPr>
        <w:t xml:space="preserve"> </w:t>
      </w:r>
      <w:r w:rsidR="00F4311F">
        <w:rPr>
          <w:rFonts w:cs="Arial"/>
        </w:rPr>
        <w:t>Š.</w:t>
      </w:r>
      <w:r w:rsidRPr="006F6702">
        <w:rPr>
          <w:rFonts w:cs="Arial"/>
        </w:rPr>
        <w:t xml:space="preserve"> neměl, neví o tom, že by </w:t>
      </w:r>
      <w:r w:rsidR="00F4311F">
        <w:rPr>
          <w:rFonts w:cs="Arial"/>
        </w:rPr>
        <w:t>Š.</w:t>
      </w:r>
      <w:r w:rsidRPr="006F6702">
        <w:rPr>
          <w:rFonts w:cs="Arial"/>
        </w:rPr>
        <w:t xml:space="preserve"> zastupoval nějaké společnosti nebo jednal jménem nějakých společností, neví ani, čím se </w:t>
      </w:r>
      <w:r w:rsidR="00F4311F">
        <w:rPr>
          <w:rFonts w:cs="Arial"/>
        </w:rPr>
        <w:t>Š.</w:t>
      </w:r>
      <w:r w:rsidRPr="006F6702">
        <w:rPr>
          <w:rFonts w:cs="Arial"/>
        </w:rPr>
        <w:t xml:space="preserve"> živil, neví, že by obchodoval s vínem či že by vystavoval nějaké faktury. V několika případech si svědek od </w:t>
      </w:r>
      <w:r w:rsidR="00F4311F">
        <w:rPr>
          <w:rFonts w:cs="Arial"/>
        </w:rPr>
        <w:t>M.</w:t>
      </w:r>
      <w:r w:rsidRPr="006F6702">
        <w:rPr>
          <w:rFonts w:cs="Arial"/>
        </w:rPr>
        <w:t xml:space="preserve"> </w:t>
      </w:r>
      <w:r w:rsidR="00F4311F">
        <w:rPr>
          <w:rFonts w:cs="Arial"/>
        </w:rPr>
        <w:t>Š.</w:t>
      </w:r>
      <w:r w:rsidRPr="006F6702">
        <w:rPr>
          <w:rFonts w:cs="Arial"/>
        </w:rPr>
        <w:t xml:space="preserve">a půjčoval hotovost, kterou mu později vracel – jednalo se o částky kolem 5 až 10 tis. Kč. Dle opisu rejstříku trestů byl svědek </w:t>
      </w:r>
      <w:r w:rsidR="005338BB">
        <w:rPr>
          <w:rFonts w:cs="Arial"/>
        </w:rPr>
        <w:t>I. H.</w:t>
      </w:r>
      <w:r w:rsidRPr="006F6702">
        <w:rPr>
          <w:rFonts w:cs="Arial"/>
        </w:rPr>
        <w:t xml:space="preserve"> v minulosti dvakrát soudně trestán, naposledy rozhodnutím z března 2018 – pro trestný čin legalizace výnosů z trestné činnosti podle § 216 odst. 1, odst. 3 písm. a), odst. 4 písm. c) trestního zákoníku, související s výnosy z trestného činu kuplířství (č.</w:t>
      </w:r>
      <w:r>
        <w:rPr>
          <w:rFonts w:cs="Arial"/>
        </w:rPr>
        <w:t xml:space="preserve"> l. 11662, 11789 PV).</w:t>
      </w:r>
    </w:p>
    <w:p w14:paraId="6BED2A6E" w14:textId="77777777" w:rsidR="00D0065F" w:rsidRDefault="00D0065F" w:rsidP="00D0065F">
      <w:pPr>
        <w:pStyle w:val="Odstavecseseznamem"/>
        <w:rPr>
          <w:rFonts w:ascii="Garamond" w:hAnsi="Garamond"/>
        </w:rPr>
      </w:pPr>
    </w:p>
    <w:p w14:paraId="0481BD0B" w14:textId="6D68989F" w:rsidR="00D0065F" w:rsidRDefault="00D0065F" w:rsidP="00D0065F">
      <w:pPr>
        <w:numPr>
          <w:ilvl w:val="0"/>
          <w:numId w:val="1"/>
        </w:numPr>
        <w:ind w:left="0" w:hanging="426"/>
      </w:pPr>
      <w:r>
        <w:t xml:space="preserve">S ohledem na návrh obhajoby se nalézací soud snažil ve věci vyslechnout navrženého </w:t>
      </w:r>
      <w:r w:rsidRPr="007D7251">
        <w:rPr>
          <w:b/>
        </w:rPr>
        <w:t xml:space="preserve">svědka </w:t>
      </w:r>
      <w:r w:rsidR="005338BB">
        <w:rPr>
          <w:b/>
        </w:rPr>
        <w:t>Z.</w:t>
      </w:r>
      <w:r w:rsidRPr="007D7251">
        <w:rPr>
          <w:b/>
        </w:rPr>
        <w:t xml:space="preserve"> </w:t>
      </w:r>
      <w:r w:rsidR="00981F5E">
        <w:rPr>
          <w:b/>
        </w:rPr>
        <w:t>R.</w:t>
      </w:r>
      <w:r>
        <w:t>, přičemž bylo zjištěno, že dotyčná osoba zemřela (č. l. 12511 – datum úmrtí dne 12. 7. 2019).</w:t>
      </w:r>
    </w:p>
    <w:p w14:paraId="003E04E0" w14:textId="77777777" w:rsidR="00D0065F" w:rsidRDefault="00D0065F" w:rsidP="00D0065F">
      <w:pPr>
        <w:pStyle w:val="Odstavecseseznamem"/>
        <w:rPr>
          <w:rFonts w:ascii="Garamond" w:hAnsi="Garamond"/>
        </w:rPr>
      </w:pPr>
    </w:p>
    <w:p w14:paraId="664DA97D" w14:textId="3D957A41" w:rsidR="00D0065F" w:rsidRPr="00887DD2" w:rsidRDefault="00D0065F" w:rsidP="00D0065F">
      <w:pPr>
        <w:numPr>
          <w:ilvl w:val="0"/>
          <w:numId w:val="1"/>
        </w:numPr>
        <w:ind w:left="0" w:hanging="426"/>
      </w:pPr>
      <w:r w:rsidRPr="004D6626">
        <w:rPr>
          <w:b/>
        </w:rPr>
        <w:t xml:space="preserve">Svědek Ing. </w:t>
      </w:r>
      <w:r w:rsidR="00961585">
        <w:rPr>
          <w:b/>
        </w:rPr>
        <w:t>R.</w:t>
      </w:r>
      <w:r w:rsidRPr="004D6626">
        <w:rPr>
          <w:b/>
        </w:rPr>
        <w:t xml:space="preserve"> </w:t>
      </w:r>
      <w:r w:rsidR="00961585">
        <w:rPr>
          <w:b/>
        </w:rPr>
        <w:t>J.</w:t>
      </w:r>
      <w:r w:rsidRPr="004D6626">
        <w:t xml:space="preserve"> ve své výpovědi u hlavního líčení (č. l. 12677-12683) uvedl, že žádost o setkání přišla od obžalované, která prostřednictvím </w:t>
      </w:r>
      <w:r w:rsidR="00D11EA7">
        <w:t>D. V.</w:t>
      </w:r>
      <w:r w:rsidRPr="004D6626">
        <w:t>, kamaráda Ing. </w:t>
      </w:r>
      <w:r w:rsidR="00961585">
        <w:t>R.</w:t>
      </w:r>
      <w:r w:rsidRPr="004D6626">
        <w:t xml:space="preserve"> </w:t>
      </w:r>
      <w:r w:rsidR="00961585">
        <w:t>J.</w:t>
      </w:r>
      <w:r w:rsidRPr="004D6626">
        <w:t xml:space="preserve">, požádala o pomoc ve věci zajištěného kamionu </w:t>
      </w:r>
      <w:r w:rsidR="00F4311F">
        <w:t>M.</w:t>
      </w:r>
      <w:r w:rsidRPr="004D6626">
        <w:t xml:space="preserve"> </w:t>
      </w:r>
      <w:r w:rsidR="00F4311F">
        <w:t>Š</w:t>
      </w:r>
      <w:r w:rsidRPr="004D6626">
        <w:t>. Svědek v rámci příchodu na první schůzku, které se zúčastnil společně se svým nadřízeným Mgr. </w:t>
      </w:r>
      <w:r w:rsidR="00961585">
        <w:t>F.</w:t>
      </w:r>
      <w:r w:rsidRPr="004D6626">
        <w:t xml:space="preserve">, nevěděl, o jaké problematice se bude jednat a rozhodně ani nebyl iniciátorem této schůzky. V tuto dobu </w:t>
      </w:r>
      <w:r w:rsidR="00F4311F">
        <w:t>M.</w:t>
      </w:r>
      <w:r w:rsidRPr="004D6626">
        <w:t xml:space="preserve"> </w:t>
      </w:r>
      <w:r w:rsidR="00F4311F">
        <w:t>Š.</w:t>
      </w:r>
      <w:r w:rsidRPr="004D6626">
        <w:t xml:space="preserve"> pro svědka také nebyl stěžejní osobou pro prověřování z trestné činnosti. Zcela obecně jako na každé schůzce deklaroval snahu získat jakékoliv informace o jakékoliv trestné činnosti. Při schůzce obžalovaná vyjádřila obavu z možné kriminalizace své osoby v souvislosti s účetními službami pro </w:t>
      </w:r>
      <w:r w:rsidR="00F4311F">
        <w:t>M.</w:t>
      </w:r>
      <w:r w:rsidRPr="004D6626">
        <w:t xml:space="preserve"> </w:t>
      </w:r>
      <w:r w:rsidR="00F4311F">
        <w:t>Š.</w:t>
      </w:r>
      <w:r w:rsidRPr="004D6626">
        <w:t xml:space="preserve"> a obchodní společnost </w:t>
      </w:r>
      <w:r w:rsidR="00D11EA7">
        <w:t>XXXX</w:t>
      </w:r>
      <w:r w:rsidRPr="004D6626">
        <w:t>, také sdělila své obavy z </w:t>
      </w:r>
      <w:r w:rsidR="00F4311F">
        <w:t>M.</w:t>
      </w:r>
      <w:r w:rsidRPr="004D6626">
        <w:t xml:space="preserve"> </w:t>
      </w:r>
      <w:r w:rsidR="00F4311F">
        <w:t>Š.</w:t>
      </w:r>
      <w:r w:rsidRPr="004D6626">
        <w:t xml:space="preserve"> a osob v jeho blízkosti a dluh </w:t>
      </w:r>
      <w:r w:rsidR="00F4311F">
        <w:t>M.</w:t>
      </w:r>
      <w:r w:rsidRPr="004D6626">
        <w:t xml:space="preserve"> </w:t>
      </w:r>
      <w:r w:rsidR="00F4311F">
        <w:t>Š.</w:t>
      </w:r>
      <w:r w:rsidRPr="004D6626">
        <w:t xml:space="preserve"> vůči její osobě v rámci nezaplacení za činnost účetnictví, což by vedlo k ukončení spolupráce. Svědek rozhodně popřel jakékoliv přemlouvání obžalované, aby pokračovala v účetní činnosti pro </w:t>
      </w:r>
      <w:r w:rsidR="00F4311F">
        <w:t>M.</w:t>
      </w:r>
      <w:r w:rsidRPr="004D6626">
        <w:t xml:space="preserve"> </w:t>
      </w:r>
      <w:r w:rsidR="00F4311F">
        <w:t>Š.</w:t>
      </w:r>
      <w:r w:rsidRPr="004D6626">
        <w:t xml:space="preserve">, případně pro slovenského občana </w:t>
      </w:r>
      <w:r w:rsidR="00811E00">
        <w:t>K</w:t>
      </w:r>
      <w:r w:rsidRPr="004D6626">
        <w:t xml:space="preserve">. Následně svědek vyhotovil úřední záznam, posléze se s obžalovanou ještě několikrát setkal a tento kontakt předal následně kolegovi svědkovi </w:t>
      </w:r>
      <w:r w:rsidR="00961585">
        <w:t>T</w:t>
      </w:r>
      <w:r w:rsidRPr="004D6626">
        <w:t xml:space="preserve">. Po první schůzce následovala schůzka s obžalovanou v jejím domě, kde měla kancelář a v rámci této schůzky obžalovaná ukazovala nějaké doklady, možná i kopie nějakých dokladů předala, což by bylo zachyceno v úředním záznamu. Doklady ukazovala pravděpodobně s ohledem na nějakou nelegální činnost ve vztahu ke zkrácení daně. V této souvislosti soud svědkovi předestřel jeho výpověď z přípravného řízení, ve které hovořil o </w:t>
      </w:r>
      <w:r w:rsidRPr="004D6626">
        <w:lastRenderedPageBreak/>
        <w:t xml:space="preserve">sdělení ze strany obžalované o krácení daní </w:t>
      </w:r>
      <w:r w:rsidR="00F4311F">
        <w:t>M.</w:t>
      </w:r>
      <w:r w:rsidRPr="004D6626">
        <w:t xml:space="preserve"> </w:t>
      </w:r>
      <w:r w:rsidR="00F4311F">
        <w:t>Š.</w:t>
      </w:r>
      <w:r w:rsidRPr="004D6626">
        <w:t xml:space="preserve">, a tuto skutečnost následně svědek potvrdil. Svědek jednoznačně vyloučil jakékoliv úkolování obžalované, a pokud se týče jejích obav z osob, které se mohly podílet na trestné činnosti, tak obžalovanou odkázal na policii s tím, že tyto obavy nemá podceňovat. Obžalované obecně vyjádřil zájem na spolupráci a o informace, které by sloužily k odhalení trestné činnosti. Jaké materiály v průběhu schůzek převzal, si již nepamatuje. Svědek připustil i e-mailovou komunikaci a možnost zasílání informací přes e-mail. V současnosti však služební poštu již nemá k dispozici, takže si nepamatuje obsah této případné komunikace. Svědek rozhodně obžalované nesliboval </w:t>
      </w:r>
      <w:r w:rsidRPr="00381BD9">
        <w:t>jakékoliv benefity za spolupráci nebo informace a obžalovaná nebyla vedena jako spolupracující osoba. Zda si obžalovaná mohla myslet, že je žádána o spolupráci, svědek přesně neví, ale myslí si, že ne. Svědek si již přesně nepamatuje jakým společnostem, které měly vztah k </w:t>
      </w:r>
      <w:r w:rsidR="00F4311F">
        <w:t>M.</w:t>
      </w:r>
      <w:r w:rsidRPr="00381BD9">
        <w:t xml:space="preserve"> </w:t>
      </w:r>
      <w:r w:rsidR="00F4311F">
        <w:t>Š.</w:t>
      </w:r>
      <w:r w:rsidRPr="00381BD9">
        <w:t xml:space="preserve">, obžalovaná vedla účetnictví. Vzpomíná si na společnost </w:t>
      </w:r>
      <w:r w:rsidR="00474C52">
        <w:rPr>
          <w:rFonts w:cs="Arial"/>
        </w:rPr>
        <w:t>XXXX</w:t>
      </w:r>
      <w:r w:rsidRPr="00381BD9">
        <w:rPr>
          <w:rFonts w:cs="Arial"/>
        </w:rPr>
        <w:t>, ke které</w:t>
      </w:r>
      <w:r w:rsidRPr="004D6626">
        <w:rPr>
          <w:rFonts w:cs="Arial"/>
        </w:rPr>
        <w:t xml:space="preserve"> měl vztah i </w:t>
      </w:r>
      <w:r w:rsidR="00811E00">
        <w:rPr>
          <w:rFonts w:cs="Arial"/>
        </w:rPr>
        <w:t>K.</w:t>
      </w:r>
      <w:r w:rsidRPr="004D6626">
        <w:rPr>
          <w:rFonts w:cs="Arial"/>
        </w:rPr>
        <w:t xml:space="preserve"> a </w:t>
      </w:r>
      <w:r w:rsidR="00474C52">
        <w:rPr>
          <w:rFonts w:cs="Arial"/>
        </w:rPr>
        <w:t>XXXX</w:t>
      </w:r>
      <w:r w:rsidRPr="004D6626">
        <w:rPr>
          <w:rFonts w:cs="Arial"/>
        </w:rPr>
        <w:t xml:space="preserve">, což se netýkalo </w:t>
      </w:r>
      <w:r w:rsidR="00F4311F">
        <w:rPr>
          <w:rFonts w:cs="Arial"/>
        </w:rPr>
        <w:t>M.</w:t>
      </w:r>
      <w:r w:rsidRPr="004D6626">
        <w:rPr>
          <w:rFonts w:cs="Arial"/>
        </w:rPr>
        <w:t xml:space="preserve"> </w:t>
      </w:r>
      <w:r w:rsidR="00F4311F">
        <w:rPr>
          <w:rFonts w:cs="Arial"/>
        </w:rPr>
        <w:t>Š.</w:t>
      </w:r>
      <w:r w:rsidR="00474C52">
        <w:rPr>
          <w:rFonts w:cs="Arial"/>
        </w:rPr>
        <w:t xml:space="preserve"> </w:t>
      </w:r>
      <w:r w:rsidRPr="004D6626">
        <w:rPr>
          <w:rFonts w:cs="Arial"/>
        </w:rPr>
        <w:t xml:space="preserve">a o tuto společnost měl zájem kolega </w:t>
      </w:r>
      <w:r w:rsidR="00961585">
        <w:rPr>
          <w:rFonts w:cs="Arial"/>
        </w:rPr>
        <w:t>K</w:t>
      </w:r>
      <w:r w:rsidRPr="004D6626">
        <w:rPr>
          <w:rFonts w:cs="Arial"/>
        </w:rPr>
        <w:t xml:space="preserve">. Obžalovaná měla zmiňovat i společnost </w:t>
      </w:r>
      <w:r w:rsidR="00981F5E">
        <w:rPr>
          <w:rFonts w:cs="Arial"/>
        </w:rPr>
        <w:t>XXXX</w:t>
      </w:r>
      <w:r w:rsidRPr="004D6626">
        <w:rPr>
          <w:rFonts w:cs="Arial"/>
        </w:rPr>
        <w:t xml:space="preserve">. Zda veškeré předané materiály byly uvedeny do úředních záznamů, si již svědek přesně nevzpomíná. Kolega </w:t>
      </w:r>
      <w:r w:rsidR="00961585">
        <w:rPr>
          <w:rFonts w:cs="Arial"/>
        </w:rPr>
        <w:t>T.</w:t>
      </w:r>
      <w:r w:rsidRPr="004D6626">
        <w:rPr>
          <w:rFonts w:cs="Arial"/>
        </w:rPr>
        <w:t xml:space="preserve"> vedl řízení ve vztahu ke společnostem </w:t>
      </w:r>
      <w:r w:rsidR="00811E00">
        <w:rPr>
          <w:rFonts w:cs="Arial"/>
        </w:rPr>
        <w:t>K.</w:t>
      </w:r>
      <w:r w:rsidRPr="004D6626">
        <w:rPr>
          <w:rFonts w:cs="Arial"/>
        </w:rPr>
        <w:t xml:space="preserve">, a proto svědek </w:t>
      </w:r>
      <w:r w:rsidR="00961585">
        <w:rPr>
          <w:rFonts w:cs="Arial"/>
        </w:rPr>
        <w:t>J.</w:t>
      </w:r>
      <w:r w:rsidRPr="004D6626">
        <w:rPr>
          <w:rFonts w:cs="Arial"/>
        </w:rPr>
        <w:t xml:space="preserve"> </w:t>
      </w:r>
      <w:r w:rsidR="00961585">
        <w:rPr>
          <w:rFonts w:cs="Arial"/>
        </w:rPr>
        <w:t>L.</w:t>
      </w:r>
      <w:r w:rsidRPr="004D6626">
        <w:rPr>
          <w:rFonts w:cs="Arial"/>
        </w:rPr>
        <w:t xml:space="preserve"> </w:t>
      </w:r>
      <w:r w:rsidR="00811E00">
        <w:rPr>
          <w:rFonts w:cs="Arial"/>
        </w:rPr>
        <w:t>T.</w:t>
      </w:r>
      <w:r w:rsidRPr="004D6626">
        <w:rPr>
          <w:rFonts w:cs="Arial"/>
        </w:rPr>
        <w:t xml:space="preserve"> k obžalované doprovodil. Následné jednání </w:t>
      </w:r>
      <w:r w:rsidR="00961585">
        <w:rPr>
          <w:rFonts w:cs="Arial"/>
        </w:rPr>
        <w:t>L.</w:t>
      </w:r>
      <w:r w:rsidRPr="004D6626">
        <w:rPr>
          <w:rFonts w:cs="Arial"/>
        </w:rPr>
        <w:t xml:space="preserve"> </w:t>
      </w:r>
      <w:r w:rsidR="00BA7520">
        <w:rPr>
          <w:rFonts w:cs="Arial"/>
        </w:rPr>
        <w:t>T.</w:t>
      </w:r>
      <w:r w:rsidRPr="004D6626">
        <w:rPr>
          <w:rFonts w:cs="Arial"/>
        </w:rPr>
        <w:t xml:space="preserve"> s obžalovanou však svědkovi </w:t>
      </w:r>
      <w:r w:rsidR="00961585">
        <w:rPr>
          <w:rFonts w:cs="Arial"/>
        </w:rPr>
        <w:t>J.</w:t>
      </w:r>
      <w:r w:rsidRPr="004D6626">
        <w:rPr>
          <w:rFonts w:cs="Arial"/>
        </w:rPr>
        <w:t xml:space="preserve"> není známo, a to ani z hovorů s</w:t>
      </w:r>
      <w:r w:rsidR="00961585">
        <w:rPr>
          <w:rFonts w:cs="Arial"/>
        </w:rPr>
        <w:t> L. T.</w:t>
      </w:r>
      <w:r w:rsidRPr="004D6626">
        <w:rPr>
          <w:rFonts w:cs="Arial"/>
        </w:rPr>
        <w:t xml:space="preserve">, který se svědkem nebyl v tehdejší době v jedné kanceláři. Podle svědka samotná prvotní schůzka byla z důvodu tzv. „volání o pomoc“ ze strany obžalované, která měla obavy v rámci již zmiňovaného zabavení kamionu </w:t>
      </w:r>
      <w:r w:rsidR="00F4311F">
        <w:rPr>
          <w:rFonts w:cs="Arial"/>
        </w:rPr>
        <w:t>M.</w:t>
      </w:r>
      <w:r w:rsidRPr="004D6626">
        <w:rPr>
          <w:rFonts w:cs="Arial"/>
        </w:rPr>
        <w:t xml:space="preserve"> </w:t>
      </w:r>
      <w:r w:rsidR="00F4311F">
        <w:rPr>
          <w:rFonts w:cs="Arial"/>
        </w:rPr>
        <w:t>Š.</w:t>
      </w:r>
      <w:r w:rsidRPr="004D6626">
        <w:rPr>
          <w:rFonts w:cs="Arial"/>
        </w:rPr>
        <w:t xml:space="preserve"> a jeho okolí a svědek při první schůzce nevěděl, jaké skutečnosti se budou rozebírat. Následně, pokud se týče zajištěného kamionu, bylo zjištěno, že věc spadá pod správní řízení pro Hlavní město Prahu, takže ve věci svědek nemohl rozhodovat. Svědkovi byla předestřena část výpovědi </w:t>
      </w:r>
      <w:r w:rsidR="00D11EA7">
        <w:rPr>
          <w:rFonts w:cs="Arial"/>
        </w:rPr>
        <w:t>D. V.</w:t>
      </w:r>
      <w:r w:rsidRPr="004D6626">
        <w:rPr>
          <w:rFonts w:cs="Arial"/>
        </w:rPr>
        <w:t xml:space="preserve"> týkající se důvodů prvotního setkání, které mělo být na základě žádosti svědka Ing. </w:t>
      </w:r>
      <w:r w:rsidR="00961585">
        <w:rPr>
          <w:rFonts w:cs="Arial"/>
        </w:rPr>
        <w:t>R.</w:t>
      </w:r>
      <w:r w:rsidRPr="004D6626">
        <w:rPr>
          <w:rFonts w:cs="Arial"/>
        </w:rPr>
        <w:t xml:space="preserve"> </w:t>
      </w:r>
      <w:r w:rsidR="00961585">
        <w:rPr>
          <w:rFonts w:cs="Arial"/>
        </w:rPr>
        <w:t>J.</w:t>
      </w:r>
      <w:r w:rsidRPr="004D6626">
        <w:rPr>
          <w:rFonts w:cs="Arial"/>
        </w:rPr>
        <w:t xml:space="preserve">, a tuto výpověď svědek označil za lež a jako důvod takového jednání ze strany svědka </w:t>
      </w:r>
      <w:r w:rsidR="00473907">
        <w:rPr>
          <w:rFonts w:cs="Arial"/>
        </w:rPr>
        <w:t>V.</w:t>
      </w:r>
      <w:r w:rsidRPr="004D6626">
        <w:rPr>
          <w:rFonts w:cs="Arial"/>
        </w:rPr>
        <w:t xml:space="preserve"> uvedl skutečnost, že obžalovaná tomuto svědkovi vede účetnictví. K dotazům svědek rovněž podrobně uvedl skutečnosti týkající se jeho profesní kariéry a skutečnosti týkající se spisového označení jednotlivých poznatků, jakožto nakládání s různými informacemi v rámci celního úřadu. Svědek k dotazům dále uvedl, že před první schůzkou o obžalované neměl žádné informace a ke schůzce neměl připraveny žádné podklady, protože nevěděl, čím se obžalovaná zabývá a jaké má vztahy k osobám, které jsou předmětem zájmu celního úřadu. V průběhu první schůzky se obžalované ptal na slovenského občana </w:t>
      </w:r>
      <w:r w:rsidR="00D11EA7">
        <w:rPr>
          <w:rFonts w:cs="Arial"/>
        </w:rPr>
        <w:t>B</w:t>
      </w:r>
      <w:r w:rsidRPr="004D6626">
        <w:rPr>
          <w:rFonts w:cs="Arial"/>
        </w:rPr>
        <w:t xml:space="preserve">. V rámci druhé schůzky měl zájem o ukázání dokladů týkajících se možné zájmové činnosti různých osob. S ohledem na vyjádření obžalované o možné trestné činnosti </w:t>
      </w:r>
      <w:r w:rsidR="00F4311F">
        <w:rPr>
          <w:rFonts w:cs="Arial"/>
        </w:rPr>
        <w:t>Š.</w:t>
      </w:r>
      <w:r w:rsidRPr="004D6626">
        <w:rPr>
          <w:rFonts w:cs="Arial"/>
        </w:rPr>
        <w:t xml:space="preserve"> nebo </w:t>
      </w:r>
      <w:r w:rsidR="00811E00">
        <w:rPr>
          <w:rFonts w:cs="Arial"/>
        </w:rPr>
        <w:t>K.</w:t>
      </w:r>
      <w:r w:rsidRPr="004D6626">
        <w:rPr>
          <w:rFonts w:cs="Arial"/>
        </w:rPr>
        <w:t xml:space="preserve"> chtěl obžalovaný doklady ke </w:t>
      </w:r>
      <w:r w:rsidR="00811E00">
        <w:rPr>
          <w:rFonts w:cs="Arial"/>
        </w:rPr>
        <w:t>K.</w:t>
      </w:r>
      <w:r w:rsidRPr="004D6626">
        <w:rPr>
          <w:rFonts w:cs="Arial"/>
        </w:rPr>
        <w:t>, pravděpodobně i k </w:t>
      </w:r>
      <w:r w:rsidR="00F4311F">
        <w:rPr>
          <w:rFonts w:cs="Arial"/>
        </w:rPr>
        <w:t>Š</w:t>
      </w:r>
      <w:r w:rsidRPr="004D6626">
        <w:rPr>
          <w:rFonts w:cs="Arial"/>
        </w:rPr>
        <w:t xml:space="preserve">. V rámci vyjádření obžalované o možné páchané trestné činnosti jí svědek žádným způsobem nepoučil, jak se má chovat, protože si nemyslel, že by se obžalovaná mohla podílet na trestné činnosti v rámci své činnosti účetnictví. K přímému dotazu, zda obžalované předkládal na první schůzce fotografie zájmových osob, svědek uvedl, že jí předložil fotografii zájmové osoby </w:t>
      </w:r>
      <w:r w:rsidR="00474C52">
        <w:rPr>
          <w:rFonts w:cs="Arial"/>
        </w:rPr>
        <w:t>B.</w:t>
      </w:r>
      <w:r w:rsidRPr="004D6626">
        <w:rPr>
          <w:rFonts w:cs="Arial"/>
        </w:rPr>
        <w:t xml:space="preserve"> a připustil možnost předložení fotografií </w:t>
      </w:r>
      <w:r w:rsidR="00F4311F">
        <w:rPr>
          <w:rFonts w:cs="Arial"/>
        </w:rPr>
        <w:t>Š.</w:t>
      </w:r>
      <w:r w:rsidRPr="004D6626">
        <w:rPr>
          <w:rFonts w:cs="Arial"/>
        </w:rPr>
        <w:t xml:space="preserve"> a </w:t>
      </w:r>
      <w:r w:rsidR="00811E00">
        <w:rPr>
          <w:rFonts w:cs="Arial"/>
        </w:rPr>
        <w:t>K.</w:t>
      </w:r>
      <w:r w:rsidRPr="004D6626">
        <w:rPr>
          <w:rFonts w:cs="Arial"/>
        </w:rPr>
        <w:t xml:space="preserve"> v průběhu prvních dvou schůzek. Zda došlo skutečně k předložení fotografií, si však již nepamatuje. Svědek rovněž potvrdil, že po obžalované žádal, aby svědkovi případně zasílala faktury, které u zájmových společností bude vystavovat. Rodinnou situaci obžalované neznal a popřel vyjádření obžalované, že by s činností pro </w:t>
      </w:r>
      <w:r w:rsidR="00F4311F">
        <w:rPr>
          <w:rFonts w:cs="Arial"/>
        </w:rPr>
        <w:t>M.</w:t>
      </w:r>
      <w:r w:rsidRPr="004D6626">
        <w:rPr>
          <w:rFonts w:cs="Arial"/>
        </w:rPr>
        <w:t xml:space="preserve"> </w:t>
      </w:r>
      <w:r w:rsidR="00F4311F">
        <w:rPr>
          <w:rFonts w:cs="Arial"/>
        </w:rPr>
        <w:t>Š.</w:t>
      </w:r>
      <w:r w:rsidRPr="004D6626">
        <w:rPr>
          <w:rFonts w:cs="Arial"/>
        </w:rPr>
        <w:t xml:space="preserve"> chtěla skončit s ohledem na narození dítěte. Pokud chtěla skončit, pak v rámci vyjádření jiných souvislostí, a to neuhrazení domluvené odměny ze strany </w:t>
      </w:r>
      <w:r w:rsidR="00F4311F">
        <w:rPr>
          <w:rFonts w:cs="Arial"/>
        </w:rPr>
        <w:t>M.</w:t>
      </w:r>
      <w:r w:rsidRPr="004D6626">
        <w:rPr>
          <w:rFonts w:cs="Arial"/>
        </w:rPr>
        <w:t xml:space="preserve"> </w:t>
      </w:r>
      <w:r w:rsidR="00F4311F">
        <w:rPr>
          <w:rFonts w:cs="Arial"/>
        </w:rPr>
        <w:t>Š</w:t>
      </w:r>
      <w:r w:rsidRPr="004D6626">
        <w:rPr>
          <w:rFonts w:cs="Arial"/>
        </w:rPr>
        <w:t xml:space="preserve">. K dotazu, zda v rámci svých pracovních aktivit vedl nějakou osobu jako osobu spolupracující, svědek uvedl, že nikdy ve své kariéře osobu spolupracující neměl a musel by případně nastudovat, jak se postupuje při rozhodnutí o osobě spolupracující. </w:t>
      </w:r>
      <w:r>
        <w:rPr>
          <w:rFonts w:cs="Arial"/>
        </w:rPr>
        <w:t xml:space="preserve">Posléze, když kontakt s obžalovanou převzal kolega </w:t>
      </w:r>
      <w:r w:rsidR="00961585">
        <w:rPr>
          <w:rFonts w:cs="Arial"/>
        </w:rPr>
        <w:t>T.</w:t>
      </w:r>
      <w:r>
        <w:rPr>
          <w:rFonts w:cs="Arial"/>
        </w:rPr>
        <w:t xml:space="preserve">, se o obžalované s kolegou pravděpodobně bavili, ale obsah hovorů si již nevzpomíná. Také si nevzpomíná na důvody domovní prohlídky u obžalované, které se nezúčastnil s ohledem na shodné místo trvalého bydliště s obžalovanou. Pokud se týká úředních záznamů, tak svědek nevyhotovoval úřední záznam v případě, kdy byl na schůzce s jiným kolegou. Sám vyhotovil asi dva úřední záznamy, celkem se zúčastnil asi pěti schůzek s obžalovanou. Z jakého důvodu obžalovaná následně vedla účetnictví pro </w:t>
      </w:r>
      <w:r w:rsidR="00811E00">
        <w:rPr>
          <w:rFonts w:cs="Arial"/>
        </w:rPr>
        <w:t>K.</w:t>
      </w:r>
      <w:r>
        <w:rPr>
          <w:rFonts w:cs="Arial"/>
        </w:rPr>
        <w:t>, svědek neví a navázání spolupráce s </w:t>
      </w:r>
      <w:r w:rsidR="00811E00">
        <w:rPr>
          <w:rFonts w:cs="Arial"/>
        </w:rPr>
        <w:t>K.</w:t>
      </w:r>
      <w:r>
        <w:rPr>
          <w:rFonts w:cs="Arial"/>
        </w:rPr>
        <w:t xml:space="preserve"> po obžalované nepožadoval. V období schůzek </w:t>
      </w:r>
      <w:r>
        <w:rPr>
          <w:rFonts w:cs="Arial"/>
        </w:rPr>
        <w:lastRenderedPageBreak/>
        <w:t xml:space="preserve">s obžalovanou, tedy od března 2016 do května téhož roku, kdy ze strany obžalované byly poskytovány doklady, ve věci nebyl veden žádný spis a spis začal být veden pravděpodobně až nadpraporčíkem </w:t>
      </w:r>
      <w:r w:rsidR="00811E00">
        <w:rPr>
          <w:rFonts w:cs="Arial"/>
        </w:rPr>
        <w:t>T.</w:t>
      </w:r>
      <w:r>
        <w:rPr>
          <w:rFonts w:cs="Arial"/>
        </w:rPr>
        <w:t xml:space="preserve"> v souvislosti s prověřováním činnosti </w:t>
      </w:r>
      <w:r w:rsidR="00F4311F">
        <w:rPr>
          <w:rFonts w:cs="Arial"/>
        </w:rPr>
        <w:t>Š.</w:t>
      </w:r>
      <w:r>
        <w:rPr>
          <w:rFonts w:cs="Arial"/>
        </w:rPr>
        <w:t xml:space="preserve"> a </w:t>
      </w:r>
      <w:r w:rsidR="00811E00">
        <w:rPr>
          <w:rFonts w:cs="Arial"/>
        </w:rPr>
        <w:t>K</w:t>
      </w:r>
      <w:r>
        <w:rPr>
          <w:rFonts w:cs="Arial"/>
        </w:rPr>
        <w:t xml:space="preserve">. Při předání osoby obžalované svědkovi </w:t>
      </w:r>
      <w:r w:rsidR="00961585">
        <w:rPr>
          <w:rFonts w:cs="Arial"/>
        </w:rPr>
        <w:t>T.</w:t>
      </w:r>
      <w:r>
        <w:rPr>
          <w:rFonts w:cs="Arial"/>
        </w:rPr>
        <w:t xml:space="preserve"> obžalovaná nebyla podezřelá a tato situace pravděpodobně vyplynula z dalších zjištění. V průběhu spolupráce obžalované se svědkem obžalovaná sama svědkovi předávala různé doklady. Svědek neměl jakékoliv podezření ze zatajování dokladů ze strany obžalované, ale sám obžalovanou neúkoloval. Svědek připustil možnost předložení faktur týkajících se společnosti </w:t>
      </w:r>
      <w:r w:rsidR="00FD64AE">
        <w:rPr>
          <w:rFonts w:cs="Arial"/>
        </w:rPr>
        <w:t>XXXX</w:t>
      </w:r>
      <w:r>
        <w:rPr>
          <w:rFonts w:cs="Arial"/>
        </w:rPr>
        <w:t xml:space="preserve"> O. K., </w:t>
      </w:r>
      <w:r w:rsidR="00FD64AE">
        <w:rPr>
          <w:rFonts w:cs="Arial"/>
        </w:rPr>
        <w:t>XXXX</w:t>
      </w:r>
      <w:r>
        <w:rPr>
          <w:rFonts w:cs="Arial"/>
        </w:rPr>
        <w:t xml:space="preserve"> a </w:t>
      </w:r>
      <w:r w:rsidR="00981F5E">
        <w:rPr>
          <w:rFonts w:cs="Arial"/>
        </w:rPr>
        <w:t>XXXX</w:t>
      </w:r>
      <w:r>
        <w:rPr>
          <w:rFonts w:cs="Arial"/>
        </w:rPr>
        <w:t xml:space="preserve">, tyto společnosti však nepatřily mezi společnosti zájmové z hlediska svědka. Podle svědka informace, které poskytla obžalovaná, nebyly natolik zásadní, aby bez těchto informací nemohlo být realizováno trestní stíhání. Podle svědka zásadní bylo oznámení finančního úřadu. Zda před oznámením byly celním úřadem poskytovány finančnímu úřadu různé poznatky, včetně skutečností, které svědkovi předala obžalovaná, svědek neví. Po výpovědi svědka obžalovaná velmi přesvědčivě opakovala svoji výpověď, včetně přinesení fotografie </w:t>
      </w:r>
      <w:r w:rsidR="00F4311F">
        <w:rPr>
          <w:rFonts w:cs="Arial"/>
        </w:rPr>
        <w:t>Š.</w:t>
      </w:r>
      <w:r>
        <w:rPr>
          <w:rFonts w:cs="Arial"/>
        </w:rPr>
        <w:t xml:space="preserve"> svědkem na první schůzku, kdy tuto skutečnost svědek nevyloučil. Na straně druhé rozhodně popřel další skutečnosti týkající se žádosti o spolupráci s</w:t>
      </w:r>
      <w:r w:rsidR="00811E00">
        <w:rPr>
          <w:rFonts w:cs="Arial"/>
        </w:rPr>
        <w:t> K.</w:t>
      </w:r>
      <w:r>
        <w:rPr>
          <w:rFonts w:cs="Arial"/>
        </w:rPr>
        <w:t xml:space="preserve"> a pokračování v činnosti pro </w:t>
      </w:r>
      <w:r w:rsidR="00F4311F">
        <w:rPr>
          <w:rFonts w:cs="Arial"/>
        </w:rPr>
        <w:t>Š</w:t>
      </w:r>
      <w:r>
        <w:rPr>
          <w:rFonts w:cs="Arial"/>
        </w:rPr>
        <w:t>. Jak obžalovaná, tak svědek následně trvali na svých výpovědích. Nalézací soud však opětovně konstatuje výraznou věrohodnost obžalované při kladení otázek svědkovi.</w:t>
      </w:r>
    </w:p>
    <w:p w14:paraId="4C6C0F61" w14:textId="77777777" w:rsidR="00D0065F" w:rsidRPr="00887DD2" w:rsidRDefault="00D0065F" w:rsidP="00D0065F"/>
    <w:p w14:paraId="6896E4D6" w14:textId="7C94F214" w:rsidR="00D0065F" w:rsidRPr="00E95BCA" w:rsidRDefault="00D0065F" w:rsidP="00D0065F">
      <w:pPr>
        <w:numPr>
          <w:ilvl w:val="0"/>
          <w:numId w:val="1"/>
        </w:numPr>
        <w:ind w:left="0" w:hanging="426"/>
      </w:pPr>
      <w:r>
        <w:t xml:space="preserve">Částečně obdobně vypovídal </w:t>
      </w:r>
      <w:r w:rsidRPr="00887DD2">
        <w:rPr>
          <w:b/>
        </w:rPr>
        <w:t xml:space="preserve">svědek Bc. </w:t>
      </w:r>
      <w:r w:rsidR="00961585">
        <w:rPr>
          <w:b/>
        </w:rPr>
        <w:t>L.</w:t>
      </w:r>
      <w:r w:rsidRPr="00887DD2">
        <w:rPr>
          <w:b/>
        </w:rPr>
        <w:t xml:space="preserve"> </w:t>
      </w:r>
      <w:r w:rsidR="00961585">
        <w:rPr>
          <w:b/>
        </w:rPr>
        <w:t>T.</w:t>
      </w:r>
      <w:r>
        <w:t xml:space="preserve"> (č. l. 12683-12690). Svědek uvedl, že k obžalované </w:t>
      </w:r>
      <w:r w:rsidR="00811E00">
        <w:t>H.</w:t>
      </w:r>
      <w:r>
        <w:t xml:space="preserve"> chodil na prosbu svého nadřízeného </w:t>
      </w:r>
      <w:r w:rsidR="00961585">
        <w:t>F.</w:t>
      </w:r>
      <w:r>
        <w:t xml:space="preserve">, případně </w:t>
      </w:r>
      <w:r w:rsidR="00961585">
        <w:t>J.</w:t>
      </w:r>
      <w:r>
        <w:t xml:space="preserve">, protože v tuto dobu pravděpodobně </w:t>
      </w:r>
      <w:r w:rsidR="00961585">
        <w:t>J.</w:t>
      </w:r>
      <w:r>
        <w:t xml:space="preserve"> neměl čas. Od </w:t>
      </w:r>
      <w:r w:rsidR="00811E00">
        <w:t>H.</w:t>
      </w:r>
      <w:r>
        <w:t xml:space="preserve"> přebíral jen doklady. Žádné výhody typu dárků pro děti, placení nákladů obžalované nesliboval, ani po obžalované údajně ničeho nežádal (typu pokračování v účetnictví, doklady od různých společnosti apod.). Obžalovaná podle svědka při hovorech vzpomínala jen pana </w:t>
      </w:r>
      <w:r w:rsidR="00811E00">
        <w:t>K.</w:t>
      </w:r>
      <w:r>
        <w:t xml:space="preserve">, žádnou jinou osobu; nikdy nevzpomínala </w:t>
      </w:r>
      <w:r w:rsidR="00F4311F">
        <w:t>M.</w:t>
      </w:r>
      <w:r>
        <w:t xml:space="preserve"> </w:t>
      </w:r>
      <w:r w:rsidR="00F4311F">
        <w:t>Š.</w:t>
      </w:r>
      <w:r>
        <w:t xml:space="preserve"> Sám svědek se údajně na </w:t>
      </w:r>
      <w:r w:rsidR="00F4311F">
        <w:t>Š.</w:t>
      </w:r>
      <w:r>
        <w:t xml:space="preserve">a pravděpodobně neptal, protože za ní jezdil jen za účelem převzetí dokladů v době, kdy obžalovaná svědkovi zavolala. Jaká byla dohoda, zda obžalovaná sama volala nebo jí bylo z celního úřadu voláno, si svědek nevzpomíná. Údajně vždy k obžalované jel na žádost </w:t>
      </w:r>
      <w:r w:rsidR="00961585">
        <w:t>F.</w:t>
      </w:r>
      <w:r>
        <w:t xml:space="preserve"> nebo </w:t>
      </w:r>
      <w:r w:rsidR="00961585">
        <w:t>J</w:t>
      </w:r>
      <w:r>
        <w:t xml:space="preserve">. Svědek k dotazu uvedl, že četl úřední záznam vyhotovený svědkem </w:t>
      </w:r>
      <w:r w:rsidR="00961585">
        <w:t>J.</w:t>
      </w:r>
      <w:r>
        <w:t xml:space="preserve"> týkající se skutečností, které se dozvěděl u obžalované ve věci společnosti </w:t>
      </w:r>
      <w:r w:rsidR="00811E00">
        <w:t>XXXX</w:t>
      </w:r>
      <w:r>
        <w:t xml:space="preserve">a </w:t>
      </w:r>
      <w:r w:rsidR="00F4311F">
        <w:t>M.</w:t>
      </w:r>
      <w:r>
        <w:t xml:space="preserve"> </w:t>
      </w:r>
      <w:r w:rsidR="00F4311F">
        <w:t>Š</w:t>
      </w:r>
      <w:r>
        <w:t xml:space="preserve">. Pravděpodobně se jednalo o dobu před trestním oznámením ze strany finančního úřadu, kdy přesně však tento úřední záznam četl, si svědek nevzpomíná. Svědek se údajně neptal na skutečnosti týkající se </w:t>
      </w:r>
      <w:r w:rsidR="00F4311F">
        <w:t>Š.</w:t>
      </w:r>
      <w:r>
        <w:t xml:space="preserve"> svědka </w:t>
      </w:r>
      <w:r w:rsidR="00961585">
        <w:t>J</w:t>
      </w:r>
      <w:r>
        <w:t xml:space="preserve">. Po zahájení trestního stíhání svědek po obžalované žádné doklady nežádal. Ze sledovaných telefonů a e-mailů dospěl k závěru, že obžalovaná před orgány činnými v trestním řízení doklady skrývá, proto požádal o schválení domovní prohlídky. Obžalovanou před tím o žádné doklady nepožádal. K dotazu soudu, na základě které konkrétní skutečnosti typu telefonu, e-mailu k takovým závěrům dospěl, svědek nebyl schopen označit konkrétní skutečnosti. V průběhu domovní prohlídky podle svědka probíhalo vše dle zákona. Obžalované na určitou dobu byly přiloženy pouta. K dotazu svědek uvedl, že z důvodu jeho obavy, že by obžalovaná mohla uprchnout. Soud k této skutečnosti uvádí, že v době domovní prohlídky byli v místě domovní prohlídky děti obžalované a domovní prohlídky se zúčastnilo celkem 7 osob ze strany orgánů činných v trestním řízení, takže tato obava je ze strany nalézacího soudu hodnocena jako velmi těžko pochopitelná. Svědek se dále podrobně vyjádřil ke své profesní kariéře. Pokud se týče kontaktů s obžalovanou, bylo to na základě, jak je již výše uvedeno, přání ze strany </w:t>
      </w:r>
      <w:r w:rsidR="00961585">
        <w:t>J.</w:t>
      </w:r>
      <w:r>
        <w:t xml:space="preserve"> nebo vedoucího svědka. Při hovorech s obžalovanou obžalovaná vyjadřovala svoji obavu ze strany </w:t>
      </w:r>
      <w:r w:rsidR="00811E00">
        <w:t>K.</w:t>
      </w:r>
      <w:r>
        <w:t>, o </w:t>
      </w:r>
      <w:r w:rsidR="00F4311F">
        <w:t>Š.</w:t>
      </w:r>
      <w:r>
        <w:t xml:space="preserve"> se však společně nebavili. Svědek věděl o účetní činnosti obžalované ve prospěch </w:t>
      </w:r>
      <w:r w:rsidR="00F4311F">
        <w:t>Š.</w:t>
      </w:r>
      <w:r w:rsidR="00474C52">
        <w:t>,</w:t>
      </w:r>
      <w:r>
        <w:t xml:space="preserve"> ale jen z úředního záznamu. Kdy se tyto skutečnosti dozvěděl, přesně neví. Svědek nejednal nebo nepostupoval informace finančnímu úřadu týkající se obžalované a </w:t>
      </w:r>
      <w:r w:rsidR="00F4311F">
        <w:t>M.</w:t>
      </w:r>
      <w:r>
        <w:t xml:space="preserve"> </w:t>
      </w:r>
      <w:r w:rsidR="00F4311F">
        <w:t>Š</w:t>
      </w:r>
      <w:r>
        <w:t xml:space="preserve">. Bližší součinnost zde nebyla. Před domovní prohlídkou obžalovaná již nepředávala doklady, údajně jí doklady nebyly voženy </w:t>
      </w:r>
      <w:r w:rsidR="00F4311F">
        <w:t>Š</w:t>
      </w:r>
      <w:r>
        <w:t xml:space="preserve">. Z tohoto důvodu byl ukončen pátrací spis a předán Policii ČR, takže se nenachází na celní správě. Spis byl předán na vyžádání vyšetřovatele. Ze strany obhajoby byl svědkovi předložen doklad ze spisu, kde byly poznámky ručně napsané, svědek uvedl, že neví, kdo tyto poznámky napsal, ale jeho písmo to není. V roce 2016 se ve věci vedly ještě operativně </w:t>
      </w:r>
      <w:r>
        <w:lastRenderedPageBreak/>
        <w:t xml:space="preserve">pátrací spisy. Pokud svědek </w:t>
      </w:r>
      <w:r w:rsidR="00961585">
        <w:t>J.</w:t>
      </w:r>
      <w:r>
        <w:t xml:space="preserve"> tvrdí skutečnosti odlišné, svědek důvody nezná. Svědek k žádosti obhajoby dále vysvětloval různé značení spisů a úředních záznamů. Svědek k dotazům obhajoby rovněž opětovně uvedl, že před setkáváním s obžalovanou osobu </w:t>
      </w:r>
      <w:r w:rsidR="00F4311F">
        <w:t>M.</w:t>
      </w:r>
      <w:r>
        <w:t xml:space="preserve"> </w:t>
      </w:r>
      <w:r w:rsidR="00F4311F">
        <w:t>Š.</w:t>
      </w:r>
      <w:r>
        <w:t xml:space="preserve"> neznal, a to ani ze spisových materiálů a s obžalovanou se o této osobě nikdy nebavil. Obžalované rovněž také nikdy nepřipomínal její povinnost pomáhat celním úřadům. Se svědkem </w:t>
      </w:r>
      <w:r w:rsidR="00961585">
        <w:t>J.</w:t>
      </w:r>
      <w:r>
        <w:t xml:space="preserve"> neprobíral obsah spolupráce s obžalovanou. Svědek po obžalované nežádal žádné další účetní doklady, jen se bavili o odblokování účtu obžalované. K dotazu obhajoby dále svědek uvedl, že s obžalovanou neřešil jiné společnosti. Obžalovaná se vyjadřovala jen ke </w:t>
      </w:r>
      <w:r w:rsidR="00811E00">
        <w:t>K.</w:t>
      </w:r>
      <w:r>
        <w:t xml:space="preserve"> a předávala mu doklady týkající se společnosti </w:t>
      </w:r>
      <w:r w:rsidR="00474C52">
        <w:rPr>
          <w:rFonts w:cs="Arial"/>
        </w:rPr>
        <w:t>XXXX</w:t>
      </w:r>
      <w:r>
        <w:rPr>
          <w:rFonts w:cs="Arial"/>
        </w:rPr>
        <w:t xml:space="preserve">. Obžalovaná svědkovi k tomuto účetnictví neuváděla, zda účetnictví zpracovává jiná osoba. Obžalované nenabízel zaučení do programu Intrastat. Je možné, že obžalovaná účetní doklady předávala dál další osobě ke zpracování. Podle svědka obžalovaná musela vědět o trestné činnosti, protože neúčtovala zboží, které přišlo do účetnictví, ale pouze vystavovala faktury na obchodní doklady, přičemž na základě žádostí </w:t>
      </w:r>
      <w:r w:rsidR="00F4311F">
        <w:rPr>
          <w:rFonts w:cs="Arial"/>
        </w:rPr>
        <w:t>M.</w:t>
      </w:r>
      <w:r>
        <w:rPr>
          <w:rFonts w:cs="Arial"/>
        </w:rPr>
        <w:t xml:space="preserve"> </w:t>
      </w:r>
      <w:r w:rsidR="00F4311F">
        <w:rPr>
          <w:rFonts w:cs="Arial"/>
        </w:rPr>
        <w:t>Š.</w:t>
      </w:r>
      <w:r>
        <w:rPr>
          <w:rFonts w:cs="Arial"/>
        </w:rPr>
        <w:t xml:space="preserve"> zpracovávala faktury, které měly dokladovat pořízení zboží v rámci hotovostního platebního styku. Sama obžalovaná do protokolu uváděla, že zpracovávala faktury a dávala je i do sestavy. K výpovědi svědka obžalovaná popsala, jakým způsobem probíhala spolupráce se svědkem </w:t>
      </w:r>
      <w:r w:rsidR="00811E00">
        <w:rPr>
          <w:rFonts w:cs="Arial"/>
        </w:rPr>
        <w:t>T.</w:t>
      </w:r>
      <w:r>
        <w:rPr>
          <w:rFonts w:cs="Arial"/>
        </w:rPr>
        <w:t xml:space="preserve">, přičemž svědek </w:t>
      </w:r>
      <w:r w:rsidR="00961585">
        <w:rPr>
          <w:rFonts w:cs="Arial"/>
        </w:rPr>
        <w:t>T.</w:t>
      </w:r>
      <w:r>
        <w:rPr>
          <w:rFonts w:cs="Arial"/>
        </w:rPr>
        <w:t xml:space="preserve"> vždy byl informován o dovozu dokladů </w:t>
      </w:r>
      <w:r w:rsidR="00F4311F">
        <w:rPr>
          <w:rFonts w:cs="Arial"/>
        </w:rPr>
        <w:t>M.</w:t>
      </w:r>
      <w:r>
        <w:rPr>
          <w:rFonts w:cs="Arial"/>
        </w:rPr>
        <w:t xml:space="preserve"> </w:t>
      </w:r>
      <w:r w:rsidR="00F4311F">
        <w:rPr>
          <w:rFonts w:cs="Arial"/>
        </w:rPr>
        <w:t>Š.</w:t>
      </w:r>
      <w:r>
        <w:rPr>
          <w:rFonts w:cs="Arial"/>
        </w:rPr>
        <w:t xml:space="preserve">, jakožto i o dalších skutečnostech týkajících se </w:t>
      </w:r>
      <w:r w:rsidR="00F4311F">
        <w:rPr>
          <w:rFonts w:cs="Arial"/>
        </w:rPr>
        <w:t>Š.</w:t>
      </w:r>
      <w:r>
        <w:rPr>
          <w:rFonts w:cs="Arial"/>
        </w:rPr>
        <w:t xml:space="preserve"> a </w:t>
      </w:r>
      <w:r w:rsidR="00811E00">
        <w:rPr>
          <w:rFonts w:cs="Arial"/>
        </w:rPr>
        <w:t>K</w:t>
      </w:r>
      <w:r>
        <w:rPr>
          <w:rFonts w:cs="Arial"/>
        </w:rPr>
        <w:t>. Svědek jí rovněž sliboval různé benefity za spolupráci a pokračování ve spolupráci. Tyto skutečnosti obžalovaná uváděla velmi věrohodně tváří v tvář svědkovi. Svědek následně setrval na své výpovědi.</w:t>
      </w:r>
    </w:p>
    <w:p w14:paraId="7FD5D575" w14:textId="77777777" w:rsidR="00D0065F" w:rsidRPr="00E95BCA" w:rsidRDefault="00D0065F" w:rsidP="00D0065F"/>
    <w:p w14:paraId="496AE30A" w14:textId="21CF7B86" w:rsidR="00D0065F" w:rsidRDefault="00D0065F" w:rsidP="00D0065F">
      <w:pPr>
        <w:numPr>
          <w:ilvl w:val="0"/>
          <w:numId w:val="1"/>
        </w:numPr>
        <w:ind w:left="0" w:hanging="426"/>
      </w:pPr>
      <w:r w:rsidRPr="00CF7FE2">
        <w:rPr>
          <w:b/>
        </w:rPr>
        <w:t xml:space="preserve">Svědek Mgr. </w:t>
      </w:r>
      <w:r w:rsidR="00BA7520">
        <w:rPr>
          <w:b/>
        </w:rPr>
        <w:t>P. F.</w:t>
      </w:r>
      <w:r>
        <w:t xml:space="preserve"> (č. l. 12690-12692) uvedl, že si již přesně nepamatuje dobu uskutečněných schůzek s obžalovanou </w:t>
      </w:r>
      <w:r w:rsidR="00811E00">
        <w:t>H.</w:t>
      </w:r>
      <w:r>
        <w:t xml:space="preserve">, jakožto i obsah těchto schůzek. Schůzek se zúčastnil na žádost svědka </w:t>
      </w:r>
      <w:r w:rsidR="00961585">
        <w:t>J.</w:t>
      </w:r>
      <w:r>
        <w:t xml:space="preserve">, který svědkovi jakožto svému vedoucímu uvedl, že jdou na schůzku na základě žádosti obžalované, která má asi nějaké informace týkající se dovozu zboží. Zda došlo k předání nějakých dokladů, si svědek již nevzpomíná. Sám se zúčastnil asi jedné nebo dvou schůzek. Spis </w:t>
      </w:r>
      <w:r w:rsidR="00F4311F">
        <w:t>M.</w:t>
      </w:r>
      <w:r>
        <w:t xml:space="preserve"> </w:t>
      </w:r>
      <w:r w:rsidR="00F4311F">
        <w:t>Š.</w:t>
      </w:r>
      <w:r>
        <w:t xml:space="preserve"> zpracovával svědek </w:t>
      </w:r>
      <w:r w:rsidR="00961585">
        <w:t>T.</w:t>
      </w:r>
      <w:r>
        <w:t xml:space="preserve">, rovněž se podílel svědek </w:t>
      </w:r>
      <w:r w:rsidR="00961585">
        <w:t>J.</w:t>
      </w:r>
      <w:r>
        <w:t xml:space="preserve"> Následujících schůzek s obžalovanou se svědek nezúčastňoval, vzpomíná si na předávání různých dokladů. Podle jeho názoru toto předávání bylo zachyceno v rámci úředních záznamů nebo trestního spisu. Na jméno </w:t>
      </w:r>
      <w:r w:rsidR="00F4311F">
        <w:t>Š.</w:t>
      </w:r>
      <w:r>
        <w:t xml:space="preserve"> si svědek nevzpomíná a neví, zda toto jméno bylo vzpomínáno při schůzkách. Podrobné okolnosti týkající se domovní prohlídky u obžalované si svědek nevzpomíná. Podle jeho názoru byla domovní prohlídka schválena, neboť zde byly zákonné důvody. Svědek k dotazu popsal své pracovní zařazení a pracovní kariéru, přičemž uvedl, že v případě schůzek s různými osobami dochází k vypracování úředních záznamů, které bývají následně založeny do spisových materiálů. Sám žádný úřední záznam nezpracovával, jen jednou nebo dvakrát doprovázel svědka </w:t>
      </w:r>
      <w:r w:rsidR="00961585">
        <w:t>J.</w:t>
      </w:r>
      <w:r>
        <w:t xml:space="preserve"> v rámci schůzky s obžalovanou. Pokud se týká schůzek, svědek </w:t>
      </w:r>
      <w:r w:rsidR="00961585">
        <w:t>T.</w:t>
      </w:r>
      <w:r>
        <w:t xml:space="preserve"> začal jezdit za obžalovanou na základě příkazu svědka. Od obžalované vozil doklady, případně informace. Bližší okolnosti a podrobné skutečnosti si však svědek již nepamatuje. Svědkovi asi byly sděleny okolnosti domovní prohlídky, včetně přiložení pout. Blíže si však na tyto skutečnosti nevzpomíná; asi postup při domovní prohlídce byl schválen.</w:t>
      </w:r>
    </w:p>
    <w:p w14:paraId="2494C216" w14:textId="77777777" w:rsidR="00D0065F" w:rsidRDefault="00D0065F" w:rsidP="00D0065F"/>
    <w:p w14:paraId="79E69C75" w14:textId="6607BF4C" w:rsidR="00D0065F" w:rsidRDefault="00D0065F" w:rsidP="00D0065F">
      <w:pPr>
        <w:numPr>
          <w:ilvl w:val="0"/>
          <w:numId w:val="1"/>
        </w:numPr>
        <w:ind w:left="0" w:hanging="426"/>
      </w:pPr>
      <w:r w:rsidRPr="006E2D4D">
        <w:rPr>
          <w:b/>
        </w:rPr>
        <w:t xml:space="preserve">Svědek </w:t>
      </w:r>
      <w:r w:rsidR="00473907">
        <w:rPr>
          <w:b/>
        </w:rPr>
        <w:t>D. V.</w:t>
      </w:r>
      <w:r>
        <w:t xml:space="preserve"> ve své výpovědi (č. l. 12692-12693) uvedl, že se svědkem </w:t>
      </w:r>
      <w:r w:rsidR="00961585">
        <w:t>R.</w:t>
      </w:r>
      <w:r>
        <w:t xml:space="preserve"> </w:t>
      </w:r>
      <w:r w:rsidR="00961585">
        <w:t>J.</w:t>
      </w:r>
      <w:r>
        <w:t xml:space="preserve"> se znají asi 10 let. Chodívali spolu na fotbal, kde hráli jejich synové, a svědek považoval </w:t>
      </w:r>
      <w:r w:rsidR="00961585">
        <w:t>J.</w:t>
      </w:r>
      <w:r>
        <w:t xml:space="preserve"> za kamaráda. V letech 2015 a 2016 během hovoru padlo jméno obžalované </w:t>
      </w:r>
      <w:r w:rsidR="00811E00">
        <w:t>H.</w:t>
      </w:r>
      <w:r>
        <w:t xml:space="preserve"> a </w:t>
      </w:r>
      <w:r w:rsidR="00961585">
        <w:t>R.</w:t>
      </w:r>
      <w:r>
        <w:t xml:space="preserve"> </w:t>
      </w:r>
      <w:r w:rsidR="00961585">
        <w:t>J.</w:t>
      </w:r>
      <w:r>
        <w:t xml:space="preserve"> svědka poprosil, aby mu pomohl zkontaktovat </w:t>
      </w:r>
      <w:r w:rsidR="00811E00">
        <w:t>H.</w:t>
      </w:r>
      <w:r>
        <w:t xml:space="preserve">, která dělá účetnictví pro </w:t>
      </w:r>
      <w:r w:rsidR="00F4311F">
        <w:t>M.</w:t>
      </w:r>
      <w:r>
        <w:t xml:space="preserve"> </w:t>
      </w:r>
      <w:r w:rsidR="00F4311F">
        <w:t>Š</w:t>
      </w:r>
      <w:r>
        <w:t xml:space="preserve">. Svědek </w:t>
      </w:r>
      <w:r w:rsidR="00473907">
        <w:t>V.</w:t>
      </w:r>
      <w:r>
        <w:t xml:space="preserve"> šel nejprve za obžalovanou </w:t>
      </w:r>
      <w:r w:rsidR="00811E00">
        <w:t>H.</w:t>
      </w:r>
      <w:r>
        <w:t xml:space="preserve"> a předestřel jí žádost </w:t>
      </w:r>
      <w:r w:rsidR="00961585">
        <w:t>R.</w:t>
      </w:r>
      <w:r>
        <w:t xml:space="preserve"> </w:t>
      </w:r>
      <w:r w:rsidR="00961585">
        <w:t>J</w:t>
      </w:r>
      <w:r>
        <w:t xml:space="preserve">. Obžalovaná nejprve odmítla s tím, že pro </w:t>
      </w:r>
      <w:r w:rsidR="00F4311F">
        <w:t>Š.</w:t>
      </w:r>
      <w:r>
        <w:t xml:space="preserve">a už účetnictví nedělá, svědek ale obžalovanou přemluvil s tím, že se nemá ničeho bát a půjde o pomoc celnímu úřadu. Svědek zprostředkoval předání telefonních čísel, následně došlo ke kontaktu a svědek již nevěděl, jak tyto kontakty probíhají. </w:t>
      </w:r>
      <w:r w:rsidR="00961585">
        <w:t>R.</w:t>
      </w:r>
      <w:r>
        <w:t xml:space="preserve"> </w:t>
      </w:r>
      <w:r w:rsidR="00961585">
        <w:t>J.</w:t>
      </w:r>
      <w:r>
        <w:t xml:space="preserve"> ještě svědkovi za kontakt poděkoval. Svědek následně u hlavního líčení velmi rozrušeně uváděl, že </w:t>
      </w:r>
      <w:r w:rsidR="00961585">
        <w:t>R.</w:t>
      </w:r>
      <w:r>
        <w:t xml:space="preserve"> </w:t>
      </w:r>
      <w:r w:rsidR="00961585">
        <w:t>J.</w:t>
      </w:r>
      <w:r>
        <w:t xml:space="preserve"> po svém výslechu mu před jednací síní řekl, že lže, protože obžalovaná </w:t>
      </w:r>
      <w:r w:rsidR="00811E00">
        <w:t>H.</w:t>
      </w:r>
      <w:r>
        <w:t xml:space="preserve"> chtěla sama kontaktovat </w:t>
      </w:r>
      <w:r w:rsidR="00961585">
        <w:t>R.</w:t>
      </w:r>
      <w:r>
        <w:t xml:space="preserve"> </w:t>
      </w:r>
      <w:r w:rsidR="00961585">
        <w:t>J.</w:t>
      </w:r>
      <w:r>
        <w:t xml:space="preserve">, aby jí pomohl s nějakým kamionem. Svědek dále uváděl, že vůbec neví, o jaký kamion se mělo jednat. Rozhodně skutečnosti uváděné </w:t>
      </w:r>
      <w:r w:rsidR="00961585">
        <w:t>J.</w:t>
      </w:r>
      <w:r>
        <w:t xml:space="preserve"> nejsou </w:t>
      </w:r>
      <w:r>
        <w:lastRenderedPageBreak/>
        <w:t xml:space="preserve">pravdivé a jsou pro svědka velké překvapení. Na své výpovědi trvá a tato výpověď je rozhodně pravdivá. S obžalovanou se o událostech bavil teprve po domovní prohlídce, kdy obžalovaná svědkovi říkala, že za ní jezdil nějaký </w:t>
      </w:r>
      <w:r w:rsidR="00A27B61">
        <w:t>F.</w:t>
      </w:r>
      <w:r>
        <w:t xml:space="preserve">, </w:t>
      </w:r>
      <w:r w:rsidR="00961585">
        <w:t>T.</w:t>
      </w:r>
      <w:r>
        <w:t xml:space="preserve">, slibovali jí nějaké dárky na vánoce apod. S obžalovanou </w:t>
      </w:r>
      <w:r w:rsidR="00811E00">
        <w:t>H.</w:t>
      </w:r>
      <w:r>
        <w:t xml:space="preserve"> se svědek zná delší dobu. Obžalovaná pro jeho osobu zajišťuje účetnictví. To, že rovněž dělala účetnictví pro </w:t>
      </w:r>
      <w:r w:rsidR="00F4311F">
        <w:t>M.</w:t>
      </w:r>
      <w:r>
        <w:t xml:space="preserve"> </w:t>
      </w:r>
      <w:r w:rsidR="00F4311F">
        <w:t>Š.</w:t>
      </w:r>
      <w:r>
        <w:t xml:space="preserve">, svědkovi asi sdělil </w:t>
      </w:r>
      <w:r w:rsidR="00961585">
        <w:t>R.</w:t>
      </w:r>
      <w:r>
        <w:t xml:space="preserve"> </w:t>
      </w:r>
      <w:r w:rsidR="00961585">
        <w:t>J</w:t>
      </w:r>
      <w:r>
        <w:t>. S  </w:t>
      </w:r>
      <w:r w:rsidR="00961585">
        <w:t>R.</w:t>
      </w:r>
      <w:r>
        <w:t xml:space="preserve"> </w:t>
      </w:r>
      <w:r w:rsidR="00961585">
        <w:t>J.</w:t>
      </w:r>
      <w:r>
        <w:t xml:space="preserve"> byli dlouhodobí kamarádi, </w:t>
      </w:r>
      <w:r w:rsidR="00961585">
        <w:t>J.</w:t>
      </w:r>
      <w:r>
        <w:t xml:space="preserve"> se ale nezmiňoval o hovorech a kontaktech s </w:t>
      </w:r>
      <w:r w:rsidR="00811E00">
        <w:t>H</w:t>
      </w:r>
      <w:r>
        <w:t xml:space="preserve">. Poté, co </w:t>
      </w:r>
      <w:r w:rsidR="00961585">
        <w:t>J.</w:t>
      </w:r>
      <w:r>
        <w:t xml:space="preserve"> obvinil svědka ze lži, </w:t>
      </w:r>
      <w:r w:rsidR="00961585">
        <w:t>J.</w:t>
      </w:r>
      <w:r>
        <w:t xml:space="preserve"> již svědek za kamaráda nepovažuje a zdůraznil pravdivost svých výpovědí, které učinil v trestním řízení.</w:t>
      </w:r>
    </w:p>
    <w:p w14:paraId="1F0D25DF" w14:textId="77777777" w:rsidR="00D0065F" w:rsidRDefault="00D0065F" w:rsidP="00D0065F"/>
    <w:p w14:paraId="5672AF1B" w14:textId="54B7CFA5" w:rsidR="00D0065F" w:rsidRDefault="00D0065F" w:rsidP="00D0065F">
      <w:pPr>
        <w:numPr>
          <w:ilvl w:val="0"/>
          <w:numId w:val="1"/>
        </w:numPr>
        <w:ind w:left="0" w:hanging="426"/>
      </w:pPr>
      <w:r w:rsidRPr="003342CD">
        <w:rPr>
          <w:b/>
        </w:rPr>
        <w:t xml:space="preserve">Svědek </w:t>
      </w:r>
      <w:r w:rsidR="00F4311F">
        <w:rPr>
          <w:b/>
        </w:rPr>
        <w:t>M.</w:t>
      </w:r>
      <w:r w:rsidRPr="003342CD">
        <w:rPr>
          <w:b/>
        </w:rPr>
        <w:t xml:space="preserve"> </w:t>
      </w:r>
      <w:r w:rsidR="00F4311F">
        <w:rPr>
          <w:b/>
        </w:rPr>
        <w:t>Š.</w:t>
      </w:r>
      <w:r>
        <w:t xml:space="preserve"> (č. l. 12693-12697) ve své výpovědi u hlavního líčení uvedl, že reálně ovládal firmy, které vystavovaly faktury na dodávky různého zboží, případně služeb, šlo však o faktury bez reálného základu a tyto firmy, které dodával, nikdy reálně žádné zboží nebo služby nedodaly. Jedná se o firmy </w:t>
      </w:r>
      <w:r w:rsidR="00981F5E">
        <w:t>XXXX</w:t>
      </w:r>
      <w:r>
        <w:t xml:space="preserve">, kterou zastupoval na základě plné moci, </w:t>
      </w:r>
      <w:r w:rsidR="00E8418C">
        <w:t>XXXX</w:t>
      </w:r>
      <w:r>
        <w:t xml:space="preserve">, která byla zapsána přímo na svědka a </w:t>
      </w:r>
      <w:r w:rsidR="00981F5E">
        <w:t>XXXX</w:t>
      </w:r>
      <w:r>
        <w:t xml:space="preserve">, která byla svědka </w:t>
      </w:r>
      <w:r w:rsidR="00981F5E">
        <w:t>U.</w:t>
      </w:r>
      <w:r>
        <w:t xml:space="preserve">, který firmu založil pro sebe, ale následně došlo k domluvě na vystavování faktur, které byly zcela fiktivní. Faktury byly vystavovány na základě přání známých a za finanční odměnu, která byla v řádech 5 – 8 % vyúčtované částky. Takto svědek vystavoval prostřednictvím své účetní faktury na přání svědka </w:t>
      </w:r>
      <w:r w:rsidR="00D11EA7">
        <w:t>P.</w:t>
      </w:r>
      <w:r>
        <w:t xml:space="preserve">, svědka </w:t>
      </w:r>
      <w:r w:rsidR="00E8418C">
        <w:t>H.</w:t>
      </w:r>
      <w:r>
        <w:t xml:space="preserve">, obžalovaného </w:t>
      </w:r>
      <w:r w:rsidR="00961585">
        <w:t>H.</w:t>
      </w:r>
      <w:r>
        <w:t xml:space="preserve">. Nikdy však k reálnému plnění nedošlo. Sám svědek jednu dobu reálně podnikal jen v dopravě, nikdy však neprováděl obchodování se zbožím, které je předmětem výrokové části tohoto rozsudku, případně službami (stavební práce), ani k těmto komoditám neměl přístup (s ohledem na samotnou osobu obžalovaného se podle názoru soudu jedná o mimořádně věrohodné tvrzení). Pokud se týče společnosti </w:t>
      </w:r>
      <w:r w:rsidR="00FD64AE">
        <w:t>XXXX</w:t>
      </w:r>
      <w:r>
        <w:t xml:space="preserve">, pak faktury vystavoval na základě žádosti svědka </w:t>
      </w:r>
      <w:r w:rsidR="00D11EA7">
        <w:t>P.</w:t>
      </w:r>
      <w:r>
        <w:t xml:space="preserve">, který mu následně také předal jeho odměnu. S obžalovaným </w:t>
      </w:r>
      <w:r w:rsidR="00961585">
        <w:t>H.</w:t>
      </w:r>
      <w:r>
        <w:t xml:space="preserve"> se domluvili na vystavení faktury a odměna za vystavené faktury byla svědkovi předána obžalovaným </w:t>
      </w:r>
      <w:r w:rsidR="00961585">
        <w:t>H.</w:t>
      </w:r>
      <w:r>
        <w:t xml:space="preserve"> přímo v hotovosti. Svědek k dotazům obžalovaného </w:t>
      </w:r>
      <w:r w:rsidR="00961585">
        <w:t>H.</w:t>
      </w:r>
      <w:r>
        <w:t xml:space="preserve"> rozhodně popřel jakékoliv dodání zboží, případně stavebních prací, i jakékoliv rozpory mezi jeho osobou a obžalovaným </w:t>
      </w:r>
      <w:r w:rsidR="00961585">
        <w:t>H</w:t>
      </w:r>
      <w:r>
        <w:t xml:space="preserve">. K jeho dotazům potvrdil sice cesty, kdy jej vozil obžalovaný </w:t>
      </w:r>
      <w:r w:rsidR="00961585">
        <w:t>H.</w:t>
      </w:r>
      <w:r>
        <w:t xml:space="preserve"> z důvodu odebrání řidičského průkazu (po předchozím požití pervitinu). Potvrdil i nabízení náhrobních kamenů z Polska, rozhodně však popřel jakýkoliv spor kvůli přítelkyni, kterou podle jeho názoru obžalovaný </w:t>
      </w:r>
      <w:r w:rsidR="00961585">
        <w:t>H.</w:t>
      </w:r>
      <w:r>
        <w:t xml:space="preserve"> ani neznal, a setrval na své velmi věrohodné výpovědi týkající se společnosti </w:t>
      </w:r>
      <w:r w:rsidR="00981F5E">
        <w:t>XXXX</w:t>
      </w:r>
      <w:r>
        <w:t xml:space="preserve">. Ke společnosti </w:t>
      </w:r>
      <w:r w:rsidR="00FD64AE">
        <w:t>XXXX</w:t>
      </w:r>
      <w:r>
        <w:t xml:space="preserve"> potvrdil, že se s obžalovaným </w:t>
      </w:r>
      <w:r w:rsidR="00D11EA7">
        <w:t>Z.</w:t>
      </w:r>
      <w:r>
        <w:t xml:space="preserve"> nikdy osobně nesetkal a pravděpodobně spolu ani nikdy netelefonovali. K údajně dodanému zboží neměl ani přístup, takže jej reálně nemohl dodat. K obžalované </w:t>
      </w:r>
      <w:r w:rsidR="00811E00">
        <w:t>H.</w:t>
      </w:r>
      <w:r>
        <w:t xml:space="preserve"> uvedl, že ji zná přibližně 15 let a 10 let obžalovaná svědkovi dělala účetnictví. Obžalovaná několikrát sdělila svědkovi ukončení spolupráce, mohlo to být i na jaře roku 2016, nakonec se vždy nechala přemluvit k pokračování vedení účetnictví pro firmy svědka. Obžalovaná také prováděla účetnictví pro </w:t>
      </w:r>
      <w:r w:rsidR="00811E00">
        <w:t>K.</w:t>
      </w:r>
      <w:r>
        <w:t xml:space="preserve"> a svědek potvrdil, že doklady od </w:t>
      </w:r>
      <w:r w:rsidR="00811E00">
        <w:t>K.</w:t>
      </w:r>
      <w:r>
        <w:t xml:space="preserve"> minimálně v několika případech obžalované dovážel. Za svoji práci obžalovaná dostávala odměnu ve stejné výši, přibližně 8 – 10 tisíc Kč měsíčně. Podle svědka obžalovaná pravděpodobně mohla vědět nebo tušit o trestné činnosti svědka, která probíhala od roku 2016. Zda však věděla o této trestné činnosti, svědek neví. Obžalovaná prováděla účetnictví na základě pokynů svědka, tak jak se dopředu domluvili, tedy na základě jeho pokynů vystavovala faktury, daňové přiznání apod. O trestné činnosti se svědek s obžalovanou nikdy nebavil a v době, kdy počal s trestnou činností a následně v ní pokračoval, svědkyně nikdy nechtěla, aby jí dával více finančních prostředků za účetnictví, takže odměna zůstala ve stejné výši. Oproti tomu osoby, na které byly psány firmy vydávající fiktivní faktury, o trestné činnosti věděly. Jednalo se o svědka </w:t>
      </w:r>
      <w:r w:rsidR="00981F5E">
        <w:t>U.</w:t>
      </w:r>
      <w:r>
        <w:t xml:space="preserve"> a jeho tehdejší přítelkyni zemřelou </w:t>
      </w:r>
      <w:r w:rsidR="00A71118">
        <w:t>A.</w:t>
      </w:r>
      <w:r>
        <w:t xml:space="preserve"> </w:t>
      </w:r>
      <w:r w:rsidR="00A71118">
        <w:t>K</w:t>
      </w:r>
      <w:r>
        <w:t xml:space="preserve">. Obžalovaná </w:t>
      </w:r>
      <w:r w:rsidR="00811E00">
        <w:t>H.</w:t>
      </w:r>
      <w:r>
        <w:t xml:space="preserve"> pak účtovala na základě pokynů svědka. Pokud se týká dokladů za nakoupené zboží, byla domluva na zaúčtování v rámci tzv. drobného prodeje. Obžalovaná chtěla po svědkovi, aby jí dodával doklady o těchto nákupech, svědek jí však sdělil, ať tyto nákupy nějak zaúčtuje. Sám nevěděl, jak to bylo zaúčtováno, protože účetnictví nerozumí. Účetnictví bylo vedeno tak, aby nedošlo k tzv. vratce. Daňové přiznání vyplňovala obžalovaná </w:t>
      </w:r>
      <w:r w:rsidR="00D11EA7">
        <w:t>H.</w:t>
      </w:r>
      <w:r>
        <w:t xml:space="preserve">, svědek si nevzpomíná, zda podepisoval kontrolní hlášení, daňové přiznání apod. Pokud svědek následně vypovídal u finančního úřadu, nejprve lhal, posléze, když došlo k dohodě o vině a trestu se státním zastupitelstvím, pak uváděl pravdu. Pravdu uváděl právě na základě této dohody a od této doby </w:t>
      </w:r>
      <w:r>
        <w:lastRenderedPageBreak/>
        <w:t xml:space="preserve">uvádí skutečnosti tak, jak reálně proběhly. Již v předcházející době byl kontaktován orgány činnými v trestním řízení. Jednal s nimi ve </w:t>
      </w:r>
      <w:r w:rsidR="00E8418C">
        <w:t>XXXX</w:t>
      </w:r>
      <w:r>
        <w:t xml:space="preserve"> a ve </w:t>
      </w:r>
      <w:r w:rsidR="00E8418C">
        <w:t>XXXX</w:t>
      </w:r>
      <w:r>
        <w:t xml:space="preserve">, ale k dohodě nedošlo. Svědek rozhodně popřel jakoukoliv schůzku, kterou by měl uskutečnit s celníky (svědek </w:t>
      </w:r>
      <w:r w:rsidR="00E8418C">
        <w:t>F.</w:t>
      </w:r>
      <w:r>
        <w:t xml:space="preserve">, </w:t>
      </w:r>
      <w:r w:rsidR="00961585">
        <w:t>T.</w:t>
      </w:r>
      <w:r>
        <w:t xml:space="preserve">) v Hodoníně. Žádná taková schůzka podle svědka neproběhla. Tuto skutečnost soud považuje za věrohodnou, protože svědek nemá jakýkoliv důvod o této skutečnosti lhát. Podle svědka společnosti </w:t>
      </w:r>
      <w:r w:rsidR="00981F5E">
        <w:t>XXXX</w:t>
      </w:r>
      <w:r>
        <w:t xml:space="preserve"> a </w:t>
      </w:r>
      <w:r w:rsidR="00981F5E">
        <w:t>XXXX</w:t>
      </w:r>
      <w:r>
        <w:t xml:space="preserve"> v roce 2016 nevykonávaly žádnou ekonomickou činnost, resp. o žádné ekonomické činnosti neví, a pokud byla svědkovi předestřena obhájkyní část výroku rozsudku 11 T 32/2018, pak svědek uvedl, že na rozprodej zboží si nevzpomíná a myslí si, že žádný nebyl. Ke svědkovi </w:t>
      </w:r>
      <w:r w:rsidR="00981F5E">
        <w:t>U.</w:t>
      </w:r>
      <w:r>
        <w:t xml:space="preserve"> má kamarádský vztah, ale stejně jako s</w:t>
      </w:r>
      <w:r w:rsidR="00D11EA7">
        <w:t> P.</w:t>
      </w:r>
      <w:r>
        <w:t xml:space="preserve"> se s ním dlouhodobě nestýká. S</w:t>
      </w:r>
      <w:r w:rsidR="00D11EA7">
        <w:t> P.</w:t>
      </w:r>
      <w:r>
        <w:t xml:space="preserve"> se nestýká na základě příkazu policie. Co se týče </w:t>
      </w:r>
      <w:r w:rsidR="00981F5E">
        <w:t>U.</w:t>
      </w:r>
      <w:r>
        <w:t xml:space="preserve">, je pravdou, že tento svědkovi doposud dluží částku přibližně 150 000 Kč jakožto odměnu za trestnou činnost (podíl 5 – 8 % z částky fiktivních faktur). Vystavování faktur pro společnost </w:t>
      </w:r>
      <w:r w:rsidR="00FD64AE">
        <w:t>XXXX</w:t>
      </w:r>
      <w:r>
        <w:t xml:space="preserve"> bylo na základě podnětu </w:t>
      </w:r>
      <w:r w:rsidR="00E8418C">
        <w:t>I. H.</w:t>
      </w:r>
      <w:r>
        <w:t xml:space="preserve">, který za svědkem jezdil a dával mu podklady na vystavení faktur. Ke společnosti </w:t>
      </w:r>
      <w:r w:rsidR="00981F5E">
        <w:t>XXXX</w:t>
      </w:r>
      <w:r>
        <w:t xml:space="preserve"> dodával podklady obžalovaný </w:t>
      </w:r>
      <w:r w:rsidR="00961585">
        <w:t>H.</w:t>
      </w:r>
      <w:r>
        <w:t xml:space="preserve">, vyplácen byl svědek v hotovosti. U ostatních společností vesměs šlo o převody z účtu, kdy v rámci platby fiktivní faktury byla tato platba převedena na účet. Obžalovaný následně vybral finanční prostředky, které z drtivé většiny odevzdal a ponechal si jen svoji odměnu. Některé finanční částky, které pocházely z trestné činnosti, byly převedeny na účet jeho syna </w:t>
      </w:r>
      <w:r w:rsidR="00E8418C">
        <w:t>K.</w:t>
      </w:r>
      <w:r>
        <w:t xml:space="preserve"> </w:t>
      </w:r>
      <w:r w:rsidR="00F4311F">
        <w:t>Š.</w:t>
      </w:r>
      <w:r>
        <w:t xml:space="preserve">, který mu dal účet bez znalosti věcí k dispozici. Pokud se týká daňového přiznání společnosti </w:t>
      </w:r>
      <w:r w:rsidR="00E8418C">
        <w:t>XXXX</w:t>
      </w:r>
      <w:r>
        <w:t xml:space="preserve">, pak neví, proč za leden, únor, březen, duben a květen roku 2016 bylo daňové přiznání podáno až v červenci 2016, možná to bylo z důvodu chybějících faktur, možná z důvodu projevené vůle obžalované </w:t>
      </w:r>
      <w:r w:rsidR="00811E00">
        <w:t>H.</w:t>
      </w:r>
      <w:r>
        <w:t xml:space="preserve"> o ukončení spolupráce se svědkem, tedy ukončení vedení účetnictví ze strany </w:t>
      </w:r>
      <w:r w:rsidR="00811E00">
        <w:t>H.</w:t>
      </w:r>
      <w:r>
        <w:t xml:space="preserve"> K výpovědi svědka </w:t>
      </w:r>
      <w:r w:rsidR="00F4311F">
        <w:t>Š.</w:t>
      </w:r>
      <w:r>
        <w:t xml:space="preserve"> se vyjádřila i obžalovaná </w:t>
      </w:r>
      <w:r w:rsidR="00D11EA7">
        <w:t>H.</w:t>
      </w:r>
      <w:r>
        <w:t xml:space="preserve">, která uvedla skutečnosti shodné jako ve své předcházející výpovědi, tedy že v roce 2016 se svědkem chtěla ukončit spolupráci, následně opět začala zpracovávat pro svědka účetnictví, domluvili se i na účetnictví pro </w:t>
      </w:r>
      <w:r w:rsidR="00811E00">
        <w:t>K.</w:t>
      </w:r>
      <w:r>
        <w:t xml:space="preserve">, kdy doklady vozil svědek, protože v roce 2016 obžalovaná sama </w:t>
      </w:r>
      <w:r w:rsidR="00811E00">
        <w:t>K.</w:t>
      </w:r>
      <w:r>
        <w:t xml:space="preserve"> nikdy nepotkala. Pozdě dodané daňové přiznání bylo právě z důvodu ukončení spolupráce mezi svědkem a </w:t>
      </w:r>
      <w:r w:rsidR="00D11EA7">
        <w:t>H</w:t>
      </w:r>
      <w:r>
        <w:t xml:space="preserve">. Pokud se týče domluvy na kontrolních hlášeních, pak kontrolní hlášení obžalovaná vyhotovovala na základě požadavku svědka, který jí sdělil, aby vše do částky 10 tis. Kč dávala do jednoho řádku, nad 10 tis. Kč (pravděpodobně fakturace) svědka informovala. Daňové přiznání svědek dle obžalované znal a některé kontrolní hlášení i podepisoval. Svědek po vyjádření obžalované uvedl, že toto vyjádření nezpochybňuje a toto vyjádření je pravdivé. </w:t>
      </w:r>
    </w:p>
    <w:p w14:paraId="08B48983" w14:textId="77777777" w:rsidR="00D0065F" w:rsidRDefault="00D0065F" w:rsidP="00D0065F"/>
    <w:p w14:paraId="110C0CE2" w14:textId="4B15D3E0" w:rsidR="00D0065F" w:rsidRPr="00887DD2" w:rsidRDefault="00D0065F" w:rsidP="00D0065F">
      <w:pPr>
        <w:numPr>
          <w:ilvl w:val="0"/>
          <w:numId w:val="1"/>
        </w:numPr>
        <w:ind w:left="0" w:hanging="426"/>
      </w:pPr>
      <w:r>
        <w:t xml:space="preserve">K výpovědi svědka se také vyjádřil obžalovaný </w:t>
      </w:r>
      <w:r w:rsidR="00961585">
        <w:t>H.</w:t>
      </w:r>
      <w:r>
        <w:t>, svědek však zcela jednoznačně a velmi věrohodně setrval na své výpovědi, tedy že žádné zboží nebo služby reálně nedodával a s obžalovaným žádné rozpory neměl.</w:t>
      </w:r>
    </w:p>
    <w:p w14:paraId="1656E69D" w14:textId="77777777" w:rsidR="00D0065F" w:rsidRDefault="00D0065F" w:rsidP="00D0065F">
      <w:pPr>
        <w:ind w:hanging="426"/>
      </w:pPr>
    </w:p>
    <w:p w14:paraId="1ED9C478" w14:textId="5D57F3DE" w:rsidR="00D0065F" w:rsidRDefault="00D0065F" w:rsidP="00D0065F">
      <w:pPr>
        <w:numPr>
          <w:ilvl w:val="0"/>
          <w:numId w:val="1"/>
        </w:numPr>
        <w:ind w:left="0" w:hanging="426"/>
      </w:pPr>
      <w:r>
        <w:t xml:space="preserve">S ohledem na skutečnosti uváděné v přípravném řízení rozhodl nalézací soud vyslechnout svědka </w:t>
      </w:r>
      <w:r w:rsidR="00961585">
        <w:t>R.</w:t>
      </w:r>
      <w:r>
        <w:t xml:space="preserve"> Krajču, kterém obžalovaná dle svého vyjádření měla poskytnout některé doklady z účetnictví. </w:t>
      </w:r>
      <w:r w:rsidRPr="00FE6D87">
        <w:rPr>
          <w:b/>
        </w:rPr>
        <w:t xml:space="preserve">Svědek </w:t>
      </w:r>
      <w:r w:rsidR="00961585">
        <w:rPr>
          <w:b/>
        </w:rPr>
        <w:t>R.</w:t>
      </w:r>
      <w:r w:rsidRPr="00FE6D87">
        <w:rPr>
          <w:b/>
        </w:rPr>
        <w:t xml:space="preserve"> </w:t>
      </w:r>
      <w:r w:rsidR="00961585">
        <w:rPr>
          <w:b/>
        </w:rPr>
        <w:t>K.</w:t>
      </w:r>
      <w:r>
        <w:t xml:space="preserve"> (č. l. </w:t>
      </w:r>
      <w:r w:rsidRPr="00A738C7">
        <w:t>12566-12569</w:t>
      </w:r>
      <w:r>
        <w:t xml:space="preserve">) ve své výpovědi uvedl, že v době rozhodné prověřoval trestnou činnost týkající se podezřelého </w:t>
      </w:r>
      <w:r w:rsidR="00E8418C">
        <w:t>P.</w:t>
      </w:r>
      <w:r>
        <w:t xml:space="preserve"> (nalézací soud v této souvislosti konstatuje, že se jedná o nepravomocně odsouzeného </w:t>
      </w:r>
      <w:r w:rsidR="00E8418C">
        <w:t>A. P.</w:t>
      </w:r>
      <w:r>
        <w:t xml:space="preserve"> sp. zn. 69 T 3/2019, který byl jedním z obžalovaných v rozsáhlé trestní věci, která je v současné době u Vrchního soudu v Olomouci k projednání odvolání obžalovaných). V rámci prověřování zjistili, že účetnictví prováděla nějaká účetní </w:t>
      </w:r>
      <w:r w:rsidR="00D11EA7">
        <w:t>H.</w:t>
      </w:r>
      <w:r>
        <w:t xml:space="preserve"> a svědek se dotazoval svých kolegů, a to včetně celníků z Generálního ředitelství cel, se kterými měli součinnost v rámci tzv. Generální kobry, zda někdo účetní </w:t>
      </w:r>
      <w:r w:rsidR="00D11EA7">
        <w:t>H.</w:t>
      </w:r>
      <w:r>
        <w:t xml:space="preserve"> nezná. Při hovoru s </w:t>
      </w:r>
      <w:r w:rsidR="00961585">
        <w:t>R.</w:t>
      </w:r>
      <w:r>
        <w:t xml:space="preserve"> </w:t>
      </w:r>
      <w:r w:rsidR="00961585">
        <w:t>J.</w:t>
      </w:r>
      <w:r>
        <w:t xml:space="preserve"> se svědek o své snaze zmínil a </w:t>
      </w:r>
      <w:r w:rsidR="00961585">
        <w:t>J.</w:t>
      </w:r>
      <w:r>
        <w:t xml:space="preserve"> mu sdělil bydliště obžalované. Zda spolu hovořili, odkud a v jaké souvislosti se </w:t>
      </w:r>
      <w:r w:rsidR="00961585">
        <w:t>J.</w:t>
      </w:r>
      <w:r>
        <w:t xml:space="preserve"> s</w:t>
      </w:r>
      <w:r w:rsidR="00D11EA7">
        <w:t> H.</w:t>
      </w:r>
      <w:r>
        <w:t xml:space="preserve"> zná, si svědek nepamatuje. Společně s </w:t>
      </w:r>
      <w:r w:rsidR="00961585">
        <w:t>J.</w:t>
      </w:r>
      <w:r>
        <w:t xml:space="preserve"> posléze </w:t>
      </w:r>
      <w:r w:rsidR="00D11EA7">
        <w:t>H.</w:t>
      </w:r>
      <w:r>
        <w:t xml:space="preserve"> navštívili a svědek si již nepamatuje, zda schůzka byla dopředu domluvena. Svědek </w:t>
      </w:r>
      <w:r w:rsidR="00811E00">
        <w:t>H.</w:t>
      </w:r>
      <w:r>
        <w:t xml:space="preserve"> sdělil problematiku a zeptal se jí, zda má doklady týkající se podezřelého </w:t>
      </w:r>
      <w:r w:rsidR="00E8418C">
        <w:t>P.</w:t>
      </w:r>
      <w:r>
        <w:t xml:space="preserve">, což obžalovaná potvrdila a následně se domluvili na předání výzvy k vydání věcí podezřelého a na druhé schůzce doklady byly předány. Obžalovaná v rámci výslechu svědka k dotazu soudu uvedla, že se jedná o společnost </w:t>
      </w:r>
      <w:r w:rsidR="00E8418C">
        <w:t>XXX</w:t>
      </w:r>
      <w:r>
        <w:t xml:space="preserve">, kde byl jednatelem pan </w:t>
      </w:r>
      <w:r w:rsidR="00E8418C">
        <w:t>G.</w:t>
      </w:r>
      <w:r>
        <w:t xml:space="preserve">, přičemž </w:t>
      </w:r>
      <w:r>
        <w:lastRenderedPageBreak/>
        <w:t xml:space="preserve">doklady jí předával podezřelý </w:t>
      </w:r>
      <w:r w:rsidR="00E8418C">
        <w:t>P.</w:t>
      </w:r>
      <w:r>
        <w:t xml:space="preserve">, se kterým komunikovala (nalézací soud konstatuje, že jednatel </w:t>
      </w:r>
      <w:r w:rsidR="00E8418C">
        <w:t>G.</w:t>
      </w:r>
      <w:r>
        <w:t xml:space="preserve"> byl nepravomocně odsouzen ve výše uvedené věci obžalovaného </w:t>
      </w:r>
      <w:r w:rsidR="00E8418C">
        <w:t>P.</w:t>
      </w:r>
      <w:r>
        <w:t xml:space="preserve"> a dalších obžalovaných, která je v současné době u Vrchního soudu v Olomouci). Svědek dále uvedl, že kromě věci </w:t>
      </w:r>
      <w:r w:rsidR="00E8418C">
        <w:t>P.</w:t>
      </w:r>
      <w:r>
        <w:t xml:space="preserve"> a </w:t>
      </w:r>
      <w:r w:rsidR="00E8418C">
        <w:t>G.</w:t>
      </w:r>
      <w:r>
        <w:t xml:space="preserve"> se s obžalovanou bavil i o jiných osobách, mimo jiné o jedné osobě ze Slovenska, o které obžalovaná uváděla, že z ní má strach. Pravděpodobně se bavili i o </w:t>
      </w:r>
      <w:r w:rsidR="00F4311F">
        <w:t>M.</w:t>
      </w:r>
      <w:r>
        <w:t xml:space="preserve"> </w:t>
      </w:r>
      <w:r w:rsidR="00F4311F">
        <w:t>Š.</w:t>
      </w:r>
      <w:r>
        <w:t xml:space="preserve">, nehovořilo se však o žádném podezření z trestné činnosti. Jakým způsobem se do hovoru zapojoval </w:t>
      </w:r>
      <w:r w:rsidR="00961585">
        <w:t>R.</w:t>
      </w:r>
      <w:r>
        <w:t xml:space="preserve"> </w:t>
      </w:r>
      <w:r w:rsidR="00961585">
        <w:t>J.</w:t>
      </w:r>
      <w:r>
        <w:t xml:space="preserve">, si svědek již nepamatuje. Podle svědka se kausa </w:t>
      </w:r>
      <w:r w:rsidR="00F4311F">
        <w:t>M.</w:t>
      </w:r>
      <w:r>
        <w:t xml:space="preserve"> </w:t>
      </w:r>
      <w:r w:rsidR="00F4311F">
        <w:t>Š.</w:t>
      </w:r>
      <w:r>
        <w:t xml:space="preserve"> neřešila a o této kause se svědek dozvěděl až poté, co byl účasten domovní prohlídky u obžalované, která byla vykonána na popud Generálního ředitelství cel. </w:t>
      </w:r>
      <w:r w:rsidRPr="00A738C7">
        <w:t xml:space="preserve">K výpovědi svědka </w:t>
      </w:r>
      <w:r w:rsidR="00961585">
        <w:t>R.</w:t>
      </w:r>
      <w:r w:rsidRPr="00A738C7">
        <w:t xml:space="preserve"> </w:t>
      </w:r>
      <w:r w:rsidR="00E8418C">
        <w:t>K.</w:t>
      </w:r>
      <w:r w:rsidRPr="00A738C7">
        <w:t xml:space="preserve"> týkající se absence hovorů o </w:t>
      </w:r>
      <w:r w:rsidR="00F4311F">
        <w:t>M.</w:t>
      </w:r>
      <w:r w:rsidRPr="00A738C7">
        <w:t xml:space="preserve"> </w:t>
      </w:r>
      <w:r w:rsidR="00F4311F">
        <w:t>Š.</w:t>
      </w:r>
      <w:r w:rsidRPr="00A738C7">
        <w:t xml:space="preserve"> při </w:t>
      </w:r>
      <w:r>
        <w:t>předávání dokladů od </w:t>
      </w:r>
      <w:r w:rsidRPr="00A738C7">
        <w:t xml:space="preserve">obžalované se vyjádřila obžalovaná </w:t>
      </w:r>
      <w:r w:rsidR="00D11EA7">
        <w:t>H.</w:t>
      </w:r>
      <w:r w:rsidRPr="00A738C7">
        <w:t xml:space="preserve">, která uváděla, že při jednání se svědkem říkala, že za ní jezdí svědek </w:t>
      </w:r>
      <w:r w:rsidR="00961585">
        <w:t>J.</w:t>
      </w:r>
      <w:r w:rsidRPr="00A738C7">
        <w:t xml:space="preserve"> se svědkem </w:t>
      </w:r>
      <w:r w:rsidR="00E8418C">
        <w:t>F.</w:t>
      </w:r>
      <w:r w:rsidRPr="00A738C7">
        <w:t xml:space="preserve"> a ještě si dělala legraci, že se tam snad budou všichni střídat. Svědek na toto vyjádření uvedl, že si již na tuto</w:t>
      </w:r>
      <w:r>
        <w:t xml:space="preserve"> část hovoru nevzpomíná, ale je možné, že se o tomto bavili. Svědkyně dále uvedla, že při hovoru se svědkem </w:t>
      </w:r>
      <w:r w:rsidR="00961585">
        <w:t>R.</w:t>
      </w:r>
      <w:r>
        <w:t xml:space="preserve"> </w:t>
      </w:r>
      <w:r w:rsidR="00E8418C">
        <w:t>K.</w:t>
      </w:r>
      <w:r>
        <w:t xml:space="preserve"> mu sdělila svůj výrazný strach z osob okolo pana </w:t>
      </w:r>
      <w:r w:rsidR="00E8418C">
        <w:t>P.</w:t>
      </w:r>
      <w:r>
        <w:t xml:space="preserve">, proti kterému by nesvědčila z tohoto důvodu, což také svědkovi řekla. Proto také žádala, aby policii předala doklady z účetnictví formou výzvy k vydání věci. Také tuto část vyjádření obžalované svědek nevyvrátil. Uvedl, že tyto skutečnosti nemůže vyloučit, protože si je již přesně nepamatuje. Svědek se dále vyjádřil k domovní prohlídce u obžalované, které se účastnil a která byla vedena ze strany celního úřadu. Podle svědka domovní prohlídka proběhla normálně. Obžalovaná byla určitě poučena a vyzvána k vydání věcí, svědek si však nepamatuje, kdo obžalovanou poučil, kdo ji vyzval, jak na to obžalovaná reagovala a kdo byl přesně domovní prohlídce přítomen. Svědek si toliko vzpomíná, že obžalované na počátku domovní prohlídky byla dána pouta, s čímž vnitřně nesouhlasil, ale o přiložení pout rozhodl vedoucí skupiny; z jakých důvodů, svědek neví, a rovněž neví, zda zde byly podmínky pro přiložení pout. Sám svědek žádný důvod neznal, ani v průběhu domovní prohlídky nezjistil. Pokud se týká samotného svědka, svědek uvedl, že obžalovaná s ním v předcházející době bez problémů spolupracovala a vydala bez problémů věci, které po ní požadoval. Reakce obžalované k domovní prohlídce byla negativní. Svědek si vzpomíná, že zde bylo nějaké dítě. Obžalovaná asi byla přítomna domovní prohlídce. Obžalovaná uvedla, že byla uzavřena v ložnici, děti byly zavřené v pokoji s nějakou psycholožkou a matka byla uzavřena v kuchyni. Svědek následně uvedl, že je to možné, ale přesně si již nepamatuje. Podle svědka domovní prohlídka trvala maximálně půlden, podle obžalované domovní prohlídka začala v šest ráno a odjížděli okolo páté až šesté hodiny večerní. Svědek uvedl, že si již na to nepamatuje. Rovněž si nepamatuje, z jakého důvodu byla domovní prohlídka vedena a jaké věci chtěli při domovní prohlídce nalézt. Svědek si vzpomíná, že po domovní prohlídce došlo ke kontaktu s obžalovanou prostřednictvím jeho kolegy </w:t>
      </w:r>
      <w:r w:rsidR="00E8418C">
        <w:t>T.</w:t>
      </w:r>
      <w:r>
        <w:t>, přičemž obžalovaná si stěžovala na celníky, se kterými spolupracovala, a následně jí provedli domovní prohlídku. K tomuto jí svědek s kolegou sdělili, ať si stěžuje nadřízeným orgánům.</w:t>
      </w:r>
    </w:p>
    <w:p w14:paraId="2352E23F" w14:textId="77777777" w:rsidR="00D0065F" w:rsidRDefault="00D0065F" w:rsidP="00D0065F"/>
    <w:p w14:paraId="3DBE5CA2" w14:textId="30B82BE8" w:rsidR="00D0065F" w:rsidRDefault="00D0065F" w:rsidP="00D0065F">
      <w:pPr>
        <w:numPr>
          <w:ilvl w:val="0"/>
          <w:numId w:val="1"/>
        </w:numPr>
        <w:ind w:left="0" w:hanging="426"/>
      </w:pPr>
      <w:r>
        <w:t xml:space="preserve">Na žádost obhajoby byla ve věci vyslechnuta </w:t>
      </w:r>
      <w:r w:rsidRPr="00865E49">
        <w:rPr>
          <w:b/>
        </w:rPr>
        <w:t xml:space="preserve">svědkyně </w:t>
      </w:r>
      <w:r w:rsidR="008472B3">
        <w:rPr>
          <w:b/>
        </w:rPr>
        <w:t>V.</w:t>
      </w:r>
      <w:r w:rsidRPr="00865E49">
        <w:rPr>
          <w:b/>
        </w:rPr>
        <w:t xml:space="preserve"> </w:t>
      </w:r>
      <w:r w:rsidR="008472B3">
        <w:rPr>
          <w:b/>
        </w:rPr>
        <w:t>L.</w:t>
      </w:r>
      <w:r>
        <w:t xml:space="preserve">, družka obžalovaného </w:t>
      </w:r>
      <w:r w:rsidR="00961585">
        <w:t>H</w:t>
      </w:r>
      <w:r>
        <w:t xml:space="preserve">. Svědkyně ve své výpovědi uvedla, že zná odsouzeného </w:t>
      </w:r>
      <w:r w:rsidR="00F4311F">
        <w:t>Š.</w:t>
      </w:r>
      <w:r>
        <w:t xml:space="preserve"> (kterého v průběhu výslechu také označila jako </w:t>
      </w:r>
      <w:r w:rsidR="00D47E87">
        <w:t>š.</w:t>
      </w:r>
      <w:r>
        <w:t xml:space="preserve">). V době, kdy její druh obžalovaný </w:t>
      </w:r>
      <w:r w:rsidR="00961585">
        <w:t>H.</w:t>
      </w:r>
      <w:r>
        <w:t xml:space="preserve"> občas dělal </w:t>
      </w:r>
      <w:r w:rsidR="00F4311F">
        <w:t>Š.</w:t>
      </w:r>
      <w:r>
        <w:t xml:space="preserve">ovi řidiče, byla svědkyně svezena do práce do Uherského Hradiště v době, kdy </w:t>
      </w:r>
      <w:r w:rsidR="00961585">
        <w:t>H.</w:t>
      </w:r>
      <w:r>
        <w:t xml:space="preserve"> se </w:t>
      </w:r>
      <w:r w:rsidR="00F4311F">
        <w:t>Š.</w:t>
      </w:r>
      <w:r>
        <w:t xml:space="preserve"> jeli do Prahy. Posléze ho viděla již jen v jednom případě, kdy dovezl </w:t>
      </w:r>
      <w:r w:rsidR="00961585">
        <w:t>H.</w:t>
      </w:r>
      <w:r>
        <w:t xml:space="preserve"> lešení, které bylo následně vyloženo za pomocí otce svědkyně, který v současnosti nežije. Lešení obžalovaný </w:t>
      </w:r>
      <w:r w:rsidR="00961585">
        <w:t>H.</w:t>
      </w:r>
      <w:r>
        <w:t xml:space="preserve"> koupil, protože si lešení stále pronajímal a s ohledem na cenu pronájmu bylo lepší lešení koupit. Z tohoto důvodu také prodal automobil Citroen C5. Mimo jiné </w:t>
      </w:r>
      <w:r w:rsidR="00F4311F">
        <w:t>Š.</w:t>
      </w:r>
      <w:r>
        <w:t xml:space="preserve"> také </w:t>
      </w:r>
      <w:r w:rsidR="00961585">
        <w:t>H.</w:t>
      </w:r>
      <w:r>
        <w:t xml:space="preserve"> dodal vatu na izolaci a plynový kotel, který byl naložen v dodávce. Samotná dodávka, která přivezla lešení, měla plachtu a byla modrá. Dodávku řídila cizí osoba a </w:t>
      </w:r>
      <w:r w:rsidR="00F4311F">
        <w:t>Š.</w:t>
      </w:r>
      <w:r>
        <w:t xml:space="preserve"> seděl jako spolujezdec. Při příjezdu svědkyně se </w:t>
      </w:r>
      <w:r w:rsidR="00F4311F">
        <w:t>Š.</w:t>
      </w:r>
      <w:r>
        <w:t xml:space="preserve"> nehovořila, jen si vzájemně zamávali, protože svědkyně v tuto dobu omývala okna, tak jako každý rok. Samotná bouda, která je za rodinným domem je čtverec o velikosti asi 10 x 10 metrů, ale přesné rozměry svědkyně nezná. V této zahradní budově pak věci, které přivezl </w:t>
      </w:r>
      <w:r w:rsidR="00F4311F">
        <w:t>Š.</w:t>
      </w:r>
      <w:r>
        <w:t xml:space="preserve">, byly skladovány, než byly odvezeny do Prahy. Svědkyně neví pravděpodobné rozměry lešení, ale jednalo se o lešení, které si před tím </w:t>
      </w:r>
      <w:r w:rsidR="00961585">
        <w:t>H.</w:t>
      </w:r>
      <w:r>
        <w:t xml:space="preserve"> pronajímal. Z jakého </w:t>
      </w:r>
      <w:r>
        <w:lastRenderedPageBreak/>
        <w:t xml:space="preserve">důvodu lešení, které bylo užíváno v Praze, bylo </w:t>
      </w:r>
      <w:r w:rsidR="00961585">
        <w:t>H.</w:t>
      </w:r>
      <w:r>
        <w:t xml:space="preserve"> dodáno do místa jeho trvalého bydliště, svědkyně neví. Totožnost koupeného lešení s lešením, které si pronajímal, potvrdil k dotazu soudu i obžalovaný </w:t>
      </w:r>
      <w:r w:rsidR="00961585">
        <w:t>H.</w:t>
      </w:r>
      <w:r>
        <w:t xml:space="preserve"> Svědkyně na žádost soudu popsala odsouzeného </w:t>
      </w:r>
      <w:r w:rsidR="00F4311F">
        <w:t>Š.</w:t>
      </w:r>
      <w:r>
        <w:t xml:space="preserve">, a to včetně váhy, která neodpovídá současné váze odsouzeného, což však neznamená, že odsouzený v době rozhodné mohl mít jinou váhu, než v současné době. Soud svědkyni předložil internetovou mapu oblasti, včetně jejího obydlí </w:t>
      </w:r>
      <w:r w:rsidR="004C3458">
        <w:t>XXXX</w:t>
      </w:r>
      <w:r>
        <w:t xml:space="preserve">, kterou založil do spisového materiálu, k čemuž svědkyně uvedla, že zahradní bouda může být i podstatně menší, ale její rozměry přesně nezná. Pokud se týká obžalovaného, tak s obžalovaným má společnou domácnost přibližně 12 let. Obžalovaný provozoval firmu </w:t>
      </w:r>
      <w:r w:rsidR="00981F5E">
        <w:t>XXXX</w:t>
      </w:r>
      <w:r>
        <w:t xml:space="preserve"> přibližně 3 – 4 roky a firma podnikala ve stavebnictví v rámci rekonstrukce domů, bytů a fasád. Z firmy zná svědkyně jen svědka </w:t>
      </w:r>
      <w:r w:rsidR="00811E00">
        <w:t>J</w:t>
      </w:r>
      <w:r>
        <w:t xml:space="preserve">. Ve firmě pracovali i nějací Ukrajinci. K dotazu jí obžalovaný sdělil, že byli sehnáni přes odsouzeného </w:t>
      </w:r>
      <w:r w:rsidR="00F4311F">
        <w:t>Š</w:t>
      </w:r>
      <w:r>
        <w:t xml:space="preserve">. Obžalovaný </w:t>
      </w:r>
      <w:r w:rsidR="00961585">
        <w:t>H.</w:t>
      </w:r>
      <w:r>
        <w:t xml:space="preserve"> v době provozování firmy bydlel ve </w:t>
      </w:r>
      <w:r w:rsidR="006D10A0">
        <w:t>XXXX</w:t>
      </w:r>
      <w:r>
        <w:t xml:space="preserve">, ale často odjížděl do Prahy, přibližně 2x – 3x týdně a firmu v Praze rovněž zajišťoval svědek </w:t>
      </w:r>
      <w:r w:rsidR="008472B3">
        <w:t>J</w:t>
      </w:r>
      <w:r>
        <w:t xml:space="preserve">. V Praze tak z měsíce trávil přibližně 10 – 14 dnů. V Praze pak přespával u svědka </w:t>
      </w:r>
      <w:r w:rsidR="008472B3">
        <w:t>J.</w:t>
      </w:r>
      <w:r>
        <w:t xml:space="preserve">, který byl jeho kamarád. Účetnictví za firmu vedla paní </w:t>
      </w:r>
      <w:r w:rsidR="00D11EA7">
        <w:t>H.</w:t>
      </w:r>
      <w:r>
        <w:t xml:space="preserve">, kterou svědkyně blíže neznala. Obžalovaný měl v místě trvalého bydliště část účetnictví, které zakládal do šanonů. Pokud se týká odsouzeného </w:t>
      </w:r>
      <w:r w:rsidR="00F4311F">
        <w:t>Š</w:t>
      </w:r>
      <w:r w:rsidR="006D10A0">
        <w:t>.</w:t>
      </w:r>
      <w:r>
        <w:t xml:space="preserve">, pak obžalovaný o této osobě svědkyni nesdělil bližší podrobnosti a svědkyně se ani na tuto osobu nevyptávala. Přes </w:t>
      </w:r>
      <w:r w:rsidR="00F4311F">
        <w:t>Š.</w:t>
      </w:r>
      <w:r>
        <w:t xml:space="preserve"> pak obžalovaný </w:t>
      </w:r>
      <w:r w:rsidR="00961585">
        <w:t>H.</w:t>
      </w:r>
      <w:r>
        <w:t xml:space="preserve"> obstarával různé věci. Z jakého důvodu obžalovaný </w:t>
      </w:r>
      <w:r w:rsidR="00961585">
        <w:t>H.</w:t>
      </w:r>
      <w:r>
        <w:t xml:space="preserve"> podnikatelskou činnost realizoval v Praze, když bydlel několik set kilometrů daleko, svědkyně neví; pravděpodobně z důvodu lepších podnikatelských příležitostí a v Praze také bydlel kamarád obžalovaného svědek </w:t>
      </w:r>
      <w:r w:rsidR="008472B3">
        <w:t>J</w:t>
      </w:r>
      <w:r>
        <w:t xml:space="preserve">. Svědkyně při konci své výpovědi bez jakéhokoliv dotazu uvedla, že obžalovaný je nevinný, zatímco je věřeno 2x trestané osobě, který je feťák od pohledu (svědkyně asi označovala tímto popisem odsouzeného </w:t>
      </w:r>
      <w:r w:rsidR="00F4311F">
        <w:t>Š.</w:t>
      </w:r>
      <w:r>
        <w:t>, o kterém dle svého vyjádření žádné bližší skutečnosti nezná).</w:t>
      </w:r>
    </w:p>
    <w:p w14:paraId="4AF49336" w14:textId="77777777" w:rsidR="00D0065F" w:rsidRDefault="00D0065F" w:rsidP="00D0065F"/>
    <w:p w14:paraId="23C048B9" w14:textId="3639539F" w:rsidR="00D0065F" w:rsidRPr="00D40380" w:rsidRDefault="00D0065F" w:rsidP="00D0065F">
      <w:pPr>
        <w:numPr>
          <w:ilvl w:val="0"/>
          <w:numId w:val="1"/>
        </w:numPr>
        <w:ind w:left="0" w:hanging="426"/>
      </w:pPr>
      <w:r>
        <w:t xml:space="preserve">Ve věci byl slyšen </w:t>
      </w:r>
      <w:r w:rsidRPr="00D40380">
        <w:rPr>
          <w:b/>
        </w:rPr>
        <w:t xml:space="preserve">svědek </w:t>
      </w:r>
      <w:r w:rsidR="00D11EA7">
        <w:rPr>
          <w:b/>
        </w:rPr>
        <w:t>J. P.</w:t>
      </w:r>
      <w:r>
        <w:t xml:space="preserve">, který k obžalovaným byl původně ve vztahu spoluobviněného, následně však došlo k dohodě o vině a trestu, takže v současné době je </w:t>
      </w:r>
      <w:r w:rsidR="00D11EA7">
        <w:t>J. P.</w:t>
      </w:r>
      <w:r>
        <w:t xml:space="preserve"> pravomocně odsouzen. </w:t>
      </w:r>
      <w:r w:rsidR="00D11EA7">
        <w:t>J. P.</w:t>
      </w:r>
      <w:r>
        <w:t xml:space="preserve"> po řádném poučení uvedl, že svědek </w:t>
      </w:r>
      <w:r w:rsidR="00F4311F">
        <w:t>Š.</w:t>
      </w:r>
      <w:r>
        <w:t xml:space="preserve"> mu dodával různé doklady ke zboží, kdy reálné dodávky však činěny nebyly. </w:t>
      </w:r>
      <w:r w:rsidR="00F4311F">
        <w:t>Š.</w:t>
      </w:r>
      <w:r>
        <w:t xml:space="preserve"> podle jeho vědomostí v předcházející době podnikal v oboru autodoprava a svědek nemá žádné znalosti o podnikání </w:t>
      </w:r>
      <w:r w:rsidR="00F4311F">
        <w:t>Š.</w:t>
      </w:r>
      <w:r>
        <w:t xml:space="preserve"> v oboru stavebnictví, dodávek různých kovových předmětů pro průmyslové využití. Svědek rovněž zná obžalovaného </w:t>
      </w:r>
      <w:r w:rsidR="00D11EA7">
        <w:t>Z.</w:t>
      </w:r>
      <w:r>
        <w:t xml:space="preserve">, jehož firma pro svědka stavěla halu. Svědek popřel jakékoliv předávání falešných faktur od </w:t>
      </w:r>
      <w:r w:rsidR="00F4311F">
        <w:t>Š.</w:t>
      </w:r>
      <w:r>
        <w:t xml:space="preserve"> jiným firmám a svou činnost jako prostředníka mezi obžalovaným </w:t>
      </w:r>
      <w:r w:rsidR="00D11EA7">
        <w:t>Z.</w:t>
      </w:r>
      <w:r>
        <w:t xml:space="preserve"> a svědkem </w:t>
      </w:r>
      <w:r w:rsidR="00F4311F">
        <w:t>Š.</w:t>
      </w:r>
      <w:r>
        <w:t xml:space="preserve"> Mezi jeho osobou a </w:t>
      </w:r>
      <w:r w:rsidR="00F4311F">
        <w:t>M.</w:t>
      </w:r>
      <w:r>
        <w:t xml:space="preserve"> </w:t>
      </w:r>
      <w:r w:rsidR="00F4311F">
        <w:t>Š.</w:t>
      </w:r>
      <w:r>
        <w:t xml:space="preserve"> vyjma trestního řízení nejsou žádné spory. Svědek nedlužil a nedluží </w:t>
      </w:r>
      <w:r w:rsidR="00F4311F">
        <w:t>M.</w:t>
      </w:r>
      <w:r>
        <w:t xml:space="preserve"> </w:t>
      </w:r>
      <w:r w:rsidR="00F4311F">
        <w:t>Š.</w:t>
      </w:r>
      <w:r>
        <w:t xml:space="preserve"> žádné finanční prostředky. V době rozhodné v letech 2016 a 2017 byl s </w:t>
      </w:r>
      <w:r w:rsidR="00F4311F">
        <w:t>M.</w:t>
      </w:r>
      <w:r>
        <w:t xml:space="preserve"> </w:t>
      </w:r>
      <w:r w:rsidR="00F4311F">
        <w:t>Š.</w:t>
      </w:r>
      <w:r>
        <w:t xml:space="preserve"> pravidelně v kontaktu přibližně 1x – 2x týdně. V tuto dobu </w:t>
      </w:r>
      <w:r w:rsidR="00F4311F">
        <w:t>M.</w:t>
      </w:r>
      <w:r>
        <w:t xml:space="preserve"> </w:t>
      </w:r>
      <w:r w:rsidR="00F4311F">
        <w:t>Š.</w:t>
      </w:r>
      <w:r>
        <w:t xml:space="preserve"> neměl žádné zaměstnance. Svědek nikdy nezajišťoval pro obžalovaného </w:t>
      </w:r>
      <w:r w:rsidR="00D11EA7">
        <w:t>Z.</w:t>
      </w:r>
      <w:r>
        <w:t xml:space="preserve"> nebo jeho firmu jakékoliv dodávky. Svědek nezná společnosti </w:t>
      </w:r>
      <w:r w:rsidR="00981F5E">
        <w:t>XXXX</w:t>
      </w:r>
      <w:r>
        <w:t xml:space="preserve"> a </w:t>
      </w:r>
      <w:r w:rsidR="00981F5E">
        <w:t>XXXX</w:t>
      </w:r>
      <w:r>
        <w:t>.</w:t>
      </w:r>
    </w:p>
    <w:p w14:paraId="22B2AD56" w14:textId="77777777" w:rsidR="00D0065F" w:rsidRDefault="00D0065F" w:rsidP="00D0065F">
      <w:pPr>
        <w:ind w:hanging="426"/>
      </w:pPr>
    </w:p>
    <w:p w14:paraId="3BB084B3" w14:textId="77777777" w:rsidR="00D0065F" w:rsidRDefault="00D0065F" w:rsidP="00D0065F">
      <w:pPr>
        <w:numPr>
          <w:ilvl w:val="0"/>
          <w:numId w:val="1"/>
        </w:numPr>
        <w:ind w:left="0" w:hanging="426"/>
      </w:pPr>
      <w:r>
        <w:t>U hlavního líčení dne 1. 11. 2021 byly procesním stranám předloženy veškeré listinné důkazy, které k tomuto datu byly ve spisovém materiálu shromážděny, a to dle § 213 trestního řádu. Žádná z procesních stran nežádala čtení konkrétních listinných důkazů s tím, že listinné důkazy jsou jim známy. Z listinných důkazů soud poukazuje na následující:</w:t>
      </w:r>
    </w:p>
    <w:p w14:paraId="7DDF934D" w14:textId="77777777" w:rsidR="00D0065F" w:rsidRDefault="00D0065F" w:rsidP="00D0065F">
      <w:pPr>
        <w:pStyle w:val="Odstavecseseznamem"/>
        <w:rPr>
          <w:rFonts w:ascii="Garamond" w:hAnsi="Garamond"/>
        </w:rPr>
      </w:pPr>
    </w:p>
    <w:p w14:paraId="0522EDBB" w14:textId="61E9C276" w:rsidR="00D0065F" w:rsidRPr="00A22BB7" w:rsidRDefault="00D0065F" w:rsidP="00D0065F">
      <w:pPr>
        <w:numPr>
          <w:ilvl w:val="0"/>
          <w:numId w:val="1"/>
        </w:numPr>
        <w:ind w:left="0" w:hanging="426"/>
      </w:pPr>
      <w:r w:rsidRPr="00A22BB7">
        <w:rPr>
          <w:rFonts w:cs="Arial"/>
          <w:b/>
          <w:bCs/>
        </w:rPr>
        <w:t>Finanční úřad pro Zlínský kraj, Územní pracoviště v Uherském Hradišti</w:t>
      </w:r>
      <w:r w:rsidRPr="00A22BB7">
        <w:rPr>
          <w:rFonts w:cs="Arial"/>
        </w:rPr>
        <w:t xml:space="preserve"> v průběhu daňového řízení mj. zjistil, že v případě společností </w:t>
      </w:r>
      <w:r w:rsidR="00981F5E">
        <w:rPr>
          <w:rFonts w:cs="Arial"/>
        </w:rPr>
        <w:t>XXXX</w:t>
      </w:r>
      <w:r w:rsidRPr="00A22BB7">
        <w:rPr>
          <w:rFonts w:cs="Arial"/>
        </w:rPr>
        <w:t xml:space="preserve"> s. r. o. (jednatelky </w:t>
      </w:r>
      <w:r w:rsidR="00D11EA7">
        <w:rPr>
          <w:rFonts w:cs="Arial"/>
        </w:rPr>
        <w:t>A.</w:t>
      </w:r>
      <w:r w:rsidRPr="00A22BB7">
        <w:rPr>
          <w:rFonts w:cs="Arial"/>
        </w:rPr>
        <w:t xml:space="preserve"> </w:t>
      </w:r>
      <w:r w:rsidR="00D11EA7">
        <w:rPr>
          <w:rFonts w:cs="Arial"/>
        </w:rPr>
        <w:t>K.</w:t>
      </w:r>
      <w:r w:rsidRPr="00A22BB7">
        <w:rPr>
          <w:rFonts w:cs="Arial"/>
        </w:rPr>
        <w:t xml:space="preserve">), </w:t>
      </w:r>
      <w:r w:rsidR="00811E00">
        <w:rPr>
          <w:rFonts w:cs="Arial"/>
        </w:rPr>
        <w:t>XXXX</w:t>
      </w:r>
      <w:r w:rsidR="006D10A0">
        <w:rPr>
          <w:rFonts w:cs="Arial"/>
        </w:rPr>
        <w:t xml:space="preserve"> </w:t>
      </w:r>
      <w:r w:rsidRPr="00A22BB7">
        <w:rPr>
          <w:rFonts w:cs="Arial"/>
        </w:rPr>
        <w:t xml:space="preserve">s. r. o. (jednatele </w:t>
      </w:r>
      <w:r w:rsidR="00D11EA7">
        <w:rPr>
          <w:rFonts w:cs="Arial"/>
        </w:rPr>
        <w:t>R. V.</w:t>
      </w:r>
      <w:r w:rsidRPr="00A22BB7">
        <w:rPr>
          <w:rFonts w:cs="Arial"/>
        </w:rPr>
        <w:t xml:space="preserve">) a zdaňovacího období měsíce května 2016 nelze určit dodavatele (č. l. 158-160). Tyto společnosti totiž ve svých kontrolních hlášeních v oddíle B2 neuváděly žádnou hodnotu. Veškerá přijatá plnění evidovaly v oddílech B3 (tj. jednotlivá plnění v hodnotě do 10 tis. Kč, u nichž není nutné uvádět dodavatele). Současně tyto společnosti vystupovaly jako dodavatelé společnosti </w:t>
      </w:r>
      <w:r w:rsidR="006D10A0">
        <w:rPr>
          <w:rFonts w:cs="Arial"/>
        </w:rPr>
        <w:t>XXXX</w:t>
      </w:r>
      <w:r w:rsidRPr="00A22BB7">
        <w:rPr>
          <w:rFonts w:cs="Arial"/>
        </w:rPr>
        <w:t xml:space="preserve"> CZ s. r. o. (jednatele </w:t>
      </w:r>
      <w:r w:rsidR="00F4311F">
        <w:rPr>
          <w:rFonts w:cs="Arial"/>
        </w:rPr>
        <w:t>M.</w:t>
      </w:r>
      <w:r w:rsidRPr="00A22BB7">
        <w:rPr>
          <w:rFonts w:cs="Arial"/>
        </w:rPr>
        <w:t xml:space="preserve"> </w:t>
      </w:r>
      <w:r w:rsidR="00F4311F">
        <w:rPr>
          <w:rFonts w:cs="Arial"/>
        </w:rPr>
        <w:t>Š.</w:t>
      </w:r>
      <w:r w:rsidRPr="00A22BB7">
        <w:rPr>
          <w:rFonts w:cs="Arial"/>
        </w:rPr>
        <w:t xml:space="preserve">) a </w:t>
      </w:r>
      <w:r w:rsidR="00F4311F">
        <w:rPr>
          <w:rFonts w:cs="Arial"/>
        </w:rPr>
        <w:t>M.</w:t>
      </w:r>
      <w:r w:rsidRPr="00A22BB7">
        <w:rPr>
          <w:rFonts w:cs="Arial"/>
        </w:rPr>
        <w:t xml:space="preserve"> </w:t>
      </w:r>
      <w:r w:rsidR="00F4311F">
        <w:rPr>
          <w:rFonts w:cs="Arial"/>
        </w:rPr>
        <w:t>Š.</w:t>
      </w:r>
      <w:r w:rsidRPr="00A22BB7">
        <w:rPr>
          <w:rFonts w:cs="Arial"/>
        </w:rPr>
        <w:t xml:space="preserve">a jako fyzické osoby. Společnost </w:t>
      </w:r>
      <w:r w:rsidR="00811E00">
        <w:rPr>
          <w:rFonts w:cs="Arial"/>
        </w:rPr>
        <w:t>XXXX</w:t>
      </w:r>
      <w:r w:rsidRPr="00A22BB7">
        <w:rPr>
          <w:rFonts w:cs="Arial"/>
        </w:rPr>
        <w:t xml:space="preserve">s. r. o. (č. l. 191-203) za zdaňovací období měsíce července 2016 vůbec nepodala daňové přiznání, za zdaňovací období měsíců ledna až května 2016 společnost neodstranila pochybnosti, jak byla správcem daně </w:t>
      </w:r>
      <w:r w:rsidRPr="00A22BB7">
        <w:rPr>
          <w:rFonts w:cs="Arial"/>
        </w:rPr>
        <w:lastRenderedPageBreak/>
        <w:t xml:space="preserve">vyzvána, dne 14. 10. 2016 bylo rozhodnuto o tom, že se společnost stává nespolehlivým plátcem (č. l. 340-350). U společnosti </w:t>
      </w:r>
      <w:r w:rsidR="006D10A0">
        <w:rPr>
          <w:rFonts w:cs="Arial"/>
        </w:rPr>
        <w:t>XXXX</w:t>
      </w:r>
      <w:r w:rsidRPr="00A22BB7">
        <w:rPr>
          <w:rFonts w:cs="Arial"/>
        </w:rPr>
        <w:t xml:space="preserve"> CZ s. r. o. vznikly pochybnosti v souvislosti s přijatými zdanitelnými plněními od </w:t>
      </w:r>
      <w:r w:rsidR="00811E00">
        <w:rPr>
          <w:rFonts w:cs="Arial"/>
        </w:rPr>
        <w:t>XXXX</w:t>
      </w:r>
      <w:r w:rsidRPr="00A22BB7">
        <w:rPr>
          <w:rFonts w:cs="Arial"/>
        </w:rPr>
        <w:t>s. r. o. – zdaňovací období 1. čtvrtletí 2016 (č.</w:t>
      </w:r>
      <w:r>
        <w:rPr>
          <w:rFonts w:cs="Arial"/>
        </w:rPr>
        <w:t xml:space="preserve"> </w:t>
      </w:r>
      <w:r w:rsidRPr="00A22BB7">
        <w:rPr>
          <w:rFonts w:cs="Arial"/>
        </w:rPr>
        <w:t>l. 204-205) – a dále v souvislosti s nesrovnalostmi ve zdaňovacím období 4. čtvrtletí 2016 (č.</w:t>
      </w:r>
      <w:r>
        <w:rPr>
          <w:rFonts w:cs="Arial"/>
        </w:rPr>
        <w:t xml:space="preserve"> </w:t>
      </w:r>
      <w:r w:rsidRPr="00A22BB7">
        <w:rPr>
          <w:rFonts w:cs="Arial"/>
        </w:rPr>
        <w:t>l. 332-334) – daňový subjekt pořizoval zboží z jiných členských států a současně uplatňoval odpočty DPH na vstupu z údajně přijatých tuzemských zdanitelných plnění, avšak k těmto plněním (a odpočtům DPH) nedoložil žádné doklady, když všechna tato přijatá plnění evidoval pouze v oddíle B3 kontrolního hlášení.</w:t>
      </w:r>
    </w:p>
    <w:p w14:paraId="2806E30C" w14:textId="77777777" w:rsidR="00D0065F" w:rsidRPr="00A22BB7" w:rsidRDefault="00D0065F" w:rsidP="00D0065F"/>
    <w:p w14:paraId="2B40FB1C" w14:textId="77777777" w:rsidR="00D0065F" w:rsidRPr="00381BD9" w:rsidRDefault="00D0065F" w:rsidP="00D0065F">
      <w:pPr>
        <w:numPr>
          <w:ilvl w:val="0"/>
          <w:numId w:val="1"/>
        </w:numPr>
        <w:ind w:left="0" w:hanging="426"/>
      </w:pPr>
      <w:r w:rsidRPr="00A22BB7">
        <w:rPr>
          <w:rFonts w:cs="Arial"/>
        </w:rPr>
        <w:t xml:space="preserve">Z bankovních informací </w:t>
      </w:r>
      <w:r w:rsidRPr="00A22BB7">
        <w:rPr>
          <w:rFonts w:cs="Arial"/>
          <w:b/>
          <w:bCs/>
        </w:rPr>
        <w:t>České spořitelny, a.s.</w:t>
      </w:r>
      <w:r w:rsidRPr="00A22BB7">
        <w:rPr>
          <w:rFonts w:cs="Arial"/>
        </w:rPr>
        <w:t xml:space="preserve"> (č.</w:t>
      </w:r>
      <w:r>
        <w:rPr>
          <w:rFonts w:cs="Arial"/>
        </w:rPr>
        <w:t xml:space="preserve"> </w:t>
      </w:r>
      <w:r w:rsidRPr="00A22BB7">
        <w:rPr>
          <w:rFonts w:cs="Arial"/>
        </w:rPr>
        <w:t>l. 8961-8964, 9138) bylo zjištěno zejména:</w:t>
      </w:r>
    </w:p>
    <w:p w14:paraId="76EE1A0A" w14:textId="198E39BD" w:rsidR="00D0065F" w:rsidRPr="00C63C39" w:rsidRDefault="00D0065F" w:rsidP="00D0065F">
      <w:pPr>
        <w:pStyle w:val="Odstavecseseznamem"/>
        <w:numPr>
          <w:ilvl w:val="0"/>
          <w:numId w:val="3"/>
        </w:numPr>
        <w:ind w:hanging="426"/>
        <w:jc w:val="both"/>
        <w:textAlignment w:val="auto"/>
        <w:rPr>
          <w:rFonts w:ascii="Garamond" w:hAnsi="Garamond" w:cs="Arial"/>
          <w:sz w:val="24"/>
          <w:szCs w:val="24"/>
        </w:rPr>
      </w:pPr>
      <w:r w:rsidRPr="00C63C39">
        <w:rPr>
          <w:rFonts w:ascii="Garamond" w:hAnsi="Garamond" w:cs="Arial"/>
          <w:sz w:val="24"/>
          <w:szCs w:val="24"/>
        </w:rPr>
        <w:t xml:space="preserve">společnost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měla účet založen v říjnu 2016, dispoziční oprávnění měla jen </w:t>
      </w:r>
      <w:r w:rsidR="00981F5E">
        <w:rPr>
          <w:rFonts w:ascii="Garamond" w:hAnsi="Garamond" w:cs="Arial"/>
          <w:sz w:val="24"/>
          <w:szCs w:val="24"/>
        </w:rPr>
        <w:t>A.</w:t>
      </w:r>
      <w:r w:rsidRPr="00C63C39">
        <w:rPr>
          <w:rFonts w:ascii="Garamond" w:hAnsi="Garamond" w:cs="Arial"/>
          <w:sz w:val="24"/>
          <w:szCs w:val="24"/>
        </w:rPr>
        <w:t xml:space="preserve"> </w:t>
      </w:r>
      <w:r w:rsidR="00981F5E">
        <w:rPr>
          <w:rFonts w:ascii="Garamond" w:hAnsi="Garamond" w:cs="Arial"/>
          <w:sz w:val="24"/>
          <w:szCs w:val="24"/>
        </w:rPr>
        <w:t>K.</w:t>
      </w:r>
      <w:r w:rsidRPr="00C63C39">
        <w:rPr>
          <w:rFonts w:ascii="Garamond" w:hAnsi="Garamond" w:cs="Arial"/>
          <w:sz w:val="24"/>
          <w:szCs w:val="24"/>
        </w:rPr>
        <w:t>; na účet přicházely platby od obchodních partnerů (</w:t>
      </w:r>
      <w:r w:rsidR="006D10A0">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w:t>
      </w:r>
      <w:r w:rsidR="006D10A0">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w:t>
      </w:r>
      <w:r w:rsidR="00FD64A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a byly obratem převáděny na účet č. </w:t>
      </w:r>
      <w:r w:rsidR="006D10A0">
        <w:rPr>
          <w:rFonts w:ascii="Garamond" w:hAnsi="Garamond" w:cs="Arial"/>
          <w:sz w:val="24"/>
          <w:szCs w:val="24"/>
        </w:rPr>
        <w:t>XXXX</w:t>
      </w:r>
      <w:r w:rsidRPr="00C63C39">
        <w:rPr>
          <w:rFonts w:ascii="Garamond" w:hAnsi="Garamond" w:cs="Arial"/>
          <w:sz w:val="24"/>
          <w:szCs w:val="24"/>
        </w:rPr>
        <w:t xml:space="preserve"> majitele </w:t>
      </w:r>
      <w:r w:rsidR="006D10A0">
        <w:rPr>
          <w:rFonts w:ascii="Garamond" w:hAnsi="Garamond" w:cs="Arial"/>
          <w:sz w:val="24"/>
          <w:szCs w:val="24"/>
        </w:rPr>
        <w:t>K.</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 xml:space="preserve">, přičemž právě na tomto účtu následně bylo policejním orgánem jako </w:t>
      </w:r>
      <w:r w:rsidRPr="00C63C39">
        <w:rPr>
          <w:rFonts w:ascii="Garamond" w:hAnsi="Garamond" w:cs="Arial"/>
          <w:b/>
          <w:bCs/>
          <w:sz w:val="24"/>
          <w:szCs w:val="24"/>
        </w:rPr>
        <w:t>náhradní hodnota za výnos z trestné činnosti</w:t>
      </w:r>
      <w:r w:rsidRPr="00C63C39">
        <w:rPr>
          <w:rFonts w:ascii="Garamond" w:hAnsi="Garamond" w:cs="Arial"/>
          <w:sz w:val="24"/>
          <w:szCs w:val="24"/>
        </w:rPr>
        <w:t xml:space="preserve"> zajištěny finanční prostředky v celkové výši 90.782,60 Kč (</w:t>
      </w:r>
      <w:r>
        <w:rPr>
          <w:rFonts w:ascii="Garamond" w:hAnsi="Garamond" w:cs="Arial"/>
          <w:sz w:val="24"/>
          <w:szCs w:val="24"/>
        </w:rPr>
        <w:t>č. l.</w:t>
      </w:r>
      <w:r w:rsidRPr="00C63C39">
        <w:rPr>
          <w:rFonts w:ascii="Garamond" w:hAnsi="Garamond" w:cs="Arial"/>
          <w:sz w:val="24"/>
          <w:szCs w:val="24"/>
        </w:rPr>
        <w:t xml:space="preserve"> 672-673, 677, 679-680),</w:t>
      </w:r>
    </w:p>
    <w:p w14:paraId="2769ECAB" w14:textId="2DC261B9" w:rsidR="00D0065F" w:rsidRPr="00C63C39" w:rsidRDefault="00D0065F" w:rsidP="00D0065F">
      <w:pPr>
        <w:pStyle w:val="Odstavecseseznamem"/>
        <w:numPr>
          <w:ilvl w:val="0"/>
          <w:numId w:val="3"/>
        </w:numPr>
        <w:ind w:hanging="426"/>
        <w:jc w:val="both"/>
        <w:textAlignment w:val="auto"/>
        <w:rPr>
          <w:rFonts w:ascii="Garamond" w:hAnsi="Garamond" w:cs="Arial"/>
          <w:sz w:val="24"/>
          <w:szCs w:val="24"/>
        </w:rPr>
      </w:pPr>
      <w:r w:rsidRPr="00C63C39">
        <w:rPr>
          <w:rFonts w:ascii="Garamond" w:hAnsi="Garamond" w:cs="Arial"/>
          <w:sz w:val="24"/>
          <w:szCs w:val="24"/>
        </w:rPr>
        <w:t xml:space="preserve">dispoziční oprávnění k účtu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vedenému u České spořitelny, a.s., měl </w:t>
      </w:r>
      <w:r w:rsidR="00981F5E">
        <w:rPr>
          <w:rFonts w:ascii="Garamond" w:hAnsi="Garamond" w:cs="Arial"/>
          <w:sz w:val="24"/>
          <w:szCs w:val="24"/>
        </w:rPr>
        <w:t>J.</w:t>
      </w:r>
      <w:r w:rsidRPr="00C63C39">
        <w:rPr>
          <w:rFonts w:ascii="Garamond" w:hAnsi="Garamond" w:cs="Arial"/>
          <w:sz w:val="24"/>
          <w:szCs w:val="24"/>
        </w:rPr>
        <w:t xml:space="preserve"> </w:t>
      </w:r>
      <w:r w:rsidR="00981F5E">
        <w:rPr>
          <w:rFonts w:ascii="Garamond" w:hAnsi="Garamond" w:cs="Arial"/>
          <w:sz w:val="24"/>
          <w:szCs w:val="24"/>
        </w:rPr>
        <w:t>U.</w:t>
      </w:r>
      <w:r w:rsidRPr="00C63C39">
        <w:rPr>
          <w:rFonts w:ascii="Garamond" w:hAnsi="Garamond" w:cs="Arial"/>
          <w:sz w:val="24"/>
          <w:szCs w:val="24"/>
        </w:rPr>
        <w:t xml:space="preserve"> a </w:t>
      </w:r>
      <w:r w:rsidR="00F4311F">
        <w:rPr>
          <w:rFonts w:ascii="Garamond" w:hAnsi="Garamond" w:cs="Arial"/>
          <w:sz w:val="24"/>
          <w:szCs w:val="24"/>
        </w:rPr>
        <w:t>M.</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 xml:space="preserve">; na účet byly převáděny finanční prostředky od společností </w:t>
      </w:r>
      <w:r w:rsidR="00FD64A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O. K.</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w:t>
      </w:r>
      <w:r w:rsidR="006D10A0">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event. dalších, přičemž tyto příchozí platby byly obratem v hotovosti vybírány, v několika případech převáděny na účet </w:t>
      </w:r>
      <w:r w:rsidR="006D10A0">
        <w:rPr>
          <w:rFonts w:ascii="Garamond" w:hAnsi="Garamond" w:cs="Arial"/>
          <w:sz w:val="24"/>
          <w:szCs w:val="24"/>
        </w:rPr>
        <w:t>K.</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w:t>
      </w:r>
    </w:p>
    <w:p w14:paraId="25A9197D" w14:textId="36CCD1AC" w:rsidR="00D0065F" w:rsidRPr="00C63C39" w:rsidRDefault="00D0065F" w:rsidP="00D0065F">
      <w:pPr>
        <w:pStyle w:val="Odstavecseseznamem"/>
        <w:numPr>
          <w:ilvl w:val="0"/>
          <w:numId w:val="3"/>
        </w:numPr>
        <w:ind w:hanging="426"/>
        <w:jc w:val="both"/>
        <w:textAlignment w:val="auto"/>
        <w:rPr>
          <w:rFonts w:ascii="Garamond" w:hAnsi="Garamond" w:cs="Arial"/>
          <w:sz w:val="24"/>
          <w:szCs w:val="24"/>
        </w:rPr>
      </w:pPr>
      <w:r w:rsidRPr="00C63C39">
        <w:rPr>
          <w:rFonts w:ascii="Garamond" w:hAnsi="Garamond" w:cs="Arial"/>
          <w:sz w:val="24"/>
          <w:szCs w:val="24"/>
        </w:rPr>
        <w:t xml:space="preserve">k účtu </w:t>
      </w:r>
      <w:r w:rsidR="006D10A0">
        <w:rPr>
          <w:rFonts w:ascii="Garamond" w:hAnsi="Garamond" w:cs="Arial"/>
          <w:sz w:val="24"/>
          <w:szCs w:val="24"/>
        </w:rPr>
        <w:t>K.</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 xml:space="preserve"> č. </w:t>
      </w:r>
      <w:r w:rsidR="006D10A0">
        <w:rPr>
          <w:rFonts w:ascii="Garamond" w:hAnsi="Garamond" w:cs="Arial"/>
          <w:sz w:val="24"/>
          <w:szCs w:val="24"/>
        </w:rPr>
        <w:t>XXXX</w:t>
      </w:r>
      <w:r w:rsidRPr="00C63C39">
        <w:rPr>
          <w:rFonts w:ascii="Garamond" w:hAnsi="Garamond" w:cs="Arial"/>
          <w:sz w:val="24"/>
          <w:szCs w:val="24"/>
        </w:rPr>
        <w:t xml:space="preserve"> (viz shora návrh na zabrání náhradní hodnoty) měl dispoziční oprávnění rovněž </w:t>
      </w:r>
      <w:r w:rsidR="00F4311F">
        <w:rPr>
          <w:rFonts w:ascii="Garamond" w:hAnsi="Garamond" w:cs="Arial"/>
          <w:sz w:val="24"/>
          <w:szCs w:val="24"/>
        </w:rPr>
        <w:t>M.</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 xml:space="preserve">, přičemž na účtu jsou patrné příchozí platby od společností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a následné hotovostní výběry,</w:t>
      </w:r>
    </w:p>
    <w:p w14:paraId="6343A12E" w14:textId="0FD85360" w:rsidR="00D0065F" w:rsidRPr="00C63C39" w:rsidRDefault="00D0065F" w:rsidP="00D0065F">
      <w:pPr>
        <w:pStyle w:val="Odstavecseseznamem"/>
        <w:numPr>
          <w:ilvl w:val="0"/>
          <w:numId w:val="3"/>
        </w:numPr>
        <w:ind w:hanging="426"/>
        <w:jc w:val="both"/>
        <w:textAlignment w:val="auto"/>
        <w:rPr>
          <w:rFonts w:ascii="Garamond" w:hAnsi="Garamond" w:cs="Arial"/>
          <w:sz w:val="24"/>
          <w:szCs w:val="24"/>
        </w:rPr>
      </w:pPr>
      <w:r w:rsidRPr="00C63C39">
        <w:rPr>
          <w:rFonts w:ascii="Garamond" w:hAnsi="Garamond" w:cs="Arial"/>
          <w:sz w:val="24"/>
          <w:szCs w:val="24"/>
        </w:rPr>
        <w:t xml:space="preserve">dispoziční oprávnění k účtu společnosti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měl </w:t>
      </w:r>
      <w:r w:rsidR="00981F5E">
        <w:rPr>
          <w:rFonts w:ascii="Garamond" w:hAnsi="Garamond" w:cs="Arial"/>
          <w:sz w:val="24"/>
          <w:szCs w:val="24"/>
        </w:rPr>
        <w:t>J.</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 xml:space="preserve">, </w:t>
      </w:r>
      <w:r w:rsidR="00F4311F">
        <w:rPr>
          <w:rFonts w:ascii="Garamond" w:hAnsi="Garamond" w:cs="Arial"/>
          <w:sz w:val="24"/>
          <w:szCs w:val="24"/>
        </w:rPr>
        <w:t>M.</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 xml:space="preserve"> a </w:t>
      </w:r>
      <w:r w:rsidR="006D10A0">
        <w:rPr>
          <w:rFonts w:ascii="Garamond" w:hAnsi="Garamond" w:cs="Arial"/>
          <w:sz w:val="24"/>
          <w:szCs w:val="24"/>
        </w:rPr>
        <w:t>D. P.</w:t>
      </w:r>
      <w:r w:rsidRPr="00C63C39">
        <w:rPr>
          <w:rFonts w:ascii="Garamond" w:hAnsi="Garamond" w:cs="Arial"/>
          <w:sz w:val="24"/>
          <w:szCs w:val="24"/>
        </w:rPr>
        <w:t xml:space="preserve"> (ten až od 25. 2. 2019), z účtu společnosti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(č. </w:t>
      </w:r>
      <w:r w:rsidR="006D10A0">
        <w:rPr>
          <w:rFonts w:ascii="Garamond" w:hAnsi="Garamond" w:cs="Arial"/>
          <w:sz w:val="24"/>
          <w:szCs w:val="24"/>
        </w:rPr>
        <w:t>XXXX</w:t>
      </w:r>
      <w:r w:rsidRPr="00C63C39">
        <w:rPr>
          <w:rFonts w:ascii="Garamond" w:hAnsi="Garamond" w:cs="Arial"/>
          <w:sz w:val="24"/>
          <w:szCs w:val="24"/>
        </w:rPr>
        <w:t xml:space="preserve">) byla v jednom případě provedena platba rovněž ve prospěch účtu </w:t>
      </w:r>
      <w:r w:rsidR="006D10A0">
        <w:rPr>
          <w:rFonts w:ascii="Garamond" w:hAnsi="Garamond" w:cs="Arial"/>
          <w:sz w:val="24"/>
          <w:szCs w:val="24"/>
        </w:rPr>
        <w:t>XXXX</w:t>
      </w:r>
      <w:r w:rsidRPr="00C63C39">
        <w:rPr>
          <w:rFonts w:ascii="Garamond" w:hAnsi="Garamond" w:cs="Arial"/>
          <w:sz w:val="24"/>
          <w:szCs w:val="24"/>
        </w:rPr>
        <w:t xml:space="preserve"> majitelky </w:t>
      </w:r>
      <w:r w:rsidR="006D10A0">
        <w:rPr>
          <w:rFonts w:ascii="Garamond" w:hAnsi="Garamond" w:cs="Arial"/>
          <w:sz w:val="24"/>
          <w:szCs w:val="24"/>
        </w:rPr>
        <w:t>K. R.</w:t>
      </w:r>
      <w:r w:rsidRPr="00C63C39">
        <w:rPr>
          <w:rFonts w:ascii="Garamond" w:hAnsi="Garamond" w:cs="Arial"/>
          <w:sz w:val="24"/>
          <w:szCs w:val="24"/>
        </w:rPr>
        <w:t>, peníze byly obratem v hotovosti vybrány (</w:t>
      </w:r>
      <w:r>
        <w:rPr>
          <w:rFonts w:ascii="Garamond" w:hAnsi="Garamond" w:cs="Arial"/>
          <w:sz w:val="24"/>
          <w:szCs w:val="24"/>
        </w:rPr>
        <w:t>č. l.</w:t>
      </w:r>
      <w:r w:rsidRPr="00C63C39">
        <w:rPr>
          <w:rFonts w:ascii="Garamond" w:hAnsi="Garamond" w:cs="Arial"/>
          <w:sz w:val="24"/>
          <w:szCs w:val="24"/>
        </w:rPr>
        <w:t xml:space="preserve"> 9391-9392).</w:t>
      </w:r>
    </w:p>
    <w:p w14:paraId="348B5A92" w14:textId="4E291457" w:rsidR="00D0065F" w:rsidRDefault="00D0065F" w:rsidP="00D0065F">
      <w:pPr>
        <w:pStyle w:val="Odstavecseseznamem"/>
        <w:numPr>
          <w:ilvl w:val="0"/>
          <w:numId w:val="3"/>
        </w:numPr>
        <w:overflowPunct/>
        <w:autoSpaceDE/>
        <w:adjustRightInd/>
        <w:ind w:hanging="426"/>
        <w:jc w:val="both"/>
        <w:textAlignment w:val="auto"/>
        <w:rPr>
          <w:rFonts w:ascii="Garamond" w:hAnsi="Garamond" w:cs="Arial"/>
          <w:sz w:val="24"/>
          <w:szCs w:val="24"/>
        </w:rPr>
      </w:pPr>
      <w:r w:rsidRPr="00C63C39">
        <w:rPr>
          <w:rFonts w:ascii="Garamond" w:hAnsi="Garamond" w:cs="Arial"/>
          <w:sz w:val="24"/>
          <w:szCs w:val="24"/>
        </w:rPr>
        <w:t xml:space="preserve">analýzou bankovního účtu č. </w:t>
      </w:r>
      <w:r w:rsidR="006D10A0">
        <w:rPr>
          <w:rFonts w:ascii="Garamond" w:hAnsi="Garamond" w:cs="Arial"/>
          <w:sz w:val="24"/>
          <w:szCs w:val="24"/>
        </w:rPr>
        <w:t>XXXX</w:t>
      </w:r>
      <w:r w:rsidRPr="00C63C39">
        <w:rPr>
          <w:rFonts w:ascii="Garamond" w:hAnsi="Garamond" w:cs="Arial"/>
          <w:sz w:val="24"/>
          <w:szCs w:val="24"/>
        </w:rPr>
        <w:t xml:space="preserve"> majitelky </w:t>
      </w:r>
      <w:r w:rsidR="006D10A0">
        <w:rPr>
          <w:rFonts w:ascii="Garamond" w:hAnsi="Garamond" w:cs="Arial"/>
          <w:sz w:val="24"/>
          <w:szCs w:val="24"/>
        </w:rPr>
        <w:t>K. R.</w:t>
      </w:r>
      <w:r w:rsidRPr="00C63C39">
        <w:rPr>
          <w:rFonts w:ascii="Garamond" w:hAnsi="Garamond" w:cs="Arial"/>
          <w:sz w:val="24"/>
          <w:szCs w:val="24"/>
        </w:rPr>
        <w:t xml:space="preserve"> (</w:t>
      </w:r>
      <w:r>
        <w:rPr>
          <w:rFonts w:ascii="Garamond" w:hAnsi="Garamond" w:cs="Arial"/>
          <w:sz w:val="24"/>
          <w:szCs w:val="24"/>
        </w:rPr>
        <w:t>č. l.</w:t>
      </w:r>
      <w:r w:rsidRPr="00C63C39">
        <w:rPr>
          <w:rFonts w:ascii="Garamond" w:hAnsi="Garamond" w:cs="Arial"/>
          <w:sz w:val="24"/>
          <w:szCs w:val="24"/>
        </w:rPr>
        <w:t xml:space="preserve"> 9391-9405, 9409) bylo ověřeno, že účet byl založen 8. 10. 2013 a zrušen 2. 1. 2017, v době od 17. 12. 2014 do 12. 1. 2016 měl k účtu dispoziční oprávnění odsouzený </w:t>
      </w:r>
      <w:r w:rsidR="00F4311F">
        <w:rPr>
          <w:rFonts w:ascii="Garamond" w:hAnsi="Garamond" w:cs="Arial"/>
          <w:sz w:val="24"/>
          <w:szCs w:val="24"/>
        </w:rPr>
        <w:t>M.</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 xml:space="preserve">. V rozhodném období byla dohledána jedna zájmová platba – dne 7. 1. 2016 byla na účet převedena platba od společnosti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ve výši 280 tis. Kč, ta byla obratem vybrána v hotovosti (výběrní lístek nebyl bankou dohledán).</w:t>
      </w:r>
    </w:p>
    <w:p w14:paraId="611E6C5A" w14:textId="77777777" w:rsidR="00D0065F" w:rsidRPr="00C63C39" w:rsidRDefault="00D0065F" w:rsidP="00D0065F">
      <w:pPr>
        <w:pStyle w:val="Odstavecseseznamem"/>
        <w:overflowPunct/>
        <w:autoSpaceDE/>
        <w:adjustRightInd/>
        <w:ind w:left="0"/>
        <w:jc w:val="both"/>
        <w:textAlignment w:val="auto"/>
        <w:rPr>
          <w:rFonts w:ascii="Garamond" w:hAnsi="Garamond" w:cs="Arial"/>
          <w:sz w:val="24"/>
          <w:szCs w:val="24"/>
        </w:rPr>
      </w:pPr>
    </w:p>
    <w:p w14:paraId="672FA650" w14:textId="1735D313" w:rsidR="00D0065F" w:rsidRPr="00E11EDC" w:rsidRDefault="00D0065F" w:rsidP="00D0065F">
      <w:pPr>
        <w:numPr>
          <w:ilvl w:val="0"/>
          <w:numId w:val="1"/>
        </w:numPr>
        <w:ind w:left="0" w:hanging="426"/>
      </w:pPr>
      <w:r w:rsidRPr="00E11EDC">
        <w:rPr>
          <w:rFonts w:cs="Arial"/>
        </w:rPr>
        <w:t xml:space="preserve">Z bankovních informací </w:t>
      </w:r>
      <w:r w:rsidRPr="00E11EDC">
        <w:rPr>
          <w:rFonts w:cs="Arial"/>
          <w:b/>
          <w:bCs/>
        </w:rPr>
        <w:t>Fio banky, a.s.</w:t>
      </w:r>
      <w:r w:rsidRPr="00E11EDC">
        <w:rPr>
          <w:rFonts w:cs="Arial"/>
        </w:rPr>
        <w:t xml:space="preserve"> (</w:t>
      </w:r>
      <w:r>
        <w:rPr>
          <w:rFonts w:cs="Arial"/>
        </w:rPr>
        <w:t>č. l.</w:t>
      </w:r>
      <w:r w:rsidRPr="00E11EDC">
        <w:rPr>
          <w:rFonts w:cs="Arial"/>
        </w:rPr>
        <w:t xml:space="preserve"> </w:t>
      </w:r>
      <w:r w:rsidRPr="00E11EDC">
        <w:rPr>
          <w:rFonts w:cs="Arial"/>
          <w:bCs/>
        </w:rPr>
        <w:t xml:space="preserve">9073-9074, 9078-9120) vyplývá, že účet číslo 2800696391/2010 (viz shora návrh na zabrání náhradní hodnoty) je veden pro </w:t>
      </w:r>
      <w:r w:rsidR="006D10A0">
        <w:rPr>
          <w:rFonts w:cs="Arial"/>
          <w:bCs/>
        </w:rPr>
        <w:t>K.</w:t>
      </w:r>
      <w:r w:rsidRPr="00E11EDC">
        <w:rPr>
          <w:rFonts w:cs="Arial"/>
          <w:bCs/>
        </w:rPr>
        <w:t xml:space="preserve"> </w:t>
      </w:r>
      <w:r w:rsidR="00F4311F">
        <w:rPr>
          <w:rFonts w:cs="Arial"/>
          <w:bCs/>
        </w:rPr>
        <w:t>Š.</w:t>
      </w:r>
      <w:r w:rsidRPr="00E11EDC">
        <w:rPr>
          <w:rFonts w:cs="Arial"/>
          <w:bCs/>
        </w:rPr>
        <w:t xml:space="preserve">, dispoziční oprávnění k účtu měl odsouzený </w:t>
      </w:r>
      <w:r w:rsidR="00F4311F">
        <w:rPr>
          <w:rFonts w:cs="Arial"/>
          <w:bCs/>
        </w:rPr>
        <w:t>M.</w:t>
      </w:r>
      <w:r w:rsidRPr="00E11EDC">
        <w:rPr>
          <w:rFonts w:cs="Arial"/>
          <w:bCs/>
        </w:rPr>
        <w:t xml:space="preserve"> </w:t>
      </w:r>
      <w:r w:rsidR="00F4311F">
        <w:rPr>
          <w:rFonts w:cs="Arial"/>
          <w:bCs/>
        </w:rPr>
        <w:t>Š.</w:t>
      </w:r>
      <w:r w:rsidRPr="00E11EDC">
        <w:rPr>
          <w:rFonts w:cs="Arial"/>
          <w:bCs/>
        </w:rPr>
        <w:t xml:space="preserve"> a v roce 2016 byly na účet zejména převáděny finanční prostředky z Finančního úřadu pro hlavní město Prahu (cca 50 tis. Kč měsíčně) a peníze pak byly v hotovosti vybírány či byly převáděny na účet u České spořitelny, a.s. (účet </w:t>
      </w:r>
      <w:r w:rsidR="006D10A0">
        <w:rPr>
          <w:rFonts w:cs="Arial"/>
          <w:bCs/>
        </w:rPr>
        <w:t>K.</w:t>
      </w:r>
      <w:r w:rsidRPr="00E11EDC">
        <w:rPr>
          <w:rFonts w:cs="Arial"/>
          <w:bCs/>
        </w:rPr>
        <w:t xml:space="preserve"> </w:t>
      </w:r>
      <w:r w:rsidR="00F4311F">
        <w:rPr>
          <w:rFonts w:cs="Arial"/>
          <w:bCs/>
        </w:rPr>
        <w:t>Š.</w:t>
      </w:r>
      <w:r w:rsidRPr="00E11EDC">
        <w:rPr>
          <w:rFonts w:cs="Arial"/>
          <w:bCs/>
        </w:rPr>
        <w:t xml:space="preserve"> č. </w:t>
      </w:r>
      <w:r w:rsidR="006D10A0">
        <w:rPr>
          <w:rFonts w:cs="Arial"/>
        </w:rPr>
        <w:t>XXXX</w:t>
      </w:r>
      <w:r w:rsidRPr="00E11EDC">
        <w:rPr>
          <w:rFonts w:cs="Arial"/>
        </w:rPr>
        <w:t xml:space="preserve"> – viz shora).</w:t>
      </w:r>
    </w:p>
    <w:p w14:paraId="2A0C414D" w14:textId="77777777" w:rsidR="00D0065F" w:rsidRPr="00E11EDC" w:rsidRDefault="00D0065F" w:rsidP="00D0065F"/>
    <w:p w14:paraId="3331F294" w14:textId="2ECB8E2C" w:rsidR="00D0065F" w:rsidRPr="00E11EDC" w:rsidRDefault="00D0065F" w:rsidP="00D0065F">
      <w:pPr>
        <w:numPr>
          <w:ilvl w:val="0"/>
          <w:numId w:val="1"/>
        </w:numPr>
        <w:ind w:left="0" w:hanging="426"/>
      </w:pPr>
      <w:r w:rsidRPr="00E11EDC">
        <w:rPr>
          <w:rFonts w:cs="Arial"/>
          <w:b/>
        </w:rPr>
        <w:t>Státní zemědělská a potravinářská inspekce</w:t>
      </w:r>
      <w:r w:rsidRPr="00E11EDC">
        <w:rPr>
          <w:rFonts w:cs="Arial"/>
        </w:rPr>
        <w:t xml:space="preserve"> (č,</w:t>
      </w:r>
      <w:r>
        <w:rPr>
          <w:rFonts w:cs="Arial"/>
        </w:rPr>
        <w:t xml:space="preserve"> </w:t>
      </w:r>
      <w:r w:rsidRPr="00E11EDC">
        <w:rPr>
          <w:rFonts w:cs="Arial"/>
        </w:rPr>
        <w:t xml:space="preserve">k, 11524-11560) ke společnostem </w:t>
      </w:r>
      <w:r w:rsidR="00981F5E">
        <w:rPr>
          <w:rFonts w:cs="Arial"/>
        </w:rPr>
        <w:t>XXXX</w:t>
      </w:r>
      <w:r w:rsidRPr="00E11EDC">
        <w:rPr>
          <w:rFonts w:cs="Arial"/>
        </w:rPr>
        <w:t xml:space="preserve"> s. r. o., </w:t>
      </w:r>
      <w:r w:rsidR="006D10A0">
        <w:rPr>
          <w:rFonts w:cs="Arial"/>
        </w:rPr>
        <w:t>XXXX</w:t>
      </w:r>
      <w:r w:rsidRPr="00E11EDC">
        <w:rPr>
          <w:rFonts w:cs="Arial"/>
        </w:rPr>
        <w:t xml:space="preserve"> s. r. o. a </w:t>
      </w:r>
      <w:r w:rsidR="00981F5E">
        <w:rPr>
          <w:rFonts w:cs="Arial"/>
        </w:rPr>
        <w:t>XXXX</w:t>
      </w:r>
      <w:r w:rsidRPr="00E11EDC">
        <w:rPr>
          <w:rFonts w:cs="Arial"/>
        </w:rPr>
        <w:t xml:space="preserve"> s. r. o. sdělila:</w:t>
      </w:r>
    </w:p>
    <w:p w14:paraId="1E33D5CF" w14:textId="6979C5E9" w:rsidR="00D0065F" w:rsidRPr="00C63C39" w:rsidRDefault="00D0065F" w:rsidP="00D0065F">
      <w:pPr>
        <w:pStyle w:val="Odstavecseseznamem"/>
        <w:numPr>
          <w:ilvl w:val="0"/>
          <w:numId w:val="4"/>
        </w:numPr>
        <w:overflowPunct/>
        <w:autoSpaceDE/>
        <w:adjustRightInd/>
        <w:ind w:hanging="426"/>
        <w:jc w:val="both"/>
        <w:textAlignment w:val="auto"/>
        <w:rPr>
          <w:rFonts w:ascii="Garamond" w:hAnsi="Garamond" w:cs="Arial"/>
          <w:sz w:val="24"/>
          <w:szCs w:val="24"/>
        </w:rPr>
      </w:pPr>
      <w:r w:rsidRPr="00C63C39">
        <w:rPr>
          <w:rFonts w:ascii="Garamond" w:hAnsi="Garamond" w:cs="Arial"/>
          <w:sz w:val="24"/>
          <w:szCs w:val="24"/>
        </w:rPr>
        <w:t xml:space="preserve">v letech 2016 a 2017 byly prováděny snahy o zahájení kontroly, resp. navázání kontaktu se společností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avšak s negativním výsledkem. Jelikož subjekt opakovaně neposkytl součinnost, ke které byl vyzván, byla mu uložena pokuta ve výši 151.000 Kč,</w:t>
      </w:r>
    </w:p>
    <w:p w14:paraId="459E28F6" w14:textId="5F21FF82" w:rsidR="00D0065F" w:rsidRPr="00C63C39" w:rsidRDefault="00D0065F" w:rsidP="00D0065F">
      <w:pPr>
        <w:pStyle w:val="Odstavecseseznamem"/>
        <w:numPr>
          <w:ilvl w:val="0"/>
          <w:numId w:val="4"/>
        </w:numPr>
        <w:overflowPunct/>
        <w:autoSpaceDE/>
        <w:adjustRightInd/>
        <w:ind w:hanging="426"/>
        <w:jc w:val="both"/>
        <w:textAlignment w:val="auto"/>
        <w:rPr>
          <w:rFonts w:ascii="Garamond" w:hAnsi="Garamond" w:cs="Arial"/>
          <w:sz w:val="24"/>
          <w:szCs w:val="24"/>
        </w:rPr>
      </w:pPr>
      <w:r w:rsidRPr="00C63C39">
        <w:rPr>
          <w:rFonts w:ascii="Garamond" w:hAnsi="Garamond" w:cs="Arial"/>
          <w:sz w:val="24"/>
          <w:szCs w:val="24"/>
        </w:rPr>
        <w:t xml:space="preserve">u společnosti </w:t>
      </w:r>
      <w:r w:rsidR="006D10A0">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byla v roce 2016 provedena kontrola za účelem došetření skutečností zjištěných v tržní síti, týkající se označování lahvových vín, na kterých chyběly některé povinné údaje. Z vyjádření </w:t>
      </w:r>
      <w:r w:rsidR="00F4311F">
        <w:rPr>
          <w:rFonts w:ascii="Garamond" w:hAnsi="Garamond" w:cs="Arial"/>
          <w:sz w:val="24"/>
          <w:szCs w:val="24"/>
        </w:rPr>
        <w:t>M.</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 xml:space="preserve"> vyplývalo, že se zabýval pouze prodejem lahvových vín (ve skleněných nádobách o objemu 0,75 litru nebo 1 litru), a že si žádné víno </w:t>
      </w:r>
      <w:r w:rsidRPr="00C63C39">
        <w:rPr>
          <w:rFonts w:ascii="Garamond" w:hAnsi="Garamond" w:cs="Arial"/>
          <w:sz w:val="24"/>
          <w:szCs w:val="24"/>
        </w:rPr>
        <w:lastRenderedPageBreak/>
        <w:t xml:space="preserve">nikdy předtím plnit nenechal, ačkoli na etiketách došetřovaných vín bylo uvedeno "plněno pro </w:t>
      </w:r>
      <w:r w:rsidR="006D10A0">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w:t>
      </w:r>
    </w:p>
    <w:p w14:paraId="5F963923" w14:textId="211C8E31" w:rsidR="00D0065F" w:rsidRPr="00C63C39" w:rsidRDefault="00D0065F" w:rsidP="00D0065F">
      <w:pPr>
        <w:pStyle w:val="Odstavecseseznamem"/>
        <w:numPr>
          <w:ilvl w:val="0"/>
          <w:numId w:val="4"/>
        </w:numPr>
        <w:overflowPunct/>
        <w:autoSpaceDE/>
        <w:adjustRightInd/>
        <w:ind w:hanging="426"/>
        <w:jc w:val="both"/>
        <w:textAlignment w:val="auto"/>
        <w:rPr>
          <w:rFonts w:ascii="Garamond" w:hAnsi="Garamond" w:cs="Arial"/>
          <w:sz w:val="24"/>
          <w:szCs w:val="24"/>
        </w:rPr>
      </w:pPr>
      <w:r w:rsidRPr="00C63C39">
        <w:rPr>
          <w:rFonts w:ascii="Garamond" w:hAnsi="Garamond" w:cs="Arial"/>
          <w:sz w:val="24"/>
          <w:szCs w:val="24"/>
        </w:rPr>
        <w:t xml:space="preserve">dále byla u společnosti </w:t>
      </w:r>
      <w:r w:rsidR="006D10A0">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provedena kontrola za účelem sledovatelnosti produktů, zejména vín s názvem moštové odrůdy Dornfelder původem z Rakouska. Společnost </w:t>
      </w:r>
      <w:r w:rsidR="006D10A0">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byla požádána o zaslání nabývacích dokladů souvisejících s nákupem předmětných vín, o zaslání kopií vystavených obchodních dokladů souvisejících s prodejem a uváděním předmětných vín na trh a o zaslání kopií úředně schválených průvodních dokladů k nakoupeným a prodaným vínům. Jelikož subjekt neposkytl součinnost, ke které byl vyzván, byla mu uložena pokuta ve výši 50.000 Kč.</w:t>
      </w:r>
    </w:p>
    <w:p w14:paraId="211AD067" w14:textId="77777777" w:rsidR="00D0065F" w:rsidRDefault="00D0065F" w:rsidP="00D0065F"/>
    <w:p w14:paraId="1CB9CD59" w14:textId="1C79BD14" w:rsidR="00D0065F" w:rsidRPr="00E11EDC" w:rsidRDefault="00D0065F" w:rsidP="00D0065F">
      <w:pPr>
        <w:numPr>
          <w:ilvl w:val="0"/>
          <w:numId w:val="1"/>
        </w:numPr>
        <w:ind w:left="0" w:hanging="426"/>
      </w:pPr>
      <w:r w:rsidRPr="00E11EDC">
        <w:rPr>
          <w:rFonts w:cs="Arial"/>
        </w:rPr>
        <w:t xml:space="preserve">Ke způsobu vedení účetnictví obžalovanou Bc. </w:t>
      </w:r>
      <w:r w:rsidR="00D11EA7">
        <w:rPr>
          <w:rFonts w:cs="Arial"/>
        </w:rPr>
        <w:t>H.</w:t>
      </w:r>
      <w:r w:rsidRPr="00E11EDC">
        <w:rPr>
          <w:rFonts w:cs="Arial"/>
        </w:rPr>
        <w:t xml:space="preserve"> </w:t>
      </w:r>
      <w:r w:rsidR="00D11EA7">
        <w:rPr>
          <w:rFonts w:cs="Arial"/>
        </w:rPr>
        <w:t>H.</w:t>
      </w:r>
      <w:r w:rsidRPr="00E11EDC">
        <w:rPr>
          <w:rFonts w:cs="Arial"/>
        </w:rPr>
        <w:t xml:space="preserve"> bylo ve věci vypracováno </w:t>
      </w:r>
      <w:r w:rsidRPr="00E11EDC">
        <w:rPr>
          <w:rFonts w:cs="Arial"/>
          <w:b/>
          <w:bCs/>
        </w:rPr>
        <w:t>odborné vyjádření</w:t>
      </w:r>
      <w:r w:rsidRPr="00E11EDC">
        <w:rPr>
          <w:rFonts w:cs="Arial"/>
        </w:rPr>
        <w:t xml:space="preserve"> z oboru ekonomika, odvětví účetní evidence (</w:t>
      </w:r>
      <w:r>
        <w:rPr>
          <w:rFonts w:cs="Arial"/>
        </w:rPr>
        <w:t>č. l.</w:t>
      </w:r>
      <w:r w:rsidRPr="00E11EDC">
        <w:rPr>
          <w:rFonts w:cs="Arial"/>
        </w:rPr>
        <w:t xml:space="preserve"> 11494-11514). </w:t>
      </w:r>
      <w:r w:rsidRPr="00E11EDC">
        <w:rPr>
          <w:rFonts w:cs="Arial"/>
          <w:b/>
          <w:bCs/>
        </w:rPr>
        <w:t xml:space="preserve">Ing. </w:t>
      </w:r>
      <w:r w:rsidR="006D10A0">
        <w:rPr>
          <w:rFonts w:cs="Arial"/>
          <w:b/>
          <w:bCs/>
        </w:rPr>
        <w:t>L. V.</w:t>
      </w:r>
      <w:r w:rsidRPr="00E11EDC">
        <w:rPr>
          <w:rFonts w:cs="Arial"/>
        </w:rPr>
        <w:t xml:space="preserve"> se ve svém vyjádření věnovala způsobu vedení účetnictví společností </w:t>
      </w:r>
      <w:r w:rsidR="00981F5E">
        <w:rPr>
          <w:rFonts w:cs="Arial"/>
        </w:rPr>
        <w:t>XXXX</w:t>
      </w:r>
      <w:r w:rsidRPr="00E11EDC">
        <w:rPr>
          <w:rFonts w:cs="Arial"/>
        </w:rPr>
        <w:t xml:space="preserve"> s. r. o., </w:t>
      </w:r>
      <w:r w:rsidR="00981F5E">
        <w:rPr>
          <w:rFonts w:cs="Arial"/>
        </w:rPr>
        <w:t>XXXX</w:t>
      </w:r>
      <w:r w:rsidRPr="00E11EDC">
        <w:rPr>
          <w:rFonts w:cs="Arial"/>
        </w:rPr>
        <w:t xml:space="preserve"> s. r. o., </w:t>
      </w:r>
      <w:r w:rsidR="006D10A0">
        <w:rPr>
          <w:rFonts w:cs="Arial"/>
        </w:rPr>
        <w:t>XXXX</w:t>
      </w:r>
      <w:r w:rsidRPr="00E11EDC">
        <w:rPr>
          <w:rFonts w:cs="Arial"/>
        </w:rPr>
        <w:t xml:space="preserve">s. r. o. a </w:t>
      </w:r>
      <w:r w:rsidR="00811E00">
        <w:rPr>
          <w:rFonts w:cs="Arial"/>
        </w:rPr>
        <w:t>XXXX</w:t>
      </w:r>
      <w:r w:rsidRPr="00E11EDC">
        <w:rPr>
          <w:rFonts w:cs="Arial"/>
        </w:rPr>
        <w:t xml:space="preserve">s. r. o. (tedy společností ovládaných odsouzeným </w:t>
      </w:r>
      <w:r w:rsidR="00F4311F">
        <w:rPr>
          <w:rFonts w:cs="Arial"/>
        </w:rPr>
        <w:t>M.</w:t>
      </w:r>
      <w:r w:rsidRPr="00E11EDC">
        <w:rPr>
          <w:rFonts w:cs="Arial"/>
        </w:rPr>
        <w:t xml:space="preserve"> </w:t>
      </w:r>
      <w:r w:rsidR="00F4311F">
        <w:rPr>
          <w:rFonts w:cs="Arial"/>
        </w:rPr>
        <w:t>Š.</w:t>
      </w:r>
      <w:r w:rsidRPr="00E11EDC">
        <w:rPr>
          <w:rFonts w:cs="Arial"/>
        </w:rPr>
        <w:t xml:space="preserve">, jejichž účetnictví vedla obžalovaná Bc. </w:t>
      </w:r>
      <w:r w:rsidR="00D11EA7">
        <w:rPr>
          <w:rFonts w:cs="Arial"/>
        </w:rPr>
        <w:t>H.</w:t>
      </w:r>
      <w:r w:rsidRPr="00E11EDC">
        <w:rPr>
          <w:rFonts w:cs="Arial"/>
        </w:rPr>
        <w:t xml:space="preserve"> </w:t>
      </w:r>
      <w:r w:rsidR="00D11EA7">
        <w:rPr>
          <w:rFonts w:cs="Arial"/>
        </w:rPr>
        <w:t>H.</w:t>
      </w:r>
      <w:r w:rsidRPr="00E11EDC">
        <w:rPr>
          <w:rFonts w:cs="Arial"/>
        </w:rPr>
        <w:t xml:space="preserve">). Dle znalkyně všechny dotčené společnosti sice splnily svou povinnost vést účetnictví, nicméně z účetních záznamů nelze určit, zda jsou tyto záznamy úplné a průkazné. Jednotlivě se pak odborné vyjádření věnuje kontrolním hlášením společností, u nichž byly zjištěny určité nesrovnalosti týkající se vykazování přijatých faktur v oddíle B3 hlášení (do kterých byly v případě společností </w:t>
      </w:r>
      <w:r w:rsidR="00981F5E">
        <w:rPr>
          <w:rFonts w:cs="Arial"/>
        </w:rPr>
        <w:t>XXXX</w:t>
      </w:r>
      <w:r w:rsidRPr="00E11EDC">
        <w:rPr>
          <w:rFonts w:cs="Arial"/>
        </w:rPr>
        <w:t xml:space="preserve"> s. r. o. a </w:t>
      </w:r>
      <w:r w:rsidR="00811E00">
        <w:rPr>
          <w:rFonts w:cs="Arial"/>
        </w:rPr>
        <w:t>XXXX</w:t>
      </w:r>
      <w:r w:rsidRPr="00E11EDC">
        <w:rPr>
          <w:rFonts w:cs="Arial"/>
        </w:rPr>
        <w:t xml:space="preserve">s. r. o. uváděny souhrnné částky všech přijatých plnění v jednotlivé hodnotě do 10 tis. Kč bez specifikace dodavatele) či v oddíle A5 (kam společnost </w:t>
      </w:r>
      <w:r w:rsidR="006D10A0">
        <w:rPr>
          <w:rFonts w:cs="Arial"/>
        </w:rPr>
        <w:t>XXXX</w:t>
      </w:r>
      <w:r w:rsidRPr="00E11EDC">
        <w:rPr>
          <w:rFonts w:cs="Arial"/>
        </w:rPr>
        <w:t xml:space="preserve"> s. r. o. kumulovaně zahrnula tržby na místo toho, aby tyto vykázala jednotlivě se specifikací odběratele do oddílu A4). V neposlední řadě odborné vyjádření konstatuje, že k úhradám vystavených i přijatých faktur docházelo převážně v hotovosti.</w:t>
      </w:r>
    </w:p>
    <w:p w14:paraId="1F077F37" w14:textId="77777777" w:rsidR="00D0065F" w:rsidRPr="00E11EDC" w:rsidRDefault="00D0065F" w:rsidP="00D0065F"/>
    <w:p w14:paraId="7DA81713" w14:textId="083A03EB" w:rsidR="00D0065F" w:rsidRPr="00E11EDC" w:rsidRDefault="00D0065F" w:rsidP="00D0065F">
      <w:pPr>
        <w:numPr>
          <w:ilvl w:val="0"/>
          <w:numId w:val="1"/>
        </w:numPr>
        <w:ind w:left="0" w:hanging="426"/>
      </w:pPr>
      <w:r w:rsidRPr="00E11EDC">
        <w:rPr>
          <w:rFonts w:cs="Arial"/>
        </w:rPr>
        <w:t xml:space="preserve">Trestní řízení ve věci bylo zahájeno na základě </w:t>
      </w:r>
      <w:r w:rsidRPr="00E11EDC">
        <w:rPr>
          <w:rFonts w:cs="Arial"/>
          <w:b/>
          <w:bCs/>
        </w:rPr>
        <w:t>trestního oznámení Finančního úřadu pro Zlínský kraj</w:t>
      </w:r>
      <w:r w:rsidRPr="00E11EDC">
        <w:rPr>
          <w:rFonts w:cs="Arial"/>
        </w:rPr>
        <w:t xml:space="preserve">, které se týkalo primárně daňových povinností společnosti </w:t>
      </w:r>
      <w:r w:rsidR="006D10A0">
        <w:rPr>
          <w:rFonts w:cs="Arial"/>
        </w:rPr>
        <w:t>XXXX</w:t>
      </w:r>
      <w:r w:rsidRPr="00E11EDC">
        <w:rPr>
          <w:rFonts w:cs="Arial"/>
        </w:rPr>
        <w:t xml:space="preserve"> s. r. o. Finanční úřad následně předložil celou řadu listin, kterými své trestní oznámení a další doplňky tohoto oznámení dokládal. Do spisového materiálu tak byla mj. založena </w:t>
      </w:r>
      <w:r w:rsidRPr="00E11EDC">
        <w:rPr>
          <w:rFonts w:cs="Arial"/>
          <w:b/>
          <w:bCs/>
        </w:rPr>
        <w:t>příslušná přiznání k DPH všech zájmových subjektů</w:t>
      </w:r>
      <w:r w:rsidRPr="00E11EDC">
        <w:rPr>
          <w:rFonts w:cs="Arial"/>
        </w:rPr>
        <w:t xml:space="preserve">, jakož i faktury vystavené společnostmi </w:t>
      </w:r>
      <w:r w:rsidR="00981F5E">
        <w:rPr>
          <w:rFonts w:cs="Arial"/>
        </w:rPr>
        <w:t>XXXX</w:t>
      </w:r>
      <w:r w:rsidRPr="00E11EDC">
        <w:rPr>
          <w:rFonts w:cs="Arial"/>
        </w:rPr>
        <w:t xml:space="preserve"> s. r. o., </w:t>
      </w:r>
      <w:r w:rsidR="006D10A0">
        <w:rPr>
          <w:rFonts w:cs="Arial"/>
        </w:rPr>
        <w:t>XXXX</w:t>
      </w:r>
      <w:r w:rsidRPr="00E11EDC">
        <w:rPr>
          <w:rFonts w:cs="Arial"/>
        </w:rPr>
        <w:t xml:space="preserve"> s. r. o., </w:t>
      </w:r>
      <w:r w:rsidR="00811E00">
        <w:rPr>
          <w:rFonts w:cs="Arial"/>
        </w:rPr>
        <w:t>XXXX</w:t>
      </w:r>
      <w:r w:rsidRPr="00E11EDC">
        <w:rPr>
          <w:rFonts w:cs="Arial"/>
        </w:rPr>
        <w:t xml:space="preserve">s. r. o. a </w:t>
      </w:r>
      <w:r w:rsidR="00981F5E">
        <w:rPr>
          <w:rFonts w:cs="Arial"/>
        </w:rPr>
        <w:t>XXXX</w:t>
      </w:r>
      <w:r w:rsidRPr="00E11EDC">
        <w:rPr>
          <w:rFonts w:cs="Arial"/>
        </w:rPr>
        <w:t xml:space="preserve"> s. r. o., předložené daňovými subjekty, jež odpočty DPH z přijatých zdanitelných plnění ve svých přiznáních k DPH uplatňovaly (svazky</w:t>
      </w:r>
      <w:r>
        <w:rPr>
          <w:rFonts w:cs="Arial"/>
        </w:rPr>
        <w:t xml:space="preserve"> č. 5 až č. 9 trestního spisu).</w:t>
      </w:r>
    </w:p>
    <w:p w14:paraId="348A39A6" w14:textId="77777777" w:rsidR="00D0065F" w:rsidRDefault="00D0065F" w:rsidP="00D0065F">
      <w:pPr>
        <w:pStyle w:val="Odstavecseseznamem"/>
        <w:rPr>
          <w:rFonts w:ascii="Garamond" w:hAnsi="Garamond"/>
        </w:rPr>
      </w:pPr>
    </w:p>
    <w:p w14:paraId="35D277FC" w14:textId="15E0B075" w:rsidR="00D0065F" w:rsidRPr="00E11EDC" w:rsidRDefault="00D0065F" w:rsidP="00D0065F">
      <w:pPr>
        <w:numPr>
          <w:ilvl w:val="0"/>
          <w:numId w:val="1"/>
        </w:numPr>
        <w:ind w:left="0" w:hanging="426"/>
      </w:pPr>
      <w:r w:rsidRPr="00E11EDC">
        <w:rPr>
          <w:rFonts w:cs="Arial"/>
        </w:rPr>
        <w:t xml:space="preserve">Jednotlivé daňové subjekty byly policejním orgánem před zahájením trestního stíhání písemně vyzvány k objasnění dodavatelsko-odběratelských vztahů s příslušnými dodavateli a předložení fakturací. </w:t>
      </w:r>
      <w:r w:rsidRPr="00E11EDC">
        <w:rPr>
          <w:rFonts w:cs="Arial"/>
          <w:b/>
          <w:bCs/>
        </w:rPr>
        <w:t xml:space="preserve">Společnost </w:t>
      </w:r>
      <w:bookmarkStart w:id="5" w:name="_Hlk77841837"/>
      <w:r w:rsidR="00FD64AE">
        <w:rPr>
          <w:rFonts w:cs="Arial"/>
          <w:b/>
          <w:bCs/>
        </w:rPr>
        <w:t>XXXX</w:t>
      </w:r>
      <w:r w:rsidRPr="00E11EDC">
        <w:rPr>
          <w:rFonts w:cs="Arial"/>
          <w:b/>
          <w:bCs/>
        </w:rPr>
        <w:t xml:space="preserve"> s. r. o.</w:t>
      </w:r>
      <w:r w:rsidRPr="00E11EDC">
        <w:rPr>
          <w:rFonts w:cs="Arial"/>
        </w:rPr>
        <w:t xml:space="preserve"> </w:t>
      </w:r>
      <w:bookmarkEnd w:id="5"/>
      <w:r w:rsidRPr="00E11EDC">
        <w:rPr>
          <w:rFonts w:cs="Arial"/>
        </w:rPr>
        <w:t>při předložení listin uvedla (č.</w:t>
      </w:r>
      <w:r>
        <w:rPr>
          <w:rFonts w:cs="Arial"/>
        </w:rPr>
        <w:t xml:space="preserve"> </w:t>
      </w:r>
      <w:r w:rsidRPr="00E11EDC">
        <w:rPr>
          <w:rFonts w:cs="Arial"/>
        </w:rPr>
        <w:t xml:space="preserve">l. 1053), že v letech 2016 a 2017 spolupracovala se společnostmi </w:t>
      </w:r>
      <w:r w:rsidR="00981F5E">
        <w:rPr>
          <w:rFonts w:cs="Arial"/>
        </w:rPr>
        <w:t>XXXX</w:t>
      </w:r>
      <w:r w:rsidRPr="00E11EDC">
        <w:rPr>
          <w:rFonts w:cs="Arial"/>
        </w:rPr>
        <w:t xml:space="preserve"> s. r. o. a </w:t>
      </w:r>
      <w:r w:rsidR="00981F5E">
        <w:rPr>
          <w:rFonts w:cs="Arial"/>
        </w:rPr>
        <w:t>XXXX</w:t>
      </w:r>
      <w:r w:rsidRPr="00E11EDC">
        <w:rPr>
          <w:rFonts w:cs="Arial"/>
        </w:rPr>
        <w:t xml:space="preserve"> s. r. o., a to přímo s paní </w:t>
      </w:r>
      <w:r w:rsidR="00A71118">
        <w:rPr>
          <w:rFonts w:cs="Arial"/>
        </w:rPr>
        <w:t>K.</w:t>
      </w:r>
      <w:r w:rsidRPr="00E11EDC">
        <w:rPr>
          <w:rFonts w:cs="Arial"/>
        </w:rPr>
        <w:t xml:space="preserve"> (jednající za </w:t>
      </w:r>
      <w:r w:rsidR="00981F5E">
        <w:rPr>
          <w:rFonts w:cs="Arial"/>
        </w:rPr>
        <w:t>XXXX</w:t>
      </w:r>
      <w:r w:rsidRPr="00E11EDC">
        <w:rPr>
          <w:rFonts w:cs="Arial"/>
        </w:rPr>
        <w:t xml:space="preserve"> s. r. o.) a panem </w:t>
      </w:r>
      <w:r w:rsidR="006D10A0">
        <w:rPr>
          <w:rFonts w:cs="Arial"/>
        </w:rPr>
        <w:t>U.</w:t>
      </w:r>
      <w:r w:rsidRPr="00E11EDC">
        <w:rPr>
          <w:rFonts w:cs="Arial"/>
        </w:rPr>
        <w:t xml:space="preserve"> (za </w:t>
      </w:r>
      <w:r w:rsidR="00981F5E">
        <w:rPr>
          <w:rFonts w:cs="Arial"/>
        </w:rPr>
        <w:t>XXXX</w:t>
      </w:r>
      <w:r w:rsidRPr="00E11EDC">
        <w:rPr>
          <w:rFonts w:cs="Arial"/>
        </w:rPr>
        <w:t xml:space="preserve"> s. r. o.). Předmětem fakturací bylo např. dodání ocelové konstrukce, pronájem mobilní buňky na materiál, dodávky zářivkových svítidel, nábytku, úklid staveniště, čistící práce atd. Společnost </w:t>
      </w:r>
      <w:r w:rsidR="006D10A0">
        <w:rPr>
          <w:rFonts w:cs="Arial"/>
        </w:rPr>
        <w:t>XXXX</w:t>
      </w:r>
      <w:r w:rsidRPr="00E11EDC">
        <w:rPr>
          <w:rFonts w:cs="Arial"/>
        </w:rPr>
        <w:t xml:space="preserve"> k. s., pro kterou měly být některé ze subdodavatelských prací provedeny, uvedla, že společnosti </w:t>
      </w:r>
      <w:r w:rsidR="00981F5E">
        <w:rPr>
          <w:rFonts w:cs="Arial"/>
        </w:rPr>
        <w:t>XXXX</w:t>
      </w:r>
      <w:r w:rsidRPr="00E11EDC">
        <w:rPr>
          <w:rFonts w:cs="Arial"/>
        </w:rPr>
        <w:t xml:space="preserve"> s. r. o. ani </w:t>
      </w:r>
      <w:r w:rsidR="00FD64AE">
        <w:rPr>
          <w:rFonts w:cs="Arial"/>
        </w:rPr>
        <w:t>XXXX</w:t>
      </w:r>
      <w:r w:rsidRPr="00E11EDC">
        <w:rPr>
          <w:rFonts w:cs="Arial"/>
        </w:rPr>
        <w:t xml:space="preserve"> s. r. o. neměly v rozhodném období s </w:t>
      </w:r>
      <w:r w:rsidR="006D10A0">
        <w:rPr>
          <w:rFonts w:cs="Arial"/>
        </w:rPr>
        <w:t>XXXX</w:t>
      </w:r>
      <w:r w:rsidRPr="00E11EDC">
        <w:rPr>
          <w:rFonts w:cs="Arial"/>
        </w:rPr>
        <w:t xml:space="preserve"> k. s. žádný smluvní vztah, což však nevylučuje uskutečnění plnění prostřednictvím něk</w:t>
      </w:r>
      <w:r>
        <w:rPr>
          <w:rFonts w:cs="Arial"/>
        </w:rPr>
        <w:t>terého z dalších subdodavatelů.</w:t>
      </w:r>
    </w:p>
    <w:p w14:paraId="6651E0DA" w14:textId="77777777" w:rsidR="00D0065F" w:rsidRDefault="00D0065F" w:rsidP="00D0065F">
      <w:pPr>
        <w:pStyle w:val="Odstavecseseznamem"/>
        <w:rPr>
          <w:rFonts w:ascii="Garamond" w:hAnsi="Garamond"/>
        </w:rPr>
      </w:pPr>
    </w:p>
    <w:p w14:paraId="6E2BF105" w14:textId="67DE23BC" w:rsidR="00D0065F" w:rsidRPr="00E11EDC" w:rsidRDefault="00D0065F" w:rsidP="00D0065F">
      <w:pPr>
        <w:numPr>
          <w:ilvl w:val="0"/>
          <w:numId w:val="1"/>
        </w:numPr>
        <w:ind w:left="0" w:hanging="426"/>
      </w:pPr>
      <w:r w:rsidRPr="00E11EDC">
        <w:rPr>
          <w:rFonts w:cs="Arial"/>
          <w:b/>
          <w:bCs/>
        </w:rPr>
        <w:t xml:space="preserve">Společnost </w:t>
      </w:r>
      <w:r w:rsidR="00FD64AE">
        <w:rPr>
          <w:rFonts w:cs="Arial"/>
          <w:b/>
          <w:bCs/>
        </w:rPr>
        <w:t>XXXX</w:t>
      </w:r>
      <w:r w:rsidRPr="00E11EDC">
        <w:rPr>
          <w:rFonts w:cs="Arial"/>
          <w:b/>
          <w:bCs/>
        </w:rPr>
        <w:t xml:space="preserve"> O. K. s. r. o. </w:t>
      </w:r>
      <w:r w:rsidRPr="00E11EDC">
        <w:rPr>
          <w:rFonts w:cs="Arial"/>
        </w:rPr>
        <w:t>ve svém písemném vyjádření (</w:t>
      </w:r>
      <w:r>
        <w:rPr>
          <w:rFonts w:cs="Arial"/>
        </w:rPr>
        <w:t>č. l.</w:t>
      </w:r>
      <w:r w:rsidRPr="00E11EDC">
        <w:rPr>
          <w:rFonts w:cs="Arial"/>
        </w:rPr>
        <w:t xml:space="preserve"> 1262-1263) rovněž potvrdila, že se společnostmi </w:t>
      </w:r>
      <w:r w:rsidR="00981F5E">
        <w:rPr>
          <w:rFonts w:cs="Arial"/>
        </w:rPr>
        <w:t>XXXX</w:t>
      </w:r>
      <w:r w:rsidRPr="00E11EDC">
        <w:rPr>
          <w:rFonts w:cs="Arial"/>
        </w:rPr>
        <w:t xml:space="preserve"> s. r. o. a </w:t>
      </w:r>
      <w:r w:rsidR="00981F5E">
        <w:rPr>
          <w:rFonts w:cs="Arial"/>
        </w:rPr>
        <w:t>XXXX</w:t>
      </w:r>
      <w:r w:rsidRPr="00E11EDC">
        <w:rPr>
          <w:rFonts w:cs="Arial"/>
        </w:rPr>
        <w:t xml:space="preserve"> s. r. o. spolupracovala – objednávku zboží prováděli telefonicky u pana </w:t>
      </w:r>
      <w:r w:rsidR="00F4311F">
        <w:rPr>
          <w:rFonts w:cs="Arial"/>
        </w:rPr>
        <w:t>Š.</w:t>
      </w:r>
      <w:r w:rsidRPr="00E11EDC">
        <w:rPr>
          <w:rFonts w:cs="Arial"/>
        </w:rPr>
        <w:t xml:space="preserve"> (</w:t>
      </w:r>
      <w:r w:rsidR="00981F5E">
        <w:rPr>
          <w:rFonts w:cs="Arial"/>
        </w:rPr>
        <w:t>XXXX</w:t>
      </w:r>
      <w:r w:rsidRPr="00E11EDC">
        <w:rPr>
          <w:rFonts w:cs="Arial"/>
        </w:rPr>
        <w:t xml:space="preserve"> s. r. o.), resp. u pana </w:t>
      </w:r>
      <w:r w:rsidR="00981F5E">
        <w:rPr>
          <w:rFonts w:cs="Arial"/>
        </w:rPr>
        <w:t>U.</w:t>
      </w:r>
      <w:r w:rsidRPr="00E11EDC">
        <w:rPr>
          <w:rFonts w:cs="Arial"/>
        </w:rPr>
        <w:t xml:space="preserve"> (</w:t>
      </w:r>
      <w:r w:rsidR="00981F5E">
        <w:rPr>
          <w:rFonts w:cs="Arial"/>
        </w:rPr>
        <w:t>XXXX</w:t>
      </w:r>
      <w:r w:rsidRPr="00E11EDC">
        <w:rPr>
          <w:rFonts w:cs="Arial"/>
        </w:rPr>
        <w:t xml:space="preserve"> s. r. o.), přepravu zboží zajišťoval vždy dodavatel. Předmětem fakturací byly dodávky zboží – svařovací drát, kari sítě atd. Listinné materiály, týkající se předmětných fakturací, společnost </w:t>
      </w:r>
      <w:r w:rsidR="00FD64AE">
        <w:rPr>
          <w:rFonts w:cs="Arial"/>
        </w:rPr>
        <w:t>XXXX</w:t>
      </w:r>
      <w:r w:rsidRPr="00E11EDC">
        <w:rPr>
          <w:rFonts w:cs="Arial"/>
        </w:rPr>
        <w:t xml:space="preserve"> O. K. s. r. o. a </w:t>
      </w:r>
      <w:r w:rsidR="00FD64AE">
        <w:rPr>
          <w:rFonts w:cs="Arial"/>
        </w:rPr>
        <w:t>M.</w:t>
      </w:r>
      <w:r w:rsidRPr="00E11EDC">
        <w:rPr>
          <w:rFonts w:cs="Arial"/>
        </w:rPr>
        <w:t xml:space="preserve"> </w:t>
      </w:r>
      <w:r w:rsidR="00FD64AE">
        <w:rPr>
          <w:rFonts w:cs="Arial"/>
        </w:rPr>
        <w:t>Z.</w:t>
      </w:r>
      <w:r w:rsidRPr="00E11EDC">
        <w:rPr>
          <w:rFonts w:cs="Arial"/>
        </w:rPr>
        <w:t xml:space="preserve"> doložili i ke svým stížnostem proti usnesení o zahájení trestního stíhání (</w:t>
      </w:r>
      <w:r>
        <w:rPr>
          <w:rFonts w:cs="Arial"/>
        </w:rPr>
        <w:t>č. l.</w:t>
      </w:r>
      <w:r w:rsidRPr="00E11EDC">
        <w:rPr>
          <w:rFonts w:cs="Arial"/>
        </w:rPr>
        <w:t xml:space="preserve"> 10200-10450). Jedná se mj. o smlouvy o dílo, uzavřené se společnostmi PSG Construction a.s. a Zlínstav a.s., neboť materiál nakoupený od </w:t>
      </w:r>
      <w:r w:rsidR="00981F5E">
        <w:rPr>
          <w:rFonts w:cs="Arial"/>
        </w:rPr>
        <w:t>XXXX</w:t>
      </w:r>
      <w:r w:rsidRPr="00E11EDC">
        <w:rPr>
          <w:rFonts w:cs="Arial"/>
        </w:rPr>
        <w:t xml:space="preserve"> s. r. o. a </w:t>
      </w:r>
      <w:r w:rsidR="00981F5E">
        <w:rPr>
          <w:rFonts w:cs="Arial"/>
        </w:rPr>
        <w:t>XXXX</w:t>
      </w:r>
      <w:r w:rsidRPr="00E11EDC">
        <w:rPr>
          <w:rFonts w:cs="Arial"/>
        </w:rPr>
        <w:t xml:space="preserve"> s. r. o. měl být použit právě na takto sjednané zakázky </w:t>
      </w:r>
      <w:r w:rsidRPr="00E11EDC">
        <w:rPr>
          <w:rFonts w:cs="Arial"/>
        </w:rPr>
        <w:lastRenderedPageBreak/>
        <w:t xml:space="preserve">(novostavba výrobní a skladovací haly ZPS-GO Zlín, stavební úpravy objektu studia FAMU). Z příslušných fakturací je možné zjistit, že předmětem plnění údajně dodaného společnostmi </w:t>
      </w:r>
      <w:r w:rsidR="00981F5E">
        <w:rPr>
          <w:rFonts w:cs="Arial"/>
        </w:rPr>
        <w:t>XXXX</w:t>
      </w:r>
      <w:r w:rsidRPr="00E11EDC">
        <w:rPr>
          <w:rFonts w:cs="Arial"/>
        </w:rPr>
        <w:t xml:space="preserve"> s. r. o. a </w:t>
      </w:r>
      <w:r w:rsidR="00981F5E">
        <w:rPr>
          <w:rFonts w:cs="Arial"/>
        </w:rPr>
        <w:t>XXXX</w:t>
      </w:r>
      <w:r w:rsidRPr="00E11EDC">
        <w:rPr>
          <w:rFonts w:cs="Arial"/>
        </w:rPr>
        <w:t xml:space="preserve"> s. r. o. společnosti </w:t>
      </w:r>
      <w:r w:rsidR="00FD64AE">
        <w:rPr>
          <w:rFonts w:cs="Arial"/>
        </w:rPr>
        <w:t>XXXX</w:t>
      </w:r>
      <w:r w:rsidRPr="00E11EDC">
        <w:rPr>
          <w:rFonts w:cs="Arial"/>
        </w:rPr>
        <w:t xml:space="preserve"> O. K. s. r. o. byla v jednom případě jednovrstvá syntetická barva (v hodnotě 275.898 Kč), ve dvou případech svařovací drát (od společnosti </w:t>
      </w:r>
      <w:r w:rsidR="00981F5E">
        <w:rPr>
          <w:rFonts w:cs="Arial"/>
        </w:rPr>
        <w:t>XXXX</w:t>
      </w:r>
      <w:r w:rsidRPr="00E11EDC">
        <w:rPr>
          <w:rFonts w:cs="Arial"/>
        </w:rPr>
        <w:t xml:space="preserve"> s. r. o. za 266.200 Kč a od společnosti </w:t>
      </w:r>
      <w:r w:rsidR="00981F5E">
        <w:rPr>
          <w:rFonts w:cs="Arial"/>
        </w:rPr>
        <w:t>XXXX</w:t>
      </w:r>
      <w:r w:rsidRPr="00E11EDC">
        <w:rPr>
          <w:rFonts w:cs="Arial"/>
        </w:rPr>
        <w:t xml:space="preserve"> s. r. o. v hodnotě 399.300 Kč – 6.000 kg) a dále profilová ocel (uvedena na 23 fakturách společnosti </w:t>
      </w:r>
      <w:r w:rsidR="00981F5E">
        <w:rPr>
          <w:rFonts w:cs="Arial"/>
        </w:rPr>
        <w:t>XXXX</w:t>
      </w:r>
      <w:r w:rsidRPr="00E11EDC">
        <w:rPr>
          <w:rFonts w:cs="Arial"/>
        </w:rPr>
        <w:t xml:space="preserve"> s. r. o. v době od 17. 10. 2016 do 26. 4. 2017 v ce</w:t>
      </w:r>
      <w:r>
        <w:rPr>
          <w:rFonts w:cs="Arial"/>
        </w:rPr>
        <w:t>lkové hodnotě cca 2,6 mil. Kč).</w:t>
      </w:r>
    </w:p>
    <w:p w14:paraId="26CA4740" w14:textId="77777777" w:rsidR="00D0065F" w:rsidRPr="00E11EDC" w:rsidRDefault="00D0065F" w:rsidP="00D0065F"/>
    <w:p w14:paraId="391C3499" w14:textId="7C2BA906" w:rsidR="00D0065F" w:rsidRPr="00E11EDC" w:rsidRDefault="00D0065F" w:rsidP="00D0065F">
      <w:pPr>
        <w:numPr>
          <w:ilvl w:val="0"/>
          <w:numId w:val="1"/>
        </w:numPr>
        <w:ind w:left="0" w:hanging="426"/>
      </w:pPr>
      <w:r w:rsidRPr="00E11EDC">
        <w:rPr>
          <w:rFonts w:cs="Arial"/>
          <w:b/>
          <w:bCs/>
        </w:rPr>
        <w:t xml:space="preserve">Společnost </w:t>
      </w:r>
      <w:r w:rsidR="00981F5E">
        <w:rPr>
          <w:rFonts w:cs="Arial"/>
          <w:b/>
          <w:bCs/>
        </w:rPr>
        <w:t>XXXX</w:t>
      </w:r>
      <w:r w:rsidRPr="00E11EDC">
        <w:rPr>
          <w:rFonts w:cs="Arial"/>
          <w:b/>
          <w:bCs/>
        </w:rPr>
        <w:t xml:space="preserve"> s. r. o.</w:t>
      </w:r>
      <w:r w:rsidRPr="00E11EDC">
        <w:rPr>
          <w:rFonts w:cs="Arial"/>
        </w:rPr>
        <w:t xml:space="preserve"> na výzvu policejního orgánu sdělila (č. l. 1721), že jednání se společnostmi </w:t>
      </w:r>
      <w:r w:rsidR="00981F5E">
        <w:rPr>
          <w:rFonts w:cs="Arial"/>
        </w:rPr>
        <w:t>XXXX</w:t>
      </w:r>
      <w:r w:rsidRPr="00E11EDC">
        <w:rPr>
          <w:rFonts w:cs="Arial"/>
        </w:rPr>
        <w:t xml:space="preserve"> s. r. o. a </w:t>
      </w:r>
      <w:r w:rsidR="00981F5E">
        <w:rPr>
          <w:rFonts w:cs="Arial"/>
        </w:rPr>
        <w:t>XXXX</w:t>
      </w:r>
      <w:r w:rsidRPr="00E11EDC">
        <w:rPr>
          <w:rFonts w:cs="Arial"/>
        </w:rPr>
        <w:t xml:space="preserve"> s. r. o. vedl jednatel </w:t>
      </w:r>
      <w:r w:rsidR="00961585">
        <w:rPr>
          <w:rFonts w:cs="Arial"/>
        </w:rPr>
        <w:t>P.</w:t>
      </w:r>
      <w:r w:rsidRPr="00E11EDC">
        <w:rPr>
          <w:rFonts w:cs="Arial"/>
        </w:rPr>
        <w:t xml:space="preserve"> </w:t>
      </w:r>
      <w:r w:rsidR="00961585">
        <w:rPr>
          <w:rFonts w:cs="Arial"/>
        </w:rPr>
        <w:t>H.</w:t>
      </w:r>
      <w:r w:rsidRPr="00E11EDC">
        <w:rPr>
          <w:rFonts w:cs="Arial"/>
        </w:rPr>
        <w:t xml:space="preserve"> s </w:t>
      </w:r>
      <w:r w:rsidR="00F4311F">
        <w:rPr>
          <w:rFonts w:cs="Arial"/>
        </w:rPr>
        <w:t>M.</w:t>
      </w:r>
      <w:r w:rsidRPr="00E11EDC">
        <w:rPr>
          <w:rFonts w:cs="Arial"/>
        </w:rPr>
        <w:t xml:space="preserve"> </w:t>
      </w:r>
      <w:r w:rsidR="00F4311F">
        <w:rPr>
          <w:rFonts w:cs="Arial"/>
        </w:rPr>
        <w:t>Š.</w:t>
      </w:r>
      <w:r w:rsidRPr="00E11EDC">
        <w:rPr>
          <w:rFonts w:cs="Arial"/>
        </w:rPr>
        <w:t xml:space="preserve">, přepravu zajišťoval pan </w:t>
      </w:r>
      <w:r w:rsidR="00F4311F">
        <w:rPr>
          <w:rFonts w:cs="Arial"/>
        </w:rPr>
        <w:t>Š.</w:t>
      </w:r>
      <w:r w:rsidRPr="00E11EDC">
        <w:rPr>
          <w:rFonts w:cs="Arial"/>
        </w:rPr>
        <w:t xml:space="preserve">, faktury byly placeny hotově k rukám pana </w:t>
      </w:r>
      <w:r w:rsidR="00F4311F">
        <w:rPr>
          <w:rFonts w:cs="Arial"/>
        </w:rPr>
        <w:t>Š</w:t>
      </w:r>
      <w:r w:rsidRPr="00E11EDC">
        <w:rPr>
          <w:rFonts w:cs="Arial"/>
        </w:rPr>
        <w:t xml:space="preserve">. Předmětem fakturací byly zejména stavební práce (fasáda, pomocné práce). Dále společnost </w:t>
      </w:r>
      <w:r w:rsidR="00981F5E">
        <w:rPr>
          <w:rFonts w:cs="Arial"/>
        </w:rPr>
        <w:t>XXXX</w:t>
      </w:r>
      <w:r w:rsidRPr="00E11EDC">
        <w:rPr>
          <w:rFonts w:cs="Arial"/>
        </w:rPr>
        <w:t xml:space="preserve"> s. r. o. předložila rovněž faktury, kterými bylo plnění od společností </w:t>
      </w:r>
      <w:r w:rsidR="00981F5E">
        <w:rPr>
          <w:rFonts w:cs="Arial"/>
        </w:rPr>
        <w:t>XXXX</w:t>
      </w:r>
      <w:r w:rsidRPr="00E11EDC">
        <w:rPr>
          <w:rFonts w:cs="Arial"/>
        </w:rPr>
        <w:t xml:space="preserve"> s. r. o. a </w:t>
      </w:r>
      <w:r w:rsidR="00981F5E">
        <w:rPr>
          <w:rFonts w:cs="Arial"/>
        </w:rPr>
        <w:t>XXXX</w:t>
      </w:r>
      <w:r w:rsidRPr="00E11EDC">
        <w:rPr>
          <w:rFonts w:cs="Arial"/>
        </w:rPr>
        <w:t xml:space="preserve"> s. r. o. fakturováno odběratelům – jedná se o opravu fasády, stavební a bourací práce atp.</w:t>
      </w:r>
    </w:p>
    <w:p w14:paraId="0A1A9CF7" w14:textId="77777777" w:rsidR="00D0065F" w:rsidRDefault="00D0065F" w:rsidP="00D0065F">
      <w:pPr>
        <w:pStyle w:val="Odstavecseseznamem"/>
        <w:rPr>
          <w:rFonts w:ascii="Garamond" w:hAnsi="Garamond"/>
        </w:rPr>
      </w:pPr>
    </w:p>
    <w:p w14:paraId="3A0458DE" w14:textId="4DA6C899" w:rsidR="00D0065F" w:rsidRPr="00E11EDC" w:rsidRDefault="00D0065F" w:rsidP="00D0065F">
      <w:pPr>
        <w:numPr>
          <w:ilvl w:val="0"/>
          <w:numId w:val="1"/>
        </w:numPr>
        <w:ind w:left="0" w:hanging="426"/>
      </w:pPr>
      <w:r w:rsidRPr="00E11EDC">
        <w:rPr>
          <w:rFonts w:cs="Arial"/>
        </w:rPr>
        <w:t xml:space="preserve">Jednatelem </w:t>
      </w:r>
      <w:r w:rsidRPr="00E11EDC">
        <w:rPr>
          <w:rFonts w:cs="Arial"/>
          <w:b/>
          <w:bCs/>
        </w:rPr>
        <w:t xml:space="preserve">společnosti </w:t>
      </w:r>
      <w:r w:rsidR="006D10A0">
        <w:rPr>
          <w:rFonts w:cs="Arial"/>
          <w:b/>
          <w:bCs/>
        </w:rPr>
        <w:t>XXXX</w:t>
      </w:r>
      <w:r w:rsidRPr="00E11EDC">
        <w:rPr>
          <w:rFonts w:cs="Arial"/>
          <w:b/>
          <w:bCs/>
        </w:rPr>
        <w:t xml:space="preserve"> s. r. o.</w:t>
      </w:r>
      <w:r w:rsidRPr="00E11EDC">
        <w:rPr>
          <w:rFonts w:cs="Arial"/>
        </w:rPr>
        <w:t xml:space="preserve"> byl v rozhodném období </w:t>
      </w:r>
      <w:r w:rsidR="006D10A0">
        <w:rPr>
          <w:rFonts w:cs="Arial"/>
        </w:rPr>
        <w:t>J. G.</w:t>
      </w:r>
      <w:r w:rsidRPr="00E11EDC">
        <w:rPr>
          <w:rFonts w:cs="Arial"/>
        </w:rPr>
        <w:t xml:space="preserve"> (nyní psychiatricky léčen pro vaskulární demenci a deprese, není orientován časem ani jinak – č. l. 1583-1585, omezen ve svéprávnosti – č. l. 1629-1630), společnost uvedla (č. l. 1544), že v rozhodném období spolupracovala s </w:t>
      </w:r>
      <w:r w:rsidR="00981F5E">
        <w:rPr>
          <w:rFonts w:cs="Arial"/>
        </w:rPr>
        <w:t>XXXX</w:t>
      </w:r>
      <w:r w:rsidRPr="00E11EDC">
        <w:rPr>
          <w:rFonts w:cs="Arial"/>
        </w:rPr>
        <w:t xml:space="preserve"> s. r. o., která zajistila pracovníky na lesnické práce pro společnost </w:t>
      </w:r>
      <w:r w:rsidR="006D10A0">
        <w:rPr>
          <w:rFonts w:cs="Arial"/>
        </w:rPr>
        <w:t>XXXX</w:t>
      </w:r>
      <w:r w:rsidRPr="00E11EDC">
        <w:rPr>
          <w:rFonts w:cs="Arial"/>
        </w:rPr>
        <w:t xml:space="preserve"> s. r. o., přičemž veškerá jednání jménem společnosti </w:t>
      </w:r>
      <w:r w:rsidR="006D10A0">
        <w:rPr>
          <w:rFonts w:cs="Arial"/>
        </w:rPr>
        <w:t>XXXX</w:t>
      </w:r>
      <w:r w:rsidRPr="00E11EDC">
        <w:rPr>
          <w:rFonts w:cs="Arial"/>
        </w:rPr>
        <w:t xml:space="preserve"> vedl na základě plné moci </w:t>
      </w:r>
      <w:r w:rsidR="006D10A0">
        <w:rPr>
          <w:rFonts w:cs="Arial"/>
        </w:rPr>
        <w:t>D. K.</w:t>
      </w:r>
      <w:r w:rsidRPr="00E11EDC">
        <w:rPr>
          <w:rFonts w:cs="Arial"/>
        </w:rPr>
        <w:t xml:space="preserve">, platby probíhaly v hotovosti. </w:t>
      </w:r>
      <w:r w:rsidR="006D10A0">
        <w:rPr>
          <w:rFonts w:cs="Arial"/>
        </w:rPr>
        <w:t>D. K.</w:t>
      </w:r>
      <w:r w:rsidRPr="00E11EDC">
        <w:rPr>
          <w:rFonts w:cs="Arial"/>
        </w:rPr>
        <w:t xml:space="preserve"> před správcem daně (č. l. 1619-1621) uvedl, že provedení prací při těžbě porostu na Šumavě prostřednictvím společnosti </w:t>
      </w:r>
      <w:r w:rsidR="00981F5E">
        <w:rPr>
          <w:rFonts w:cs="Arial"/>
        </w:rPr>
        <w:t>XXXX</w:t>
      </w:r>
      <w:r w:rsidRPr="00E11EDC">
        <w:rPr>
          <w:rFonts w:cs="Arial"/>
        </w:rPr>
        <w:t xml:space="preserve"> s. r. o. skutečně zprostředkoval, práce provedeny byly. Společnost </w:t>
      </w:r>
      <w:r w:rsidR="00981F5E">
        <w:rPr>
          <w:rFonts w:cs="Arial"/>
        </w:rPr>
        <w:t>XXXX</w:t>
      </w:r>
      <w:r w:rsidRPr="00E11EDC">
        <w:rPr>
          <w:rFonts w:cs="Arial"/>
        </w:rPr>
        <w:t xml:space="preserve"> s. r. o. mu doporučil jeho známý </w:t>
      </w:r>
      <w:r w:rsidR="00961585">
        <w:rPr>
          <w:rFonts w:cs="Arial"/>
        </w:rPr>
        <w:t>P.</w:t>
      </w:r>
      <w:r w:rsidRPr="00E11EDC">
        <w:rPr>
          <w:rFonts w:cs="Arial"/>
        </w:rPr>
        <w:t xml:space="preserve"> </w:t>
      </w:r>
      <w:r w:rsidR="006D10A0">
        <w:rPr>
          <w:rFonts w:cs="Arial"/>
        </w:rPr>
        <w:t>M.</w:t>
      </w:r>
      <w:r w:rsidRPr="00E11EDC">
        <w:rPr>
          <w:rFonts w:cs="Arial"/>
        </w:rPr>
        <w:t xml:space="preserve"> ze Zlína.</w:t>
      </w:r>
    </w:p>
    <w:p w14:paraId="53D20BC6" w14:textId="77777777" w:rsidR="00D0065F" w:rsidRDefault="00D0065F" w:rsidP="00D0065F">
      <w:pPr>
        <w:pStyle w:val="Odstavecseseznamem"/>
        <w:rPr>
          <w:rFonts w:ascii="Garamond" w:hAnsi="Garamond"/>
        </w:rPr>
      </w:pPr>
    </w:p>
    <w:p w14:paraId="3C1A7D93" w14:textId="4A48CEB1" w:rsidR="00D0065F" w:rsidRPr="00E11EDC" w:rsidRDefault="00D0065F" w:rsidP="00D0065F">
      <w:pPr>
        <w:numPr>
          <w:ilvl w:val="0"/>
          <w:numId w:val="1"/>
        </w:numPr>
        <w:ind w:left="0" w:hanging="426"/>
      </w:pPr>
      <w:r w:rsidRPr="00E11EDC">
        <w:rPr>
          <w:rFonts w:cs="Arial"/>
        </w:rPr>
        <w:t xml:space="preserve">Ve věci byla provedena celá řada </w:t>
      </w:r>
      <w:r w:rsidRPr="00E11EDC">
        <w:rPr>
          <w:rFonts w:cs="Arial"/>
          <w:b/>
          <w:bCs/>
        </w:rPr>
        <w:t>domovních prohlídek a prohlídek jiných prostor a pozemků</w:t>
      </w:r>
      <w:r w:rsidRPr="00E11EDC">
        <w:rPr>
          <w:rFonts w:cs="Arial"/>
        </w:rPr>
        <w:t xml:space="preserve">, v rámci kterých byly zejména dohledány účetní doklady jednotlivých zájmových subjektů, razítka, listiny týkající se společností </w:t>
      </w:r>
      <w:r w:rsidR="00981F5E">
        <w:rPr>
          <w:rFonts w:cs="Arial"/>
        </w:rPr>
        <w:t>XXXX</w:t>
      </w:r>
      <w:r w:rsidRPr="00E11EDC">
        <w:rPr>
          <w:rFonts w:cs="Arial"/>
        </w:rPr>
        <w:t xml:space="preserve"> s. r. o., </w:t>
      </w:r>
      <w:r w:rsidR="006D10A0">
        <w:rPr>
          <w:rFonts w:cs="Arial"/>
        </w:rPr>
        <w:t>XXXX</w:t>
      </w:r>
      <w:r w:rsidRPr="00E11EDC">
        <w:rPr>
          <w:rFonts w:cs="Arial"/>
        </w:rPr>
        <w:t xml:space="preserve"> s. r. o., </w:t>
      </w:r>
      <w:r w:rsidR="00811E00">
        <w:rPr>
          <w:rFonts w:cs="Arial"/>
        </w:rPr>
        <w:t>XXXX</w:t>
      </w:r>
      <w:r w:rsidRPr="00E11EDC">
        <w:rPr>
          <w:rFonts w:cs="Arial"/>
        </w:rPr>
        <w:t xml:space="preserve">s. r. o. a </w:t>
      </w:r>
      <w:r w:rsidR="00981F5E">
        <w:rPr>
          <w:rFonts w:cs="Arial"/>
        </w:rPr>
        <w:t>XXXX</w:t>
      </w:r>
      <w:r w:rsidRPr="00E11EDC">
        <w:rPr>
          <w:rFonts w:cs="Arial"/>
        </w:rPr>
        <w:t xml:space="preserve"> s. r. o., osobní poznámky apod., týkající se projednávaných obchodních případů. Vzhledem k tomu, že však jednotlivé fakturace byly zajištěny i jednotlivými správci daně, a s přihlédnutím k postoji některých obžalovaných (zejména odsouzeného </w:t>
      </w:r>
      <w:r w:rsidR="00F4311F">
        <w:rPr>
          <w:rFonts w:cs="Arial"/>
        </w:rPr>
        <w:t>M.</w:t>
      </w:r>
      <w:r w:rsidRPr="00E11EDC">
        <w:rPr>
          <w:rFonts w:cs="Arial"/>
        </w:rPr>
        <w:t xml:space="preserve"> </w:t>
      </w:r>
      <w:r w:rsidR="00F4311F">
        <w:rPr>
          <w:rFonts w:cs="Arial"/>
        </w:rPr>
        <w:t>Š.</w:t>
      </w:r>
      <w:r w:rsidRPr="00E11EDC">
        <w:rPr>
          <w:rFonts w:cs="Arial"/>
        </w:rPr>
        <w:t>) a již uzavřeným dohodám o vině a trestu, jsou protokoly o provedených prohlídkách a s tím související listinné či věcné materiály (kopie založeny ve svazcích číslo 10 až 30, originály v přílohách spisového materiálu č. 1 až č. 8) přes svůj velký rozsah navrhovány k provedení jako důkaz pouze v omezené míře.</w:t>
      </w:r>
    </w:p>
    <w:p w14:paraId="5F5057A7" w14:textId="77777777" w:rsidR="00D0065F" w:rsidRDefault="00D0065F" w:rsidP="00D0065F">
      <w:pPr>
        <w:pStyle w:val="Odstavecseseznamem"/>
        <w:rPr>
          <w:rFonts w:ascii="Garamond" w:hAnsi="Garamond"/>
        </w:rPr>
      </w:pPr>
    </w:p>
    <w:p w14:paraId="283F870C" w14:textId="57C912F1" w:rsidR="00D0065F" w:rsidRPr="00E11EDC" w:rsidRDefault="00D0065F" w:rsidP="00D0065F">
      <w:pPr>
        <w:numPr>
          <w:ilvl w:val="0"/>
          <w:numId w:val="1"/>
        </w:numPr>
        <w:ind w:left="0" w:hanging="426"/>
      </w:pPr>
      <w:r w:rsidRPr="00E11EDC">
        <w:rPr>
          <w:rFonts w:cs="Arial"/>
        </w:rPr>
        <w:t xml:space="preserve">V rámci domovní prohlídky provedené na adrese faktického </w:t>
      </w:r>
      <w:r w:rsidRPr="00E11EDC">
        <w:rPr>
          <w:rFonts w:cs="Arial"/>
          <w:b/>
          <w:bCs/>
        </w:rPr>
        <w:t>bydliště odsouzeného</w:t>
      </w:r>
      <w:r w:rsidRPr="00E11EDC">
        <w:rPr>
          <w:rFonts w:cs="Arial"/>
        </w:rPr>
        <w:t xml:space="preserve"> </w:t>
      </w:r>
      <w:r w:rsidR="00F4311F">
        <w:rPr>
          <w:rFonts w:cs="Arial"/>
          <w:b/>
          <w:bCs/>
        </w:rPr>
        <w:t>M.</w:t>
      </w:r>
      <w:r w:rsidRPr="00E11EDC">
        <w:rPr>
          <w:rFonts w:cs="Arial"/>
          <w:b/>
          <w:bCs/>
        </w:rPr>
        <w:t xml:space="preserve"> </w:t>
      </w:r>
      <w:r w:rsidR="00F4311F">
        <w:rPr>
          <w:rFonts w:cs="Arial"/>
          <w:b/>
          <w:bCs/>
        </w:rPr>
        <w:t>Š.</w:t>
      </w:r>
      <w:r w:rsidRPr="00E11EDC">
        <w:rPr>
          <w:rFonts w:cs="Arial"/>
        </w:rPr>
        <w:t xml:space="preserve"> (</w:t>
      </w:r>
      <w:r w:rsidR="006D10A0">
        <w:rPr>
          <w:rFonts w:cs="Arial"/>
        </w:rPr>
        <w:t>XXXX</w:t>
      </w:r>
      <w:r w:rsidRPr="00E11EDC">
        <w:rPr>
          <w:rFonts w:cs="Arial"/>
        </w:rPr>
        <w:t xml:space="preserve"> 103 – č. l. 2134-2191) byly krom účetních dokladů, ručně psaných poznámek a dalších materiálů nalezeny např. razítka společností </w:t>
      </w:r>
      <w:r w:rsidR="006D10A0">
        <w:rPr>
          <w:rFonts w:cs="Arial"/>
        </w:rPr>
        <w:t>XXXX</w:t>
      </w:r>
      <w:r w:rsidRPr="00E11EDC">
        <w:rPr>
          <w:rFonts w:cs="Arial"/>
        </w:rPr>
        <w:t xml:space="preserve"> s. r. o., </w:t>
      </w:r>
      <w:r w:rsidR="00981F5E">
        <w:rPr>
          <w:rFonts w:cs="Arial"/>
        </w:rPr>
        <w:t>XXXX</w:t>
      </w:r>
      <w:r w:rsidRPr="00E11EDC">
        <w:rPr>
          <w:rFonts w:cs="Arial"/>
        </w:rPr>
        <w:t xml:space="preserve"> s. r. o. a </w:t>
      </w:r>
      <w:r w:rsidR="00981F5E">
        <w:rPr>
          <w:rFonts w:cs="Arial"/>
        </w:rPr>
        <w:t>XXXX</w:t>
      </w:r>
      <w:r w:rsidRPr="00E11EDC">
        <w:rPr>
          <w:rFonts w:cs="Arial"/>
        </w:rPr>
        <w:t xml:space="preserve"> s. r. o. (č. l. 2221), poznámky k e-mailové schránce společnosti </w:t>
      </w:r>
      <w:r w:rsidR="00981F5E">
        <w:rPr>
          <w:rFonts w:cs="Arial"/>
        </w:rPr>
        <w:t>XXXX</w:t>
      </w:r>
      <w:r w:rsidRPr="00E11EDC">
        <w:rPr>
          <w:rFonts w:cs="Arial"/>
        </w:rPr>
        <w:t xml:space="preserve"> s. r. o. (č. l. 2223), jakož i plná moc </w:t>
      </w:r>
      <w:r w:rsidR="00981F5E">
        <w:rPr>
          <w:rFonts w:cs="Arial"/>
        </w:rPr>
        <w:t>J.</w:t>
      </w:r>
      <w:r w:rsidRPr="00E11EDC">
        <w:rPr>
          <w:rFonts w:cs="Arial"/>
        </w:rPr>
        <w:t xml:space="preserve"> </w:t>
      </w:r>
      <w:r w:rsidR="00981F5E">
        <w:rPr>
          <w:rFonts w:cs="Arial"/>
        </w:rPr>
        <w:t>U.</w:t>
      </w:r>
      <w:r w:rsidRPr="00E11EDC">
        <w:rPr>
          <w:rFonts w:cs="Arial"/>
        </w:rPr>
        <w:t xml:space="preserve">, kterou jako jednatel společnosti </w:t>
      </w:r>
      <w:r w:rsidR="00981F5E">
        <w:rPr>
          <w:rFonts w:cs="Arial"/>
        </w:rPr>
        <w:t>XXXX</w:t>
      </w:r>
      <w:r w:rsidRPr="00E11EDC">
        <w:rPr>
          <w:rFonts w:cs="Arial"/>
        </w:rPr>
        <w:t xml:space="preserve"> s. r. o. zmocňuje </w:t>
      </w:r>
      <w:r w:rsidR="00F4311F">
        <w:rPr>
          <w:rFonts w:cs="Arial"/>
        </w:rPr>
        <w:t>M.</w:t>
      </w:r>
      <w:r w:rsidRPr="00E11EDC">
        <w:rPr>
          <w:rFonts w:cs="Arial"/>
        </w:rPr>
        <w:t xml:space="preserve"> </w:t>
      </w:r>
      <w:r w:rsidR="00F4311F">
        <w:rPr>
          <w:rFonts w:cs="Arial"/>
        </w:rPr>
        <w:t>Š.</w:t>
      </w:r>
      <w:r w:rsidRPr="00E11EDC">
        <w:rPr>
          <w:rFonts w:cs="Arial"/>
        </w:rPr>
        <w:t xml:space="preserve"> k zařizování všech účetních prací, vystavování faktur atd. (č. l. 2321).</w:t>
      </w:r>
    </w:p>
    <w:p w14:paraId="282CA7FC" w14:textId="77777777" w:rsidR="00D0065F" w:rsidRDefault="00D0065F" w:rsidP="00D0065F">
      <w:pPr>
        <w:pStyle w:val="Odstavecseseznamem"/>
        <w:ind w:left="0"/>
        <w:rPr>
          <w:rFonts w:ascii="Garamond" w:hAnsi="Garamond"/>
        </w:rPr>
      </w:pPr>
    </w:p>
    <w:p w14:paraId="5435331B" w14:textId="382D01D1" w:rsidR="00D0065F" w:rsidRPr="00E11EDC" w:rsidRDefault="00D0065F" w:rsidP="00D0065F">
      <w:pPr>
        <w:numPr>
          <w:ilvl w:val="0"/>
          <w:numId w:val="1"/>
        </w:numPr>
        <w:ind w:left="0" w:hanging="426"/>
      </w:pPr>
      <w:r w:rsidRPr="00E11EDC">
        <w:rPr>
          <w:rFonts w:cs="Arial"/>
        </w:rPr>
        <w:t xml:space="preserve">Při domovní prohlídce uskutečněné v místě </w:t>
      </w:r>
      <w:r w:rsidRPr="00E11EDC">
        <w:rPr>
          <w:rFonts w:cs="Arial"/>
          <w:b/>
          <w:bCs/>
        </w:rPr>
        <w:t xml:space="preserve">bydliště obžalované Bc. </w:t>
      </w:r>
      <w:r w:rsidR="00811E00">
        <w:rPr>
          <w:rFonts w:cs="Arial"/>
          <w:b/>
          <w:bCs/>
        </w:rPr>
        <w:t>H.</w:t>
      </w:r>
      <w:r w:rsidRPr="00E11EDC">
        <w:rPr>
          <w:rFonts w:cs="Arial"/>
          <w:b/>
          <w:bCs/>
        </w:rPr>
        <w:t xml:space="preserve"> </w:t>
      </w:r>
      <w:r w:rsidR="00811E00">
        <w:rPr>
          <w:rFonts w:cs="Arial"/>
          <w:b/>
          <w:bCs/>
        </w:rPr>
        <w:t>H.</w:t>
      </w:r>
      <w:r w:rsidRPr="00E11EDC">
        <w:rPr>
          <w:rFonts w:cs="Arial"/>
        </w:rPr>
        <w:t xml:space="preserve"> (č. l. 3557-5052) byly zajištěny počítač a notebook obžalované, ve kterých byly nalezeny mj. účetní zápisy týkající se společností ovládaných </w:t>
      </w:r>
      <w:r w:rsidR="00F4311F">
        <w:rPr>
          <w:rFonts w:cs="Arial"/>
        </w:rPr>
        <w:t>M.</w:t>
      </w:r>
      <w:r w:rsidRPr="00E11EDC">
        <w:rPr>
          <w:rFonts w:cs="Arial"/>
        </w:rPr>
        <w:t xml:space="preserve"> </w:t>
      </w:r>
      <w:r w:rsidR="00F4311F">
        <w:rPr>
          <w:rFonts w:cs="Arial"/>
        </w:rPr>
        <w:t>Š</w:t>
      </w:r>
      <w:r w:rsidRPr="00E11EDC">
        <w:rPr>
          <w:rFonts w:cs="Arial"/>
        </w:rPr>
        <w:t xml:space="preserve">. Konkrétně v případě společnosti </w:t>
      </w:r>
      <w:r w:rsidR="00E63E6E">
        <w:rPr>
          <w:rFonts w:cs="Arial"/>
        </w:rPr>
        <w:t>XXXX</w:t>
      </w:r>
      <w:r w:rsidRPr="00E11EDC">
        <w:rPr>
          <w:rFonts w:cs="Arial"/>
        </w:rPr>
        <w:t>, s. r. o. za období let 2014 až 2016 účetní deník obsahuje záznamy, ze kterých mj. vyplývá:</w:t>
      </w:r>
    </w:p>
    <w:p w14:paraId="17F6745E" w14:textId="17F91445" w:rsidR="00D0065F" w:rsidRPr="00C63C39" w:rsidRDefault="00D0065F" w:rsidP="00D0065F">
      <w:pPr>
        <w:pStyle w:val="Odstavecseseznamem"/>
        <w:numPr>
          <w:ilvl w:val="0"/>
          <w:numId w:val="5"/>
        </w:numPr>
        <w:ind w:hanging="426"/>
        <w:jc w:val="both"/>
        <w:textAlignment w:val="auto"/>
        <w:rPr>
          <w:rFonts w:ascii="Garamond" w:hAnsi="Garamond" w:cs="Arial"/>
          <w:sz w:val="24"/>
          <w:szCs w:val="24"/>
        </w:rPr>
      </w:pPr>
      <w:r w:rsidRPr="00C63C39">
        <w:rPr>
          <w:rFonts w:ascii="Garamond" w:hAnsi="Garamond" w:cs="Arial"/>
          <w:sz w:val="24"/>
          <w:szCs w:val="24"/>
        </w:rPr>
        <w:t xml:space="preserve">přijaté faktury byly účtovány bez identifikace dodavatele a většinou i bez předmětu plnění, v roce 2016 byly jako dodavatelé uvedeny subjekty </w:t>
      </w:r>
      <w:r w:rsidR="00811E00">
        <w:rPr>
          <w:rFonts w:ascii="Garamond" w:hAnsi="Garamond" w:cs="Arial"/>
          <w:sz w:val="24"/>
          <w:szCs w:val="24"/>
        </w:rPr>
        <w:t>XXXX</w:t>
      </w:r>
      <w:r>
        <w:rPr>
          <w:rFonts w:ascii="Garamond" w:hAnsi="Garamond" w:cs="Arial"/>
          <w:sz w:val="24"/>
          <w:szCs w:val="24"/>
        </w:rPr>
        <w:t>s. r. o.</w:t>
      </w:r>
      <w:r w:rsidRPr="00C63C39">
        <w:rPr>
          <w:rFonts w:ascii="Garamond" w:hAnsi="Garamond" w:cs="Arial"/>
          <w:sz w:val="24"/>
          <w:szCs w:val="24"/>
        </w:rPr>
        <w:t xml:space="preserve">, </w:t>
      </w:r>
      <w:r w:rsidR="00E63E6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a </w:t>
      </w:r>
      <w:r w:rsidR="00F4311F">
        <w:rPr>
          <w:rFonts w:ascii="Garamond" w:hAnsi="Garamond" w:cs="Arial"/>
          <w:sz w:val="24"/>
          <w:szCs w:val="24"/>
        </w:rPr>
        <w:t>M.</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 xml:space="preserve"> (</w:t>
      </w:r>
      <w:r>
        <w:rPr>
          <w:rFonts w:ascii="Garamond" w:hAnsi="Garamond" w:cs="Arial"/>
          <w:sz w:val="24"/>
          <w:szCs w:val="24"/>
        </w:rPr>
        <w:t>č. l.</w:t>
      </w:r>
      <w:r w:rsidRPr="00C63C39">
        <w:rPr>
          <w:rFonts w:ascii="Garamond" w:hAnsi="Garamond" w:cs="Arial"/>
          <w:sz w:val="24"/>
          <w:szCs w:val="24"/>
        </w:rPr>
        <w:t xml:space="preserve"> 3632-3634), </w:t>
      </w:r>
    </w:p>
    <w:p w14:paraId="64DB00A7" w14:textId="77777777" w:rsidR="00D0065F" w:rsidRPr="00C63C39" w:rsidRDefault="00D0065F" w:rsidP="00D0065F">
      <w:pPr>
        <w:pStyle w:val="Odstavecseseznamem"/>
        <w:numPr>
          <w:ilvl w:val="0"/>
          <w:numId w:val="5"/>
        </w:numPr>
        <w:ind w:hanging="426"/>
        <w:jc w:val="both"/>
        <w:textAlignment w:val="auto"/>
        <w:rPr>
          <w:rFonts w:ascii="Garamond" w:hAnsi="Garamond" w:cs="Arial"/>
          <w:sz w:val="24"/>
          <w:szCs w:val="24"/>
        </w:rPr>
      </w:pPr>
      <w:r w:rsidRPr="00C63C39">
        <w:rPr>
          <w:rFonts w:ascii="Garamond" w:hAnsi="Garamond" w:cs="Arial"/>
          <w:sz w:val="24"/>
          <w:szCs w:val="24"/>
        </w:rPr>
        <w:t>část závazků společnosti vůči dodavatelům v celkové výši 3.158.449,50 Kč zůstala v roce 2014 neuhrazena,</w:t>
      </w:r>
    </w:p>
    <w:p w14:paraId="40B503F3" w14:textId="77777777" w:rsidR="00D0065F" w:rsidRPr="00C63C39" w:rsidRDefault="00D0065F" w:rsidP="00D0065F">
      <w:pPr>
        <w:pStyle w:val="Odstavecseseznamem"/>
        <w:numPr>
          <w:ilvl w:val="0"/>
          <w:numId w:val="5"/>
        </w:numPr>
        <w:ind w:hanging="426"/>
        <w:jc w:val="both"/>
        <w:textAlignment w:val="auto"/>
        <w:rPr>
          <w:rFonts w:ascii="Garamond" w:hAnsi="Garamond" w:cs="Arial"/>
          <w:sz w:val="24"/>
          <w:szCs w:val="24"/>
        </w:rPr>
      </w:pPr>
      <w:r w:rsidRPr="00C63C39">
        <w:rPr>
          <w:rFonts w:ascii="Garamond" w:hAnsi="Garamond" w:cs="Arial"/>
          <w:sz w:val="24"/>
          <w:szCs w:val="24"/>
        </w:rPr>
        <w:t>v roce 2016 nejsou uhrazeny závazky v celkové výši téměř 19 mil. Kč (</w:t>
      </w:r>
      <w:r>
        <w:rPr>
          <w:rFonts w:ascii="Garamond" w:hAnsi="Garamond" w:cs="Arial"/>
          <w:sz w:val="24"/>
          <w:szCs w:val="24"/>
        </w:rPr>
        <w:t>č. l.</w:t>
      </w:r>
      <w:r w:rsidRPr="00C63C39">
        <w:rPr>
          <w:rFonts w:ascii="Garamond" w:hAnsi="Garamond" w:cs="Arial"/>
          <w:sz w:val="24"/>
          <w:szCs w:val="24"/>
        </w:rPr>
        <w:t xml:space="preserve"> 3634),</w:t>
      </w:r>
    </w:p>
    <w:p w14:paraId="7B654FB9" w14:textId="77777777" w:rsidR="00D0065F" w:rsidRPr="00C63C39" w:rsidRDefault="00D0065F" w:rsidP="00D0065F">
      <w:pPr>
        <w:pStyle w:val="Odstavecseseznamem"/>
        <w:numPr>
          <w:ilvl w:val="0"/>
          <w:numId w:val="5"/>
        </w:numPr>
        <w:ind w:hanging="426"/>
        <w:jc w:val="both"/>
        <w:textAlignment w:val="auto"/>
        <w:rPr>
          <w:rFonts w:ascii="Garamond" w:hAnsi="Garamond" w:cs="Arial"/>
          <w:sz w:val="24"/>
          <w:szCs w:val="24"/>
        </w:rPr>
      </w:pPr>
      <w:r w:rsidRPr="00C63C39">
        <w:rPr>
          <w:rFonts w:ascii="Garamond" w:hAnsi="Garamond" w:cs="Arial"/>
          <w:sz w:val="24"/>
          <w:szCs w:val="24"/>
        </w:rPr>
        <w:lastRenderedPageBreak/>
        <w:t>přijatých platbách je účtováno průběžně, o platbách vydaných pouze ve dnech 25. 8. 2014, 31. 12. 2014, 31. 12. 2015,</w:t>
      </w:r>
    </w:p>
    <w:p w14:paraId="78B0733A" w14:textId="1020F4FA" w:rsidR="00D0065F" w:rsidRPr="00C63C39" w:rsidRDefault="00D0065F" w:rsidP="00D0065F">
      <w:pPr>
        <w:pStyle w:val="Odstavecseseznamem"/>
        <w:numPr>
          <w:ilvl w:val="0"/>
          <w:numId w:val="5"/>
        </w:numPr>
        <w:ind w:hanging="426"/>
        <w:jc w:val="both"/>
        <w:textAlignment w:val="auto"/>
        <w:rPr>
          <w:rFonts w:ascii="Garamond" w:hAnsi="Garamond" w:cs="Arial"/>
          <w:sz w:val="24"/>
          <w:szCs w:val="24"/>
        </w:rPr>
      </w:pPr>
      <w:r w:rsidRPr="00C63C39">
        <w:rPr>
          <w:rFonts w:ascii="Garamond" w:hAnsi="Garamond" w:cs="Arial"/>
          <w:sz w:val="24"/>
          <w:szCs w:val="24"/>
        </w:rPr>
        <w:t xml:space="preserve">v počítači Bc. </w:t>
      </w:r>
      <w:r w:rsidR="00811E00">
        <w:rPr>
          <w:rFonts w:ascii="Garamond" w:hAnsi="Garamond" w:cs="Arial"/>
          <w:sz w:val="24"/>
          <w:szCs w:val="24"/>
        </w:rPr>
        <w:t>H.</w:t>
      </w:r>
      <w:r w:rsidRPr="00C63C39">
        <w:rPr>
          <w:rFonts w:ascii="Garamond" w:hAnsi="Garamond" w:cs="Arial"/>
          <w:sz w:val="24"/>
          <w:szCs w:val="24"/>
        </w:rPr>
        <w:t xml:space="preserve"> byly nalezeny „opisy faktur“, vystavených pro odběratele </w:t>
      </w:r>
      <w:r w:rsidR="00E63E6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 s uvedením dat i částek, avšak bez uvedení dodavatele (vystavovatele) faktury (</w:t>
      </w:r>
      <w:r>
        <w:rPr>
          <w:rFonts w:ascii="Garamond" w:hAnsi="Garamond" w:cs="Arial"/>
          <w:sz w:val="24"/>
          <w:szCs w:val="24"/>
        </w:rPr>
        <w:t>č. l.</w:t>
      </w:r>
      <w:r w:rsidRPr="00C63C39">
        <w:rPr>
          <w:rFonts w:ascii="Garamond" w:hAnsi="Garamond" w:cs="Arial"/>
          <w:sz w:val="24"/>
          <w:szCs w:val="24"/>
        </w:rPr>
        <w:t xml:space="preserve"> 4631-4633).</w:t>
      </w:r>
    </w:p>
    <w:p w14:paraId="24415E33" w14:textId="77777777" w:rsidR="00D0065F" w:rsidRDefault="00D0065F" w:rsidP="00D0065F">
      <w:pPr>
        <w:rPr>
          <w:rFonts w:cs="Arial"/>
        </w:rPr>
      </w:pPr>
    </w:p>
    <w:p w14:paraId="7AC7942E" w14:textId="679B19EB" w:rsidR="00D0065F" w:rsidRPr="00C63C39" w:rsidRDefault="00D0065F" w:rsidP="00D0065F">
      <w:pPr>
        <w:rPr>
          <w:rFonts w:cs="Arial"/>
        </w:rPr>
      </w:pPr>
      <w:r w:rsidRPr="00C63C39">
        <w:rPr>
          <w:rFonts w:cs="Arial"/>
        </w:rPr>
        <w:t xml:space="preserve">V případě společnosti </w:t>
      </w:r>
      <w:r w:rsidR="00981F5E">
        <w:rPr>
          <w:rFonts w:cs="Arial"/>
        </w:rPr>
        <w:t>XXXX</w:t>
      </w:r>
      <w:r w:rsidRPr="00C63C39">
        <w:rPr>
          <w:rFonts w:cs="Arial"/>
        </w:rPr>
        <w:t xml:space="preserve"> </w:t>
      </w:r>
      <w:r>
        <w:rPr>
          <w:rFonts w:cs="Arial"/>
        </w:rPr>
        <w:t>s. r. o.</w:t>
      </w:r>
      <w:r w:rsidRPr="00C63C39">
        <w:rPr>
          <w:rFonts w:cs="Arial"/>
        </w:rPr>
        <w:t xml:space="preserve"> ze záznamů vyplývá:</w:t>
      </w:r>
    </w:p>
    <w:p w14:paraId="558C97C1" w14:textId="0927708C" w:rsidR="00D0065F" w:rsidRPr="00C63C39" w:rsidRDefault="00D0065F" w:rsidP="00D0065F">
      <w:pPr>
        <w:pStyle w:val="Odstavecseseznamem"/>
        <w:numPr>
          <w:ilvl w:val="0"/>
          <w:numId w:val="6"/>
        </w:numPr>
        <w:ind w:hanging="426"/>
        <w:jc w:val="both"/>
        <w:textAlignment w:val="auto"/>
        <w:rPr>
          <w:rFonts w:ascii="Garamond" w:hAnsi="Garamond" w:cs="Arial"/>
          <w:sz w:val="24"/>
          <w:szCs w:val="24"/>
        </w:rPr>
      </w:pPr>
      <w:r w:rsidRPr="00C63C39">
        <w:rPr>
          <w:rFonts w:ascii="Garamond" w:hAnsi="Garamond" w:cs="Arial"/>
          <w:sz w:val="24"/>
          <w:szCs w:val="24"/>
        </w:rPr>
        <w:t xml:space="preserve">dodavateli společnosti v letech 2016 a 2017 byly převážně společnosti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a </w:t>
      </w:r>
      <w:r w:rsidR="00E63E6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v jednom případě (přijatá faktura č. 161100027 na částku 2.407.295 Kč + DPH, která nebyla uhrazena) není dodavatel vůbec identifikován (</w:t>
      </w:r>
      <w:r>
        <w:rPr>
          <w:rFonts w:ascii="Garamond" w:hAnsi="Garamond" w:cs="Arial"/>
          <w:sz w:val="24"/>
          <w:szCs w:val="24"/>
        </w:rPr>
        <w:t>č. l.</w:t>
      </w:r>
      <w:r w:rsidRPr="00C63C39">
        <w:rPr>
          <w:rFonts w:ascii="Garamond" w:hAnsi="Garamond" w:cs="Arial"/>
          <w:sz w:val="24"/>
          <w:szCs w:val="24"/>
        </w:rPr>
        <w:t xml:space="preserve"> 3659-3660),</w:t>
      </w:r>
    </w:p>
    <w:p w14:paraId="0DA6A873" w14:textId="77777777" w:rsidR="00D0065F" w:rsidRPr="00C63C39" w:rsidRDefault="00D0065F" w:rsidP="00D0065F">
      <w:pPr>
        <w:pStyle w:val="Odstavecseseznamem"/>
        <w:numPr>
          <w:ilvl w:val="0"/>
          <w:numId w:val="6"/>
        </w:numPr>
        <w:ind w:hanging="426"/>
        <w:jc w:val="both"/>
        <w:textAlignment w:val="auto"/>
        <w:rPr>
          <w:rFonts w:ascii="Garamond" w:hAnsi="Garamond" w:cs="Arial"/>
          <w:sz w:val="24"/>
          <w:szCs w:val="24"/>
        </w:rPr>
      </w:pPr>
      <w:r w:rsidRPr="00C63C39">
        <w:rPr>
          <w:rFonts w:ascii="Garamond" w:hAnsi="Garamond" w:cs="Arial"/>
          <w:sz w:val="24"/>
          <w:szCs w:val="24"/>
        </w:rPr>
        <w:t>celková výše neuhrazených dodavatelských faktur činí za roky 2016 a 2017 částku 2.268.560 Kč (</w:t>
      </w:r>
      <w:r>
        <w:rPr>
          <w:rFonts w:ascii="Garamond" w:hAnsi="Garamond" w:cs="Arial"/>
          <w:sz w:val="24"/>
          <w:szCs w:val="24"/>
        </w:rPr>
        <w:t>č. l.</w:t>
      </w:r>
      <w:r w:rsidRPr="00C63C39">
        <w:rPr>
          <w:rFonts w:ascii="Garamond" w:hAnsi="Garamond" w:cs="Arial"/>
          <w:sz w:val="24"/>
          <w:szCs w:val="24"/>
        </w:rPr>
        <w:t xml:space="preserve"> 3660),</w:t>
      </w:r>
    </w:p>
    <w:p w14:paraId="4D98F561" w14:textId="77777777" w:rsidR="00D0065F" w:rsidRPr="00C63C39" w:rsidRDefault="00D0065F" w:rsidP="00D0065F">
      <w:pPr>
        <w:pStyle w:val="Odstavecseseznamem"/>
        <w:numPr>
          <w:ilvl w:val="0"/>
          <w:numId w:val="6"/>
        </w:numPr>
        <w:ind w:hanging="426"/>
        <w:jc w:val="both"/>
        <w:textAlignment w:val="auto"/>
        <w:rPr>
          <w:rFonts w:ascii="Garamond" w:hAnsi="Garamond" w:cs="Arial"/>
          <w:sz w:val="24"/>
          <w:szCs w:val="24"/>
        </w:rPr>
      </w:pPr>
      <w:r w:rsidRPr="00C63C39">
        <w:rPr>
          <w:rFonts w:ascii="Garamond" w:hAnsi="Garamond" w:cs="Arial"/>
          <w:sz w:val="24"/>
          <w:szCs w:val="24"/>
        </w:rPr>
        <w:t>pokladna vykazuje záporný zůstatek – k 24. 6. 2017 mínus 1.062.339,80 Kč a eurová pokladna k 13. 6. 2017 mínus 3.646.100,03 Kč (</w:t>
      </w:r>
      <w:r>
        <w:rPr>
          <w:rFonts w:ascii="Garamond" w:hAnsi="Garamond" w:cs="Arial"/>
          <w:sz w:val="24"/>
          <w:szCs w:val="24"/>
        </w:rPr>
        <w:t>č. l.</w:t>
      </w:r>
      <w:r w:rsidRPr="00C63C39">
        <w:rPr>
          <w:rFonts w:ascii="Garamond" w:hAnsi="Garamond" w:cs="Arial"/>
          <w:sz w:val="24"/>
          <w:szCs w:val="24"/>
        </w:rPr>
        <w:t xml:space="preserve"> 3670),</w:t>
      </w:r>
    </w:p>
    <w:p w14:paraId="000A6D86" w14:textId="77777777" w:rsidR="00D0065F" w:rsidRPr="00C63C39" w:rsidRDefault="00D0065F" w:rsidP="00D0065F">
      <w:pPr>
        <w:pStyle w:val="Odstavecseseznamem"/>
        <w:numPr>
          <w:ilvl w:val="0"/>
          <w:numId w:val="6"/>
        </w:numPr>
        <w:ind w:hanging="426"/>
        <w:jc w:val="both"/>
        <w:textAlignment w:val="auto"/>
        <w:rPr>
          <w:rFonts w:ascii="Garamond" w:hAnsi="Garamond" w:cs="Arial"/>
          <w:sz w:val="24"/>
          <w:szCs w:val="24"/>
        </w:rPr>
      </w:pPr>
      <w:r w:rsidRPr="00C63C39">
        <w:rPr>
          <w:rFonts w:ascii="Garamond" w:hAnsi="Garamond" w:cs="Arial"/>
          <w:sz w:val="24"/>
          <w:szCs w:val="24"/>
        </w:rPr>
        <w:t>pokladní doklady nejsou vedeny chronologicky.</w:t>
      </w:r>
    </w:p>
    <w:p w14:paraId="2B1854A5" w14:textId="77777777" w:rsidR="00D0065F" w:rsidRDefault="00D0065F" w:rsidP="00D0065F">
      <w:pPr>
        <w:rPr>
          <w:rFonts w:cs="Arial"/>
        </w:rPr>
      </w:pPr>
    </w:p>
    <w:p w14:paraId="5F7402CD" w14:textId="31498581" w:rsidR="00D0065F" w:rsidRPr="00C63C39" w:rsidRDefault="00D0065F" w:rsidP="00D0065F">
      <w:pPr>
        <w:rPr>
          <w:rFonts w:cs="Arial"/>
        </w:rPr>
      </w:pPr>
      <w:r w:rsidRPr="00C63C39">
        <w:rPr>
          <w:rFonts w:cs="Arial"/>
        </w:rPr>
        <w:t xml:space="preserve">V případě společnosti </w:t>
      </w:r>
      <w:r w:rsidR="00981F5E">
        <w:rPr>
          <w:rFonts w:cs="Arial"/>
        </w:rPr>
        <w:t>XXXX</w:t>
      </w:r>
      <w:r w:rsidRPr="00C63C39">
        <w:rPr>
          <w:rFonts w:cs="Arial"/>
        </w:rPr>
        <w:t xml:space="preserve"> </w:t>
      </w:r>
      <w:r>
        <w:rPr>
          <w:rFonts w:cs="Arial"/>
        </w:rPr>
        <w:t>s. r. o.</w:t>
      </w:r>
      <w:r w:rsidRPr="00C63C39">
        <w:rPr>
          <w:rFonts w:cs="Arial"/>
        </w:rPr>
        <w:t xml:space="preserve"> ze záznamů vyplývá:</w:t>
      </w:r>
    </w:p>
    <w:p w14:paraId="009C572E" w14:textId="5E494229" w:rsidR="00D0065F" w:rsidRPr="00C63C39" w:rsidRDefault="00D0065F" w:rsidP="00D0065F">
      <w:pPr>
        <w:pStyle w:val="Odstavecseseznamem"/>
        <w:numPr>
          <w:ilvl w:val="0"/>
          <w:numId w:val="7"/>
        </w:numPr>
        <w:ind w:hanging="426"/>
        <w:jc w:val="both"/>
        <w:textAlignment w:val="auto"/>
        <w:rPr>
          <w:rFonts w:ascii="Garamond" w:hAnsi="Garamond" w:cs="Arial"/>
          <w:sz w:val="24"/>
          <w:szCs w:val="24"/>
        </w:rPr>
      </w:pPr>
      <w:r w:rsidRPr="00C63C39">
        <w:rPr>
          <w:rFonts w:ascii="Garamond" w:hAnsi="Garamond" w:cs="Arial"/>
          <w:sz w:val="24"/>
          <w:szCs w:val="24"/>
        </w:rPr>
        <w:t xml:space="preserve">přijaté faktury jsou účtovány bez označení dodavatele, příp. je dodavatelem povětšinou </w:t>
      </w:r>
      <w:r w:rsidR="00811E00">
        <w:rPr>
          <w:rFonts w:ascii="Garamond" w:hAnsi="Garamond" w:cs="Arial"/>
          <w:sz w:val="24"/>
          <w:szCs w:val="24"/>
        </w:rPr>
        <w:t>XXXX</w:t>
      </w:r>
      <w:r>
        <w:rPr>
          <w:rFonts w:ascii="Garamond" w:hAnsi="Garamond" w:cs="Arial"/>
          <w:sz w:val="24"/>
          <w:szCs w:val="24"/>
        </w:rPr>
        <w:t>s. r. o.</w:t>
      </w:r>
      <w:r w:rsidRPr="00C63C39">
        <w:rPr>
          <w:rFonts w:ascii="Garamond" w:hAnsi="Garamond" w:cs="Arial"/>
          <w:sz w:val="24"/>
          <w:szCs w:val="24"/>
        </w:rPr>
        <w:t xml:space="preserve"> a </w:t>
      </w:r>
      <w:r w:rsidR="00E63E6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w:t>
      </w:r>
      <w:r>
        <w:rPr>
          <w:rFonts w:ascii="Garamond" w:hAnsi="Garamond" w:cs="Arial"/>
          <w:sz w:val="24"/>
          <w:szCs w:val="24"/>
        </w:rPr>
        <w:t>č. l.</w:t>
      </w:r>
      <w:r w:rsidRPr="00C63C39">
        <w:rPr>
          <w:rFonts w:ascii="Garamond" w:hAnsi="Garamond" w:cs="Arial"/>
          <w:sz w:val="24"/>
          <w:szCs w:val="24"/>
        </w:rPr>
        <w:t xml:space="preserve"> 3675, 3700-3701),</w:t>
      </w:r>
    </w:p>
    <w:p w14:paraId="08C937FC" w14:textId="77777777" w:rsidR="00D0065F" w:rsidRPr="00C63C39" w:rsidRDefault="00D0065F" w:rsidP="00D0065F">
      <w:pPr>
        <w:pStyle w:val="Odstavecseseznamem"/>
        <w:numPr>
          <w:ilvl w:val="0"/>
          <w:numId w:val="7"/>
        </w:numPr>
        <w:ind w:hanging="426"/>
        <w:jc w:val="both"/>
        <w:textAlignment w:val="auto"/>
        <w:rPr>
          <w:rFonts w:ascii="Garamond" w:hAnsi="Garamond" w:cs="Arial"/>
          <w:sz w:val="24"/>
          <w:szCs w:val="24"/>
        </w:rPr>
      </w:pPr>
      <w:r w:rsidRPr="00C63C39">
        <w:rPr>
          <w:rFonts w:ascii="Garamond" w:hAnsi="Garamond" w:cs="Arial"/>
          <w:sz w:val="24"/>
          <w:szCs w:val="24"/>
        </w:rPr>
        <w:t>část faktur zůstala neuhrazena – za více než 30 mil. Kč (</w:t>
      </w:r>
      <w:r>
        <w:rPr>
          <w:rFonts w:ascii="Garamond" w:hAnsi="Garamond" w:cs="Arial"/>
          <w:sz w:val="24"/>
          <w:szCs w:val="24"/>
        </w:rPr>
        <w:t>č. l.</w:t>
      </w:r>
      <w:r w:rsidRPr="00C63C39">
        <w:rPr>
          <w:rFonts w:ascii="Garamond" w:hAnsi="Garamond" w:cs="Arial"/>
          <w:sz w:val="24"/>
          <w:szCs w:val="24"/>
        </w:rPr>
        <w:t xml:space="preserve"> 3701),</w:t>
      </w:r>
    </w:p>
    <w:p w14:paraId="2A7581D6" w14:textId="77777777" w:rsidR="00D0065F" w:rsidRPr="00C63C39" w:rsidRDefault="00D0065F" w:rsidP="00D0065F">
      <w:pPr>
        <w:pStyle w:val="Odstavecseseznamem"/>
        <w:numPr>
          <w:ilvl w:val="0"/>
          <w:numId w:val="7"/>
        </w:numPr>
        <w:ind w:hanging="426"/>
        <w:jc w:val="both"/>
        <w:textAlignment w:val="auto"/>
        <w:rPr>
          <w:rFonts w:ascii="Garamond" w:hAnsi="Garamond" w:cs="Arial"/>
          <w:sz w:val="24"/>
          <w:szCs w:val="24"/>
        </w:rPr>
      </w:pPr>
      <w:r w:rsidRPr="00C63C39">
        <w:rPr>
          <w:rFonts w:ascii="Garamond" w:hAnsi="Garamond" w:cs="Arial"/>
          <w:sz w:val="24"/>
          <w:szCs w:val="24"/>
        </w:rPr>
        <w:t>záznamy v pokladní knize nejsou vedeny chronologicky a téměř veškeré vydané platby jsou datovány dnem 31. 12. 2015 a 31. 12. 2016 (</w:t>
      </w:r>
      <w:r>
        <w:rPr>
          <w:rFonts w:ascii="Garamond" w:hAnsi="Garamond" w:cs="Arial"/>
          <w:sz w:val="24"/>
          <w:szCs w:val="24"/>
        </w:rPr>
        <w:t>č. l.</w:t>
      </w:r>
      <w:r w:rsidRPr="00C63C39">
        <w:rPr>
          <w:rFonts w:ascii="Garamond" w:hAnsi="Garamond" w:cs="Arial"/>
          <w:sz w:val="24"/>
          <w:szCs w:val="24"/>
        </w:rPr>
        <w:t xml:space="preserve"> 3678),</w:t>
      </w:r>
    </w:p>
    <w:p w14:paraId="7902B210" w14:textId="5E287963" w:rsidR="00D0065F" w:rsidRPr="00C63C39" w:rsidRDefault="00D0065F" w:rsidP="00D0065F">
      <w:pPr>
        <w:pStyle w:val="Odstavecseseznamem"/>
        <w:numPr>
          <w:ilvl w:val="0"/>
          <w:numId w:val="7"/>
        </w:numPr>
        <w:ind w:hanging="426"/>
        <w:jc w:val="both"/>
        <w:textAlignment w:val="auto"/>
        <w:rPr>
          <w:rFonts w:ascii="Garamond" w:hAnsi="Garamond" w:cs="Arial"/>
          <w:sz w:val="24"/>
          <w:szCs w:val="24"/>
        </w:rPr>
      </w:pPr>
      <w:r w:rsidRPr="00C63C39">
        <w:rPr>
          <w:rFonts w:ascii="Garamond" w:hAnsi="Garamond" w:cs="Arial"/>
          <w:sz w:val="24"/>
          <w:szCs w:val="24"/>
        </w:rPr>
        <w:t xml:space="preserve">i v případě této společnosti byly v počítači Bc. </w:t>
      </w:r>
      <w:r w:rsidR="00811E00">
        <w:rPr>
          <w:rFonts w:ascii="Garamond" w:hAnsi="Garamond" w:cs="Arial"/>
          <w:sz w:val="24"/>
          <w:szCs w:val="24"/>
        </w:rPr>
        <w:t>H.</w:t>
      </w:r>
      <w:r w:rsidRPr="00C63C39">
        <w:rPr>
          <w:rFonts w:ascii="Garamond" w:hAnsi="Garamond" w:cs="Arial"/>
          <w:sz w:val="24"/>
          <w:szCs w:val="24"/>
        </w:rPr>
        <w:t xml:space="preserve"> dohledány „opisy faktur“ pro odběratele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bez jakéhokoli uvedení dodavatele, ačkoli částky i data jsou řádně vyplněny (</w:t>
      </w:r>
      <w:r>
        <w:rPr>
          <w:rFonts w:ascii="Garamond" w:hAnsi="Garamond" w:cs="Arial"/>
          <w:sz w:val="24"/>
          <w:szCs w:val="24"/>
        </w:rPr>
        <w:t>č. l.</w:t>
      </w:r>
      <w:r w:rsidRPr="00C63C39">
        <w:rPr>
          <w:rFonts w:ascii="Garamond" w:hAnsi="Garamond" w:cs="Arial"/>
          <w:sz w:val="24"/>
          <w:szCs w:val="24"/>
        </w:rPr>
        <w:t xml:space="preserve"> 4568-4571).</w:t>
      </w:r>
    </w:p>
    <w:p w14:paraId="777604A9" w14:textId="77777777" w:rsidR="00D0065F" w:rsidRDefault="00D0065F" w:rsidP="00D0065F">
      <w:pPr>
        <w:rPr>
          <w:rFonts w:cs="Arial"/>
        </w:rPr>
      </w:pPr>
    </w:p>
    <w:p w14:paraId="059DBEC2" w14:textId="3B7C0CAA" w:rsidR="00D0065F" w:rsidRPr="00C63C39" w:rsidRDefault="00D0065F" w:rsidP="00D0065F">
      <w:pPr>
        <w:rPr>
          <w:rFonts w:cs="Arial"/>
        </w:rPr>
      </w:pPr>
      <w:r w:rsidRPr="00C63C39">
        <w:rPr>
          <w:rFonts w:cs="Arial"/>
        </w:rPr>
        <w:t xml:space="preserve">V případě společnosti </w:t>
      </w:r>
      <w:r w:rsidR="00811E00">
        <w:rPr>
          <w:rFonts w:cs="Arial"/>
        </w:rPr>
        <w:t>XXXX</w:t>
      </w:r>
      <w:r w:rsidR="00E63E6E">
        <w:rPr>
          <w:rFonts w:cs="Arial"/>
        </w:rPr>
        <w:t xml:space="preserve"> </w:t>
      </w:r>
      <w:r>
        <w:rPr>
          <w:rFonts w:cs="Arial"/>
        </w:rPr>
        <w:t>s. r. o.</w:t>
      </w:r>
      <w:r w:rsidRPr="00C63C39">
        <w:rPr>
          <w:rFonts w:cs="Arial"/>
        </w:rPr>
        <w:t xml:space="preserve"> ze záznamů vyplývá:</w:t>
      </w:r>
    </w:p>
    <w:p w14:paraId="0FABD998" w14:textId="77777777" w:rsidR="00D0065F" w:rsidRPr="00C63C39" w:rsidRDefault="00D0065F" w:rsidP="00D0065F">
      <w:pPr>
        <w:pStyle w:val="Odstavecseseznamem"/>
        <w:numPr>
          <w:ilvl w:val="0"/>
          <w:numId w:val="8"/>
        </w:numPr>
        <w:ind w:hanging="426"/>
        <w:jc w:val="both"/>
        <w:textAlignment w:val="auto"/>
        <w:rPr>
          <w:rFonts w:ascii="Garamond" w:hAnsi="Garamond" w:cs="Arial"/>
          <w:sz w:val="24"/>
          <w:szCs w:val="24"/>
        </w:rPr>
      </w:pPr>
      <w:r w:rsidRPr="00C63C39">
        <w:rPr>
          <w:rFonts w:ascii="Garamond" w:hAnsi="Garamond" w:cs="Arial"/>
          <w:sz w:val="24"/>
          <w:szCs w:val="24"/>
        </w:rPr>
        <w:t>v roce 2015 jsou evidovány přijaté faktury deklarující dovoz zboží (</w:t>
      </w:r>
      <w:r>
        <w:rPr>
          <w:rFonts w:ascii="Garamond" w:hAnsi="Garamond" w:cs="Arial"/>
          <w:sz w:val="24"/>
          <w:szCs w:val="24"/>
        </w:rPr>
        <w:t>č. l.</w:t>
      </w:r>
      <w:r w:rsidRPr="00C63C39">
        <w:rPr>
          <w:rFonts w:ascii="Garamond" w:hAnsi="Garamond" w:cs="Arial"/>
          <w:sz w:val="24"/>
          <w:szCs w:val="24"/>
        </w:rPr>
        <w:t xml:space="preserve"> 3734-3735), v roce 2016 pak bez identifikace dodavatele či předmětu plnění (</w:t>
      </w:r>
      <w:r>
        <w:rPr>
          <w:rFonts w:ascii="Garamond" w:hAnsi="Garamond" w:cs="Arial"/>
          <w:sz w:val="24"/>
          <w:szCs w:val="24"/>
        </w:rPr>
        <w:t>č. l.</w:t>
      </w:r>
      <w:r w:rsidRPr="00C63C39">
        <w:rPr>
          <w:rFonts w:ascii="Garamond" w:hAnsi="Garamond" w:cs="Arial"/>
          <w:sz w:val="24"/>
          <w:szCs w:val="24"/>
        </w:rPr>
        <w:t xml:space="preserve"> 3735-3736), faktury přijaté v roce 2016 neobsahují údaje o úhradě (</w:t>
      </w:r>
      <w:r>
        <w:rPr>
          <w:rFonts w:ascii="Garamond" w:hAnsi="Garamond" w:cs="Arial"/>
          <w:sz w:val="24"/>
          <w:szCs w:val="24"/>
        </w:rPr>
        <w:t>č. l.</w:t>
      </w:r>
      <w:r w:rsidRPr="00C63C39">
        <w:rPr>
          <w:rFonts w:ascii="Garamond" w:hAnsi="Garamond" w:cs="Arial"/>
          <w:sz w:val="24"/>
          <w:szCs w:val="24"/>
        </w:rPr>
        <w:t xml:space="preserve"> 3736).</w:t>
      </w:r>
    </w:p>
    <w:p w14:paraId="4EC749C6" w14:textId="77777777" w:rsidR="00D0065F" w:rsidRDefault="00D0065F" w:rsidP="00D0065F">
      <w:pPr>
        <w:rPr>
          <w:rFonts w:cs="Arial"/>
        </w:rPr>
      </w:pPr>
    </w:p>
    <w:p w14:paraId="4E661B8D" w14:textId="65AB8012" w:rsidR="00D0065F" w:rsidRPr="00C63C39" w:rsidRDefault="00D0065F" w:rsidP="00D0065F">
      <w:pPr>
        <w:rPr>
          <w:rFonts w:cs="Arial"/>
        </w:rPr>
      </w:pPr>
      <w:r w:rsidRPr="00C63C39">
        <w:rPr>
          <w:rFonts w:cs="Arial"/>
        </w:rPr>
        <w:t xml:space="preserve">V případě fyzické osoby </w:t>
      </w:r>
      <w:r w:rsidR="00F4311F">
        <w:rPr>
          <w:rFonts w:cs="Arial"/>
        </w:rPr>
        <w:t>M.</w:t>
      </w:r>
      <w:r w:rsidRPr="00C63C39">
        <w:rPr>
          <w:rFonts w:cs="Arial"/>
        </w:rPr>
        <w:t xml:space="preserve"> </w:t>
      </w:r>
      <w:r w:rsidR="00F4311F">
        <w:rPr>
          <w:rFonts w:cs="Arial"/>
        </w:rPr>
        <w:t>Š.</w:t>
      </w:r>
      <w:r w:rsidRPr="00C63C39">
        <w:rPr>
          <w:rFonts w:cs="Arial"/>
        </w:rPr>
        <w:t xml:space="preserve"> ze záznamů vyplývá:</w:t>
      </w:r>
    </w:p>
    <w:p w14:paraId="3E3BDC45" w14:textId="10275D96" w:rsidR="00D0065F" w:rsidRPr="00C63C39" w:rsidRDefault="00D0065F" w:rsidP="00D0065F">
      <w:pPr>
        <w:pStyle w:val="Odstavecseseznamem"/>
        <w:numPr>
          <w:ilvl w:val="0"/>
          <w:numId w:val="9"/>
        </w:numPr>
        <w:ind w:hanging="426"/>
        <w:jc w:val="both"/>
        <w:textAlignment w:val="auto"/>
        <w:rPr>
          <w:rFonts w:ascii="Garamond" w:hAnsi="Garamond" w:cs="Arial"/>
          <w:sz w:val="24"/>
          <w:szCs w:val="24"/>
        </w:rPr>
      </w:pPr>
      <w:r w:rsidRPr="00C63C39">
        <w:rPr>
          <w:rFonts w:ascii="Garamond" w:hAnsi="Garamond" w:cs="Arial"/>
          <w:sz w:val="24"/>
          <w:szCs w:val="24"/>
        </w:rPr>
        <w:t xml:space="preserve">přijaté faktury v letech 2016 a 2017 byly účtovány bez specifikace předmětu plnění a identifikace dodavatele – s výjimkou dodavatele </w:t>
      </w:r>
      <w:r w:rsidR="00811E00">
        <w:rPr>
          <w:rFonts w:ascii="Garamond" w:hAnsi="Garamond" w:cs="Arial"/>
          <w:sz w:val="24"/>
          <w:szCs w:val="24"/>
        </w:rPr>
        <w:t>XXXX</w:t>
      </w:r>
      <w:r>
        <w:rPr>
          <w:rFonts w:ascii="Garamond" w:hAnsi="Garamond" w:cs="Arial"/>
          <w:sz w:val="24"/>
          <w:szCs w:val="24"/>
        </w:rPr>
        <w:t>s. r. o.</w:t>
      </w:r>
      <w:r w:rsidRPr="00C63C39">
        <w:rPr>
          <w:rFonts w:ascii="Garamond" w:hAnsi="Garamond" w:cs="Arial"/>
          <w:sz w:val="24"/>
          <w:szCs w:val="24"/>
        </w:rPr>
        <w:t xml:space="preserve"> (</w:t>
      </w:r>
      <w:r>
        <w:rPr>
          <w:rFonts w:ascii="Garamond" w:hAnsi="Garamond" w:cs="Arial"/>
          <w:sz w:val="24"/>
          <w:szCs w:val="24"/>
        </w:rPr>
        <w:t>č. l.</w:t>
      </w:r>
      <w:r w:rsidRPr="00C63C39">
        <w:rPr>
          <w:rFonts w:ascii="Garamond" w:hAnsi="Garamond" w:cs="Arial"/>
          <w:sz w:val="24"/>
          <w:szCs w:val="24"/>
        </w:rPr>
        <w:t xml:space="preserve"> 3751-3752),</w:t>
      </w:r>
    </w:p>
    <w:p w14:paraId="197E1A10" w14:textId="77777777" w:rsidR="00D0065F" w:rsidRPr="00C63C39" w:rsidRDefault="00D0065F" w:rsidP="00D0065F">
      <w:pPr>
        <w:pStyle w:val="Odstavecseseznamem"/>
        <w:numPr>
          <w:ilvl w:val="0"/>
          <w:numId w:val="9"/>
        </w:numPr>
        <w:ind w:hanging="426"/>
        <w:jc w:val="both"/>
        <w:textAlignment w:val="auto"/>
        <w:rPr>
          <w:rFonts w:ascii="Garamond" w:hAnsi="Garamond" w:cs="Arial"/>
          <w:sz w:val="24"/>
          <w:szCs w:val="24"/>
        </w:rPr>
      </w:pPr>
      <w:r w:rsidRPr="00C63C39">
        <w:rPr>
          <w:rFonts w:ascii="Garamond" w:hAnsi="Garamond" w:cs="Arial"/>
          <w:sz w:val="24"/>
          <w:szCs w:val="24"/>
        </w:rPr>
        <w:t>všechny záznamy o přijatých a vydaných platbách jsou evidovány ke dni 31. 12. 2016 (</w:t>
      </w:r>
      <w:r>
        <w:rPr>
          <w:rFonts w:ascii="Garamond" w:hAnsi="Garamond" w:cs="Arial"/>
          <w:sz w:val="24"/>
          <w:szCs w:val="24"/>
        </w:rPr>
        <w:t>č. l.</w:t>
      </w:r>
      <w:r w:rsidRPr="00C63C39">
        <w:rPr>
          <w:rFonts w:ascii="Garamond" w:hAnsi="Garamond" w:cs="Arial"/>
          <w:sz w:val="24"/>
          <w:szCs w:val="24"/>
        </w:rPr>
        <w:t xml:space="preserve"> 3760-3761),</w:t>
      </w:r>
    </w:p>
    <w:p w14:paraId="15BA86DF" w14:textId="20FEB392" w:rsidR="00D0065F" w:rsidRPr="00C63C39" w:rsidRDefault="00D0065F" w:rsidP="00D0065F">
      <w:pPr>
        <w:pStyle w:val="Odstavecseseznamem"/>
        <w:numPr>
          <w:ilvl w:val="0"/>
          <w:numId w:val="9"/>
        </w:numPr>
        <w:ind w:hanging="426"/>
        <w:jc w:val="both"/>
        <w:textAlignment w:val="auto"/>
        <w:rPr>
          <w:rFonts w:ascii="Garamond" w:hAnsi="Garamond" w:cs="Arial"/>
          <w:sz w:val="24"/>
          <w:szCs w:val="24"/>
        </w:rPr>
      </w:pPr>
      <w:r w:rsidRPr="00C63C39">
        <w:rPr>
          <w:rFonts w:ascii="Garamond" w:hAnsi="Garamond" w:cs="Arial"/>
          <w:sz w:val="24"/>
          <w:szCs w:val="24"/>
        </w:rPr>
        <w:t>v roce 2015 účetní záznamy o přijatých fakturách neobsahují údaje o dodavatelích (</w:t>
      </w:r>
      <w:r>
        <w:rPr>
          <w:rFonts w:ascii="Garamond" w:hAnsi="Garamond" w:cs="Arial"/>
          <w:sz w:val="24"/>
          <w:szCs w:val="24"/>
        </w:rPr>
        <w:t>č. l.</w:t>
      </w:r>
      <w:r w:rsidRPr="00C63C39">
        <w:rPr>
          <w:rFonts w:ascii="Garamond" w:hAnsi="Garamond" w:cs="Arial"/>
          <w:sz w:val="24"/>
          <w:szCs w:val="24"/>
        </w:rPr>
        <w:t xml:space="preserve"> 4498-4499), v počítači Bc. </w:t>
      </w:r>
      <w:r w:rsidR="00811E00">
        <w:rPr>
          <w:rFonts w:ascii="Garamond" w:hAnsi="Garamond" w:cs="Arial"/>
          <w:sz w:val="24"/>
          <w:szCs w:val="24"/>
        </w:rPr>
        <w:t>H.</w:t>
      </w:r>
      <w:r w:rsidRPr="00C63C39">
        <w:rPr>
          <w:rFonts w:ascii="Garamond" w:hAnsi="Garamond" w:cs="Arial"/>
          <w:sz w:val="24"/>
          <w:szCs w:val="24"/>
        </w:rPr>
        <w:t xml:space="preserve"> byly dohledány rovněž doklady z ledna 2015 až ledna 2016, nazvané „Opis faktury“, jejichž obsahem jsou přijaté faktury odběratele </w:t>
      </w:r>
      <w:r w:rsidR="00F4311F">
        <w:rPr>
          <w:rFonts w:ascii="Garamond" w:hAnsi="Garamond" w:cs="Arial"/>
          <w:sz w:val="24"/>
          <w:szCs w:val="24"/>
        </w:rPr>
        <w:t>M.</w:t>
      </w:r>
      <w:r w:rsidRPr="00C63C39">
        <w:rPr>
          <w:rFonts w:ascii="Garamond" w:hAnsi="Garamond" w:cs="Arial"/>
          <w:sz w:val="24"/>
          <w:szCs w:val="24"/>
        </w:rPr>
        <w:t xml:space="preserve"> </w:t>
      </w:r>
      <w:r w:rsidR="00F4311F">
        <w:rPr>
          <w:rFonts w:ascii="Garamond" w:hAnsi="Garamond" w:cs="Arial"/>
          <w:sz w:val="24"/>
          <w:szCs w:val="24"/>
        </w:rPr>
        <w:t>Š.</w:t>
      </w:r>
      <w:r w:rsidRPr="00C63C39">
        <w:rPr>
          <w:rFonts w:ascii="Garamond" w:hAnsi="Garamond" w:cs="Arial"/>
          <w:sz w:val="24"/>
          <w:szCs w:val="24"/>
        </w:rPr>
        <w:t>, ovšem bez uvedení dodavatele (</w:t>
      </w:r>
      <w:r>
        <w:rPr>
          <w:rFonts w:ascii="Garamond" w:hAnsi="Garamond" w:cs="Arial"/>
          <w:sz w:val="24"/>
          <w:szCs w:val="24"/>
        </w:rPr>
        <w:t>č. l.</w:t>
      </w:r>
      <w:r w:rsidRPr="00C63C39">
        <w:rPr>
          <w:rFonts w:ascii="Garamond" w:hAnsi="Garamond" w:cs="Arial"/>
          <w:sz w:val="24"/>
          <w:szCs w:val="24"/>
        </w:rPr>
        <w:t xml:space="preserve"> 4500-4523).</w:t>
      </w:r>
    </w:p>
    <w:p w14:paraId="2FD4CF30" w14:textId="77777777" w:rsidR="00D0065F" w:rsidRDefault="00D0065F" w:rsidP="00D0065F">
      <w:pPr>
        <w:rPr>
          <w:rFonts w:cs="Arial"/>
        </w:rPr>
      </w:pPr>
    </w:p>
    <w:p w14:paraId="121D246E" w14:textId="7EC678C0" w:rsidR="00D0065F" w:rsidRPr="00C63C39" w:rsidRDefault="00D0065F" w:rsidP="00D0065F">
      <w:pPr>
        <w:rPr>
          <w:rFonts w:cs="Arial"/>
        </w:rPr>
      </w:pPr>
      <w:r w:rsidRPr="00C63C39">
        <w:rPr>
          <w:rFonts w:cs="Arial"/>
        </w:rPr>
        <w:t xml:space="preserve">Dále počítač </w:t>
      </w:r>
      <w:r>
        <w:rPr>
          <w:rFonts w:cs="Arial"/>
        </w:rPr>
        <w:t>obžalovan</w:t>
      </w:r>
      <w:r w:rsidRPr="00C63C39">
        <w:rPr>
          <w:rFonts w:cs="Arial"/>
        </w:rPr>
        <w:t xml:space="preserve">é Bc. </w:t>
      </w:r>
      <w:r w:rsidR="00811E00">
        <w:rPr>
          <w:rFonts w:cs="Arial"/>
        </w:rPr>
        <w:t>H.</w:t>
      </w:r>
      <w:r w:rsidRPr="00C63C39">
        <w:rPr>
          <w:rFonts w:cs="Arial"/>
        </w:rPr>
        <w:t xml:space="preserve"> </w:t>
      </w:r>
      <w:r w:rsidR="00811E00">
        <w:rPr>
          <w:rFonts w:cs="Arial"/>
        </w:rPr>
        <w:t>H.</w:t>
      </w:r>
      <w:r w:rsidRPr="00C63C39">
        <w:rPr>
          <w:rFonts w:cs="Arial"/>
        </w:rPr>
        <w:t xml:space="preserve"> obsahoval mj. záznam datovaný dne 31. 1. 2016, dle kterého „</w:t>
      </w:r>
      <w:r w:rsidR="00F4311F">
        <w:rPr>
          <w:rFonts w:cs="Arial"/>
        </w:rPr>
        <w:t>M.</w:t>
      </w:r>
      <w:r w:rsidRPr="00C63C39">
        <w:rPr>
          <w:rFonts w:cs="Arial"/>
        </w:rPr>
        <w:t xml:space="preserve"> </w:t>
      </w:r>
      <w:r w:rsidR="00F4311F">
        <w:rPr>
          <w:rFonts w:cs="Arial"/>
        </w:rPr>
        <w:t>Š.</w:t>
      </w:r>
      <w:r w:rsidRPr="00C63C39">
        <w:rPr>
          <w:rFonts w:cs="Arial"/>
        </w:rPr>
        <w:t xml:space="preserve"> jako jednatel a zástupce společností </w:t>
      </w:r>
      <w:r w:rsidR="00E63E6E">
        <w:rPr>
          <w:rFonts w:cs="Arial"/>
        </w:rPr>
        <w:t>XXXX</w:t>
      </w:r>
      <w:r w:rsidRPr="00C63C39">
        <w:rPr>
          <w:rFonts w:cs="Arial"/>
        </w:rPr>
        <w:t xml:space="preserve"> a </w:t>
      </w:r>
      <w:r w:rsidR="00811E00">
        <w:rPr>
          <w:rFonts w:cs="Arial"/>
        </w:rPr>
        <w:t>XXXX</w:t>
      </w:r>
      <w:r w:rsidR="00E63E6E">
        <w:rPr>
          <w:rFonts w:cs="Arial"/>
        </w:rPr>
        <w:t xml:space="preserve"> </w:t>
      </w:r>
      <w:r w:rsidRPr="00C63C39">
        <w:rPr>
          <w:rFonts w:cs="Arial"/>
        </w:rPr>
        <w:t xml:space="preserve">žádal do data 3. 2. 2016 o vystavování faktur dle předložených dokladů. Faktury byly na žádost pana </w:t>
      </w:r>
      <w:r w:rsidR="00F4311F">
        <w:rPr>
          <w:rFonts w:cs="Arial"/>
        </w:rPr>
        <w:t>Š.</w:t>
      </w:r>
      <w:r w:rsidRPr="00C63C39">
        <w:rPr>
          <w:rFonts w:cs="Arial"/>
        </w:rPr>
        <w:t xml:space="preserve"> vystaveny a zaslány emailem nebo vyzvednuty osobně. Pan </w:t>
      </w:r>
      <w:r w:rsidR="00F4311F">
        <w:rPr>
          <w:rFonts w:cs="Arial"/>
        </w:rPr>
        <w:t>M.</w:t>
      </w:r>
      <w:r w:rsidRPr="00C63C39">
        <w:rPr>
          <w:rFonts w:cs="Arial"/>
        </w:rPr>
        <w:t xml:space="preserve"> </w:t>
      </w:r>
      <w:r w:rsidR="00F4311F">
        <w:rPr>
          <w:rFonts w:cs="Arial"/>
        </w:rPr>
        <w:t>Š.</w:t>
      </w:r>
      <w:r w:rsidRPr="00C63C39">
        <w:rPr>
          <w:rFonts w:cs="Arial"/>
        </w:rPr>
        <w:t xml:space="preserve"> prohlašuje, že všechny faktury byly vystaveny výslovně na jeho žádost.“ (</w:t>
      </w:r>
      <w:r>
        <w:rPr>
          <w:rFonts w:cs="Arial"/>
        </w:rPr>
        <w:t>č. l.</w:t>
      </w:r>
      <w:r w:rsidRPr="00C63C39">
        <w:rPr>
          <w:rFonts w:cs="Arial"/>
        </w:rPr>
        <w:t xml:space="preserve"> 4731).</w:t>
      </w:r>
    </w:p>
    <w:p w14:paraId="030B4816" w14:textId="77777777" w:rsidR="00D0065F" w:rsidRDefault="00D0065F" w:rsidP="00D0065F">
      <w:pPr>
        <w:rPr>
          <w:rFonts w:cs="Arial"/>
        </w:rPr>
      </w:pPr>
    </w:p>
    <w:p w14:paraId="62D92957" w14:textId="2BC7276A" w:rsidR="00D0065F" w:rsidRPr="00E11EDC" w:rsidRDefault="00D0065F" w:rsidP="00D0065F">
      <w:pPr>
        <w:numPr>
          <w:ilvl w:val="0"/>
          <w:numId w:val="1"/>
        </w:numPr>
        <w:ind w:left="0" w:hanging="426"/>
      </w:pPr>
      <w:r w:rsidRPr="00E11EDC">
        <w:rPr>
          <w:rFonts w:cs="Arial"/>
        </w:rPr>
        <w:t xml:space="preserve">V rámci domovní prohlídky proběhnuvší v místě </w:t>
      </w:r>
      <w:r w:rsidRPr="00E11EDC">
        <w:rPr>
          <w:rFonts w:cs="Arial"/>
          <w:b/>
          <w:bCs/>
        </w:rPr>
        <w:t xml:space="preserve">bydliště </w:t>
      </w:r>
      <w:r w:rsidR="00D11EA7">
        <w:rPr>
          <w:rFonts w:cs="Arial"/>
          <w:b/>
          <w:bCs/>
        </w:rPr>
        <w:t>A. K.</w:t>
      </w:r>
      <w:r w:rsidRPr="00E11EDC">
        <w:rPr>
          <w:rFonts w:cs="Arial"/>
        </w:rPr>
        <w:t xml:space="preserve"> (č. l. 5281-5294) byl vydán notebook obsahující mj. potvrzení zaměstnavatele – společnosti </w:t>
      </w:r>
      <w:r w:rsidR="00E63E6E">
        <w:rPr>
          <w:rFonts w:cs="Arial"/>
        </w:rPr>
        <w:t>XXXX</w:t>
      </w:r>
      <w:r w:rsidRPr="00E11EDC">
        <w:rPr>
          <w:rFonts w:cs="Arial"/>
        </w:rPr>
        <w:t xml:space="preserve"> s. r. o. – o zaměstnání </w:t>
      </w:r>
      <w:r w:rsidR="00D11EA7">
        <w:rPr>
          <w:rFonts w:cs="Arial"/>
        </w:rPr>
        <w:t>A. K</w:t>
      </w:r>
      <w:r w:rsidRPr="00E11EDC">
        <w:rPr>
          <w:rFonts w:cs="Arial"/>
        </w:rPr>
        <w:t xml:space="preserve">. Potvrzení byla vystavena pro poskytnutí úvěrů od různých finančních institucí a podepsána </w:t>
      </w:r>
      <w:r w:rsidR="00F4311F">
        <w:rPr>
          <w:rFonts w:cs="Arial"/>
        </w:rPr>
        <w:t>M.</w:t>
      </w:r>
      <w:r w:rsidRPr="00E11EDC">
        <w:rPr>
          <w:rFonts w:cs="Arial"/>
        </w:rPr>
        <w:t xml:space="preserve"> </w:t>
      </w:r>
      <w:r w:rsidR="00F4311F">
        <w:rPr>
          <w:rFonts w:cs="Arial"/>
        </w:rPr>
        <w:lastRenderedPageBreak/>
        <w:t>Š</w:t>
      </w:r>
      <w:r w:rsidRPr="00E11EDC">
        <w:rPr>
          <w:rFonts w:cs="Arial"/>
        </w:rPr>
        <w:t xml:space="preserve">. Dále počítač obsahuje pracovní smlouvy, žádosti a smlouvy o úvěru a v neposlední řadě plnou moc, kterou </w:t>
      </w:r>
      <w:r w:rsidR="00981F5E">
        <w:rPr>
          <w:rFonts w:cs="Arial"/>
        </w:rPr>
        <w:t>A.</w:t>
      </w:r>
      <w:r w:rsidRPr="00E11EDC">
        <w:rPr>
          <w:rFonts w:cs="Arial"/>
        </w:rPr>
        <w:t xml:space="preserve"> </w:t>
      </w:r>
      <w:r w:rsidR="00981F5E">
        <w:rPr>
          <w:rFonts w:cs="Arial"/>
        </w:rPr>
        <w:t>K.</w:t>
      </w:r>
      <w:r w:rsidRPr="00E11EDC">
        <w:rPr>
          <w:rFonts w:cs="Arial"/>
        </w:rPr>
        <w:t xml:space="preserve"> jako jednatelka </w:t>
      </w:r>
      <w:r w:rsidR="00981F5E">
        <w:rPr>
          <w:rFonts w:cs="Arial"/>
        </w:rPr>
        <w:t>XXXX</w:t>
      </w:r>
      <w:r w:rsidRPr="00E11EDC">
        <w:rPr>
          <w:rFonts w:cs="Arial"/>
        </w:rPr>
        <w:t xml:space="preserve"> s. r. o. zmocnila </w:t>
      </w:r>
      <w:r w:rsidR="00F4311F">
        <w:rPr>
          <w:rFonts w:cs="Arial"/>
        </w:rPr>
        <w:t>M.</w:t>
      </w:r>
      <w:r w:rsidRPr="00E11EDC">
        <w:rPr>
          <w:rFonts w:cs="Arial"/>
        </w:rPr>
        <w:t xml:space="preserve"> </w:t>
      </w:r>
      <w:r w:rsidR="00F4311F">
        <w:rPr>
          <w:rFonts w:cs="Arial"/>
        </w:rPr>
        <w:t>Š.</w:t>
      </w:r>
      <w:r w:rsidRPr="00E11EDC">
        <w:rPr>
          <w:rFonts w:cs="Arial"/>
        </w:rPr>
        <w:t xml:space="preserve"> k zařizování všech účetních prací, zajištění vystavování faktur, daňových přiznání atp. (č. l. 5371).</w:t>
      </w:r>
    </w:p>
    <w:p w14:paraId="4013D509" w14:textId="77777777" w:rsidR="00D0065F" w:rsidRPr="00E11EDC" w:rsidRDefault="00D0065F" w:rsidP="00D0065F"/>
    <w:p w14:paraId="53E0905C" w14:textId="35EC6D0D" w:rsidR="00D0065F" w:rsidRPr="00E11EDC" w:rsidRDefault="00D0065F" w:rsidP="00D0065F">
      <w:pPr>
        <w:numPr>
          <w:ilvl w:val="0"/>
          <w:numId w:val="1"/>
        </w:numPr>
        <w:ind w:left="0" w:hanging="426"/>
      </w:pPr>
      <w:r w:rsidRPr="00E11EDC">
        <w:rPr>
          <w:rFonts w:cs="Arial"/>
        </w:rPr>
        <w:t xml:space="preserve">Veškeré zájmové fakturace – faktury přijaté společností </w:t>
      </w:r>
      <w:r w:rsidR="00E63E6E">
        <w:rPr>
          <w:rFonts w:cs="Arial"/>
        </w:rPr>
        <w:t xml:space="preserve">XXXX </w:t>
      </w:r>
      <w:r w:rsidRPr="00E11EDC">
        <w:rPr>
          <w:rFonts w:cs="Arial"/>
        </w:rPr>
        <w:t xml:space="preserve">s. r. o. od dodavatelů </w:t>
      </w:r>
      <w:r w:rsidR="00981F5E">
        <w:rPr>
          <w:rFonts w:cs="Arial"/>
        </w:rPr>
        <w:t>XXXX</w:t>
      </w:r>
      <w:r w:rsidRPr="00E11EDC">
        <w:rPr>
          <w:rFonts w:cs="Arial"/>
        </w:rPr>
        <w:t xml:space="preserve"> s. r. o. a </w:t>
      </w:r>
      <w:r w:rsidR="00E63E6E">
        <w:rPr>
          <w:rFonts w:cs="Arial"/>
        </w:rPr>
        <w:t>XXXX</w:t>
      </w:r>
      <w:r w:rsidRPr="00E11EDC">
        <w:rPr>
          <w:rFonts w:cs="Arial"/>
        </w:rPr>
        <w:t xml:space="preserve"> s. r. o. – byly vydány účetní společnosti </w:t>
      </w:r>
      <w:r w:rsidR="00E63E6E">
        <w:rPr>
          <w:rFonts w:cs="Arial"/>
        </w:rPr>
        <w:t>XXXX</w:t>
      </w:r>
      <w:r w:rsidRPr="00E11EDC">
        <w:rPr>
          <w:rFonts w:cs="Arial"/>
        </w:rPr>
        <w:t xml:space="preserve"> s. r. o. </w:t>
      </w:r>
      <w:r w:rsidR="00E63E6E">
        <w:rPr>
          <w:rFonts w:cs="Arial"/>
        </w:rPr>
        <w:t>D. H.</w:t>
      </w:r>
      <w:r w:rsidRPr="00E11EDC">
        <w:rPr>
          <w:rFonts w:cs="Arial"/>
        </w:rPr>
        <w:t xml:space="preserve"> (č. l. 5398-5871). Dále byly účetní doklady společností </w:t>
      </w:r>
      <w:r w:rsidR="00E63E6E">
        <w:rPr>
          <w:rFonts w:cs="Arial"/>
        </w:rPr>
        <w:t>XXXX</w:t>
      </w:r>
      <w:r w:rsidRPr="00E11EDC">
        <w:rPr>
          <w:rFonts w:cs="Arial"/>
        </w:rPr>
        <w:t xml:space="preserve"> s. r. o., </w:t>
      </w:r>
      <w:r w:rsidR="00E63E6E">
        <w:rPr>
          <w:rFonts w:cs="Arial"/>
        </w:rPr>
        <w:t>XXXX</w:t>
      </w:r>
      <w:r w:rsidRPr="00E11EDC">
        <w:rPr>
          <w:rFonts w:cs="Arial"/>
        </w:rPr>
        <w:t xml:space="preserve"> s. r. o. a </w:t>
      </w:r>
      <w:r w:rsidR="00E63E6E">
        <w:rPr>
          <w:rFonts w:cs="Arial"/>
        </w:rPr>
        <w:t>XXXX</w:t>
      </w:r>
      <w:r w:rsidRPr="00E11EDC">
        <w:rPr>
          <w:rFonts w:cs="Arial"/>
        </w:rPr>
        <w:t xml:space="preserve"> s. r. o. dohledány v objektu občanské vybavenosti v </w:t>
      </w:r>
      <w:r w:rsidR="00E63E6E">
        <w:rPr>
          <w:rFonts w:cs="Arial"/>
        </w:rPr>
        <w:t>XXXX</w:t>
      </w:r>
      <w:r w:rsidRPr="00E11EDC">
        <w:rPr>
          <w:rFonts w:cs="Arial"/>
        </w:rPr>
        <w:t xml:space="preserve">, který je ve vlastnictví obžalovaného </w:t>
      </w:r>
      <w:r w:rsidR="00E63E6E">
        <w:rPr>
          <w:rFonts w:cs="Arial"/>
        </w:rPr>
        <w:t>F. M.</w:t>
      </w:r>
      <w:r w:rsidRPr="00E11EDC">
        <w:rPr>
          <w:rFonts w:cs="Arial"/>
        </w:rPr>
        <w:t xml:space="preserve"> (viz protokol o prohlídce jiných prostor a pozemků – č. l. 5879-5924). Ze soupisu závazků společnosti </w:t>
      </w:r>
      <w:r w:rsidR="00E63E6E">
        <w:rPr>
          <w:rFonts w:cs="Arial"/>
        </w:rPr>
        <w:t>XXXX</w:t>
      </w:r>
      <w:r w:rsidRPr="00E11EDC">
        <w:rPr>
          <w:rFonts w:cs="Arial"/>
        </w:rPr>
        <w:t xml:space="preserve"> s. r. o. lze přitom zjistit, že tato společnost měla k 30. 9. 2016 neuhrazené závazky po splatnosti mj. vůči </w:t>
      </w:r>
      <w:r w:rsidR="00E63E6E">
        <w:rPr>
          <w:rFonts w:cs="Arial"/>
        </w:rPr>
        <w:t>XXXX</w:t>
      </w:r>
      <w:r w:rsidRPr="00E11EDC">
        <w:rPr>
          <w:rFonts w:cs="Arial"/>
        </w:rPr>
        <w:t xml:space="preserve"> s. r. o., </w:t>
      </w:r>
      <w:r w:rsidR="00E63E6E">
        <w:rPr>
          <w:rFonts w:cs="Arial"/>
        </w:rPr>
        <w:t>XXXX</w:t>
      </w:r>
      <w:r w:rsidRPr="00E11EDC">
        <w:rPr>
          <w:rFonts w:cs="Arial"/>
        </w:rPr>
        <w:t xml:space="preserve"> a.s., </w:t>
      </w:r>
      <w:r w:rsidR="00981F5E">
        <w:rPr>
          <w:rFonts w:cs="Arial"/>
        </w:rPr>
        <w:t>XXXX</w:t>
      </w:r>
      <w:r w:rsidRPr="00E11EDC">
        <w:rPr>
          <w:rFonts w:cs="Arial"/>
        </w:rPr>
        <w:t xml:space="preserve"> s. r. o. v celkové hodnotě přesahující 7 mil. Kč, přičemž např. závazky vůči </w:t>
      </w:r>
      <w:r w:rsidR="00981F5E">
        <w:rPr>
          <w:rFonts w:cs="Arial"/>
        </w:rPr>
        <w:t>XXXX</w:t>
      </w:r>
      <w:r w:rsidRPr="00E11EDC">
        <w:rPr>
          <w:rFonts w:cs="Arial"/>
        </w:rPr>
        <w:t xml:space="preserve"> s. r. o. (téměř 1 mil. Kč) již byly z března 2016 (č. l. 5938).</w:t>
      </w:r>
    </w:p>
    <w:p w14:paraId="690F0E4F" w14:textId="77777777" w:rsidR="00D0065F" w:rsidRDefault="00D0065F" w:rsidP="00D0065F">
      <w:pPr>
        <w:pStyle w:val="Odstavecseseznamem"/>
        <w:rPr>
          <w:rFonts w:ascii="Garamond" w:hAnsi="Garamond"/>
        </w:rPr>
      </w:pPr>
    </w:p>
    <w:p w14:paraId="01A4D454" w14:textId="0FB6EF24" w:rsidR="00D0065F" w:rsidRPr="00E11EDC" w:rsidRDefault="00D0065F" w:rsidP="00D0065F">
      <w:pPr>
        <w:numPr>
          <w:ilvl w:val="0"/>
          <w:numId w:val="1"/>
        </w:numPr>
        <w:ind w:left="0" w:hanging="426"/>
      </w:pPr>
      <w:r w:rsidRPr="00E11EDC">
        <w:rPr>
          <w:rFonts w:cs="Arial"/>
        </w:rPr>
        <w:t xml:space="preserve">V průběhu přípravného řízení byla provedena rovněž celá řada operativních úkonů, avšak – opět zejména s přihlédnutím k uzavřeným dohodám o vině a trestu – k důkazům jsou navrženy pouze hovory účetní společnosti </w:t>
      </w:r>
      <w:r w:rsidR="00E63E6E">
        <w:rPr>
          <w:rFonts w:cs="Arial"/>
        </w:rPr>
        <w:t>XXXX</w:t>
      </w:r>
      <w:r w:rsidRPr="00E11EDC">
        <w:rPr>
          <w:rFonts w:cs="Arial"/>
        </w:rPr>
        <w:t xml:space="preserve"> s. r. o. </w:t>
      </w:r>
      <w:r w:rsidR="00E63E6E">
        <w:rPr>
          <w:rFonts w:cs="Arial"/>
        </w:rPr>
        <w:t>L. D.</w:t>
      </w:r>
      <w:r w:rsidRPr="00E11EDC">
        <w:rPr>
          <w:rFonts w:cs="Arial"/>
        </w:rPr>
        <w:t xml:space="preserve">, která např. hovoří se zaměstnankyní společnosti </w:t>
      </w:r>
      <w:r w:rsidR="00E63E6E">
        <w:rPr>
          <w:rFonts w:cs="Arial"/>
        </w:rPr>
        <w:t>XXXX</w:t>
      </w:r>
      <w:r w:rsidRPr="00E11EDC">
        <w:rPr>
          <w:rFonts w:cs="Arial"/>
        </w:rPr>
        <w:t xml:space="preserve"> a.s. o tom, že potřebuje vystavit fakturu na fiktivní dodávky vína, které nebudou dodány (a tedy ani naskladněny), zpětné fakturace téhož zboží, a s</w:t>
      </w:r>
      <w:r w:rsidR="00E63E6E">
        <w:rPr>
          <w:rFonts w:cs="Arial"/>
        </w:rPr>
        <w:t> D. R.</w:t>
      </w:r>
      <w:r w:rsidRPr="00E11EDC">
        <w:rPr>
          <w:rFonts w:cs="Arial"/>
        </w:rPr>
        <w:t xml:space="preserve"> ze </w:t>
      </w:r>
      <w:r w:rsidR="00E63E6E">
        <w:rPr>
          <w:rFonts w:cs="Arial"/>
        </w:rPr>
        <w:t>XXXX</w:t>
      </w:r>
      <w:r w:rsidRPr="00E11EDC">
        <w:rPr>
          <w:rFonts w:cs="Arial"/>
        </w:rPr>
        <w:t xml:space="preserve"> s. r. o. řeší fakturace, které mají být založeny „bokem“ a nikoli do účetnictví (č. l. 8737). Z hovorů a SMS zpráv </w:t>
      </w:r>
      <w:r w:rsidR="00D11EA7">
        <w:rPr>
          <w:rFonts w:cs="Arial"/>
        </w:rPr>
        <w:t>A. K.</w:t>
      </w:r>
      <w:r w:rsidRPr="00E11EDC">
        <w:rPr>
          <w:rFonts w:cs="Arial"/>
        </w:rPr>
        <w:t xml:space="preserve"> jsou zřejmé zejména její finanční potíže a pokusy o sjednání úvěrových smluv, zajištění fiktivních potvrzení o zaměstnání, která požaduje po </w:t>
      </w:r>
      <w:r w:rsidR="00F4311F">
        <w:rPr>
          <w:rFonts w:cs="Arial"/>
        </w:rPr>
        <w:t>M.</w:t>
      </w:r>
      <w:r w:rsidRPr="00E11EDC">
        <w:rPr>
          <w:rFonts w:cs="Arial"/>
        </w:rPr>
        <w:t xml:space="preserve"> </w:t>
      </w:r>
      <w:r w:rsidR="00F4311F">
        <w:rPr>
          <w:rFonts w:cs="Arial"/>
        </w:rPr>
        <w:t>Š.</w:t>
      </w:r>
      <w:r w:rsidRPr="00E11EDC">
        <w:rPr>
          <w:rFonts w:cs="Arial"/>
        </w:rPr>
        <w:t xml:space="preserve"> (č. l. 8713-8714, 8775-8786), jakož i sjednání osobní schůzky s </w:t>
      </w:r>
      <w:r w:rsidR="00F4311F">
        <w:rPr>
          <w:rFonts w:cs="Arial"/>
        </w:rPr>
        <w:t>M.</w:t>
      </w:r>
      <w:r w:rsidRPr="00E11EDC">
        <w:rPr>
          <w:rFonts w:cs="Arial"/>
        </w:rPr>
        <w:t xml:space="preserve"> </w:t>
      </w:r>
      <w:r w:rsidR="00F4311F">
        <w:rPr>
          <w:rFonts w:cs="Arial"/>
        </w:rPr>
        <w:t>Š.</w:t>
      </w:r>
      <w:r w:rsidRPr="00E11EDC">
        <w:rPr>
          <w:rFonts w:cs="Arial"/>
        </w:rPr>
        <w:t xml:space="preserve"> před jednáním na finančním úřadě (č. l. 8870).</w:t>
      </w:r>
    </w:p>
    <w:p w14:paraId="2B725603" w14:textId="77777777" w:rsidR="00D0065F" w:rsidRDefault="00D0065F" w:rsidP="00D0065F">
      <w:pPr>
        <w:pStyle w:val="Odstavecseseznamem"/>
        <w:rPr>
          <w:rFonts w:ascii="Garamond" w:hAnsi="Garamond"/>
        </w:rPr>
      </w:pPr>
    </w:p>
    <w:p w14:paraId="5C5A6D1B" w14:textId="77DBBD64" w:rsidR="00D0065F" w:rsidRPr="00E11EDC" w:rsidRDefault="00D0065F" w:rsidP="00D0065F">
      <w:pPr>
        <w:numPr>
          <w:ilvl w:val="0"/>
          <w:numId w:val="1"/>
        </w:numPr>
        <w:ind w:left="0" w:hanging="426"/>
      </w:pPr>
      <w:r w:rsidRPr="00E11EDC">
        <w:rPr>
          <w:rFonts w:cs="Arial"/>
        </w:rPr>
        <w:t xml:space="preserve">Cestou právní pomoci byly vyžádány faktury, vystavené dodavatelem </w:t>
      </w:r>
      <w:r w:rsidR="00E63E6E">
        <w:rPr>
          <w:rFonts w:cs="Arial"/>
        </w:rPr>
        <w:t>XXXX</w:t>
      </w:r>
      <w:r w:rsidRPr="00E11EDC">
        <w:rPr>
          <w:rFonts w:cs="Arial"/>
        </w:rPr>
        <w:t>, s. r. o. (se sídlem v </w:t>
      </w:r>
      <w:r w:rsidR="00E63E6E">
        <w:rPr>
          <w:rFonts w:cs="Arial"/>
        </w:rPr>
        <w:t>XXXX</w:t>
      </w:r>
      <w:r w:rsidRPr="00E11EDC">
        <w:rPr>
          <w:rFonts w:cs="Arial"/>
        </w:rPr>
        <w:t xml:space="preserve">, Slovenská republika) pro odběratele </w:t>
      </w:r>
      <w:r w:rsidR="00981F5E">
        <w:rPr>
          <w:rFonts w:cs="Arial"/>
        </w:rPr>
        <w:t>XXXX</w:t>
      </w:r>
      <w:r w:rsidRPr="00E11EDC">
        <w:rPr>
          <w:rFonts w:cs="Arial"/>
        </w:rPr>
        <w:t xml:space="preserve"> s. r. o. (č. l. 9634-9797).</w:t>
      </w:r>
    </w:p>
    <w:p w14:paraId="14189D1C" w14:textId="77777777" w:rsidR="00D0065F" w:rsidRDefault="00D0065F" w:rsidP="00D0065F">
      <w:pPr>
        <w:pStyle w:val="Odstavecseseznamem"/>
        <w:rPr>
          <w:rFonts w:ascii="Garamond" w:hAnsi="Garamond"/>
        </w:rPr>
      </w:pPr>
    </w:p>
    <w:p w14:paraId="0F4FF35F" w14:textId="77777777" w:rsidR="00D0065F" w:rsidRPr="00E11EDC" w:rsidRDefault="00D0065F" w:rsidP="00D0065F">
      <w:pPr>
        <w:numPr>
          <w:ilvl w:val="0"/>
          <w:numId w:val="1"/>
        </w:numPr>
        <w:ind w:left="0" w:hanging="426"/>
      </w:pPr>
      <w:r w:rsidRPr="00E11EDC">
        <w:rPr>
          <w:rFonts w:cs="Arial"/>
          <w:b/>
          <w:bCs/>
        </w:rPr>
        <w:t>Poškozená Česká republika</w:t>
      </w:r>
      <w:r w:rsidRPr="00E11EDC">
        <w:rPr>
          <w:rFonts w:cs="Arial"/>
        </w:rPr>
        <w:t xml:space="preserve"> se prostřednictvím Generálního finančního ředitelství připojila k trestnímu řízení s nárokem na náhradu škody ve výši 9.845.734 Kč (č. l. 11328-11332) a současně sdělila, že veškerá další komunikace má být vedena s Finančním úřadem pro Zlínský kraj, Oddělením řízení rizik, který bude nárok poškozené v trestním řízení zajišťovat. Některé dílčí nároky poškozené však již v průběhu trestního řízení byly uspokojeny (viz rozsudky o schválení dohod o vině a trestu, návrhy na schválení dohod o vině a trestu a usnesení o podmíněném zastavení trestního stíhání).</w:t>
      </w:r>
    </w:p>
    <w:p w14:paraId="09383FD5" w14:textId="77777777" w:rsidR="00D0065F" w:rsidRDefault="00D0065F" w:rsidP="00D0065F">
      <w:pPr>
        <w:pStyle w:val="Odstavecseseznamem"/>
        <w:rPr>
          <w:rFonts w:ascii="Garamond" w:hAnsi="Garamond"/>
        </w:rPr>
      </w:pPr>
    </w:p>
    <w:p w14:paraId="4DF58A52" w14:textId="57D6698D" w:rsidR="00D0065F" w:rsidRPr="00E11EDC" w:rsidRDefault="00D0065F" w:rsidP="00D0065F">
      <w:pPr>
        <w:numPr>
          <w:ilvl w:val="0"/>
          <w:numId w:val="1"/>
        </w:numPr>
        <w:ind w:left="0" w:hanging="426"/>
      </w:pPr>
      <w:r w:rsidRPr="00E11EDC">
        <w:rPr>
          <w:rFonts w:cs="Arial"/>
          <w:b/>
        </w:rPr>
        <w:t>K osobám obžalovaných</w:t>
      </w:r>
      <w:r w:rsidRPr="00E11EDC">
        <w:rPr>
          <w:rFonts w:cs="Arial"/>
        </w:rPr>
        <w:t xml:space="preserve"> bylo zjištěno, že obžalovaní Bc. </w:t>
      </w:r>
      <w:r w:rsidR="00D11EA7">
        <w:rPr>
          <w:rFonts w:cs="Arial"/>
        </w:rPr>
        <w:t>H.</w:t>
      </w:r>
      <w:r w:rsidRPr="00E11EDC">
        <w:rPr>
          <w:rFonts w:cs="Arial"/>
        </w:rPr>
        <w:t xml:space="preserve"> </w:t>
      </w:r>
      <w:r w:rsidR="00D11EA7">
        <w:rPr>
          <w:rFonts w:cs="Arial"/>
        </w:rPr>
        <w:t>H.</w:t>
      </w:r>
      <w:r w:rsidRPr="00E11EDC">
        <w:rPr>
          <w:rFonts w:cs="Arial"/>
        </w:rPr>
        <w:t xml:space="preserve">, </w:t>
      </w:r>
      <w:r w:rsidR="00FD64AE">
        <w:rPr>
          <w:rFonts w:cs="Arial"/>
        </w:rPr>
        <w:t>M.</w:t>
      </w:r>
      <w:r w:rsidRPr="00E11EDC">
        <w:rPr>
          <w:rFonts w:cs="Arial"/>
        </w:rPr>
        <w:t xml:space="preserve"> </w:t>
      </w:r>
      <w:r w:rsidR="00FD64AE">
        <w:rPr>
          <w:rFonts w:cs="Arial"/>
        </w:rPr>
        <w:t>Z.</w:t>
      </w:r>
      <w:r w:rsidRPr="00E11EDC">
        <w:rPr>
          <w:rFonts w:cs="Arial"/>
        </w:rPr>
        <w:t xml:space="preserve">, </w:t>
      </w:r>
      <w:r w:rsidR="00961585">
        <w:rPr>
          <w:rFonts w:cs="Arial"/>
        </w:rPr>
        <w:t>P.</w:t>
      </w:r>
      <w:r w:rsidRPr="00E11EDC">
        <w:rPr>
          <w:rFonts w:cs="Arial"/>
        </w:rPr>
        <w:t xml:space="preserve"> </w:t>
      </w:r>
      <w:r w:rsidR="00961585">
        <w:rPr>
          <w:rFonts w:cs="Arial"/>
        </w:rPr>
        <w:t>H.</w:t>
      </w:r>
      <w:r w:rsidRPr="00E11EDC">
        <w:rPr>
          <w:rFonts w:cs="Arial"/>
        </w:rPr>
        <w:t xml:space="preserve">, </w:t>
      </w:r>
      <w:r w:rsidR="00FD64AE">
        <w:rPr>
          <w:rFonts w:cs="Arial"/>
        </w:rPr>
        <w:t>XXXX</w:t>
      </w:r>
      <w:r w:rsidRPr="00E11EDC">
        <w:rPr>
          <w:rFonts w:cs="Arial"/>
        </w:rPr>
        <w:t xml:space="preserve"> O. K. s. r. o., </w:t>
      </w:r>
      <w:r w:rsidR="00D11EA7">
        <w:rPr>
          <w:rFonts w:cs="Arial"/>
        </w:rPr>
        <w:t>XXXX</w:t>
      </w:r>
      <w:r w:rsidRPr="00E11EDC">
        <w:rPr>
          <w:rFonts w:cs="Arial"/>
        </w:rPr>
        <w:t xml:space="preserve"> s. r. o. ani </w:t>
      </w:r>
      <w:r w:rsidR="00981F5E">
        <w:rPr>
          <w:rFonts w:cs="Arial"/>
        </w:rPr>
        <w:t>XXXX</w:t>
      </w:r>
      <w:r w:rsidRPr="00E11EDC">
        <w:rPr>
          <w:rFonts w:cs="Arial"/>
        </w:rPr>
        <w:t xml:space="preserve"> s. r. o. nemají záznam v rejstříku trestů.</w:t>
      </w:r>
    </w:p>
    <w:p w14:paraId="5FC8519D" w14:textId="77777777" w:rsidR="00D0065F" w:rsidRDefault="00D0065F" w:rsidP="00D0065F">
      <w:pPr>
        <w:pStyle w:val="Odstavecseseznamem"/>
        <w:rPr>
          <w:rFonts w:ascii="Garamond" w:hAnsi="Garamond"/>
        </w:rPr>
      </w:pPr>
    </w:p>
    <w:p w14:paraId="22EFEE78" w14:textId="77777777" w:rsidR="00D0065F" w:rsidRPr="00E11EDC" w:rsidRDefault="00D0065F" w:rsidP="00D0065F">
      <w:pPr>
        <w:numPr>
          <w:ilvl w:val="0"/>
          <w:numId w:val="1"/>
        </w:numPr>
        <w:ind w:left="0" w:hanging="426"/>
      </w:pPr>
      <w:r w:rsidRPr="00E11EDC">
        <w:rPr>
          <w:rFonts w:cs="Arial"/>
        </w:rPr>
        <w:t>K majetkovým poměrům obžalovaných (č. l. 12284-12287, 12305-12313):</w:t>
      </w:r>
    </w:p>
    <w:p w14:paraId="699C43CA" w14:textId="20218B09" w:rsidR="00D0065F" w:rsidRPr="00C63C39" w:rsidRDefault="00D0065F" w:rsidP="00D0065F">
      <w:pPr>
        <w:pStyle w:val="Odstavecseseznamem"/>
        <w:numPr>
          <w:ilvl w:val="0"/>
          <w:numId w:val="10"/>
        </w:numPr>
        <w:ind w:hanging="426"/>
        <w:jc w:val="both"/>
        <w:textAlignment w:val="auto"/>
        <w:rPr>
          <w:rFonts w:ascii="Garamond" w:hAnsi="Garamond" w:cs="Arial"/>
          <w:sz w:val="24"/>
          <w:szCs w:val="24"/>
        </w:rPr>
      </w:pPr>
      <w:r w:rsidRPr="00C63C39">
        <w:rPr>
          <w:rFonts w:ascii="Garamond" w:hAnsi="Garamond" w:cs="Arial"/>
          <w:sz w:val="24"/>
          <w:szCs w:val="24"/>
        </w:rPr>
        <w:t xml:space="preserve">Bc. </w:t>
      </w:r>
      <w:r w:rsidR="00D11EA7">
        <w:rPr>
          <w:rFonts w:ascii="Garamond" w:hAnsi="Garamond" w:cs="Arial"/>
          <w:sz w:val="24"/>
          <w:szCs w:val="24"/>
        </w:rPr>
        <w:t>H.</w:t>
      </w:r>
      <w:r w:rsidRPr="00C63C39">
        <w:rPr>
          <w:rFonts w:ascii="Garamond" w:hAnsi="Garamond" w:cs="Arial"/>
          <w:sz w:val="24"/>
          <w:szCs w:val="24"/>
        </w:rPr>
        <w:t xml:space="preserve"> </w:t>
      </w:r>
      <w:r w:rsidR="00D11EA7">
        <w:rPr>
          <w:rFonts w:ascii="Garamond" w:hAnsi="Garamond" w:cs="Arial"/>
          <w:sz w:val="24"/>
          <w:szCs w:val="24"/>
        </w:rPr>
        <w:t>H.</w:t>
      </w:r>
      <w:r w:rsidRPr="00C63C39">
        <w:rPr>
          <w:rFonts w:ascii="Garamond" w:hAnsi="Garamond" w:cs="Arial"/>
          <w:sz w:val="24"/>
          <w:szCs w:val="24"/>
        </w:rPr>
        <w:t xml:space="preserve">, </w:t>
      </w:r>
      <w:r w:rsidR="00FD64AE">
        <w:rPr>
          <w:rFonts w:ascii="Garamond" w:hAnsi="Garamond" w:cs="Arial"/>
          <w:sz w:val="24"/>
          <w:szCs w:val="24"/>
        </w:rPr>
        <w:t>M.</w:t>
      </w:r>
      <w:r w:rsidRPr="00C63C39">
        <w:rPr>
          <w:rFonts w:ascii="Garamond" w:hAnsi="Garamond" w:cs="Arial"/>
          <w:sz w:val="24"/>
          <w:szCs w:val="24"/>
        </w:rPr>
        <w:t xml:space="preserve"> </w:t>
      </w:r>
      <w:r w:rsidR="00FD64AE">
        <w:rPr>
          <w:rFonts w:ascii="Garamond" w:hAnsi="Garamond" w:cs="Arial"/>
          <w:sz w:val="24"/>
          <w:szCs w:val="24"/>
        </w:rPr>
        <w:t>Z.</w:t>
      </w:r>
      <w:r w:rsidRPr="00C63C39">
        <w:rPr>
          <w:rFonts w:ascii="Garamond" w:hAnsi="Garamond" w:cs="Arial"/>
          <w:sz w:val="24"/>
          <w:szCs w:val="24"/>
        </w:rPr>
        <w:t xml:space="preserve"> a </w:t>
      </w:r>
      <w:r w:rsidR="00FD64A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O. K.</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vlastní několik nemovitostí, </w:t>
      </w:r>
      <w:r w:rsidR="00FD64AE">
        <w:rPr>
          <w:rFonts w:ascii="Garamond" w:hAnsi="Garamond" w:cs="Arial"/>
          <w:sz w:val="24"/>
          <w:szCs w:val="24"/>
        </w:rPr>
        <w:t>M.</w:t>
      </w:r>
      <w:r w:rsidRPr="00C63C39">
        <w:rPr>
          <w:rFonts w:ascii="Garamond" w:hAnsi="Garamond" w:cs="Arial"/>
          <w:sz w:val="24"/>
          <w:szCs w:val="24"/>
        </w:rPr>
        <w:t xml:space="preserve"> </w:t>
      </w:r>
      <w:r w:rsidR="00FD64AE">
        <w:rPr>
          <w:rFonts w:ascii="Garamond" w:hAnsi="Garamond" w:cs="Arial"/>
          <w:sz w:val="24"/>
          <w:szCs w:val="24"/>
        </w:rPr>
        <w:t>Z.</w:t>
      </w:r>
      <w:r w:rsidRPr="00C63C39">
        <w:rPr>
          <w:rFonts w:ascii="Garamond" w:hAnsi="Garamond" w:cs="Arial"/>
          <w:sz w:val="24"/>
          <w:szCs w:val="24"/>
        </w:rPr>
        <w:t xml:space="preserve"> rovněž vozidlo Ford Mondeo, </w:t>
      </w:r>
      <w:r w:rsidR="00961585">
        <w:rPr>
          <w:rFonts w:ascii="Garamond" w:hAnsi="Garamond" w:cs="Arial"/>
          <w:sz w:val="24"/>
          <w:szCs w:val="24"/>
        </w:rPr>
        <w:t>P.</w:t>
      </w:r>
      <w:r w:rsidRPr="00C63C39">
        <w:rPr>
          <w:rFonts w:ascii="Garamond" w:hAnsi="Garamond" w:cs="Arial"/>
          <w:sz w:val="24"/>
          <w:szCs w:val="24"/>
        </w:rPr>
        <w:t xml:space="preserve"> </w:t>
      </w:r>
      <w:r w:rsidR="00961585">
        <w:rPr>
          <w:rFonts w:ascii="Garamond" w:hAnsi="Garamond" w:cs="Arial"/>
          <w:sz w:val="24"/>
          <w:szCs w:val="24"/>
        </w:rPr>
        <w:t>H.</w:t>
      </w:r>
      <w:r w:rsidRPr="00C63C39">
        <w:rPr>
          <w:rFonts w:ascii="Garamond" w:hAnsi="Garamond" w:cs="Arial"/>
          <w:sz w:val="24"/>
          <w:szCs w:val="24"/>
        </w:rPr>
        <w:t xml:space="preserve"> dvě vozidla (Honda Acord, Škoda Fabia), </w:t>
      </w:r>
      <w:r w:rsidR="00FD64A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O. K.</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celou řadu vozidel (vč. vozidel nákladních, přívěsů atp.); společnosti </w:t>
      </w:r>
      <w:r w:rsidR="00FD64A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a </w:t>
      </w:r>
      <w:r w:rsidR="00981F5E">
        <w:rPr>
          <w:rFonts w:ascii="Garamond" w:hAnsi="Garamond" w:cs="Arial"/>
          <w:sz w:val="24"/>
          <w:szCs w:val="24"/>
        </w:rPr>
        <w:t>XXXX</w:t>
      </w:r>
      <w:r w:rsidRPr="00C63C39">
        <w:rPr>
          <w:rFonts w:ascii="Garamond" w:hAnsi="Garamond" w:cs="Arial"/>
          <w:sz w:val="24"/>
          <w:szCs w:val="24"/>
        </w:rPr>
        <w:t xml:space="preserve"> </w:t>
      </w:r>
      <w:r>
        <w:rPr>
          <w:rFonts w:ascii="Garamond" w:hAnsi="Garamond" w:cs="Arial"/>
          <w:sz w:val="24"/>
          <w:szCs w:val="24"/>
        </w:rPr>
        <w:t>s. r. o.</w:t>
      </w:r>
      <w:r w:rsidRPr="00C63C39">
        <w:rPr>
          <w:rFonts w:ascii="Garamond" w:hAnsi="Garamond" w:cs="Arial"/>
          <w:sz w:val="24"/>
          <w:szCs w:val="24"/>
        </w:rPr>
        <w:t xml:space="preserve"> nevlastní ničeho (resp. v příslušných registrech nejsou o vlastnictví záznamy),</w:t>
      </w:r>
    </w:p>
    <w:p w14:paraId="2AE18030" w14:textId="30A0EAFE" w:rsidR="00D0065F" w:rsidRPr="00177A9E" w:rsidRDefault="00FD64AE" w:rsidP="00D0065F">
      <w:pPr>
        <w:pStyle w:val="Odstavecseseznamem"/>
        <w:numPr>
          <w:ilvl w:val="0"/>
          <w:numId w:val="10"/>
        </w:numPr>
        <w:ind w:hanging="426"/>
        <w:jc w:val="both"/>
        <w:textAlignment w:val="auto"/>
        <w:rPr>
          <w:rFonts w:ascii="Garamond" w:hAnsi="Garamond" w:cs="Arial"/>
          <w:sz w:val="24"/>
          <w:szCs w:val="24"/>
        </w:rPr>
      </w:pPr>
      <w:r>
        <w:rPr>
          <w:rFonts w:ascii="Garamond" w:hAnsi="Garamond" w:cs="Arial"/>
          <w:sz w:val="24"/>
          <w:szCs w:val="24"/>
        </w:rPr>
        <w:t>M.</w:t>
      </w:r>
      <w:r w:rsidR="00D0065F" w:rsidRPr="00C63C39">
        <w:rPr>
          <w:rFonts w:ascii="Garamond" w:hAnsi="Garamond" w:cs="Arial"/>
          <w:sz w:val="24"/>
          <w:szCs w:val="24"/>
        </w:rPr>
        <w:t xml:space="preserve"> </w:t>
      </w:r>
      <w:r>
        <w:rPr>
          <w:rFonts w:ascii="Garamond" w:hAnsi="Garamond" w:cs="Arial"/>
          <w:sz w:val="24"/>
          <w:szCs w:val="24"/>
        </w:rPr>
        <w:t>Z.</w:t>
      </w:r>
      <w:r w:rsidR="00D0065F" w:rsidRPr="00C63C39">
        <w:rPr>
          <w:rFonts w:ascii="Garamond" w:hAnsi="Garamond" w:cs="Arial"/>
          <w:sz w:val="24"/>
          <w:szCs w:val="24"/>
        </w:rPr>
        <w:t xml:space="preserve"> měl k datu 1. 7. 2021 na účtu vedeném u Komerční banky, a.s. zůstatek 244.351 Kč, na účtu vedeném u ČSOB, a.s. zůstatek k 23. 7. 2021 ve výši 115.139 Kč, společnost </w:t>
      </w:r>
      <w:r>
        <w:rPr>
          <w:rFonts w:ascii="Garamond" w:hAnsi="Garamond" w:cs="Arial"/>
          <w:sz w:val="24"/>
          <w:szCs w:val="24"/>
        </w:rPr>
        <w:t>XXXX</w:t>
      </w:r>
      <w:r w:rsidR="00D0065F" w:rsidRPr="00C63C39">
        <w:rPr>
          <w:rFonts w:ascii="Garamond" w:hAnsi="Garamond" w:cs="Arial"/>
          <w:sz w:val="24"/>
          <w:szCs w:val="24"/>
        </w:rPr>
        <w:t xml:space="preserve"> </w:t>
      </w:r>
      <w:r w:rsidR="00D0065F">
        <w:rPr>
          <w:rFonts w:ascii="Garamond" w:hAnsi="Garamond" w:cs="Arial"/>
          <w:sz w:val="24"/>
          <w:szCs w:val="24"/>
        </w:rPr>
        <w:t>O. K.</w:t>
      </w:r>
      <w:r w:rsidR="00D0065F" w:rsidRPr="00C63C39">
        <w:rPr>
          <w:rFonts w:ascii="Garamond" w:hAnsi="Garamond" w:cs="Arial"/>
          <w:sz w:val="24"/>
          <w:szCs w:val="24"/>
        </w:rPr>
        <w:t xml:space="preserve"> </w:t>
      </w:r>
      <w:r w:rsidR="00D0065F">
        <w:rPr>
          <w:rFonts w:ascii="Garamond" w:hAnsi="Garamond" w:cs="Arial"/>
          <w:sz w:val="24"/>
          <w:szCs w:val="24"/>
        </w:rPr>
        <w:t>s. r. o.</w:t>
      </w:r>
      <w:r w:rsidR="00D0065F" w:rsidRPr="00C63C39">
        <w:rPr>
          <w:rFonts w:ascii="Garamond" w:hAnsi="Garamond" w:cs="Arial"/>
          <w:sz w:val="24"/>
          <w:szCs w:val="24"/>
        </w:rPr>
        <w:t xml:space="preserve"> měla na svých účtech ke konci června 2021 a v červenci 2021 zůstatky v celkové výši přesahující 5 mil. Kč.</w:t>
      </w:r>
    </w:p>
    <w:p w14:paraId="27FF892E" w14:textId="77777777" w:rsidR="00D0065F" w:rsidRDefault="00D0065F" w:rsidP="00D0065F">
      <w:pPr>
        <w:pStyle w:val="Odstavecseseznamem"/>
        <w:ind w:hanging="426"/>
        <w:rPr>
          <w:rFonts w:ascii="Garamond" w:hAnsi="Garamond"/>
        </w:rPr>
      </w:pPr>
    </w:p>
    <w:p w14:paraId="113E7817" w14:textId="0FA7CEDF" w:rsidR="00D0065F" w:rsidRDefault="00D0065F" w:rsidP="00D0065F">
      <w:pPr>
        <w:numPr>
          <w:ilvl w:val="0"/>
          <w:numId w:val="1"/>
        </w:numPr>
        <w:ind w:left="0" w:hanging="426"/>
      </w:pPr>
      <w:r>
        <w:t xml:space="preserve">Před ukončením dokazování vyjma obhájce obžalované Bc. </w:t>
      </w:r>
      <w:r w:rsidR="00811E00">
        <w:t>H.</w:t>
      </w:r>
      <w:r>
        <w:t xml:space="preserve"> </w:t>
      </w:r>
      <w:r w:rsidR="00811E00">
        <w:t>H.</w:t>
      </w:r>
      <w:r>
        <w:t xml:space="preserve"> nebyly další důkazní návrhy. Obžalovaná prostřednictvím svého obhájce navrhovala, aby soud zjistil, z jakých zdrojů čerpal finanční úřad podklady pro podané trestní oznámení a zda nebyly podkladem pro zpracování informace poskytnuté policejním orgánem, resp. celní správou. Současně jako nezbytné považuje </w:t>
      </w:r>
      <w:r>
        <w:lastRenderedPageBreak/>
        <w:t>nutnost ověření míry spolupráce mezi příslušníky celní správy a zpracovatelem předmětného trestního oznámení, resp. zda byly nebo nebyly jediným podkladem pro zpracování předmětného trestního oznámení podklady, které finančnímu úřadu poskytli pracovníci celní správy. S ohledem na spolupráci obžalované s policejním orgánem a celní správou je podle obhajoby nutné ověřit, jaké podklady poskytl policejní orgán dozorovému státnímu zástupci a v tomto směru považuje za nutné i vyslechnout dozorového státního zástupce, a to především k ústním informacím, které byly dozorovému státnímu zástupci poskytnuty před domovní prohlídkou. V tomto směru pak považuje za důležité rovněž vyžádat dozorový spis Krajského státního zastupitelství v Brně, pobočka ve Zlíně, sp. zn. 3 KZV 29/2019, případně jeho část vztahující se na jednání s pracovníky celní správy týkající se domovní prohlídky a vyžádat spis Finančního úřadu ve Zlíně týkající se podaného trestního oznámení. K podaným důkazním návrhům se vyjádřila státní zástupkyně, která navrhla zamítnutí daných návrhů, protože výslechem pracovníků finančního úřadu by nebyly zjištěny nové skutečnosti, a pokud se jedná o výslech dozorové státní zástupkyně a vyžádání dozorového spisu, podle jejího názoru z procesního hlediska takový postup není zákonný. Soud při úvahách o důkazním návrhu vycházel z ustanovení § 2 odst. 5 trestního řádu, podle kterého orgány činné v trestním řízení a v rámci řízení před soudem, tedy nalézací soud, postupuje tak, aby byl zjištěn skutkový stav věci, o němž nejsou důvodné pochybnosti, a to v rozsahu, který je nezbytný pro jeho rozhodnutí. V rámci dosavadního dokazování byl zjištěn takový důkazní stav, který umožňuje rozhodnutí ve věci samé a soud tak nejenom může, ale v souladu s platnou judikaturou i musí ve věci rozhodnout bez provádění dalšího dokazování. V tomto směru poukazuje na platnou judikaturu, např. R 10/1993 II., podle které jestliže je zřejmé, jak je nutno rozhodnout ve věci, nelze provádět další důkazy, byť by měly vztah k projednávané věci, neboť by to zbytečně oddalovalo vlastní rozhodnutí. Daný postup nalézacího soudu je tak plně v souladu se </w:t>
      </w:r>
      <w:r w:rsidRPr="0052423F">
        <w:t xml:space="preserve">zásadou </w:t>
      </w:r>
      <w:r>
        <w:t>rychlosti a hospodárnosti řízení. Jak je již výše uvedeno, ostatní procení strany neměly dalších důkazních návrhů a také nalézací soud dospívá k závěru, že dokazování bylo provedeno v souladu s ustanovením § 2 odst. 5 trestního řádu. Samotné důkazy pak soud hodnotil v souladu s ustanovením § 2 odst. 6 trestního řádu, podle svého vnitřního přesvědčení založeného na uvážení všech okolností případu, a to jak jednotlivě, tak v jejich souhrnu, přičemž po logickém uvážení všech důkazů dospěl k závěru, že samotné důkazy umožňují jen jediný možný výklad, a to takový, který je patrný z výrokové části tohoto rozsudku.</w:t>
      </w:r>
    </w:p>
    <w:p w14:paraId="2491BDAF" w14:textId="77777777" w:rsidR="00D0065F" w:rsidRDefault="00D0065F" w:rsidP="00D0065F">
      <w:pPr>
        <w:pStyle w:val="Odstavecseseznamem"/>
        <w:ind w:hanging="426"/>
        <w:rPr>
          <w:rFonts w:ascii="Garamond" w:hAnsi="Garamond"/>
        </w:rPr>
      </w:pPr>
    </w:p>
    <w:p w14:paraId="0626A650" w14:textId="1B63A44D" w:rsidR="00D0065F" w:rsidRDefault="00D0065F" w:rsidP="00D0065F">
      <w:pPr>
        <w:numPr>
          <w:ilvl w:val="0"/>
          <w:numId w:val="1"/>
        </w:numPr>
        <w:ind w:left="0" w:hanging="426"/>
      </w:pPr>
      <w:r>
        <w:t xml:space="preserve">Všichni obžalovaní, kteří jsou uvedeni ve výrokové části tohoto rozsudku, jak v přípravném řízení, tak u hlavního líčení popřeli spáchání trestné činnosti. Obžalovaní, kteří byli v odsuzující části tohoto rozsudku uznáni vinnými, pak shodně svoji obhajobu zaměřili především do znevěrohodnění výpovědi svědka </w:t>
      </w:r>
      <w:r w:rsidR="00F4311F">
        <w:t>M.</w:t>
      </w:r>
      <w:r>
        <w:t xml:space="preserve"> </w:t>
      </w:r>
      <w:r w:rsidR="00F4311F">
        <w:t>Š.</w:t>
      </w:r>
      <w:r>
        <w:t xml:space="preserve">, kterého shodně označovali za recidivistu, přičemž tato skutečnost by sama o sobě měla výrazně snížit hodnověrnost jeho výpovědi, a tuto výpověď, resp. její obsah, dávali do přímé souvislosti s dohodou o vině a trestu se státním zástupcem, kterou </w:t>
      </w:r>
      <w:r w:rsidR="00F4311F">
        <w:t>M.</w:t>
      </w:r>
      <w:r>
        <w:t xml:space="preserve"> </w:t>
      </w:r>
      <w:r w:rsidR="00F4311F">
        <w:t>Š.</w:t>
      </w:r>
      <w:r>
        <w:t xml:space="preserve"> ve věci učinil jako obviněný a která mu dle obhajoby zajistila mírný trest. </w:t>
      </w:r>
      <w:r w:rsidR="00F4311F">
        <w:t>M.</w:t>
      </w:r>
      <w:r>
        <w:t xml:space="preserve"> </w:t>
      </w:r>
      <w:r w:rsidR="00F4311F">
        <w:t>Š.</w:t>
      </w:r>
      <w:r>
        <w:t xml:space="preserve"> tak nejprve v pozici obviněného a obžalovaného podle obhajoby zcela záměrně a především nepravdivě usvědčoval veškeré spoluobviněné, přičemž tento způsob prokázání viny ostatním obviněným byl podle obhajoby pravděpodobně podmínkou dohody o vině a trestu. Zastřeně je tak obviňována především Policie ČR ze snahy co nejvíce si usnadnit dokazování a zajistit si důkazy vedoucí k usvědčení obviněných, následně obžalovaných, a to i těch, kteří trestnou činnost nespáchali. </w:t>
      </w:r>
      <w:r w:rsidR="00F4311F">
        <w:t>M.</w:t>
      </w:r>
      <w:r>
        <w:t xml:space="preserve"> </w:t>
      </w:r>
      <w:r w:rsidR="00F4311F">
        <w:t>Š.</w:t>
      </w:r>
      <w:r>
        <w:t xml:space="preserve"> pak v pozici svědka tyto výpovědi, které křivě obviňují obviněné, podle obhajoby musí opakovat, neboť by </w:t>
      </w:r>
      <w:r w:rsidR="00F4311F">
        <w:t>M.</w:t>
      </w:r>
      <w:r>
        <w:t xml:space="preserve"> </w:t>
      </w:r>
      <w:r w:rsidR="00F4311F">
        <w:t>Š.</w:t>
      </w:r>
      <w:r>
        <w:t xml:space="preserve"> hrozila ze strany orgánů činných v trestním řízení obnova řízení a reálně hrozila možnost výrazného zpřísnění trestu. S ohledem na tyto skutečnosti proto výpověď svědka </w:t>
      </w:r>
      <w:r w:rsidR="00F4311F">
        <w:t>M.</w:t>
      </w:r>
      <w:r>
        <w:t xml:space="preserve"> </w:t>
      </w:r>
      <w:r w:rsidR="00F4311F">
        <w:t>Š.</w:t>
      </w:r>
      <w:r>
        <w:t xml:space="preserve"> je nevěrohodná a rozhodně nemůže být skutečností nebo jednou ze skutečností, které by vedly k odsouzení obžalovaných. Nalézací soud však toto stanovisko obhajoby v žádném případě </w:t>
      </w:r>
      <w:r w:rsidRPr="00381BD9">
        <w:t xml:space="preserve">nesdílí. Policie ČR, či dokonce státní zastupitelství rozhodně nejsou institucemi, které by za každou cenu, tedy i za cenu zjevných nezákonností, se snažili zajistit odsouzení obviněných, kteří nespáchali trestnou činnost. Nalézací soud nemůže vyloučit pochybení jednotlivých zaměstnanců těchto </w:t>
      </w:r>
      <w:r w:rsidRPr="00381BD9">
        <w:lastRenderedPageBreak/>
        <w:t>státních orgánů, stejně jako pochybení jednotlivých zaměstnanců, či členů kterékoliv společnosti státního úřadu nebo jakékoliv organizace, což souvisí s běžným lidským</w:t>
      </w:r>
      <w:r>
        <w:t xml:space="preserve"> selháním. Nalézací soud však rozhodně vylučuje teorie o převládající snaze policie, případně státního zastupitelství zajistit odsouzení obviněných a obžalovaných za jakoukoliv cenu, tedy i za cenu porušování zákonnosti. Naopak Policie ČR a státní zastupitelství vždy pečlivě ověřuje jakékoliv případné doznání a snaží se prověřit, zda toto doznání není motivováno jen snahou zajistit si nižší trest za jakoukoliv cenu, tedy i za cenu případného obvinění nevinných osob. V rámci institutu dohody o vině a trestu orgány činné v trestním řízení vždy ověřují dané doznání a prověřují i obhajobu ostatních spoluobviněných, či spoluobžalovaných. V této dané trestní věci obhajoba celou výpověď svědka </w:t>
      </w:r>
      <w:r w:rsidR="00F4311F">
        <w:t>M.</w:t>
      </w:r>
      <w:r>
        <w:t xml:space="preserve"> </w:t>
      </w:r>
      <w:r w:rsidR="00F4311F">
        <w:t>Š.</w:t>
      </w:r>
      <w:r>
        <w:t xml:space="preserve">a označila za nevěrohodnou a jako motivaci uvedla snahu </w:t>
      </w:r>
      <w:r w:rsidR="00F4311F">
        <w:t>M.</w:t>
      </w:r>
      <w:r>
        <w:t xml:space="preserve"> </w:t>
      </w:r>
      <w:r w:rsidR="00F4311F">
        <w:t>Š.</w:t>
      </w:r>
      <w:r>
        <w:t xml:space="preserve"> zajistit si nižší trest a především po pravomocném rozhodnutí v tomto směru neiniciovat změnou výpovědi možnost návrhu na obnovu řízení ze strany státního zástupce. Podle obhajoby se tak </w:t>
      </w:r>
      <w:r w:rsidR="00F4311F">
        <w:t>M.</w:t>
      </w:r>
      <w:r>
        <w:t xml:space="preserve"> </w:t>
      </w:r>
      <w:r w:rsidR="00F4311F">
        <w:t>Š.</w:t>
      </w:r>
      <w:r>
        <w:t xml:space="preserve"> snaží svojí výpovědí co nejvíce zavděčit orgánům činným v přípravném řízení a zajistit odsouzení ostatních obviněných. Tato úvaha obhajoby však zjevně není pravdivá a je nutné posoudit celou výpověď </w:t>
      </w:r>
      <w:r w:rsidR="00F4311F">
        <w:t>M.</w:t>
      </w:r>
      <w:r>
        <w:t xml:space="preserve"> </w:t>
      </w:r>
      <w:r w:rsidR="00F4311F">
        <w:t>Š</w:t>
      </w:r>
      <w:r>
        <w:t xml:space="preserve">. Svědek </w:t>
      </w:r>
      <w:r w:rsidR="00F4311F">
        <w:t>M.</w:t>
      </w:r>
      <w:r>
        <w:t xml:space="preserve"> </w:t>
      </w:r>
      <w:r w:rsidR="00F4311F">
        <w:t>Š.</w:t>
      </w:r>
      <w:r>
        <w:t xml:space="preserve"> svojí výpovědí, kterou i nalézací soud co se týče odsouzených obžalovaných, považuje za zásadní a lze konstatovat, že výpověď </w:t>
      </w:r>
      <w:r w:rsidR="00F4311F">
        <w:t>M.</w:t>
      </w:r>
      <w:r>
        <w:t xml:space="preserve"> </w:t>
      </w:r>
      <w:r w:rsidR="00F4311F">
        <w:t>Š.</w:t>
      </w:r>
      <w:r>
        <w:t xml:space="preserve"> výrazně přispěla k jejich odsouzení. Při hodnocení celé výpovědi </w:t>
      </w:r>
      <w:r w:rsidR="00F4311F">
        <w:t>M.</w:t>
      </w:r>
      <w:r>
        <w:t xml:space="preserve"> </w:t>
      </w:r>
      <w:r w:rsidR="00F4311F">
        <w:t>Š.</w:t>
      </w:r>
      <w:r>
        <w:t xml:space="preserve"> však je nutné rozebrat tu část, která se týká Bc. </w:t>
      </w:r>
      <w:r w:rsidR="00811E00">
        <w:t>H.</w:t>
      </w:r>
      <w:r>
        <w:t xml:space="preserve"> </w:t>
      </w:r>
      <w:r w:rsidR="00811E00">
        <w:t>H</w:t>
      </w:r>
      <w:r>
        <w:t xml:space="preserve">. Svědek </w:t>
      </w:r>
      <w:r w:rsidR="00F4311F">
        <w:t>M.</w:t>
      </w:r>
      <w:r>
        <w:t xml:space="preserve"> </w:t>
      </w:r>
      <w:r w:rsidR="00F4311F">
        <w:t>Š.</w:t>
      </w:r>
      <w:r>
        <w:t xml:space="preserve"> u této obžalované je v obdobné pozici jako u ostatních obžalovaných, což znamená, že jeho výpověď mohla být důkazem svědčícím o vině obžalované. Svědek </w:t>
      </w:r>
      <w:r w:rsidR="00F4311F">
        <w:t>M.</w:t>
      </w:r>
      <w:r>
        <w:t xml:space="preserve"> </w:t>
      </w:r>
      <w:r w:rsidR="00F4311F">
        <w:t>Š.</w:t>
      </w:r>
      <w:r>
        <w:t xml:space="preserve"> ve své výpovědi neuvádí jednoznačné skutečnosti svědčící o vině obžalované </w:t>
      </w:r>
      <w:r w:rsidR="00811E00">
        <w:t>H.</w:t>
      </w:r>
      <w:r>
        <w:t xml:space="preserve">, a to přesto, že sama obžalovaná dlouho před zahájením trestního řízení poskytovala celní správě, tedy orgánům činným v trestním řízení, mimo jiné i účetnictví svědka </w:t>
      </w:r>
      <w:r w:rsidR="00F4311F">
        <w:t>M.</w:t>
      </w:r>
      <w:r>
        <w:t xml:space="preserve"> </w:t>
      </w:r>
      <w:r w:rsidR="00F4311F">
        <w:t>Š.</w:t>
      </w:r>
      <w:r>
        <w:t xml:space="preserve"> a </w:t>
      </w:r>
      <w:r w:rsidR="00F4311F">
        <w:t>M.</w:t>
      </w:r>
      <w:r>
        <w:t xml:space="preserve"> </w:t>
      </w:r>
      <w:r w:rsidR="00F4311F">
        <w:t>Š.</w:t>
      </w:r>
      <w:r>
        <w:t xml:space="preserve"> tak mohl mít k obžalované Bc. </w:t>
      </w:r>
      <w:r w:rsidR="00811E00">
        <w:t>H.</w:t>
      </w:r>
      <w:r>
        <w:t xml:space="preserve"> negativní vztah a především důvod snažit se ji poškodit svojí výpovědí, což jak soud zdůrazňuje, u ostatních obžalovaných není a svědek </w:t>
      </w:r>
      <w:r w:rsidR="00F4311F">
        <w:t>M.</w:t>
      </w:r>
      <w:r>
        <w:t xml:space="preserve"> </w:t>
      </w:r>
      <w:r w:rsidR="00F4311F">
        <w:t>Š.</w:t>
      </w:r>
      <w:r>
        <w:t xml:space="preserve"> nemá jakýkoliv důvod obžalované poškodit. Svědek </w:t>
      </w:r>
      <w:r w:rsidR="00F4311F">
        <w:t>M.</w:t>
      </w:r>
      <w:r>
        <w:t xml:space="preserve"> </w:t>
      </w:r>
      <w:r w:rsidR="00F4311F">
        <w:t>Š.</w:t>
      </w:r>
      <w:r>
        <w:t xml:space="preserve"> však ve své výpovědi uvádí, že sice obžalovaná </w:t>
      </w:r>
      <w:r w:rsidR="00D11EA7">
        <w:t>H.</w:t>
      </w:r>
      <w:r>
        <w:t xml:space="preserve"> o jeho trestné činnosti mohla vědět nebo tušit tuto skutečnost, ale zda reálně věděla o této trestné činnosti, svědek neví. O trestné činností jí nikdy žádné skutečnosti nesdělil; obžalovaná prováděla účetnictví dle jeho pokynů a především obžalovaná svoji činnost vykonávala stále za stejnou finanční odměnu, a po zahájení trestné činnosti jí svědek odměnu za vedení účetnictví nezvýšil a ani sama obžalovaná nežádala zvýšení odměny za účetnictví, tedy v tomto směru nelze dovodit jakoukoliv motivaci ze strany obžalované Bc. </w:t>
      </w:r>
      <w:r w:rsidR="00811E00">
        <w:t>H.</w:t>
      </w:r>
      <w:r>
        <w:t xml:space="preserve"> Orgány činné v trestním řízení zajisté vyvinuly výraznou snahu zajistit důkazy svědčící o vině obžalované Bc. </w:t>
      </w:r>
      <w:r w:rsidR="00811E00">
        <w:t>H</w:t>
      </w:r>
      <w:r>
        <w:t xml:space="preserve">. Přes tuto snahu je však zřejmé, že zde absentuje nátlak na svědka </w:t>
      </w:r>
      <w:r w:rsidR="00F4311F">
        <w:t>M.</w:t>
      </w:r>
      <w:r>
        <w:t xml:space="preserve"> </w:t>
      </w:r>
      <w:r w:rsidR="00F4311F">
        <w:t>Š.</w:t>
      </w:r>
      <w:r>
        <w:t xml:space="preserve">, aby uváděl ve vztahu k obžalované </w:t>
      </w:r>
      <w:r w:rsidR="00811E00">
        <w:t>H.</w:t>
      </w:r>
      <w:r>
        <w:t xml:space="preserve"> skutečnosti, které by vedly k jejímu odsouzení a je rovněž zřejmé, že sám obžalovaný </w:t>
      </w:r>
      <w:r w:rsidR="00F4311F">
        <w:t>M.</w:t>
      </w:r>
      <w:r>
        <w:t xml:space="preserve"> </w:t>
      </w:r>
      <w:r w:rsidR="00F4311F">
        <w:t>Š.</w:t>
      </w:r>
      <w:r>
        <w:t xml:space="preserve"> ve své výpovědi uvádí skutečnosti, které odpovídají realitě. Soud proto výpověď obžalovaného </w:t>
      </w:r>
      <w:r w:rsidR="00F4311F">
        <w:t>M.</w:t>
      </w:r>
      <w:r>
        <w:t xml:space="preserve"> </w:t>
      </w:r>
      <w:r w:rsidR="00F4311F">
        <w:t>Š.</w:t>
      </w:r>
      <w:r>
        <w:t xml:space="preserve"> hodnotí jako hodnověrnou. Námitky obhajoby týkající se předcházející minulosti obžalovaného jsou rovněž liché. Je zcela zákonité, že hodnověrnost výpovědí je nutno vyhodnotit při zohlednění všech okolností i osoby daného konkrétního svědka, ale i jen minulost nemůže vést k jednoznačným závěrům a je nutné vždy vyhodnotit všechny okolnosti. Lze tak např. odkázat na rozsáhlou judikaturu týkající se věrohodnosti svědků, kdy nalézací soud hodnotí věrohodnost </w:t>
      </w:r>
      <w:r w:rsidR="00F4311F">
        <w:t>M.</w:t>
      </w:r>
      <w:r>
        <w:t xml:space="preserve"> </w:t>
      </w:r>
      <w:r w:rsidR="00F4311F">
        <w:t>Š.</w:t>
      </w:r>
      <w:r>
        <w:t xml:space="preserve"> v souladu s touto judikaturou. Výpověď </w:t>
      </w:r>
      <w:r w:rsidR="00F4311F">
        <w:t>M.</w:t>
      </w:r>
      <w:r>
        <w:t xml:space="preserve"> </w:t>
      </w:r>
      <w:r w:rsidR="00F4311F">
        <w:t>Š.</w:t>
      </w:r>
      <w:r>
        <w:t xml:space="preserve"> však musí býti hodnocena i v souvislosti s výpověďmi ostatních svědků, které se týkají právě svědka </w:t>
      </w:r>
      <w:r w:rsidR="00F4311F">
        <w:t>M.</w:t>
      </w:r>
      <w:r>
        <w:t xml:space="preserve"> </w:t>
      </w:r>
      <w:r w:rsidR="00F4311F">
        <w:t>Š</w:t>
      </w:r>
      <w:r>
        <w:t xml:space="preserve">. Obhajoba obžalovaného </w:t>
      </w:r>
      <w:r w:rsidR="00FD64AE">
        <w:t>Z.</w:t>
      </w:r>
      <w:r>
        <w:t xml:space="preserve"> v této souvislosti poukazuje na výpověď svědka </w:t>
      </w:r>
      <w:r w:rsidR="00D11EA7">
        <w:t>J. P.</w:t>
      </w:r>
      <w:r>
        <w:t xml:space="preserve">, který popřel předávání faktur obžalovanému </w:t>
      </w:r>
      <w:r w:rsidR="00D11EA7">
        <w:t>Z.</w:t>
      </w:r>
      <w:r>
        <w:t xml:space="preserve">, či jiné osobě ve firmě </w:t>
      </w:r>
      <w:r w:rsidR="00FD64AE">
        <w:t>XXXX</w:t>
      </w:r>
      <w:r>
        <w:t xml:space="preserve"> a předávání finančních prostředků, kdy tato výpověď by měla podle obhajoby jednoznačně vyvrátit svědectví </w:t>
      </w:r>
      <w:r w:rsidR="00F4311F">
        <w:t>M.</w:t>
      </w:r>
      <w:r>
        <w:t xml:space="preserve"> </w:t>
      </w:r>
      <w:r w:rsidR="00F4311F">
        <w:t>Š</w:t>
      </w:r>
      <w:r>
        <w:t xml:space="preserve">. Nelze přehlédnout, že svědek </w:t>
      </w:r>
      <w:r w:rsidR="00D11EA7">
        <w:t>J. P.</w:t>
      </w:r>
      <w:r>
        <w:t xml:space="preserve"> v případě potvrzení výpovědi </w:t>
      </w:r>
      <w:r w:rsidR="00F4311F">
        <w:t>M.</w:t>
      </w:r>
      <w:r>
        <w:t xml:space="preserve"> </w:t>
      </w:r>
      <w:r w:rsidR="00F4311F">
        <w:t>Š.</w:t>
      </w:r>
      <w:r>
        <w:t xml:space="preserve"> by současně potvrdil i své zapojení do dané trestné činnosti a motivace jeho nynější výpovědi jakožto svědka je tak více než zřejmá. Sám svědek rovněž uvedl, že nezná jakékoliv skutečnosti, které by svědčily o řádné ekonomické činnosti obžalovaného v rámci společnosti </w:t>
      </w:r>
      <w:r w:rsidR="00981F5E">
        <w:t>XXXX</w:t>
      </w:r>
      <w:r>
        <w:t xml:space="preserve"> a </w:t>
      </w:r>
      <w:r w:rsidR="00E63E6E">
        <w:t>XXXX</w:t>
      </w:r>
      <w:r>
        <w:t xml:space="preserve">, případně jiných společností. Pokud se týká údajné řádné podnikatelské činnosti svědka </w:t>
      </w:r>
      <w:r w:rsidR="00F4311F">
        <w:t>M.</w:t>
      </w:r>
      <w:r>
        <w:t xml:space="preserve"> </w:t>
      </w:r>
      <w:r w:rsidR="00F4311F">
        <w:t>Š.</w:t>
      </w:r>
      <w:r>
        <w:t xml:space="preserve">, obdobně ve své výpovědi pak o činnosti </w:t>
      </w:r>
      <w:r w:rsidR="00F4311F">
        <w:t>M.</w:t>
      </w:r>
      <w:r>
        <w:t xml:space="preserve"> </w:t>
      </w:r>
      <w:r w:rsidR="00F4311F">
        <w:t>Š.</w:t>
      </w:r>
      <w:r>
        <w:t xml:space="preserve"> hovoří svědek </w:t>
      </w:r>
      <w:r w:rsidR="00981F5E">
        <w:t>J.</w:t>
      </w:r>
      <w:r>
        <w:t xml:space="preserve"> </w:t>
      </w:r>
      <w:r w:rsidR="00981F5E">
        <w:t>U.</w:t>
      </w:r>
      <w:r>
        <w:t xml:space="preserve"> (č. l. 12773-12774). Shodně jako svědek </w:t>
      </w:r>
      <w:r w:rsidR="00D11EA7">
        <w:t>P.</w:t>
      </w:r>
      <w:r>
        <w:t xml:space="preserve"> popřel jakoukoliv svoji roli při trestné činnosti, což je v rozporu s výpovědí </w:t>
      </w:r>
      <w:r w:rsidR="00F4311F">
        <w:t>M.</w:t>
      </w:r>
      <w:r>
        <w:t xml:space="preserve"> </w:t>
      </w:r>
      <w:r w:rsidR="00F4311F">
        <w:t>Š.</w:t>
      </w:r>
      <w:r>
        <w:t xml:space="preserve">, avšak dále uvedl, že </w:t>
      </w:r>
      <w:r w:rsidR="00F4311F">
        <w:t>M.</w:t>
      </w:r>
      <w:r>
        <w:t xml:space="preserve"> </w:t>
      </w:r>
      <w:r w:rsidR="00F4311F">
        <w:t>Š.</w:t>
      </w:r>
      <w:r w:rsidR="00D11EA7">
        <w:t xml:space="preserve"> </w:t>
      </w:r>
      <w:r>
        <w:t xml:space="preserve">pravidelně vozil jako </w:t>
      </w:r>
      <w:r>
        <w:lastRenderedPageBreak/>
        <w:t xml:space="preserve">řidič, a to přibližně 2x – 3x týdně a pravidelně se s ním stýkal, přičemž </w:t>
      </w:r>
      <w:r w:rsidR="00F4311F">
        <w:t>M.</w:t>
      </w:r>
      <w:r>
        <w:t xml:space="preserve"> </w:t>
      </w:r>
      <w:r w:rsidR="00F4311F">
        <w:t>Š.</w:t>
      </w:r>
      <w:r>
        <w:t xml:space="preserve"> nikdy nevykonával jakékoliv úkony, které by mohly svědčit o jeho řádné podnikatelské činnosti. Obdobné skutečnosti pak uvedla v přípravném řízení svědkyně </w:t>
      </w:r>
      <w:r w:rsidR="00981F5E">
        <w:t>K.</w:t>
      </w:r>
      <w:r>
        <w:t xml:space="preserve">, jejíž výpověď byla čtena. V rámci celého trestního řízení pak nebyl zjištěn jakýkoliv důkaz, který by svědčil o řádné podnikatelské činnosti </w:t>
      </w:r>
      <w:r w:rsidR="00F4311F">
        <w:t>M.</w:t>
      </w:r>
      <w:r>
        <w:t xml:space="preserve"> </w:t>
      </w:r>
      <w:r w:rsidR="00F4311F">
        <w:t>Š</w:t>
      </w:r>
      <w:r>
        <w:t xml:space="preserve">. V této souvislosti soud upozorňuje, že případné prodávání kradených věcí rozhodně nemůže být považováno za řádnou podnikatelskou činnost a nemohlo by se jednat o činnost, na základě které by byly vystaveny běžné fakturace, které by mohly být uplatněny v rámci daňového řízení. Tyto skutečnosti tak rovněž svědčí o věrohodnosti výpovědi </w:t>
      </w:r>
      <w:r w:rsidR="00F4311F">
        <w:t>M.</w:t>
      </w:r>
      <w:r>
        <w:t xml:space="preserve"> </w:t>
      </w:r>
      <w:r w:rsidR="00F4311F">
        <w:t>Š.</w:t>
      </w:r>
      <w:r w:rsidR="00E63E6E">
        <w:t xml:space="preserve"> </w:t>
      </w:r>
      <w:r>
        <w:t xml:space="preserve">týkající se fiktivnosti daných faktur, které byly vystavovány za společnosti </w:t>
      </w:r>
      <w:r w:rsidR="00981F5E">
        <w:t>XXXX</w:t>
      </w:r>
      <w:r>
        <w:t xml:space="preserve"> a </w:t>
      </w:r>
      <w:r w:rsidR="00981F5E">
        <w:t>XXXX</w:t>
      </w:r>
      <w:r>
        <w:t>. Soud tak bere za prokázané, že tyto společnosti neprovozovaly žádnou řádnou podnikatelskou činnost a nemohly tak reálně vystavit jakoukoliv fakturu, která by odpovídala této řádné podnikatelské činnosti, takže faktury, které jsou uvedeny ve výrokové části tohoto rozsudku, byly fiktivní a byly vyhotoveny jen ve snaze páchat trestnou činnost spočívající v krácení daňových příjmů České republiky, což mělo za následek finanční prospěch obžalovaných právnických osob a tedy i fyzických osob, které jsou uvedeny ve výrokové části tohoto rozsudku.</w:t>
      </w:r>
    </w:p>
    <w:p w14:paraId="13C70655" w14:textId="77777777" w:rsidR="00D0065F" w:rsidRDefault="00D0065F" w:rsidP="00D0065F"/>
    <w:p w14:paraId="554AB85B" w14:textId="295977E3" w:rsidR="00D0065F" w:rsidRDefault="00D0065F" w:rsidP="00D0065F">
      <w:pPr>
        <w:numPr>
          <w:ilvl w:val="0"/>
          <w:numId w:val="1"/>
        </w:numPr>
        <w:ind w:left="0" w:hanging="426"/>
      </w:pPr>
      <w:r>
        <w:t xml:space="preserve">Obhajoba týkající se obžalovaného </w:t>
      </w:r>
      <w:r w:rsidR="00FD64AE">
        <w:t>M.</w:t>
      </w:r>
      <w:r>
        <w:t xml:space="preserve"> </w:t>
      </w:r>
      <w:r w:rsidR="00FD64AE">
        <w:t>Z.</w:t>
      </w:r>
      <w:r>
        <w:t xml:space="preserve"> a společnosti </w:t>
      </w:r>
      <w:r w:rsidR="00FD64AE">
        <w:t>XXXX</w:t>
      </w:r>
      <w:r>
        <w:t xml:space="preserve"> O. K. s. r. o. pak dále poukazovala na výpověď svědka </w:t>
      </w:r>
      <w:r w:rsidR="00F4311F">
        <w:t>M.</w:t>
      </w:r>
      <w:r>
        <w:t xml:space="preserve"> </w:t>
      </w:r>
      <w:r w:rsidR="00FD64AE">
        <w:t>J.</w:t>
      </w:r>
      <w:r>
        <w:t xml:space="preserve">, jednatele společnosti </w:t>
      </w:r>
      <w:r w:rsidR="00FD64AE">
        <w:t>XXXX</w:t>
      </w:r>
      <w:r>
        <w:t xml:space="preserve"> O. K., který ve své výpovědi dle obhajoby měl potvrdit obhajobu obžalovaného a vyvrátit tak výpověď svědka </w:t>
      </w:r>
      <w:r w:rsidR="00F4311F">
        <w:t>M.</w:t>
      </w:r>
      <w:r>
        <w:t xml:space="preserve"> </w:t>
      </w:r>
      <w:r w:rsidR="00F4311F">
        <w:t>Š</w:t>
      </w:r>
      <w:r>
        <w:t xml:space="preserve">. Výpověď svědka </w:t>
      </w:r>
      <w:r w:rsidR="00F4311F">
        <w:t>M.</w:t>
      </w:r>
      <w:r>
        <w:t xml:space="preserve"> </w:t>
      </w:r>
      <w:r w:rsidR="00FD64AE">
        <w:t>J.</w:t>
      </w:r>
      <w:r>
        <w:t xml:space="preserve"> však podle názoru soudu nelze hodnotit jako výpověď prokazující nevinu obžalovaného </w:t>
      </w:r>
      <w:r w:rsidR="00FD64AE">
        <w:t>Z</w:t>
      </w:r>
      <w:r>
        <w:t xml:space="preserve">. Svědek </w:t>
      </w:r>
      <w:r w:rsidR="00FD64AE">
        <w:t>J.</w:t>
      </w:r>
      <w:r>
        <w:t xml:space="preserve"> sice uvádí, že firma přebírala zboží od daných společností </w:t>
      </w:r>
      <w:r w:rsidR="00981F5E">
        <w:t>XXXX</w:t>
      </w:r>
      <w:r>
        <w:t xml:space="preserve"> a </w:t>
      </w:r>
      <w:r w:rsidR="00981F5E">
        <w:t>XXXX</w:t>
      </w:r>
      <w:r>
        <w:t xml:space="preserve">, avšak neuvádí podrobnosti tohoto obchodu a přebírání zboží, ani nepotvrzuje vlastní osobní účast při jednání s těmito společnostmi nebo při přebírání věcí od těchto společností. Část výpovědi svědka týkající se údajné absence jakékoliv rozmluvy mezi jeho osobou a obžalovaným </w:t>
      </w:r>
      <w:r w:rsidR="00D11EA7">
        <w:t>Z.</w:t>
      </w:r>
      <w:r>
        <w:t xml:space="preserve"> ve věci trestního stíhání je podle názoru nalézacího soudu velmi nevěrohodná, až spíše absurdní, neboť se jedná o okolnosti výrazně se týkající společnosti </w:t>
      </w:r>
      <w:r w:rsidR="00FD64AE">
        <w:t>XXXX</w:t>
      </w:r>
      <w:r>
        <w:t xml:space="preserve"> O. K. Svědek dále ve své výpovědi uvedl, že společnost měla desítky, možná až stovku různých dodavatelů. K doplňující otázce na dodavatele samotného drátu, který byl předmětem obchodu, pak svědek uvedl dva až tři dodavatele, což při započtení společností </w:t>
      </w:r>
      <w:r w:rsidR="00981F5E">
        <w:t>XXXX</w:t>
      </w:r>
      <w:r>
        <w:t xml:space="preserve"> a </w:t>
      </w:r>
      <w:r w:rsidR="00E63E6E">
        <w:t>XXXX</w:t>
      </w:r>
      <w:r>
        <w:t xml:space="preserve"> svědčí o stálosti dodavatelské struktury. Za zásadní soud považuje skutečnost, že svědek hovořil a potvrdil certifikace v rámci výstavby ocelových hal realizovaných firmou </w:t>
      </w:r>
      <w:r w:rsidR="00FD64AE">
        <w:t>XXXX</w:t>
      </w:r>
      <w:r>
        <w:t xml:space="preserve"> O. K., tedy o nutnosti certifikací ke zboží, které dodávali jednotliví dodavatelé. S ohledem na tuto skutečnost je pak zcela logické, že i zboží od firem </w:t>
      </w:r>
      <w:r w:rsidR="00981F5E">
        <w:t>XXXX</w:t>
      </w:r>
      <w:r>
        <w:t xml:space="preserve"> a </w:t>
      </w:r>
      <w:r w:rsidR="00981F5E">
        <w:t>XXXX</w:t>
      </w:r>
      <w:r>
        <w:t xml:space="preserve"> muselo mít z tohoto důvodu také certifikace, což mimo jiné zcela vylučuje možnost předestřená obhajobou o nelegálním původu tohoto zboží, tedy že se jednalo o zboží kradené a dále rozprodávané. Samotná reálnost možnosti dodání certifikací v rámci údajného zboží dodávaného společností </w:t>
      </w:r>
      <w:r w:rsidR="00981F5E">
        <w:t>XXXX</w:t>
      </w:r>
      <w:r>
        <w:t xml:space="preserve"> a </w:t>
      </w:r>
      <w:r w:rsidR="00981F5E">
        <w:t>XXXX</w:t>
      </w:r>
      <w:r>
        <w:t xml:space="preserve"> pak podle názoru nalézacího soudu je vysoce nepravděpodobná a s ohledem na veškeré okolnosti údajného řízení těchto společností pak až absurdní. Nelze rovněž přehlédnout, že svědek </w:t>
      </w:r>
      <w:r w:rsidR="00F4311F">
        <w:t>M.</w:t>
      </w:r>
      <w:r>
        <w:t xml:space="preserve"> </w:t>
      </w:r>
      <w:r w:rsidR="00FD64AE">
        <w:t>J.</w:t>
      </w:r>
      <w:r>
        <w:t xml:space="preserve"> potvrdil, že nákupy probíhaly na základě vyhodnocení nákupních cen, kdy společnost se rozhodovala buď pro nákup zboží v rámci nejnižších cen, případně jiných okolností, např. splatnosti faktur apod. V tomto směru nelze než souhlasit se závěrečným návrhem státní zástupkyně, v rámci kterého si státní zástupkyně klade otázku, z jakých důvodů by společnost </w:t>
      </w:r>
      <w:r w:rsidR="00FD64AE">
        <w:t>XXXX</w:t>
      </w:r>
      <w:r>
        <w:t xml:space="preserve"> O. K. od společností </w:t>
      </w:r>
      <w:r w:rsidR="00981F5E">
        <w:t>XXXX</w:t>
      </w:r>
      <w:r>
        <w:t xml:space="preserve"> a </w:t>
      </w:r>
      <w:r w:rsidR="00981F5E">
        <w:t>XXXX</w:t>
      </w:r>
      <w:r>
        <w:t xml:space="preserve"> nakupovala zboží za ceny vyšší, než si společnost mohla nakoupit od výrobce, kde toto zboží mohla bez jakýchkoliv problémů nakoupit. Při zhodnocení této skutečnosti, tedy rozdílnosti ceny, vyhodnocení nutnosti certifikací, vyhodnocení výpovědi svědka </w:t>
      </w:r>
      <w:r w:rsidR="00F4311F">
        <w:t>M.</w:t>
      </w:r>
      <w:r>
        <w:t xml:space="preserve"> </w:t>
      </w:r>
      <w:r w:rsidR="00F4311F">
        <w:t>Š.</w:t>
      </w:r>
      <w:r>
        <w:t xml:space="preserve"> i výpovědí dalších svědků týkajících se reálnosti jeho řádného podnikání, pak podle názoru soudu je nutno dospět jen k jednomu logickému závěru o možném jen jediném logickém vysvětlení těchto skutečností, což je podle názoru nalézacího soudu fiktivnost daných faktur uvedených ve výrokové části tohoto rozsudku, které sloužily jen k páchání trestné činnosti a k finančnímu zisku obou obžalovaných subjektů.</w:t>
      </w:r>
    </w:p>
    <w:p w14:paraId="2E8F4DDB" w14:textId="77777777" w:rsidR="00D0065F" w:rsidRDefault="00D0065F" w:rsidP="00D0065F"/>
    <w:p w14:paraId="4AAA9962" w14:textId="2CCFC816" w:rsidR="00D0065F" w:rsidRPr="006873BE" w:rsidRDefault="00D0065F" w:rsidP="00D0065F">
      <w:pPr>
        <w:numPr>
          <w:ilvl w:val="0"/>
          <w:numId w:val="1"/>
        </w:numPr>
        <w:ind w:left="0" w:hanging="426"/>
      </w:pPr>
      <w:r>
        <w:lastRenderedPageBreak/>
        <w:t xml:space="preserve">Obhajoba obžalovaného </w:t>
      </w:r>
      <w:r w:rsidR="00961585">
        <w:t>P.</w:t>
      </w:r>
      <w:r>
        <w:t xml:space="preserve"> </w:t>
      </w:r>
      <w:r w:rsidR="00961585">
        <w:t>H.</w:t>
      </w:r>
      <w:r>
        <w:t xml:space="preserve"> a v souvislosti s jeho osobou i společnosti </w:t>
      </w:r>
      <w:r w:rsidR="00981F5E">
        <w:t>XXXX</w:t>
      </w:r>
      <w:r>
        <w:t xml:space="preserve"> s. r. o., pak poukazuje na výpovědi </w:t>
      </w:r>
      <w:r w:rsidR="00811E00">
        <w:t>H.</w:t>
      </w:r>
      <w:r>
        <w:t xml:space="preserve"> </w:t>
      </w:r>
      <w:r w:rsidR="00811E00">
        <w:t>H.</w:t>
      </w:r>
      <w:r>
        <w:t xml:space="preserve">, </w:t>
      </w:r>
      <w:r w:rsidR="008472B3">
        <w:t>V.</w:t>
      </w:r>
      <w:r>
        <w:t xml:space="preserve"> </w:t>
      </w:r>
      <w:r w:rsidR="00E63E6E">
        <w:t>L.</w:t>
      </w:r>
      <w:r>
        <w:t xml:space="preserve">, </w:t>
      </w:r>
      <w:r w:rsidR="008472B3">
        <w:t>V.</w:t>
      </w:r>
      <w:r>
        <w:t xml:space="preserve"> </w:t>
      </w:r>
      <w:r w:rsidR="008472B3">
        <w:t>J.</w:t>
      </w:r>
      <w:r>
        <w:t xml:space="preserve">, které mají potvrzovat obhajobu obžalovaného </w:t>
      </w:r>
      <w:r w:rsidR="00961585">
        <w:t>H.</w:t>
      </w:r>
      <w:r>
        <w:t xml:space="preserve">, dále notářský zápis a smlouvu o převodu obchodního podílu k dané společnosti, včetně předávajícího protokolu k účetnictví ze dne </w:t>
      </w:r>
      <w:r w:rsidRPr="00381BD9">
        <w:t xml:space="preserve">29. 3. 2019 a úředně ověřené plné moci </w:t>
      </w:r>
      <w:r w:rsidR="00E63E6E">
        <w:rPr>
          <w:rFonts w:cs="Arial"/>
        </w:rPr>
        <w:t>K. F.</w:t>
      </w:r>
      <w:r w:rsidRPr="00381BD9">
        <w:rPr>
          <w:rFonts w:cs="Arial"/>
        </w:rPr>
        <w:t xml:space="preserve">, kterou zmocňuje </w:t>
      </w:r>
      <w:r w:rsidR="00E63E6E">
        <w:rPr>
          <w:rFonts w:cs="Arial"/>
        </w:rPr>
        <w:t>T. Č.</w:t>
      </w:r>
      <w:r w:rsidRPr="00381BD9">
        <w:rPr>
          <w:rFonts w:cs="Arial"/>
        </w:rPr>
        <w:t xml:space="preserve"> k výkonu veškerých práv zmocnitele souvisejících s účastí zmocnitele jako společníka v obchodní</w:t>
      </w:r>
      <w:r>
        <w:rPr>
          <w:rFonts w:cs="Arial"/>
        </w:rPr>
        <w:t xml:space="preserve"> korporaci </w:t>
      </w:r>
      <w:r w:rsidR="00981F5E">
        <w:rPr>
          <w:rFonts w:cs="Arial"/>
        </w:rPr>
        <w:t>XXXX</w:t>
      </w:r>
      <w:r>
        <w:rPr>
          <w:rFonts w:cs="Arial"/>
        </w:rPr>
        <w:t xml:space="preserve"> s. r. o., jakož i k podpisu smlouvy o převodu obchodního podílu jménem zmocnitele za účelem převodu celého obchodního podílu nebo jeho části ve společnosti </w:t>
      </w:r>
      <w:r w:rsidR="00981F5E">
        <w:rPr>
          <w:rFonts w:cs="Arial"/>
        </w:rPr>
        <w:t>XXXX</w:t>
      </w:r>
      <w:r>
        <w:rPr>
          <w:rFonts w:cs="Arial"/>
        </w:rPr>
        <w:t xml:space="preserve"> s. r. o. Dané výpovědi a listiny však v žádném případě nesvědčí o nevině obžalovaného </w:t>
      </w:r>
      <w:r w:rsidR="00961585">
        <w:rPr>
          <w:rFonts w:cs="Arial"/>
        </w:rPr>
        <w:t>P.</w:t>
      </w:r>
      <w:r>
        <w:rPr>
          <w:rFonts w:cs="Arial"/>
        </w:rPr>
        <w:t xml:space="preserve"> </w:t>
      </w:r>
      <w:r w:rsidR="00961585">
        <w:rPr>
          <w:rFonts w:cs="Arial"/>
        </w:rPr>
        <w:t>H.</w:t>
      </w:r>
      <w:r>
        <w:rPr>
          <w:rFonts w:cs="Arial"/>
        </w:rPr>
        <w:t xml:space="preserve">, který popírá spáchání trestné činnosti a trvá na reálném dodání veškerých věcí a služeb společnostmi, které zastupoval svědek </w:t>
      </w:r>
      <w:r w:rsidR="00F4311F">
        <w:rPr>
          <w:rFonts w:cs="Arial"/>
        </w:rPr>
        <w:t>M.</w:t>
      </w:r>
      <w:r>
        <w:rPr>
          <w:rFonts w:cs="Arial"/>
        </w:rPr>
        <w:t xml:space="preserve"> </w:t>
      </w:r>
      <w:r w:rsidR="00F4311F">
        <w:rPr>
          <w:rFonts w:cs="Arial"/>
        </w:rPr>
        <w:t>Š.</w:t>
      </w:r>
      <w:r>
        <w:rPr>
          <w:rFonts w:cs="Arial"/>
        </w:rPr>
        <w:t xml:space="preserve"> Hodnověrnost výpovědi svědka </w:t>
      </w:r>
      <w:r w:rsidR="00F4311F">
        <w:rPr>
          <w:rFonts w:cs="Arial"/>
        </w:rPr>
        <w:t>M.</w:t>
      </w:r>
      <w:r>
        <w:rPr>
          <w:rFonts w:cs="Arial"/>
        </w:rPr>
        <w:t xml:space="preserve"> </w:t>
      </w:r>
      <w:r w:rsidR="00F4311F">
        <w:rPr>
          <w:rFonts w:cs="Arial"/>
        </w:rPr>
        <w:t>Š.</w:t>
      </w:r>
      <w:r>
        <w:rPr>
          <w:rFonts w:cs="Arial"/>
        </w:rPr>
        <w:t xml:space="preserve"> soud uvádí shora a je nadbytečné je opakovat. V této souvislosti nalézací soud toliko dodává, že svědek byl řádně poučen a je si tedy vědom následků křivé výpovědi nebo křivého nařčení, za což by mu hrozil velmi přísný trest. Pokud se týče výpovědi obžalované </w:t>
      </w:r>
      <w:r w:rsidR="00811E00">
        <w:rPr>
          <w:rFonts w:cs="Arial"/>
        </w:rPr>
        <w:t>H.</w:t>
      </w:r>
      <w:r>
        <w:rPr>
          <w:rFonts w:cs="Arial"/>
        </w:rPr>
        <w:t xml:space="preserve"> </w:t>
      </w:r>
      <w:r w:rsidR="00811E00">
        <w:rPr>
          <w:rFonts w:cs="Arial"/>
        </w:rPr>
        <w:t>H.</w:t>
      </w:r>
      <w:r>
        <w:rPr>
          <w:rFonts w:cs="Arial"/>
        </w:rPr>
        <w:t xml:space="preserve">, ta ve své výpovědi toliko uvádí pečlivost vedení účetnictví ze strany </w:t>
      </w:r>
      <w:r w:rsidR="00961585">
        <w:rPr>
          <w:rFonts w:cs="Arial"/>
        </w:rPr>
        <w:t>P.</w:t>
      </w:r>
      <w:r>
        <w:rPr>
          <w:rFonts w:cs="Arial"/>
        </w:rPr>
        <w:t xml:space="preserve"> </w:t>
      </w:r>
      <w:r w:rsidR="00961585">
        <w:rPr>
          <w:rFonts w:cs="Arial"/>
        </w:rPr>
        <w:t>H.</w:t>
      </w:r>
      <w:r>
        <w:rPr>
          <w:rFonts w:cs="Arial"/>
        </w:rPr>
        <w:t xml:space="preserve">, nikoliv zda jednotlivé faktury byly reálné nebo fiktivní. Svědkyně </w:t>
      </w:r>
      <w:r w:rsidR="008472B3">
        <w:rPr>
          <w:rFonts w:cs="Arial"/>
        </w:rPr>
        <w:t>V.</w:t>
      </w:r>
      <w:r>
        <w:rPr>
          <w:rFonts w:cs="Arial"/>
        </w:rPr>
        <w:t xml:space="preserve"> </w:t>
      </w:r>
      <w:r w:rsidR="008472B3">
        <w:rPr>
          <w:rFonts w:cs="Arial"/>
        </w:rPr>
        <w:t>L.</w:t>
      </w:r>
      <w:r>
        <w:rPr>
          <w:rFonts w:cs="Arial"/>
        </w:rPr>
        <w:t xml:space="preserve">, družka obžalovaného </w:t>
      </w:r>
      <w:r w:rsidR="00961585">
        <w:rPr>
          <w:rFonts w:cs="Arial"/>
        </w:rPr>
        <w:t>P.</w:t>
      </w:r>
      <w:r>
        <w:rPr>
          <w:rFonts w:cs="Arial"/>
        </w:rPr>
        <w:t xml:space="preserve"> </w:t>
      </w:r>
      <w:r w:rsidR="00961585">
        <w:rPr>
          <w:rFonts w:cs="Arial"/>
        </w:rPr>
        <w:t>H.</w:t>
      </w:r>
      <w:r>
        <w:rPr>
          <w:rFonts w:cs="Arial"/>
        </w:rPr>
        <w:t xml:space="preserve">, přičemž tato citová vazba podle nalézacího soudu v žádném případě nesvědčí o věrohodnosti, či nevěrohodnosti její výpovědi, pak ve své výpovědi uvádí, že byla přítomna dovozu lešení v dodávce </w:t>
      </w:r>
      <w:r w:rsidR="00F4311F">
        <w:rPr>
          <w:rFonts w:cs="Arial"/>
        </w:rPr>
        <w:t>M.</w:t>
      </w:r>
      <w:r>
        <w:rPr>
          <w:rFonts w:cs="Arial"/>
        </w:rPr>
        <w:t xml:space="preserve"> </w:t>
      </w:r>
      <w:r w:rsidR="00F4311F">
        <w:rPr>
          <w:rFonts w:cs="Arial"/>
        </w:rPr>
        <w:t>Š</w:t>
      </w:r>
      <w:r w:rsidR="00981F5E">
        <w:rPr>
          <w:rFonts w:cs="Arial"/>
        </w:rPr>
        <w:t>.</w:t>
      </w:r>
      <w:r>
        <w:rPr>
          <w:rFonts w:cs="Arial"/>
        </w:rPr>
        <w:t xml:space="preserve"> a toto lešení následně bylo složeno a umístěno v zahradní chatce, jejíž popis a velikost byla ze strany svědkyně v průběhu výpovědi měněna. Soud v této souvislosti toliko konstatuje, že faktura týkající se údajného lešení je založena ve spisovém materiálu a je zde přesně uvedeno, z čeho se má lešení skládat; mimo jiné se zde mělo jednat o 204 podlážek na lešení, takže při prostém aritmetickém výpočtu je zjevné, že lešení se nemohlo vlézt do jedné dodávky. Je také poněkud nelogické, z jakého důvodu by lešení, které bylo v předcházející době užíváno v Praze a dále mělo býti užíváno v Praze, mělo být doručeno do místa trvalého bydliště obžalovaného na Moravu a následně obžalovaným dovezeno zpět do Prahy, když lešení mohlo být bez jakýchkoliv problémů předáno v Praze, a to případně za účasti obžalovaného, a pokud obžalovaný měl určité pochybnosti ve vztahu ke svědkovi </w:t>
      </w:r>
      <w:r w:rsidR="00FD64AE">
        <w:rPr>
          <w:rFonts w:cs="Arial"/>
        </w:rPr>
        <w:t>V.</w:t>
      </w:r>
      <w:r>
        <w:rPr>
          <w:rFonts w:cs="Arial"/>
        </w:rPr>
        <w:t xml:space="preserve"> </w:t>
      </w:r>
      <w:r w:rsidR="00FD64AE">
        <w:rPr>
          <w:rFonts w:cs="Arial"/>
        </w:rPr>
        <w:t>J.</w:t>
      </w:r>
      <w:r>
        <w:rPr>
          <w:rFonts w:cs="Arial"/>
        </w:rPr>
        <w:t xml:space="preserve">, pak část tohoto lešení mohla být předána tomuto svědkovi v rámci předávacího protokolu. Zásadní skutečností týkající se nevěrohodnosti tvrzení obžalovaného ve vztahu k tomuto lešení pak vyplývají ze samotné jeho výpovědi, když k přímému dotazu soudu uvedl, že lešení nakoupené bylo totožné s lešením, které si půjčoval od </w:t>
      </w:r>
      <w:r w:rsidR="00F4311F">
        <w:rPr>
          <w:rFonts w:cs="Arial"/>
        </w:rPr>
        <w:t>M.</w:t>
      </w:r>
      <w:r>
        <w:rPr>
          <w:rFonts w:cs="Arial"/>
        </w:rPr>
        <w:t xml:space="preserve"> </w:t>
      </w:r>
      <w:r w:rsidR="00F4311F">
        <w:rPr>
          <w:rFonts w:cs="Arial"/>
        </w:rPr>
        <w:t>Š</w:t>
      </w:r>
      <w:r>
        <w:rPr>
          <w:rFonts w:cs="Arial"/>
        </w:rPr>
        <w:t xml:space="preserve">. Z dokladů, které jsou založeny ve spisovém materiálu, je přitom zřejmé, že se mělo jednat o dvě různá lešení, takže v tomto směru je obhajoba obžalovaného zcela nevěrohodná. Poukazování na řádné předání a prodej firmy jsou pak rovněž zcela zavádějící. Je zjevné, že budoucí kupující při prodeji nebyl vůbec osobně přítomen a tyto skutečnosti jsou pak spíše signifikantní pro koupení společnosti na osobu, která je běžně označována jako tzv. „bílý kůň“. V rámci prodeje společnosti pak bylo protokolárně předáno účetnictví a na tuto skutečnost obhajoba poukazuje. Na straně druhé zde chybí protokol o předání daného lešení, které bylo zakoupeno za částku 400 000 Kč a je proto minimálně podivné, aby společnost byla prodána za částku 200 000 Kč. I tyto skutečnosti svědčí o účelovosti obhajoby obžalovaného. Soud konstatuje, že nemá pochyby o reálnosti dodání prací, které realizovala společnost </w:t>
      </w:r>
      <w:r w:rsidR="00981F5E">
        <w:rPr>
          <w:rFonts w:cs="Arial"/>
        </w:rPr>
        <w:t>XXXX</w:t>
      </w:r>
      <w:r>
        <w:rPr>
          <w:rFonts w:cs="Arial"/>
        </w:rPr>
        <w:t xml:space="preserve"> s. r. o. Podle jeho názoru však práce byly částečně prováděny cizími státními příslušníky, kteří byli placeni tzv. „na ruku“, tedy bez řádného účetnictví a bez řádného placení sociálního a zdravotního pojištění. Bohužel se jedná o velmi častou praxi v rámci tzv. menších zakázek, které jsou reálně prováděny cizími státními příslušníky, což podle názoru nalézacího soudu bylo i v tomto případě u společnosti </w:t>
      </w:r>
      <w:r w:rsidR="00981F5E">
        <w:rPr>
          <w:rFonts w:cs="Arial"/>
        </w:rPr>
        <w:t>XXXX</w:t>
      </w:r>
      <w:r>
        <w:rPr>
          <w:rFonts w:cs="Arial"/>
        </w:rPr>
        <w:t xml:space="preserve"> s. r. o., která pak prostřednictvím obžalovaného </w:t>
      </w:r>
      <w:r w:rsidR="00961585">
        <w:rPr>
          <w:rFonts w:cs="Arial"/>
        </w:rPr>
        <w:t>P.</w:t>
      </w:r>
      <w:r>
        <w:rPr>
          <w:rFonts w:cs="Arial"/>
        </w:rPr>
        <w:t xml:space="preserve"> </w:t>
      </w:r>
      <w:r w:rsidR="00961585">
        <w:rPr>
          <w:rFonts w:cs="Arial"/>
        </w:rPr>
        <w:t>H.</w:t>
      </w:r>
      <w:r>
        <w:rPr>
          <w:rFonts w:cs="Arial"/>
        </w:rPr>
        <w:t xml:space="preserve"> tuto praxi, která způsobuje nemožnost takto vyplacených finančních prostředků cizím státním příslušníkům zahrnout do daňového přiznání, pokryla právě fiktivními fakturami, které zajistil svědek </w:t>
      </w:r>
      <w:r w:rsidR="00F4311F">
        <w:rPr>
          <w:rFonts w:cs="Arial"/>
        </w:rPr>
        <w:t>M.</w:t>
      </w:r>
      <w:r>
        <w:rPr>
          <w:rFonts w:cs="Arial"/>
        </w:rPr>
        <w:t xml:space="preserve"> </w:t>
      </w:r>
      <w:r w:rsidR="00F4311F">
        <w:rPr>
          <w:rFonts w:cs="Arial"/>
        </w:rPr>
        <w:t>Š.</w:t>
      </w:r>
      <w:r>
        <w:rPr>
          <w:rFonts w:cs="Arial"/>
        </w:rPr>
        <w:t xml:space="preserve">, přičemž v rámci snahy snížit co nejvíce svoji daňovou povinnost zde do účetnictví zahrnuta i další fiktivní faktury, např. pronájem a nájem lešení, které společnosti ovládané </w:t>
      </w:r>
      <w:r w:rsidR="00F4311F">
        <w:rPr>
          <w:rFonts w:cs="Arial"/>
        </w:rPr>
        <w:t>M.</w:t>
      </w:r>
      <w:r>
        <w:rPr>
          <w:rFonts w:cs="Arial"/>
        </w:rPr>
        <w:t xml:space="preserve"> </w:t>
      </w:r>
      <w:r w:rsidR="00F4311F">
        <w:rPr>
          <w:rFonts w:cs="Arial"/>
        </w:rPr>
        <w:t>Š.</w:t>
      </w:r>
      <w:r>
        <w:rPr>
          <w:rFonts w:cs="Arial"/>
        </w:rPr>
        <w:t xml:space="preserve"> nedodali, takže tyto faktury byly fiktivní a sloužily jen k získání finanční výhody v rámci daňového řízení. Podle názoru nalézacího soudu předmětné důkazy umožňují jen jediný logický závěr, a to právě závěr o jednoznačném prokázání trestné činnosti u obžalovaného </w:t>
      </w:r>
      <w:r w:rsidR="00961585">
        <w:rPr>
          <w:rFonts w:cs="Arial"/>
        </w:rPr>
        <w:t>P.</w:t>
      </w:r>
      <w:r>
        <w:rPr>
          <w:rFonts w:cs="Arial"/>
        </w:rPr>
        <w:t xml:space="preserve"> </w:t>
      </w:r>
      <w:r w:rsidR="00961585">
        <w:rPr>
          <w:rFonts w:cs="Arial"/>
        </w:rPr>
        <w:t>H.</w:t>
      </w:r>
      <w:r>
        <w:rPr>
          <w:rFonts w:cs="Arial"/>
        </w:rPr>
        <w:t xml:space="preserve"> a společnosti </w:t>
      </w:r>
      <w:r w:rsidR="00981F5E">
        <w:rPr>
          <w:rFonts w:cs="Arial"/>
        </w:rPr>
        <w:t>XXXX</w:t>
      </w:r>
      <w:r>
        <w:rPr>
          <w:rFonts w:cs="Arial"/>
        </w:rPr>
        <w:t xml:space="preserve"> s. r. o.</w:t>
      </w:r>
    </w:p>
    <w:p w14:paraId="0DCB21BE" w14:textId="77777777" w:rsidR="00D0065F" w:rsidRPr="006873BE" w:rsidRDefault="00D0065F" w:rsidP="00D0065F"/>
    <w:p w14:paraId="44DA2108" w14:textId="59051B44" w:rsidR="00D0065F" w:rsidRDefault="00D0065F" w:rsidP="00D0065F">
      <w:pPr>
        <w:numPr>
          <w:ilvl w:val="0"/>
          <w:numId w:val="1"/>
        </w:numPr>
        <w:ind w:left="0" w:hanging="426"/>
      </w:pPr>
      <w:r>
        <w:t xml:space="preserve">Obhajoba právnické osoby společnosti </w:t>
      </w:r>
      <w:r w:rsidR="00FD64AE">
        <w:t>XXXX</w:t>
      </w:r>
      <w:r>
        <w:t xml:space="preserve">, s. r. o. je postavena na tvrzení, že u hlavního líčení nebyla prokázána trestná činnost jednatelky společnosti </w:t>
      </w:r>
      <w:r w:rsidR="00FD64AE">
        <w:t>M.</w:t>
      </w:r>
      <w:r>
        <w:t xml:space="preserve"> </w:t>
      </w:r>
      <w:r w:rsidR="00D54D33">
        <w:t>B.</w:t>
      </w:r>
      <w:r>
        <w:t xml:space="preserve"> v rozhodném období. Hlavní svědek </w:t>
      </w:r>
      <w:r w:rsidR="00F4311F">
        <w:t>M.</w:t>
      </w:r>
      <w:r>
        <w:t xml:space="preserve"> </w:t>
      </w:r>
      <w:r w:rsidR="00F4311F">
        <w:t>Š.</w:t>
      </w:r>
      <w:r>
        <w:t xml:space="preserve"> u hlavního líčení uvedl, že s obžalovanou nikdy nejednal a nespolupracoval a styk s obžalovanou, předávání faktur a přebírání finančních prostředků zajišťoval svědek </w:t>
      </w:r>
      <w:r w:rsidR="00D54D33">
        <w:t>I. H.</w:t>
      </w:r>
      <w:r>
        <w:t xml:space="preserve">, který ve své výpovědi jakoukoliv takovou činnost popírá. Rovněž svědek </w:t>
      </w:r>
      <w:r w:rsidR="00981F5E">
        <w:t>U.</w:t>
      </w:r>
      <w:r>
        <w:t xml:space="preserve"> popírá jakoukoliv trestnou činnost, případně předávání faktur </w:t>
      </w:r>
      <w:r w:rsidR="00D54D33">
        <w:t>B</w:t>
      </w:r>
      <w:r>
        <w:t xml:space="preserve">. S ohledem na tyto skutečnosti proto dospívá k závěru, že není prokázána trestná činnost právnické osoby. Tato konstrukce obhajoby však podle názoru nalézacího soudu nemá oporu v provedených důkazech. Jednatelka </w:t>
      </w:r>
      <w:r w:rsidR="00FD64AE">
        <w:t>M.</w:t>
      </w:r>
      <w:r>
        <w:t xml:space="preserve"> </w:t>
      </w:r>
      <w:r w:rsidR="00D54D33">
        <w:t>B.</w:t>
      </w:r>
      <w:r>
        <w:t xml:space="preserve"> byla již pravomocně uznána vinnou, je tedy zřejmé, že se trestné činnosti dopustila a v této souvislosti soud poukazuje na zásadu res iudicata. Výpověď </w:t>
      </w:r>
      <w:r w:rsidR="00F4311F">
        <w:t>M.</w:t>
      </w:r>
      <w:r>
        <w:t xml:space="preserve"> </w:t>
      </w:r>
      <w:r w:rsidR="00F4311F">
        <w:t>Š.</w:t>
      </w:r>
      <w:r w:rsidR="00D54D33">
        <w:t xml:space="preserve"> </w:t>
      </w:r>
      <w:r>
        <w:t xml:space="preserve">rovněž nesvědčí o absenci trestné činnosti. Popisuje jen, jakým způsobem byla trestná činnost organizována a pokud </w:t>
      </w:r>
      <w:r w:rsidR="00D54D33">
        <w:t>I. H.</w:t>
      </w:r>
      <w:r>
        <w:t xml:space="preserve">, jakožto svědek tuto činnost popírá, jeho výpověď v tomto směru pro nalézací soud není věrohodná a je zřejmé, že svědek se chce toliko vyhnout možnému trestnímu stíhání. Výpověď svědka </w:t>
      </w:r>
      <w:r w:rsidR="00F4311F">
        <w:t>M.</w:t>
      </w:r>
      <w:r>
        <w:t xml:space="preserve"> </w:t>
      </w:r>
      <w:r w:rsidR="00F4311F">
        <w:t>Š.</w:t>
      </w:r>
      <w:r>
        <w:t xml:space="preserve"> však jednoznačně prokazuje fiktivnost daných faktur, takže uplatněním těchto faktur se jak jednatelka, tak v rámci jejího jednání i právnická osoba, dopustily trestné činnosti, která je uvedena ve výrokové části tohoto rozsudku. Věrohodnost výpovědi svědka </w:t>
      </w:r>
      <w:r w:rsidR="00F4311F">
        <w:t>M.</w:t>
      </w:r>
      <w:r>
        <w:t xml:space="preserve"> </w:t>
      </w:r>
      <w:r w:rsidR="00F4311F">
        <w:t>Š.</w:t>
      </w:r>
      <w:r>
        <w:t xml:space="preserve"> týkající se fiktivnosti daných faktur pak vychází z dalších důkazů, které soud vypočetl výše. Podle názoru soudu je při logickém hodnocení všech důkazů vina právnické osoby zcela jednoznačně prokázána, a proto bylo rozhodnuto tak, jak je patrno z výrokové části tohoto rozsudku.</w:t>
      </w:r>
    </w:p>
    <w:p w14:paraId="7F3213C8" w14:textId="77777777" w:rsidR="00D0065F" w:rsidRDefault="00D0065F" w:rsidP="00D0065F"/>
    <w:p w14:paraId="3F2DE4BB" w14:textId="33F3DC17" w:rsidR="00D0065F" w:rsidRDefault="00D0065F" w:rsidP="00D0065F">
      <w:pPr>
        <w:numPr>
          <w:ilvl w:val="0"/>
          <w:numId w:val="1"/>
        </w:numPr>
        <w:ind w:left="0" w:hanging="426"/>
      </w:pPr>
      <w:r>
        <w:t xml:space="preserve">Obžalovaní </w:t>
      </w:r>
      <w:r w:rsidR="00FD64AE">
        <w:t>M.</w:t>
      </w:r>
      <w:r>
        <w:t xml:space="preserve"> </w:t>
      </w:r>
      <w:r w:rsidR="00FD64AE">
        <w:t>Z.</w:t>
      </w:r>
      <w:r>
        <w:t xml:space="preserve">, </w:t>
      </w:r>
      <w:r w:rsidR="00961585">
        <w:t>P.</w:t>
      </w:r>
      <w:r>
        <w:t xml:space="preserve"> </w:t>
      </w:r>
      <w:r w:rsidR="00961585">
        <w:t>H.</w:t>
      </w:r>
      <w:r>
        <w:t xml:space="preserve">, právnické osoby </w:t>
      </w:r>
      <w:r w:rsidR="00FD64AE">
        <w:t>XXXX</w:t>
      </w:r>
      <w:r>
        <w:t xml:space="preserve"> O. K. s. r. o., </w:t>
      </w:r>
      <w:r w:rsidR="00FD64AE">
        <w:t>XXXX</w:t>
      </w:r>
      <w:r>
        <w:t xml:space="preserve">, s. r. o., </w:t>
      </w:r>
      <w:r w:rsidR="00981F5E">
        <w:t>XXXX</w:t>
      </w:r>
      <w:r>
        <w:t xml:space="preserve">, s. r. o. svým jednáním, které je uvedeno ve výrokové části tohoto rozsudku, naplnili po všech stránkách všechny skutkové znaky trestného činu zkrácení daně, poplatku a podobné povinné platby podle § 240 odst. 1 trestního zákoníku, a to formou spolupachatelství podle § 23 trestního zákoníku s ohledem na podíl odsouzeného </w:t>
      </w:r>
      <w:r w:rsidR="00F4311F">
        <w:t>M.</w:t>
      </w:r>
      <w:r>
        <w:t xml:space="preserve"> </w:t>
      </w:r>
      <w:r w:rsidR="00F4311F">
        <w:t>Š.</w:t>
      </w:r>
      <w:r>
        <w:t xml:space="preserve"> při trestné činnosti, kdy odsouzený zajišťoval fiktivní fakturace. Oproti obžalobě soud jednání všech obžalovaných kvalifikuje toliko podle ustanovení § 240 odst. 1 trestního zákoníku a nikoli rovněž podle § 240 odst. 2 písm. a) trestního zákoníku, protože obžalovaná Bc. </w:t>
      </w:r>
      <w:r w:rsidR="00D11EA7">
        <w:t>H.</w:t>
      </w:r>
      <w:r>
        <w:t xml:space="preserve"> </w:t>
      </w:r>
      <w:r w:rsidR="00D11EA7">
        <w:t>H.</w:t>
      </w:r>
      <w:r>
        <w:t xml:space="preserve"> byla výše uvedeným výrokem zproštěna a není zde tak naplněno úmyslné společné jednání více osob v rámci trestné činnosti, kdy takové jednání trestní zákoník charakterizuje jako jednání tří a více osob. S ohledem na tuto skutečnost proto právní kvalifikace byla zúžena u všech obžalovaných jen dle § 240 odst. 1 trestního zákoníku, když způsobená škoda je podřaditelná pod termín větší rozsah ve smyslu § 139 trestního zákoníku. Všichni obžalovaní svou trestnou činnost páchali v úmyslu přímém dle § 15 odst. 1 písm. a) trestního zákoníku.</w:t>
      </w:r>
    </w:p>
    <w:p w14:paraId="5EACA430" w14:textId="77777777" w:rsidR="00D0065F" w:rsidRDefault="00D0065F" w:rsidP="00D0065F"/>
    <w:p w14:paraId="20239F81" w14:textId="77777777" w:rsidR="00D0065F" w:rsidRDefault="00D0065F" w:rsidP="00D0065F">
      <w:pPr>
        <w:numPr>
          <w:ilvl w:val="0"/>
          <w:numId w:val="1"/>
        </w:numPr>
        <w:ind w:left="0" w:hanging="426"/>
      </w:pPr>
      <w:r>
        <w:t xml:space="preserve">Při ukládání trestů soud postupoval v souladu s ustanoveními §§ 35, 37, 38, 39 trestního zákoníku. Samotným smyslem a účelem trestu je ochrana společnosti před kriminalitou, přičemž primární zásada stanovená trestním zákoníkem je ve smyslu ustanovení § 38 trestního zákoníku – zásada přiměřenosti trestních sankcí. Pokud jde o ukládání trestu, je základem jeho přiměřenost a rozhodujícím kritériem pro konkrétní uložení trestu charakter spáchaného trestného činu, dále okolnosti spáchaného trestného činu, včetně osoby pachatele, povaha a závažnost spáchaného trestného činu pak blíže určují hlediska, která jsou demonstrativně vypočtena v ustanovení § 39 odst. 2 trestního zákoníku. Patří k nim především objektivní znaky blíže charakterizující trestný čin, a to význam chráněného zájmu, který byl činem dotčen, způsob provedení činu, jeho následky, okolnosti, za jakých byl čin spáchán, míra zavinění pachatele, pohnutka, záměr a cíl, dále, jak je uvedeno výše, v neposlední řadě pak osoba pachatele. Podpůrným hlediskem ve vztahu k závažnosti a povaze trestného činu jsou poměry pachatele, a to především v době ukládání trestu. V rámci ukládání trestu soud vychází ze zásady individualizace trestu a požadavku, aby druh uloženého trestu, jakož i výše odrážel podstatné zvláštnosti konkrétního </w:t>
      </w:r>
      <w:r w:rsidRPr="00381BD9">
        <w:t xml:space="preserve">případu. Obecně lze konstatovat, že při ukládání trestu se vždy především zvažují povaha a závažnost spáchané trestné činnosti, dále poměry pachatele, jeho dosavadní způsob života, možnost nápravy a další okolnosti </w:t>
      </w:r>
      <w:r w:rsidRPr="00381BD9">
        <w:lastRenderedPageBreak/>
        <w:t>polehčující nebo přitěžující. Hlavním kritériem pro ukládání trestu je povaha a závažnost páchaného trestného činu, která zahrnuje nejširší okruh skutečností konkrétního trestného činu. Soud konstatuje, že výše uvedená trestná činnost je výrazně společensky škodlivá, protože trestná činnost proti fiskálním zájmům České republiky potenciálně ohrožuje všechny jeho obyvatele, když z daňových příjmů jsou hrazeny nejenom</w:t>
      </w:r>
      <w:r>
        <w:t xml:space="preserve"> sociální a zdravotní potřeby obyvatel, ale i zcela zásadní složky státu zabezpečující bezpečnost nebo obranu. Soud při úvahách o trestu ve smyslu ustanovení § 39 trestního zákoníku se také zabýval motivací trestné činnosti obžalovaných a je zcela zjevné, že s ohledem na charakter trestné činnosti byla motivace u obžalovaných snaha získat majetkový prospěch. Pokud se týká samotných pachatelů, soud konstatuje, že se nejedná o osoby, které mají sklon k páchání trestné činnosti, naopak jedná se o osoby s doposud řádným občanským životem, které i po spáchání výše uvedené trestné činnosti opětovně žily řádným občanským životem, takže nyní výše uvedená trestná činnost je mimořádným excesem v doposud řádném životě obžalovaných.</w:t>
      </w:r>
    </w:p>
    <w:p w14:paraId="11AAD814" w14:textId="77777777" w:rsidR="00D0065F" w:rsidRDefault="00D0065F" w:rsidP="00D0065F"/>
    <w:p w14:paraId="6230444A" w14:textId="1D98BA36" w:rsidR="00D0065F" w:rsidRDefault="00D0065F" w:rsidP="00D0065F">
      <w:pPr>
        <w:numPr>
          <w:ilvl w:val="0"/>
          <w:numId w:val="1"/>
        </w:numPr>
        <w:ind w:left="0" w:hanging="426"/>
      </w:pPr>
      <w:r>
        <w:t>Všem obžalovaným byl uložen trest dle § 240 odst. 1 trestního zákoníku. Pokud se týká polehčujících okolností, soud jakožto okolnost polehčující u všech vyhodnotil dosavadní bezúhonnost. Oproti tomu přitěžující okolnosti nezjistil. S ohledem na motivaci trestné činnosti, kterou je jednoznačně snaha získat finanční prospěch, jakožto i s ohledem na celkovou způsobenou škodu a právní kvalifikaci, kdy trestná činnost byla nalézacím soudem kvalifikována toliko podle § 240 odst. 1 trestního zákoníku, a to z důvodu zproštění spoluobžalované Bc. </w:t>
      </w:r>
      <w:r w:rsidR="00811E00">
        <w:t>H.</w:t>
      </w:r>
      <w:r>
        <w:t xml:space="preserve"> </w:t>
      </w:r>
      <w:r w:rsidR="00811E00">
        <w:t>H.</w:t>
      </w:r>
      <w:r>
        <w:t xml:space="preserve">, soud obžalovaným, u kterých zjistil zákonné podmínky, uložil toliko peněžité tresty. Nalézací soud má konzistentní názor u typově shodné trestné činnosti, že peněžité tresty by přibližně měly odpovídat výši škody. Při zohlednění polehčující okolnosti, jakožto doby, která uplynula od spáchání trestné činnosti do rozhodnutí soudu, však tresty uložil pod touto hranicí, přičemž uložené tresty podle názoru nalézacího soudu odpovídají jak společenské škodlivosti trestné činnosti, tak charakteru trestné činnosti, ale především majetkovým poměrům obžalovaných, které umožňují uhradit dané peněžité tresty. S ohledem na tyto skutečnosti tak byly jednotlivým obžalovaným uloženy následující peněžité tresty: obžalovanému </w:t>
      </w:r>
      <w:r w:rsidR="00FD64AE">
        <w:t>M.</w:t>
      </w:r>
      <w:r>
        <w:t xml:space="preserve"> </w:t>
      </w:r>
      <w:r w:rsidR="00FD64AE">
        <w:t>Z.</w:t>
      </w:r>
      <w:r>
        <w:t xml:space="preserve"> peněžitý trest ve výměře 500 denních sazeb, kdy jedna denní sazba činí 1 000 Kč, tedy k peněžitému trestu v celkové výměře 500 000 Kč; obžalovanému </w:t>
      </w:r>
      <w:r w:rsidR="00D54D33">
        <w:t>P.</w:t>
      </w:r>
      <w:r>
        <w:t xml:space="preserve"> </w:t>
      </w:r>
      <w:r w:rsidR="00961585">
        <w:t>H.</w:t>
      </w:r>
      <w:r>
        <w:t xml:space="preserve"> peněžitý trest ve výměře 300 denních sazeb, kdy jedna denní sazba činí 500 Kč, tedy k peněžitému trestu ve výměře 150 000 Kč. Právnické osobě </w:t>
      </w:r>
      <w:r w:rsidR="00FD64AE">
        <w:t>XXXX</w:t>
      </w:r>
      <w:r>
        <w:t xml:space="preserve"> O. K. s. r. o. peněžitý trest ve výměře 200 denních sazeb, kdy jedna denní sazba činí 2 500 Kč, tedy k peněžitému trestu ve výměře 500 000 Kč. U zbývajících právnických osob </w:t>
      </w:r>
      <w:r w:rsidR="00981F5E">
        <w:t>XXXX</w:t>
      </w:r>
      <w:r>
        <w:t xml:space="preserve"> s. r. o. a </w:t>
      </w:r>
      <w:r w:rsidR="00FD64AE">
        <w:t>XXXX</w:t>
      </w:r>
      <w:r>
        <w:t xml:space="preserve"> s. r. o. soud neshledal podmínky uložení peněžitého trestu, protože dané právnické osoby, alespoň podle shromážděných důkazů nepodnikají a nevlastní majetek, takže případný peněžitý trest by byl pouze deklarativní a nikoliv vykonatelný. S ohledem na tuto skutečnost, charakter trestné činnosti a ochranu před možným dalším jednáním obdobného charakteru soud oběma právnickým osobám uložil trest zákazu činnosti tak, jak je uvedeno ve výrokové části v prvé polovině zákonné sazby blíže středu. Takto uložené tresty soud považuje za zákonné a odpovídající charakteru trestné činnosti, jakožto i osobám samotných obžalovaných.</w:t>
      </w:r>
    </w:p>
    <w:p w14:paraId="70B8C098" w14:textId="77777777" w:rsidR="00D0065F" w:rsidRDefault="00D0065F" w:rsidP="00D0065F"/>
    <w:p w14:paraId="7AC16EC4" w14:textId="0C9D61F9" w:rsidR="00D0065F" w:rsidRDefault="00D0065F" w:rsidP="00D0065F">
      <w:pPr>
        <w:numPr>
          <w:ilvl w:val="0"/>
          <w:numId w:val="1"/>
        </w:numPr>
        <w:ind w:left="0" w:hanging="426"/>
      </w:pPr>
      <w:r>
        <w:t xml:space="preserve">Státní zástupkyně Krajského státního zastupitelství v Brně, pobočka ve Zlíně, ve své obžalobě, která byla ke Krajskému soudu v Brně, pobočka ve Zlíně, doručena dne 29. 9. 2021, vyjma výše uvedených obžalovaných navrhla, aby byla rovněž uznána vinnou obžalovaná Bc. </w:t>
      </w:r>
      <w:r w:rsidR="00D11EA7">
        <w:t>H.</w:t>
      </w:r>
      <w:r>
        <w:t xml:space="preserve"> </w:t>
      </w:r>
      <w:r w:rsidR="00D11EA7">
        <w:t>H.</w:t>
      </w:r>
      <w:r>
        <w:t xml:space="preserve">, a to z jednání, které je uvedeno ve výrokové části tohoto rozsudku. Ve svém závěrečném návrhu (č. l. 12788-12781), jehož podstatná část se zabývá právě Bc. </w:t>
      </w:r>
      <w:r w:rsidR="00D11EA7">
        <w:t>H.</w:t>
      </w:r>
      <w:r>
        <w:t xml:space="preserve"> </w:t>
      </w:r>
      <w:r w:rsidR="00D11EA7">
        <w:t>H.</w:t>
      </w:r>
      <w:r>
        <w:t xml:space="preserve">, dospívá k závěru o vědomosti obžalované týkající se trestné činnosti </w:t>
      </w:r>
      <w:r w:rsidR="00F4311F">
        <w:t>M.</w:t>
      </w:r>
      <w:r>
        <w:t xml:space="preserve"> </w:t>
      </w:r>
      <w:r w:rsidR="00F4311F">
        <w:t>Š</w:t>
      </w:r>
      <w:r>
        <w:t xml:space="preserve">. Podle státní zástupkyně, pokud by obžalovaná nevěděla, že se </w:t>
      </w:r>
      <w:r w:rsidR="00F4311F">
        <w:t>M.</w:t>
      </w:r>
      <w:r>
        <w:t xml:space="preserve"> </w:t>
      </w:r>
      <w:r w:rsidR="00F4311F">
        <w:t>Š.</w:t>
      </w:r>
      <w:r>
        <w:t xml:space="preserve"> dopouští trestné činnosti a že se této trestné činnosti rovněž účastní obžalovaná, pak státní zástupkyně nechápe, jakou spolupráci mohla nabídnout orgánům činným v trestním řízení. V této souvislosti poukazuje na výpovědi </w:t>
      </w:r>
      <w:r w:rsidR="00961585">
        <w:t>R.</w:t>
      </w:r>
      <w:r>
        <w:t xml:space="preserve"> </w:t>
      </w:r>
      <w:r w:rsidR="00961585">
        <w:t>J.</w:t>
      </w:r>
      <w:r>
        <w:t xml:space="preserve"> a </w:t>
      </w:r>
      <w:r w:rsidR="00961585">
        <w:t>L. T.</w:t>
      </w:r>
      <w:r>
        <w:t xml:space="preserve">, kteří jednoznačně popřeli, že by obžalovanou jakýmkoliv způsobem přemlouvali k nějaké spolupráci. Naopak podle těchto </w:t>
      </w:r>
      <w:r>
        <w:lastRenderedPageBreak/>
        <w:t xml:space="preserve">svědků to byla právě obžalovaná, která se na Ing. </w:t>
      </w:r>
      <w:r w:rsidR="00961585">
        <w:t>R.</w:t>
      </w:r>
      <w:r>
        <w:t xml:space="preserve"> </w:t>
      </w:r>
      <w:r w:rsidR="00961585">
        <w:t>J.</w:t>
      </w:r>
      <w:r>
        <w:t xml:space="preserve"> obrátila, a oba svědkové také popřeli, že by obžalovanou přesvědčovali, aby pokračovala v účetní činnosti a v rámci přesvědčování jí slibovali jakékoliv výhody. Trestá činnost, tak jak uvedl svědek </w:t>
      </w:r>
      <w:r w:rsidR="00961585">
        <w:t>T.</w:t>
      </w:r>
      <w:r>
        <w:t xml:space="preserve">, vyplynula z obsahu e-mailové schránky obžalované, a to s ohledem na charakter způsobu vedení účetnictví. Z tohoto důvodu proto vzniklo podezření ze spáchání trestné činnosti a následně byla i realizována řádně povolená domovní prohlídka. Podle státní zástupkyně výpovědi těchto osob odpovídají listinným materiálům a ve věci nebyl zjištěn žádný důvod, proč by svědci uváděli skutečnosti v rozporu s realitou. Nalézací soud danou skupinu důkazů však hodnotí rozdílně. Samotné výpovědi výše uvedených svědků jsou poněkud vnitřně rozporné a při hodnocení této části důkazů státní zástupkyně bohužel pominula svědeckou výpověď svědka </w:t>
      </w:r>
      <w:r w:rsidR="00D11EA7">
        <w:t>D. V.</w:t>
      </w:r>
      <w:r>
        <w:t xml:space="preserve">, který podle názoru nalézacího soudu jest osobou nestrannou a případné poukazování na skutečnost, že se jedná o osobu, pro kterou Bc. </w:t>
      </w:r>
      <w:r w:rsidR="00D11EA7">
        <w:t>H.</w:t>
      </w:r>
      <w:r>
        <w:t xml:space="preserve"> </w:t>
      </w:r>
      <w:r w:rsidR="00D11EA7">
        <w:t>H.</w:t>
      </w:r>
      <w:r>
        <w:t xml:space="preserve"> pracovala jako externí účetní, jsou spíše absurdní, protože případné postihy v rámci křivého svědectví jsou natolik důrazné, že podle názoru nalézacího soudu by zde musel být daleko jiný a intenzívnější vztah, který by mohl zapříčinit vědomou snahu pomoci obžalované i za cenu křivého svědectví. Především svědek </w:t>
      </w:r>
      <w:r w:rsidR="00D11EA7">
        <w:t>V.</w:t>
      </w:r>
      <w:r>
        <w:t xml:space="preserve"> byl dle názoru nalézacího soudu v rámci své výpovědi natolik přesvědčivý, že skutečnosti jím uváděné považuje za věrohodné. Svědek tak jednoznačně vyloučil tu část výpovědi Ing. </w:t>
      </w:r>
      <w:r w:rsidR="00961585">
        <w:t>R.</w:t>
      </w:r>
      <w:r>
        <w:t xml:space="preserve"> </w:t>
      </w:r>
      <w:r w:rsidR="00961585">
        <w:t>J.</w:t>
      </w:r>
      <w:r>
        <w:t xml:space="preserve"> týkající se okolností prvotního setkání s obžalovanou, přičemž samotné skutečnosti týkající se prvotního setkání, které uváděl Ing. </w:t>
      </w:r>
      <w:r w:rsidR="00961585">
        <w:t>J.</w:t>
      </w:r>
      <w:r>
        <w:t xml:space="preserve">, jsou podle názoru nalézacího soudu relativně nelogické a nevěrohodné. Svědek Ing. </w:t>
      </w:r>
      <w:r w:rsidR="00961585">
        <w:t>J.</w:t>
      </w:r>
      <w:r>
        <w:t xml:space="preserve"> rovněž v rámci své výpovědi připustil, že obžalované již při prvotním kontaktu ukazoval fotografie některých podezřelých, což v případě, že první kontakt si měla vyžádat obžalovaná, je také výrazně nelogické, až nesmyslné. S ohledem na tyto skutečnosti se soudu jeví spíše hodnověrnější tvrzení obžalované popisující jednotlivá setkání, než výpověď Ing. </w:t>
      </w:r>
      <w:r w:rsidR="00961585">
        <w:t>J</w:t>
      </w:r>
      <w:r>
        <w:t xml:space="preserve">. Minimálně nalézací soud konstatuje, že nelze zjistit, která výpověď je věrohodná a která nikoliv. Veškeré výpovědi týkající se daných setkání pak shodně potvrzují předávání kopií účetnictví týkající se odsouzeného </w:t>
      </w:r>
      <w:r w:rsidR="00F4311F">
        <w:t>M.</w:t>
      </w:r>
      <w:r>
        <w:t xml:space="preserve"> </w:t>
      </w:r>
      <w:r w:rsidR="00F4311F">
        <w:t>Š.</w:t>
      </w:r>
      <w:r>
        <w:t xml:space="preserve">, případně týkající se dalších firem ze strany obžalované orgánům činným </w:t>
      </w:r>
      <w:r w:rsidRPr="00381BD9">
        <w:t>v trestním řízení. Obžalovaná měla uvádět určité pochybnosti týkající se podnikatelské činnosti, nikdy se však nevyjadřovala, že by měla podezření na trestnou činnost. Podle názoru nalézacího soudu s ohledem na charakter těchto kontaktů, kdy v průběhu kontaktů reálně od obžalované byly vyžadovány kopie účetních dokladů, měla být buď obžalovaná upozorněna, že v rámci svého výkonu účetnictví, se může dopustit trestné činnosti ve smyslu účastenství nebo měla být vedena jako spolupracující osoba. Podle názoru nalézacího soudu dané kontakty a především charakter těchto kontaktů, v rámci kterých obžalovaná vědomě poskytovala interní informace, mohly u obžalované vést k domnění, že reálně spolupracuje s orgány činnými v trestním řízení a mohly</w:t>
      </w:r>
      <w:r>
        <w:t xml:space="preserve"> vést k domnění, že orgány činné v trestním řízení žádají, aby nadále pokračovala ve své činnosti, případně, a soud tuto možnost nevylučuje, svědkové v tomto směru neuváděli pravdu a skutečně obžalovanou vyzývali, aby ve své činnosti účetní pokračovala. Tato skutečnost je možná s ohledem na určitou nevěrohodnost svědeckých výpovědí pracovníků celní správy, které jsou uvedeny výše. V této souvislosti soud poukazuje i na samotnou domovní prohlídku, která byla sice řádně povolena, avšak přiložení pout obžalované v průběhu domovní prohlídky a odůvodnění ze strany svědka </w:t>
      </w:r>
      <w:r w:rsidR="00BA7520">
        <w:t>T.</w:t>
      </w:r>
      <w:r>
        <w:t xml:space="preserve"> je podle názoru soudu minimálně velice diskutabilní. Tento názor soudu podporuje mimo jiné i svědecká výpověď svědka Mgr. </w:t>
      </w:r>
      <w:r w:rsidR="00BA7520">
        <w:t>P.</w:t>
      </w:r>
      <w:r>
        <w:t xml:space="preserve"> </w:t>
      </w:r>
      <w:r w:rsidR="00961585">
        <w:t>F.</w:t>
      </w:r>
      <w:r>
        <w:t>, který se jako policista zúčastnil domovní prohlídky a vnitřně se rozhodně neztotožnil s přiložením pout obžalované. Lze tedy uzavřít, že pokud obžalovaná činnost účetní prováděla v době rozhodné s vědomím, že tak činí na pokyn orgánů činných v přípravném řízení, tak rozhodně nemohla úmyslně páchat trestnou činnost a nemohla naplnit skutkovou podstatu daného trestného činu. Na závěr nalézací soud poukazuje na zjevnou neznalost pracovníků celního úřadu týkající se institutu spolupracující osoby, což vyplývá z jejich výpovědí týkajících se následných kontaktů s </w:t>
      </w:r>
      <w:r w:rsidR="00F4311F">
        <w:t>M.</w:t>
      </w:r>
      <w:r>
        <w:t xml:space="preserve"> </w:t>
      </w:r>
      <w:r w:rsidR="00F4311F">
        <w:t>Š.</w:t>
      </w:r>
      <w:r>
        <w:t xml:space="preserve"> a na minimálně jejich určitou nevěrohodnost s ohledem na výpověď svědka </w:t>
      </w:r>
      <w:r w:rsidR="00F4311F">
        <w:t>M.</w:t>
      </w:r>
      <w:r>
        <w:t xml:space="preserve"> </w:t>
      </w:r>
      <w:r w:rsidR="00F4311F">
        <w:t>Š.</w:t>
      </w:r>
      <w:r>
        <w:t>, který popřel některá místa, kde se měl s pracovníky celní správy sejít, přičemž svědek nemá jakýkoliv důvod uvádět nepravdivé skutečnosti a v tomto směru soud považuje jeho výpověď za zcela věrohodnou.</w:t>
      </w:r>
    </w:p>
    <w:p w14:paraId="69C3569A" w14:textId="77777777" w:rsidR="00D0065F" w:rsidRDefault="00D0065F" w:rsidP="00D0065F"/>
    <w:p w14:paraId="05DE4676" w14:textId="7724E4FC" w:rsidR="00D0065F" w:rsidRDefault="00D0065F" w:rsidP="00D0065F">
      <w:pPr>
        <w:numPr>
          <w:ilvl w:val="0"/>
          <w:numId w:val="1"/>
        </w:numPr>
        <w:ind w:left="0" w:hanging="426"/>
      </w:pPr>
      <w:r>
        <w:lastRenderedPageBreak/>
        <w:t xml:space="preserve">Podle názoru nalézacího soudu v průběhu dokazování nebyla rovněž vyvrácena další část obhajoby obžalované. Obžalovaná od počátku tvrdí, že o trestné činnosti </w:t>
      </w:r>
      <w:r w:rsidR="00F4311F">
        <w:t>M.</w:t>
      </w:r>
      <w:r>
        <w:t xml:space="preserve"> </w:t>
      </w:r>
      <w:r w:rsidR="00F4311F">
        <w:t>Š.</w:t>
      </w:r>
      <w:r>
        <w:t xml:space="preserve"> nevěděla a účetnictví vedla na základě jeho pokynů. S ohledem na charakter jeho pokynů, kdy např. nedodával faktury týkající se nabytí věcí, měla obavy z možného tzv. průšvihu; rozhodně však nevěděla o dané trestné činností a v dané trestné činnosti by </w:t>
      </w:r>
      <w:r w:rsidR="00F4311F">
        <w:t>M.</w:t>
      </w:r>
      <w:r>
        <w:t xml:space="preserve"> </w:t>
      </w:r>
      <w:r w:rsidR="00F4311F">
        <w:t>Š.</w:t>
      </w:r>
      <w:r>
        <w:t xml:space="preserve"> nikdy vědomě nepomáhala. Podle státní zástupkyně o vědomé účasti obžalované </w:t>
      </w:r>
      <w:r w:rsidR="00811E00">
        <w:t>H.</w:t>
      </w:r>
      <w:r>
        <w:t xml:space="preserve"> svědčí především způsob, jakým vedla účetnictví firem </w:t>
      </w:r>
      <w:r w:rsidR="00F4311F">
        <w:t>M.</w:t>
      </w:r>
      <w:r>
        <w:t xml:space="preserve"> </w:t>
      </w:r>
      <w:r w:rsidR="00F4311F">
        <w:t>Š</w:t>
      </w:r>
      <w:r>
        <w:t xml:space="preserve">. Většina přijatých faktur byla například účtována bez údajů identifikujících dodavatele a většinou i bez předmětu plnění, eventuálně jako dodavatelé byly vedeny další společnosti ovládané </w:t>
      </w:r>
      <w:r w:rsidR="00F4311F">
        <w:t>M.</w:t>
      </w:r>
      <w:r>
        <w:t xml:space="preserve"> </w:t>
      </w:r>
      <w:r w:rsidR="00F4311F">
        <w:t>Š</w:t>
      </w:r>
      <w:r>
        <w:t xml:space="preserve">. Údaje o vydaných platbách byly účtovány vždy v určitém dni, ačkoliv údaje o platbách přijatých byly účtovány v průběhu celého období. V případech, kdy v účetních operacích není identifikován dodavatel, nebyl často závazek uhrazen, z čehož státní zástupkyně dovozuje, že obžalovaná při vedení účetnictví musela vědět, že ačkoliv </w:t>
      </w:r>
      <w:r w:rsidR="00F4311F">
        <w:t>M.</w:t>
      </w:r>
      <w:r>
        <w:t xml:space="preserve"> </w:t>
      </w:r>
      <w:r w:rsidR="00F4311F">
        <w:t>Š.</w:t>
      </w:r>
      <w:r>
        <w:t xml:space="preserve"> uskutečňuje nějaká zdanitelná plnění, těmto absolutně neodpovídají nákladové položky a tyto jsou tvořeny a do účetnictví uměle doplňovány pouze ve snaze o tzv. neutralizaci, či kompenzaci daňových povinností. Sama obžalovaná daňová přiznání vyhotovovala, rovněž vyplňovala kontrolní hlášení a musela vědět, že v těchto výkazech jsou uváděné údaje nepravdivé a neodpovídající skutečnosti. V této souvislosti státní zástupkyně poukazuje i na výpověď </w:t>
      </w:r>
      <w:r w:rsidR="00F4311F">
        <w:t>M.</w:t>
      </w:r>
      <w:r>
        <w:t xml:space="preserve"> </w:t>
      </w:r>
      <w:r w:rsidR="00F4311F">
        <w:t>Š.</w:t>
      </w:r>
      <w:r>
        <w:t xml:space="preserve">, který měl uvádět, že </w:t>
      </w:r>
      <w:r w:rsidR="00D11EA7">
        <w:t>H.</w:t>
      </w:r>
      <w:r>
        <w:t xml:space="preserve"> </w:t>
      </w:r>
      <w:r w:rsidR="00811E00">
        <w:t>H.</w:t>
      </w:r>
      <w:r>
        <w:t xml:space="preserve"> říkal, aby to udělala tak, aby to sedělo. Dané skutečnosti jsou tak skutečnosti, na základě kterých obžalovaná podle státní zástupkyně musela vědět. Na straně druhé je zde výpověď svědka </w:t>
      </w:r>
      <w:r w:rsidR="00F4311F">
        <w:t>M.</w:t>
      </w:r>
      <w:r>
        <w:t xml:space="preserve"> </w:t>
      </w:r>
      <w:r w:rsidR="00F4311F">
        <w:t>Š.</w:t>
      </w:r>
      <w:r>
        <w:t xml:space="preserve">, který uvedl, že o trestné činnosti se s obžalovanou nikdy nebavil, nikdy jí neřekl, že páchá trestnou činnost a účetnictví obžalovaná dělala na základě jeho pokynů. Soud se ztotožňuje s myšlenkou, že jakákoliv osoba nemůže vykonávat činnost, o které ví, že souvisí s trestnou činností a podporuje danou trestnou činnost. Zda však obžalovaná </w:t>
      </w:r>
      <w:r w:rsidR="00D11EA7">
        <w:t>H.</w:t>
      </w:r>
      <w:r>
        <w:t xml:space="preserve"> věděla o trestné činnosti odsouzeného </w:t>
      </w:r>
      <w:r w:rsidR="00F4311F">
        <w:t>M.</w:t>
      </w:r>
      <w:r>
        <w:t xml:space="preserve"> </w:t>
      </w:r>
      <w:r w:rsidR="00F4311F">
        <w:t>Š.</w:t>
      </w:r>
      <w:r>
        <w:t xml:space="preserve"> je podle názoru soudu toliko domněnka, která se neopírá o žádný konkrétní jednoznačný důvod, např. provedené odposlechy, e-mailovou komunikaci apod. Podle názoru soudu při úmyslné trestné činnosti je drtivé většině případů odvoditelná motivace takového jednání, kdy se vesměs jedná o motivaci finanční, případně motivaci vztahující se k psychickým prožitkům dané osoby. Motivaci finanční v tomto směru u obžalované může vyloučit. Jak plyne z výpovědi </w:t>
      </w:r>
      <w:r w:rsidR="00F4311F">
        <w:t>M.</w:t>
      </w:r>
      <w:r>
        <w:t xml:space="preserve"> </w:t>
      </w:r>
      <w:r w:rsidR="00F4311F">
        <w:t>Š.</w:t>
      </w:r>
      <w:r>
        <w:t xml:space="preserve">, a tato výpověď není žádným důkazem vyvrácena, obžalovaná v době rozhodné za danou činnost neměla vyšší příjem, ani vyšší příjem nežádala. V souvislosti s motivací by přicházela v úvahu i výrazná přátelská vazba mezi obžalovanou a </w:t>
      </w:r>
      <w:r w:rsidR="00F4311F">
        <w:t>M.</w:t>
      </w:r>
      <w:r>
        <w:t xml:space="preserve"> </w:t>
      </w:r>
      <w:r w:rsidR="00F4311F">
        <w:t>Š.</w:t>
      </w:r>
      <w:r>
        <w:t xml:space="preserve"> Tato skutečnost však podle názoru soudu není logická s ohledem na prokázanou skutečnost, že obžalovaná poskytovala celnímu úřadu, tedy orgánu činném v trestním řízení, bez vědomí </w:t>
      </w:r>
      <w:r w:rsidR="00F4311F">
        <w:t>M.</w:t>
      </w:r>
      <w:r>
        <w:t xml:space="preserve"> </w:t>
      </w:r>
      <w:r w:rsidR="00F4311F">
        <w:t>Š.</w:t>
      </w:r>
      <w:r>
        <w:t xml:space="preserve"> fakturace ze společností, které ovládal, a to s vědomím, že tyto doklady mohou býti použity proti </w:t>
      </w:r>
      <w:r w:rsidR="00F4311F">
        <w:t>M.</w:t>
      </w:r>
      <w:r>
        <w:t xml:space="preserve"> </w:t>
      </w:r>
      <w:r w:rsidR="00F4311F">
        <w:t>Š.</w:t>
      </w:r>
      <w:r>
        <w:t xml:space="preserve"> Trestná činnost právně kvalifikovaná dle § 240 trestního zákoníku vyžaduje úmysl ve smyslu § 15 trestního zákoníku, tedy že pachatel chtěl způsobit dané následky, případně s danými následky byl srozuměn. S ohledem na absenci motivace ze strany obžalované však soud považuje takovou formu úmyslu u obžalované za velmi těžko dovoditelné a v tomto směru pak postupuje v rámci zásady in dubio pro reo, tedy v pochybnostech ve prospěch konkrétní osoby, v tomto případě obžalované. Nelze rovněž pominout, že obžalovaná v době, kdy se měla dopouštět trestné činnosti, určitou formou spolupracovala s orgány činnými v trestním řízení, minimálně jim poskytovala účetní doklady týkající se mimo jiné i firem odsouzeného </w:t>
      </w:r>
      <w:r w:rsidR="00F4311F">
        <w:t>M.</w:t>
      </w:r>
      <w:r>
        <w:t xml:space="preserve"> </w:t>
      </w:r>
      <w:r w:rsidR="00F4311F">
        <w:t>Š</w:t>
      </w:r>
      <w:r>
        <w:t xml:space="preserve">. Tato skutečnost je prokázána a nezpochybnitelná. Za této situace by obžalovaná musela býti osobou, která jedná velmi neobvykle, resp. zcela mimořádně, neboť logická reakce na zájem orgánů činných v trestním řízení o podnikání </w:t>
      </w:r>
      <w:r w:rsidR="00F4311F">
        <w:t>M.</w:t>
      </w:r>
      <w:r>
        <w:t xml:space="preserve"> </w:t>
      </w:r>
      <w:r w:rsidR="00F4311F">
        <w:t>Š.</w:t>
      </w:r>
      <w:r>
        <w:t xml:space="preserve"> by byla skončit s jakoukoliv činností, která by případně mohla býti kvalifikována jako trestná činnost. Přes tuto skutečnost však obžalovaná pokračovala v účetnictví pro odsouzeného </w:t>
      </w:r>
      <w:r w:rsidR="00F4311F">
        <w:t>M.</w:t>
      </w:r>
      <w:r>
        <w:t xml:space="preserve"> </w:t>
      </w:r>
      <w:r w:rsidR="00F4311F">
        <w:t>Š.</w:t>
      </w:r>
      <w:r>
        <w:t xml:space="preserve"> a podle názoru soudu to svědčí o hodnověrnosti její výpovědi, tedy že nevěděla přímo o trestné činnosti odsouzeného </w:t>
      </w:r>
      <w:r w:rsidR="00F4311F">
        <w:t>M.</w:t>
      </w:r>
      <w:r>
        <w:t xml:space="preserve"> </w:t>
      </w:r>
      <w:r w:rsidR="00F4311F">
        <w:t>Š.</w:t>
      </w:r>
      <w:r>
        <w:t xml:space="preserve"> a vědomě mu v této trestné činnosti nepomáhala a jednak, že v účetnictví pokračovala jen na základě žádosti pracovníků celního úřadu. V daném případě u obžalované tak soud shledává maximálně nedbalost v rámci jejího jednání a nikoliv úmysl, tak jak vyžaduje naplnění skutkové podstaty dle § 240 trestního zákoníku. Absence úmyslu, resp. prokázání tohoto prvku, proto nutně vede soud k závěru, že u obžalované nebylo </w:t>
      </w:r>
      <w:r>
        <w:lastRenderedPageBreak/>
        <w:t>prokázáno spáchání daného trestného činu, tedy úmyslné jednání, tak jak je uvedeno v žalobním návrhu, a proto soud obžalovanou zprostil dle § 226 písm. a) trestního řádu, neboť nebylo prokázáno, že se stal skutek, pro nějž je obžalovaná stíhána.</w:t>
      </w:r>
    </w:p>
    <w:p w14:paraId="3B41E1A7" w14:textId="77777777" w:rsidR="00D0065F" w:rsidRDefault="00D0065F" w:rsidP="00D0065F"/>
    <w:p w14:paraId="697A93C4" w14:textId="47EC9134" w:rsidR="00D0065F" w:rsidRPr="007B1834" w:rsidRDefault="00D0065F" w:rsidP="00D0065F">
      <w:pPr>
        <w:numPr>
          <w:ilvl w:val="0"/>
          <w:numId w:val="1"/>
        </w:numPr>
        <w:ind w:left="0" w:hanging="426"/>
      </w:pPr>
      <w:r>
        <w:t xml:space="preserve">S ohledem na zprošťující výrok ve věci obžalované Bc. </w:t>
      </w:r>
      <w:r w:rsidR="00811E00">
        <w:t>H.</w:t>
      </w:r>
      <w:r>
        <w:t xml:space="preserve"> </w:t>
      </w:r>
      <w:r w:rsidR="00811E00">
        <w:t>H.</w:t>
      </w:r>
      <w:r>
        <w:t xml:space="preserve"> soud poškozenou organizaci – finanční úřad se svým nárokem odkázal dle § 229 odst. 3 trestního řádu na řízení ve věcech občanskoprávních.</w:t>
      </w:r>
    </w:p>
    <w:p w14:paraId="1E83A6B7" w14:textId="77777777" w:rsidR="00D0065F" w:rsidRPr="00891B34" w:rsidRDefault="00D0065F" w:rsidP="00D0065F">
      <w:pPr>
        <w:rPr>
          <w:lang w:eastAsia="zh-CN"/>
        </w:rPr>
      </w:pPr>
    </w:p>
    <w:p w14:paraId="3B9F6C29" w14:textId="77777777" w:rsidR="00D0065F" w:rsidRPr="00891B34" w:rsidRDefault="00D0065F" w:rsidP="00D0065F">
      <w:pPr>
        <w:tabs>
          <w:tab w:val="left" w:pos="709"/>
        </w:tabs>
      </w:pPr>
    </w:p>
    <w:p w14:paraId="6E0524C7" w14:textId="77777777" w:rsidR="00D0065F" w:rsidRDefault="00D0065F" w:rsidP="00D0065F">
      <w:pPr>
        <w:tabs>
          <w:tab w:val="left" w:pos="709"/>
        </w:tabs>
        <w:ind w:left="1418" w:hanging="1418"/>
        <w:jc w:val="center"/>
      </w:pPr>
      <w:r w:rsidRPr="00891B34">
        <w:rPr>
          <w:b/>
        </w:rPr>
        <w:t>P</w:t>
      </w:r>
      <w:r>
        <w:rPr>
          <w:b/>
        </w:rPr>
        <w:t>oučení:</w:t>
      </w:r>
    </w:p>
    <w:p w14:paraId="5660D5DC" w14:textId="77777777" w:rsidR="00D0065F" w:rsidRDefault="00D0065F" w:rsidP="00D0065F">
      <w:pPr>
        <w:tabs>
          <w:tab w:val="left" w:pos="709"/>
        </w:tabs>
        <w:ind w:left="1418" w:hanging="1418"/>
      </w:pPr>
    </w:p>
    <w:p w14:paraId="5BF94498" w14:textId="77777777" w:rsidR="00D0065F" w:rsidRPr="00891B34" w:rsidRDefault="00D0065F" w:rsidP="00D0065F">
      <w:pPr>
        <w:tabs>
          <w:tab w:val="left" w:pos="709"/>
        </w:tabs>
      </w:pPr>
      <w:r w:rsidRPr="00891B34">
        <w:t>Proti všem výrokům tohoto rozsudku je možné podat odvolání do 8 dnů ode dne jeho doručení k Vrchnímu soudu v Olomouci prostřednictvím Krajského soudu v Brně, pobočky ve Zlíně.</w:t>
      </w:r>
    </w:p>
    <w:p w14:paraId="04C955BC" w14:textId="77777777" w:rsidR="00D0065F" w:rsidRPr="00EC4D66" w:rsidRDefault="00D0065F" w:rsidP="00D0065F">
      <w:pPr>
        <w:rPr>
          <w:sz w:val="12"/>
        </w:rPr>
      </w:pPr>
    </w:p>
    <w:p w14:paraId="3AEAD0F5" w14:textId="77777777" w:rsidR="00D0065F" w:rsidRPr="00891B34" w:rsidRDefault="00D0065F" w:rsidP="00D0065F">
      <w:r w:rsidRPr="00891B34">
        <w:t>Rozsudek může odvoláním napadnout státní zástupce pro ne</w:t>
      </w:r>
      <w:r>
        <w:t>správnost kteréhokoliv výroku a </w:t>
      </w:r>
      <w:r w:rsidRPr="00891B34">
        <w:t>obžalovaný pro nesprávnost výroku, který se ho přímo dotýká.</w:t>
      </w:r>
    </w:p>
    <w:p w14:paraId="5D5F21AA" w14:textId="77777777" w:rsidR="00D0065F" w:rsidRPr="00EC4D66" w:rsidRDefault="00D0065F" w:rsidP="00D0065F">
      <w:pPr>
        <w:rPr>
          <w:sz w:val="12"/>
        </w:rPr>
      </w:pPr>
    </w:p>
    <w:p w14:paraId="259B6EB8" w14:textId="77777777" w:rsidR="00D0065F" w:rsidRPr="00891B34" w:rsidRDefault="00D0065F" w:rsidP="00D0065F">
      <w:r w:rsidRPr="00891B34">
        <w:t>Poškozený může odvoláním rozsudek napadnout pro nesprávnost výroku o náhradě škody</w:t>
      </w:r>
      <w:r>
        <w:t xml:space="preserve"> nebo </w:t>
      </w:r>
      <w:r w:rsidRPr="00891B34">
        <w:t xml:space="preserve">proto, že takový výrok nebyl učiněn. Poškozený může požádat o vyrozumění o konání veřejného zasedání o podmíněném propuštění z výkonu trestu odnětí svobody, žádost se podává u tohoto soudu. </w:t>
      </w:r>
    </w:p>
    <w:p w14:paraId="56F35B44" w14:textId="77777777" w:rsidR="00D0065F" w:rsidRPr="00EC4D66" w:rsidRDefault="00D0065F" w:rsidP="00D0065F">
      <w:pPr>
        <w:rPr>
          <w:sz w:val="12"/>
        </w:rPr>
      </w:pPr>
    </w:p>
    <w:p w14:paraId="5101120C" w14:textId="77777777" w:rsidR="00D0065F" w:rsidRPr="00891B34" w:rsidRDefault="00D0065F" w:rsidP="00D0065F">
      <w:pPr>
        <w:ind w:right="-110"/>
      </w:pPr>
      <w:r w:rsidRPr="00891B34">
        <w:t xml:space="preserve">Odvolání musí být do </w:t>
      </w:r>
      <w:r>
        <w:t>8</w:t>
      </w:r>
      <w:r w:rsidRPr="00891B34">
        <w:t xml:space="preserve"> dnů od doručení písemného vyhotove</w:t>
      </w:r>
      <w:r>
        <w:t>ní rozsudku odůvodněno tak, aby </w:t>
      </w:r>
      <w:r w:rsidRPr="00891B34">
        <w:t>bylo patrno, ve kterých výrocích je rozsudek napadán a jaké v</w:t>
      </w:r>
      <w:r>
        <w:t>ady jsou vytýkány rozsudku nebo </w:t>
      </w:r>
      <w:r w:rsidRPr="00891B34">
        <w:t>řízení, které rozsudku předcházelo.</w:t>
      </w:r>
    </w:p>
    <w:p w14:paraId="311E481A" w14:textId="77777777" w:rsidR="00D0065F" w:rsidRPr="00EC4D66" w:rsidRDefault="00D0065F" w:rsidP="00D0065F">
      <w:pPr>
        <w:ind w:right="-110"/>
        <w:rPr>
          <w:sz w:val="12"/>
        </w:rPr>
      </w:pPr>
    </w:p>
    <w:p w14:paraId="71C0DCF1" w14:textId="77777777" w:rsidR="00D0065F" w:rsidRPr="00891B34" w:rsidRDefault="00D0065F" w:rsidP="00D0065F">
      <w:pPr>
        <w:ind w:right="-110"/>
      </w:pPr>
      <w:r w:rsidRPr="00891B34">
        <w:t>Státní zástupce je povinen v odvolání uvést, zda jej podává, byť i zčásti, ve </w:t>
      </w:r>
      <w:r>
        <w:t>prospěch nebo </w:t>
      </w:r>
      <w:r w:rsidRPr="00891B34">
        <w:t>neprospěch obžalovaného.</w:t>
      </w:r>
    </w:p>
    <w:p w14:paraId="0EE8FF0B" w14:textId="77777777" w:rsidR="00D0065F" w:rsidRPr="00EC4D66" w:rsidRDefault="00D0065F" w:rsidP="00D0065F">
      <w:pPr>
        <w:ind w:right="-110"/>
        <w:rPr>
          <w:sz w:val="12"/>
        </w:rPr>
      </w:pPr>
    </w:p>
    <w:p w14:paraId="1B8CF548" w14:textId="77777777" w:rsidR="00D0065F" w:rsidRPr="00891B34" w:rsidRDefault="00D0065F" w:rsidP="00D0065F">
      <w:pPr>
        <w:ind w:right="-110"/>
      </w:pPr>
      <w:r w:rsidRPr="00891B34">
        <w:t>Jestliže odvolání nesplňuje náležitosti obsahu odvolání, může být odvolacím soudem odmítnuto.</w:t>
      </w:r>
    </w:p>
    <w:p w14:paraId="09AA8C0C" w14:textId="77777777" w:rsidR="00D0065F" w:rsidRPr="00891B34" w:rsidRDefault="00D0065F" w:rsidP="00D0065F">
      <w:pPr>
        <w:ind w:right="-110"/>
      </w:pPr>
    </w:p>
    <w:p w14:paraId="6ECB675F" w14:textId="77777777" w:rsidR="00D0065F" w:rsidRPr="00891B34" w:rsidRDefault="00D0065F" w:rsidP="00D0065F">
      <w:pPr>
        <w:ind w:right="-110"/>
      </w:pPr>
    </w:p>
    <w:p w14:paraId="0C499E80" w14:textId="77777777" w:rsidR="00D0065F" w:rsidRPr="00891B34" w:rsidRDefault="00D0065F" w:rsidP="00D0065F">
      <w:r>
        <w:t>Zlín 16. prosince 2021</w:t>
      </w:r>
    </w:p>
    <w:p w14:paraId="7F52590E" w14:textId="77777777" w:rsidR="00D0065F" w:rsidRDefault="00D0065F" w:rsidP="00D0065F"/>
    <w:p w14:paraId="152F7602" w14:textId="77777777" w:rsidR="00D0065F" w:rsidRDefault="00D0065F" w:rsidP="00D0065F"/>
    <w:p w14:paraId="58CEF162" w14:textId="77777777" w:rsidR="00D0065F" w:rsidRPr="00891B34" w:rsidRDefault="00D0065F" w:rsidP="00D0065F"/>
    <w:p w14:paraId="160F2175" w14:textId="77777777" w:rsidR="00D0065F" w:rsidRPr="00891B34" w:rsidRDefault="00D0065F" w:rsidP="00D0065F">
      <w:r w:rsidRPr="00891B34">
        <w:t xml:space="preserve">JUDr. </w:t>
      </w:r>
      <w:r>
        <w:t>Radomír Koudela</w:t>
      </w:r>
      <w:r w:rsidRPr="00891B34">
        <w:t xml:space="preserve"> v. r.</w:t>
      </w:r>
    </w:p>
    <w:p w14:paraId="5D834BB6" w14:textId="77777777" w:rsidR="00D0065F" w:rsidRPr="00891B34" w:rsidRDefault="00D0065F" w:rsidP="00D0065F">
      <w:pPr>
        <w:pStyle w:val="Zkladntext"/>
        <w:spacing w:after="0"/>
        <w:jc w:val="both"/>
        <w:rPr>
          <w:rFonts w:ascii="Garamond" w:hAnsi="Garamond"/>
          <w:sz w:val="24"/>
          <w:szCs w:val="24"/>
        </w:rPr>
      </w:pPr>
      <w:r w:rsidRPr="00891B34">
        <w:rPr>
          <w:rFonts w:ascii="Garamond" w:hAnsi="Garamond"/>
          <w:sz w:val="24"/>
          <w:szCs w:val="24"/>
        </w:rPr>
        <w:t>předseda senátu</w:t>
      </w:r>
    </w:p>
    <w:p w14:paraId="10FC6687" w14:textId="77777777" w:rsidR="00D0065F" w:rsidRPr="00A4678C" w:rsidRDefault="00D0065F" w:rsidP="00D0065F"/>
    <w:p w14:paraId="0F1F6C55" w14:textId="77777777" w:rsidR="00282005" w:rsidRDefault="00282005"/>
    <w:sectPr w:rsidR="00282005" w:rsidSect="00295A2D">
      <w:headerReference w:type="default" r:id="rId9"/>
      <w:footerReference w:type="defaul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7D70" w14:textId="77777777" w:rsidR="00130A3F" w:rsidRDefault="008A633A">
      <w:r>
        <w:separator/>
      </w:r>
    </w:p>
  </w:endnote>
  <w:endnote w:type="continuationSeparator" w:id="0">
    <w:p w14:paraId="51A4C261" w14:textId="77777777" w:rsidR="00130A3F" w:rsidRDefault="008A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22DD" w14:textId="77777777" w:rsidR="00141C5A" w:rsidRPr="00AC6779" w:rsidRDefault="00D0065F" w:rsidP="00AC6779">
    <w:pPr>
      <w:pStyle w:val="Zpat"/>
      <w:tabs>
        <w:tab w:val="clear" w:pos="4536"/>
        <w:tab w:val="clear" w:pos="9072"/>
        <w:tab w:val="center" w:pos="4535"/>
      </w:tabs>
      <w:rPr>
        <w:rFonts w:ascii="Garamond" w:hAnsi="Garamond"/>
        <w:sz w:val="20"/>
      </w:rPr>
    </w:pPr>
    <w:r w:rsidRPr="00AC6779">
      <w:rPr>
        <w:rFonts w:ascii="Garamond" w:hAnsi="Garamond"/>
        <w:sz w:val="20"/>
      </w:rPr>
      <w:t>Shodu s prv</w:t>
    </w:r>
    <w:r>
      <w:rPr>
        <w:rFonts w:ascii="Garamond" w:hAnsi="Garamond"/>
        <w:sz w:val="20"/>
      </w:rPr>
      <w:t>opisem potvrzuje Hana Heliová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2F5F" w14:textId="77777777" w:rsidR="00141C5A" w:rsidRPr="00AC6779" w:rsidRDefault="00D0065F">
    <w:pPr>
      <w:pStyle w:val="Zpat"/>
      <w:rPr>
        <w:rFonts w:ascii="Garamond" w:hAnsi="Garamond"/>
        <w:sz w:val="20"/>
      </w:rPr>
    </w:pPr>
    <w:r w:rsidRPr="00AC6779">
      <w:rPr>
        <w:rFonts w:ascii="Garamond" w:hAnsi="Garamond"/>
        <w:sz w:val="20"/>
      </w:rPr>
      <w:t>Shodu s prv</w:t>
    </w:r>
    <w:r>
      <w:rPr>
        <w:rFonts w:ascii="Garamond" w:hAnsi="Garamond"/>
        <w:sz w:val="20"/>
      </w:rPr>
      <w:t>opisem potvrzuje Hana Heliová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A017" w14:textId="77777777" w:rsidR="00130A3F" w:rsidRDefault="008A633A">
      <w:r>
        <w:separator/>
      </w:r>
    </w:p>
  </w:footnote>
  <w:footnote w:type="continuationSeparator" w:id="0">
    <w:p w14:paraId="75D945B7" w14:textId="77777777" w:rsidR="00130A3F" w:rsidRDefault="008A6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019D" w14:textId="77777777" w:rsidR="00141C5A" w:rsidRPr="00295A2D" w:rsidRDefault="00D0065F">
    <w:pPr>
      <w:pStyle w:val="Zhlav"/>
      <w:rPr>
        <w:rFonts w:ascii="Garamond" w:hAnsi="Garamond"/>
        <w:szCs w:val="20"/>
      </w:rPr>
    </w:pPr>
    <w:r w:rsidRPr="00295A2D">
      <w:rPr>
        <w:rFonts w:ascii="Garamond" w:hAnsi="Garamond"/>
        <w:szCs w:val="20"/>
      </w:rPr>
      <w:tab/>
    </w:r>
    <w:r w:rsidRPr="00295A2D">
      <w:rPr>
        <w:rStyle w:val="slostrnky"/>
        <w:rFonts w:ascii="Garamond" w:hAnsi="Garamond"/>
        <w:szCs w:val="20"/>
      </w:rPr>
      <w:fldChar w:fldCharType="begin"/>
    </w:r>
    <w:r w:rsidRPr="00295A2D">
      <w:rPr>
        <w:rStyle w:val="slostrnky"/>
        <w:rFonts w:ascii="Garamond" w:hAnsi="Garamond"/>
        <w:szCs w:val="20"/>
      </w:rPr>
      <w:instrText xml:space="preserve"> PAGE </w:instrText>
    </w:r>
    <w:r w:rsidRPr="00295A2D">
      <w:rPr>
        <w:rStyle w:val="slostrnky"/>
        <w:rFonts w:ascii="Garamond" w:hAnsi="Garamond"/>
        <w:szCs w:val="20"/>
      </w:rPr>
      <w:fldChar w:fldCharType="separate"/>
    </w:r>
    <w:r>
      <w:rPr>
        <w:rStyle w:val="slostrnky"/>
        <w:rFonts w:ascii="Garamond" w:hAnsi="Garamond"/>
        <w:noProof/>
        <w:szCs w:val="20"/>
      </w:rPr>
      <w:t>35</w:t>
    </w:r>
    <w:r w:rsidRPr="00295A2D">
      <w:rPr>
        <w:rStyle w:val="slostrnky"/>
        <w:rFonts w:ascii="Garamond" w:hAnsi="Garamond"/>
        <w:szCs w:val="20"/>
      </w:rPr>
      <w:fldChar w:fldCharType="end"/>
    </w:r>
    <w:r>
      <w:rPr>
        <w:rFonts w:ascii="Garamond" w:hAnsi="Garamond"/>
        <w:szCs w:val="20"/>
      </w:rPr>
      <w:tab/>
      <w:t>61 T 10/2021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CCA1C0C"/>
    <w:multiLevelType w:val="multilevel"/>
    <w:tmpl w:val="6C3E25B6"/>
    <w:lvl w:ilvl="0">
      <w:start w:val="1"/>
      <w:numFmt w:val="decimal"/>
      <w:pStyle w:val="Paragraf"/>
      <w:isLgl/>
      <w:suff w:val="nothing"/>
      <w:lvlText w:val="§ %1"/>
      <w:lvlJc w:val="center"/>
      <w:pPr>
        <w:ind w:left="142"/>
      </w:pPr>
      <w:rPr>
        <w:rFonts w:cs="Times New Roman" w:hint="default"/>
      </w:rPr>
    </w:lvl>
    <w:lvl w:ilvl="1">
      <w:numFmt w:val="none"/>
      <w:pStyle w:val="Podnadpis"/>
      <w:suff w:val="nothing"/>
      <w:lvlText w:val=""/>
      <w:lvlJc w:val="center"/>
      <w:rPr>
        <w:rFonts w:cs="Times New Roman" w:hint="default"/>
      </w:rPr>
    </w:lvl>
    <w:lvl w:ilvl="2">
      <w:start w:val="1"/>
      <w:numFmt w:val="upperRoman"/>
      <w:pStyle w:val="mskyslovan"/>
      <w:lvlText w:val="%3."/>
      <w:lvlJc w:val="left"/>
      <w:rPr>
        <w:rFonts w:cs="Times New Roman" w:hint="default"/>
      </w:rPr>
    </w:lvl>
    <w:lvl w:ilvl="3">
      <w:start w:val="1"/>
      <w:numFmt w:val="decimal"/>
      <w:pStyle w:val="slovan"/>
      <w:isLgl/>
      <w:lvlText w:val="%4."/>
      <w:lvlJc w:val="left"/>
      <w:rPr>
        <w:rFonts w:cs="Times New Roman" w:hint="default"/>
      </w:rPr>
    </w:lvl>
    <w:lvl w:ilvl="4">
      <w:start w:val="1"/>
      <w:numFmt w:val="lowerLetter"/>
      <w:pStyle w:val="Psmenkovan"/>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upperLetter"/>
      <w:lvlText w:val="(%8)"/>
      <w:lvlJc w:val="left"/>
      <w:rPr>
        <w:rFonts w:cs="Times New Roman" w:hint="default"/>
      </w:rPr>
    </w:lvl>
    <w:lvl w:ilvl="8">
      <w:start w:val="1"/>
      <w:numFmt w:val="lowerLetter"/>
      <w:lvlText w:val="(%9)"/>
      <w:lvlJc w:val="left"/>
      <w:rPr>
        <w:rFonts w:cs="Times New Roman" w:hint="default"/>
      </w:rPr>
    </w:lvl>
  </w:abstractNum>
  <w:abstractNum w:abstractNumId="1" w15:restartNumberingAfterBreak="0">
    <w:nsid w:val="1D9E791E"/>
    <w:multiLevelType w:val="hybridMultilevel"/>
    <w:tmpl w:val="69206EB2"/>
    <w:lvl w:ilvl="0" w:tplc="BE2E65D8">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F361700"/>
    <w:multiLevelType w:val="hybridMultilevel"/>
    <w:tmpl w:val="22BCD68A"/>
    <w:lvl w:ilvl="0" w:tplc="BE2E65D8">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69B3550"/>
    <w:multiLevelType w:val="hybridMultilevel"/>
    <w:tmpl w:val="DD6AABC6"/>
    <w:lvl w:ilvl="0" w:tplc="BE2E65D8">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C624D17"/>
    <w:multiLevelType w:val="hybridMultilevel"/>
    <w:tmpl w:val="4006A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46EBC"/>
    <w:multiLevelType w:val="hybridMultilevel"/>
    <w:tmpl w:val="014E89D8"/>
    <w:lvl w:ilvl="0" w:tplc="BE2E65D8">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E9F7BC9"/>
    <w:multiLevelType w:val="hybridMultilevel"/>
    <w:tmpl w:val="56F2ED30"/>
    <w:lvl w:ilvl="0" w:tplc="BE2E65D8">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7C32B76"/>
    <w:multiLevelType w:val="hybridMultilevel"/>
    <w:tmpl w:val="16E6FA58"/>
    <w:lvl w:ilvl="0" w:tplc="BE2E65D8">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8FC7E06"/>
    <w:multiLevelType w:val="hybridMultilevel"/>
    <w:tmpl w:val="04242B8E"/>
    <w:lvl w:ilvl="0" w:tplc="BE2E65D8">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C224748"/>
    <w:multiLevelType w:val="hybridMultilevel"/>
    <w:tmpl w:val="952C4E32"/>
    <w:lvl w:ilvl="0" w:tplc="BE2E65D8">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77037340"/>
    <w:multiLevelType w:val="hybridMultilevel"/>
    <w:tmpl w:val="EF2605F8"/>
    <w:lvl w:ilvl="0" w:tplc="3BFC9E92">
      <w:start w:val="1"/>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num w:numId="1" w16cid:durableId="1956791802">
    <w:abstractNumId w:val="4"/>
  </w:num>
  <w:num w:numId="2" w16cid:durableId="1409574933">
    <w:abstractNumId w:val="0"/>
  </w:num>
  <w:num w:numId="3" w16cid:durableId="934019819">
    <w:abstractNumId w:val="1"/>
  </w:num>
  <w:num w:numId="4" w16cid:durableId="473723089">
    <w:abstractNumId w:val="5"/>
  </w:num>
  <w:num w:numId="5" w16cid:durableId="1648050819">
    <w:abstractNumId w:val="8"/>
  </w:num>
  <w:num w:numId="6" w16cid:durableId="1808667045">
    <w:abstractNumId w:val="6"/>
  </w:num>
  <w:num w:numId="7" w16cid:durableId="283119334">
    <w:abstractNumId w:val="7"/>
  </w:num>
  <w:num w:numId="8" w16cid:durableId="996301977">
    <w:abstractNumId w:val="3"/>
  </w:num>
  <w:num w:numId="9" w16cid:durableId="891117085">
    <w:abstractNumId w:val="9"/>
  </w:num>
  <w:num w:numId="10" w16cid:durableId="1066220294">
    <w:abstractNumId w:val="2"/>
  </w:num>
  <w:num w:numId="11" w16cid:durableId="646587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5F"/>
    <w:rsid w:val="00130A3F"/>
    <w:rsid w:val="001E33AE"/>
    <w:rsid w:val="00282005"/>
    <w:rsid w:val="00397888"/>
    <w:rsid w:val="00405157"/>
    <w:rsid w:val="00425258"/>
    <w:rsid w:val="00473907"/>
    <w:rsid w:val="00474C52"/>
    <w:rsid w:val="004C3458"/>
    <w:rsid w:val="005338BB"/>
    <w:rsid w:val="006D10A0"/>
    <w:rsid w:val="007E3D88"/>
    <w:rsid w:val="00811E00"/>
    <w:rsid w:val="008472B3"/>
    <w:rsid w:val="008A633A"/>
    <w:rsid w:val="00961585"/>
    <w:rsid w:val="00981F5E"/>
    <w:rsid w:val="00A10E11"/>
    <w:rsid w:val="00A27B61"/>
    <w:rsid w:val="00A41267"/>
    <w:rsid w:val="00A71118"/>
    <w:rsid w:val="00BA7520"/>
    <w:rsid w:val="00C76D41"/>
    <w:rsid w:val="00D0065F"/>
    <w:rsid w:val="00D11EA7"/>
    <w:rsid w:val="00D47E87"/>
    <w:rsid w:val="00D54D33"/>
    <w:rsid w:val="00E63E6E"/>
    <w:rsid w:val="00E8418C"/>
    <w:rsid w:val="00F00B68"/>
    <w:rsid w:val="00F4311F"/>
    <w:rsid w:val="00FD6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655973"/>
  <w15:chartTrackingRefBased/>
  <w15:docId w15:val="{A190C0A0-A424-45C9-BDED-D9F7413A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065F"/>
    <w:pPr>
      <w:spacing w:after="0" w:line="240" w:lineRule="auto"/>
      <w:jc w:val="both"/>
    </w:pPr>
    <w:rPr>
      <w:rFonts w:ascii="Garamond" w:eastAsia="Times New Roman" w:hAnsi="Garamond" w:cs="Times New Roman"/>
      <w:sz w:val="24"/>
      <w:szCs w:val="24"/>
      <w:lang w:eastAsia="cs-CZ"/>
    </w:rPr>
  </w:style>
  <w:style w:type="paragraph" w:styleId="Nadpis1">
    <w:name w:val="heading 1"/>
    <w:basedOn w:val="Normln"/>
    <w:next w:val="Normln"/>
    <w:link w:val="Nadpis1Char"/>
    <w:uiPriority w:val="9"/>
    <w:qFormat/>
    <w:rsid w:val="00D0065F"/>
    <w:pPr>
      <w:keepNext/>
      <w:jc w:val="center"/>
      <w:outlineLvl w:val="0"/>
    </w:pPr>
    <w:rPr>
      <w:rFonts w:ascii="Times New Roman" w:hAnsi="Times New Roman"/>
      <w:b/>
      <w:bCs/>
      <w:sz w:val="40"/>
    </w:rPr>
  </w:style>
  <w:style w:type="paragraph" w:styleId="Nadpis2">
    <w:name w:val="heading 2"/>
    <w:basedOn w:val="Normln"/>
    <w:next w:val="Normln"/>
    <w:link w:val="Nadpis2Char"/>
    <w:uiPriority w:val="9"/>
    <w:qFormat/>
    <w:rsid w:val="00D0065F"/>
    <w:pPr>
      <w:keepNext/>
      <w:spacing w:before="240" w:after="60"/>
      <w:jc w:val="left"/>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D0065F"/>
    <w:pPr>
      <w:keepNext/>
      <w:keepLines/>
      <w:overflowPunct w:val="0"/>
      <w:autoSpaceDE w:val="0"/>
      <w:autoSpaceDN w:val="0"/>
      <w:adjustRightInd w:val="0"/>
      <w:spacing w:before="200"/>
      <w:jc w:val="left"/>
      <w:outlineLvl w:val="2"/>
    </w:pPr>
    <w:rPr>
      <w:rFonts w:ascii="Calibri Light" w:hAnsi="Calibri Light"/>
      <w:b/>
      <w:bCs/>
      <w:color w:val="5B9BD5"/>
      <w:sz w:val="26"/>
      <w:szCs w:val="20"/>
    </w:rPr>
  </w:style>
  <w:style w:type="paragraph" w:styleId="Nadpis4">
    <w:name w:val="heading 4"/>
    <w:basedOn w:val="Normln"/>
    <w:next w:val="Normln"/>
    <w:link w:val="Nadpis4Char"/>
    <w:semiHidden/>
    <w:unhideWhenUsed/>
    <w:qFormat/>
    <w:rsid w:val="00D0065F"/>
    <w:pPr>
      <w:keepNext/>
      <w:spacing w:before="240" w:after="60"/>
      <w:jc w:val="left"/>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rsid w:val="00D0065F"/>
    <w:pPr>
      <w:keepNext/>
      <w:ind w:left="708" w:hanging="708"/>
      <w:jc w:val="left"/>
      <w:outlineLvl w:val="4"/>
    </w:pPr>
    <w:rPr>
      <w:rFonts w:ascii="Times New Roman" w:hAnsi="Times New Roman"/>
      <w:szCs w:val="20"/>
    </w:rPr>
  </w:style>
  <w:style w:type="paragraph" w:styleId="Nadpis6">
    <w:name w:val="heading 6"/>
    <w:basedOn w:val="Normln"/>
    <w:next w:val="Normln"/>
    <w:link w:val="Nadpis6Char"/>
    <w:semiHidden/>
    <w:unhideWhenUsed/>
    <w:qFormat/>
    <w:rsid w:val="00D0065F"/>
    <w:pPr>
      <w:keepNext/>
      <w:jc w:val="left"/>
      <w:outlineLvl w:val="5"/>
    </w:pPr>
    <w:rPr>
      <w:rFonts w:ascii="Times New Roman" w:hAnsi="Times New Roman"/>
      <w:szCs w:val="20"/>
    </w:rPr>
  </w:style>
  <w:style w:type="paragraph" w:styleId="Nadpis7">
    <w:name w:val="heading 7"/>
    <w:basedOn w:val="Normln"/>
    <w:next w:val="Normln"/>
    <w:link w:val="Nadpis7Char"/>
    <w:uiPriority w:val="99"/>
    <w:semiHidden/>
    <w:unhideWhenUsed/>
    <w:qFormat/>
    <w:rsid w:val="00D0065F"/>
    <w:pPr>
      <w:keepNext/>
      <w:ind w:firstLine="4536"/>
      <w:jc w:val="left"/>
      <w:outlineLvl w:val="6"/>
    </w:pPr>
    <w:rPr>
      <w:rFonts w:ascii="Times New Roman" w:hAnsi="Times New Roman"/>
      <w:szCs w:val="20"/>
    </w:rPr>
  </w:style>
  <w:style w:type="paragraph" w:styleId="Nadpis9">
    <w:name w:val="heading 9"/>
    <w:basedOn w:val="Normln"/>
    <w:next w:val="Normln"/>
    <w:link w:val="Nadpis9Char"/>
    <w:uiPriority w:val="99"/>
    <w:semiHidden/>
    <w:unhideWhenUsed/>
    <w:qFormat/>
    <w:rsid w:val="00D0065F"/>
    <w:pPr>
      <w:keepNext/>
      <w:jc w:val="center"/>
      <w:outlineLvl w:val="8"/>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uiPriority w:val="9"/>
    <w:rsid w:val="00D0065F"/>
    <w:rPr>
      <w:rFonts w:ascii="Times New Roman" w:eastAsia="Times New Roman" w:hAnsi="Times New Roman" w:cs="Times New Roman"/>
      <w:b/>
      <w:bCs/>
      <w:sz w:val="40"/>
      <w:szCs w:val="24"/>
      <w:lang w:eastAsia="cs-CZ"/>
    </w:rPr>
  </w:style>
  <w:style w:type="character" w:customStyle="1" w:styleId="Nadpis2Char">
    <w:name w:val="Nadpis 2 Char"/>
    <w:basedOn w:val="Standardnpsmoodstavce"/>
    <w:link w:val="Nadpis2"/>
    <w:uiPriority w:val="9"/>
    <w:rsid w:val="00D0065F"/>
    <w:rPr>
      <w:rFonts w:ascii="Arial" w:eastAsia="Times New Roman" w:hAnsi="Arial" w:cs="Arial"/>
      <w:b/>
      <w:bCs/>
      <w:i/>
      <w:iCs/>
      <w:sz w:val="28"/>
      <w:szCs w:val="28"/>
      <w:lang w:eastAsia="cs-CZ"/>
    </w:rPr>
  </w:style>
  <w:style w:type="character" w:customStyle="1" w:styleId="Nadpis3Char">
    <w:name w:val="Nadpis 3 Char"/>
    <w:basedOn w:val="Standardnpsmoodstavce"/>
    <w:link w:val="Nadpis3"/>
    <w:semiHidden/>
    <w:rsid w:val="00D0065F"/>
    <w:rPr>
      <w:rFonts w:ascii="Calibri Light" w:eastAsia="Times New Roman" w:hAnsi="Calibri Light" w:cs="Times New Roman"/>
      <w:b/>
      <w:bCs/>
      <w:color w:val="5B9BD5"/>
      <w:sz w:val="26"/>
      <w:szCs w:val="20"/>
      <w:lang w:eastAsia="cs-CZ"/>
    </w:rPr>
  </w:style>
  <w:style w:type="character" w:customStyle="1" w:styleId="Nadpis4Char">
    <w:name w:val="Nadpis 4 Char"/>
    <w:basedOn w:val="Standardnpsmoodstavce"/>
    <w:link w:val="Nadpis4"/>
    <w:semiHidden/>
    <w:rsid w:val="00D0065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D0065F"/>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semiHidden/>
    <w:rsid w:val="00D0065F"/>
    <w:rPr>
      <w:rFonts w:ascii="Times New Roman" w:eastAsia="Times New Roman" w:hAnsi="Times New Roman" w:cs="Times New Roman"/>
      <w:sz w:val="24"/>
      <w:szCs w:val="20"/>
      <w:lang w:eastAsia="cs-CZ"/>
    </w:rPr>
  </w:style>
  <w:style w:type="character" w:customStyle="1" w:styleId="Nadpis7Char">
    <w:name w:val="Nadpis 7 Char"/>
    <w:basedOn w:val="Standardnpsmoodstavce"/>
    <w:link w:val="Nadpis7"/>
    <w:uiPriority w:val="99"/>
    <w:semiHidden/>
    <w:rsid w:val="00D0065F"/>
    <w:rPr>
      <w:rFonts w:ascii="Times New Roman" w:eastAsia="Times New Roman" w:hAnsi="Times New Roman" w:cs="Times New Roman"/>
      <w:sz w:val="24"/>
      <w:szCs w:val="20"/>
      <w:lang w:eastAsia="cs-CZ"/>
    </w:rPr>
  </w:style>
  <w:style w:type="character" w:customStyle="1" w:styleId="Nadpis9Char">
    <w:name w:val="Nadpis 9 Char"/>
    <w:basedOn w:val="Standardnpsmoodstavce"/>
    <w:link w:val="Nadpis9"/>
    <w:uiPriority w:val="99"/>
    <w:semiHidden/>
    <w:rsid w:val="00D0065F"/>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D0065F"/>
    <w:pPr>
      <w:tabs>
        <w:tab w:val="center" w:pos="4536"/>
        <w:tab w:val="right" w:pos="9072"/>
      </w:tabs>
      <w:jc w:val="left"/>
    </w:pPr>
    <w:rPr>
      <w:rFonts w:ascii="Times New Roman" w:hAnsi="Times New Roman"/>
    </w:rPr>
  </w:style>
  <w:style w:type="character" w:customStyle="1" w:styleId="ZhlavChar">
    <w:name w:val="Záhlaví Char"/>
    <w:basedOn w:val="Standardnpsmoodstavce"/>
    <w:link w:val="Zhlav"/>
    <w:uiPriority w:val="99"/>
    <w:rsid w:val="00D0065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0065F"/>
    <w:pPr>
      <w:tabs>
        <w:tab w:val="center" w:pos="4536"/>
        <w:tab w:val="right" w:pos="9072"/>
      </w:tabs>
      <w:jc w:val="left"/>
    </w:pPr>
    <w:rPr>
      <w:rFonts w:ascii="Times New Roman" w:hAnsi="Times New Roman"/>
    </w:rPr>
  </w:style>
  <w:style w:type="character" w:customStyle="1" w:styleId="ZpatChar">
    <w:name w:val="Zápatí Char"/>
    <w:basedOn w:val="Standardnpsmoodstavce"/>
    <w:link w:val="Zpat"/>
    <w:uiPriority w:val="99"/>
    <w:rsid w:val="00D0065F"/>
    <w:rPr>
      <w:rFonts w:ascii="Times New Roman" w:eastAsia="Times New Roman" w:hAnsi="Times New Roman" w:cs="Times New Roman"/>
      <w:sz w:val="24"/>
      <w:szCs w:val="24"/>
      <w:lang w:eastAsia="cs-CZ"/>
    </w:rPr>
  </w:style>
  <w:style w:type="character" w:styleId="slostrnky">
    <w:name w:val="page number"/>
    <w:rsid w:val="00D0065F"/>
  </w:style>
  <w:style w:type="paragraph" w:styleId="Textbubliny">
    <w:name w:val="Balloon Text"/>
    <w:basedOn w:val="Normln"/>
    <w:link w:val="TextbublinyChar"/>
    <w:uiPriority w:val="99"/>
    <w:semiHidden/>
    <w:rsid w:val="00D0065F"/>
    <w:pPr>
      <w:jc w:val="left"/>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065F"/>
    <w:rPr>
      <w:rFonts w:ascii="Tahoma" w:eastAsia="Times New Roman" w:hAnsi="Tahoma" w:cs="Tahoma"/>
      <w:sz w:val="16"/>
      <w:szCs w:val="16"/>
      <w:lang w:eastAsia="cs-CZ"/>
    </w:rPr>
  </w:style>
  <w:style w:type="paragraph" w:styleId="Zkladntext">
    <w:name w:val="Body Text"/>
    <w:basedOn w:val="Normln"/>
    <w:link w:val="ZkladntextChar"/>
    <w:uiPriority w:val="99"/>
    <w:rsid w:val="00D0065F"/>
    <w:pPr>
      <w:overflowPunct w:val="0"/>
      <w:autoSpaceDE w:val="0"/>
      <w:autoSpaceDN w:val="0"/>
      <w:adjustRightInd w:val="0"/>
      <w:spacing w:after="120"/>
      <w:jc w:val="left"/>
    </w:pPr>
    <w:rPr>
      <w:rFonts w:ascii="Times New Roman" w:hAnsi="Times New Roman"/>
      <w:sz w:val="20"/>
      <w:szCs w:val="20"/>
    </w:rPr>
  </w:style>
  <w:style w:type="character" w:customStyle="1" w:styleId="ZkladntextChar">
    <w:name w:val="Základní text Char"/>
    <w:basedOn w:val="Standardnpsmoodstavce"/>
    <w:link w:val="Zkladntext"/>
    <w:uiPriority w:val="99"/>
    <w:rsid w:val="00D0065F"/>
    <w:rPr>
      <w:rFonts w:ascii="Times New Roman" w:eastAsia="Times New Roman" w:hAnsi="Times New Roman" w:cs="Times New Roman"/>
      <w:sz w:val="20"/>
      <w:szCs w:val="20"/>
      <w:lang w:eastAsia="cs-CZ"/>
    </w:rPr>
  </w:style>
  <w:style w:type="character" w:customStyle="1" w:styleId="data">
    <w:name w:val="_data"/>
    <w:rsid w:val="00D0065F"/>
    <w:rPr>
      <w:rFonts w:ascii="Times New Roman" w:hAnsi="Times New Roman"/>
      <w:spacing w:val="0"/>
      <w:kern w:val="0"/>
      <w:sz w:val="24"/>
      <w:vertAlign w:val="baseline"/>
    </w:rPr>
  </w:style>
  <w:style w:type="paragraph" w:styleId="Odstavecseseznamem">
    <w:name w:val="List Paragraph"/>
    <w:basedOn w:val="Normln"/>
    <w:uiPriority w:val="34"/>
    <w:qFormat/>
    <w:rsid w:val="00D0065F"/>
    <w:pPr>
      <w:overflowPunct w:val="0"/>
      <w:autoSpaceDE w:val="0"/>
      <w:autoSpaceDN w:val="0"/>
      <w:adjustRightInd w:val="0"/>
      <w:ind w:left="708"/>
      <w:jc w:val="left"/>
      <w:textAlignment w:val="baseline"/>
    </w:pPr>
    <w:rPr>
      <w:rFonts w:ascii="Times New Roman" w:hAnsi="Times New Roman"/>
      <w:sz w:val="26"/>
      <w:szCs w:val="20"/>
    </w:rPr>
  </w:style>
  <w:style w:type="paragraph" w:styleId="Normlnweb">
    <w:name w:val="Normal (Web)"/>
    <w:basedOn w:val="Normln"/>
    <w:uiPriority w:val="99"/>
    <w:unhideWhenUsed/>
    <w:rsid w:val="00D0065F"/>
    <w:pPr>
      <w:spacing w:before="100" w:beforeAutospacing="1" w:after="100" w:afterAutospacing="1"/>
      <w:jc w:val="left"/>
    </w:pPr>
    <w:rPr>
      <w:rFonts w:ascii="Times New Roman" w:hAnsi="Times New Roman"/>
    </w:rPr>
  </w:style>
  <w:style w:type="paragraph" w:styleId="Podnadpis">
    <w:name w:val="Subtitle"/>
    <w:basedOn w:val="Nzev"/>
    <w:next w:val="Normln"/>
    <w:link w:val="PodnadpisChar"/>
    <w:uiPriority w:val="11"/>
    <w:qFormat/>
    <w:rsid w:val="00D0065F"/>
    <w:pPr>
      <w:keepNext/>
      <w:numPr>
        <w:ilvl w:val="1"/>
        <w:numId w:val="2"/>
      </w:numPr>
      <w:spacing w:before="0" w:after="240"/>
      <w:contextualSpacing/>
      <w:outlineLvl w:val="9"/>
    </w:pPr>
    <w:rPr>
      <w:rFonts w:ascii="Arial" w:hAnsi="Arial"/>
      <w:bCs w:val="0"/>
      <w:kern w:val="0"/>
      <w:sz w:val="28"/>
      <w:szCs w:val="28"/>
      <w:lang w:eastAsia="en-US"/>
    </w:rPr>
  </w:style>
  <w:style w:type="character" w:customStyle="1" w:styleId="PodnadpisChar">
    <w:name w:val="Podnadpis Char"/>
    <w:basedOn w:val="Standardnpsmoodstavce"/>
    <w:link w:val="Podnadpis"/>
    <w:uiPriority w:val="11"/>
    <w:rsid w:val="00D0065F"/>
    <w:rPr>
      <w:rFonts w:ascii="Arial" w:eastAsia="Times New Roman" w:hAnsi="Arial" w:cs="Times New Roman"/>
      <w:b/>
      <w:sz w:val="28"/>
      <w:szCs w:val="28"/>
    </w:rPr>
  </w:style>
  <w:style w:type="paragraph" w:customStyle="1" w:styleId="slovan">
    <w:name w:val="Číslovaný"/>
    <w:basedOn w:val="mskyslovan"/>
    <w:uiPriority w:val="4"/>
    <w:qFormat/>
    <w:rsid w:val="00D0065F"/>
    <w:pPr>
      <w:numPr>
        <w:ilvl w:val="3"/>
      </w:numPr>
    </w:pPr>
  </w:style>
  <w:style w:type="paragraph" w:customStyle="1" w:styleId="mskyslovan">
    <w:name w:val="Římsky číslovaný"/>
    <w:basedOn w:val="Normln"/>
    <w:uiPriority w:val="3"/>
    <w:qFormat/>
    <w:rsid w:val="00D0065F"/>
    <w:pPr>
      <w:numPr>
        <w:ilvl w:val="2"/>
        <w:numId w:val="2"/>
      </w:numPr>
      <w:spacing w:after="240"/>
    </w:pPr>
    <w:rPr>
      <w:rFonts w:ascii="Arial" w:hAnsi="Arial"/>
      <w:szCs w:val="22"/>
      <w:lang w:eastAsia="zh-CN"/>
    </w:rPr>
  </w:style>
  <w:style w:type="paragraph" w:customStyle="1" w:styleId="Paragraf">
    <w:name w:val="Paragraf"/>
    <w:basedOn w:val="Podnadpis"/>
    <w:next w:val="Podnadpis"/>
    <w:uiPriority w:val="1"/>
    <w:rsid w:val="00D0065F"/>
    <w:pPr>
      <w:numPr>
        <w:ilvl w:val="0"/>
      </w:numPr>
      <w:spacing w:after="0"/>
      <w:ind w:left="360"/>
    </w:pPr>
    <w:rPr>
      <w:b w:val="0"/>
    </w:rPr>
  </w:style>
  <w:style w:type="paragraph" w:customStyle="1" w:styleId="Psmenkovan">
    <w:name w:val="Písmenkovaný"/>
    <w:basedOn w:val="slovan"/>
    <w:uiPriority w:val="5"/>
    <w:qFormat/>
    <w:rsid w:val="00D0065F"/>
    <w:pPr>
      <w:numPr>
        <w:ilvl w:val="4"/>
      </w:numPr>
      <w:ind w:left="3240" w:hanging="360"/>
    </w:pPr>
  </w:style>
  <w:style w:type="paragraph" w:styleId="Nzev">
    <w:name w:val="Title"/>
    <w:basedOn w:val="Normln"/>
    <w:next w:val="Normln"/>
    <w:link w:val="NzevChar"/>
    <w:uiPriority w:val="10"/>
    <w:qFormat/>
    <w:rsid w:val="00D0065F"/>
    <w:pPr>
      <w:spacing w:before="240" w:after="60"/>
      <w:jc w:val="center"/>
      <w:outlineLvl w:val="0"/>
    </w:pPr>
    <w:rPr>
      <w:rFonts w:ascii="Calibri Light" w:hAnsi="Calibri Light"/>
      <w:b/>
      <w:bCs/>
      <w:kern w:val="28"/>
      <w:sz w:val="32"/>
      <w:szCs w:val="32"/>
    </w:rPr>
  </w:style>
  <w:style w:type="character" w:customStyle="1" w:styleId="NzevChar">
    <w:name w:val="Název Char"/>
    <w:basedOn w:val="Standardnpsmoodstavce"/>
    <w:link w:val="Nzev"/>
    <w:uiPriority w:val="10"/>
    <w:rsid w:val="00D0065F"/>
    <w:rPr>
      <w:rFonts w:ascii="Calibri Light" w:eastAsia="Times New Roman" w:hAnsi="Calibri Light" w:cs="Times New Roman"/>
      <w:b/>
      <w:bCs/>
      <w:kern w:val="28"/>
      <w:sz w:val="32"/>
      <w:szCs w:val="32"/>
      <w:lang w:eastAsia="cs-CZ"/>
    </w:rPr>
  </w:style>
  <w:style w:type="paragraph" w:customStyle="1" w:styleId="Plohy">
    <w:name w:val="Přílohy"/>
    <w:basedOn w:val="Zkladntext"/>
    <w:uiPriority w:val="7"/>
    <w:qFormat/>
    <w:rsid w:val="00D0065F"/>
    <w:pPr>
      <w:overflowPunct/>
      <w:autoSpaceDE/>
      <w:autoSpaceDN/>
      <w:adjustRightInd/>
      <w:spacing w:after="240"/>
      <w:contextualSpacing/>
      <w:jc w:val="both"/>
    </w:pPr>
    <w:rPr>
      <w:rFonts w:ascii="Arial" w:hAnsi="Arial"/>
      <w:sz w:val="24"/>
      <w:szCs w:val="22"/>
      <w:lang w:eastAsia="en-US"/>
    </w:rPr>
  </w:style>
  <w:style w:type="paragraph" w:customStyle="1" w:styleId="msonormal0">
    <w:name w:val="msonormal"/>
    <w:basedOn w:val="Normln"/>
    <w:uiPriority w:val="99"/>
    <w:rsid w:val="00D0065F"/>
    <w:pPr>
      <w:spacing w:before="100" w:beforeAutospacing="1" w:after="100" w:afterAutospacing="1"/>
      <w:jc w:val="left"/>
    </w:pPr>
    <w:rPr>
      <w:rFonts w:ascii="Times New Roman" w:hAnsi="Times New Roman"/>
    </w:rPr>
  </w:style>
  <w:style w:type="character" w:customStyle="1" w:styleId="TextkomenteChar">
    <w:name w:val="Text komentáře Char"/>
    <w:link w:val="Textkomente"/>
    <w:uiPriority w:val="99"/>
    <w:semiHidden/>
    <w:rsid w:val="00D0065F"/>
  </w:style>
  <w:style w:type="paragraph" w:styleId="Textkomente">
    <w:name w:val="annotation text"/>
    <w:basedOn w:val="Normln"/>
    <w:link w:val="TextkomenteChar"/>
    <w:uiPriority w:val="99"/>
    <w:semiHidden/>
    <w:unhideWhenUsed/>
    <w:rsid w:val="00D0065F"/>
    <w:pPr>
      <w:jc w:val="left"/>
    </w:pPr>
    <w:rPr>
      <w:rFonts w:asciiTheme="minorHAnsi" w:eastAsiaTheme="minorHAnsi" w:hAnsiTheme="minorHAnsi" w:cstheme="minorBidi"/>
      <w:sz w:val="22"/>
      <w:szCs w:val="22"/>
      <w:lang w:eastAsia="en-US"/>
    </w:rPr>
  </w:style>
  <w:style w:type="character" w:customStyle="1" w:styleId="TextkomenteChar1">
    <w:name w:val="Text komentáře Char1"/>
    <w:basedOn w:val="Standardnpsmoodstavce"/>
    <w:uiPriority w:val="99"/>
    <w:semiHidden/>
    <w:rsid w:val="00D0065F"/>
    <w:rPr>
      <w:rFonts w:ascii="Garamond" w:eastAsia="Times New Roman" w:hAnsi="Garamond" w:cs="Times New Roman"/>
      <w:sz w:val="20"/>
      <w:szCs w:val="20"/>
      <w:lang w:eastAsia="cs-CZ"/>
    </w:rPr>
  </w:style>
  <w:style w:type="character" w:customStyle="1" w:styleId="ZkladntextodsazenChar">
    <w:name w:val="Základní text odsazený Char"/>
    <w:link w:val="Zkladntextodsazen"/>
    <w:uiPriority w:val="99"/>
    <w:semiHidden/>
    <w:rsid w:val="00D0065F"/>
    <w:rPr>
      <w:sz w:val="24"/>
    </w:rPr>
  </w:style>
  <w:style w:type="paragraph" w:styleId="Zkladntextodsazen">
    <w:name w:val="Body Text Indent"/>
    <w:basedOn w:val="Normln"/>
    <w:link w:val="ZkladntextodsazenChar"/>
    <w:uiPriority w:val="99"/>
    <w:semiHidden/>
    <w:unhideWhenUsed/>
    <w:rsid w:val="00D0065F"/>
    <w:pPr>
      <w:ind w:left="5670" w:hanging="1134"/>
      <w:jc w:val="left"/>
    </w:pPr>
    <w:rPr>
      <w:rFonts w:asciiTheme="minorHAnsi" w:eastAsiaTheme="minorHAnsi" w:hAnsiTheme="minorHAnsi" w:cstheme="minorBidi"/>
      <w:szCs w:val="22"/>
      <w:lang w:eastAsia="en-US"/>
    </w:rPr>
  </w:style>
  <w:style w:type="character" w:customStyle="1" w:styleId="ZkladntextodsazenChar1">
    <w:name w:val="Základní text odsazený Char1"/>
    <w:basedOn w:val="Standardnpsmoodstavce"/>
    <w:uiPriority w:val="99"/>
    <w:semiHidden/>
    <w:rsid w:val="00D0065F"/>
    <w:rPr>
      <w:rFonts w:ascii="Garamond" w:eastAsia="Times New Roman" w:hAnsi="Garamond" w:cs="Times New Roman"/>
      <w:sz w:val="24"/>
      <w:szCs w:val="24"/>
      <w:lang w:eastAsia="cs-CZ"/>
    </w:rPr>
  </w:style>
  <w:style w:type="character" w:customStyle="1" w:styleId="Zkladntextodsazen3Char">
    <w:name w:val="Základní text odsazený 3 Char"/>
    <w:link w:val="Zkladntextodsazen3"/>
    <w:uiPriority w:val="99"/>
    <w:semiHidden/>
    <w:rsid w:val="00D0065F"/>
    <w:rPr>
      <w:sz w:val="16"/>
      <w:szCs w:val="16"/>
    </w:rPr>
  </w:style>
  <w:style w:type="paragraph" w:styleId="Zkladntextodsazen3">
    <w:name w:val="Body Text Indent 3"/>
    <w:basedOn w:val="Normln"/>
    <w:link w:val="Zkladntextodsazen3Char"/>
    <w:uiPriority w:val="99"/>
    <w:semiHidden/>
    <w:unhideWhenUsed/>
    <w:rsid w:val="00D0065F"/>
    <w:pPr>
      <w:spacing w:after="120"/>
      <w:ind w:left="283"/>
      <w:jc w:val="left"/>
    </w:pPr>
    <w:rPr>
      <w:rFonts w:asciiTheme="minorHAnsi" w:eastAsiaTheme="minorHAnsi" w:hAnsiTheme="minorHAnsi" w:cstheme="minorBidi"/>
      <w:sz w:val="16"/>
      <w:szCs w:val="16"/>
      <w:lang w:eastAsia="en-US"/>
    </w:rPr>
  </w:style>
  <w:style w:type="character" w:customStyle="1" w:styleId="Zkladntextodsazen3Char1">
    <w:name w:val="Základní text odsazený 3 Char1"/>
    <w:basedOn w:val="Standardnpsmoodstavce"/>
    <w:uiPriority w:val="99"/>
    <w:semiHidden/>
    <w:rsid w:val="00D0065F"/>
    <w:rPr>
      <w:rFonts w:ascii="Garamond" w:eastAsia="Times New Roman" w:hAnsi="Garamond" w:cs="Times New Roman"/>
      <w:sz w:val="16"/>
      <w:szCs w:val="16"/>
      <w:lang w:eastAsia="cs-CZ"/>
    </w:rPr>
  </w:style>
  <w:style w:type="character" w:customStyle="1" w:styleId="PedmtkomenteChar">
    <w:name w:val="Předmět komentáře Char"/>
    <w:link w:val="Pedmtkomente"/>
    <w:uiPriority w:val="99"/>
    <w:semiHidden/>
    <w:rsid w:val="00D0065F"/>
    <w:rPr>
      <w:b/>
      <w:bCs/>
    </w:rPr>
  </w:style>
  <w:style w:type="paragraph" w:styleId="Pedmtkomente">
    <w:name w:val="annotation subject"/>
    <w:basedOn w:val="Textkomente"/>
    <w:next w:val="Textkomente"/>
    <w:link w:val="PedmtkomenteChar"/>
    <w:uiPriority w:val="99"/>
    <w:semiHidden/>
    <w:unhideWhenUsed/>
    <w:rsid w:val="00D0065F"/>
    <w:rPr>
      <w:b/>
      <w:bCs/>
    </w:rPr>
  </w:style>
  <w:style w:type="character" w:customStyle="1" w:styleId="PedmtkomenteChar1">
    <w:name w:val="Předmět komentáře Char1"/>
    <w:basedOn w:val="TextkomenteChar1"/>
    <w:uiPriority w:val="99"/>
    <w:semiHidden/>
    <w:rsid w:val="00D0065F"/>
    <w:rPr>
      <w:rFonts w:ascii="Garamond" w:eastAsia="Times New Roman" w:hAnsi="Garamond" w:cs="Times New Roman"/>
      <w:b/>
      <w:bCs/>
      <w:sz w:val="20"/>
      <w:szCs w:val="20"/>
      <w:lang w:eastAsia="cs-CZ"/>
    </w:rPr>
  </w:style>
  <w:style w:type="character" w:customStyle="1" w:styleId="TextbublinyChar1">
    <w:name w:val="Text bubliny Char1"/>
    <w:uiPriority w:val="99"/>
    <w:semiHidden/>
    <w:rsid w:val="00D0065F"/>
    <w:rPr>
      <w:rFonts w:ascii="Tahoma" w:eastAsia="Times New Roman" w:hAnsi="Tahoma" w:cs="Tahoma"/>
      <w:sz w:val="16"/>
      <w:szCs w:val="16"/>
      <w:lang w:eastAsia="cs-CZ"/>
    </w:rPr>
  </w:style>
  <w:style w:type="paragraph" w:customStyle="1" w:styleId="Styl1">
    <w:name w:val="Styl1"/>
    <w:basedOn w:val="Normln"/>
    <w:uiPriority w:val="99"/>
    <w:rsid w:val="00D0065F"/>
    <w:pPr>
      <w:overflowPunct w:val="0"/>
      <w:autoSpaceDE w:val="0"/>
      <w:autoSpaceDN w:val="0"/>
      <w:adjustRightInd w:val="0"/>
    </w:pPr>
    <w:rPr>
      <w:rFonts w:ascii="Times New Roman" w:hAnsi="Times New Roman"/>
      <w:sz w:val="26"/>
      <w:szCs w:val="20"/>
    </w:rPr>
  </w:style>
  <w:style w:type="paragraph" w:customStyle="1" w:styleId="xl24">
    <w:name w:val="xl24"/>
    <w:basedOn w:val="Normln"/>
    <w:uiPriority w:val="99"/>
    <w:rsid w:val="00D0065F"/>
    <w:pPr>
      <w:spacing w:before="100" w:beforeAutospacing="1" w:after="100" w:afterAutospacing="1"/>
      <w:jc w:val="left"/>
    </w:pPr>
    <w:rPr>
      <w:rFonts w:ascii="Times New Roman" w:hAnsi="Times New Roman"/>
      <w:sz w:val="16"/>
      <w:szCs w:val="16"/>
    </w:rPr>
  </w:style>
  <w:style w:type="paragraph" w:customStyle="1" w:styleId="xl25">
    <w:name w:val="xl25"/>
    <w:basedOn w:val="Normln"/>
    <w:uiPriority w:val="99"/>
    <w:rsid w:val="00D0065F"/>
    <w:pPr>
      <w:spacing w:before="100" w:beforeAutospacing="1" w:after="100" w:afterAutospacing="1"/>
      <w:jc w:val="left"/>
    </w:pPr>
    <w:rPr>
      <w:rFonts w:ascii="Times New Roman" w:hAnsi="Times New Roman"/>
      <w:sz w:val="16"/>
      <w:szCs w:val="16"/>
    </w:rPr>
  </w:style>
  <w:style w:type="paragraph" w:customStyle="1" w:styleId="xl26">
    <w:name w:val="xl26"/>
    <w:basedOn w:val="Normln"/>
    <w:uiPriority w:val="99"/>
    <w:rsid w:val="00D0065F"/>
    <w:pPr>
      <w:spacing w:before="100" w:beforeAutospacing="1" w:after="100" w:afterAutospacing="1"/>
      <w:jc w:val="left"/>
    </w:pPr>
    <w:rPr>
      <w:rFonts w:ascii="Times New Roman" w:hAnsi="Times New Roman"/>
      <w:sz w:val="16"/>
      <w:szCs w:val="16"/>
    </w:rPr>
  </w:style>
  <w:style w:type="paragraph" w:customStyle="1" w:styleId="xl27">
    <w:name w:val="xl27"/>
    <w:basedOn w:val="Normln"/>
    <w:uiPriority w:val="99"/>
    <w:rsid w:val="00D0065F"/>
    <w:pPr>
      <w:spacing w:before="100" w:beforeAutospacing="1" w:after="100" w:afterAutospacing="1"/>
      <w:jc w:val="left"/>
    </w:pPr>
    <w:rPr>
      <w:rFonts w:ascii="Times New Roman" w:hAnsi="Times New Roman"/>
      <w:sz w:val="16"/>
      <w:szCs w:val="16"/>
    </w:rPr>
  </w:style>
  <w:style w:type="paragraph" w:customStyle="1" w:styleId="xl28">
    <w:name w:val="xl28"/>
    <w:basedOn w:val="Normln"/>
    <w:uiPriority w:val="99"/>
    <w:rsid w:val="00D0065F"/>
    <w:pPr>
      <w:spacing w:before="100" w:beforeAutospacing="1" w:after="100" w:afterAutospacing="1"/>
      <w:jc w:val="left"/>
    </w:pPr>
    <w:rPr>
      <w:rFonts w:ascii="Times New Roman" w:hAnsi="Times New Roman"/>
      <w:sz w:val="16"/>
      <w:szCs w:val="16"/>
    </w:rPr>
  </w:style>
  <w:style w:type="paragraph" w:customStyle="1" w:styleId="1policieceskerepubliky">
    <w:name w:val="_1policie_ceske republiky"/>
    <w:uiPriority w:val="99"/>
    <w:rsid w:val="00D0065F"/>
    <w:pPr>
      <w:autoSpaceDE w:val="0"/>
      <w:autoSpaceDN w:val="0"/>
      <w:adjustRightInd w:val="0"/>
      <w:spacing w:after="0" w:line="240" w:lineRule="auto"/>
      <w:jc w:val="center"/>
    </w:pPr>
    <w:rPr>
      <w:rFonts w:ascii="Arial Black" w:eastAsia="Times New Roman" w:hAnsi="Arial Black" w:cs="Arial Black"/>
      <w:b/>
      <w:bCs/>
      <w:caps/>
      <w:spacing w:val="60"/>
      <w:sz w:val="36"/>
      <w:szCs w:val="36"/>
      <w:lang w:eastAsia="cs-CZ"/>
    </w:rPr>
  </w:style>
  <w:style w:type="paragraph" w:customStyle="1" w:styleId="7jmenodoku">
    <w:name w:val="_7jmeno_doku"/>
    <w:next w:val="Normln"/>
    <w:uiPriority w:val="99"/>
    <w:rsid w:val="00D0065F"/>
    <w:pPr>
      <w:spacing w:before="120" w:after="0" w:line="240" w:lineRule="auto"/>
      <w:jc w:val="center"/>
    </w:pPr>
    <w:rPr>
      <w:rFonts w:ascii="Times New Roman" w:eastAsia="Times New Roman" w:hAnsi="Times New Roman" w:cs="Times New Roman"/>
      <w:b/>
      <w:bCs/>
      <w:sz w:val="28"/>
      <w:szCs w:val="28"/>
      <w:lang w:eastAsia="cs-CZ"/>
    </w:rPr>
  </w:style>
  <w:style w:type="paragraph" w:customStyle="1" w:styleId="2mestskereditelstvibrno">
    <w:name w:val="_2mestske_reditelstvi_brno"/>
    <w:uiPriority w:val="99"/>
    <w:rsid w:val="00D0065F"/>
    <w:pPr>
      <w:spacing w:before="120" w:after="0" w:line="240" w:lineRule="auto"/>
      <w:jc w:val="center"/>
    </w:pPr>
    <w:rPr>
      <w:rFonts w:ascii="Arial Black" w:eastAsia="Times New Roman" w:hAnsi="Arial Black" w:cs="Arial Black"/>
      <w:b/>
      <w:bCs/>
      <w:spacing w:val="88"/>
      <w:sz w:val="32"/>
      <w:szCs w:val="32"/>
      <w:lang w:eastAsia="cs-CZ"/>
    </w:rPr>
  </w:style>
  <w:style w:type="paragraph" w:customStyle="1" w:styleId="3utvaradresa">
    <w:name w:val="_3_utvar_adresa"/>
    <w:uiPriority w:val="99"/>
    <w:rsid w:val="00D0065F"/>
    <w:pPr>
      <w:spacing w:before="120" w:after="120" w:line="240" w:lineRule="auto"/>
      <w:jc w:val="center"/>
    </w:pPr>
    <w:rPr>
      <w:rFonts w:ascii="Arial" w:eastAsia="Times New Roman" w:hAnsi="Arial" w:cs="Arial"/>
      <w:i/>
      <w:iCs/>
      <w:caps/>
      <w:sz w:val="20"/>
      <w:szCs w:val="20"/>
      <w:lang w:eastAsia="cs-CZ"/>
    </w:rPr>
  </w:style>
  <w:style w:type="paragraph" w:customStyle="1" w:styleId="4podtrzenihlavy">
    <w:name w:val="_4podtrzeni_hlavy"/>
    <w:uiPriority w:val="99"/>
    <w:rsid w:val="00D0065F"/>
    <w:pPr>
      <w:pBdr>
        <w:bottom w:val="single" w:sz="4" w:space="1" w:color="auto"/>
      </w:pBdr>
      <w:spacing w:after="0" w:line="240" w:lineRule="auto"/>
    </w:pPr>
    <w:rPr>
      <w:rFonts w:ascii="Times New Roman" w:eastAsia="Times New Roman" w:hAnsi="Times New Roman" w:cs="Times New Roman"/>
      <w:sz w:val="16"/>
      <w:szCs w:val="16"/>
      <w:lang w:eastAsia="cs-CZ"/>
    </w:rPr>
  </w:style>
  <w:style w:type="paragraph" w:customStyle="1" w:styleId="8textprosty">
    <w:name w:val="_8text_prosty"/>
    <w:uiPriority w:val="99"/>
    <w:rsid w:val="00D0065F"/>
    <w:pPr>
      <w:spacing w:after="0" w:line="240" w:lineRule="auto"/>
      <w:ind w:firstLine="284"/>
      <w:jc w:val="both"/>
    </w:pPr>
    <w:rPr>
      <w:rFonts w:ascii="Times New Roman" w:eastAsia="Times New Roman" w:hAnsi="Times New Roman" w:cs="Times New Roman"/>
      <w:sz w:val="24"/>
      <w:szCs w:val="24"/>
      <w:lang w:eastAsia="cs-CZ"/>
    </w:rPr>
  </w:style>
  <w:style w:type="paragraph" w:customStyle="1" w:styleId="jdatum">
    <w:name w:val="_čj_datum"/>
    <w:basedOn w:val="Normln"/>
    <w:uiPriority w:val="99"/>
    <w:rsid w:val="00D0065F"/>
    <w:pPr>
      <w:widowControl w:val="0"/>
      <w:tabs>
        <w:tab w:val="right" w:pos="8971"/>
      </w:tabs>
      <w:spacing w:before="200"/>
      <w:jc w:val="left"/>
    </w:pPr>
    <w:rPr>
      <w:rFonts w:ascii="Times New Roman" w:hAnsi="Times New Roman"/>
    </w:rPr>
  </w:style>
  <w:style w:type="paragraph" w:customStyle="1" w:styleId="nzevdoku">
    <w:name w:val="_název_doku"/>
    <w:basedOn w:val="Normln"/>
    <w:uiPriority w:val="99"/>
    <w:rsid w:val="00D0065F"/>
    <w:pPr>
      <w:widowControl w:val="0"/>
      <w:spacing w:before="180"/>
      <w:jc w:val="center"/>
    </w:pPr>
    <w:rPr>
      <w:rFonts w:ascii="Times New Roman" w:hAnsi="Times New Roman"/>
      <w:b/>
      <w:bCs/>
      <w:spacing w:val="29"/>
      <w:sz w:val="32"/>
      <w:szCs w:val="32"/>
    </w:rPr>
  </w:style>
  <w:style w:type="paragraph" w:customStyle="1" w:styleId="5jadatum">
    <w:name w:val="_5_čj_a datum"/>
    <w:uiPriority w:val="99"/>
    <w:rsid w:val="00D0065F"/>
    <w:pPr>
      <w:tabs>
        <w:tab w:val="right" w:pos="9639"/>
      </w:tabs>
      <w:spacing w:after="0" w:line="240" w:lineRule="auto"/>
    </w:pPr>
    <w:rPr>
      <w:rFonts w:ascii="Times New Roman" w:eastAsia="Times New Roman" w:hAnsi="Times New Roman" w:cs="Times New Roman"/>
      <w:sz w:val="24"/>
      <w:szCs w:val="24"/>
      <w:lang w:eastAsia="cs-CZ"/>
    </w:rPr>
  </w:style>
  <w:style w:type="paragraph" w:customStyle="1" w:styleId="6poetstran">
    <w:name w:val="_6_počet_stran"/>
    <w:uiPriority w:val="99"/>
    <w:rsid w:val="00D0065F"/>
    <w:pPr>
      <w:tabs>
        <w:tab w:val="right" w:pos="9639"/>
      </w:tabs>
      <w:spacing w:after="0" w:line="240" w:lineRule="auto"/>
    </w:pPr>
    <w:rPr>
      <w:rFonts w:ascii="Times New Roman" w:eastAsia="Times New Roman" w:hAnsi="Times New Roman" w:cs="Times New Roman"/>
      <w:sz w:val="24"/>
      <w:szCs w:val="24"/>
      <w:lang w:eastAsia="cs-CZ"/>
    </w:rPr>
  </w:style>
  <w:style w:type="paragraph" w:customStyle="1" w:styleId="tpouennadpisek">
    <w:name w:val="_t_poučení_nadpisek"/>
    <w:autoRedefine/>
    <w:uiPriority w:val="99"/>
    <w:rsid w:val="00D0065F"/>
    <w:pPr>
      <w:keepNext/>
      <w:spacing w:before="240" w:after="360" w:line="240" w:lineRule="auto"/>
      <w:ind w:left="851" w:hanging="851"/>
      <w:jc w:val="both"/>
    </w:pPr>
    <w:rPr>
      <w:rFonts w:ascii="Arial" w:eastAsia="Times New Roman" w:hAnsi="Arial" w:cs="Arial"/>
      <w:i/>
      <w:iCs/>
      <w:sz w:val="18"/>
      <w:szCs w:val="18"/>
      <w:lang w:eastAsia="cs-CZ"/>
    </w:rPr>
  </w:style>
  <w:style w:type="paragraph" w:customStyle="1" w:styleId="l3">
    <w:name w:val="l3"/>
    <w:basedOn w:val="Normln"/>
    <w:uiPriority w:val="99"/>
    <w:rsid w:val="00D0065F"/>
    <w:pPr>
      <w:spacing w:before="100" w:beforeAutospacing="1" w:after="100" w:afterAutospacing="1"/>
      <w:jc w:val="left"/>
    </w:pPr>
    <w:rPr>
      <w:rFonts w:ascii="Times New Roman" w:hAnsi="Times New Roman"/>
    </w:rPr>
  </w:style>
  <w:style w:type="paragraph" w:customStyle="1" w:styleId="l4">
    <w:name w:val="l4"/>
    <w:basedOn w:val="Normln"/>
    <w:uiPriority w:val="99"/>
    <w:rsid w:val="00D0065F"/>
    <w:pPr>
      <w:spacing w:before="100" w:beforeAutospacing="1" w:after="100" w:afterAutospacing="1"/>
      <w:jc w:val="left"/>
    </w:pPr>
    <w:rPr>
      <w:rFonts w:ascii="Times New Roman" w:hAnsi="Times New Roman"/>
    </w:rPr>
  </w:style>
  <w:style w:type="paragraph" w:customStyle="1" w:styleId="l5">
    <w:name w:val="l5"/>
    <w:basedOn w:val="Normln"/>
    <w:uiPriority w:val="99"/>
    <w:rsid w:val="00D0065F"/>
    <w:pPr>
      <w:spacing w:before="100" w:beforeAutospacing="1" w:after="100" w:afterAutospacing="1"/>
      <w:jc w:val="left"/>
    </w:pPr>
    <w:rPr>
      <w:rFonts w:ascii="Times New Roman" w:hAnsi="Times New Roman"/>
    </w:rPr>
  </w:style>
  <w:style w:type="paragraph" w:customStyle="1" w:styleId="Default">
    <w:name w:val="Default"/>
    <w:uiPriority w:val="99"/>
    <w:rsid w:val="00D0065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tuc">
    <w:name w:val="_tuc"/>
    <w:uiPriority w:val="99"/>
    <w:rsid w:val="00D0065F"/>
    <w:rPr>
      <w:rFonts w:ascii="Times New Roman" w:hAnsi="Times New Roman" w:cs="Times New Roman" w:hint="default"/>
      <w:b/>
      <w:bCs/>
      <w:sz w:val="24"/>
      <w:szCs w:val="24"/>
    </w:rPr>
  </w:style>
  <w:style w:type="character" w:customStyle="1" w:styleId="preformatted">
    <w:name w:val="preformatted"/>
    <w:rsid w:val="00D0065F"/>
  </w:style>
  <w:style w:type="character" w:customStyle="1" w:styleId="nounderline2">
    <w:name w:val="nounderline2"/>
    <w:rsid w:val="00D0065F"/>
  </w:style>
  <w:style w:type="character" w:customStyle="1" w:styleId="nowrap">
    <w:name w:val="nowrap"/>
    <w:rsid w:val="00D0065F"/>
  </w:style>
  <w:style w:type="character" w:customStyle="1" w:styleId="htmlareanonewline">
    <w:name w:val="htmlarea_nonewline"/>
    <w:rsid w:val="00D0065F"/>
  </w:style>
  <w:style w:type="character" w:customStyle="1" w:styleId="col-sm-81">
    <w:name w:val="col-sm-81"/>
    <w:rsid w:val="00D00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43</Pages>
  <Words>23198</Words>
  <Characters>136874</Characters>
  <Application>Microsoft Office Word</Application>
  <DocSecurity>0</DocSecurity>
  <Lines>1140</Lines>
  <Paragraphs>319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15</cp:revision>
  <dcterms:created xsi:type="dcterms:W3CDTF">2024-01-08T09:12:00Z</dcterms:created>
  <dcterms:modified xsi:type="dcterms:W3CDTF">2024-01-09T07:13:00Z</dcterms:modified>
</cp:coreProperties>
</file>