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A3549" w14:textId="77777777" w:rsidR="00525E59" w:rsidRDefault="00525E59" w:rsidP="00525E59">
      <w:pPr>
        <w:spacing w:before="960" w:after="480"/>
        <w:jc w:val="center"/>
        <w:rPr>
          <w:rFonts w:eastAsia="Calibri"/>
          <w:b/>
          <w:bCs/>
          <w:sz w:val="40"/>
          <w:szCs w:val="40"/>
          <w:lang w:bidi="ar-SA"/>
        </w:rPr>
      </w:pPr>
    </w:p>
    <w:p w14:paraId="256B157A" w14:textId="77777777" w:rsidR="00525E59" w:rsidRPr="009629F0" w:rsidRDefault="00525E59" w:rsidP="00525E59">
      <w:pPr>
        <w:spacing w:before="960" w:after="480"/>
        <w:jc w:val="center"/>
        <w:rPr>
          <w:rFonts w:eastAsia="Calibri"/>
          <w:b/>
          <w:bCs/>
          <w:sz w:val="40"/>
          <w:szCs w:val="40"/>
          <w:lang w:bidi="ar-SA"/>
        </w:rPr>
      </w:pPr>
      <w:r>
        <w:rPr>
          <w:rFonts w:eastAsia="Calibri"/>
          <w:b/>
          <w:bCs/>
          <w:sz w:val="40"/>
          <w:szCs w:val="40"/>
          <w:lang w:bidi="ar-SA"/>
        </w:rPr>
        <w:t>USNESENÍ</w:t>
      </w:r>
    </w:p>
    <w:p w14:paraId="1823A8A3" w14:textId="46635DF4" w:rsidR="00525E59" w:rsidRPr="000D6720" w:rsidRDefault="00525E59" w:rsidP="00525E59">
      <w:pPr>
        <w:spacing w:line="360" w:lineRule="auto"/>
      </w:pPr>
      <w:r>
        <w:t xml:space="preserve">Krajský </w:t>
      </w:r>
      <w:r w:rsidRPr="009101B7">
        <w:t xml:space="preserve">soud </w:t>
      </w:r>
      <w:r>
        <w:t xml:space="preserve">v Brně ve veřejném zasedání konaném dne 1. prosince 2022 o odvolání obžalovaného </w:t>
      </w:r>
      <w:r w:rsidRPr="002143FF">
        <w:rPr>
          <w:b/>
          <w:bCs/>
        </w:rPr>
        <w:t>R</w:t>
      </w:r>
      <w:r w:rsidR="007A721D">
        <w:rPr>
          <w:b/>
          <w:bCs/>
        </w:rPr>
        <w:t>.K.,</w:t>
      </w:r>
      <w:r>
        <w:t xml:space="preserve"> </w:t>
      </w:r>
      <w:r w:rsidRPr="00F102D0">
        <w:t>narozen</w:t>
      </w:r>
      <w:r>
        <w:t>ého</w:t>
      </w:r>
      <w:r w:rsidRPr="00F102D0">
        <w:t xml:space="preserve"> </w:t>
      </w:r>
      <w:r w:rsidR="007A721D">
        <w:t>XXXXX</w:t>
      </w:r>
      <w:r w:rsidRPr="00F102D0">
        <w:t xml:space="preserve"> ve </w:t>
      </w:r>
      <w:r w:rsidR="007A721D">
        <w:t xml:space="preserve">XXXXX, </w:t>
      </w:r>
      <w:r w:rsidRPr="00F102D0">
        <w:t xml:space="preserve">trvale bytem </w:t>
      </w:r>
      <w:proofErr w:type="gramStart"/>
      <w:r w:rsidR="007A721D">
        <w:t xml:space="preserve">XXXXX,  </w:t>
      </w:r>
      <w:r>
        <w:t xml:space="preserve"> </w:t>
      </w:r>
      <w:proofErr w:type="gramEnd"/>
      <w:r>
        <w:t>proti rozsudku Okresního soudu ve Znojmě ze dne 16. srpna 2022, č. j. 3 T 114/2021-211, rozhodl</w:t>
      </w:r>
    </w:p>
    <w:p w14:paraId="2B093B59" w14:textId="77777777" w:rsidR="00525E59" w:rsidRDefault="00525E59" w:rsidP="00525E59">
      <w:pPr>
        <w:tabs>
          <w:tab w:val="left" w:pos="1985"/>
        </w:tabs>
        <w:spacing w:after="0"/>
        <w:jc w:val="left"/>
        <w:rPr>
          <w:rFonts w:eastAsia="Calibri"/>
          <w:b/>
        </w:rPr>
      </w:pPr>
    </w:p>
    <w:p w14:paraId="1C369FC6" w14:textId="77777777" w:rsidR="00525E59" w:rsidRPr="008A297E" w:rsidRDefault="00525E59" w:rsidP="00525E59">
      <w:pPr>
        <w:tabs>
          <w:tab w:val="left" w:pos="1985"/>
        </w:tabs>
        <w:spacing w:after="0"/>
        <w:jc w:val="left"/>
        <w:rPr>
          <w:rFonts w:eastAsia="Calibri"/>
          <w:b/>
        </w:rPr>
      </w:pPr>
    </w:p>
    <w:p w14:paraId="769C2B9E" w14:textId="77777777" w:rsidR="00525E59" w:rsidRDefault="00525E59" w:rsidP="00525E59">
      <w:pPr>
        <w:pStyle w:val="Nadpisvrozhodnut"/>
        <w:rPr>
          <w:spacing w:val="50"/>
        </w:rPr>
      </w:pPr>
      <w:r w:rsidRPr="000D6720">
        <w:t>takto</w:t>
      </w:r>
      <w:r w:rsidRPr="009629F0">
        <w:rPr>
          <w:spacing w:val="50"/>
        </w:rPr>
        <w:t>:</w:t>
      </w:r>
    </w:p>
    <w:p w14:paraId="6042518B" w14:textId="77777777" w:rsidR="00525E59" w:rsidRPr="00DD247B" w:rsidRDefault="00525E59" w:rsidP="00525E59">
      <w:pPr>
        <w:jc w:val="center"/>
        <w:rPr>
          <w:b/>
          <w:bCs/>
          <w:lang w:bidi="ar-SA"/>
        </w:rPr>
      </w:pPr>
      <w:r>
        <w:rPr>
          <w:lang w:bidi="ar-SA"/>
        </w:rPr>
        <w:t xml:space="preserve">Podle § 256 trestního řádu </w:t>
      </w:r>
      <w:r w:rsidRPr="00DD247B">
        <w:rPr>
          <w:b/>
          <w:bCs/>
          <w:lang w:bidi="ar-SA"/>
        </w:rPr>
        <w:t>se</w:t>
      </w:r>
      <w:r>
        <w:rPr>
          <w:lang w:bidi="ar-SA"/>
        </w:rPr>
        <w:t xml:space="preserve"> odvolání </w:t>
      </w:r>
      <w:r w:rsidRPr="00DD247B">
        <w:rPr>
          <w:b/>
          <w:bCs/>
          <w:lang w:bidi="ar-SA"/>
        </w:rPr>
        <w:t>zamítá.</w:t>
      </w:r>
    </w:p>
    <w:p w14:paraId="6B3F3927" w14:textId="77777777" w:rsidR="00525E59" w:rsidRDefault="00525E59" w:rsidP="00525E59">
      <w:pPr>
        <w:rPr>
          <w:lang w:bidi="ar-SA"/>
        </w:rPr>
      </w:pPr>
    </w:p>
    <w:p w14:paraId="73809071" w14:textId="77777777" w:rsidR="00525E59" w:rsidRPr="002143FF" w:rsidRDefault="00525E59" w:rsidP="00525E59">
      <w:pPr>
        <w:rPr>
          <w:lang w:bidi="ar-SA"/>
        </w:rPr>
      </w:pPr>
    </w:p>
    <w:p w14:paraId="263221E2" w14:textId="77777777" w:rsidR="00525E59" w:rsidRDefault="00525E59" w:rsidP="00525E59">
      <w:pPr>
        <w:pStyle w:val="Nadpisvrozhodnut"/>
        <w:rPr>
          <w:spacing w:val="30"/>
        </w:rPr>
      </w:pPr>
      <w:r w:rsidRPr="009629F0">
        <w:t>Odůvodnění</w:t>
      </w:r>
      <w:r w:rsidRPr="009629F0">
        <w:rPr>
          <w:spacing w:val="30"/>
        </w:rPr>
        <w:t>:</w:t>
      </w:r>
    </w:p>
    <w:p w14:paraId="6C4AA50E" w14:textId="6AF065D6" w:rsidR="00525E59" w:rsidRDefault="00525E59" w:rsidP="00525E59">
      <w:pPr>
        <w:pStyle w:val="Textodvodnn"/>
        <w:rPr>
          <w:lang w:bidi="ar-SA"/>
        </w:rPr>
      </w:pPr>
      <w:r>
        <w:rPr>
          <w:lang w:bidi="ar-SA"/>
        </w:rPr>
        <w:t>Napadeným rozsudkem byl obžalovaný R</w:t>
      </w:r>
      <w:r w:rsidR="007A721D">
        <w:rPr>
          <w:lang w:bidi="ar-SA"/>
        </w:rPr>
        <w:t xml:space="preserve">.K. </w:t>
      </w:r>
      <w:r>
        <w:rPr>
          <w:lang w:bidi="ar-SA"/>
        </w:rPr>
        <w:t xml:space="preserve"> uznán vinným přečinem maření výkonu úředního rozhodnutí a vykázání podle § 337 odst. 1 písm. a) trestního zákoníku (ad 1, 3 výroku rozsudku) a přečinem nebezpečné pronásledování podle § 354 odst. 1 písm. c) trestního zákoníku (ad 2 výroku rozsudku) a těchto přečinů se dopustil jednáním spočívajícím v tom, že </w:t>
      </w:r>
    </w:p>
    <w:p w14:paraId="06AAEEA5" w14:textId="037932A0" w:rsidR="00525E59" w:rsidRPr="00F102D0" w:rsidRDefault="00525E59" w:rsidP="00525E59">
      <w:pPr>
        <w:pStyle w:val="Textodvodnn"/>
        <w:numPr>
          <w:ilvl w:val="0"/>
          <w:numId w:val="0"/>
        </w:numPr>
      </w:pPr>
      <w:r w:rsidRPr="00F102D0">
        <w:t xml:space="preserve">1. </w:t>
      </w:r>
      <w:r w:rsidRPr="00F102D0">
        <w:rPr>
          <w:lang w:eastAsia="zh-CN"/>
        </w:rPr>
        <w:t xml:space="preserve">dne 4. 8. 2021 kolem 18:30 hod. na místních asfaltových komunikacích na ulicích </w:t>
      </w:r>
      <w:r w:rsidR="007A721D">
        <w:rPr>
          <w:lang w:eastAsia="zh-CN"/>
        </w:rPr>
        <w:t xml:space="preserve">XXXXX </w:t>
      </w:r>
      <w:r w:rsidRPr="00F102D0">
        <w:rPr>
          <w:lang w:eastAsia="zh-CN"/>
        </w:rPr>
        <w:t xml:space="preserve"> a </w:t>
      </w:r>
      <w:r w:rsidR="007A721D">
        <w:rPr>
          <w:lang w:eastAsia="zh-CN"/>
        </w:rPr>
        <w:t xml:space="preserve">XXXXX  </w:t>
      </w:r>
      <w:r w:rsidRPr="00F102D0">
        <w:rPr>
          <w:lang w:eastAsia="zh-CN"/>
        </w:rPr>
        <w:t xml:space="preserve"> v obci </w:t>
      </w:r>
      <w:r w:rsidR="007A721D">
        <w:rPr>
          <w:lang w:eastAsia="zh-CN"/>
        </w:rPr>
        <w:t xml:space="preserve">XXXXX </w:t>
      </w:r>
      <w:r w:rsidRPr="00F102D0">
        <w:rPr>
          <w:lang w:eastAsia="zh-CN"/>
        </w:rPr>
        <w:t xml:space="preserve"> a dále na silnici druhé třídy číslo II/415 v obci </w:t>
      </w:r>
      <w:r w:rsidR="007A721D">
        <w:rPr>
          <w:lang w:eastAsia="zh-CN"/>
        </w:rPr>
        <w:t xml:space="preserve">XXXXX    </w:t>
      </w:r>
      <w:r w:rsidRPr="00F102D0">
        <w:rPr>
          <w:lang w:eastAsia="zh-CN"/>
        </w:rPr>
        <w:t xml:space="preserve"> řídil osobní motorové vozidlo Volkswagen Golf, registrační značky </w:t>
      </w:r>
      <w:r w:rsidR="007A721D">
        <w:rPr>
          <w:lang w:eastAsia="zh-CN"/>
        </w:rPr>
        <w:t>XXXXX,</w:t>
      </w:r>
      <w:r w:rsidRPr="00F102D0">
        <w:rPr>
          <w:lang w:eastAsia="zh-CN"/>
        </w:rPr>
        <w:t xml:space="preserve"> ačkoliv mu byl trestním příkazem Městského soudu v Brně pod č. j. 4 T 87/2020-35 ze dne 21. 7. 2020, který nabyl právní moci dne 7. 8. 2020, vysloven zákaz činnosti spočívající v zákazu řízení motorových vozidel na dobu 30 měsíců s účinností do 7. 2. 2023, a ačkoliv mu byl rozhodnutím odboru dopravy Městského úřadu ve Znojmě pod č. j. MUZN 117837/2020 ze dne 24. 9. 2020, které nabylo právní moci dne 27. 10. 2020, vysloven zákaz činnosti spočívající v zákazu řízení motorových vozidel na dobu 12 měsíců s účinností do 27. 10. 2021, a není tak držitelem příslušného řidičského oprávnění podle  ustanovení § 81 zákona č. 361/2000 Sb. ve znění pozdějších předpisů,</w:t>
      </w:r>
    </w:p>
    <w:p w14:paraId="6691DA6C" w14:textId="32B68F37" w:rsidR="00525E59" w:rsidRPr="00F102D0" w:rsidRDefault="00525E59" w:rsidP="00525E59">
      <w:pPr>
        <w:pStyle w:val="Textodvodnn"/>
        <w:numPr>
          <w:ilvl w:val="0"/>
          <w:numId w:val="0"/>
        </w:numPr>
        <w:rPr>
          <w:lang w:eastAsia="zh-CN"/>
        </w:rPr>
      </w:pPr>
      <w:r w:rsidRPr="00F102D0">
        <w:rPr>
          <w:lang w:eastAsia="zh-CN"/>
        </w:rPr>
        <w:t>2. nejméně od dubna 2020 do 1. 10. 2021, kontaktoval poškozenou M</w:t>
      </w:r>
      <w:r w:rsidR="007A721D">
        <w:rPr>
          <w:lang w:eastAsia="zh-CN"/>
        </w:rPr>
        <w:t xml:space="preserve">.J., </w:t>
      </w:r>
      <w:r w:rsidRPr="00F102D0">
        <w:rPr>
          <w:lang w:eastAsia="zh-CN"/>
        </w:rPr>
        <w:t xml:space="preserve"> narozenou </w:t>
      </w:r>
      <w:r w:rsidR="007A721D">
        <w:rPr>
          <w:lang w:eastAsia="zh-CN"/>
        </w:rPr>
        <w:t xml:space="preserve">XXXXX     </w:t>
      </w:r>
      <w:r w:rsidRPr="00F102D0">
        <w:rPr>
          <w:lang w:eastAsia="zh-CN"/>
        </w:rPr>
        <w:t xml:space="preserve"> prostřednictvím prostředků elektronických komunikací a to tak, že jí ve 113 případech odeslal zprávy z e-mailových adres </w:t>
      </w:r>
      <w:r w:rsidR="007A721D">
        <w:rPr>
          <w:lang w:eastAsia="zh-CN"/>
        </w:rPr>
        <w:t>XXXXX</w:t>
      </w:r>
      <w:r w:rsidRPr="00F102D0">
        <w:rPr>
          <w:lang w:eastAsia="zh-CN"/>
        </w:rPr>
        <w:t xml:space="preserve">@seznam.cz; </w:t>
      </w:r>
      <w:r w:rsidR="007A721D">
        <w:rPr>
          <w:lang w:eastAsia="zh-CN"/>
        </w:rPr>
        <w:t>XXXXX</w:t>
      </w:r>
      <w:r w:rsidRPr="00F102D0">
        <w:rPr>
          <w:lang w:eastAsia="zh-CN"/>
        </w:rPr>
        <w:t>@seznam.cz;</w:t>
      </w:r>
      <w:r>
        <w:rPr>
          <w:lang w:eastAsia="zh-CN"/>
        </w:rPr>
        <w:t xml:space="preserve"> </w:t>
      </w:r>
      <w:r w:rsidR="007A721D">
        <w:rPr>
          <w:lang w:eastAsia="zh-CN"/>
        </w:rPr>
        <w:t>XXXXX</w:t>
      </w:r>
      <w:r w:rsidRPr="00F102D0">
        <w:rPr>
          <w:lang w:eastAsia="zh-CN"/>
        </w:rPr>
        <w:t xml:space="preserve">@seznam.cz; </w:t>
      </w:r>
      <w:r w:rsidR="007A721D">
        <w:rPr>
          <w:lang w:eastAsia="zh-CN"/>
        </w:rPr>
        <w:t>XXXXX</w:t>
      </w:r>
      <w:r w:rsidRPr="00F102D0">
        <w:rPr>
          <w:lang w:eastAsia="zh-CN"/>
        </w:rPr>
        <w:t>@seznam.cz;</w:t>
      </w:r>
      <w:r w:rsidR="007A721D" w:rsidRPr="00F102D0">
        <w:rPr>
          <w:lang w:eastAsia="zh-CN"/>
        </w:rPr>
        <w:t xml:space="preserve"> </w:t>
      </w:r>
      <w:r w:rsidR="007A721D">
        <w:rPr>
          <w:lang w:eastAsia="zh-CN"/>
        </w:rPr>
        <w:t>XXXXX</w:t>
      </w:r>
      <w:r w:rsidRPr="00F102D0">
        <w:rPr>
          <w:lang w:eastAsia="zh-CN"/>
        </w:rPr>
        <w:t xml:space="preserve">@seznam.cz; </w:t>
      </w:r>
      <w:r w:rsidR="007A721D">
        <w:rPr>
          <w:lang w:eastAsia="zh-CN"/>
        </w:rPr>
        <w:t>XXXXX</w:t>
      </w:r>
      <w:r w:rsidRPr="00F102D0">
        <w:rPr>
          <w:lang w:eastAsia="zh-CN"/>
        </w:rPr>
        <w:t xml:space="preserve">@seznam.cz; </w:t>
      </w:r>
      <w:r w:rsidR="007A721D">
        <w:rPr>
          <w:lang w:eastAsia="zh-CN"/>
        </w:rPr>
        <w:t>XXXXX</w:t>
      </w:r>
      <w:r w:rsidRPr="00F102D0">
        <w:rPr>
          <w:lang w:eastAsia="zh-CN"/>
        </w:rPr>
        <w:t xml:space="preserve">@seznam.cz na její e-mailovou adresu </w:t>
      </w:r>
      <w:r w:rsidR="007A721D">
        <w:rPr>
          <w:lang w:eastAsia="zh-CN"/>
        </w:rPr>
        <w:t>XXXXX</w:t>
      </w:r>
      <w:r w:rsidRPr="00F102D0">
        <w:rPr>
          <w:lang w:eastAsia="zh-CN"/>
        </w:rPr>
        <w:t>@centrum.cz,</w:t>
      </w:r>
      <w:r w:rsidRPr="00F102D0">
        <w:t xml:space="preserve"> a také tak, </w:t>
      </w:r>
      <w:r w:rsidRPr="00F102D0">
        <w:rPr>
          <w:lang w:eastAsia="zh-CN"/>
        </w:rPr>
        <w:t xml:space="preserve">že se ze svého mobilního telefonu účastnického čísla </w:t>
      </w:r>
      <w:r w:rsidR="007A721D">
        <w:rPr>
          <w:lang w:eastAsia="zh-CN"/>
        </w:rPr>
        <w:t xml:space="preserve">XXXXX,  </w:t>
      </w:r>
      <w:r w:rsidRPr="00F102D0">
        <w:rPr>
          <w:lang w:eastAsia="zh-CN"/>
        </w:rPr>
        <w:t xml:space="preserve"> případně z telefonního čísla jiných osob, které neoprávněně použil, na její mobilní telefon účastnického čísla </w:t>
      </w:r>
      <w:r w:rsidR="007A721D">
        <w:rPr>
          <w:lang w:eastAsia="zh-CN"/>
        </w:rPr>
        <w:t xml:space="preserve">XXXXX    </w:t>
      </w:r>
      <w:r w:rsidRPr="00F102D0">
        <w:rPr>
          <w:lang w:eastAsia="zh-CN"/>
        </w:rPr>
        <w:t xml:space="preserve"> pokusil minimálně ve 170 případech dovolat, odeslal jí 414 SMS zpráv a 6 MMS zpráv, kdy poškozená s ohledem na vzrůstající intenzitu měla </w:t>
      </w:r>
      <w:r w:rsidRPr="00F102D0">
        <w:rPr>
          <w:lang w:eastAsia="zh-CN"/>
        </w:rPr>
        <w:lastRenderedPageBreak/>
        <w:t>obavu o svůj život a byla opakovaně nucena zablokovat si telefonní čísla, ze kterých byla ze strany obžalovaného kontaktována,</w:t>
      </w:r>
    </w:p>
    <w:p w14:paraId="04756111" w14:textId="69183F46" w:rsidR="00525E59" w:rsidRPr="00F102D0" w:rsidRDefault="00525E59" w:rsidP="00525E59">
      <w:pPr>
        <w:pStyle w:val="Textodvodnn"/>
        <w:numPr>
          <w:ilvl w:val="0"/>
          <w:numId w:val="0"/>
        </w:numPr>
      </w:pPr>
      <w:bookmarkStart w:id="0" w:name="_Hlk49157551"/>
      <w:r w:rsidRPr="00F102D0">
        <w:t>3. dne 8. 5. 2022 kolem 15:00 hodin v</w:t>
      </w:r>
      <w:r w:rsidR="007A721D">
        <w:t> </w:t>
      </w:r>
      <w:proofErr w:type="gramStart"/>
      <w:r w:rsidR="007A721D">
        <w:t xml:space="preserve">XXXXX </w:t>
      </w:r>
      <w:r w:rsidRPr="00F102D0">
        <w:t xml:space="preserve"> na</w:t>
      </w:r>
      <w:proofErr w:type="gramEnd"/>
      <w:r w:rsidRPr="00F102D0">
        <w:t xml:space="preserve"> silnici II. tř. č. 413 řídil motocykl značky </w:t>
      </w:r>
      <w:proofErr w:type="spellStart"/>
      <w:r w:rsidRPr="00F102D0">
        <w:t>Derbi</w:t>
      </w:r>
      <w:proofErr w:type="spellEnd"/>
      <w:r w:rsidRPr="00F102D0">
        <w:t xml:space="preserve"> GP1 125 RACING, </w:t>
      </w:r>
      <w:proofErr w:type="spellStart"/>
      <w:r w:rsidRPr="00F102D0">
        <w:t>reg</w:t>
      </w:r>
      <w:proofErr w:type="spellEnd"/>
      <w:r w:rsidRPr="00F102D0">
        <w:t>. zn.</w:t>
      </w:r>
      <w:r w:rsidR="007A721D">
        <w:t xml:space="preserve"> XXXXX   </w:t>
      </w:r>
      <w:r w:rsidRPr="00F102D0">
        <w:t>ačkoli mu byl uložen trestním příkazem Městského soudu Brno ze dne 21. 7. 2020, č. j. 4 T 87/2020, který nabyl právní moci dne 7. 8. 2020, uložen mimo jiné trest zákazu činnosti spočívající v zákazu řízení motorových vozidel na dobu 30 měsíců</w:t>
      </w:r>
      <w:r>
        <w:t>.</w:t>
      </w:r>
    </w:p>
    <w:bookmarkEnd w:id="0"/>
    <w:p w14:paraId="26197802" w14:textId="77777777" w:rsidR="00525E59" w:rsidRDefault="00525E59" w:rsidP="00525E59">
      <w:pPr>
        <w:pStyle w:val="Textodvodnn"/>
        <w:rPr>
          <w:lang w:bidi="ar-SA"/>
        </w:rPr>
      </w:pPr>
      <w:r>
        <w:rPr>
          <w:lang w:bidi="ar-SA"/>
        </w:rPr>
        <w:t xml:space="preserve">Podle § 337 odst. 1 trestního zákoníku za použití § 43 odst. 1 trestního zákoníku byl obžalovanému uložen úhrnný trest odnětí svobody v trvání 14 měsíců a pro výkon tohoto trestu byl zařazen do věznice s ostrahou. Podle § 73 odst. 1, odst. 3 trestního zákoníku byl dále uložen obžalovanému trest zákazu činnosti spočívající v zákazu řízení motorových vozidel na dobu 5 let. </w:t>
      </w:r>
    </w:p>
    <w:p w14:paraId="3A1DAC5C" w14:textId="55A1F73D" w:rsidR="00525E59" w:rsidRDefault="00525E59" w:rsidP="00525E59">
      <w:pPr>
        <w:pStyle w:val="Textodvodnn"/>
        <w:rPr>
          <w:lang w:bidi="ar-SA"/>
        </w:rPr>
      </w:pPr>
      <w:r>
        <w:rPr>
          <w:lang w:bidi="ar-SA"/>
        </w:rPr>
        <w:t xml:space="preserve">Proti tomuto rozsudku podal obžalovaný </w:t>
      </w:r>
      <w:r w:rsidR="007A721D">
        <w:rPr>
          <w:lang w:bidi="ar-SA"/>
        </w:rPr>
        <w:t xml:space="preserve">R.K. </w:t>
      </w:r>
      <w:r>
        <w:rPr>
          <w:lang w:bidi="ar-SA"/>
        </w:rPr>
        <w:t>odvolání, které sám také písemně odůvodnil. Obžalovaný napadá skutky, které jsou mu kladeny za vinu pod body 1, 2 s tím, že skutek pod 3 nerozporuje, neboť tento skutečně spáchal. Ve vztahu ke skutku pod bodem 1 napadeného rozsudku obžalovaný namítá, že nalézací soud uvěřil tvrzení M</w:t>
      </w:r>
      <w:r w:rsidR="007A721D">
        <w:rPr>
          <w:lang w:bidi="ar-SA"/>
        </w:rPr>
        <w:t>.J.</w:t>
      </w:r>
      <w:r>
        <w:rPr>
          <w:lang w:bidi="ar-SA"/>
        </w:rPr>
        <w:t xml:space="preserve"> Obžalovaný uplatnil svou obhajobu, že sice seděl v zaparkovaném a nenastartovaném motorovém vozidle, nelze však dovodit, že by toto vozidlo řídil, neboť skutečně jel od M</w:t>
      </w:r>
      <w:r w:rsidR="007A721D">
        <w:rPr>
          <w:lang w:bidi="ar-SA"/>
        </w:rPr>
        <w:t xml:space="preserve">.K.,  </w:t>
      </w:r>
      <w:r>
        <w:rPr>
          <w:lang w:bidi="ar-SA"/>
        </w:rPr>
        <w:t xml:space="preserve"> respektive dovezen a pak přesedl na sedadlo řidiče, aby byl M</w:t>
      </w:r>
      <w:r w:rsidR="007A721D">
        <w:rPr>
          <w:lang w:bidi="ar-SA"/>
        </w:rPr>
        <w:t>.J.</w:t>
      </w:r>
      <w:r>
        <w:rPr>
          <w:lang w:bidi="ar-SA"/>
        </w:rPr>
        <w:t xml:space="preserve"> na blízku, neboť ta na své zahradě vykonávala polní práce. Obžalovaný vytýká nalézacímu soudu, že s touto skutečností se dostatečně nevypořádal. Ke skutku pod bodem 2 obžalovaný namítá, že s</w:t>
      </w:r>
      <w:r w:rsidR="007A721D">
        <w:rPr>
          <w:lang w:bidi="ar-SA"/>
        </w:rPr>
        <w:t> </w:t>
      </w:r>
      <w:r>
        <w:rPr>
          <w:lang w:bidi="ar-SA"/>
        </w:rPr>
        <w:t>M</w:t>
      </w:r>
      <w:r w:rsidR="007A721D">
        <w:rPr>
          <w:lang w:bidi="ar-SA"/>
        </w:rPr>
        <w:t xml:space="preserve">.J. </w:t>
      </w:r>
      <w:r>
        <w:rPr>
          <w:lang w:bidi="ar-SA"/>
        </w:rPr>
        <w:t xml:space="preserve"> měli partnerský vztah, který byl zřejmě z její strany účelový, neboť krátce po navázání vztahu žádala finanční výpomoc, kterou jí také poskytl. Dále obžalovaný opakuje svou obhajobu, že s odstupem času </w:t>
      </w:r>
      <w:r w:rsidR="007A721D">
        <w:rPr>
          <w:lang w:bidi="ar-SA"/>
        </w:rPr>
        <w:t xml:space="preserve">M.J. </w:t>
      </w:r>
      <w:r>
        <w:rPr>
          <w:lang w:bidi="ar-SA"/>
        </w:rPr>
        <w:t>požádal o vrácení alespoň části poskytnutých finančních prostředků, což však mělo za následek ukončení vztahu z její strany. Dále obžalovaný namítá, že elektronické či telefonické kontakty považoval jako pokus o obnovení vztahu a dále žádosti o vrácení finančních prostředků. Obžalovaný také napadá výrok o trestu, pokud jde o trest nepodmíněný, jinak akceptuje trest v podobě zákazu činnosti. Ohledně uloženého trestu odnětí svobody namítá jeho nepřiměřenost s tím, že za trest pod bodem 3 by mohl být uložen některý z alternativních trestů. Obžalovaný ve svém odvolání navrhl, aby Krajský soud v Brně napadený rozsudek zrušil a věc vrátil soudu I. stupně k projednání nebo, aby nově rozhodl o vině pod body 1, 2 rozsudku a taktéž o druhu a případné výši trestu.</w:t>
      </w:r>
    </w:p>
    <w:p w14:paraId="1F6A11C7" w14:textId="77777777" w:rsidR="00525E59" w:rsidRDefault="00525E59" w:rsidP="00525E59">
      <w:pPr>
        <w:pStyle w:val="Textodvodnn"/>
        <w:rPr>
          <w:lang w:bidi="ar-SA"/>
        </w:rPr>
      </w:pPr>
      <w:r>
        <w:rPr>
          <w:lang w:bidi="ar-SA"/>
        </w:rPr>
        <w:t xml:space="preserve">Krajský soud v Brně jako soud odvolací přezkoumal podle § 254 odst. 1 trestního řádu zákonnost a odůvodněnost jen těch oddělitelných výroků rozsudku, proti nimž bylo podáno odvolání, i správnost postupu řízení, které jim předcházelo, a to z hlediska vytýkaných vad. K vadám, které nejsou v odvolání vytýkány, odvolací soud přihlíží, jen pokud mají vliv na správnost výroků, proti nimž bylo podáno odvolání. </w:t>
      </w:r>
    </w:p>
    <w:p w14:paraId="4338B64A" w14:textId="6FC723AF" w:rsidR="00525E59" w:rsidRDefault="00525E59" w:rsidP="00525E59">
      <w:pPr>
        <w:pStyle w:val="Textodvodnn"/>
        <w:rPr>
          <w:lang w:bidi="ar-SA"/>
        </w:rPr>
      </w:pPr>
      <w:r>
        <w:rPr>
          <w:lang w:bidi="ar-SA"/>
        </w:rPr>
        <w:t xml:space="preserve">S ohledem na obsah podaného odvolání přezkoumal odvolací soud výrok o vině v rozsahu podaného odvolání a také výrok o uloženém trestu odnětí svobody a způsobu jeho výkonu. Odvolací soud se pak s námitkami pana obžalovaného neztotožnil. Nalézací soud provedl v projednávané věci dokazování v rozsahu, který mu zákon ukládá v § 2 odst. 6 trestního řádu a následně pak všechny provedené důkazy hodnotil a své úvahy pak rozvedl v odůvodnění napadené rozsudku. Odvolací soud konstatuje, že je vázán hodnocením důkazů soudem nalézacím s výjimkou případu, kdy by toto hodnocení bylo v rozporu se zásadami formální logiky nebo postupem dle § 2 odst. 6 trestního řádu. To však v této věci zjištěno nebylo. Obžalovaný namítá, že soud uvěřil výpovědi svědkyně </w:t>
      </w:r>
      <w:r w:rsidR="00521E58">
        <w:rPr>
          <w:lang w:bidi="ar-SA"/>
        </w:rPr>
        <w:t>J.</w:t>
      </w:r>
      <w:r>
        <w:rPr>
          <w:lang w:bidi="ar-SA"/>
        </w:rPr>
        <w:t xml:space="preserve">, pokud jde o skutek pod 1 napadeného rozsudku a opakuje svoji obhajobu, že vozidlo neřídil. Ani odvolací soud neuvěřil obhajobě obžalovaného, neboť vedle výpovědi svědkyně </w:t>
      </w:r>
      <w:r w:rsidR="00521E58">
        <w:rPr>
          <w:lang w:bidi="ar-SA"/>
        </w:rPr>
        <w:t>J.</w:t>
      </w:r>
      <w:r>
        <w:rPr>
          <w:lang w:bidi="ar-SA"/>
        </w:rPr>
        <w:t xml:space="preserve"> byly provedeny listinné důkazy spočívající v konstatování SMS zpráv mezi poškozenou </w:t>
      </w:r>
      <w:r w:rsidR="007A3D54">
        <w:rPr>
          <w:lang w:bidi="ar-SA"/>
        </w:rPr>
        <w:t>M.J.</w:t>
      </w:r>
      <w:r>
        <w:rPr>
          <w:lang w:bidi="ar-SA"/>
        </w:rPr>
        <w:t xml:space="preserve"> a obžalovaným dne 4. srpna 2021, z těchto SMS zpráv plyne jednoznačně zjištění, že svědkyně si všimla obžalovaného ve vozidle a obžalovaný sdělil poškozené, že skutečně vozidlo řídil od M</w:t>
      </w:r>
      <w:r w:rsidR="007A3D54">
        <w:rPr>
          <w:lang w:bidi="ar-SA"/>
        </w:rPr>
        <w:t xml:space="preserve">.K. </w:t>
      </w:r>
      <w:r>
        <w:rPr>
          <w:lang w:bidi="ar-SA"/>
        </w:rPr>
        <w:t xml:space="preserve"> a že tak činí proto, že jeho matku odvezla sanitka. Ani odvolací soud neuvěřil obhajobě, že byl dovezen obžalovaný do místa bydliště paní poškozené a že pak přesedl na sedadlo </w:t>
      </w:r>
      <w:r>
        <w:rPr>
          <w:lang w:bidi="ar-SA"/>
        </w:rPr>
        <w:lastRenderedPageBreak/>
        <w:t xml:space="preserve">řidiče, aby byl </w:t>
      </w:r>
      <w:r w:rsidR="007A3D54">
        <w:rPr>
          <w:lang w:bidi="ar-SA"/>
        </w:rPr>
        <w:t>M.J.</w:t>
      </w:r>
      <w:r>
        <w:rPr>
          <w:lang w:bidi="ar-SA"/>
        </w:rPr>
        <w:t xml:space="preserve"> blíže, když tato měla pracovat na své zahradě. Z výpovědi svědkyně J</w:t>
      </w:r>
      <w:r w:rsidR="007A3D54">
        <w:rPr>
          <w:lang w:bidi="ar-SA"/>
        </w:rPr>
        <w:t>.</w:t>
      </w:r>
      <w:r>
        <w:rPr>
          <w:lang w:bidi="ar-SA"/>
        </w:rPr>
        <w:t xml:space="preserve"> přítomnost další osoby ve vozidle zjištěna nebyla a ostatně ani obžalovaný výslech svědka M</w:t>
      </w:r>
      <w:r w:rsidR="007A3D54">
        <w:rPr>
          <w:lang w:bidi="ar-SA"/>
        </w:rPr>
        <w:t>.K.</w:t>
      </w:r>
      <w:r>
        <w:rPr>
          <w:lang w:bidi="ar-SA"/>
        </w:rPr>
        <w:t xml:space="preserve"> nenavrhl, a to ani v podaném odvolání. Nelze tedy přisvědčit námitce pana obžalovaného, že se nalézací soud nevypořádal s jeho námitkou, která spočívá v tom, že vozidlo neřídil a do bydliště paní poškozené byl dovezen, neboť tato skutečnost ze žádného důkazu nevyplývá, uplatnil tuto námitku pouze pan obžalovaný v rámci své obhajoby, na což má samozřejmě právo, nicméně jeho obhajoba byla provedenými důkazy nade vši pochybnost vyvrácena. Odvolací soud se pak neztotožnil ani s námitkami, které směřují ke skutku pod bodem 2 napadeného rozsudku, neboť z obsahu spisového materiálu a z výpovědi svědkyně </w:t>
      </w:r>
      <w:r w:rsidR="00521E58">
        <w:rPr>
          <w:lang w:bidi="ar-SA"/>
        </w:rPr>
        <w:t>J.</w:t>
      </w:r>
      <w:r>
        <w:rPr>
          <w:lang w:bidi="ar-SA"/>
        </w:rPr>
        <w:t xml:space="preserve"> nevyplývají skutečnosti namítané panem obžalovaným, poškozená vyvrací poskytnutí jakékoliv finanční výpomoci, kterou by pak obžalovaný požadoval, naopak považuje takový požadavek pana obžalovaného za účelový, který má v podstatě nahradit skutečný důvod rozsáhlé korespondence, kterou realizoval pan obžalovaný pod bodem 2 napadeného rozsudku a který  podle jeho názoru spočívá v tom, že se domáhal obnovení jejich partnerského vztahu. Rovněž i s touto obhajobou se nalézací soud v plném rozsahu vypořádal, neboť z obsahu této korespondence plyne jednoznačně, že pan obžalovaný měl o obnovení partnerského vztahu evidentní zájem, zatímco na straně paní poškozené takový zájem z provedených důkazů neplyne. Svědkyně pak v rámci své výpovědi u hlavního líčení potvrdila toto své stanovisko ve své rozsáhlé a podrobné výpovědi a ani odvolací soud nezjistil žádné skutečnosti, které by mohly svědčit pro závěr, že svědkyně </w:t>
      </w:r>
      <w:r w:rsidR="00521E58">
        <w:rPr>
          <w:lang w:bidi="ar-SA"/>
        </w:rPr>
        <w:t>M.J.</w:t>
      </w:r>
      <w:r>
        <w:rPr>
          <w:lang w:bidi="ar-SA"/>
        </w:rPr>
        <w:t xml:space="preserve"> vypovídá v rozporu s reálným průběhem děje tak, jak je popsán pod bodem 2 napadeného rozsudku. Zde tedy odvolací soud se neztotožnil s námitkami pana obžalovaného, neboť i zde nalézací soud při hodnocení důkazů postupoval dle § 2 odst. 6 trestního řádu. Obžalovaný napadá výrok o druhu a výměře trestu a způsobu jeho výkonu. Ani zde se pak odvolací soud neztotožnil s touto námitkou, neboť nalézací soud si opatřil všechny skutečnosti rozhodné pro stanovení druhu a výměry trestu. Obžalovaný byl podle § 337 odst. 1 trestního zákoníku ohrožen trestem odnětí svobody až na 2 roky, byl mu uložen trest odnětí svobody v trvání 14 měsíců, tedy v horní polovině zákonné trestní sazby, nicméně nelze přehlédnout, že je mu ukládán trest za celkem dva přečiny a nelze také přehlédnout dosavadní způsob života pana obžalovaného a zjevně tu skutečnost, že projednávané trestné činnosti se dopustil ve lhůtě podmíněného odsouzení. Pro úplnou věci je třeba dodat, že v projednávané věci byl skutek 8. 5. 2022 původně realizován v samostatném řízení, nicméně došlo ke spojení věci, přičemž je třeba zdůraznit, že obžalovanému se nepodařilo v projednávané věci doručit návrh na potrestání, který byl doručen Okresnímu soudu ve Znojmě dne 30. listopadu 2021, rovněž tak se nepodařilo doručit trestní příkaz ze dne 11. dubna 2022, přičemž k doručení tohoto trestního příkazu, jakož i návrhu na potrestání a předvolání k hlavního líčení na den 16. srpna 2022 bylo zajištěno prostřednictvím Policie ČR až dne 13. července 2022. V důsledku této skutečnosti pak bylo možno posuzovat skutky pod body 1, 3 napadeného rozsudku jako jeden pokračující přečin maření výkonu úředního rozhodnutí a vykázání, což je na straně druhé skutečnost, která v konečném důsledku byla ve prospěch pana obžalovaného, neboť v opačném případě by bylo rozhodováno v otázce viny o třech přečinech, a nikoliv pouze o dvou. </w:t>
      </w:r>
    </w:p>
    <w:p w14:paraId="71B61B28" w14:textId="77777777" w:rsidR="00525E59" w:rsidRDefault="00525E59" w:rsidP="00525E59">
      <w:pPr>
        <w:pStyle w:val="Textodvodnn"/>
        <w:rPr>
          <w:lang w:bidi="ar-SA"/>
        </w:rPr>
      </w:pPr>
      <w:r>
        <w:rPr>
          <w:lang w:bidi="ar-SA"/>
        </w:rPr>
        <w:t xml:space="preserve">Nicméně odvolací soud se s námitkami pana obžalovaného proti uloženému trestu odnětí svobody a způsobu jeho výkonu neztotožnil, stejně jako se neztotožnil s námitkami proti výroku o vině pod body 1, 2 napadeného rozsudku, a proto bylo odvolání pana obžalovaného podle § 256 trestního řádu zamítnuto. </w:t>
      </w:r>
    </w:p>
    <w:p w14:paraId="723CCB68" w14:textId="77777777" w:rsidR="00525E59" w:rsidRPr="00DD247B" w:rsidRDefault="00525E59" w:rsidP="00525E59">
      <w:pPr>
        <w:jc w:val="center"/>
        <w:rPr>
          <w:b/>
          <w:bCs/>
        </w:rPr>
      </w:pPr>
      <w:r w:rsidRPr="00DD247B">
        <w:rPr>
          <w:b/>
          <w:bCs/>
        </w:rPr>
        <w:t>Poučení o opravných prostředcích:</w:t>
      </w:r>
    </w:p>
    <w:p w14:paraId="21545AFB" w14:textId="77777777" w:rsidR="00525E59" w:rsidRPr="00637DC2" w:rsidRDefault="00525E59" w:rsidP="00525E59">
      <w:pPr>
        <w:spacing w:after="0"/>
      </w:pPr>
      <w:r w:rsidRPr="00637DC2">
        <w:t xml:space="preserve">Proti tomuto rozhodnutí není řádný opravný prostředek přípustný, takže </w:t>
      </w:r>
      <w:r w:rsidRPr="00637DC2">
        <w:rPr>
          <w:b/>
          <w:bCs/>
        </w:rPr>
        <w:t>rozhodnutí nabylo právní moci a je vykonatelné</w:t>
      </w:r>
      <w:r w:rsidRPr="00637DC2">
        <w:t xml:space="preserve"> (§ 139 odst. 1 písm. a), </w:t>
      </w:r>
      <w:proofErr w:type="gramStart"/>
      <w:r w:rsidRPr="00637DC2">
        <w:t>b)</w:t>
      </w:r>
      <w:proofErr w:type="spellStart"/>
      <w:r w:rsidRPr="00637DC2">
        <w:t>cc</w:t>
      </w:r>
      <w:proofErr w:type="spellEnd"/>
      <w:proofErr w:type="gramEnd"/>
      <w:r w:rsidRPr="00637DC2">
        <w:t>), § 140 odst. 1 trestního řádu).</w:t>
      </w:r>
    </w:p>
    <w:p w14:paraId="3C330EF3" w14:textId="77777777" w:rsidR="00525E59" w:rsidRPr="00637DC2" w:rsidRDefault="00525E59" w:rsidP="00525E59">
      <w:pPr>
        <w:spacing w:after="0"/>
      </w:pPr>
    </w:p>
    <w:p w14:paraId="0DD149DC" w14:textId="77777777" w:rsidR="00525E59" w:rsidRPr="00637DC2" w:rsidRDefault="00525E59" w:rsidP="00525E59">
      <w:pPr>
        <w:spacing w:after="0"/>
      </w:pPr>
      <w:r w:rsidRPr="00637DC2">
        <w:rPr>
          <w:b/>
          <w:bCs/>
        </w:rPr>
        <w:t>Lze</w:t>
      </w:r>
      <w:r w:rsidRPr="00637DC2">
        <w:t xml:space="preserve"> </w:t>
      </w:r>
      <w:r w:rsidRPr="00637DC2">
        <w:rPr>
          <w:b/>
          <w:bCs/>
        </w:rPr>
        <w:t>však</w:t>
      </w:r>
      <w:r w:rsidRPr="00637DC2">
        <w:t xml:space="preserve"> proti němu </w:t>
      </w:r>
      <w:r w:rsidRPr="00637DC2">
        <w:rPr>
          <w:b/>
          <w:bCs/>
        </w:rPr>
        <w:t>podat</w:t>
      </w:r>
      <w:r w:rsidRPr="00637DC2">
        <w:t xml:space="preserve"> </w:t>
      </w:r>
      <w:r w:rsidRPr="00637DC2">
        <w:rPr>
          <w:b/>
          <w:bCs/>
        </w:rPr>
        <w:t>dovolán</w:t>
      </w:r>
      <w:r w:rsidRPr="00637DC2">
        <w:t>í (§ 265a odst. 1,2 trestního řádu).</w:t>
      </w:r>
    </w:p>
    <w:p w14:paraId="310B3EA3" w14:textId="77777777" w:rsidR="00525E59" w:rsidRPr="00637DC2" w:rsidRDefault="00525E59" w:rsidP="00525E59">
      <w:pPr>
        <w:spacing w:after="0"/>
      </w:pPr>
    </w:p>
    <w:p w14:paraId="176EB228" w14:textId="77777777" w:rsidR="00525E59" w:rsidRPr="00637DC2" w:rsidRDefault="00525E59" w:rsidP="00525E59">
      <w:pPr>
        <w:spacing w:after="0"/>
      </w:pPr>
      <w:r w:rsidRPr="00637DC2">
        <w:rPr>
          <w:b/>
          <w:bCs/>
        </w:rPr>
        <w:t>Dovolání mohou podat</w:t>
      </w:r>
      <w:r w:rsidRPr="00637DC2">
        <w:t xml:space="preserve"> (§ 265d odst. 1 trestního řádu)</w:t>
      </w:r>
    </w:p>
    <w:p w14:paraId="0CB57230" w14:textId="77777777" w:rsidR="00525E59" w:rsidRPr="00637DC2" w:rsidRDefault="00525E59" w:rsidP="00525E59">
      <w:pPr>
        <w:spacing w:after="0"/>
      </w:pPr>
      <w:r w:rsidRPr="00637DC2">
        <w:lastRenderedPageBreak/>
        <w:t>- nejvyšší státní zástupce, který je povinen v dovolání uvést, zda je podává ve prospěch či    v neprospěch obviněného (</w:t>
      </w:r>
      <w:proofErr w:type="gramStart"/>
      <w:r w:rsidRPr="00637DC2">
        <w:t>§  265</w:t>
      </w:r>
      <w:proofErr w:type="gramEnd"/>
      <w:r w:rsidRPr="00637DC2">
        <w:t>d  odst. 1 písm. a), § 265f odst. l trestního řádu).</w:t>
      </w:r>
    </w:p>
    <w:p w14:paraId="27EA641F" w14:textId="77777777" w:rsidR="00525E59" w:rsidRPr="00637DC2" w:rsidRDefault="00525E59" w:rsidP="00525E59">
      <w:pPr>
        <w:spacing w:after="0"/>
      </w:pPr>
      <w:r w:rsidRPr="00637DC2">
        <w:t>- obviněný pouze prostřednictvím obhájce. Podání obviněného, které nebylo učiněno     prostřednictvím obhájce, se nepovažuje za dovolání, byť bylo takto označeno (§ 265d odst. 2   trestního řádu.</w:t>
      </w:r>
    </w:p>
    <w:p w14:paraId="660FB414" w14:textId="77777777" w:rsidR="00525E59" w:rsidRPr="00637DC2" w:rsidRDefault="00525E59" w:rsidP="00525E59">
      <w:pPr>
        <w:spacing w:after="0"/>
      </w:pPr>
      <w:r w:rsidRPr="00637DC2">
        <w:t>- je-li obviněný zbaven způsobilosti k právním úkonům nebo je-li jeho způsobilost k právním úkonům omezena, může i proti vůli obviněného za něho v jeho prospěch dovolání podat též zákonný zástupce i jeho obhájce.</w:t>
      </w:r>
    </w:p>
    <w:p w14:paraId="037C53A9" w14:textId="77777777" w:rsidR="00525E59" w:rsidRPr="00637DC2" w:rsidRDefault="00525E59" w:rsidP="00525E59">
      <w:pPr>
        <w:spacing w:after="0"/>
      </w:pPr>
    </w:p>
    <w:p w14:paraId="53A23F8D" w14:textId="77777777" w:rsidR="00525E59" w:rsidRPr="00637DC2" w:rsidRDefault="00525E59" w:rsidP="00525E59">
      <w:pPr>
        <w:spacing w:after="0"/>
      </w:pPr>
      <w:r w:rsidRPr="00637DC2">
        <w:rPr>
          <w:b/>
          <w:bCs/>
        </w:rPr>
        <w:t>Dovolání se podává u soudu, který rozhodl v I. stupni, do dvou měsíců</w:t>
      </w:r>
      <w:r w:rsidRPr="00637DC2">
        <w:t xml:space="preserve"> od doručení rozhodnutí, proti kterému dovolání směřuje (§ 265e odst. 1 trestního řádu).</w:t>
      </w:r>
    </w:p>
    <w:p w14:paraId="126CF72A" w14:textId="77777777" w:rsidR="00525E59" w:rsidRPr="00637DC2" w:rsidRDefault="00525E59" w:rsidP="00525E59">
      <w:pPr>
        <w:spacing w:after="0"/>
      </w:pPr>
      <w:r w:rsidRPr="00637DC2">
        <w:t>O dovolání rozhoduje Nejvyšší soud České republiky (§ 265c trestního řádu).</w:t>
      </w:r>
    </w:p>
    <w:p w14:paraId="7952D228" w14:textId="77777777" w:rsidR="00525E59" w:rsidRPr="00637DC2" w:rsidRDefault="00525E59" w:rsidP="00525E59">
      <w:pPr>
        <w:spacing w:after="0"/>
      </w:pPr>
    </w:p>
    <w:p w14:paraId="795548CE" w14:textId="77777777" w:rsidR="00525E59" w:rsidRPr="00637DC2" w:rsidRDefault="00525E59" w:rsidP="00525E59">
      <w:pPr>
        <w:spacing w:after="0"/>
      </w:pPr>
      <w:r w:rsidRPr="00637DC2">
        <w:rPr>
          <w:b/>
          <w:bCs/>
        </w:rPr>
        <w:t>V dovolání</w:t>
      </w:r>
      <w:r w:rsidRPr="00637DC2">
        <w:t xml:space="preserve">, kromě obecných náležitostí uvedených v § 59 odst. 3 trestního řádu, </w:t>
      </w:r>
      <w:r w:rsidRPr="00637DC2">
        <w:rPr>
          <w:b/>
          <w:bCs/>
        </w:rPr>
        <w:t>musí být uvedeno</w:t>
      </w:r>
      <w:r w:rsidRPr="00637DC2">
        <w:t xml:space="preserve"> (§ 265f odst. 1 trestního řádu)</w:t>
      </w:r>
    </w:p>
    <w:p w14:paraId="57D705D7" w14:textId="77777777" w:rsidR="00525E59" w:rsidRPr="00637DC2" w:rsidRDefault="00525E59" w:rsidP="00525E59">
      <w:pPr>
        <w:spacing w:after="0"/>
      </w:pPr>
      <w:r w:rsidRPr="00637DC2">
        <w:t>- proti kterému rozhodnutí dovolání směřuje,</w:t>
      </w:r>
    </w:p>
    <w:p w14:paraId="6F07DE72" w14:textId="77777777" w:rsidR="00525E59" w:rsidRPr="00637DC2" w:rsidRDefault="00525E59" w:rsidP="00525E59">
      <w:pPr>
        <w:spacing w:after="0"/>
      </w:pPr>
      <w:r w:rsidRPr="00637DC2">
        <w:t>- který výrok, v jakém rozsahu a z jakých důvodů je napadán,</w:t>
      </w:r>
    </w:p>
    <w:p w14:paraId="1BEDB759" w14:textId="77777777" w:rsidR="00525E59" w:rsidRPr="00637DC2" w:rsidRDefault="00525E59" w:rsidP="00525E59">
      <w:pPr>
        <w:spacing w:after="0"/>
      </w:pPr>
      <w:r w:rsidRPr="00637DC2">
        <w:t>- čeho se dovolatel domáhá,</w:t>
      </w:r>
    </w:p>
    <w:p w14:paraId="099F9598" w14:textId="77777777" w:rsidR="00525E59" w:rsidRPr="00637DC2" w:rsidRDefault="00525E59" w:rsidP="00525E59">
      <w:pPr>
        <w:spacing w:after="0"/>
      </w:pPr>
      <w:r w:rsidRPr="00637DC2">
        <w:t>- konkrétní návrh na rozhodnutí dovolacího soudu,</w:t>
      </w:r>
    </w:p>
    <w:p w14:paraId="4A3AADE7" w14:textId="77777777" w:rsidR="00525E59" w:rsidRPr="00637DC2" w:rsidRDefault="00525E59" w:rsidP="00525E59">
      <w:pPr>
        <w:spacing w:after="0"/>
      </w:pPr>
      <w:r w:rsidRPr="00637DC2">
        <w:t xml:space="preserve">- odkaz na zákonná ustanovení § 265b odst. 1 písm. </w:t>
      </w:r>
      <w:proofErr w:type="gramStart"/>
      <w:r w:rsidRPr="00637DC2">
        <w:t>a)-</w:t>
      </w:r>
      <w:proofErr w:type="gramEnd"/>
      <w:r w:rsidRPr="00637DC2">
        <w:t>l), nebo § 265b odst. 2 trestního řádu,    o které se dovolání opírá.</w:t>
      </w:r>
    </w:p>
    <w:p w14:paraId="482E4DE9" w14:textId="77777777" w:rsidR="00525E59" w:rsidRPr="00637DC2" w:rsidRDefault="00525E59" w:rsidP="00525E59">
      <w:pPr>
        <w:spacing w:after="0"/>
      </w:pPr>
    </w:p>
    <w:p w14:paraId="336FB910" w14:textId="77777777" w:rsidR="00525E59" w:rsidRPr="00637DC2" w:rsidRDefault="00525E59" w:rsidP="00525E59">
      <w:pPr>
        <w:spacing w:after="0"/>
      </w:pPr>
      <w:r w:rsidRPr="00637DC2">
        <w:t>Rozsah a důvody dovolání lze měnit jen po dobu trvání lhůty k podání dovolání (§ 265f odst. 2 trestního řádu).</w:t>
      </w:r>
    </w:p>
    <w:p w14:paraId="601B7759" w14:textId="77777777" w:rsidR="00525E59" w:rsidRPr="00637DC2" w:rsidRDefault="00525E59" w:rsidP="00525E59">
      <w:pPr>
        <w:spacing w:after="0"/>
      </w:pPr>
    </w:p>
    <w:p w14:paraId="18BE77B0" w14:textId="77777777" w:rsidR="00525E59" w:rsidRDefault="00525E59" w:rsidP="00525E59">
      <w:pPr>
        <w:spacing w:after="0"/>
      </w:pPr>
      <w:r w:rsidRPr="00637DC2">
        <w:t xml:space="preserve">Kdo podal </w:t>
      </w:r>
      <w:r w:rsidRPr="00637DC2">
        <w:rPr>
          <w:b/>
        </w:rPr>
        <w:t xml:space="preserve">zcela bezvýsledně dovolání, </w:t>
      </w:r>
      <w:r w:rsidRPr="00637DC2">
        <w:t xml:space="preserve">je povinen státu nahradit náklady řízení o tomto návrhu, a to </w:t>
      </w:r>
      <w:r w:rsidRPr="00637DC2">
        <w:rPr>
          <w:u w:val="single"/>
        </w:rPr>
        <w:t>paušální částkou</w:t>
      </w:r>
      <w:r w:rsidRPr="00637DC2">
        <w:t xml:space="preserve">, kterou stanoví ministerstvo spravedlnosti obecně závazným právním předpisem (§ 153 odst. 1 trestního řádu). </w:t>
      </w:r>
      <w:r w:rsidRPr="00637DC2">
        <w:rPr>
          <w:u w:val="single"/>
        </w:rPr>
        <w:t>Paušální částka</w:t>
      </w:r>
      <w:r w:rsidRPr="00637DC2">
        <w:t xml:space="preserve"> nákladů v řízení o zcela bezvýsledně podaném dovolání </w:t>
      </w:r>
      <w:r w:rsidRPr="00637DC2">
        <w:rPr>
          <w:u w:val="single"/>
        </w:rPr>
        <w:t xml:space="preserve">činí </w:t>
      </w:r>
      <w:proofErr w:type="gramStart"/>
      <w:r w:rsidRPr="00637DC2">
        <w:rPr>
          <w:b/>
          <w:u w:val="single"/>
        </w:rPr>
        <w:t>10.000,-</w:t>
      </w:r>
      <w:proofErr w:type="gramEnd"/>
      <w:r w:rsidRPr="00637DC2">
        <w:rPr>
          <w:b/>
          <w:u w:val="single"/>
        </w:rPr>
        <w:t xml:space="preserve"> Kč</w:t>
      </w:r>
      <w:r w:rsidRPr="00637DC2">
        <w:t xml:space="preserve"> (§ 3a vyhlášky č. 312/1995 Sb.).</w:t>
      </w:r>
    </w:p>
    <w:p w14:paraId="5E02530F" w14:textId="77777777" w:rsidR="00525E59" w:rsidRPr="002143FF" w:rsidRDefault="00525E59" w:rsidP="00525E59">
      <w:pPr>
        <w:rPr>
          <w:lang w:bidi="ar-SA"/>
        </w:rPr>
      </w:pPr>
    </w:p>
    <w:p w14:paraId="1A39422A" w14:textId="77777777" w:rsidR="00525E59" w:rsidRDefault="00525E59" w:rsidP="00525E59">
      <w:pPr>
        <w:rPr>
          <w:rFonts w:eastAsia="Calibri"/>
          <w:lang w:bidi="ar-SA"/>
        </w:rPr>
      </w:pPr>
      <w:bookmarkStart w:id="1" w:name="misto"/>
    </w:p>
    <w:bookmarkEnd w:id="1"/>
    <w:p w14:paraId="21AC0553" w14:textId="77777777" w:rsidR="00525E59" w:rsidRDefault="00525E59" w:rsidP="00525E59">
      <w:p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Brno </w:t>
      </w:r>
      <w:bookmarkStart w:id="2" w:name="dat_pisemnosti"/>
      <w:r>
        <w:rPr>
          <w:rFonts w:eastAsia="Calibri"/>
          <w:lang w:bidi="ar-SA"/>
        </w:rPr>
        <w:t>01.12.2022</w:t>
      </w:r>
      <w:bookmarkEnd w:id="2"/>
    </w:p>
    <w:p w14:paraId="5F55003E" w14:textId="77777777" w:rsidR="00525E59" w:rsidRDefault="00525E59" w:rsidP="00525E59">
      <w:pPr>
        <w:rPr>
          <w:rFonts w:eastAsia="Calibri"/>
          <w:lang w:bidi="ar-SA"/>
        </w:rPr>
      </w:pPr>
    </w:p>
    <w:p w14:paraId="5AF7221D" w14:textId="77777777" w:rsidR="00525E59" w:rsidRDefault="00525E59" w:rsidP="00525E59">
      <w:pPr>
        <w:rPr>
          <w:rFonts w:eastAsia="Calibri"/>
          <w:lang w:bidi="ar-SA"/>
        </w:rPr>
      </w:pPr>
      <w:r>
        <w:rPr>
          <w:rFonts w:eastAsia="Calibri"/>
          <w:lang w:bidi="ar-SA"/>
        </w:rPr>
        <w:t>JUDr. Halina Černá v. r.</w:t>
      </w:r>
    </w:p>
    <w:p w14:paraId="55E49956" w14:textId="77777777" w:rsidR="00525E59" w:rsidRDefault="00525E59" w:rsidP="00525E59">
      <w:bookmarkStart w:id="3" w:name="referent_typ"/>
      <w:r>
        <w:t>předsedkyně senátu</w:t>
      </w:r>
      <w:bookmarkEnd w:id="3"/>
    </w:p>
    <w:p w14:paraId="3DDB5A2D" w14:textId="77777777" w:rsidR="00525E59" w:rsidRDefault="00525E59" w:rsidP="00525E59"/>
    <w:p w14:paraId="231F3356" w14:textId="77777777" w:rsidR="00525E59" w:rsidRDefault="00525E59" w:rsidP="00525E59">
      <w:pPr>
        <w:jc w:val="right"/>
      </w:pPr>
      <w:r>
        <w:t>Vypracoval:</w:t>
      </w:r>
    </w:p>
    <w:p w14:paraId="7F012C8D" w14:textId="77777777" w:rsidR="00525E59" w:rsidRDefault="00525E59" w:rsidP="00525E59">
      <w:pPr>
        <w:jc w:val="right"/>
      </w:pPr>
      <w:r>
        <w:t>JUDr. Jaroslav Pálka v. r.</w:t>
      </w:r>
    </w:p>
    <w:p w14:paraId="6AD7320F" w14:textId="77777777" w:rsidR="00282005" w:rsidRDefault="00282005"/>
    <w:sectPr w:rsidR="00282005" w:rsidSect="00057259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51594" w14:textId="77777777" w:rsidR="004474CF" w:rsidRDefault="004474CF">
      <w:pPr>
        <w:spacing w:after="0"/>
      </w:pPr>
      <w:r>
        <w:separator/>
      </w:r>
    </w:p>
  </w:endnote>
  <w:endnote w:type="continuationSeparator" w:id="0">
    <w:p w14:paraId="5D535F9E" w14:textId="77777777" w:rsidR="004474CF" w:rsidRDefault="004474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C0CED" w14:textId="77777777" w:rsidR="00525E59" w:rsidRDefault="00525E59">
    <w:pPr>
      <w:pStyle w:val="Zpat"/>
    </w:pPr>
    <w:r>
      <w:t>Shodu s prvopisem potvrzuje: Bc. Kamila Procházková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65FA2" w14:textId="77777777" w:rsidR="004474CF" w:rsidRDefault="004474CF">
      <w:pPr>
        <w:spacing w:after="0"/>
      </w:pPr>
      <w:r>
        <w:separator/>
      </w:r>
    </w:p>
  </w:footnote>
  <w:footnote w:type="continuationSeparator" w:id="0">
    <w:p w14:paraId="50757819" w14:textId="77777777" w:rsidR="004474CF" w:rsidRDefault="004474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13E8" w14:textId="77777777" w:rsidR="00525E59" w:rsidRPr="0019000B" w:rsidRDefault="00525E59" w:rsidP="00FD5280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2</w:t>
    </w:r>
    <w:r w:rsidRPr="0019000B">
      <w:rPr>
        <w:rStyle w:val="slostrnky"/>
      </w:rPr>
      <w:fldChar w:fldCharType="end"/>
    </w:r>
  </w:p>
  <w:p w14:paraId="6F63A0B1" w14:textId="77777777" w:rsidR="00525E59" w:rsidRPr="0019000B" w:rsidRDefault="00525E59" w:rsidP="00FD5280">
    <w:pPr>
      <w:pStyle w:val="Zhlav"/>
    </w:pPr>
    <w:r w:rsidRPr="0019000B">
      <w:tab/>
    </w:r>
    <w:r w:rsidRPr="0019000B">
      <w:tab/>
    </w:r>
    <w:r>
      <w:rPr>
        <w:rFonts w:eastAsia="Calibri"/>
      </w:rPr>
      <w:t>7 To 320/2022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C7E4" w14:textId="77777777" w:rsidR="00525E59" w:rsidRDefault="00525E59" w:rsidP="00FD5280">
    <w:pPr>
      <w:jc w:val="right"/>
    </w:pPr>
    <w:r>
      <w:rPr>
        <w:rFonts w:eastAsia="Calibri"/>
        <w:lang w:bidi="ar-SA"/>
      </w:rPr>
      <w:t xml:space="preserve">č. j. </w:t>
    </w:r>
    <w:bookmarkStart w:id="4" w:name="spisova_zn_M"/>
    <w:r>
      <w:rPr>
        <w:rFonts w:eastAsia="Calibri"/>
        <w:lang w:bidi="ar-SA"/>
      </w:rPr>
      <w:t>7 To 320/2022</w:t>
    </w:r>
    <w:bookmarkEnd w:id="4"/>
    <w:r>
      <w:rPr>
        <w:rFonts w:eastAsia="Calibri"/>
        <w:lang w:bidi="ar-SA"/>
      </w:rPr>
      <w:t>-</w:t>
    </w:r>
    <w:bookmarkStart w:id="5" w:name="NRCListu"/>
    <w:r>
      <w:rPr>
        <w:rFonts w:eastAsia="Calibri"/>
        <w:lang w:bidi="ar-SA"/>
      </w:rPr>
      <w:t>234</w: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876F3"/>
    <w:multiLevelType w:val="hybridMultilevel"/>
    <w:tmpl w:val="7EFAB314"/>
    <w:lvl w:ilvl="0" w:tplc="8E607ECA">
      <w:start w:val="1"/>
      <w:numFmt w:val="decimal"/>
      <w:pStyle w:val="Textodvodnn"/>
      <w:lvlText w:val="%1."/>
      <w:lvlJc w:val="righ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2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59"/>
    <w:rsid w:val="00282005"/>
    <w:rsid w:val="003332A8"/>
    <w:rsid w:val="00397888"/>
    <w:rsid w:val="004474CF"/>
    <w:rsid w:val="00521E58"/>
    <w:rsid w:val="00525E59"/>
    <w:rsid w:val="0062587A"/>
    <w:rsid w:val="007A3D54"/>
    <w:rsid w:val="007A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AB74"/>
  <w15:chartTrackingRefBased/>
  <w15:docId w15:val="{9577CA3C-5116-4759-B5BA-6FE49539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5E59"/>
    <w:pPr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525E59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525E59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25E59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525E59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uiPriority w:val="99"/>
    <w:semiHidden/>
    <w:unhideWhenUsed/>
    <w:rsid w:val="00525E59"/>
  </w:style>
  <w:style w:type="paragraph" w:customStyle="1" w:styleId="Nadpisvrozhodnut">
    <w:name w:val="Nadpis v rozhodnutí"/>
    <w:basedOn w:val="Normln"/>
    <w:next w:val="Normln"/>
    <w:link w:val="NadpisvrozhodnutChar"/>
    <w:qFormat/>
    <w:rsid w:val="00525E59"/>
    <w:pPr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525E59"/>
    <w:rPr>
      <w:rFonts w:ascii="Garamond" w:eastAsia="Calibri" w:hAnsi="Garamond" w:cs="Times New Roman"/>
      <w:b/>
      <w:kern w:val="0"/>
      <w:sz w:val="24"/>
      <w14:ligatures w14:val="none"/>
    </w:rPr>
  </w:style>
  <w:style w:type="paragraph" w:customStyle="1" w:styleId="Textodvodnn">
    <w:name w:val="Text odůvodnění"/>
    <w:basedOn w:val="Normln"/>
    <w:link w:val="TextodvodnnChar"/>
    <w:qFormat/>
    <w:rsid w:val="00525E59"/>
    <w:pPr>
      <w:numPr>
        <w:numId w:val="1"/>
      </w:numPr>
      <w:ind w:left="0" w:hanging="357"/>
    </w:pPr>
  </w:style>
  <w:style w:type="character" w:customStyle="1" w:styleId="TextodvodnnChar">
    <w:name w:val="Text odůvodnění Char"/>
    <w:link w:val="Textodvodnn"/>
    <w:rsid w:val="00525E59"/>
    <w:rPr>
      <w:rFonts w:ascii="Garamond" w:eastAsia="Times New Roman" w:hAnsi="Garamond" w:cs="Times New Roman"/>
      <w:kern w:val="0"/>
      <w:sz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1850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3</cp:revision>
  <dcterms:created xsi:type="dcterms:W3CDTF">2024-07-26T05:20:00Z</dcterms:created>
  <dcterms:modified xsi:type="dcterms:W3CDTF">2024-07-30T05:49:00Z</dcterms:modified>
</cp:coreProperties>
</file>