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CFC6F1" w14:textId="37076F64" w:rsidR="00BB5DD7" w:rsidRPr="009629F0" w:rsidRDefault="00BB5DD7" w:rsidP="00BB5DD7">
      <w:pPr>
        <w:spacing w:after="240"/>
        <w:jc w:val="center"/>
        <w:rPr>
          <w:rFonts w:eastAsia="Calibri"/>
          <w:sz w:val="32"/>
          <w:szCs w:val="32"/>
          <w:lang w:bidi="ar-SA"/>
        </w:rPr>
      </w:pPr>
      <w:r>
        <w:rPr>
          <w:noProof/>
        </w:rPr>
        <w:drawing>
          <wp:anchor distT="1800225" distB="360045" distL="114300" distR="114300" simplePos="0" relativeHeight="251659264" behindDoc="0" locked="0" layoutInCell="1" allowOverlap="1" wp14:anchorId="3E06F41D" wp14:editId="2FADBBB9">
            <wp:simplePos x="0" y="0"/>
            <wp:positionH relativeFrom="page">
              <wp:posOffset>3074670</wp:posOffset>
            </wp:positionH>
            <wp:positionV relativeFrom="page">
              <wp:posOffset>1753235</wp:posOffset>
            </wp:positionV>
            <wp:extent cx="1440180" cy="1583690"/>
            <wp:effectExtent l="0" t="0" r="7620" b="0"/>
            <wp:wrapTopAndBottom/>
            <wp:docPr id="1" name="Obrázek 1" descr="Malý%20státní%20znak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6" descr="Malý%20státní%20znak"/>
                    <pic:cNvPicPr>
                      <a:picLocks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0180" cy="15836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9629F0">
        <w:rPr>
          <w:rFonts w:eastAsia="Calibri"/>
          <w:sz w:val="32"/>
          <w:szCs w:val="32"/>
          <w:lang w:bidi="ar-SA"/>
        </w:rPr>
        <w:t>ČESKÁ REPUBLIKA</w:t>
      </w:r>
    </w:p>
    <w:p w14:paraId="5D0FCD30" w14:textId="77777777" w:rsidR="00BB5DD7" w:rsidRPr="009629F0" w:rsidRDefault="00BB5DD7" w:rsidP="00BB5DD7">
      <w:pPr>
        <w:jc w:val="center"/>
        <w:rPr>
          <w:rFonts w:eastAsia="Calibri"/>
          <w:b/>
          <w:bCs/>
          <w:sz w:val="40"/>
          <w:szCs w:val="40"/>
          <w:lang w:bidi="ar-SA"/>
        </w:rPr>
      </w:pPr>
      <w:r w:rsidRPr="009629F0">
        <w:rPr>
          <w:rFonts w:eastAsia="Calibri"/>
          <w:b/>
          <w:bCs/>
          <w:sz w:val="40"/>
          <w:szCs w:val="40"/>
          <w:lang w:bidi="ar-SA"/>
        </w:rPr>
        <w:t>ROZSUDEK</w:t>
      </w:r>
    </w:p>
    <w:p w14:paraId="423F88C6" w14:textId="77777777" w:rsidR="00BB5DD7" w:rsidRPr="009629F0" w:rsidRDefault="00BB5DD7" w:rsidP="00BB5DD7">
      <w:pPr>
        <w:spacing w:after="480"/>
        <w:jc w:val="center"/>
        <w:rPr>
          <w:rFonts w:eastAsia="Calibri"/>
          <w:b/>
          <w:bCs/>
          <w:szCs w:val="24"/>
          <w:lang w:bidi="ar-SA"/>
        </w:rPr>
      </w:pPr>
      <w:r w:rsidRPr="009629F0">
        <w:rPr>
          <w:rFonts w:eastAsia="Calibri"/>
          <w:b/>
          <w:bCs/>
          <w:sz w:val="40"/>
          <w:szCs w:val="40"/>
          <w:lang w:bidi="ar-SA"/>
        </w:rPr>
        <w:t>JMÉNEM REPUBLIKY</w:t>
      </w:r>
    </w:p>
    <w:p w14:paraId="1A6EE1B5" w14:textId="7DB9BE2C" w:rsidR="00BB5DD7" w:rsidRPr="00B71003" w:rsidRDefault="00BB5DD7" w:rsidP="00BB5DD7">
      <w:pPr>
        <w:spacing w:after="96" w:line="360" w:lineRule="atLeast"/>
        <w:rPr>
          <w:sz w:val="23"/>
          <w:szCs w:val="23"/>
          <w:lang w:eastAsia="cs-CZ" w:bidi="ar-SA"/>
        </w:rPr>
      </w:pPr>
      <w:r w:rsidRPr="00B71003">
        <w:rPr>
          <w:sz w:val="23"/>
          <w:szCs w:val="23"/>
          <w:lang w:eastAsia="cs-CZ" w:bidi="ar-SA"/>
        </w:rPr>
        <w:t xml:space="preserve">Krajský soud v Brně projednal ve veřejném zasedání konaném v Brně dne 11. 1. 2024 v </w:t>
      </w:r>
      <w:r w:rsidRPr="000C5222">
        <w:rPr>
          <w:b/>
          <w:bCs/>
          <w:sz w:val="23"/>
          <w:szCs w:val="23"/>
          <w:lang w:eastAsia="cs-CZ" w:bidi="ar-SA"/>
        </w:rPr>
        <w:t>trestní věci obžalovaného I</w:t>
      </w:r>
      <w:r w:rsidR="004108BD">
        <w:rPr>
          <w:b/>
          <w:bCs/>
          <w:sz w:val="23"/>
          <w:szCs w:val="23"/>
          <w:lang w:eastAsia="cs-CZ" w:bidi="ar-SA"/>
        </w:rPr>
        <w:t>.</w:t>
      </w:r>
      <w:r w:rsidRPr="000C5222">
        <w:rPr>
          <w:b/>
          <w:bCs/>
          <w:sz w:val="23"/>
          <w:szCs w:val="23"/>
          <w:lang w:eastAsia="cs-CZ" w:bidi="ar-SA"/>
        </w:rPr>
        <w:t xml:space="preserve"> M</w:t>
      </w:r>
      <w:r w:rsidR="004108BD">
        <w:rPr>
          <w:b/>
          <w:bCs/>
          <w:sz w:val="23"/>
          <w:szCs w:val="23"/>
          <w:lang w:eastAsia="cs-CZ" w:bidi="ar-SA"/>
        </w:rPr>
        <w:t>.</w:t>
      </w:r>
      <w:r w:rsidRPr="00B71003">
        <w:rPr>
          <w:sz w:val="23"/>
          <w:szCs w:val="23"/>
          <w:lang w:eastAsia="cs-CZ" w:bidi="ar-SA"/>
        </w:rPr>
        <w:t xml:space="preserve">, narozeného </w:t>
      </w:r>
      <w:r w:rsidR="004108BD">
        <w:rPr>
          <w:sz w:val="23"/>
          <w:szCs w:val="23"/>
          <w:lang w:eastAsia="cs-CZ" w:bidi="ar-SA"/>
        </w:rPr>
        <w:t>XXXXX</w:t>
      </w:r>
      <w:r>
        <w:rPr>
          <w:sz w:val="23"/>
          <w:szCs w:val="23"/>
          <w:lang w:eastAsia="cs-CZ" w:bidi="ar-SA"/>
        </w:rPr>
        <w:t>,</w:t>
      </w:r>
      <w:r w:rsidRPr="00B71003">
        <w:rPr>
          <w:sz w:val="23"/>
          <w:szCs w:val="23"/>
          <w:lang w:eastAsia="cs-CZ" w:bidi="ar-SA"/>
        </w:rPr>
        <w:t xml:space="preserve"> bez zaměstnání, trvale bytem </w:t>
      </w:r>
      <w:r w:rsidR="004108BD">
        <w:rPr>
          <w:sz w:val="23"/>
          <w:szCs w:val="23"/>
          <w:lang w:eastAsia="cs-CZ" w:bidi="ar-SA"/>
        </w:rPr>
        <w:t>XXXXX</w:t>
      </w:r>
      <w:r w:rsidRPr="00B71003">
        <w:rPr>
          <w:sz w:val="23"/>
          <w:szCs w:val="23"/>
          <w:lang w:eastAsia="cs-CZ" w:bidi="ar-SA"/>
        </w:rPr>
        <w:t xml:space="preserve">, adresa pro účely doručování </w:t>
      </w:r>
      <w:r w:rsidR="004108BD">
        <w:rPr>
          <w:sz w:val="23"/>
          <w:szCs w:val="23"/>
          <w:lang w:eastAsia="cs-CZ" w:bidi="ar-SA"/>
        </w:rPr>
        <w:t>XXXXX</w:t>
      </w:r>
      <w:r w:rsidRPr="00B71003">
        <w:rPr>
          <w:sz w:val="23"/>
          <w:szCs w:val="23"/>
          <w:lang w:eastAsia="cs-CZ" w:bidi="ar-SA"/>
        </w:rPr>
        <w:t>, u otce I</w:t>
      </w:r>
      <w:r w:rsidR="004108BD">
        <w:rPr>
          <w:sz w:val="23"/>
          <w:szCs w:val="23"/>
          <w:lang w:eastAsia="cs-CZ" w:bidi="ar-SA"/>
        </w:rPr>
        <w:t>.</w:t>
      </w:r>
      <w:r w:rsidRPr="00B71003">
        <w:rPr>
          <w:sz w:val="23"/>
          <w:szCs w:val="23"/>
          <w:lang w:eastAsia="cs-CZ" w:bidi="ar-SA"/>
        </w:rPr>
        <w:t xml:space="preserve"> M</w:t>
      </w:r>
      <w:r w:rsidR="004108BD">
        <w:rPr>
          <w:sz w:val="23"/>
          <w:szCs w:val="23"/>
          <w:lang w:eastAsia="cs-CZ" w:bidi="ar-SA"/>
        </w:rPr>
        <w:t>.</w:t>
      </w:r>
      <w:r w:rsidRPr="00B71003">
        <w:rPr>
          <w:sz w:val="23"/>
          <w:szCs w:val="23"/>
          <w:lang w:eastAsia="cs-CZ" w:bidi="ar-SA"/>
        </w:rPr>
        <w:t>, t</w:t>
      </w:r>
      <w:r>
        <w:rPr>
          <w:sz w:val="23"/>
          <w:szCs w:val="23"/>
          <w:lang w:eastAsia="cs-CZ" w:bidi="ar-SA"/>
        </w:rPr>
        <w:t>. č.</w:t>
      </w:r>
      <w:r w:rsidRPr="00B71003">
        <w:rPr>
          <w:sz w:val="23"/>
          <w:szCs w:val="23"/>
          <w:lang w:eastAsia="cs-CZ" w:bidi="ar-SA"/>
        </w:rPr>
        <w:t xml:space="preserve"> ve výkonu trestu odnětí svobody ve </w:t>
      </w:r>
      <w:r>
        <w:rPr>
          <w:sz w:val="23"/>
          <w:szCs w:val="23"/>
          <w:lang w:eastAsia="cs-CZ" w:bidi="ar-SA"/>
        </w:rPr>
        <w:t>V</w:t>
      </w:r>
      <w:r w:rsidRPr="00B71003">
        <w:rPr>
          <w:sz w:val="23"/>
          <w:szCs w:val="23"/>
          <w:lang w:eastAsia="cs-CZ" w:bidi="ar-SA"/>
        </w:rPr>
        <w:t xml:space="preserve">ěznici </w:t>
      </w:r>
      <w:r w:rsidR="00435EB7">
        <w:rPr>
          <w:sz w:val="23"/>
          <w:szCs w:val="23"/>
          <w:lang w:eastAsia="cs-CZ" w:bidi="ar-SA"/>
        </w:rPr>
        <w:t>XXXXX</w:t>
      </w:r>
      <w:r>
        <w:rPr>
          <w:sz w:val="23"/>
          <w:szCs w:val="23"/>
          <w:lang w:eastAsia="cs-CZ" w:bidi="ar-SA"/>
        </w:rPr>
        <w:t xml:space="preserve">, </w:t>
      </w:r>
      <w:r w:rsidRPr="000C5222">
        <w:rPr>
          <w:b/>
          <w:bCs/>
          <w:sz w:val="23"/>
          <w:szCs w:val="23"/>
          <w:lang w:eastAsia="cs-CZ" w:bidi="ar-SA"/>
        </w:rPr>
        <w:t>odvolání státní zástupkyně</w:t>
      </w:r>
      <w:r>
        <w:rPr>
          <w:sz w:val="23"/>
          <w:szCs w:val="23"/>
          <w:lang w:eastAsia="cs-CZ" w:bidi="ar-SA"/>
        </w:rPr>
        <w:t xml:space="preserve"> </w:t>
      </w:r>
      <w:r w:rsidRPr="00B71003">
        <w:rPr>
          <w:sz w:val="23"/>
          <w:szCs w:val="23"/>
          <w:lang w:eastAsia="cs-CZ" w:bidi="ar-SA"/>
        </w:rPr>
        <w:t>Městského státního zastupitelství v</w:t>
      </w:r>
      <w:r>
        <w:rPr>
          <w:sz w:val="23"/>
          <w:szCs w:val="23"/>
          <w:lang w:eastAsia="cs-CZ" w:bidi="ar-SA"/>
        </w:rPr>
        <w:t> </w:t>
      </w:r>
      <w:r w:rsidRPr="00B71003">
        <w:rPr>
          <w:sz w:val="23"/>
          <w:szCs w:val="23"/>
          <w:lang w:eastAsia="cs-CZ" w:bidi="ar-SA"/>
        </w:rPr>
        <w:t>Brně</w:t>
      </w:r>
      <w:r>
        <w:rPr>
          <w:sz w:val="23"/>
          <w:szCs w:val="23"/>
          <w:lang w:eastAsia="cs-CZ" w:bidi="ar-SA"/>
        </w:rPr>
        <w:t xml:space="preserve"> proti </w:t>
      </w:r>
      <w:r w:rsidRPr="00B71003">
        <w:rPr>
          <w:sz w:val="23"/>
          <w:szCs w:val="23"/>
          <w:lang w:eastAsia="cs-CZ" w:bidi="ar-SA"/>
        </w:rPr>
        <w:t xml:space="preserve">rozsudku Městského soudu v Brně ze dne 17. října 2023, </w:t>
      </w:r>
      <w:r>
        <w:rPr>
          <w:sz w:val="23"/>
          <w:szCs w:val="23"/>
          <w:lang w:eastAsia="cs-CZ" w:bidi="ar-SA"/>
        </w:rPr>
        <w:t xml:space="preserve">č. j. 2 T </w:t>
      </w:r>
      <w:r w:rsidRPr="00B71003">
        <w:rPr>
          <w:sz w:val="23"/>
          <w:szCs w:val="23"/>
          <w:lang w:eastAsia="cs-CZ" w:bidi="ar-SA"/>
        </w:rPr>
        <w:t>75/2023-133</w:t>
      </w:r>
      <w:r>
        <w:rPr>
          <w:sz w:val="23"/>
          <w:szCs w:val="23"/>
          <w:lang w:eastAsia="cs-CZ" w:bidi="ar-SA"/>
        </w:rPr>
        <w:t>,</w:t>
      </w:r>
      <w:r w:rsidRPr="00B71003">
        <w:rPr>
          <w:sz w:val="23"/>
          <w:szCs w:val="23"/>
          <w:lang w:eastAsia="cs-CZ" w:bidi="ar-SA"/>
        </w:rPr>
        <w:t xml:space="preserve"> a v senátě složeném z</w:t>
      </w:r>
      <w:r>
        <w:rPr>
          <w:sz w:val="23"/>
          <w:szCs w:val="23"/>
          <w:lang w:eastAsia="cs-CZ" w:bidi="ar-SA"/>
        </w:rPr>
        <w:t> </w:t>
      </w:r>
      <w:r w:rsidRPr="00B71003">
        <w:rPr>
          <w:sz w:val="23"/>
          <w:szCs w:val="23"/>
          <w:lang w:eastAsia="cs-CZ" w:bidi="ar-SA"/>
        </w:rPr>
        <w:t>předsedkyn</w:t>
      </w:r>
      <w:r>
        <w:rPr>
          <w:sz w:val="23"/>
          <w:szCs w:val="23"/>
          <w:lang w:eastAsia="cs-CZ" w:bidi="ar-SA"/>
        </w:rPr>
        <w:t xml:space="preserve">ě JUDr. </w:t>
      </w:r>
      <w:r w:rsidRPr="00B71003">
        <w:rPr>
          <w:sz w:val="23"/>
          <w:szCs w:val="23"/>
          <w:lang w:eastAsia="cs-CZ" w:bidi="ar-SA"/>
        </w:rPr>
        <w:t xml:space="preserve">Haliny Černé a soudců JUDr. Jaroslava Pálky a Mgr. Petra </w:t>
      </w:r>
      <w:proofErr w:type="spellStart"/>
      <w:r w:rsidRPr="00B71003">
        <w:rPr>
          <w:sz w:val="23"/>
          <w:szCs w:val="23"/>
          <w:lang w:eastAsia="cs-CZ" w:bidi="ar-SA"/>
        </w:rPr>
        <w:t>Hlaviny</w:t>
      </w:r>
      <w:proofErr w:type="spellEnd"/>
      <w:r>
        <w:rPr>
          <w:sz w:val="23"/>
          <w:szCs w:val="23"/>
          <w:lang w:eastAsia="cs-CZ" w:bidi="ar-SA"/>
        </w:rPr>
        <w:t xml:space="preserve"> rozhodl </w:t>
      </w:r>
      <w:r w:rsidRPr="00B71003">
        <w:rPr>
          <w:sz w:val="23"/>
          <w:szCs w:val="23"/>
          <w:lang w:eastAsia="cs-CZ" w:bidi="ar-SA"/>
        </w:rPr>
        <w:t xml:space="preserve"> </w:t>
      </w:r>
    </w:p>
    <w:p w14:paraId="2AD5A510" w14:textId="77777777" w:rsidR="00BB5DD7" w:rsidRPr="000C5222" w:rsidRDefault="00BB5DD7" w:rsidP="00BB5DD7">
      <w:pPr>
        <w:pStyle w:val="Nadpisvrozhodnut"/>
        <w:rPr>
          <w:spacing w:val="50"/>
        </w:rPr>
      </w:pPr>
      <w:r w:rsidRPr="00DA4E25">
        <w:t>takto</w:t>
      </w:r>
      <w:r w:rsidRPr="00DA4E25">
        <w:rPr>
          <w:spacing w:val="50"/>
        </w:rPr>
        <w:t>:</w:t>
      </w:r>
    </w:p>
    <w:p w14:paraId="612A1527" w14:textId="77777777" w:rsidR="00BB5DD7" w:rsidRPr="000C5222" w:rsidRDefault="00BB5DD7" w:rsidP="00BB5DD7">
      <w:pPr>
        <w:autoSpaceDE w:val="0"/>
        <w:autoSpaceDN w:val="0"/>
        <w:adjustRightInd w:val="0"/>
        <w:rPr>
          <w:bCs/>
          <w:szCs w:val="24"/>
          <w:lang w:eastAsia="cs-CZ" w:bidi="ar-SA"/>
        </w:rPr>
      </w:pPr>
      <w:r>
        <w:rPr>
          <w:bCs/>
        </w:rPr>
        <w:t xml:space="preserve">Podle § 258 odst. 1 písm. b), d) trestního řádu se napadený rozsudek </w:t>
      </w:r>
      <w:r>
        <w:rPr>
          <w:b/>
        </w:rPr>
        <w:t>zrušuje v celém rozsahu</w:t>
      </w:r>
      <w:r>
        <w:rPr>
          <w:bCs/>
        </w:rPr>
        <w:t>.</w:t>
      </w:r>
    </w:p>
    <w:p w14:paraId="267A57CE" w14:textId="77777777" w:rsidR="00BB5DD7" w:rsidRPr="000C5222" w:rsidRDefault="00BB5DD7" w:rsidP="00BB5DD7">
      <w:pPr>
        <w:autoSpaceDE w:val="0"/>
        <w:autoSpaceDN w:val="0"/>
        <w:adjustRightInd w:val="0"/>
        <w:rPr>
          <w:bCs/>
        </w:rPr>
      </w:pPr>
      <w:r>
        <w:rPr>
          <w:bCs/>
        </w:rPr>
        <w:t xml:space="preserve">Za splnění podmínek § 259 odst. 3, odst. 4 trestního řádu se </w:t>
      </w:r>
      <w:r>
        <w:rPr>
          <w:b/>
        </w:rPr>
        <w:t>nově rozhoduje</w:t>
      </w:r>
      <w:r>
        <w:rPr>
          <w:bCs/>
        </w:rPr>
        <w:t xml:space="preserve"> tak, že </w:t>
      </w:r>
      <w:r w:rsidRPr="000C5222">
        <w:rPr>
          <w:bCs/>
        </w:rPr>
        <w:t>obžalovaný</w:t>
      </w:r>
    </w:p>
    <w:p w14:paraId="3E873D1F" w14:textId="77777777" w:rsidR="00BB5DD7" w:rsidRPr="000C5222" w:rsidRDefault="00BB5DD7" w:rsidP="00BB5DD7">
      <w:pPr>
        <w:rPr>
          <w:sz w:val="12"/>
          <w:szCs w:val="12"/>
        </w:rPr>
      </w:pPr>
    </w:p>
    <w:p w14:paraId="6540AC72" w14:textId="605BBF11" w:rsidR="00BB5DD7" w:rsidRPr="000C5222" w:rsidRDefault="00BB5DD7" w:rsidP="00BB5DD7">
      <w:pPr>
        <w:rPr>
          <w:rFonts w:cs="Arial"/>
          <w:b/>
          <w:bCs/>
        </w:rPr>
      </w:pPr>
      <w:r w:rsidRPr="000C5222">
        <w:rPr>
          <w:rFonts w:cs="Arial"/>
          <w:b/>
          <w:bCs/>
        </w:rPr>
        <w:t xml:space="preserve">                                                                    I</w:t>
      </w:r>
      <w:r w:rsidR="0074587A">
        <w:rPr>
          <w:rFonts w:cs="Arial"/>
          <w:b/>
          <w:bCs/>
        </w:rPr>
        <w:t>.</w:t>
      </w:r>
      <w:r w:rsidRPr="000C5222">
        <w:rPr>
          <w:rFonts w:cs="Arial"/>
          <w:b/>
          <w:bCs/>
        </w:rPr>
        <w:t xml:space="preserve"> M</w:t>
      </w:r>
      <w:r w:rsidR="0074587A">
        <w:rPr>
          <w:rFonts w:cs="Arial"/>
          <w:b/>
          <w:bCs/>
        </w:rPr>
        <w:t>.</w:t>
      </w:r>
      <w:r w:rsidRPr="000C5222">
        <w:rPr>
          <w:rFonts w:cs="Arial"/>
          <w:b/>
          <w:bCs/>
        </w:rPr>
        <w:t xml:space="preserve">, </w:t>
      </w:r>
    </w:p>
    <w:p w14:paraId="7D24779D" w14:textId="59C1944B" w:rsidR="00BB5DD7" w:rsidRDefault="00BB5DD7" w:rsidP="00435EB7">
      <w:pPr>
        <w:jc w:val="center"/>
        <w:rPr>
          <w:rFonts w:cs="Arial"/>
        </w:rPr>
      </w:pPr>
      <w:r>
        <w:rPr>
          <w:rFonts w:cs="Arial"/>
        </w:rPr>
        <w:t xml:space="preserve">narozený </w:t>
      </w:r>
      <w:r w:rsidR="0074587A">
        <w:rPr>
          <w:rFonts w:cs="Arial"/>
        </w:rPr>
        <w:t>XXXXX</w:t>
      </w:r>
      <w:r>
        <w:rPr>
          <w:rFonts w:cs="Arial"/>
        </w:rPr>
        <w:t xml:space="preserve"> v </w:t>
      </w:r>
      <w:r w:rsidR="0074587A">
        <w:rPr>
          <w:rFonts w:cs="Arial"/>
        </w:rPr>
        <w:t>XXXXX</w:t>
      </w:r>
      <w:r>
        <w:rPr>
          <w:rFonts w:cs="Arial"/>
        </w:rPr>
        <w:t>,</w:t>
      </w:r>
    </w:p>
    <w:p w14:paraId="7B0DB8F1" w14:textId="5A2776DD" w:rsidR="00BB5DD7" w:rsidRDefault="00BB5DD7" w:rsidP="00435EB7">
      <w:pPr>
        <w:jc w:val="center"/>
        <w:rPr>
          <w:rFonts w:cs="Arial"/>
        </w:rPr>
      </w:pPr>
      <w:r>
        <w:rPr>
          <w:rFonts w:cs="Arial"/>
        </w:rPr>
        <w:t>bez zaměstnání,</w:t>
      </w:r>
    </w:p>
    <w:p w14:paraId="587CFFF1" w14:textId="446EC71F" w:rsidR="00BB5DD7" w:rsidRDefault="00BB5DD7" w:rsidP="00435EB7">
      <w:pPr>
        <w:jc w:val="center"/>
        <w:rPr>
          <w:rFonts w:cs="Arial"/>
        </w:rPr>
      </w:pPr>
      <w:r>
        <w:rPr>
          <w:rFonts w:cs="Arial"/>
        </w:rPr>
        <w:t xml:space="preserve">trvale bytem </w:t>
      </w:r>
      <w:r w:rsidR="0074587A">
        <w:rPr>
          <w:rFonts w:cs="Arial"/>
        </w:rPr>
        <w:t>XXXXX</w:t>
      </w:r>
      <w:r>
        <w:rPr>
          <w:rFonts w:cs="Arial"/>
        </w:rPr>
        <w:t>,</w:t>
      </w:r>
    </w:p>
    <w:p w14:paraId="4E73AD45" w14:textId="7853D5B6" w:rsidR="00BB5DD7" w:rsidRDefault="00BB5DD7" w:rsidP="00435EB7">
      <w:pPr>
        <w:jc w:val="center"/>
        <w:rPr>
          <w:rFonts w:cs="Arial"/>
        </w:rPr>
      </w:pPr>
      <w:r>
        <w:rPr>
          <w:rFonts w:cs="Arial"/>
        </w:rPr>
        <w:t xml:space="preserve">adresa pro účely doručování </w:t>
      </w:r>
      <w:r w:rsidR="004300BC">
        <w:rPr>
          <w:rFonts w:cs="Arial"/>
        </w:rPr>
        <w:t>XXXXX</w:t>
      </w:r>
      <w:r>
        <w:rPr>
          <w:rFonts w:cs="Arial"/>
        </w:rPr>
        <w:t xml:space="preserve"> </w:t>
      </w:r>
      <w:proofErr w:type="spellStart"/>
      <w:r w:rsidR="0074587A">
        <w:rPr>
          <w:rFonts w:cs="Arial"/>
        </w:rPr>
        <w:t>XXXXX</w:t>
      </w:r>
      <w:proofErr w:type="spellEnd"/>
      <w:r>
        <w:rPr>
          <w:rFonts w:cs="Arial"/>
        </w:rPr>
        <w:t>, u otce I</w:t>
      </w:r>
      <w:r w:rsidR="0074587A">
        <w:rPr>
          <w:rFonts w:cs="Arial"/>
        </w:rPr>
        <w:t>.</w:t>
      </w:r>
      <w:r>
        <w:rPr>
          <w:rFonts w:cs="Arial"/>
        </w:rPr>
        <w:t xml:space="preserve"> M</w:t>
      </w:r>
      <w:r w:rsidR="0074587A">
        <w:rPr>
          <w:rFonts w:cs="Arial"/>
        </w:rPr>
        <w:t>.</w:t>
      </w:r>
      <w:r>
        <w:rPr>
          <w:rFonts w:cs="Arial"/>
        </w:rPr>
        <w:t>,</w:t>
      </w:r>
    </w:p>
    <w:p w14:paraId="46CB1F69" w14:textId="253EAF9A" w:rsidR="00BB5DD7" w:rsidRDefault="00BB5DD7" w:rsidP="00435EB7">
      <w:pPr>
        <w:jc w:val="center"/>
        <w:rPr>
          <w:rFonts w:cs="Arial"/>
          <w:szCs w:val="24"/>
        </w:rPr>
      </w:pPr>
      <w:r>
        <w:rPr>
          <w:rFonts w:cs="Arial"/>
        </w:rPr>
        <w:t xml:space="preserve">t. č. ve výkonu trestu odnětí svobody ve Věznici </w:t>
      </w:r>
      <w:r w:rsidR="00435EB7">
        <w:rPr>
          <w:rFonts w:cs="Arial"/>
        </w:rPr>
        <w:t>XXXXX</w:t>
      </w:r>
    </w:p>
    <w:p w14:paraId="7980D5D5" w14:textId="77777777" w:rsidR="00BB5DD7" w:rsidRDefault="00BB5DD7" w:rsidP="00BB5DD7">
      <w:pPr>
        <w:jc w:val="center"/>
        <w:rPr>
          <w:rFonts w:cs="Arial"/>
          <w:b/>
          <w:bCs/>
        </w:rPr>
      </w:pPr>
    </w:p>
    <w:p w14:paraId="5E9852A6" w14:textId="77777777" w:rsidR="00BB5DD7" w:rsidRDefault="00BB5DD7" w:rsidP="00BB5DD7">
      <w:pPr>
        <w:jc w:val="center"/>
        <w:rPr>
          <w:rFonts w:cs="Arial"/>
          <w:b/>
          <w:bCs/>
        </w:rPr>
      </w:pPr>
      <w:r>
        <w:rPr>
          <w:rFonts w:cs="Arial"/>
          <w:b/>
          <w:bCs/>
        </w:rPr>
        <w:t xml:space="preserve">   je vinen, že</w:t>
      </w:r>
    </w:p>
    <w:p w14:paraId="14A79754" w14:textId="77777777" w:rsidR="00BB5DD7" w:rsidRDefault="00BB5DD7" w:rsidP="00BB5DD7">
      <w:pPr>
        <w:jc w:val="center"/>
        <w:rPr>
          <w:rFonts w:cs="Arial"/>
          <w:b/>
          <w:bCs/>
        </w:rPr>
      </w:pPr>
    </w:p>
    <w:p w14:paraId="7C653001" w14:textId="6953E38C" w:rsidR="00BB5DD7" w:rsidRDefault="00BB5DD7" w:rsidP="00BB5DD7">
      <w:pPr>
        <w:rPr>
          <w:rFonts w:cs="Arial"/>
        </w:rPr>
      </w:pPr>
      <w:r>
        <w:rPr>
          <w:rFonts w:cs="Arial"/>
        </w:rPr>
        <w:lastRenderedPageBreak/>
        <w:t>dne 3.3.2023 v době kolem 11.20 hodin před budovou Dolního nádraží v Brně na ulici Rosická 1a, předběhl poškozeného I</w:t>
      </w:r>
      <w:r w:rsidR="000F06F8">
        <w:rPr>
          <w:rFonts w:cs="Arial"/>
        </w:rPr>
        <w:t>.</w:t>
      </w:r>
      <w:r>
        <w:rPr>
          <w:rFonts w:cs="Arial"/>
        </w:rPr>
        <w:t xml:space="preserve"> N</w:t>
      </w:r>
      <w:r w:rsidR="000F06F8">
        <w:rPr>
          <w:rFonts w:cs="Arial"/>
        </w:rPr>
        <w:t>.</w:t>
      </w:r>
      <w:r>
        <w:rPr>
          <w:rFonts w:cs="Arial"/>
        </w:rPr>
        <w:t xml:space="preserve">, nar. </w:t>
      </w:r>
      <w:r w:rsidR="000F06F8">
        <w:rPr>
          <w:rFonts w:cs="Arial"/>
        </w:rPr>
        <w:t>XXXXX</w:t>
      </w:r>
      <w:r>
        <w:rPr>
          <w:rFonts w:cs="Arial"/>
        </w:rPr>
        <w:t>, který šel na vlak, udeřil ho pěstí do oblasti levého oka, kdy následkem úderu poškozený upadl na zem a krátce ztratil vědomí, čehož I</w:t>
      </w:r>
      <w:r w:rsidR="000F06F8">
        <w:rPr>
          <w:rFonts w:cs="Arial"/>
        </w:rPr>
        <w:t>.</w:t>
      </w:r>
      <w:r>
        <w:rPr>
          <w:rFonts w:cs="Arial"/>
        </w:rPr>
        <w:t xml:space="preserve"> M</w:t>
      </w:r>
      <w:r w:rsidR="000F06F8">
        <w:rPr>
          <w:rFonts w:cs="Arial"/>
        </w:rPr>
        <w:t>.</w:t>
      </w:r>
      <w:r>
        <w:rPr>
          <w:rFonts w:cs="Arial"/>
        </w:rPr>
        <w:t xml:space="preserve"> využil, začal ho prohledávat a z kapsy bundy mu odcizil peněženku s finanční hotovostí ve výši minimálně 6 000 Kč, a s platební kartou České spořitelny a. s. č. </w:t>
      </w:r>
      <w:r w:rsidR="000F06F8">
        <w:rPr>
          <w:rFonts w:cs="Arial"/>
        </w:rPr>
        <w:t>XXXXX</w:t>
      </w:r>
      <w:r>
        <w:rPr>
          <w:rFonts w:cs="Arial"/>
        </w:rPr>
        <w:t xml:space="preserve"> na jméno poškozené J</w:t>
      </w:r>
      <w:r w:rsidR="000F06F8">
        <w:rPr>
          <w:rFonts w:cs="Arial"/>
        </w:rPr>
        <w:t>.</w:t>
      </w:r>
      <w:r>
        <w:rPr>
          <w:rFonts w:cs="Arial"/>
        </w:rPr>
        <w:t xml:space="preserve"> M</w:t>
      </w:r>
      <w:r w:rsidR="000F06F8">
        <w:rPr>
          <w:rFonts w:cs="Arial"/>
        </w:rPr>
        <w:t>.</w:t>
      </w:r>
      <w:r>
        <w:rPr>
          <w:rFonts w:cs="Arial"/>
        </w:rPr>
        <w:t xml:space="preserve">, nar. </w:t>
      </w:r>
      <w:r w:rsidR="000F06F8">
        <w:rPr>
          <w:rFonts w:cs="Arial"/>
        </w:rPr>
        <w:t>XXXXX</w:t>
      </w:r>
      <w:r>
        <w:rPr>
          <w:rFonts w:cs="Arial"/>
        </w:rPr>
        <w:t>, se kterou následně z místa utekl, kdy svým jednáním způsobil poškozenému I</w:t>
      </w:r>
      <w:r w:rsidR="000F06F8">
        <w:rPr>
          <w:rFonts w:cs="Arial"/>
        </w:rPr>
        <w:t>.</w:t>
      </w:r>
      <w:r>
        <w:rPr>
          <w:rFonts w:cs="Arial"/>
        </w:rPr>
        <w:t xml:space="preserve"> </w:t>
      </w:r>
      <w:r w:rsidR="000F06F8">
        <w:rPr>
          <w:rFonts w:cs="Arial"/>
        </w:rPr>
        <w:t>N.</w:t>
      </w:r>
      <w:r>
        <w:rPr>
          <w:rFonts w:cs="Arial"/>
        </w:rPr>
        <w:t xml:space="preserve"> zranění spočívající v hematomu ve spodní i horní části levého očního víčka, drobné povrchové odřeniny na malíku pravé ruky, která si vyžádala lékařské ošetření, což bylo vyčísleno Všeobecnou zdravotní pojišťovnou na celkovou částku 7 840 Kč a odcizením věcí škodu ve výši 6 000 Kč,</w:t>
      </w:r>
    </w:p>
    <w:p w14:paraId="50EF82EF" w14:textId="77777777" w:rsidR="00BB5DD7" w:rsidRDefault="00BB5DD7" w:rsidP="00BB5DD7">
      <w:pPr>
        <w:rPr>
          <w:rFonts w:cs="Arial"/>
        </w:rPr>
      </w:pPr>
    </w:p>
    <w:p w14:paraId="0F7EEC4F" w14:textId="77777777" w:rsidR="00BB5DD7" w:rsidRDefault="00BB5DD7" w:rsidP="00BB5DD7">
      <w:pPr>
        <w:jc w:val="center"/>
        <w:rPr>
          <w:rFonts w:cs="Arial"/>
          <w:b/>
          <w:bCs/>
        </w:rPr>
      </w:pPr>
      <w:r>
        <w:rPr>
          <w:rFonts w:cs="Arial"/>
          <w:b/>
          <w:bCs/>
        </w:rPr>
        <w:t>tedy</w:t>
      </w:r>
    </w:p>
    <w:p w14:paraId="133C523E" w14:textId="77777777" w:rsidR="00BB5DD7" w:rsidRDefault="00BB5DD7" w:rsidP="00BB5DD7">
      <w:pPr>
        <w:jc w:val="center"/>
        <w:rPr>
          <w:rFonts w:cs="Arial"/>
          <w:b/>
          <w:bCs/>
        </w:rPr>
      </w:pPr>
    </w:p>
    <w:p w14:paraId="0C2BC934" w14:textId="77777777" w:rsidR="00BB5DD7" w:rsidRDefault="00BB5DD7" w:rsidP="00BB5DD7">
      <w:pPr>
        <w:rPr>
          <w:rFonts w:cs="Arial"/>
        </w:rPr>
      </w:pPr>
      <w:r>
        <w:rPr>
          <w:rFonts w:cs="Arial"/>
        </w:rPr>
        <w:t>- proti jinému užili násilí v úmyslu zmocnit se cizí věci,</w:t>
      </w:r>
    </w:p>
    <w:p w14:paraId="06D2779B" w14:textId="77777777" w:rsidR="00BB5DD7" w:rsidRDefault="00BB5DD7" w:rsidP="00BB5DD7">
      <w:pPr>
        <w:rPr>
          <w:rFonts w:cs="Arial"/>
        </w:rPr>
      </w:pPr>
      <w:r>
        <w:rPr>
          <w:rFonts w:cs="Arial"/>
        </w:rPr>
        <w:t>- sobě bez souhlasu oprávněného uživatele opatřil platební prostředek, který umožňuje výběr hotovosti, a který náleží jinému,</w:t>
      </w:r>
    </w:p>
    <w:p w14:paraId="53433320" w14:textId="77777777" w:rsidR="00BB5DD7" w:rsidRDefault="00BB5DD7" w:rsidP="00BB5DD7">
      <w:pPr>
        <w:rPr>
          <w:rFonts w:cs="Arial"/>
        </w:rPr>
      </w:pPr>
    </w:p>
    <w:p w14:paraId="540D26D8" w14:textId="77777777" w:rsidR="00BB5DD7" w:rsidRDefault="00BB5DD7" w:rsidP="00BB5DD7">
      <w:pPr>
        <w:jc w:val="center"/>
        <w:rPr>
          <w:rFonts w:cs="Arial"/>
          <w:b/>
          <w:bCs/>
        </w:rPr>
      </w:pPr>
      <w:r>
        <w:rPr>
          <w:rFonts w:cs="Arial"/>
          <w:b/>
          <w:bCs/>
        </w:rPr>
        <w:t>čímž spáchal</w:t>
      </w:r>
    </w:p>
    <w:p w14:paraId="17980C9B" w14:textId="77777777" w:rsidR="00BB5DD7" w:rsidRDefault="00BB5DD7" w:rsidP="00BB5DD7">
      <w:pPr>
        <w:jc w:val="center"/>
        <w:rPr>
          <w:rFonts w:cs="Arial"/>
          <w:b/>
          <w:bCs/>
        </w:rPr>
      </w:pPr>
    </w:p>
    <w:p w14:paraId="3F284B82" w14:textId="77777777" w:rsidR="00BB5DD7" w:rsidRDefault="00BB5DD7" w:rsidP="00BB5DD7">
      <w:pPr>
        <w:rPr>
          <w:rFonts w:cs="Arial"/>
        </w:rPr>
      </w:pPr>
      <w:r>
        <w:rPr>
          <w:rFonts w:cs="Arial"/>
        </w:rPr>
        <w:t xml:space="preserve">- </w:t>
      </w:r>
      <w:bookmarkStart w:id="0" w:name="_Hlk136356497"/>
      <w:r>
        <w:rPr>
          <w:rFonts w:cs="Arial"/>
        </w:rPr>
        <w:t>zvlášť závažný zločin loupeže podle § 173 odstavec 1 trestního zákoníku,</w:t>
      </w:r>
    </w:p>
    <w:p w14:paraId="07E592B8" w14:textId="77777777" w:rsidR="00BB5DD7" w:rsidRDefault="00BB5DD7" w:rsidP="00BB5DD7">
      <w:pPr>
        <w:rPr>
          <w:rFonts w:cs="Arial"/>
        </w:rPr>
      </w:pPr>
      <w:r>
        <w:rPr>
          <w:rFonts w:cs="Arial"/>
        </w:rPr>
        <w:t>- přečin neoprávněné opatření, padělání a pozměnění platebního prostředku podle § 234 odst. 1 trestního zákoníku</w:t>
      </w:r>
    </w:p>
    <w:bookmarkEnd w:id="0"/>
    <w:p w14:paraId="0D3A642E" w14:textId="77777777" w:rsidR="00BB5DD7" w:rsidRDefault="00BB5DD7" w:rsidP="00BB5DD7"/>
    <w:p w14:paraId="1421E931" w14:textId="77777777" w:rsidR="00BB5DD7" w:rsidRDefault="00BB5DD7" w:rsidP="00BB5DD7">
      <w:pPr>
        <w:jc w:val="center"/>
        <w:rPr>
          <w:b/>
        </w:rPr>
      </w:pPr>
      <w:r>
        <w:rPr>
          <w:b/>
        </w:rPr>
        <w:t>a odsuzuje se</w:t>
      </w:r>
    </w:p>
    <w:p w14:paraId="73FBC448" w14:textId="77777777" w:rsidR="00BB5DD7" w:rsidRDefault="00BB5DD7" w:rsidP="00BB5DD7">
      <w:pPr>
        <w:rPr>
          <w:snapToGrid w:val="0"/>
          <w:szCs w:val="20"/>
        </w:rPr>
      </w:pPr>
    </w:p>
    <w:p w14:paraId="1CA5E2F0" w14:textId="77777777" w:rsidR="00BB5DD7" w:rsidRDefault="00BB5DD7" w:rsidP="00BB5DD7">
      <w:pPr>
        <w:rPr>
          <w:szCs w:val="24"/>
        </w:rPr>
      </w:pPr>
      <w:r>
        <w:rPr>
          <w:snapToGrid w:val="0"/>
        </w:rPr>
        <w:t xml:space="preserve">za tyto trestné činy a za sbíhající se </w:t>
      </w:r>
      <w:r>
        <w:rPr>
          <w:rFonts w:cs="Garamond"/>
        </w:rPr>
        <w:t>zvlášť závažný zločin loupeže podle § 173 odstavec 1 trestního zákoníku</w:t>
      </w:r>
      <w:r>
        <w:rPr>
          <w:snapToGrid w:val="0"/>
        </w:rPr>
        <w:t>, kterým již byl pravomocně uznán vinným</w:t>
      </w:r>
      <w:r>
        <w:t xml:space="preserve"> rozsudkem Městského soudu pro mládež v Brně ze dne 25. září 2023, č. j. 8 </w:t>
      </w:r>
      <w:proofErr w:type="spellStart"/>
      <w:r>
        <w:t>Tm</w:t>
      </w:r>
      <w:proofErr w:type="spellEnd"/>
      <w:r>
        <w:t xml:space="preserve"> 35/2023-396</w:t>
      </w:r>
    </w:p>
    <w:p w14:paraId="22FFD081" w14:textId="77777777" w:rsidR="00BB5DD7" w:rsidRDefault="00BB5DD7" w:rsidP="00BB5DD7">
      <w:pPr>
        <w:rPr>
          <w:snapToGrid w:val="0"/>
          <w:szCs w:val="20"/>
        </w:rPr>
      </w:pPr>
    </w:p>
    <w:p w14:paraId="4AEEAAFF" w14:textId="77777777" w:rsidR="00BB5DD7" w:rsidRDefault="00BB5DD7" w:rsidP="00BB5DD7">
      <w:pPr>
        <w:rPr>
          <w:snapToGrid w:val="0"/>
          <w:szCs w:val="24"/>
        </w:rPr>
      </w:pPr>
      <w:r>
        <w:rPr>
          <w:snapToGrid w:val="0"/>
        </w:rPr>
        <w:t xml:space="preserve">podle § 173 odstavec 1 trestního zákoníku za použití § 43 odstavec 2 trestního zákoníku, k </w:t>
      </w:r>
      <w:r>
        <w:rPr>
          <w:b/>
          <w:bCs/>
          <w:snapToGrid w:val="0"/>
        </w:rPr>
        <w:t>souhrnnému</w:t>
      </w:r>
      <w:r>
        <w:rPr>
          <w:snapToGrid w:val="0"/>
        </w:rPr>
        <w:t xml:space="preserve"> </w:t>
      </w:r>
      <w:r>
        <w:rPr>
          <w:b/>
          <w:bCs/>
          <w:snapToGrid w:val="0"/>
        </w:rPr>
        <w:t>trestu</w:t>
      </w:r>
      <w:r>
        <w:rPr>
          <w:snapToGrid w:val="0"/>
        </w:rPr>
        <w:t xml:space="preserve"> </w:t>
      </w:r>
      <w:r>
        <w:rPr>
          <w:b/>
          <w:bCs/>
          <w:snapToGrid w:val="0"/>
        </w:rPr>
        <w:t>odnětí svobody</w:t>
      </w:r>
      <w:r>
        <w:rPr>
          <w:snapToGrid w:val="0"/>
        </w:rPr>
        <w:t xml:space="preserve"> v trvání  </w:t>
      </w:r>
    </w:p>
    <w:p w14:paraId="4122D313" w14:textId="77777777" w:rsidR="00BB5DD7" w:rsidRDefault="00BB5DD7" w:rsidP="00BB5DD7">
      <w:pPr>
        <w:rPr>
          <w:snapToGrid w:val="0"/>
        </w:rPr>
      </w:pPr>
    </w:p>
    <w:p w14:paraId="700862F4" w14:textId="77777777" w:rsidR="00BB5DD7" w:rsidRDefault="00BB5DD7" w:rsidP="00BB5DD7">
      <w:pPr>
        <w:jc w:val="center"/>
        <w:rPr>
          <w:b/>
          <w:u w:val="single"/>
        </w:rPr>
      </w:pPr>
      <w:r>
        <w:rPr>
          <w:b/>
          <w:u w:val="single"/>
        </w:rPr>
        <w:t>48 (čtyřiceti osmi) měsíců.</w:t>
      </w:r>
    </w:p>
    <w:p w14:paraId="0CC92FCB" w14:textId="77777777" w:rsidR="00BB5DD7" w:rsidRDefault="00BB5DD7" w:rsidP="00BB5DD7"/>
    <w:p w14:paraId="1D3B29AF" w14:textId="77777777" w:rsidR="00BB5DD7" w:rsidRDefault="00BB5DD7" w:rsidP="00BB5DD7">
      <w:pPr>
        <w:rPr>
          <w:b/>
        </w:rPr>
      </w:pPr>
      <w:r>
        <w:t xml:space="preserve">Podle § 56 odstavec 2 písmeno a) trestního zákoníku se obžalovaný pro výkon uloženého trestu zařazuje do </w:t>
      </w:r>
      <w:r>
        <w:rPr>
          <w:b/>
        </w:rPr>
        <w:t>věznice s ostrahou.</w:t>
      </w:r>
    </w:p>
    <w:p w14:paraId="01BAD520" w14:textId="77777777" w:rsidR="00BB5DD7" w:rsidRDefault="00BB5DD7" w:rsidP="00BB5DD7">
      <w:pPr>
        <w:rPr>
          <w:snapToGrid w:val="0"/>
        </w:rPr>
      </w:pPr>
    </w:p>
    <w:p w14:paraId="778EE917" w14:textId="5CBFD427" w:rsidR="00BB5DD7" w:rsidRDefault="00BB5DD7" w:rsidP="00BB5DD7">
      <w:r>
        <w:rPr>
          <w:snapToGrid w:val="0"/>
        </w:rPr>
        <w:t xml:space="preserve">Podle § 43 odstavec 2 trestního zákoníku se </w:t>
      </w:r>
      <w:r>
        <w:t>současně zrušuje výrok o trestu ohledně obžalovaného I</w:t>
      </w:r>
      <w:r w:rsidR="001726F1">
        <w:t>.</w:t>
      </w:r>
      <w:r>
        <w:t xml:space="preserve"> M</w:t>
      </w:r>
      <w:r w:rsidR="001726F1">
        <w:t>.</w:t>
      </w:r>
      <w:r>
        <w:t xml:space="preserve"> z rozsudku Městského soudu pro mládež v Brně ze dne 25. září 2023, č. j. 8 </w:t>
      </w:r>
      <w:proofErr w:type="spellStart"/>
      <w:r>
        <w:t>Tm</w:t>
      </w:r>
      <w:proofErr w:type="spellEnd"/>
      <w:r>
        <w:t xml:space="preserve"> 35/2023-396, jakož i všechna další rozhodnutí na tento výrok o trestu ohledně obžalovaného I</w:t>
      </w:r>
      <w:r w:rsidR="001726F1">
        <w:t>.</w:t>
      </w:r>
      <w:r>
        <w:t xml:space="preserve"> M</w:t>
      </w:r>
      <w:r w:rsidR="001726F1">
        <w:t>.</w:t>
      </w:r>
      <w:r>
        <w:t xml:space="preserve"> obsahově navazující, pokud vzhledem ke změně, k níž došlo tímto zrušením, pozbyla podkladu. </w:t>
      </w:r>
    </w:p>
    <w:p w14:paraId="4091079A" w14:textId="77777777" w:rsidR="00BB5DD7" w:rsidRDefault="00BB5DD7" w:rsidP="00BB5DD7">
      <w:pPr>
        <w:rPr>
          <w:b/>
        </w:rPr>
      </w:pPr>
    </w:p>
    <w:p w14:paraId="16DD6D40" w14:textId="77777777" w:rsidR="00BB5DD7" w:rsidRDefault="00BB5DD7" w:rsidP="00BB5DD7">
      <w:pPr>
        <w:rPr>
          <w:b/>
          <w:u w:val="single"/>
        </w:rPr>
      </w:pPr>
      <w:r>
        <w:rPr>
          <w:b/>
          <w:u w:val="single"/>
        </w:rPr>
        <w:lastRenderedPageBreak/>
        <w:t>Podle § 228 odst. 1 trestního řádu je obžalovaný povinen nahradit poškozeným:</w:t>
      </w:r>
    </w:p>
    <w:p w14:paraId="47B4DC9B" w14:textId="1514998B" w:rsidR="00BB5DD7" w:rsidRDefault="00BB5DD7" w:rsidP="00BB5DD7">
      <w:pPr>
        <w:rPr>
          <w:bCs/>
        </w:rPr>
      </w:pPr>
      <w:r>
        <w:rPr>
          <w:bCs/>
          <w:u w:val="single"/>
        </w:rPr>
        <w:t xml:space="preserve">VZP ČR, IČ: </w:t>
      </w:r>
      <w:r w:rsidR="001726F1">
        <w:rPr>
          <w:bCs/>
          <w:u w:val="single"/>
        </w:rPr>
        <w:t>XXXXX</w:t>
      </w:r>
      <w:r>
        <w:rPr>
          <w:bCs/>
        </w:rPr>
        <w:t xml:space="preserve">, se sídlem </w:t>
      </w:r>
      <w:r w:rsidR="001726F1">
        <w:rPr>
          <w:bCs/>
        </w:rPr>
        <w:t>XXXXX</w:t>
      </w:r>
      <w:r>
        <w:rPr>
          <w:bCs/>
        </w:rPr>
        <w:t xml:space="preserve">, </w:t>
      </w:r>
      <w:r>
        <w:rPr>
          <w:b/>
        </w:rPr>
        <w:t>škodu ve výši 7 840 Kč</w:t>
      </w:r>
      <w:r>
        <w:rPr>
          <w:bCs/>
        </w:rPr>
        <w:t>,</w:t>
      </w:r>
    </w:p>
    <w:p w14:paraId="00801488" w14:textId="520F9269" w:rsidR="00BB5DD7" w:rsidRDefault="00BB5DD7" w:rsidP="00BB5DD7">
      <w:r>
        <w:rPr>
          <w:bCs/>
          <w:u w:val="single"/>
        </w:rPr>
        <w:t>I</w:t>
      </w:r>
      <w:r w:rsidR="001726F1">
        <w:rPr>
          <w:bCs/>
          <w:u w:val="single"/>
        </w:rPr>
        <w:t>.</w:t>
      </w:r>
      <w:r>
        <w:rPr>
          <w:bCs/>
          <w:u w:val="single"/>
        </w:rPr>
        <w:t xml:space="preserve"> N</w:t>
      </w:r>
      <w:r w:rsidR="001726F1">
        <w:rPr>
          <w:bCs/>
          <w:u w:val="single"/>
        </w:rPr>
        <w:t>.</w:t>
      </w:r>
      <w:r>
        <w:rPr>
          <w:bCs/>
        </w:rPr>
        <w:t xml:space="preserve">, nar. </w:t>
      </w:r>
      <w:r w:rsidR="00747155">
        <w:rPr>
          <w:bCs/>
        </w:rPr>
        <w:t>XXXXX</w:t>
      </w:r>
      <w:r>
        <w:rPr>
          <w:bCs/>
        </w:rPr>
        <w:t xml:space="preserve">, bytem </w:t>
      </w:r>
      <w:r w:rsidR="00747155">
        <w:rPr>
          <w:bCs/>
        </w:rPr>
        <w:t>XXXXX</w:t>
      </w:r>
      <w:r>
        <w:rPr>
          <w:bCs/>
        </w:rPr>
        <w:t xml:space="preserve">, </w:t>
      </w:r>
      <w:r>
        <w:rPr>
          <w:b/>
        </w:rPr>
        <w:t>škodu ve výši 6 000 Kč</w:t>
      </w:r>
      <w:r>
        <w:rPr>
          <w:bCs/>
        </w:rPr>
        <w:t>.</w:t>
      </w:r>
    </w:p>
    <w:p w14:paraId="4CA0604D" w14:textId="77777777" w:rsidR="00BB5DD7" w:rsidRPr="003820AB" w:rsidRDefault="00BB5DD7" w:rsidP="00BB5DD7">
      <w:pPr>
        <w:rPr>
          <w:lang w:bidi="ar-SA"/>
        </w:rPr>
      </w:pPr>
    </w:p>
    <w:p w14:paraId="3F9B3AF9" w14:textId="77777777" w:rsidR="00BB5DD7" w:rsidRDefault="00BB5DD7" w:rsidP="00BB5DD7">
      <w:pPr>
        <w:pStyle w:val="Nadpisvrozhodnut"/>
        <w:rPr>
          <w:spacing w:val="30"/>
        </w:rPr>
      </w:pPr>
      <w:r w:rsidRPr="00DA4E25">
        <w:t>Odůvodnění</w:t>
      </w:r>
      <w:r w:rsidRPr="00DA4E25">
        <w:rPr>
          <w:spacing w:val="30"/>
        </w:rPr>
        <w:t>:</w:t>
      </w:r>
    </w:p>
    <w:p w14:paraId="41322EF6" w14:textId="548A4AA8" w:rsidR="00BB5DD7" w:rsidRPr="00435EB7" w:rsidRDefault="00BB5DD7" w:rsidP="00BB5DD7">
      <w:pPr>
        <w:spacing w:after="96"/>
        <w:rPr>
          <w:rFonts w:ascii="Times New Roman" w:hAnsi="Times New Roman"/>
          <w:szCs w:val="24"/>
          <w:lang w:eastAsia="cs-CZ" w:bidi="ar-SA"/>
        </w:rPr>
      </w:pPr>
      <w:r w:rsidRPr="00435EB7">
        <w:rPr>
          <w:rFonts w:ascii="Times New Roman" w:hAnsi="Times New Roman"/>
          <w:szCs w:val="24"/>
          <w:lang w:eastAsia="cs-CZ" w:bidi="ar-SA"/>
        </w:rPr>
        <w:t>Napadeným rozsudkem byl obžalovaný I</w:t>
      </w:r>
      <w:r w:rsidR="005049BD" w:rsidRPr="00435EB7">
        <w:rPr>
          <w:rFonts w:ascii="Times New Roman" w:hAnsi="Times New Roman"/>
          <w:szCs w:val="24"/>
          <w:lang w:eastAsia="cs-CZ" w:bidi="ar-SA"/>
        </w:rPr>
        <w:t>.</w:t>
      </w:r>
      <w:r w:rsidRPr="00435EB7">
        <w:rPr>
          <w:rFonts w:ascii="Times New Roman" w:hAnsi="Times New Roman"/>
          <w:szCs w:val="24"/>
          <w:lang w:eastAsia="cs-CZ" w:bidi="ar-SA"/>
        </w:rPr>
        <w:t xml:space="preserve"> M</w:t>
      </w:r>
      <w:r w:rsidR="005049BD" w:rsidRPr="00435EB7">
        <w:rPr>
          <w:rFonts w:ascii="Times New Roman" w:hAnsi="Times New Roman"/>
          <w:szCs w:val="24"/>
          <w:lang w:eastAsia="cs-CZ" w:bidi="ar-SA"/>
        </w:rPr>
        <w:t>.</w:t>
      </w:r>
      <w:r w:rsidRPr="00435EB7">
        <w:rPr>
          <w:rFonts w:ascii="Times New Roman" w:hAnsi="Times New Roman"/>
          <w:szCs w:val="24"/>
          <w:lang w:eastAsia="cs-CZ" w:bidi="ar-SA"/>
        </w:rPr>
        <w:t xml:space="preserve"> uznán vinným zvlášť závažným zločinem loupeže podle § 173 odst. 1 </w:t>
      </w:r>
      <w:proofErr w:type="spellStart"/>
      <w:r w:rsidRPr="00435EB7">
        <w:rPr>
          <w:rFonts w:ascii="Times New Roman" w:hAnsi="Times New Roman"/>
          <w:szCs w:val="24"/>
          <w:lang w:eastAsia="cs-CZ" w:bidi="ar-SA"/>
        </w:rPr>
        <w:t>tr</w:t>
      </w:r>
      <w:proofErr w:type="spellEnd"/>
      <w:r w:rsidRPr="00435EB7">
        <w:rPr>
          <w:rFonts w:ascii="Times New Roman" w:hAnsi="Times New Roman"/>
          <w:szCs w:val="24"/>
          <w:lang w:eastAsia="cs-CZ" w:bidi="ar-SA"/>
        </w:rPr>
        <w:t xml:space="preserve">. zákoníku, jehož se dle skutkových zjištění soudu prvního stupně dopustil tím způsobem, že </w:t>
      </w:r>
      <w:r w:rsidRPr="00435EB7">
        <w:rPr>
          <w:rFonts w:ascii="Times New Roman" w:hAnsi="Times New Roman"/>
          <w:szCs w:val="24"/>
        </w:rPr>
        <w:t>dne 3.3.2023 v době kolem 11.20 hodin před budovou Dolního nádraží v Brně na ulici</w:t>
      </w:r>
      <w:r w:rsidR="007550CE" w:rsidRPr="00435EB7">
        <w:rPr>
          <w:rFonts w:ascii="Times New Roman" w:hAnsi="Times New Roman"/>
          <w:szCs w:val="24"/>
        </w:rPr>
        <w:t xml:space="preserve"> XXXXX</w:t>
      </w:r>
      <w:r w:rsidRPr="00435EB7">
        <w:rPr>
          <w:rFonts w:ascii="Times New Roman" w:hAnsi="Times New Roman"/>
          <w:szCs w:val="24"/>
        </w:rPr>
        <w:t>, předběhl poškozeného I</w:t>
      </w:r>
      <w:r w:rsidR="007550CE" w:rsidRPr="00435EB7">
        <w:rPr>
          <w:rFonts w:ascii="Times New Roman" w:hAnsi="Times New Roman"/>
          <w:szCs w:val="24"/>
        </w:rPr>
        <w:t>.</w:t>
      </w:r>
      <w:r w:rsidRPr="00435EB7">
        <w:rPr>
          <w:rFonts w:ascii="Times New Roman" w:hAnsi="Times New Roman"/>
          <w:szCs w:val="24"/>
        </w:rPr>
        <w:t xml:space="preserve"> N</w:t>
      </w:r>
      <w:r w:rsidR="007550CE" w:rsidRPr="00435EB7">
        <w:rPr>
          <w:rFonts w:ascii="Times New Roman" w:hAnsi="Times New Roman"/>
          <w:szCs w:val="24"/>
        </w:rPr>
        <w:t>.</w:t>
      </w:r>
      <w:r w:rsidRPr="00435EB7">
        <w:rPr>
          <w:rFonts w:ascii="Times New Roman" w:hAnsi="Times New Roman"/>
          <w:szCs w:val="24"/>
        </w:rPr>
        <w:t xml:space="preserve">, nar. </w:t>
      </w:r>
      <w:r w:rsidR="007550CE" w:rsidRPr="00435EB7">
        <w:rPr>
          <w:rFonts w:ascii="Times New Roman" w:hAnsi="Times New Roman"/>
          <w:szCs w:val="24"/>
        </w:rPr>
        <w:t>XXXXX</w:t>
      </w:r>
      <w:r w:rsidRPr="00435EB7">
        <w:rPr>
          <w:rFonts w:ascii="Times New Roman" w:hAnsi="Times New Roman"/>
          <w:szCs w:val="24"/>
        </w:rPr>
        <w:t>, který šel na vlak, udeřil ho pěstí do oblasti levého oka, kdy následkem úderu poškozený upadl na zem a krátce ztratil vědomí, čehož I</w:t>
      </w:r>
      <w:r w:rsidR="007550CE" w:rsidRPr="00435EB7">
        <w:rPr>
          <w:rFonts w:ascii="Times New Roman" w:hAnsi="Times New Roman"/>
          <w:szCs w:val="24"/>
        </w:rPr>
        <w:t>.</w:t>
      </w:r>
      <w:r w:rsidRPr="00435EB7">
        <w:rPr>
          <w:rFonts w:ascii="Times New Roman" w:hAnsi="Times New Roman"/>
          <w:szCs w:val="24"/>
        </w:rPr>
        <w:t xml:space="preserve"> M</w:t>
      </w:r>
      <w:r w:rsidR="007550CE" w:rsidRPr="00435EB7">
        <w:rPr>
          <w:rFonts w:ascii="Times New Roman" w:hAnsi="Times New Roman"/>
          <w:szCs w:val="24"/>
        </w:rPr>
        <w:t>.</w:t>
      </w:r>
      <w:r w:rsidRPr="00435EB7">
        <w:rPr>
          <w:rFonts w:ascii="Times New Roman" w:hAnsi="Times New Roman"/>
          <w:szCs w:val="24"/>
        </w:rPr>
        <w:t xml:space="preserve"> využil, začal ho prohledávat a z kapsy bundy mu odcizil peněženku s finanční hotovostí ve výši minimálně 6 000 Kč, se kterou následně z místa utekl, kdy svým jednáním způsobil poškozenému I</w:t>
      </w:r>
      <w:r w:rsidR="007550CE" w:rsidRPr="00435EB7">
        <w:rPr>
          <w:rFonts w:ascii="Times New Roman" w:hAnsi="Times New Roman"/>
          <w:szCs w:val="24"/>
        </w:rPr>
        <w:t>.</w:t>
      </w:r>
      <w:r w:rsidRPr="00435EB7">
        <w:rPr>
          <w:rFonts w:ascii="Times New Roman" w:hAnsi="Times New Roman"/>
          <w:szCs w:val="24"/>
        </w:rPr>
        <w:t xml:space="preserve"> N</w:t>
      </w:r>
      <w:r w:rsidR="007550CE" w:rsidRPr="00435EB7">
        <w:rPr>
          <w:rFonts w:ascii="Times New Roman" w:hAnsi="Times New Roman"/>
          <w:szCs w:val="24"/>
        </w:rPr>
        <w:t>.</w:t>
      </w:r>
      <w:r w:rsidRPr="00435EB7">
        <w:rPr>
          <w:rFonts w:ascii="Times New Roman" w:hAnsi="Times New Roman"/>
          <w:szCs w:val="24"/>
        </w:rPr>
        <w:t xml:space="preserve"> zranění spočívající v hematomu ve spodní i horní části levého očního víčka, drobné povrchové odřeniny na malíku pravé ruky, která si vyžádala lékařské ošetření, což bylo vyčísleno Všeobecnou zdravotní pojišťovnou na celkovou částku</w:t>
      </w:r>
      <w:r w:rsidR="00522DD5">
        <w:rPr>
          <w:rFonts w:ascii="Times New Roman" w:hAnsi="Times New Roman"/>
          <w:szCs w:val="24"/>
        </w:rPr>
        <w:t xml:space="preserve">           </w:t>
      </w:r>
      <w:r w:rsidRPr="00435EB7">
        <w:rPr>
          <w:rFonts w:ascii="Times New Roman" w:hAnsi="Times New Roman"/>
          <w:szCs w:val="24"/>
        </w:rPr>
        <w:t xml:space="preserve"> 7 840 Kč a odcizením věcí škodu ve výši 6 000 Kč.</w:t>
      </w:r>
    </w:p>
    <w:p w14:paraId="3D40584D" w14:textId="77777777" w:rsidR="00BB5DD7" w:rsidRPr="00435EB7" w:rsidRDefault="00BB5DD7" w:rsidP="00BB5DD7">
      <w:pPr>
        <w:spacing w:after="96"/>
        <w:rPr>
          <w:rFonts w:ascii="Times New Roman" w:hAnsi="Times New Roman"/>
          <w:szCs w:val="24"/>
          <w:lang w:eastAsia="cs-CZ" w:bidi="ar-SA"/>
        </w:rPr>
      </w:pPr>
      <w:r w:rsidRPr="00435EB7">
        <w:rPr>
          <w:rFonts w:ascii="Times New Roman" w:hAnsi="Times New Roman"/>
          <w:szCs w:val="24"/>
          <w:lang w:eastAsia="cs-CZ" w:bidi="ar-SA"/>
        </w:rPr>
        <w:t xml:space="preserve">Za tento zločin a za sbíhající se zvlášť závažný zločin loupeže podle § 173 odst. 1 </w:t>
      </w:r>
      <w:proofErr w:type="spellStart"/>
      <w:r w:rsidRPr="00435EB7">
        <w:rPr>
          <w:rFonts w:ascii="Times New Roman" w:hAnsi="Times New Roman"/>
          <w:szCs w:val="24"/>
          <w:lang w:eastAsia="cs-CZ" w:bidi="ar-SA"/>
        </w:rPr>
        <w:t>tr</w:t>
      </w:r>
      <w:proofErr w:type="spellEnd"/>
      <w:r w:rsidRPr="00435EB7">
        <w:rPr>
          <w:rFonts w:ascii="Times New Roman" w:hAnsi="Times New Roman"/>
          <w:szCs w:val="24"/>
          <w:lang w:eastAsia="cs-CZ" w:bidi="ar-SA"/>
        </w:rPr>
        <w:t xml:space="preserve">. zákoníku, kterým již byl pravomocně uznán vinným rozsudkem Městského soudu pro mládež v Brně ze dne 25. září 2023, č. j. 8 </w:t>
      </w:r>
      <w:proofErr w:type="spellStart"/>
      <w:r w:rsidRPr="00435EB7">
        <w:rPr>
          <w:rFonts w:ascii="Times New Roman" w:hAnsi="Times New Roman"/>
          <w:szCs w:val="24"/>
          <w:lang w:eastAsia="cs-CZ" w:bidi="ar-SA"/>
        </w:rPr>
        <w:t>Tm</w:t>
      </w:r>
      <w:proofErr w:type="spellEnd"/>
      <w:r w:rsidRPr="00435EB7">
        <w:rPr>
          <w:rFonts w:ascii="Times New Roman" w:hAnsi="Times New Roman"/>
          <w:szCs w:val="24"/>
          <w:lang w:eastAsia="cs-CZ" w:bidi="ar-SA"/>
        </w:rPr>
        <w:t xml:space="preserve"> 35/2023-396, byl odsouzen k souhrnnému trestu odnětí svobody v trvání 48 měsíců, pro jehož výkon byl zařazen do věznice s ostrahou, za současného zrušení výroku o trestu z rozsudku Městského soudu pro mládež ze dne 25. září 2023, č. j. 8 </w:t>
      </w:r>
      <w:proofErr w:type="spellStart"/>
      <w:r w:rsidRPr="00435EB7">
        <w:rPr>
          <w:rFonts w:ascii="Times New Roman" w:hAnsi="Times New Roman"/>
          <w:szCs w:val="24"/>
          <w:lang w:eastAsia="cs-CZ" w:bidi="ar-SA"/>
        </w:rPr>
        <w:t>Tm</w:t>
      </w:r>
      <w:proofErr w:type="spellEnd"/>
      <w:r w:rsidRPr="00435EB7">
        <w:rPr>
          <w:rFonts w:ascii="Times New Roman" w:hAnsi="Times New Roman"/>
          <w:szCs w:val="24"/>
          <w:lang w:eastAsia="cs-CZ" w:bidi="ar-SA"/>
        </w:rPr>
        <w:t xml:space="preserve"> 35/2023-396, jakož i všech dalších rozhodnutí na tento výrok obsahově navazující, pokud vzhledem ke změně, k níž došlo zrušením, pozbyla podkladu.</w:t>
      </w:r>
    </w:p>
    <w:p w14:paraId="68886001" w14:textId="23F5ED2B" w:rsidR="00BB5DD7" w:rsidRPr="00435EB7" w:rsidRDefault="00BB5DD7" w:rsidP="00BB5DD7">
      <w:pPr>
        <w:spacing w:after="96"/>
        <w:rPr>
          <w:rFonts w:ascii="Times New Roman" w:hAnsi="Times New Roman"/>
          <w:szCs w:val="24"/>
          <w:lang w:eastAsia="cs-CZ" w:bidi="ar-SA"/>
        </w:rPr>
      </w:pPr>
      <w:r w:rsidRPr="00435EB7">
        <w:rPr>
          <w:rFonts w:ascii="Times New Roman" w:hAnsi="Times New Roman"/>
          <w:szCs w:val="24"/>
          <w:lang w:eastAsia="cs-CZ" w:bidi="ar-SA"/>
        </w:rPr>
        <w:t>V rámci adhezního řízení bylo rozhodnuto tak, že obžalovaný je povinen nahradit poškozeným VZP ČR škodu ve výši 7 840 Kč a I</w:t>
      </w:r>
      <w:r w:rsidR="00022090" w:rsidRPr="00435EB7">
        <w:rPr>
          <w:rFonts w:ascii="Times New Roman" w:hAnsi="Times New Roman"/>
          <w:szCs w:val="24"/>
          <w:lang w:eastAsia="cs-CZ" w:bidi="ar-SA"/>
        </w:rPr>
        <w:t>.</w:t>
      </w:r>
      <w:r w:rsidRPr="00435EB7">
        <w:rPr>
          <w:rFonts w:ascii="Times New Roman" w:hAnsi="Times New Roman"/>
          <w:szCs w:val="24"/>
          <w:lang w:eastAsia="cs-CZ" w:bidi="ar-SA"/>
        </w:rPr>
        <w:t xml:space="preserve"> N</w:t>
      </w:r>
      <w:r w:rsidR="00022090" w:rsidRPr="00435EB7">
        <w:rPr>
          <w:rFonts w:ascii="Times New Roman" w:hAnsi="Times New Roman"/>
          <w:szCs w:val="24"/>
          <w:lang w:eastAsia="cs-CZ" w:bidi="ar-SA"/>
        </w:rPr>
        <w:t>.</w:t>
      </w:r>
      <w:r w:rsidRPr="00435EB7">
        <w:rPr>
          <w:rFonts w:ascii="Times New Roman" w:hAnsi="Times New Roman"/>
          <w:szCs w:val="24"/>
          <w:lang w:eastAsia="cs-CZ" w:bidi="ar-SA"/>
        </w:rPr>
        <w:t xml:space="preserve"> škodu ve výši 6 000 Kč.</w:t>
      </w:r>
    </w:p>
    <w:p w14:paraId="52D804FE" w14:textId="66854B62" w:rsidR="00BB5DD7" w:rsidRPr="00435EB7" w:rsidRDefault="00BB5DD7" w:rsidP="00BB5DD7">
      <w:pPr>
        <w:spacing w:after="96"/>
        <w:rPr>
          <w:rFonts w:ascii="Times New Roman" w:hAnsi="Times New Roman"/>
          <w:szCs w:val="24"/>
          <w:lang w:eastAsia="cs-CZ" w:bidi="ar-SA"/>
        </w:rPr>
      </w:pPr>
      <w:r w:rsidRPr="00435EB7">
        <w:rPr>
          <w:rFonts w:ascii="Times New Roman" w:hAnsi="Times New Roman"/>
          <w:szCs w:val="24"/>
          <w:lang w:eastAsia="cs-CZ" w:bidi="ar-SA"/>
        </w:rPr>
        <w:t>Rozsudek nenabyl právní moci, neboť proti němu včas podala odvolání státní zástupkyně Městského státního zastupitelství v Brně, přičemž toto směřuje do výroku o vině i trestu, když státní zástupkyně namítá, že provedeným dokazováním bylo prokázáno, že poškozený I</w:t>
      </w:r>
      <w:r w:rsidR="00516338" w:rsidRPr="00435EB7">
        <w:rPr>
          <w:rFonts w:ascii="Times New Roman" w:hAnsi="Times New Roman"/>
          <w:szCs w:val="24"/>
          <w:lang w:eastAsia="cs-CZ" w:bidi="ar-SA"/>
        </w:rPr>
        <w:t>.</w:t>
      </w:r>
      <w:r w:rsidRPr="00435EB7">
        <w:rPr>
          <w:rFonts w:ascii="Times New Roman" w:hAnsi="Times New Roman"/>
          <w:szCs w:val="24"/>
          <w:lang w:eastAsia="cs-CZ" w:bidi="ar-SA"/>
        </w:rPr>
        <w:t xml:space="preserve"> N</w:t>
      </w:r>
      <w:r w:rsidR="00516338" w:rsidRPr="00435EB7">
        <w:rPr>
          <w:rFonts w:ascii="Times New Roman" w:hAnsi="Times New Roman"/>
          <w:szCs w:val="24"/>
          <w:lang w:eastAsia="cs-CZ" w:bidi="ar-SA"/>
        </w:rPr>
        <w:t>.</w:t>
      </w:r>
      <w:r w:rsidRPr="00435EB7">
        <w:rPr>
          <w:rFonts w:ascii="Times New Roman" w:hAnsi="Times New Roman"/>
          <w:szCs w:val="24"/>
          <w:lang w:eastAsia="cs-CZ" w:bidi="ar-SA"/>
        </w:rPr>
        <w:t xml:space="preserve"> v peněžence měl i firemní platební kartu. Skutkový stav byl v napadeném rozsudku sice správně zjištěn, soud prvního stupně však pochybil, když opomněl skutek právně kvalifikovat i jako přečin neoprávněného opatření, padělání a pozměnění platebního prostředku podle § 234 odst. 1 </w:t>
      </w:r>
      <w:proofErr w:type="spellStart"/>
      <w:r w:rsidRPr="00435EB7">
        <w:rPr>
          <w:rFonts w:ascii="Times New Roman" w:hAnsi="Times New Roman"/>
          <w:szCs w:val="24"/>
          <w:lang w:eastAsia="cs-CZ" w:bidi="ar-SA"/>
        </w:rPr>
        <w:t>tr</w:t>
      </w:r>
      <w:proofErr w:type="spellEnd"/>
      <w:r w:rsidRPr="00435EB7">
        <w:rPr>
          <w:rFonts w:ascii="Times New Roman" w:hAnsi="Times New Roman"/>
          <w:szCs w:val="24"/>
          <w:lang w:eastAsia="cs-CZ" w:bidi="ar-SA"/>
        </w:rPr>
        <w:t xml:space="preserve">. zákoníku, a tudíž bylo porušeno ustanovení </w:t>
      </w:r>
      <w:proofErr w:type="spellStart"/>
      <w:r w:rsidRPr="00435EB7">
        <w:rPr>
          <w:rFonts w:ascii="Times New Roman" w:hAnsi="Times New Roman"/>
          <w:szCs w:val="24"/>
          <w:lang w:eastAsia="cs-CZ" w:bidi="ar-SA"/>
        </w:rPr>
        <w:t>tr</w:t>
      </w:r>
      <w:proofErr w:type="spellEnd"/>
      <w:r w:rsidRPr="00435EB7">
        <w:rPr>
          <w:rFonts w:ascii="Times New Roman" w:hAnsi="Times New Roman"/>
          <w:szCs w:val="24"/>
          <w:lang w:eastAsia="cs-CZ" w:bidi="ar-SA"/>
        </w:rPr>
        <w:t>. zákoníku. Státní zástupkyně se proto domáhá, aby odvolací soud napadený rozsudek zrušil ve všech výrocích a znovu rozhodl sám na podkladě skutkového stavu, který byl během dokazování správně zjištěn.</w:t>
      </w:r>
    </w:p>
    <w:p w14:paraId="44445D10" w14:textId="77777777" w:rsidR="00BB5DD7" w:rsidRPr="00435EB7" w:rsidRDefault="00BB5DD7" w:rsidP="00BB5DD7">
      <w:pPr>
        <w:spacing w:after="96"/>
        <w:rPr>
          <w:rFonts w:ascii="Times New Roman" w:hAnsi="Times New Roman"/>
          <w:szCs w:val="24"/>
          <w:lang w:eastAsia="cs-CZ" w:bidi="ar-SA"/>
        </w:rPr>
      </w:pPr>
      <w:r w:rsidRPr="00435EB7">
        <w:rPr>
          <w:rFonts w:ascii="Times New Roman" w:hAnsi="Times New Roman"/>
          <w:szCs w:val="24"/>
          <w:lang w:eastAsia="cs-CZ" w:bidi="ar-SA"/>
        </w:rPr>
        <w:t>Krajský soud v Brně jako soud odvolací přezkoumal zákonnost a odůvodněnost všech výroků napadeného rozsudku, jakož i správnost postupu řízení, které tomuto předcházelo, a dospěl k závěru, že odvolání je důvodné.</w:t>
      </w:r>
    </w:p>
    <w:p w14:paraId="0DB31205" w14:textId="77777777" w:rsidR="00BB5DD7" w:rsidRPr="00435EB7" w:rsidRDefault="00BB5DD7" w:rsidP="00BB5DD7">
      <w:pPr>
        <w:spacing w:after="96"/>
        <w:rPr>
          <w:rFonts w:ascii="Times New Roman" w:hAnsi="Times New Roman"/>
          <w:szCs w:val="24"/>
          <w:lang w:eastAsia="cs-CZ" w:bidi="ar-SA"/>
        </w:rPr>
      </w:pPr>
      <w:r w:rsidRPr="00435EB7">
        <w:rPr>
          <w:rFonts w:ascii="Times New Roman" w:hAnsi="Times New Roman"/>
          <w:szCs w:val="24"/>
          <w:lang w:eastAsia="cs-CZ" w:bidi="ar-SA"/>
        </w:rPr>
        <w:t>Pokud se týká řízení, které napadenému rozsudku předcházelo, v tomto nebyly zjištěny takové podstatné vady, jak má na mysli ustanovení § 258 odst. 1 písm. a) trestního řádu, tedy vady spočívající v porušení ustanovení, jimiž se má zabezpečit objasnění věci nebo právo obhajoby.</w:t>
      </w:r>
    </w:p>
    <w:p w14:paraId="29C7102D" w14:textId="77777777" w:rsidR="00BB5DD7" w:rsidRPr="00435EB7" w:rsidRDefault="00BB5DD7" w:rsidP="00BB5DD7">
      <w:pPr>
        <w:spacing w:after="96"/>
        <w:rPr>
          <w:rFonts w:ascii="Times New Roman" w:hAnsi="Times New Roman"/>
          <w:szCs w:val="24"/>
          <w:lang w:eastAsia="cs-CZ" w:bidi="ar-SA"/>
        </w:rPr>
      </w:pPr>
      <w:r w:rsidRPr="00435EB7">
        <w:rPr>
          <w:rFonts w:ascii="Times New Roman" w:hAnsi="Times New Roman"/>
          <w:szCs w:val="24"/>
          <w:lang w:eastAsia="cs-CZ" w:bidi="ar-SA"/>
        </w:rPr>
        <w:t xml:space="preserve">Z hlediska ustálení skutkového stavu je patrné, že soud prvního stupně provedl veškeré důkazy potřebné k tomu, aby byl zjištěn skutkový stav věci, o němž nejsou důvodné pochybnosti v rozsahu nezbytném pro jeho meritorní rozhodnutí. Pochybil však, pokud provedené důkazy neodrazil v popisu skutku, kdy zjevným opomenutím, čehož ostatně si soud prvního stupně byl vědom, (viz. bod 11 odůvodnění napadeného rozsudku), vypustil z popisu skutku odcizení </w:t>
      </w:r>
      <w:r w:rsidRPr="00435EB7">
        <w:rPr>
          <w:rFonts w:ascii="Times New Roman" w:hAnsi="Times New Roman"/>
          <w:szCs w:val="24"/>
          <w:lang w:eastAsia="cs-CZ" w:bidi="ar-SA"/>
        </w:rPr>
        <w:lastRenderedPageBreak/>
        <w:t xml:space="preserve">platební karty obžalovaným, a v důsledku toho opomněl jeho jednání kvalifikovat i ve smyslu ustanovení § 234 odst. 1 </w:t>
      </w:r>
      <w:proofErr w:type="spellStart"/>
      <w:r w:rsidRPr="00435EB7">
        <w:rPr>
          <w:rFonts w:ascii="Times New Roman" w:hAnsi="Times New Roman"/>
          <w:szCs w:val="24"/>
          <w:lang w:eastAsia="cs-CZ" w:bidi="ar-SA"/>
        </w:rPr>
        <w:t>tr</w:t>
      </w:r>
      <w:proofErr w:type="spellEnd"/>
      <w:r w:rsidRPr="00435EB7">
        <w:rPr>
          <w:rFonts w:ascii="Times New Roman" w:hAnsi="Times New Roman"/>
          <w:szCs w:val="24"/>
          <w:lang w:eastAsia="cs-CZ" w:bidi="ar-SA"/>
        </w:rPr>
        <w:t xml:space="preserve">. zákoníku. </w:t>
      </w:r>
    </w:p>
    <w:p w14:paraId="54C45754" w14:textId="2F423266" w:rsidR="00BB5DD7" w:rsidRPr="00435EB7" w:rsidRDefault="00BB5DD7" w:rsidP="00BB5DD7">
      <w:pPr>
        <w:spacing w:after="96"/>
        <w:rPr>
          <w:rFonts w:ascii="Times New Roman" w:hAnsi="Times New Roman"/>
          <w:szCs w:val="24"/>
          <w:lang w:eastAsia="cs-CZ" w:bidi="ar-SA"/>
        </w:rPr>
      </w:pPr>
      <w:r w:rsidRPr="00435EB7">
        <w:rPr>
          <w:rFonts w:ascii="Times New Roman" w:hAnsi="Times New Roman"/>
          <w:szCs w:val="24"/>
          <w:lang w:eastAsia="cs-CZ" w:bidi="ar-SA"/>
        </w:rPr>
        <w:t xml:space="preserve">Tato opomenutí soudu prvního stupně obsažená ve výroku o vině bylo nutno napravit, odvolací soud proto s ohledem na skutečnost, že pochybení se projevilo jak v popisu skutku, tak i v jeho právní kvalifikaci, zrušil napadený rozsudek v celém rozsahu a znovu rozhodl tak, že popis skutku doplnil o odcizení platební karty CS a. s., jež byla spolu s finanční částkou 6000,- Kč uložena v peněžence odcizené obžalovaným M. Obžalovaný totiž musel zcela zjevně počítat s možností, že v peněžence poškozeného krom hotovosti je uložena též platební karta, jejíž protiprávní držení je sankcionováno jako zvláštní delikt. Ostatně obžalovaný sám připustil, že předmětná platební karta v peněžence byla, ovšem on poté, co z peněženky vyjmul finanční hotovost, peněženku spolu s platební kartou zahodil. </w:t>
      </w:r>
    </w:p>
    <w:p w14:paraId="0B570836" w14:textId="77777777" w:rsidR="00BB5DD7" w:rsidRPr="00435EB7" w:rsidRDefault="00BB5DD7" w:rsidP="00BB5DD7">
      <w:pPr>
        <w:spacing w:after="96"/>
        <w:rPr>
          <w:rFonts w:ascii="Times New Roman" w:hAnsi="Times New Roman"/>
          <w:szCs w:val="24"/>
          <w:lang w:eastAsia="cs-CZ" w:bidi="ar-SA"/>
        </w:rPr>
      </w:pPr>
      <w:r w:rsidRPr="00435EB7">
        <w:rPr>
          <w:rFonts w:ascii="Times New Roman" w:hAnsi="Times New Roman"/>
          <w:szCs w:val="24"/>
          <w:lang w:eastAsia="cs-CZ" w:bidi="ar-SA"/>
        </w:rPr>
        <w:t xml:space="preserve">Odvolací soud tak krom doplnění popisu skutku doplnil i kvalifikaci jednání obžalovaného, neboť odcizení peněženky obsahující platební kartu zakládá rovněž zákonné znaky přečinu neoprávněné opatření, padělání a pozměnění platební karty podle § 234 odst. 1 </w:t>
      </w:r>
      <w:proofErr w:type="spellStart"/>
      <w:r w:rsidRPr="00435EB7">
        <w:rPr>
          <w:rFonts w:ascii="Times New Roman" w:hAnsi="Times New Roman"/>
          <w:szCs w:val="24"/>
          <w:lang w:eastAsia="cs-CZ" w:bidi="ar-SA"/>
        </w:rPr>
        <w:t>tr</w:t>
      </w:r>
      <w:proofErr w:type="spellEnd"/>
      <w:r w:rsidRPr="00435EB7">
        <w:rPr>
          <w:rFonts w:ascii="Times New Roman" w:hAnsi="Times New Roman"/>
          <w:szCs w:val="24"/>
          <w:lang w:eastAsia="cs-CZ" w:bidi="ar-SA"/>
        </w:rPr>
        <w:t xml:space="preserve">. zákoníku, jenž obžalovaný spáchal svým jednáním v souběhu se zvlášť závažným zločinem loupeže podle § 173 odst. 1 </w:t>
      </w:r>
      <w:proofErr w:type="spellStart"/>
      <w:r w:rsidRPr="00435EB7">
        <w:rPr>
          <w:rFonts w:ascii="Times New Roman" w:hAnsi="Times New Roman"/>
          <w:szCs w:val="24"/>
          <w:lang w:eastAsia="cs-CZ" w:bidi="ar-SA"/>
        </w:rPr>
        <w:t>tr</w:t>
      </w:r>
      <w:proofErr w:type="spellEnd"/>
      <w:r w:rsidRPr="00435EB7">
        <w:rPr>
          <w:rFonts w:ascii="Times New Roman" w:hAnsi="Times New Roman"/>
          <w:szCs w:val="24"/>
          <w:lang w:eastAsia="cs-CZ" w:bidi="ar-SA"/>
        </w:rPr>
        <w:t xml:space="preserve">. zákoníku, neboť peněženku obsahující finanční hotovost a předmětnou platební kartu odcizil poškozenému násilím. </w:t>
      </w:r>
    </w:p>
    <w:p w14:paraId="24E2B92A" w14:textId="1CA52C6A" w:rsidR="00BB5DD7" w:rsidRPr="00435EB7" w:rsidRDefault="00BB5DD7" w:rsidP="00BB5DD7">
      <w:pPr>
        <w:spacing w:after="96"/>
        <w:rPr>
          <w:rFonts w:ascii="Times New Roman" w:hAnsi="Times New Roman"/>
          <w:szCs w:val="24"/>
          <w:lang w:eastAsia="cs-CZ" w:bidi="ar-SA"/>
        </w:rPr>
      </w:pPr>
      <w:r w:rsidRPr="00435EB7">
        <w:rPr>
          <w:rFonts w:ascii="Times New Roman" w:hAnsi="Times New Roman"/>
          <w:szCs w:val="24"/>
          <w:lang w:eastAsia="cs-CZ" w:bidi="ar-SA"/>
        </w:rPr>
        <w:t xml:space="preserve">Po takovémto doplnění výroku o vině odvolací soud musel nově rozhodnout i o trestu, který obžalovanému bylo nutno uložit a odsoudil jej za oba tyto trestné činy i za sbíhající se zvlášť závažný zločin loupeže podle § 173 odst. 1 </w:t>
      </w:r>
      <w:proofErr w:type="spellStart"/>
      <w:r w:rsidRPr="00435EB7">
        <w:rPr>
          <w:rFonts w:ascii="Times New Roman" w:hAnsi="Times New Roman"/>
          <w:szCs w:val="24"/>
          <w:lang w:eastAsia="cs-CZ" w:bidi="ar-SA"/>
        </w:rPr>
        <w:t>tr</w:t>
      </w:r>
      <w:proofErr w:type="spellEnd"/>
      <w:r w:rsidRPr="00435EB7">
        <w:rPr>
          <w:rFonts w:ascii="Times New Roman" w:hAnsi="Times New Roman"/>
          <w:szCs w:val="24"/>
          <w:lang w:eastAsia="cs-CZ" w:bidi="ar-SA"/>
        </w:rPr>
        <w:t xml:space="preserve">. zákoníku, kterým již byl pravomocně uznán vinným rozsudkem Městského soudu pro mládež v Brně ze dne 25. září 2023, č. j. 8 </w:t>
      </w:r>
      <w:proofErr w:type="spellStart"/>
      <w:r w:rsidRPr="00435EB7">
        <w:rPr>
          <w:rFonts w:ascii="Times New Roman" w:hAnsi="Times New Roman"/>
          <w:szCs w:val="24"/>
          <w:lang w:eastAsia="cs-CZ" w:bidi="ar-SA"/>
        </w:rPr>
        <w:t>Tm</w:t>
      </w:r>
      <w:proofErr w:type="spellEnd"/>
      <w:r w:rsidRPr="00435EB7">
        <w:rPr>
          <w:rFonts w:ascii="Times New Roman" w:hAnsi="Times New Roman"/>
          <w:szCs w:val="24"/>
          <w:lang w:eastAsia="cs-CZ" w:bidi="ar-SA"/>
        </w:rPr>
        <w:t xml:space="preserve"> 35/2023-396, k souhrnnému trestu odnětí svobody ve výměře shodné s výměrou, kterou obžalovanému uložil v napadeném rozsudku Městský soud v Brně, když při rozhodování o druhu a výši trestu odvolací soud respektoval veškerá zákonná kritéria zakotvená v § 39 odst. 1, 6, 8 </w:t>
      </w:r>
      <w:proofErr w:type="spellStart"/>
      <w:r w:rsidRPr="00435EB7">
        <w:rPr>
          <w:rFonts w:ascii="Times New Roman" w:hAnsi="Times New Roman"/>
          <w:szCs w:val="24"/>
          <w:lang w:eastAsia="cs-CZ" w:bidi="ar-SA"/>
        </w:rPr>
        <w:t>tr</w:t>
      </w:r>
      <w:proofErr w:type="spellEnd"/>
      <w:r w:rsidRPr="00435EB7">
        <w:rPr>
          <w:rFonts w:ascii="Times New Roman" w:hAnsi="Times New Roman"/>
          <w:szCs w:val="24"/>
          <w:lang w:eastAsia="cs-CZ" w:bidi="ar-SA"/>
        </w:rPr>
        <w:t>. zákoníku, přičemž v detailech pro stručnost poukazuje na bod 13. odůvodnění napadeného rozsudku, s nímž se odvolací soud zcela ztotožnil, stejně jako s</w:t>
      </w:r>
      <w:r w:rsidR="00522DD5">
        <w:rPr>
          <w:rFonts w:ascii="Times New Roman" w:hAnsi="Times New Roman"/>
          <w:szCs w:val="24"/>
          <w:lang w:eastAsia="cs-CZ" w:bidi="ar-SA"/>
        </w:rPr>
        <w:t> </w:t>
      </w:r>
      <w:r w:rsidRPr="00435EB7">
        <w:rPr>
          <w:rFonts w:ascii="Times New Roman" w:hAnsi="Times New Roman"/>
          <w:szCs w:val="24"/>
          <w:lang w:eastAsia="cs-CZ" w:bidi="ar-SA"/>
        </w:rPr>
        <w:t>bodem</w:t>
      </w:r>
      <w:r w:rsidR="00522DD5">
        <w:rPr>
          <w:rFonts w:ascii="Times New Roman" w:hAnsi="Times New Roman"/>
          <w:szCs w:val="24"/>
          <w:lang w:eastAsia="cs-CZ" w:bidi="ar-SA"/>
        </w:rPr>
        <w:t xml:space="preserve">                           </w:t>
      </w:r>
      <w:r w:rsidRPr="00435EB7">
        <w:rPr>
          <w:rFonts w:ascii="Times New Roman" w:hAnsi="Times New Roman"/>
          <w:szCs w:val="24"/>
          <w:lang w:eastAsia="cs-CZ" w:bidi="ar-SA"/>
        </w:rPr>
        <w:t xml:space="preserve"> 14. odůvodnění napadeného rozsudku ve vztahu k okolnostem vztahujícím se k ukládání druhu a výše trestu. Uložil proto obžalovanému trest v trvání 48 měsíců jakožto trest souhrnný, pro jehož výkon zařadil obžalovaného do věznice s ostrahou. </w:t>
      </w:r>
    </w:p>
    <w:p w14:paraId="28E646EB" w14:textId="21446D50" w:rsidR="00BB5DD7" w:rsidRPr="00435EB7" w:rsidRDefault="00BB5DD7" w:rsidP="00BB5DD7">
      <w:pPr>
        <w:spacing w:after="96"/>
        <w:rPr>
          <w:rFonts w:ascii="Times New Roman" w:hAnsi="Times New Roman"/>
          <w:szCs w:val="24"/>
          <w:lang w:eastAsia="cs-CZ" w:bidi="ar-SA"/>
        </w:rPr>
      </w:pPr>
      <w:r w:rsidRPr="00435EB7">
        <w:rPr>
          <w:rFonts w:ascii="Times New Roman" w:hAnsi="Times New Roman"/>
          <w:szCs w:val="24"/>
          <w:lang w:eastAsia="cs-CZ" w:bidi="ar-SA"/>
        </w:rPr>
        <w:t xml:space="preserve">Odvolací soud však oproti soudu I. stupně upravil výrok dle ustanovení § 43 odstavec 2 </w:t>
      </w:r>
      <w:proofErr w:type="spellStart"/>
      <w:r w:rsidRPr="00435EB7">
        <w:rPr>
          <w:rFonts w:ascii="Times New Roman" w:hAnsi="Times New Roman"/>
          <w:szCs w:val="24"/>
          <w:lang w:eastAsia="cs-CZ" w:bidi="ar-SA"/>
        </w:rPr>
        <w:t>tr</w:t>
      </w:r>
      <w:proofErr w:type="spellEnd"/>
      <w:r w:rsidRPr="00435EB7">
        <w:rPr>
          <w:rFonts w:ascii="Times New Roman" w:hAnsi="Times New Roman"/>
          <w:szCs w:val="24"/>
          <w:lang w:eastAsia="cs-CZ" w:bidi="ar-SA"/>
        </w:rPr>
        <w:t xml:space="preserve">. zákoníku, neboť současně zrušil výrok o trestu z rozsudku Městského soudu pro mládež v Brně ze dne 25. září 2023, č. j. 8 </w:t>
      </w:r>
      <w:proofErr w:type="spellStart"/>
      <w:r w:rsidRPr="00435EB7">
        <w:rPr>
          <w:rFonts w:ascii="Times New Roman" w:hAnsi="Times New Roman"/>
          <w:szCs w:val="24"/>
          <w:lang w:eastAsia="cs-CZ" w:bidi="ar-SA"/>
        </w:rPr>
        <w:t>Tm</w:t>
      </w:r>
      <w:proofErr w:type="spellEnd"/>
      <w:r w:rsidRPr="00435EB7">
        <w:rPr>
          <w:rFonts w:ascii="Times New Roman" w:hAnsi="Times New Roman"/>
          <w:szCs w:val="24"/>
          <w:lang w:eastAsia="cs-CZ" w:bidi="ar-SA"/>
        </w:rPr>
        <w:t xml:space="preserve"> 35/2023-396 toliko ohledně obžalovaného I</w:t>
      </w:r>
      <w:r w:rsidR="00A36F63" w:rsidRPr="00435EB7">
        <w:rPr>
          <w:rFonts w:ascii="Times New Roman" w:hAnsi="Times New Roman"/>
          <w:szCs w:val="24"/>
          <w:lang w:eastAsia="cs-CZ" w:bidi="ar-SA"/>
        </w:rPr>
        <w:t>.</w:t>
      </w:r>
      <w:r w:rsidRPr="00435EB7">
        <w:rPr>
          <w:rFonts w:ascii="Times New Roman" w:hAnsi="Times New Roman"/>
          <w:szCs w:val="24"/>
          <w:lang w:eastAsia="cs-CZ" w:bidi="ar-SA"/>
        </w:rPr>
        <w:t xml:space="preserve"> M</w:t>
      </w:r>
      <w:r w:rsidR="00A36F63" w:rsidRPr="00435EB7">
        <w:rPr>
          <w:rFonts w:ascii="Times New Roman" w:hAnsi="Times New Roman"/>
          <w:szCs w:val="24"/>
          <w:lang w:eastAsia="cs-CZ" w:bidi="ar-SA"/>
        </w:rPr>
        <w:t>.</w:t>
      </w:r>
      <w:r w:rsidRPr="00435EB7">
        <w:rPr>
          <w:rFonts w:ascii="Times New Roman" w:hAnsi="Times New Roman"/>
          <w:szCs w:val="24"/>
          <w:lang w:eastAsia="cs-CZ" w:bidi="ar-SA"/>
        </w:rPr>
        <w:t xml:space="preserve">, (neboť rozsudkem Městského soudu pro mládež v Brně ze dne 25. září 2023, č. j. 8 </w:t>
      </w:r>
      <w:proofErr w:type="spellStart"/>
      <w:r w:rsidRPr="00435EB7">
        <w:rPr>
          <w:rFonts w:ascii="Times New Roman" w:hAnsi="Times New Roman"/>
          <w:szCs w:val="24"/>
          <w:lang w:eastAsia="cs-CZ" w:bidi="ar-SA"/>
        </w:rPr>
        <w:t>Tm</w:t>
      </w:r>
      <w:proofErr w:type="spellEnd"/>
      <w:r w:rsidRPr="00435EB7">
        <w:rPr>
          <w:rFonts w:ascii="Times New Roman" w:hAnsi="Times New Roman"/>
          <w:szCs w:val="24"/>
          <w:lang w:eastAsia="cs-CZ" w:bidi="ar-SA"/>
        </w:rPr>
        <w:t xml:space="preserve"> 35/2023-396 byli odsouzení i další spolupachatelé obžalovaného I</w:t>
      </w:r>
      <w:r w:rsidR="00516338" w:rsidRPr="00435EB7">
        <w:rPr>
          <w:rFonts w:ascii="Times New Roman" w:hAnsi="Times New Roman"/>
          <w:szCs w:val="24"/>
          <w:lang w:eastAsia="cs-CZ" w:bidi="ar-SA"/>
        </w:rPr>
        <w:t>.</w:t>
      </w:r>
      <w:r w:rsidRPr="00435EB7">
        <w:rPr>
          <w:rFonts w:ascii="Times New Roman" w:hAnsi="Times New Roman"/>
          <w:szCs w:val="24"/>
          <w:lang w:eastAsia="cs-CZ" w:bidi="ar-SA"/>
        </w:rPr>
        <w:t xml:space="preserve"> M</w:t>
      </w:r>
      <w:r w:rsidR="00516338" w:rsidRPr="00435EB7">
        <w:rPr>
          <w:rFonts w:ascii="Times New Roman" w:hAnsi="Times New Roman"/>
          <w:szCs w:val="24"/>
          <w:lang w:eastAsia="cs-CZ" w:bidi="ar-SA"/>
        </w:rPr>
        <w:t>.</w:t>
      </w:r>
      <w:r w:rsidRPr="00435EB7">
        <w:rPr>
          <w:rFonts w:ascii="Times New Roman" w:hAnsi="Times New Roman"/>
          <w:szCs w:val="24"/>
          <w:lang w:eastAsia="cs-CZ" w:bidi="ar-SA"/>
        </w:rPr>
        <w:t xml:space="preserve"> a nynější zrušující výrok se vztahuje výhradně k obžalovanému M</w:t>
      </w:r>
      <w:r w:rsidR="00516338" w:rsidRPr="00435EB7">
        <w:rPr>
          <w:rFonts w:ascii="Times New Roman" w:hAnsi="Times New Roman"/>
          <w:szCs w:val="24"/>
          <w:lang w:eastAsia="cs-CZ" w:bidi="ar-SA"/>
        </w:rPr>
        <w:t>.</w:t>
      </w:r>
      <w:r w:rsidRPr="00435EB7">
        <w:rPr>
          <w:rFonts w:ascii="Times New Roman" w:hAnsi="Times New Roman"/>
          <w:szCs w:val="24"/>
          <w:lang w:eastAsia="cs-CZ" w:bidi="ar-SA"/>
        </w:rPr>
        <w:t>). Současně pak odvolací soud zrušil i všechna další rozhodnutí na tento výrok o trestu ohledně obžalovaného I</w:t>
      </w:r>
      <w:r w:rsidR="00516338" w:rsidRPr="00435EB7">
        <w:rPr>
          <w:rFonts w:ascii="Times New Roman" w:hAnsi="Times New Roman"/>
          <w:szCs w:val="24"/>
          <w:lang w:eastAsia="cs-CZ" w:bidi="ar-SA"/>
        </w:rPr>
        <w:t>.</w:t>
      </w:r>
      <w:r w:rsidRPr="00435EB7">
        <w:rPr>
          <w:rFonts w:ascii="Times New Roman" w:hAnsi="Times New Roman"/>
          <w:szCs w:val="24"/>
          <w:lang w:eastAsia="cs-CZ" w:bidi="ar-SA"/>
        </w:rPr>
        <w:t xml:space="preserve"> M</w:t>
      </w:r>
      <w:r w:rsidR="00516338" w:rsidRPr="00435EB7">
        <w:rPr>
          <w:rFonts w:ascii="Times New Roman" w:hAnsi="Times New Roman"/>
          <w:szCs w:val="24"/>
          <w:lang w:eastAsia="cs-CZ" w:bidi="ar-SA"/>
        </w:rPr>
        <w:t>.</w:t>
      </w:r>
      <w:r w:rsidRPr="00435EB7">
        <w:rPr>
          <w:rFonts w:ascii="Times New Roman" w:hAnsi="Times New Roman"/>
          <w:szCs w:val="24"/>
          <w:lang w:eastAsia="cs-CZ" w:bidi="ar-SA"/>
        </w:rPr>
        <w:t xml:space="preserve"> obsahově navazující, pokud vzhledem ke změně, k níž došlo tímto zrušením, pozbyla podkladu.</w:t>
      </w:r>
    </w:p>
    <w:p w14:paraId="253B63DD" w14:textId="43903ADC" w:rsidR="00BB5DD7" w:rsidRPr="00435EB7" w:rsidRDefault="00BB5DD7" w:rsidP="00BB5DD7">
      <w:pPr>
        <w:spacing w:after="96"/>
        <w:rPr>
          <w:rFonts w:ascii="Times New Roman" w:hAnsi="Times New Roman"/>
          <w:szCs w:val="24"/>
          <w:lang w:eastAsia="cs-CZ" w:bidi="ar-SA"/>
        </w:rPr>
      </w:pPr>
      <w:r w:rsidRPr="00435EB7">
        <w:rPr>
          <w:rFonts w:ascii="Times New Roman" w:hAnsi="Times New Roman"/>
          <w:szCs w:val="24"/>
          <w:lang w:eastAsia="cs-CZ" w:bidi="ar-SA"/>
        </w:rPr>
        <w:t>Odvolací soud musel rozhodnout znovu i v rámci adhezního řízení, kdy s poukazem na odůvodnění napadeného rozsudku pod bodem 15., s nímž se zcela ztotožnil a na nějž pro stručnost odkazuje, opětovně rozhodl tak, že obžalovaný je povinen nahradit poškozeným VZP ČR škodu ve výši 7 840 Kč a I</w:t>
      </w:r>
      <w:r w:rsidR="00516338" w:rsidRPr="00435EB7">
        <w:rPr>
          <w:rFonts w:ascii="Times New Roman" w:hAnsi="Times New Roman"/>
          <w:szCs w:val="24"/>
          <w:lang w:eastAsia="cs-CZ" w:bidi="ar-SA"/>
        </w:rPr>
        <w:t>.</w:t>
      </w:r>
      <w:r w:rsidRPr="00435EB7">
        <w:rPr>
          <w:rFonts w:ascii="Times New Roman" w:hAnsi="Times New Roman"/>
          <w:szCs w:val="24"/>
          <w:lang w:eastAsia="cs-CZ" w:bidi="ar-SA"/>
        </w:rPr>
        <w:t xml:space="preserve"> N</w:t>
      </w:r>
      <w:r w:rsidR="00516338" w:rsidRPr="00435EB7">
        <w:rPr>
          <w:rFonts w:ascii="Times New Roman" w:hAnsi="Times New Roman"/>
          <w:szCs w:val="24"/>
          <w:lang w:eastAsia="cs-CZ" w:bidi="ar-SA"/>
        </w:rPr>
        <w:t>.</w:t>
      </w:r>
      <w:r w:rsidRPr="00435EB7">
        <w:rPr>
          <w:rFonts w:ascii="Times New Roman" w:hAnsi="Times New Roman"/>
          <w:szCs w:val="24"/>
          <w:lang w:eastAsia="cs-CZ" w:bidi="ar-SA"/>
        </w:rPr>
        <w:t xml:space="preserve"> škodu ve výši 6 000 Kč.</w:t>
      </w:r>
    </w:p>
    <w:p w14:paraId="7272DB7D" w14:textId="77777777" w:rsidR="00BB5DD7" w:rsidRPr="00435EB7" w:rsidRDefault="00BB5DD7" w:rsidP="00BB5DD7">
      <w:pPr>
        <w:spacing w:after="96"/>
        <w:rPr>
          <w:rFonts w:ascii="Times New Roman" w:hAnsi="Times New Roman"/>
          <w:szCs w:val="24"/>
          <w:lang w:eastAsia="cs-CZ" w:bidi="ar-SA"/>
        </w:rPr>
      </w:pPr>
      <w:r w:rsidRPr="00435EB7">
        <w:rPr>
          <w:rFonts w:ascii="Times New Roman" w:hAnsi="Times New Roman"/>
          <w:szCs w:val="24"/>
          <w:lang w:eastAsia="cs-CZ" w:bidi="ar-SA"/>
        </w:rPr>
        <w:t xml:space="preserve">Vzhledem k tomu, že odvolací soud shledal odvolání státní zástupkyně Městského státního zastupitelství v Brně důvodným, tak rozhodl tak, jak ve výroku uvedeno. </w:t>
      </w:r>
    </w:p>
    <w:p w14:paraId="3B5B522E" w14:textId="77777777" w:rsidR="00BB5DD7" w:rsidRPr="00435EB7" w:rsidRDefault="00BB5DD7" w:rsidP="00BB5DD7">
      <w:pPr>
        <w:rPr>
          <w:rFonts w:ascii="Times New Roman" w:hAnsi="Times New Roman"/>
          <w:szCs w:val="24"/>
          <w:lang w:bidi="ar-SA"/>
        </w:rPr>
      </w:pPr>
    </w:p>
    <w:p w14:paraId="396C8DA5" w14:textId="77777777" w:rsidR="00BB5DD7" w:rsidRPr="00343209" w:rsidRDefault="00BB5DD7" w:rsidP="00BB5DD7">
      <w:pPr>
        <w:pStyle w:val="Nadpisvrozhodnut"/>
      </w:pPr>
      <w:r w:rsidRPr="00343209">
        <w:t>Poučení o opravných prostředcích:</w:t>
      </w:r>
    </w:p>
    <w:p w14:paraId="1482D21A" w14:textId="77777777" w:rsidR="00BB5DD7" w:rsidRPr="00343209" w:rsidRDefault="00BB5DD7" w:rsidP="00BB5DD7">
      <w:r w:rsidRPr="00343209">
        <w:t xml:space="preserve">Proti tomuto rozhodnutí není řádný opravný prostředek přípustný, takže </w:t>
      </w:r>
      <w:r w:rsidRPr="00343209">
        <w:rPr>
          <w:b/>
          <w:bCs/>
        </w:rPr>
        <w:t>rozhodnutí nabylo právní moci a je vykonatelné</w:t>
      </w:r>
      <w:r w:rsidRPr="00343209">
        <w:t xml:space="preserve"> (§ 139 odst. 1 </w:t>
      </w:r>
      <w:proofErr w:type="spellStart"/>
      <w:proofErr w:type="gramStart"/>
      <w:r w:rsidRPr="00343209">
        <w:t>písm.a</w:t>
      </w:r>
      <w:proofErr w:type="spellEnd"/>
      <w:proofErr w:type="gramEnd"/>
      <w:r w:rsidRPr="00343209">
        <w:t>), b)</w:t>
      </w:r>
      <w:proofErr w:type="spellStart"/>
      <w:r w:rsidRPr="00343209">
        <w:t>cc</w:t>
      </w:r>
      <w:proofErr w:type="spellEnd"/>
      <w:r w:rsidRPr="00343209">
        <w:t>), § 140 odst.1 trestního řádu).</w:t>
      </w:r>
    </w:p>
    <w:p w14:paraId="79C2FD25" w14:textId="77777777" w:rsidR="00BB5DD7" w:rsidRPr="00343209" w:rsidRDefault="00BB5DD7" w:rsidP="00BB5DD7">
      <w:r w:rsidRPr="00343209">
        <w:rPr>
          <w:b/>
          <w:bCs/>
        </w:rPr>
        <w:lastRenderedPageBreak/>
        <w:t>Lze</w:t>
      </w:r>
      <w:r w:rsidRPr="00343209">
        <w:t xml:space="preserve"> </w:t>
      </w:r>
      <w:r w:rsidRPr="00343209">
        <w:rPr>
          <w:b/>
          <w:bCs/>
        </w:rPr>
        <w:t>však</w:t>
      </w:r>
      <w:r w:rsidRPr="00343209">
        <w:t xml:space="preserve"> proti němu </w:t>
      </w:r>
      <w:proofErr w:type="gramStart"/>
      <w:r w:rsidRPr="00343209">
        <w:rPr>
          <w:b/>
          <w:bCs/>
        </w:rPr>
        <w:t xml:space="preserve">podat </w:t>
      </w:r>
      <w:r w:rsidRPr="00343209">
        <w:t xml:space="preserve"> </w:t>
      </w:r>
      <w:r w:rsidRPr="00343209">
        <w:rPr>
          <w:b/>
          <w:bCs/>
        </w:rPr>
        <w:t>dovolán</w:t>
      </w:r>
      <w:r w:rsidRPr="00343209">
        <w:t>í</w:t>
      </w:r>
      <w:proofErr w:type="gramEnd"/>
      <w:r w:rsidRPr="00343209">
        <w:t xml:space="preserve"> (§ 265a odst. 1,2 trestního řádu).</w:t>
      </w:r>
    </w:p>
    <w:p w14:paraId="48765C24" w14:textId="77777777" w:rsidR="00BB5DD7" w:rsidRPr="00343209" w:rsidRDefault="00BB5DD7" w:rsidP="00BB5DD7">
      <w:r w:rsidRPr="00343209">
        <w:rPr>
          <w:b/>
          <w:bCs/>
        </w:rPr>
        <w:t xml:space="preserve">Dovolání mohou </w:t>
      </w:r>
      <w:proofErr w:type="gramStart"/>
      <w:r w:rsidRPr="00343209">
        <w:rPr>
          <w:b/>
          <w:bCs/>
        </w:rPr>
        <w:t>podat</w:t>
      </w:r>
      <w:r w:rsidRPr="00343209">
        <w:t xml:space="preserve">  (</w:t>
      </w:r>
      <w:proofErr w:type="gramEnd"/>
      <w:r w:rsidRPr="00343209">
        <w:t>§ 265d odst. 1 trestního řádu)</w:t>
      </w:r>
    </w:p>
    <w:p w14:paraId="7FB9B9E6" w14:textId="77777777" w:rsidR="00BB5DD7" w:rsidRPr="00343209" w:rsidRDefault="00BB5DD7" w:rsidP="00BB5DD7">
      <w:r w:rsidRPr="00343209">
        <w:t>- nejvyšší státní zástupce, který je povinen v dovolání uvést, zda je podává ve prospěch či    v neprospěch obviněného (</w:t>
      </w:r>
      <w:proofErr w:type="gramStart"/>
      <w:r w:rsidRPr="00343209">
        <w:t>§  265</w:t>
      </w:r>
      <w:proofErr w:type="gramEnd"/>
      <w:r w:rsidRPr="00343209">
        <w:t xml:space="preserve">d  odst. 1 písm. a), § 265f </w:t>
      </w:r>
      <w:proofErr w:type="spellStart"/>
      <w:r w:rsidRPr="00343209">
        <w:t>odst.l</w:t>
      </w:r>
      <w:proofErr w:type="spellEnd"/>
      <w:r w:rsidRPr="00343209">
        <w:t xml:space="preserve">  trestního řádu).</w:t>
      </w:r>
    </w:p>
    <w:p w14:paraId="131DB12E" w14:textId="77777777" w:rsidR="00BB5DD7" w:rsidRPr="00343209" w:rsidRDefault="00BB5DD7" w:rsidP="00BB5DD7">
      <w:pPr>
        <w:ind w:left="180" w:hanging="180"/>
      </w:pPr>
      <w:r w:rsidRPr="00343209">
        <w:t>- obviněný pouze prostřednictvím obhájce. Podání obviněného, které nebylo učiněno     prostřednictvím obhájce, se nepovažuje za dovolání, byť bylo takto označeno (§ 265d odst. 2   trestního řádu.</w:t>
      </w:r>
    </w:p>
    <w:p w14:paraId="7522F8AA" w14:textId="77777777" w:rsidR="00BB5DD7" w:rsidRPr="00343209" w:rsidRDefault="00BB5DD7" w:rsidP="00BB5DD7">
      <w:pPr>
        <w:ind w:left="180" w:hanging="180"/>
      </w:pPr>
      <w:r w:rsidRPr="00343209">
        <w:t>- je-li obviněný zbaven způsobilosti k právním úkonům nebo je-li jeho způsobilost k právním úkonům omezena může i proti vůli obviněného za něho v jeho prospěch dovolání podat též zákonný zástupce i jeho obhájce.</w:t>
      </w:r>
    </w:p>
    <w:p w14:paraId="59AA927C" w14:textId="77777777" w:rsidR="00BB5DD7" w:rsidRPr="00343209" w:rsidRDefault="00BB5DD7" w:rsidP="00BB5DD7">
      <w:r w:rsidRPr="00343209">
        <w:rPr>
          <w:b/>
          <w:bCs/>
        </w:rPr>
        <w:t>Dovolání se podává u soudu, který rozhodl v I. stupni, do dvou měsíců</w:t>
      </w:r>
      <w:r w:rsidRPr="00343209">
        <w:t xml:space="preserve"> od doručení rozhodnutí, proti kterému dovolání směřuje (§ 265e odst. 1 trestního řádu).</w:t>
      </w:r>
    </w:p>
    <w:p w14:paraId="7FC27B48" w14:textId="77777777" w:rsidR="00BB5DD7" w:rsidRPr="00343209" w:rsidRDefault="00BB5DD7" w:rsidP="00BB5DD7">
      <w:r w:rsidRPr="00343209">
        <w:t xml:space="preserve">O dovolání </w:t>
      </w:r>
      <w:r w:rsidRPr="00343209">
        <w:rPr>
          <w:b/>
          <w:bCs/>
        </w:rPr>
        <w:t>rozhoduje Nejvyšší soud České republiky</w:t>
      </w:r>
      <w:r w:rsidRPr="00343209">
        <w:t xml:space="preserve"> (§ 265c trestního řádu).</w:t>
      </w:r>
    </w:p>
    <w:p w14:paraId="630069FF" w14:textId="77777777" w:rsidR="00BB5DD7" w:rsidRPr="00343209" w:rsidRDefault="00BB5DD7" w:rsidP="00BB5DD7">
      <w:r w:rsidRPr="00343209">
        <w:rPr>
          <w:b/>
          <w:bCs/>
        </w:rPr>
        <w:t>V dovolání</w:t>
      </w:r>
      <w:r w:rsidRPr="00343209">
        <w:t xml:space="preserve">, kromě obecných náležitostí uvedených v § 59 odst. 3 trestního řádu, </w:t>
      </w:r>
      <w:r w:rsidRPr="00343209">
        <w:rPr>
          <w:b/>
          <w:bCs/>
        </w:rPr>
        <w:t>musí být uvedeno</w:t>
      </w:r>
      <w:r w:rsidRPr="00343209">
        <w:t xml:space="preserve"> (§ 265f odst. 1 trestního řádu)</w:t>
      </w:r>
    </w:p>
    <w:p w14:paraId="21EF4AC2" w14:textId="77777777" w:rsidR="00BB5DD7" w:rsidRPr="00343209" w:rsidRDefault="00BB5DD7" w:rsidP="00BB5DD7">
      <w:r w:rsidRPr="00343209">
        <w:t>- proti kterému rozhodnutí dovolání směřuje,</w:t>
      </w:r>
    </w:p>
    <w:p w14:paraId="7413B643" w14:textId="77777777" w:rsidR="00BB5DD7" w:rsidRPr="00343209" w:rsidRDefault="00BB5DD7" w:rsidP="00BB5DD7">
      <w:r w:rsidRPr="00343209">
        <w:t>- který výrok, v jakém rozsahu a z jakých důvodů je napadán,</w:t>
      </w:r>
    </w:p>
    <w:p w14:paraId="3344149D" w14:textId="77777777" w:rsidR="00BB5DD7" w:rsidRPr="00343209" w:rsidRDefault="00BB5DD7" w:rsidP="00BB5DD7">
      <w:r w:rsidRPr="00343209">
        <w:t>- čeho se dovolatel domáhá,</w:t>
      </w:r>
    </w:p>
    <w:p w14:paraId="55D790A4" w14:textId="77777777" w:rsidR="00BB5DD7" w:rsidRPr="00343209" w:rsidRDefault="00BB5DD7" w:rsidP="00BB5DD7">
      <w:r w:rsidRPr="00343209">
        <w:t>- konkrétní návrh na rozhodnutí dovolacího soudu,</w:t>
      </w:r>
    </w:p>
    <w:p w14:paraId="49D4D9F7" w14:textId="77777777" w:rsidR="00BB5DD7" w:rsidRPr="00343209" w:rsidRDefault="00BB5DD7" w:rsidP="00BB5DD7">
      <w:r w:rsidRPr="00343209">
        <w:t xml:space="preserve">- odkaz na zákonná ustanovení § 265b odst. 1 písm. </w:t>
      </w:r>
      <w:proofErr w:type="gramStart"/>
      <w:r w:rsidRPr="00343209">
        <w:t>a)-</w:t>
      </w:r>
      <w:proofErr w:type="gramEnd"/>
      <w:r w:rsidRPr="00343209">
        <w:t>l), nebo § 265b odst. 2 trestního řádu,    o které se  dovolání opírá.</w:t>
      </w:r>
    </w:p>
    <w:p w14:paraId="05BAB246" w14:textId="77777777" w:rsidR="00BB5DD7" w:rsidRPr="00343209" w:rsidRDefault="00BB5DD7" w:rsidP="00BB5DD7">
      <w:r w:rsidRPr="00343209">
        <w:rPr>
          <w:b/>
          <w:bCs/>
        </w:rPr>
        <w:t xml:space="preserve">Rozsah </w:t>
      </w:r>
      <w:proofErr w:type="gramStart"/>
      <w:r w:rsidRPr="00343209">
        <w:rPr>
          <w:b/>
          <w:bCs/>
        </w:rPr>
        <w:t>a  důvody</w:t>
      </w:r>
      <w:proofErr w:type="gramEnd"/>
      <w:r w:rsidRPr="00343209">
        <w:t xml:space="preserve"> </w:t>
      </w:r>
      <w:r w:rsidRPr="00343209">
        <w:rPr>
          <w:b/>
          <w:bCs/>
        </w:rPr>
        <w:t>dovolání lze měnit jen po dobu trvání lhůty k podání dovolání</w:t>
      </w:r>
      <w:r w:rsidRPr="00343209">
        <w:t xml:space="preserve"> (§ 265f odst. 2 trestního řádu).</w:t>
      </w:r>
    </w:p>
    <w:p w14:paraId="6655DD3A" w14:textId="77777777" w:rsidR="00BB5DD7" w:rsidRDefault="00BB5DD7" w:rsidP="00BB5DD7">
      <w:r w:rsidRPr="00343209">
        <w:t xml:space="preserve">Kdo podal </w:t>
      </w:r>
      <w:r w:rsidRPr="00343209">
        <w:rPr>
          <w:b/>
        </w:rPr>
        <w:t xml:space="preserve">zcela bezvýsledně dovolání, </w:t>
      </w:r>
      <w:r w:rsidRPr="00343209">
        <w:t xml:space="preserve">je povinen státu nahradit náklady řízení o tomto návrhu, a to </w:t>
      </w:r>
      <w:r w:rsidRPr="00343209">
        <w:rPr>
          <w:u w:val="single"/>
        </w:rPr>
        <w:t>paušální částkou</w:t>
      </w:r>
      <w:r w:rsidRPr="00343209">
        <w:t xml:space="preserve">, kterou stanoví ministerstvo spravedlnosti obecně závazným právním předpisem (§ 153 odst. 1 trestního řádu). </w:t>
      </w:r>
      <w:r w:rsidRPr="00343209">
        <w:rPr>
          <w:u w:val="single"/>
        </w:rPr>
        <w:t>Paušální částka</w:t>
      </w:r>
      <w:r w:rsidRPr="00343209">
        <w:t xml:space="preserve"> nákladů v řízení o zcela bezvýsledně podaném dovolání </w:t>
      </w:r>
      <w:r w:rsidRPr="00343209">
        <w:rPr>
          <w:u w:val="single"/>
        </w:rPr>
        <w:t xml:space="preserve">činí </w:t>
      </w:r>
      <w:proofErr w:type="gramStart"/>
      <w:r w:rsidRPr="00343209">
        <w:rPr>
          <w:b/>
          <w:u w:val="single"/>
        </w:rPr>
        <w:t>10.000,-</w:t>
      </w:r>
      <w:proofErr w:type="gramEnd"/>
      <w:r w:rsidRPr="00343209">
        <w:rPr>
          <w:b/>
          <w:u w:val="single"/>
        </w:rPr>
        <w:t xml:space="preserve"> Kč</w:t>
      </w:r>
      <w:r w:rsidRPr="00343209">
        <w:t xml:space="preserve"> (§ 3a vyhlášky č. 312/1995 Sb.).</w:t>
      </w:r>
    </w:p>
    <w:p w14:paraId="0714E3F3" w14:textId="77777777" w:rsidR="00BB5DD7" w:rsidRDefault="00BB5DD7" w:rsidP="00BB5DD7">
      <w:pPr>
        <w:keepNext/>
        <w:keepLines/>
        <w:spacing w:before="480"/>
        <w:rPr>
          <w:rFonts w:eastAsia="Calibri"/>
          <w:lang w:bidi="ar-SA"/>
        </w:rPr>
      </w:pPr>
      <w:r>
        <w:rPr>
          <w:rFonts w:eastAsia="Calibri"/>
          <w:lang w:bidi="ar-SA"/>
        </w:rPr>
        <w:t xml:space="preserve">Brno, </w:t>
      </w:r>
      <w:bookmarkStart w:id="1" w:name="dat_pisemnosti"/>
      <w:r>
        <w:rPr>
          <w:rFonts w:eastAsia="Calibri"/>
          <w:lang w:bidi="ar-SA"/>
        </w:rPr>
        <w:t>11.01.2024</w:t>
      </w:r>
      <w:bookmarkEnd w:id="1"/>
    </w:p>
    <w:p w14:paraId="477987A4" w14:textId="77777777" w:rsidR="00BB5DD7" w:rsidRPr="00DA4E25" w:rsidRDefault="00BB5DD7" w:rsidP="00BB5DD7">
      <w:pPr>
        <w:keepNext/>
        <w:keepLines/>
        <w:spacing w:before="480"/>
        <w:rPr>
          <w:rFonts w:eastAsia="Calibri"/>
          <w:lang w:bidi="ar-SA"/>
        </w:rPr>
      </w:pPr>
      <w:r>
        <w:rPr>
          <w:rFonts w:eastAsia="Calibri"/>
          <w:lang w:bidi="ar-SA"/>
        </w:rPr>
        <w:t xml:space="preserve">JUDr. Halina Černá v. r. </w:t>
      </w:r>
    </w:p>
    <w:p w14:paraId="1C55786B" w14:textId="77777777" w:rsidR="00BB5DD7" w:rsidRDefault="00BB5DD7" w:rsidP="00BB5DD7">
      <w:pPr>
        <w:keepNext/>
        <w:keepLines/>
        <w:tabs>
          <w:tab w:val="left" w:pos="5103"/>
        </w:tabs>
        <w:jc w:val="left"/>
      </w:pPr>
      <w:bookmarkStart w:id="2" w:name="referent_typ"/>
      <w:r>
        <w:t>předsedkyně senátu</w:t>
      </w:r>
      <w:bookmarkEnd w:id="2"/>
    </w:p>
    <w:p w14:paraId="463B9E23" w14:textId="77777777" w:rsidR="00282005" w:rsidRDefault="00282005"/>
    <w:sectPr w:rsidR="00282005" w:rsidSect="004E341D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1417" w:right="1417" w:bottom="1417" w:left="1417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3C2084" w14:textId="77777777" w:rsidR="006B612C" w:rsidRDefault="006B612C">
      <w:pPr>
        <w:spacing w:after="0"/>
      </w:pPr>
      <w:r>
        <w:separator/>
      </w:r>
    </w:p>
  </w:endnote>
  <w:endnote w:type="continuationSeparator" w:id="0">
    <w:p w14:paraId="595421DC" w14:textId="77777777" w:rsidR="006B612C" w:rsidRDefault="006B612C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altName w:val="Calibri"/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aramond">
    <w:altName w:val="Garamond"/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altName w:val="Arial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6EAB0D" w14:textId="77777777" w:rsidR="00BB5DD7" w:rsidRDefault="00BB5DD7" w:rsidP="00B92C32">
    <w:pPr>
      <w:pStyle w:val="Zpat"/>
    </w:pPr>
    <w:r>
      <w:t>Shodu s prvopisem potvrzuje Mgr. Eva Procházková</w:t>
    </w:r>
  </w:p>
  <w:p w14:paraId="60A50423" w14:textId="77777777" w:rsidR="00BB5DD7" w:rsidRDefault="00BB5DD7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1FD07F" w14:textId="77777777" w:rsidR="00BB5DD7" w:rsidRDefault="00BB5DD7">
    <w:pPr>
      <w:pStyle w:val="Zpat"/>
    </w:pPr>
    <w:r>
      <w:t>Shodu s prvopisem potvrzuje Mgr. Eva Procházková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0A6218" w14:textId="77777777" w:rsidR="006B612C" w:rsidRDefault="006B612C">
      <w:pPr>
        <w:spacing w:after="0"/>
      </w:pPr>
      <w:r>
        <w:separator/>
      </w:r>
    </w:p>
  </w:footnote>
  <w:footnote w:type="continuationSeparator" w:id="0">
    <w:p w14:paraId="7039244D" w14:textId="77777777" w:rsidR="006B612C" w:rsidRDefault="006B612C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F9728C" w14:textId="77777777" w:rsidR="00BB5DD7" w:rsidRPr="0019000B" w:rsidRDefault="00BB5DD7" w:rsidP="004E341D">
    <w:pPr>
      <w:pStyle w:val="Zhlav"/>
      <w:framePr w:wrap="around" w:vAnchor="text" w:hAnchor="margin" w:xAlign="center" w:y="1"/>
      <w:rPr>
        <w:rStyle w:val="slostrnky"/>
      </w:rPr>
    </w:pPr>
    <w:r w:rsidRPr="0019000B">
      <w:rPr>
        <w:rStyle w:val="slostrnky"/>
      </w:rPr>
      <w:fldChar w:fldCharType="begin"/>
    </w:r>
    <w:r w:rsidRPr="0019000B">
      <w:rPr>
        <w:rStyle w:val="slostrnky"/>
      </w:rPr>
      <w:instrText xml:space="preserve">PAGE  </w:instrText>
    </w:r>
    <w:r w:rsidRPr="0019000B">
      <w:rPr>
        <w:rStyle w:val="slostrnky"/>
      </w:rPr>
      <w:fldChar w:fldCharType="separate"/>
    </w:r>
    <w:r>
      <w:rPr>
        <w:rStyle w:val="slostrnky"/>
        <w:noProof/>
      </w:rPr>
      <w:t>2</w:t>
    </w:r>
    <w:r w:rsidRPr="0019000B">
      <w:rPr>
        <w:rStyle w:val="slostrnky"/>
      </w:rPr>
      <w:fldChar w:fldCharType="end"/>
    </w:r>
  </w:p>
  <w:p w14:paraId="1DAC17E3" w14:textId="77777777" w:rsidR="00BB5DD7" w:rsidRPr="0019000B" w:rsidRDefault="00BB5DD7" w:rsidP="00CD7046">
    <w:pPr>
      <w:pStyle w:val="Zhlav"/>
      <w:tabs>
        <w:tab w:val="left" w:pos="7398"/>
      </w:tabs>
    </w:pPr>
    <w:r w:rsidRPr="0019000B">
      <w:tab/>
    </w:r>
    <w:r w:rsidRPr="0019000B">
      <w:tab/>
    </w:r>
    <w:r>
      <w:t xml:space="preserve">       </w:t>
    </w:r>
    <w:r>
      <w:rPr>
        <w:rFonts w:eastAsia="Calibri"/>
      </w:rPr>
      <w:t>7 To 368/2023</w:t>
    </w:r>
    <w: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E55CF2" w14:textId="77777777" w:rsidR="00BB5DD7" w:rsidRDefault="00BB5DD7" w:rsidP="004E341D">
    <w:pPr>
      <w:jc w:val="right"/>
    </w:pPr>
    <w:r>
      <w:rPr>
        <w:rFonts w:eastAsia="Calibri"/>
        <w:lang w:bidi="ar-SA"/>
      </w:rPr>
      <w:t xml:space="preserve">č. j. </w:t>
    </w:r>
    <w:bookmarkStart w:id="3" w:name="spisova_zn_M"/>
    <w:r>
      <w:rPr>
        <w:rFonts w:eastAsia="Calibri"/>
        <w:lang w:bidi="ar-SA"/>
      </w:rPr>
      <w:t>7 To 368/2023</w:t>
    </w:r>
    <w:bookmarkEnd w:id="3"/>
    <w:r>
      <w:rPr>
        <w:rFonts w:eastAsia="Calibri"/>
        <w:lang w:bidi="ar-SA"/>
      </w:rPr>
      <w:t>-153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5DD7"/>
    <w:rsid w:val="00022090"/>
    <w:rsid w:val="000564BD"/>
    <w:rsid w:val="000F06F8"/>
    <w:rsid w:val="001726F1"/>
    <w:rsid w:val="00282005"/>
    <w:rsid w:val="003332A8"/>
    <w:rsid w:val="00397888"/>
    <w:rsid w:val="004108BD"/>
    <w:rsid w:val="004300BC"/>
    <w:rsid w:val="00435EB7"/>
    <w:rsid w:val="005049BD"/>
    <w:rsid w:val="00516338"/>
    <w:rsid w:val="00522DD5"/>
    <w:rsid w:val="00632A65"/>
    <w:rsid w:val="006A6EEC"/>
    <w:rsid w:val="006B612C"/>
    <w:rsid w:val="0074587A"/>
    <w:rsid w:val="00747155"/>
    <w:rsid w:val="007550CE"/>
    <w:rsid w:val="00A36F63"/>
    <w:rsid w:val="00B51375"/>
    <w:rsid w:val="00BB5DD7"/>
    <w:rsid w:val="00C026B2"/>
    <w:rsid w:val="00FF71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3B9076"/>
  <w15:chartTrackingRefBased/>
  <w15:docId w15:val="{B352A879-5E07-40B2-8FE1-391F9C1755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BB5DD7"/>
    <w:pPr>
      <w:spacing w:after="120" w:line="240" w:lineRule="auto"/>
      <w:jc w:val="both"/>
    </w:pPr>
    <w:rPr>
      <w:rFonts w:ascii="Garamond" w:eastAsia="Times New Roman" w:hAnsi="Garamond" w:cs="Times New Roman"/>
      <w:kern w:val="0"/>
      <w:sz w:val="24"/>
      <w:lang w:bidi="en-US"/>
      <w14:ligatures w14:val="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397888"/>
    <w:pPr>
      <w:spacing w:after="0" w:line="240" w:lineRule="auto"/>
      <w:jc w:val="both"/>
    </w:pPr>
    <w:rPr>
      <w:rFonts w:ascii="Garamond" w:hAnsi="Garamond"/>
      <w:sz w:val="24"/>
    </w:rPr>
  </w:style>
  <w:style w:type="paragraph" w:styleId="Zhlav">
    <w:name w:val="header"/>
    <w:basedOn w:val="Normln"/>
    <w:link w:val="ZhlavChar"/>
    <w:uiPriority w:val="99"/>
    <w:unhideWhenUsed/>
    <w:rsid w:val="00BB5DD7"/>
    <w:pPr>
      <w:tabs>
        <w:tab w:val="center" w:pos="4536"/>
        <w:tab w:val="right" w:pos="9072"/>
      </w:tabs>
    </w:pPr>
    <w:rPr>
      <w:sz w:val="20"/>
      <w:szCs w:val="20"/>
      <w:lang w:eastAsia="cs-CZ" w:bidi="ar-SA"/>
    </w:rPr>
  </w:style>
  <w:style w:type="character" w:customStyle="1" w:styleId="ZhlavChar">
    <w:name w:val="Záhlaví Char"/>
    <w:basedOn w:val="Standardnpsmoodstavce"/>
    <w:link w:val="Zhlav"/>
    <w:uiPriority w:val="99"/>
    <w:rsid w:val="00BB5DD7"/>
    <w:rPr>
      <w:rFonts w:ascii="Garamond" w:eastAsia="Times New Roman" w:hAnsi="Garamond" w:cs="Times New Roman"/>
      <w:kern w:val="0"/>
      <w:sz w:val="20"/>
      <w:szCs w:val="20"/>
      <w:lang w:eastAsia="cs-CZ"/>
      <w14:ligatures w14:val="none"/>
    </w:rPr>
  </w:style>
  <w:style w:type="paragraph" w:styleId="Zpat">
    <w:name w:val="footer"/>
    <w:basedOn w:val="Normln"/>
    <w:link w:val="ZpatChar"/>
    <w:uiPriority w:val="99"/>
    <w:unhideWhenUsed/>
    <w:rsid w:val="00BB5DD7"/>
    <w:pPr>
      <w:tabs>
        <w:tab w:val="center" w:pos="4536"/>
        <w:tab w:val="right" w:pos="9072"/>
      </w:tabs>
    </w:pPr>
    <w:rPr>
      <w:sz w:val="20"/>
      <w:szCs w:val="20"/>
      <w:lang w:eastAsia="cs-CZ" w:bidi="ar-SA"/>
    </w:rPr>
  </w:style>
  <w:style w:type="character" w:customStyle="1" w:styleId="ZpatChar">
    <w:name w:val="Zápatí Char"/>
    <w:basedOn w:val="Standardnpsmoodstavce"/>
    <w:link w:val="Zpat"/>
    <w:uiPriority w:val="99"/>
    <w:rsid w:val="00BB5DD7"/>
    <w:rPr>
      <w:rFonts w:ascii="Garamond" w:eastAsia="Times New Roman" w:hAnsi="Garamond" w:cs="Times New Roman"/>
      <w:kern w:val="0"/>
      <w:sz w:val="20"/>
      <w:szCs w:val="20"/>
      <w:lang w:eastAsia="cs-CZ"/>
      <w14:ligatures w14:val="none"/>
    </w:rPr>
  </w:style>
  <w:style w:type="character" w:styleId="slostrnky">
    <w:name w:val="page number"/>
    <w:uiPriority w:val="99"/>
    <w:semiHidden/>
    <w:unhideWhenUsed/>
    <w:rsid w:val="00BB5DD7"/>
  </w:style>
  <w:style w:type="paragraph" w:customStyle="1" w:styleId="Nadpisvrozhodnut">
    <w:name w:val="Nadpis v rozhodnutí"/>
    <w:basedOn w:val="Normln"/>
    <w:next w:val="Normln"/>
    <w:link w:val="NadpisvrozhodnutChar"/>
    <w:qFormat/>
    <w:rsid w:val="00BB5DD7"/>
    <w:pPr>
      <w:spacing w:before="240"/>
      <w:jc w:val="center"/>
    </w:pPr>
    <w:rPr>
      <w:rFonts w:eastAsia="Calibri"/>
      <w:b/>
      <w:lang w:bidi="ar-SA"/>
    </w:rPr>
  </w:style>
  <w:style w:type="character" w:customStyle="1" w:styleId="NadpisvrozhodnutChar">
    <w:name w:val="Nadpis v rozhodnutí Char"/>
    <w:link w:val="Nadpisvrozhodnut"/>
    <w:rsid w:val="00BB5DD7"/>
    <w:rPr>
      <w:rFonts w:ascii="Garamond" w:eastAsia="Calibri" w:hAnsi="Garamond" w:cs="Times New Roman"/>
      <w:b/>
      <w:kern w:val="0"/>
      <w:sz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5</Pages>
  <Words>1828</Words>
  <Characters>10786</Characters>
  <Application>Microsoft Office Word</Application>
  <DocSecurity>0</DocSecurity>
  <Lines>89</Lines>
  <Paragraphs>25</Paragraphs>
  <ScaleCrop>false</ScaleCrop>
  <Company/>
  <LinksUpToDate>false</LinksUpToDate>
  <CharactersWithSpaces>12589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Belkovová Klára Mgr.</dc:creator>
  <cp:keywords/>
  <dc:description/>
  <cp:lastModifiedBy>Belkovová Klára Mgr.</cp:lastModifiedBy>
  <cp:revision>5</cp:revision>
  <dcterms:created xsi:type="dcterms:W3CDTF">2024-03-27T06:45:00Z</dcterms:created>
  <dcterms:modified xsi:type="dcterms:W3CDTF">2024-03-28T08:33:00Z</dcterms:modified>
</cp:coreProperties>
</file>