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14DB" w14:textId="5213B13D" w:rsidR="00872701" w:rsidRPr="00962E53" w:rsidRDefault="00962E53">
      <w:pPr>
        <w:rPr>
          <w:rFonts w:ascii="Garamond" w:hAnsi="Garamond"/>
          <w:b/>
          <w:sz w:val="28"/>
          <w:szCs w:val="28"/>
        </w:rPr>
      </w:pPr>
      <w:r w:rsidRPr="00962E53">
        <w:rPr>
          <w:rFonts w:ascii="Garamond" w:hAnsi="Garamond"/>
          <w:b/>
          <w:sz w:val="28"/>
          <w:szCs w:val="28"/>
        </w:rPr>
        <w:t>Vyrozumění o výsledku výběrového řízení na pozici předseda/předsedkyně Okresního soudu v</w:t>
      </w:r>
      <w:r w:rsidR="0008515D">
        <w:rPr>
          <w:rFonts w:ascii="Garamond" w:hAnsi="Garamond"/>
          <w:b/>
          <w:sz w:val="28"/>
          <w:szCs w:val="28"/>
        </w:rPr>
        <w:t> Havlíčkově Brodě</w:t>
      </w:r>
      <w:r w:rsidRPr="00962E53">
        <w:rPr>
          <w:rFonts w:ascii="Garamond" w:hAnsi="Garamond"/>
          <w:b/>
          <w:sz w:val="28"/>
          <w:szCs w:val="28"/>
        </w:rPr>
        <w:t xml:space="preserve"> vyhl. </w:t>
      </w:r>
      <w:r w:rsidR="0008515D">
        <w:rPr>
          <w:rFonts w:ascii="Garamond" w:hAnsi="Garamond"/>
          <w:b/>
          <w:sz w:val="28"/>
          <w:szCs w:val="28"/>
        </w:rPr>
        <w:t>17</w:t>
      </w:r>
      <w:r w:rsidR="00872701">
        <w:rPr>
          <w:rFonts w:ascii="Garamond" w:hAnsi="Garamond"/>
          <w:b/>
          <w:sz w:val="28"/>
          <w:szCs w:val="28"/>
        </w:rPr>
        <w:t xml:space="preserve">. </w:t>
      </w:r>
      <w:r w:rsidR="0008515D">
        <w:rPr>
          <w:rFonts w:ascii="Garamond" w:hAnsi="Garamond"/>
          <w:b/>
          <w:sz w:val="28"/>
          <w:szCs w:val="28"/>
        </w:rPr>
        <w:t>února</w:t>
      </w:r>
      <w:r w:rsidR="00872701">
        <w:rPr>
          <w:rFonts w:ascii="Garamond" w:hAnsi="Garamond"/>
          <w:b/>
          <w:sz w:val="28"/>
          <w:szCs w:val="28"/>
        </w:rPr>
        <w:t xml:space="preserve"> 202</w:t>
      </w:r>
      <w:r w:rsidR="0008515D">
        <w:rPr>
          <w:rFonts w:ascii="Garamond" w:hAnsi="Garamond"/>
          <w:b/>
          <w:sz w:val="28"/>
          <w:szCs w:val="28"/>
        </w:rPr>
        <w:t>5</w:t>
      </w:r>
      <w:r w:rsidRPr="00962E53">
        <w:rPr>
          <w:rFonts w:ascii="Garamond" w:hAnsi="Garamond"/>
          <w:b/>
          <w:sz w:val="28"/>
          <w:szCs w:val="28"/>
        </w:rPr>
        <w:t xml:space="preserve"> předsedou Krajského soudu v Hradci Králové</w:t>
      </w:r>
    </w:p>
    <w:p w14:paraId="335B1FF4" w14:textId="156DBC58" w:rsidR="00962E53" w:rsidRDefault="0008515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Sprp 64/2025</w:t>
      </w:r>
    </w:p>
    <w:p w14:paraId="49E599FF" w14:textId="77777777" w:rsidR="00962E53" w:rsidRDefault="00962E53">
      <w:pPr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6"/>
        <w:gridCol w:w="3226"/>
      </w:tblGrid>
      <w:tr w:rsidR="00962E53" w14:paraId="1E114249" w14:textId="77777777" w:rsidTr="00962E53">
        <w:trPr>
          <w:trHeight w:val="260"/>
        </w:trPr>
        <w:tc>
          <w:tcPr>
            <w:tcW w:w="3226" w:type="dxa"/>
          </w:tcPr>
          <w:p w14:paraId="0851BAFC" w14:textId="77777777" w:rsidR="00962E53" w:rsidRDefault="00962E53" w:rsidP="00962E5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pořadí</w:t>
            </w:r>
          </w:p>
        </w:tc>
        <w:tc>
          <w:tcPr>
            <w:tcW w:w="3226" w:type="dxa"/>
          </w:tcPr>
          <w:p w14:paraId="427F05E0" w14:textId="77777777" w:rsidR="00962E53" w:rsidRDefault="00962E53" w:rsidP="00962E5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kód</w:t>
            </w:r>
          </w:p>
        </w:tc>
      </w:tr>
      <w:tr w:rsidR="00962E53" w14:paraId="2408C11A" w14:textId="77777777" w:rsidTr="00962E53">
        <w:trPr>
          <w:trHeight w:val="260"/>
        </w:trPr>
        <w:tc>
          <w:tcPr>
            <w:tcW w:w="3226" w:type="dxa"/>
          </w:tcPr>
          <w:p w14:paraId="1728B12E" w14:textId="77777777" w:rsidR="00962E53" w:rsidRDefault="00962E53" w:rsidP="00962E5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3226" w:type="dxa"/>
          </w:tcPr>
          <w:p w14:paraId="0F21F034" w14:textId="78A5A1D5" w:rsidR="00962E53" w:rsidRDefault="00962E53" w:rsidP="00962E5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</w:t>
            </w:r>
            <w:r w:rsidR="00E1760F">
              <w:rPr>
                <w:rFonts w:ascii="Garamond" w:hAnsi="Garamond"/>
                <w:sz w:val="24"/>
                <w:szCs w:val="24"/>
              </w:rPr>
              <w:t>0</w:t>
            </w:r>
            <w:r w:rsidR="00872701">
              <w:rPr>
                <w:rFonts w:ascii="Garamond" w:hAnsi="Garamond"/>
                <w:sz w:val="24"/>
                <w:szCs w:val="24"/>
              </w:rPr>
              <w:t>2</w:t>
            </w:r>
          </w:p>
        </w:tc>
      </w:tr>
      <w:tr w:rsidR="0008515D" w14:paraId="7CF588C8" w14:textId="77777777" w:rsidTr="00962E53">
        <w:trPr>
          <w:trHeight w:val="260"/>
        </w:trPr>
        <w:tc>
          <w:tcPr>
            <w:tcW w:w="3226" w:type="dxa"/>
          </w:tcPr>
          <w:p w14:paraId="716EAA01" w14:textId="31ECAA93" w:rsidR="0008515D" w:rsidRDefault="0008515D" w:rsidP="00962E5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3226" w:type="dxa"/>
          </w:tcPr>
          <w:p w14:paraId="3D7CEF4F" w14:textId="6C3C3FCA" w:rsidR="0008515D" w:rsidRDefault="0008515D" w:rsidP="00962E5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PR03</w:t>
            </w:r>
          </w:p>
        </w:tc>
      </w:tr>
      <w:tr w:rsidR="00962E53" w14:paraId="2A926634" w14:textId="77777777" w:rsidTr="00962E53">
        <w:trPr>
          <w:trHeight w:val="260"/>
        </w:trPr>
        <w:tc>
          <w:tcPr>
            <w:tcW w:w="3226" w:type="dxa"/>
          </w:tcPr>
          <w:p w14:paraId="7EE4BD7C" w14:textId="5457DBBC" w:rsidR="00962E53" w:rsidRDefault="0008515D" w:rsidP="00962E5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3226" w:type="dxa"/>
          </w:tcPr>
          <w:p w14:paraId="28464359" w14:textId="22F2B36E" w:rsidR="00962E53" w:rsidRDefault="00E1760F" w:rsidP="00962E5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PR0</w:t>
            </w:r>
            <w:r w:rsidR="00872701"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</w:tbl>
    <w:p w14:paraId="4D67AD8F" w14:textId="77777777" w:rsidR="00962E53" w:rsidRDefault="00962E53">
      <w:pPr>
        <w:rPr>
          <w:rFonts w:ascii="Garamond" w:hAnsi="Garamond"/>
          <w:sz w:val="24"/>
          <w:szCs w:val="24"/>
        </w:rPr>
      </w:pPr>
    </w:p>
    <w:p w14:paraId="1D7A2A88" w14:textId="77777777" w:rsidR="00E1760F" w:rsidRDefault="00E1760F">
      <w:pPr>
        <w:rPr>
          <w:rFonts w:ascii="Garamond" w:hAnsi="Garamond"/>
          <w:sz w:val="24"/>
          <w:szCs w:val="24"/>
        </w:rPr>
      </w:pPr>
    </w:p>
    <w:p w14:paraId="72BE663D" w14:textId="14ECBF24" w:rsidR="00E1760F" w:rsidRDefault="00E1760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Hradec Králové </w:t>
      </w:r>
      <w:r w:rsidR="0008515D">
        <w:rPr>
          <w:rFonts w:ascii="Garamond" w:hAnsi="Garamond"/>
          <w:sz w:val="24"/>
          <w:szCs w:val="24"/>
        </w:rPr>
        <w:t>21. května 2025</w:t>
      </w:r>
    </w:p>
    <w:p w14:paraId="0D653344" w14:textId="77777777" w:rsidR="00E1760F" w:rsidRDefault="00E1760F">
      <w:pPr>
        <w:rPr>
          <w:rFonts w:ascii="Garamond" w:hAnsi="Garamond"/>
          <w:sz w:val="24"/>
          <w:szCs w:val="24"/>
        </w:rPr>
      </w:pPr>
    </w:p>
    <w:p w14:paraId="7E6C69FA" w14:textId="77777777" w:rsidR="00E1760F" w:rsidRDefault="00E1760F">
      <w:pPr>
        <w:rPr>
          <w:rFonts w:ascii="Garamond" w:hAnsi="Garamond"/>
          <w:sz w:val="24"/>
          <w:szCs w:val="24"/>
        </w:rPr>
      </w:pPr>
    </w:p>
    <w:p w14:paraId="202A9774" w14:textId="77777777" w:rsidR="00E1760F" w:rsidRDefault="00E1760F">
      <w:pPr>
        <w:rPr>
          <w:rFonts w:ascii="Garamond" w:hAnsi="Garamond"/>
          <w:sz w:val="24"/>
          <w:szCs w:val="24"/>
        </w:rPr>
      </w:pPr>
    </w:p>
    <w:p w14:paraId="1D010BE5" w14:textId="77777777" w:rsidR="00E1760F" w:rsidRDefault="00E1760F" w:rsidP="00E1760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Vladimír Lanžhotský, Ph.D.</w:t>
      </w:r>
    </w:p>
    <w:p w14:paraId="4C31FFFF" w14:textId="77777777" w:rsidR="00E1760F" w:rsidRPr="00962E53" w:rsidRDefault="00E1760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krajského soudu</w:t>
      </w:r>
    </w:p>
    <w:sectPr w:rsidR="00E1760F" w:rsidRPr="0096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53"/>
    <w:rsid w:val="0008515D"/>
    <w:rsid w:val="002B42F3"/>
    <w:rsid w:val="006373E7"/>
    <w:rsid w:val="007942FF"/>
    <w:rsid w:val="00872701"/>
    <w:rsid w:val="00962E53"/>
    <w:rsid w:val="00B0440C"/>
    <w:rsid w:val="00B7159A"/>
    <w:rsid w:val="00E1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687F"/>
  <w15:docId w15:val="{C1759F75-EDA9-43E0-8C86-199B38F1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SOUHRK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Škopová Ladislava</dc:creator>
  <cp:lastModifiedBy>Škopová Ladislava</cp:lastModifiedBy>
  <cp:revision>2</cp:revision>
  <cp:lastPrinted>2022-05-12T08:28:00Z</cp:lastPrinted>
  <dcterms:created xsi:type="dcterms:W3CDTF">2025-05-21T13:29:00Z</dcterms:created>
  <dcterms:modified xsi:type="dcterms:W3CDTF">2025-05-21T13:29:00Z</dcterms:modified>
</cp:coreProperties>
</file>