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1C81" w14:textId="1D34EAFF" w:rsidR="0047026A" w:rsidRPr="0022588B" w:rsidRDefault="0047026A" w:rsidP="0047026A">
      <w:pPr>
        <w:pStyle w:val="Zkladntext"/>
        <w:kinsoku w:val="0"/>
        <w:overflowPunct w:val="0"/>
        <w:spacing w:before="99"/>
        <w:ind w:left="253"/>
        <w:rPr>
          <w:sz w:val="32"/>
          <w:szCs w:val="32"/>
        </w:rPr>
      </w:pPr>
      <w:proofErr w:type="spellStart"/>
      <w:r w:rsidRPr="0022588B">
        <w:rPr>
          <w:sz w:val="32"/>
          <w:szCs w:val="32"/>
        </w:rPr>
        <w:t>Spr</w:t>
      </w:r>
      <w:proofErr w:type="spellEnd"/>
      <w:r w:rsidRPr="0022588B">
        <w:rPr>
          <w:sz w:val="32"/>
          <w:szCs w:val="32"/>
        </w:rPr>
        <w:t xml:space="preserve"> </w:t>
      </w:r>
      <w:r w:rsidR="004962D0" w:rsidRPr="0022588B">
        <w:rPr>
          <w:sz w:val="32"/>
          <w:szCs w:val="32"/>
        </w:rPr>
        <w:t>2023</w:t>
      </w:r>
      <w:r w:rsidRPr="0022588B">
        <w:rPr>
          <w:sz w:val="32"/>
          <w:szCs w:val="32"/>
        </w:rPr>
        <w:t>/202</w:t>
      </w:r>
      <w:r w:rsidR="004962D0" w:rsidRPr="0022588B">
        <w:rPr>
          <w:sz w:val="32"/>
          <w:szCs w:val="32"/>
        </w:rPr>
        <w:t>4</w:t>
      </w:r>
    </w:p>
    <w:p w14:paraId="70FB3A7B" w14:textId="77777777" w:rsidR="0047026A" w:rsidRPr="0022588B" w:rsidRDefault="0047026A" w:rsidP="0047026A">
      <w:pPr>
        <w:pStyle w:val="Zkladntext"/>
        <w:kinsoku w:val="0"/>
        <w:overflowPunct w:val="0"/>
        <w:rPr>
          <w:sz w:val="20"/>
          <w:szCs w:val="20"/>
        </w:rPr>
      </w:pPr>
    </w:p>
    <w:p w14:paraId="70FF74AC" w14:textId="77777777" w:rsidR="0047026A" w:rsidRPr="0022588B" w:rsidRDefault="0047026A" w:rsidP="0047026A">
      <w:pPr>
        <w:pStyle w:val="Zkladntext"/>
        <w:kinsoku w:val="0"/>
        <w:overflowPunct w:val="0"/>
        <w:rPr>
          <w:sz w:val="20"/>
          <w:szCs w:val="20"/>
        </w:rPr>
      </w:pPr>
    </w:p>
    <w:p w14:paraId="132BCB38" w14:textId="77777777" w:rsidR="0047026A" w:rsidRPr="0022588B" w:rsidRDefault="0047026A" w:rsidP="0047026A">
      <w:pPr>
        <w:pStyle w:val="Zkladntext"/>
        <w:kinsoku w:val="0"/>
        <w:overflowPunct w:val="0"/>
        <w:rPr>
          <w:sz w:val="20"/>
          <w:szCs w:val="20"/>
        </w:rPr>
      </w:pPr>
    </w:p>
    <w:p w14:paraId="121FEA01" w14:textId="77777777" w:rsidR="0047026A" w:rsidRPr="0022588B" w:rsidRDefault="0047026A" w:rsidP="0047026A">
      <w:pPr>
        <w:pStyle w:val="Zkladntext"/>
        <w:kinsoku w:val="0"/>
        <w:overflowPunct w:val="0"/>
        <w:rPr>
          <w:sz w:val="20"/>
          <w:szCs w:val="20"/>
        </w:rPr>
      </w:pPr>
    </w:p>
    <w:p w14:paraId="6D60E6DA" w14:textId="77777777" w:rsidR="0047026A" w:rsidRPr="0022588B" w:rsidRDefault="0047026A" w:rsidP="0047026A">
      <w:pPr>
        <w:pStyle w:val="Zkladntext"/>
        <w:kinsoku w:val="0"/>
        <w:overflowPunct w:val="0"/>
        <w:rPr>
          <w:sz w:val="20"/>
          <w:szCs w:val="20"/>
        </w:rPr>
      </w:pPr>
    </w:p>
    <w:p w14:paraId="398525C4" w14:textId="77777777" w:rsidR="0047026A" w:rsidRPr="0022588B" w:rsidRDefault="0047026A" w:rsidP="0047026A">
      <w:pPr>
        <w:pStyle w:val="Zkladntext"/>
        <w:kinsoku w:val="0"/>
        <w:overflowPunct w:val="0"/>
        <w:rPr>
          <w:sz w:val="20"/>
          <w:szCs w:val="20"/>
        </w:rPr>
      </w:pPr>
    </w:p>
    <w:p w14:paraId="4406B1AF" w14:textId="77777777" w:rsidR="0047026A" w:rsidRPr="0022588B" w:rsidRDefault="0047026A" w:rsidP="0047026A">
      <w:pPr>
        <w:pStyle w:val="Zkladntext"/>
        <w:kinsoku w:val="0"/>
        <w:overflowPunct w:val="0"/>
        <w:rPr>
          <w:sz w:val="20"/>
          <w:szCs w:val="20"/>
        </w:rPr>
      </w:pPr>
    </w:p>
    <w:p w14:paraId="4FDB6C7A" w14:textId="77777777" w:rsidR="0047026A" w:rsidRPr="0022588B" w:rsidRDefault="0047026A" w:rsidP="0047026A">
      <w:pPr>
        <w:pStyle w:val="Zkladntext"/>
        <w:kinsoku w:val="0"/>
        <w:overflowPunct w:val="0"/>
        <w:rPr>
          <w:sz w:val="20"/>
          <w:szCs w:val="20"/>
        </w:rPr>
      </w:pPr>
    </w:p>
    <w:p w14:paraId="2FDD5F5C" w14:textId="77777777" w:rsidR="0047026A" w:rsidRPr="0022588B" w:rsidRDefault="0047026A" w:rsidP="0047026A">
      <w:pPr>
        <w:pStyle w:val="Zkladntext"/>
        <w:kinsoku w:val="0"/>
        <w:overflowPunct w:val="0"/>
        <w:rPr>
          <w:sz w:val="20"/>
          <w:szCs w:val="20"/>
        </w:rPr>
      </w:pPr>
    </w:p>
    <w:p w14:paraId="5AA01A7F" w14:textId="77777777" w:rsidR="0047026A" w:rsidRPr="0022588B" w:rsidRDefault="0047026A" w:rsidP="0047026A">
      <w:pPr>
        <w:pStyle w:val="Zkladntext"/>
        <w:kinsoku w:val="0"/>
        <w:overflowPunct w:val="0"/>
        <w:spacing w:before="9"/>
        <w:rPr>
          <w:sz w:val="29"/>
          <w:szCs w:val="29"/>
        </w:rPr>
      </w:pPr>
    </w:p>
    <w:p w14:paraId="4B255E51" w14:textId="77777777" w:rsidR="0047026A" w:rsidRPr="0022588B" w:rsidRDefault="0047026A" w:rsidP="0047026A">
      <w:pPr>
        <w:pStyle w:val="Zkladntext"/>
        <w:kinsoku w:val="0"/>
        <w:overflowPunct w:val="0"/>
        <w:spacing w:before="101"/>
        <w:ind w:left="3817"/>
        <w:rPr>
          <w:b/>
          <w:bCs/>
          <w:sz w:val="52"/>
          <w:szCs w:val="52"/>
        </w:rPr>
      </w:pPr>
      <w:r w:rsidRPr="0022588B">
        <w:rPr>
          <w:b/>
          <w:bCs/>
          <w:sz w:val="52"/>
          <w:szCs w:val="52"/>
          <w:u w:val="thick"/>
        </w:rPr>
        <w:t>KRAJSKÝ SOUD V OSTRAVĚ</w:t>
      </w:r>
    </w:p>
    <w:p w14:paraId="73A01DA4" w14:textId="77777777" w:rsidR="0047026A" w:rsidRPr="0022588B" w:rsidRDefault="0047026A" w:rsidP="0047026A">
      <w:pPr>
        <w:pStyle w:val="Zkladntext"/>
        <w:kinsoku w:val="0"/>
        <w:overflowPunct w:val="0"/>
        <w:rPr>
          <w:b/>
          <w:bCs/>
          <w:sz w:val="20"/>
          <w:szCs w:val="20"/>
        </w:rPr>
      </w:pPr>
    </w:p>
    <w:p w14:paraId="609E2313" w14:textId="77777777" w:rsidR="0047026A" w:rsidRPr="0022588B" w:rsidRDefault="0047026A" w:rsidP="0047026A">
      <w:pPr>
        <w:pStyle w:val="Zkladntext"/>
        <w:kinsoku w:val="0"/>
        <w:overflowPunct w:val="0"/>
        <w:rPr>
          <w:b/>
          <w:bCs/>
          <w:sz w:val="20"/>
          <w:szCs w:val="20"/>
        </w:rPr>
      </w:pPr>
    </w:p>
    <w:p w14:paraId="2DB46B8B" w14:textId="77777777" w:rsidR="0047026A" w:rsidRPr="0022588B" w:rsidRDefault="0047026A" w:rsidP="0047026A">
      <w:pPr>
        <w:pStyle w:val="Zkladntext"/>
        <w:kinsoku w:val="0"/>
        <w:overflowPunct w:val="0"/>
        <w:spacing w:before="3"/>
        <w:rPr>
          <w:b/>
          <w:bCs/>
        </w:rPr>
      </w:pPr>
    </w:p>
    <w:p w14:paraId="7D8E6C97" w14:textId="77777777" w:rsidR="0047026A" w:rsidRPr="0022588B" w:rsidRDefault="0047026A" w:rsidP="0047026A">
      <w:pPr>
        <w:pStyle w:val="Zkladntext"/>
        <w:kinsoku w:val="0"/>
        <w:overflowPunct w:val="0"/>
        <w:spacing w:before="100"/>
        <w:ind w:left="559" w:right="1442"/>
        <w:jc w:val="center"/>
        <w:rPr>
          <w:b/>
          <w:bCs/>
          <w:sz w:val="52"/>
          <w:szCs w:val="52"/>
        </w:rPr>
      </w:pPr>
      <w:r w:rsidRPr="0022588B">
        <w:rPr>
          <w:b/>
          <w:bCs/>
          <w:sz w:val="52"/>
          <w:szCs w:val="52"/>
          <w:u w:val="thick"/>
        </w:rPr>
        <w:t>ROZVRH PRÁCE</w:t>
      </w:r>
    </w:p>
    <w:p w14:paraId="5BE8C66E" w14:textId="77777777" w:rsidR="0047026A" w:rsidRPr="0022588B" w:rsidRDefault="0047026A" w:rsidP="0047026A">
      <w:pPr>
        <w:pStyle w:val="Zkladntext"/>
        <w:kinsoku w:val="0"/>
        <w:overflowPunct w:val="0"/>
        <w:rPr>
          <w:b/>
          <w:bCs/>
          <w:sz w:val="20"/>
          <w:szCs w:val="20"/>
        </w:rPr>
      </w:pPr>
    </w:p>
    <w:p w14:paraId="0C114142" w14:textId="77777777" w:rsidR="0047026A" w:rsidRPr="0022588B" w:rsidRDefault="0047026A" w:rsidP="0047026A">
      <w:pPr>
        <w:pStyle w:val="Zkladntext"/>
        <w:kinsoku w:val="0"/>
        <w:overflowPunct w:val="0"/>
        <w:rPr>
          <w:b/>
          <w:bCs/>
          <w:sz w:val="20"/>
          <w:szCs w:val="20"/>
        </w:rPr>
      </w:pPr>
    </w:p>
    <w:p w14:paraId="0D01258C" w14:textId="77777777" w:rsidR="0047026A" w:rsidRPr="0022588B" w:rsidRDefault="0047026A" w:rsidP="0047026A">
      <w:pPr>
        <w:pStyle w:val="Zkladntext"/>
        <w:kinsoku w:val="0"/>
        <w:overflowPunct w:val="0"/>
        <w:rPr>
          <w:b/>
          <w:bCs/>
          <w:sz w:val="20"/>
          <w:szCs w:val="20"/>
        </w:rPr>
      </w:pPr>
    </w:p>
    <w:p w14:paraId="000A118D" w14:textId="4A9C99C2" w:rsidR="0047026A" w:rsidRPr="0022588B" w:rsidRDefault="0047026A" w:rsidP="0047026A">
      <w:pPr>
        <w:pStyle w:val="Nadpis1"/>
        <w:kinsoku w:val="0"/>
        <w:overflowPunct w:val="0"/>
        <w:spacing w:before="227"/>
        <w:ind w:left="568" w:right="1442"/>
        <w:jc w:val="center"/>
      </w:pPr>
      <w:bookmarkStart w:id="0" w:name="na_rok_2023"/>
      <w:bookmarkEnd w:id="0"/>
      <w:r w:rsidRPr="0022588B">
        <w:t>na rok 202</w:t>
      </w:r>
      <w:r w:rsidR="004962D0" w:rsidRPr="0022588B">
        <w:t>5</w:t>
      </w:r>
    </w:p>
    <w:p w14:paraId="1D500FB6" w14:textId="77777777" w:rsidR="0047026A" w:rsidRPr="0022588B" w:rsidRDefault="0047026A" w:rsidP="0047026A">
      <w:r w:rsidRPr="0022588B">
        <w:t xml:space="preserve">                                                                                                                           </w:t>
      </w:r>
    </w:p>
    <w:p w14:paraId="23778985" w14:textId="77777777" w:rsidR="0047026A" w:rsidRPr="0022588B" w:rsidRDefault="0047026A" w:rsidP="0047026A"/>
    <w:p w14:paraId="3BE3709C" w14:textId="77777777" w:rsidR="0047026A" w:rsidRPr="0022588B" w:rsidRDefault="0047026A" w:rsidP="0047026A"/>
    <w:p w14:paraId="1F63DA7B" w14:textId="77777777" w:rsidR="0047026A" w:rsidRPr="0022588B" w:rsidRDefault="0047026A" w:rsidP="0047026A"/>
    <w:p w14:paraId="54C150F0" w14:textId="77777777" w:rsidR="0047026A" w:rsidRPr="0022588B" w:rsidRDefault="0047026A" w:rsidP="0047026A"/>
    <w:p w14:paraId="174AE021" w14:textId="77777777" w:rsidR="0047026A" w:rsidRPr="0022588B" w:rsidRDefault="0047026A" w:rsidP="0047026A">
      <w:pPr>
        <w:rPr>
          <w:sz w:val="36"/>
          <w:szCs w:val="36"/>
        </w:rPr>
      </w:pPr>
      <w:r w:rsidRPr="0022588B">
        <w:rPr>
          <w:sz w:val="36"/>
          <w:szCs w:val="36"/>
        </w:rPr>
        <w:t xml:space="preserve">                                                                        </w:t>
      </w:r>
    </w:p>
    <w:p w14:paraId="43AD6FAF" w14:textId="77777777" w:rsidR="0047026A" w:rsidRPr="0022588B" w:rsidRDefault="0047026A" w:rsidP="0047026A"/>
    <w:p w14:paraId="6FA2564D" w14:textId="77777777" w:rsidR="0047026A" w:rsidRPr="0022588B" w:rsidRDefault="0047026A" w:rsidP="0047026A"/>
    <w:p w14:paraId="41D5BDFC" w14:textId="77777777" w:rsidR="0047026A" w:rsidRPr="0022588B" w:rsidRDefault="0047026A" w:rsidP="0047026A"/>
    <w:p w14:paraId="3FE649AF" w14:textId="77777777" w:rsidR="0047026A" w:rsidRPr="0022588B" w:rsidRDefault="0047026A" w:rsidP="0047026A">
      <w:pPr>
        <w:jc w:val="center"/>
        <w:sectPr w:rsidR="0047026A" w:rsidRPr="0022588B" w:rsidSect="00A84250">
          <w:headerReference w:type="default" r:id="rId8"/>
          <w:headerReference w:type="first" r:id="rId9"/>
          <w:pgSz w:w="16850" w:h="11920" w:orient="landscape"/>
          <w:pgMar w:top="1100" w:right="280" w:bottom="280" w:left="1160" w:header="708" w:footer="708" w:gutter="0"/>
          <w:cols w:space="708"/>
          <w:noEndnote/>
          <w:docGrid w:linePitch="299"/>
        </w:sectPr>
      </w:pPr>
    </w:p>
    <w:p w14:paraId="00A58FF3" w14:textId="77777777" w:rsidR="0047026A" w:rsidRPr="0022588B" w:rsidRDefault="0047026A" w:rsidP="0047026A">
      <w:pPr>
        <w:pStyle w:val="Zkladntext"/>
        <w:kinsoku w:val="0"/>
        <w:overflowPunct w:val="0"/>
        <w:spacing w:before="11"/>
        <w:rPr>
          <w:b/>
          <w:bCs/>
          <w:sz w:val="26"/>
          <w:szCs w:val="26"/>
        </w:rPr>
      </w:pPr>
    </w:p>
    <w:p w14:paraId="6A901ACB" w14:textId="77777777" w:rsidR="0047026A" w:rsidRPr="0022588B" w:rsidRDefault="0047026A" w:rsidP="0047026A">
      <w:pPr>
        <w:pStyle w:val="Zkladntext"/>
        <w:kinsoku w:val="0"/>
        <w:overflowPunct w:val="0"/>
        <w:spacing w:before="100"/>
        <w:ind w:left="255" w:right="1730"/>
      </w:pPr>
      <w:r w:rsidRPr="0022588B">
        <w:t>Sídlem Krajského soudu v Ostravě je město Ostrava. V obvodu Krajského soudu v Ostravě je zřízena jeho pobočka. Sídlem pobočky Krajského soudu v Ostravě je město Olomouc.</w:t>
      </w:r>
    </w:p>
    <w:p w14:paraId="3560BC75" w14:textId="77777777" w:rsidR="0047026A" w:rsidRPr="0022588B" w:rsidRDefault="0047026A" w:rsidP="0047026A">
      <w:pPr>
        <w:pStyle w:val="Zkladntext"/>
        <w:kinsoku w:val="0"/>
        <w:overflowPunct w:val="0"/>
        <w:spacing w:before="120"/>
        <w:ind w:left="253"/>
      </w:pPr>
      <w:r w:rsidRPr="0022588B">
        <w:t>Jednotlivá ustanovení tohoto rozvrhu práce se vztahují na celý krajský soud včetně jeho pobočky, není-li výslovně uvedeno, že se vztahují jen na</w:t>
      </w:r>
    </w:p>
    <w:p w14:paraId="5B2AAA38" w14:textId="77777777" w:rsidR="0047026A" w:rsidRPr="0022588B" w:rsidRDefault="0047026A" w:rsidP="0047026A">
      <w:pPr>
        <w:pStyle w:val="Zkladntext"/>
        <w:kinsoku w:val="0"/>
        <w:overflowPunct w:val="0"/>
        <w:spacing w:before="1"/>
        <w:ind w:left="256"/>
      </w:pPr>
      <w:r w:rsidRPr="0022588B">
        <w:rPr>
          <w:b/>
          <w:bCs/>
        </w:rPr>
        <w:t>pracoviště Ostrava</w:t>
      </w:r>
      <w:r w:rsidRPr="0022588B">
        <w:t xml:space="preserve"> nebo jen na </w:t>
      </w:r>
      <w:r w:rsidRPr="0022588B">
        <w:rPr>
          <w:b/>
          <w:bCs/>
        </w:rPr>
        <w:t>pracoviště Olomouc</w:t>
      </w:r>
      <w:r w:rsidRPr="0022588B">
        <w:t>.</w:t>
      </w:r>
    </w:p>
    <w:p w14:paraId="0ED11EC2" w14:textId="77777777" w:rsidR="0047026A" w:rsidRPr="0022588B" w:rsidRDefault="0047026A" w:rsidP="0047026A">
      <w:pPr>
        <w:pStyle w:val="Zkladntext"/>
        <w:kinsoku w:val="0"/>
        <w:overflowPunct w:val="0"/>
        <w:rPr>
          <w:sz w:val="26"/>
          <w:szCs w:val="26"/>
        </w:rPr>
      </w:pPr>
    </w:p>
    <w:p w14:paraId="0795A7FC" w14:textId="77777777" w:rsidR="0047026A" w:rsidRPr="0022588B" w:rsidRDefault="0047026A" w:rsidP="0047026A">
      <w:pPr>
        <w:pStyle w:val="Zkladntext"/>
        <w:kinsoku w:val="0"/>
        <w:overflowPunct w:val="0"/>
        <w:rPr>
          <w:sz w:val="26"/>
          <w:szCs w:val="26"/>
        </w:rPr>
      </w:pPr>
    </w:p>
    <w:p w14:paraId="135A282B" w14:textId="77777777" w:rsidR="0047026A" w:rsidRPr="0022588B" w:rsidRDefault="0047026A" w:rsidP="0047026A">
      <w:pPr>
        <w:pStyle w:val="Zkladntext"/>
        <w:kinsoku w:val="0"/>
        <w:overflowPunct w:val="0"/>
        <w:spacing w:before="10"/>
        <w:rPr>
          <w:sz w:val="23"/>
          <w:szCs w:val="23"/>
        </w:rPr>
      </w:pPr>
    </w:p>
    <w:p w14:paraId="04C3C740" w14:textId="77777777" w:rsidR="0047026A" w:rsidRPr="0022588B" w:rsidRDefault="0047026A" w:rsidP="0047026A">
      <w:pPr>
        <w:pStyle w:val="Zkladntext"/>
        <w:kinsoku w:val="0"/>
        <w:overflowPunct w:val="0"/>
        <w:ind w:left="260"/>
        <w:rPr>
          <w:b/>
          <w:bCs/>
          <w:sz w:val="22"/>
          <w:szCs w:val="22"/>
        </w:rPr>
      </w:pPr>
      <w:r w:rsidRPr="0022588B">
        <w:rPr>
          <w:b/>
          <w:bCs/>
          <w:sz w:val="22"/>
          <w:szCs w:val="22"/>
          <w:u w:val="single"/>
        </w:rPr>
        <w:t>Úřední hodiny – doba pro styk s veřejností:</w:t>
      </w:r>
    </w:p>
    <w:p w14:paraId="65BF9C9E" w14:textId="77777777" w:rsidR="0047026A" w:rsidRPr="0022588B" w:rsidRDefault="0047026A" w:rsidP="0047026A">
      <w:pPr>
        <w:pStyle w:val="Zkladntext"/>
        <w:kinsoku w:val="0"/>
        <w:overflowPunct w:val="0"/>
        <w:rPr>
          <w:b/>
          <w:bCs/>
          <w:sz w:val="20"/>
          <w:szCs w:val="20"/>
        </w:rPr>
      </w:pPr>
    </w:p>
    <w:p w14:paraId="02E84659" w14:textId="77777777" w:rsidR="0047026A" w:rsidRPr="0022588B" w:rsidRDefault="0047026A" w:rsidP="0047026A">
      <w:pPr>
        <w:pStyle w:val="Zkladntext"/>
        <w:kinsoku w:val="0"/>
        <w:overflowPunct w:val="0"/>
        <w:rPr>
          <w:b/>
          <w:bCs/>
          <w:sz w:val="20"/>
          <w:szCs w:val="20"/>
        </w:rPr>
      </w:pPr>
    </w:p>
    <w:p w14:paraId="23DF7BDB" w14:textId="77777777" w:rsidR="0047026A" w:rsidRPr="0022588B" w:rsidRDefault="0047026A" w:rsidP="0047026A">
      <w:pPr>
        <w:pStyle w:val="Zkladntext"/>
        <w:kinsoku w:val="0"/>
        <w:overflowPunct w:val="0"/>
        <w:rPr>
          <w:b/>
          <w:bCs/>
          <w:sz w:val="20"/>
          <w:szCs w:val="20"/>
        </w:rPr>
      </w:pPr>
    </w:p>
    <w:p w14:paraId="4F9F4AE4" w14:textId="77777777" w:rsidR="0047026A" w:rsidRPr="0022588B" w:rsidRDefault="0047026A" w:rsidP="0047026A">
      <w:pPr>
        <w:pStyle w:val="Zkladntext"/>
        <w:kinsoku w:val="0"/>
        <w:overflowPunct w:val="0"/>
        <w:spacing w:before="1"/>
        <w:rPr>
          <w:b/>
          <w:bCs/>
          <w:sz w:val="10"/>
          <w:szCs w:val="10"/>
        </w:rPr>
      </w:pPr>
    </w:p>
    <w:tbl>
      <w:tblPr>
        <w:tblW w:w="0" w:type="auto"/>
        <w:tblInd w:w="249" w:type="dxa"/>
        <w:tblLayout w:type="fixed"/>
        <w:tblCellMar>
          <w:left w:w="0" w:type="dxa"/>
          <w:right w:w="0" w:type="dxa"/>
        </w:tblCellMar>
        <w:tblLook w:val="0000" w:firstRow="0" w:lastRow="0" w:firstColumn="0" w:lastColumn="0" w:noHBand="0" w:noVBand="0"/>
      </w:tblPr>
      <w:tblGrid>
        <w:gridCol w:w="2717"/>
        <w:gridCol w:w="2279"/>
        <w:gridCol w:w="2126"/>
        <w:gridCol w:w="2015"/>
      </w:tblGrid>
      <w:tr w:rsidR="0022588B" w:rsidRPr="0022588B" w14:paraId="57282AB1" w14:textId="77777777" w:rsidTr="002A6388">
        <w:trPr>
          <w:trHeight w:val="539"/>
        </w:trPr>
        <w:tc>
          <w:tcPr>
            <w:tcW w:w="2717" w:type="dxa"/>
            <w:tcBorders>
              <w:top w:val="none" w:sz="6" w:space="0" w:color="auto"/>
              <w:left w:val="none" w:sz="6" w:space="0" w:color="auto"/>
              <w:bottom w:val="none" w:sz="6" w:space="0" w:color="auto"/>
              <w:right w:val="none" w:sz="6" w:space="0" w:color="auto"/>
            </w:tcBorders>
          </w:tcPr>
          <w:p w14:paraId="2D08DE80" w14:textId="77777777" w:rsidR="0047026A" w:rsidRPr="0022588B" w:rsidRDefault="0047026A" w:rsidP="002A6388">
            <w:pPr>
              <w:pStyle w:val="TableParagraph"/>
              <w:kinsoku w:val="0"/>
              <w:overflowPunct w:val="0"/>
              <w:spacing w:line="269" w:lineRule="exact"/>
              <w:ind w:left="50"/>
            </w:pPr>
            <w:r w:rsidRPr="0022588B">
              <w:t>Podatelna</w:t>
            </w:r>
          </w:p>
          <w:p w14:paraId="484CADE4" w14:textId="77777777" w:rsidR="0047026A" w:rsidRPr="0022588B" w:rsidRDefault="0047026A" w:rsidP="002A6388">
            <w:pPr>
              <w:pStyle w:val="TableParagraph"/>
              <w:kinsoku w:val="0"/>
              <w:overflowPunct w:val="0"/>
              <w:spacing w:line="250" w:lineRule="exact"/>
              <w:ind w:left="50"/>
              <w:rPr>
                <w:rFonts w:cs="Times New Roman"/>
              </w:rPr>
            </w:pPr>
          </w:p>
          <w:p w14:paraId="40B7D20E" w14:textId="77777777" w:rsidR="0047026A" w:rsidRPr="0022588B" w:rsidRDefault="0047026A" w:rsidP="002A6388">
            <w:pPr>
              <w:pStyle w:val="TableParagraph"/>
              <w:kinsoku w:val="0"/>
              <w:overflowPunct w:val="0"/>
              <w:spacing w:line="250" w:lineRule="exact"/>
              <w:ind w:left="50"/>
            </w:pPr>
            <w:r w:rsidRPr="0022588B">
              <w:rPr>
                <w:rFonts w:cs="Times New Roman"/>
              </w:rPr>
              <w:t>Pokladna</w:t>
            </w:r>
          </w:p>
          <w:p w14:paraId="67022ED6" w14:textId="77777777" w:rsidR="0047026A" w:rsidRPr="0022588B" w:rsidRDefault="0047026A" w:rsidP="002A6388">
            <w:pPr>
              <w:pStyle w:val="TableParagraph"/>
              <w:kinsoku w:val="0"/>
              <w:overflowPunct w:val="0"/>
              <w:spacing w:line="250" w:lineRule="exact"/>
              <w:ind w:left="50"/>
            </w:pPr>
          </w:p>
          <w:p w14:paraId="59CBBA15" w14:textId="77777777" w:rsidR="0047026A" w:rsidRPr="0022588B" w:rsidRDefault="0047026A" w:rsidP="002A6388">
            <w:pPr>
              <w:pStyle w:val="TableParagraph"/>
              <w:kinsoku w:val="0"/>
              <w:overflowPunct w:val="0"/>
              <w:spacing w:line="250" w:lineRule="exact"/>
              <w:ind w:left="50"/>
            </w:pPr>
            <w:r w:rsidRPr="0022588B">
              <w:t>Všechna další pracoviště</w:t>
            </w:r>
          </w:p>
        </w:tc>
        <w:tc>
          <w:tcPr>
            <w:tcW w:w="2279" w:type="dxa"/>
            <w:tcBorders>
              <w:top w:val="none" w:sz="6" w:space="0" w:color="auto"/>
              <w:left w:val="none" w:sz="6" w:space="0" w:color="auto"/>
              <w:bottom w:val="none" w:sz="6" w:space="0" w:color="auto"/>
              <w:right w:val="none" w:sz="6" w:space="0" w:color="auto"/>
            </w:tcBorders>
          </w:tcPr>
          <w:p w14:paraId="77AE9882" w14:textId="77777777" w:rsidR="0047026A" w:rsidRPr="0022588B" w:rsidRDefault="0047026A" w:rsidP="002A6388">
            <w:pPr>
              <w:pStyle w:val="TableParagraph"/>
              <w:kinsoku w:val="0"/>
              <w:overflowPunct w:val="0"/>
              <w:spacing w:line="269" w:lineRule="exact"/>
              <w:ind w:left="392"/>
            </w:pPr>
            <w:r w:rsidRPr="0022588B">
              <w:t xml:space="preserve">Pondělí – </w:t>
            </w:r>
            <w:proofErr w:type="gramStart"/>
            <w:r w:rsidRPr="0022588B">
              <w:t>Čtvrtek</w:t>
            </w:r>
            <w:proofErr w:type="gramEnd"/>
          </w:p>
          <w:p w14:paraId="001DAE1D" w14:textId="77777777" w:rsidR="0047026A" w:rsidRPr="0022588B" w:rsidRDefault="0047026A" w:rsidP="002A6388">
            <w:pPr>
              <w:pStyle w:val="TableParagraph"/>
              <w:kinsoku w:val="0"/>
              <w:overflowPunct w:val="0"/>
              <w:spacing w:line="250" w:lineRule="exact"/>
              <w:ind w:left="392"/>
            </w:pPr>
            <w:r w:rsidRPr="0022588B">
              <w:t>Pátek</w:t>
            </w:r>
          </w:p>
          <w:p w14:paraId="0DAD3DD1" w14:textId="77777777" w:rsidR="0047026A" w:rsidRPr="0022588B" w:rsidRDefault="0047026A" w:rsidP="002A6388">
            <w:pPr>
              <w:pStyle w:val="TableParagraph"/>
              <w:kinsoku w:val="0"/>
              <w:overflowPunct w:val="0"/>
              <w:spacing w:line="250" w:lineRule="exact"/>
              <w:ind w:left="392"/>
            </w:pPr>
            <w:r w:rsidRPr="0022588B">
              <w:t xml:space="preserve">Pondělí – </w:t>
            </w:r>
            <w:proofErr w:type="gramStart"/>
            <w:r w:rsidRPr="0022588B">
              <w:t>Čtvrtek</w:t>
            </w:r>
            <w:proofErr w:type="gramEnd"/>
            <w:r w:rsidRPr="0022588B">
              <w:t xml:space="preserve">        </w:t>
            </w:r>
          </w:p>
          <w:p w14:paraId="4A294601" w14:textId="77777777" w:rsidR="0047026A" w:rsidRPr="0022588B" w:rsidRDefault="0047026A" w:rsidP="002A6388">
            <w:pPr>
              <w:pStyle w:val="TableParagraph"/>
              <w:kinsoku w:val="0"/>
              <w:overflowPunct w:val="0"/>
              <w:spacing w:line="250" w:lineRule="exact"/>
              <w:ind w:left="392"/>
            </w:pPr>
            <w:r w:rsidRPr="0022588B">
              <w:t>Pátek</w:t>
            </w:r>
          </w:p>
          <w:p w14:paraId="2C6F7CB9" w14:textId="77777777" w:rsidR="0047026A" w:rsidRPr="0022588B" w:rsidRDefault="0047026A" w:rsidP="002A6388">
            <w:pPr>
              <w:pStyle w:val="TableParagraph"/>
              <w:kinsoku w:val="0"/>
              <w:overflowPunct w:val="0"/>
              <w:spacing w:line="250" w:lineRule="exact"/>
              <w:ind w:left="392"/>
            </w:pPr>
            <w:r w:rsidRPr="0022588B">
              <w:t xml:space="preserve">Pondělí – </w:t>
            </w:r>
            <w:proofErr w:type="gramStart"/>
            <w:r w:rsidRPr="0022588B">
              <w:t>Čtvrtek</w:t>
            </w:r>
            <w:proofErr w:type="gramEnd"/>
          </w:p>
        </w:tc>
        <w:tc>
          <w:tcPr>
            <w:tcW w:w="2126" w:type="dxa"/>
            <w:tcBorders>
              <w:top w:val="none" w:sz="6" w:space="0" w:color="auto"/>
              <w:left w:val="none" w:sz="6" w:space="0" w:color="auto"/>
              <w:bottom w:val="none" w:sz="6" w:space="0" w:color="auto"/>
              <w:right w:val="none" w:sz="6" w:space="0" w:color="auto"/>
            </w:tcBorders>
          </w:tcPr>
          <w:p w14:paraId="4C108186" w14:textId="77777777" w:rsidR="0047026A" w:rsidRPr="0022588B" w:rsidRDefault="0047026A" w:rsidP="002A6388">
            <w:pPr>
              <w:pStyle w:val="TableParagraph"/>
              <w:kinsoku w:val="0"/>
              <w:overflowPunct w:val="0"/>
              <w:spacing w:line="269" w:lineRule="exact"/>
              <w:ind w:left="264"/>
            </w:pPr>
            <w:r w:rsidRPr="0022588B">
              <w:t>7.00 – 11.30</w:t>
            </w:r>
            <w:r w:rsidRPr="0022588B">
              <w:rPr>
                <w:spacing w:val="-3"/>
              </w:rPr>
              <w:t xml:space="preserve"> </w:t>
            </w:r>
            <w:r w:rsidRPr="0022588B">
              <w:t>hodin</w:t>
            </w:r>
          </w:p>
          <w:p w14:paraId="3045D3FD" w14:textId="77777777" w:rsidR="0047026A" w:rsidRPr="0022588B" w:rsidRDefault="0047026A" w:rsidP="002A6388">
            <w:pPr>
              <w:pStyle w:val="TableParagraph"/>
              <w:kinsoku w:val="0"/>
              <w:overflowPunct w:val="0"/>
              <w:spacing w:line="250" w:lineRule="exact"/>
            </w:pPr>
            <w:r w:rsidRPr="0022588B">
              <w:t xml:space="preserve">    7.00 – 11.30 hodin        </w:t>
            </w:r>
          </w:p>
          <w:p w14:paraId="01E25061" w14:textId="77777777" w:rsidR="0047026A" w:rsidRPr="0022588B" w:rsidRDefault="0047026A" w:rsidP="002A6388">
            <w:pPr>
              <w:pStyle w:val="TableParagraph"/>
              <w:kinsoku w:val="0"/>
              <w:overflowPunct w:val="0"/>
              <w:spacing w:line="250" w:lineRule="exact"/>
              <w:ind w:left="264"/>
            </w:pPr>
            <w:r w:rsidRPr="0022588B">
              <w:t xml:space="preserve">9.00 – 11.30 hodin    </w:t>
            </w:r>
          </w:p>
          <w:p w14:paraId="623246F1" w14:textId="77777777" w:rsidR="0047026A" w:rsidRPr="0022588B" w:rsidRDefault="0047026A" w:rsidP="002A6388">
            <w:pPr>
              <w:pStyle w:val="TableParagraph"/>
              <w:kinsoku w:val="0"/>
              <w:overflowPunct w:val="0"/>
              <w:spacing w:line="250" w:lineRule="exact"/>
              <w:ind w:left="264"/>
            </w:pPr>
            <w:r w:rsidRPr="0022588B">
              <w:t xml:space="preserve">9.00 – 11.30 hodin    </w:t>
            </w:r>
          </w:p>
          <w:p w14:paraId="3DD8841D" w14:textId="77777777" w:rsidR="0047026A" w:rsidRPr="0022588B" w:rsidRDefault="0047026A" w:rsidP="002A6388">
            <w:pPr>
              <w:pStyle w:val="TableParagraph"/>
              <w:kinsoku w:val="0"/>
              <w:overflowPunct w:val="0"/>
              <w:spacing w:line="250" w:lineRule="exact"/>
              <w:ind w:left="264"/>
            </w:pPr>
            <w:r w:rsidRPr="0022588B">
              <w:t>7.30 – 11.30</w:t>
            </w:r>
            <w:r w:rsidRPr="0022588B">
              <w:rPr>
                <w:spacing w:val="-3"/>
              </w:rPr>
              <w:t xml:space="preserve"> </w:t>
            </w:r>
            <w:r w:rsidRPr="0022588B">
              <w:t>hodin</w:t>
            </w:r>
          </w:p>
        </w:tc>
        <w:tc>
          <w:tcPr>
            <w:tcW w:w="2015" w:type="dxa"/>
            <w:tcBorders>
              <w:top w:val="none" w:sz="6" w:space="0" w:color="auto"/>
              <w:left w:val="none" w:sz="6" w:space="0" w:color="auto"/>
              <w:bottom w:val="none" w:sz="6" w:space="0" w:color="auto"/>
              <w:right w:val="none" w:sz="6" w:space="0" w:color="auto"/>
            </w:tcBorders>
          </w:tcPr>
          <w:p w14:paraId="365120FB" w14:textId="77777777" w:rsidR="0047026A" w:rsidRPr="0022588B" w:rsidRDefault="0047026A" w:rsidP="002A6388">
            <w:pPr>
              <w:pStyle w:val="TableParagraph"/>
              <w:kinsoku w:val="0"/>
              <w:overflowPunct w:val="0"/>
              <w:spacing w:line="269" w:lineRule="exact"/>
              <w:ind w:left="121"/>
            </w:pPr>
            <w:r w:rsidRPr="0022588B">
              <w:t>12.00 – 15.30</w:t>
            </w:r>
            <w:r w:rsidRPr="0022588B">
              <w:rPr>
                <w:spacing w:val="-8"/>
              </w:rPr>
              <w:t xml:space="preserve"> </w:t>
            </w:r>
            <w:r w:rsidRPr="0022588B">
              <w:t>hodin</w:t>
            </w:r>
          </w:p>
          <w:p w14:paraId="616B0BDB" w14:textId="77777777" w:rsidR="0047026A" w:rsidRPr="0022588B" w:rsidRDefault="0047026A" w:rsidP="002A6388">
            <w:pPr>
              <w:pStyle w:val="TableParagraph"/>
              <w:kinsoku w:val="0"/>
              <w:overflowPunct w:val="0"/>
              <w:spacing w:line="250" w:lineRule="exact"/>
              <w:ind w:left="121"/>
            </w:pPr>
            <w:r w:rsidRPr="0022588B">
              <w:t>12.00 – 14.00 hodin</w:t>
            </w:r>
          </w:p>
          <w:p w14:paraId="62B2C61F" w14:textId="77777777" w:rsidR="0047026A" w:rsidRPr="0022588B" w:rsidRDefault="0047026A" w:rsidP="002A6388">
            <w:pPr>
              <w:pStyle w:val="TableParagraph"/>
              <w:kinsoku w:val="0"/>
              <w:overflowPunct w:val="0"/>
              <w:spacing w:line="250" w:lineRule="exact"/>
              <w:ind w:left="121"/>
            </w:pPr>
            <w:r w:rsidRPr="0022588B">
              <w:t>12.00 – 14.00 hodin</w:t>
            </w:r>
          </w:p>
          <w:p w14:paraId="7F676CDF" w14:textId="77777777" w:rsidR="0047026A" w:rsidRPr="0022588B" w:rsidRDefault="0047026A" w:rsidP="002A6388">
            <w:pPr>
              <w:pStyle w:val="TableParagraph"/>
              <w:kinsoku w:val="0"/>
              <w:overflowPunct w:val="0"/>
              <w:spacing w:line="250" w:lineRule="exact"/>
              <w:ind w:left="121"/>
            </w:pPr>
            <w:r w:rsidRPr="0022588B">
              <w:t>12.00 – 13.30 hodin</w:t>
            </w:r>
          </w:p>
          <w:p w14:paraId="3DC8B081" w14:textId="77777777" w:rsidR="0047026A" w:rsidRPr="0022588B" w:rsidRDefault="0047026A" w:rsidP="002A6388">
            <w:pPr>
              <w:pStyle w:val="TableParagraph"/>
              <w:kinsoku w:val="0"/>
              <w:overflowPunct w:val="0"/>
              <w:spacing w:line="250" w:lineRule="exact"/>
              <w:ind w:left="121"/>
            </w:pPr>
            <w:r w:rsidRPr="0022588B">
              <w:t>12.00 – 15.00</w:t>
            </w:r>
            <w:r w:rsidRPr="0022588B">
              <w:rPr>
                <w:spacing w:val="-8"/>
              </w:rPr>
              <w:t xml:space="preserve"> </w:t>
            </w:r>
            <w:r w:rsidRPr="0022588B">
              <w:t>hodin</w:t>
            </w:r>
          </w:p>
        </w:tc>
      </w:tr>
      <w:tr w:rsidR="0022588B" w:rsidRPr="0022588B" w14:paraId="564E62AD" w14:textId="77777777" w:rsidTr="002A6388">
        <w:trPr>
          <w:trHeight w:val="270"/>
        </w:trPr>
        <w:tc>
          <w:tcPr>
            <w:tcW w:w="2717" w:type="dxa"/>
            <w:tcBorders>
              <w:top w:val="none" w:sz="6" w:space="0" w:color="auto"/>
              <w:left w:val="none" w:sz="6" w:space="0" w:color="auto"/>
              <w:bottom w:val="none" w:sz="6" w:space="0" w:color="auto"/>
              <w:right w:val="none" w:sz="6" w:space="0" w:color="auto"/>
            </w:tcBorders>
          </w:tcPr>
          <w:p w14:paraId="3AFA9C5F" w14:textId="77777777" w:rsidR="0047026A" w:rsidRPr="0022588B" w:rsidRDefault="0047026A" w:rsidP="002A6388">
            <w:pPr>
              <w:pStyle w:val="TableParagraph"/>
              <w:kinsoku w:val="0"/>
              <w:overflowPunct w:val="0"/>
              <w:rPr>
                <w:rFonts w:ascii="Times New Roman" w:hAnsi="Times New Roman" w:cs="Times New Roman"/>
                <w:sz w:val="20"/>
                <w:szCs w:val="20"/>
              </w:rPr>
            </w:pPr>
          </w:p>
        </w:tc>
        <w:tc>
          <w:tcPr>
            <w:tcW w:w="2279" w:type="dxa"/>
            <w:tcBorders>
              <w:top w:val="none" w:sz="6" w:space="0" w:color="auto"/>
              <w:left w:val="none" w:sz="6" w:space="0" w:color="auto"/>
              <w:bottom w:val="none" w:sz="6" w:space="0" w:color="auto"/>
              <w:right w:val="none" w:sz="6" w:space="0" w:color="auto"/>
            </w:tcBorders>
          </w:tcPr>
          <w:p w14:paraId="3B4DBAB5" w14:textId="77777777" w:rsidR="0047026A" w:rsidRPr="0022588B" w:rsidRDefault="0047026A" w:rsidP="002A6388">
            <w:pPr>
              <w:pStyle w:val="TableParagraph"/>
              <w:kinsoku w:val="0"/>
              <w:overflowPunct w:val="0"/>
              <w:spacing w:line="250" w:lineRule="exact"/>
              <w:ind w:left="392"/>
            </w:pPr>
            <w:r w:rsidRPr="0022588B">
              <w:t>Pátek</w:t>
            </w:r>
          </w:p>
        </w:tc>
        <w:tc>
          <w:tcPr>
            <w:tcW w:w="2126" w:type="dxa"/>
            <w:tcBorders>
              <w:top w:val="none" w:sz="6" w:space="0" w:color="auto"/>
              <w:left w:val="none" w:sz="6" w:space="0" w:color="auto"/>
              <w:bottom w:val="none" w:sz="6" w:space="0" w:color="auto"/>
              <w:right w:val="none" w:sz="6" w:space="0" w:color="auto"/>
            </w:tcBorders>
          </w:tcPr>
          <w:p w14:paraId="3000958F" w14:textId="77777777" w:rsidR="0047026A" w:rsidRPr="0022588B" w:rsidRDefault="0047026A" w:rsidP="002A6388">
            <w:pPr>
              <w:pStyle w:val="TableParagraph"/>
              <w:kinsoku w:val="0"/>
              <w:overflowPunct w:val="0"/>
              <w:spacing w:line="250" w:lineRule="exact"/>
              <w:ind w:left="264"/>
            </w:pPr>
            <w:r w:rsidRPr="0022588B">
              <w:t>7.30 – 11.30 hodin</w:t>
            </w:r>
          </w:p>
        </w:tc>
        <w:tc>
          <w:tcPr>
            <w:tcW w:w="2015" w:type="dxa"/>
            <w:tcBorders>
              <w:top w:val="none" w:sz="6" w:space="0" w:color="auto"/>
              <w:left w:val="none" w:sz="6" w:space="0" w:color="auto"/>
              <w:bottom w:val="none" w:sz="6" w:space="0" w:color="auto"/>
              <w:right w:val="none" w:sz="6" w:space="0" w:color="auto"/>
            </w:tcBorders>
          </w:tcPr>
          <w:p w14:paraId="217666B1" w14:textId="77777777" w:rsidR="0047026A" w:rsidRPr="0022588B" w:rsidRDefault="0047026A" w:rsidP="002A6388">
            <w:pPr>
              <w:pStyle w:val="TableParagraph"/>
              <w:kinsoku w:val="0"/>
              <w:overflowPunct w:val="0"/>
              <w:spacing w:line="250" w:lineRule="exact"/>
              <w:ind w:left="121"/>
            </w:pPr>
            <w:r w:rsidRPr="0022588B">
              <w:t>12.00 – 14.00 hodin</w:t>
            </w:r>
          </w:p>
        </w:tc>
      </w:tr>
      <w:tr w:rsidR="0022588B" w:rsidRPr="0022588B" w14:paraId="18373F85" w14:textId="77777777" w:rsidTr="002A6388">
        <w:trPr>
          <w:trHeight w:val="270"/>
        </w:trPr>
        <w:tc>
          <w:tcPr>
            <w:tcW w:w="2717" w:type="dxa"/>
            <w:tcBorders>
              <w:top w:val="none" w:sz="6" w:space="0" w:color="auto"/>
              <w:left w:val="none" w:sz="6" w:space="0" w:color="auto"/>
              <w:bottom w:val="none" w:sz="6" w:space="0" w:color="auto"/>
              <w:right w:val="none" w:sz="6" w:space="0" w:color="auto"/>
            </w:tcBorders>
          </w:tcPr>
          <w:p w14:paraId="182C608A" w14:textId="77777777" w:rsidR="0047026A" w:rsidRPr="0022588B" w:rsidRDefault="0047026A" w:rsidP="002A6388">
            <w:pPr>
              <w:pStyle w:val="TableParagraph"/>
              <w:kinsoku w:val="0"/>
              <w:overflowPunct w:val="0"/>
              <w:rPr>
                <w:rFonts w:cs="Times New Roman"/>
              </w:rPr>
            </w:pPr>
            <w:r w:rsidRPr="0022588B">
              <w:rPr>
                <w:rFonts w:cs="Times New Roman"/>
              </w:rPr>
              <w:t xml:space="preserve">  </w:t>
            </w:r>
          </w:p>
        </w:tc>
        <w:tc>
          <w:tcPr>
            <w:tcW w:w="2279" w:type="dxa"/>
            <w:tcBorders>
              <w:top w:val="none" w:sz="6" w:space="0" w:color="auto"/>
              <w:left w:val="none" w:sz="6" w:space="0" w:color="auto"/>
              <w:bottom w:val="none" w:sz="6" w:space="0" w:color="auto"/>
              <w:right w:val="none" w:sz="6" w:space="0" w:color="auto"/>
            </w:tcBorders>
          </w:tcPr>
          <w:p w14:paraId="798051DD" w14:textId="77777777" w:rsidR="0047026A" w:rsidRPr="0022588B" w:rsidRDefault="0047026A" w:rsidP="002A6388">
            <w:pPr>
              <w:pStyle w:val="TableParagraph"/>
              <w:kinsoku w:val="0"/>
              <w:overflowPunct w:val="0"/>
              <w:spacing w:line="250" w:lineRule="exact"/>
              <w:ind w:left="392"/>
            </w:pPr>
          </w:p>
        </w:tc>
        <w:tc>
          <w:tcPr>
            <w:tcW w:w="2126" w:type="dxa"/>
            <w:tcBorders>
              <w:top w:val="none" w:sz="6" w:space="0" w:color="auto"/>
              <w:left w:val="none" w:sz="6" w:space="0" w:color="auto"/>
              <w:bottom w:val="none" w:sz="6" w:space="0" w:color="auto"/>
              <w:right w:val="none" w:sz="6" w:space="0" w:color="auto"/>
            </w:tcBorders>
          </w:tcPr>
          <w:p w14:paraId="4AD19348" w14:textId="77777777" w:rsidR="0047026A" w:rsidRPr="0022588B" w:rsidRDefault="0047026A" w:rsidP="002A6388">
            <w:pPr>
              <w:pStyle w:val="TableParagraph"/>
              <w:kinsoku w:val="0"/>
              <w:overflowPunct w:val="0"/>
              <w:spacing w:line="250" w:lineRule="exact"/>
              <w:ind w:left="264"/>
            </w:pPr>
          </w:p>
        </w:tc>
        <w:tc>
          <w:tcPr>
            <w:tcW w:w="2015" w:type="dxa"/>
            <w:tcBorders>
              <w:top w:val="none" w:sz="6" w:space="0" w:color="auto"/>
              <w:left w:val="none" w:sz="6" w:space="0" w:color="auto"/>
              <w:bottom w:val="none" w:sz="6" w:space="0" w:color="auto"/>
              <w:right w:val="none" w:sz="6" w:space="0" w:color="auto"/>
            </w:tcBorders>
          </w:tcPr>
          <w:p w14:paraId="650BFEB5" w14:textId="77777777" w:rsidR="0047026A" w:rsidRPr="0022588B" w:rsidRDefault="0047026A" w:rsidP="002A6388">
            <w:pPr>
              <w:pStyle w:val="TableParagraph"/>
              <w:kinsoku w:val="0"/>
              <w:overflowPunct w:val="0"/>
              <w:spacing w:line="250" w:lineRule="exact"/>
              <w:ind w:left="121"/>
            </w:pPr>
          </w:p>
        </w:tc>
      </w:tr>
      <w:tr w:rsidR="0022588B" w:rsidRPr="0022588B" w14:paraId="641F31F7" w14:textId="77777777" w:rsidTr="002A6388">
        <w:trPr>
          <w:trHeight w:val="270"/>
        </w:trPr>
        <w:tc>
          <w:tcPr>
            <w:tcW w:w="2717" w:type="dxa"/>
            <w:tcBorders>
              <w:top w:val="none" w:sz="6" w:space="0" w:color="auto"/>
              <w:left w:val="none" w:sz="6" w:space="0" w:color="auto"/>
              <w:bottom w:val="none" w:sz="6" w:space="0" w:color="auto"/>
              <w:right w:val="none" w:sz="6" w:space="0" w:color="auto"/>
            </w:tcBorders>
          </w:tcPr>
          <w:p w14:paraId="1A8C9C06" w14:textId="77777777" w:rsidR="0047026A" w:rsidRPr="0022588B" w:rsidRDefault="0047026A" w:rsidP="002A6388">
            <w:pPr>
              <w:pStyle w:val="TableParagraph"/>
              <w:kinsoku w:val="0"/>
              <w:overflowPunct w:val="0"/>
              <w:rPr>
                <w:rFonts w:cs="Times New Roman"/>
              </w:rPr>
            </w:pPr>
          </w:p>
        </w:tc>
        <w:tc>
          <w:tcPr>
            <w:tcW w:w="2279" w:type="dxa"/>
            <w:tcBorders>
              <w:top w:val="none" w:sz="6" w:space="0" w:color="auto"/>
              <w:left w:val="none" w:sz="6" w:space="0" w:color="auto"/>
              <w:bottom w:val="none" w:sz="6" w:space="0" w:color="auto"/>
              <w:right w:val="none" w:sz="6" w:space="0" w:color="auto"/>
            </w:tcBorders>
          </w:tcPr>
          <w:p w14:paraId="1F4A4954" w14:textId="77777777" w:rsidR="0047026A" w:rsidRPr="0022588B" w:rsidRDefault="0047026A" w:rsidP="002A6388">
            <w:pPr>
              <w:pStyle w:val="TableParagraph"/>
              <w:kinsoku w:val="0"/>
              <w:overflowPunct w:val="0"/>
              <w:spacing w:line="250" w:lineRule="exact"/>
              <w:ind w:left="392"/>
            </w:pPr>
          </w:p>
        </w:tc>
        <w:tc>
          <w:tcPr>
            <w:tcW w:w="2126" w:type="dxa"/>
            <w:tcBorders>
              <w:top w:val="none" w:sz="6" w:space="0" w:color="auto"/>
              <w:left w:val="none" w:sz="6" w:space="0" w:color="auto"/>
              <w:bottom w:val="none" w:sz="6" w:space="0" w:color="auto"/>
              <w:right w:val="none" w:sz="6" w:space="0" w:color="auto"/>
            </w:tcBorders>
          </w:tcPr>
          <w:p w14:paraId="7FEBE95D" w14:textId="77777777" w:rsidR="0047026A" w:rsidRPr="0022588B" w:rsidRDefault="0047026A" w:rsidP="002A6388">
            <w:pPr>
              <w:pStyle w:val="TableParagraph"/>
              <w:kinsoku w:val="0"/>
              <w:overflowPunct w:val="0"/>
              <w:spacing w:line="250" w:lineRule="exact"/>
              <w:ind w:left="264"/>
            </w:pPr>
          </w:p>
        </w:tc>
        <w:tc>
          <w:tcPr>
            <w:tcW w:w="2015" w:type="dxa"/>
            <w:tcBorders>
              <w:top w:val="none" w:sz="6" w:space="0" w:color="auto"/>
              <w:left w:val="none" w:sz="6" w:space="0" w:color="auto"/>
              <w:bottom w:val="none" w:sz="6" w:space="0" w:color="auto"/>
              <w:right w:val="none" w:sz="6" w:space="0" w:color="auto"/>
            </w:tcBorders>
          </w:tcPr>
          <w:p w14:paraId="18648A6D" w14:textId="77777777" w:rsidR="0047026A" w:rsidRPr="0022588B" w:rsidRDefault="0047026A" w:rsidP="002A6388">
            <w:pPr>
              <w:pStyle w:val="TableParagraph"/>
              <w:kinsoku w:val="0"/>
              <w:overflowPunct w:val="0"/>
              <w:spacing w:line="250" w:lineRule="exact"/>
              <w:ind w:left="121"/>
            </w:pPr>
          </w:p>
        </w:tc>
      </w:tr>
    </w:tbl>
    <w:p w14:paraId="1BCCBDAE" w14:textId="77777777" w:rsidR="0047026A" w:rsidRPr="0022588B" w:rsidRDefault="0047026A" w:rsidP="0047026A">
      <w:pPr>
        <w:rPr>
          <w:b/>
          <w:bCs/>
          <w:sz w:val="10"/>
          <w:szCs w:val="10"/>
        </w:rPr>
        <w:sectPr w:rsidR="0047026A" w:rsidRPr="0022588B">
          <w:headerReference w:type="default" r:id="rId10"/>
          <w:pgSz w:w="16850" w:h="11920" w:orient="landscape"/>
          <w:pgMar w:top="1000" w:right="280" w:bottom="280" w:left="1160" w:header="520" w:footer="0" w:gutter="0"/>
          <w:pgNumType w:start="2"/>
          <w:cols w:space="708"/>
          <w:noEndnote/>
        </w:sectPr>
      </w:pPr>
    </w:p>
    <w:p w14:paraId="189573BC" w14:textId="77777777" w:rsidR="0047026A" w:rsidRPr="0022588B" w:rsidRDefault="0047026A" w:rsidP="0047026A">
      <w:pPr>
        <w:pStyle w:val="Zkladntext"/>
        <w:kinsoku w:val="0"/>
        <w:overflowPunct w:val="0"/>
        <w:spacing w:before="10"/>
        <w:rPr>
          <w:b/>
          <w:bCs/>
          <w:sz w:val="26"/>
          <w:szCs w:val="26"/>
        </w:rPr>
      </w:pPr>
    </w:p>
    <w:p w14:paraId="3885BDA0" w14:textId="77777777" w:rsidR="0047026A" w:rsidRPr="0022588B" w:rsidRDefault="0047026A" w:rsidP="0047026A">
      <w:pPr>
        <w:pStyle w:val="Zkladntext"/>
        <w:kinsoku w:val="0"/>
        <w:overflowPunct w:val="0"/>
        <w:spacing w:before="99"/>
        <w:ind w:left="253"/>
        <w:rPr>
          <w:b/>
          <w:bCs/>
          <w:sz w:val="32"/>
          <w:szCs w:val="32"/>
        </w:rPr>
      </w:pPr>
      <w:r w:rsidRPr="0022588B">
        <w:rPr>
          <w:b/>
          <w:bCs/>
          <w:sz w:val="32"/>
          <w:szCs w:val="32"/>
          <w:u w:val="single"/>
        </w:rPr>
        <w:t>VEDENÍ SOUDU</w:t>
      </w:r>
    </w:p>
    <w:p w14:paraId="7DC88427" w14:textId="77777777" w:rsidR="0047026A" w:rsidRPr="0022588B" w:rsidRDefault="0047026A" w:rsidP="0047026A">
      <w:pPr>
        <w:pStyle w:val="Zkladntext"/>
        <w:kinsoku w:val="0"/>
        <w:overflowPunct w:val="0"/>
        <w:rPr>
          <w:b/>
          <w:bCs/>
          <w:sz w:val="20"/>
          <w:szCs w:val="20"/>
        </w:rPr>
      </w:pPr>
    </w:p>
    <w:p w14:paraId="1082D4FE" w14:textId="77777777" w:rsidR="0047026A" w:rsidRPr="0022588B" w:rsidRDefault="0047026A" w:rsidP="0047026A">
      <w:pPr>
        <w:pStyle w:val="Zkladntext"/>
        <w:kinsoku w:val="0"/>
        <w:overflowPunct w:val="0"/>
        <w:rPr>
          <w:b/>
          <w:bCs/>
          <w:sz w:val="19"/>
          <w:szCs w:val="19"/>
        </w:rPr>
      </w:pPr>
    </w:p>
    <w:p w14:paraId="0631BB77" w14:textId="77777777" w:rsidR="0047026A" w:rsidRPr="0022588B" w:rsidRDefault="0047026A" w:rsidP="0047026A">
      <w:pPr>
        <w:pStyle w:val="Nadpis3"/>
        <w:tabs>
          <w:tab w:val="left" w:pos="5919"/>
        </w:tabs>
        <w:kinsoku w:val="0"/>
        <w:overflowPunct w:val="0"/>
        <w:spacing w:before="101"/>
        <w:ind w:left="253"/>
      </w:pPr>
      <w:bookmarkStart w:id="1" w:name="Předseda_krajského_soudu:_Mgr._Petr_Nová"/>
      <w:bookmarkEnd w:id="1"/>
      <w:r w:rsidRPr="0022588B">
        <w:t>Předseda</w:t>
      </w:r>
      <w:r w:rsidRPr="0022588B">
        <w:rPr>
          <w:spacing w:val="-8"/>
        </w:rPr>
        <w:t xml:space="preserve"> </w:t>
      </w:r>
      <w:r w:rsidRPr="0022588B">
        <w:t>krajského</w:t>
      </w:r>
      <w:r w:rsidRPr="0022588B">
        <w:rPr>
          <w:spacing w:val="-6"/>
        </w:rPr>
        <w:t xml:space="preserve"> </w:t>
      </w:r>
      <w:r w:rsidRPr="0022588B">
        <w:t>soudu:</w:t>
      </w:r>
      <w:r w:rsidRPr="0022588B">
        <w:tab/>
        <w:t>Mgr. Petr</w:t>
      </w:r>
      <w:r w:rsidRPr="0022588B">
        <w:rPr>
          <w:spacing w:val="-2"/>
        </w:rPr>
        <w:t xml:space="preserve"> </w:t>
      </w:r>
      <w:r w:rsidRPr="0022588B">
        <w:t>Novák</w:t>
      </w:r>
    </w:p>
    <w:p w14:paraId="3CF177A2" w14:textId="77777777" w:rsidR="0047026A" w:rsidRPr="0022588B" w:rsidRDefault="0047026A" w:rsidP="0047026A">
      <w:pPr>
        <w:pStyle w:val="Zkladntext"/>
        <w:kinsoku w:val="0"/>
        <w:overflowPunct w:val="0"/>
        <w:spacing w:before="2"/>
        <w:rPr>
          <w:b/>
          <w:bCs/>
        </w:rPr>
      </w:pPr>
    </w:p>
    <w:p w14:paraId="16874C8F" w14:textId="77777777" w:rsidR="0047026A" w:rsidRPr="0022588B" w:rsidRDefault="0047026A" w:rsidP="0047026A">
      <w:pPr>
        <w:pStyle w:val="Odstavecseseznamem"/>
        <w:numPr>
          <w:ilvl w:val="0"/>
          <w:numId w:val="1"/>
        </w:numPr>
        <w:tabs>
          <w:tab w:val="left" w:pos="400"/>
        </w:tabs>
        <w:kinsoku w:val="0"/>
        <w:overflowPunct w:val="0"/>
        <w:spacing w:line="269" w:lineRule="exact"/>
        <w:ind w:hanging="134"/>
      </w:pPr>
      <w:r w:rsidRPr="0022588B">
        <w:t>vykonává státní správu krajského soudu a okresních soudů v obvodu jeho působnosti v rozsahu kompetencí stanovených zákonem č. 6/2002 Sb.</w:t>
      </w:r>
      <w:r w:rsidRPr="0022588B">
        <w:rPr>
          <w:spacing w:val="-40"/>
        </w:rPr>
        <w:t xml:space="preserve"> </w:t>
      </w:r>
      <w:r w:rsidRPr="0022588B">
        <w:t>o</w:t>
      </w:r>
    </w:p>
    <w:p w14:paraId="5F90C118" w14:textId="77777777" w:rsidR="0047026A" w:rsidRPr="0022588B" w:rsidRDefault="0047026A" w:rsidP="0047026A">
      <w:pPr>
        <w:pStyle w:val="Zkladntext"/>
        <w:kinsoku w:val="0"/>
        <w:overflowPunct w:val="0"/>
        <w:spacing w:line="269" w:lineRule="exact"/>
        <w:ind w:left="256"/>
      </w:pPr>
      <w:r w:rsidRPr="0022588B">
        <w:t>soudech a soudcích</w:t>
      </w:r>
    </w:p>
    <w:p w14:paraId="4F4CA9EF" w14:textId="77777777" w:rsidR="0047026A" w:rsidRPr="0022588B" w:rsidRDefault="0047026A" w:rsidP="0047026A">
      <w:pPr>
        <w:pStyle w:val="Odstavecseseznamem"/>
        <w:numPr>
          <w:ilvl w:val="0"/>
          <w:numId w:val="1"/>
        </w:numPr>
        <w:tabs>
          <w:tab w:val="left" w:pos="391"/>
        </w:tabs>
        <w:kinsoku w:val="0"/>
        <w:overflowPunct w:val="0"/>
        <w:spacing w:before="1"/>
        <w:ind w:hanging="134"/>
      </w:pPr>
      <w:r w:rsidRPr="0022588B">
        <w:t>vykonává funkci soudce v rozsahu stanoveném tímto rozvrhem</w:t>
      </w:r>
      <w:r w:rsidRPr="0022588B">
        <w:rPr>
          <w:spacing w:val="-12"/>
        </w:rPr>
        <w:t xml:space="preserve"> </w:t>
      </w:r>
      <w:r w:rsidRPr="0022588B">
        <w:t>práce</w:t>
      </w:r>
    </w:p>
    <w:p w14:paraId="4B200519" w14:textId="77777777" w:rsidR="0047026A" w:rsidRPr="0022588B" w:rsidRDefault="0047026A" w:rsidP="0047026A">
      <w:pPr>
        <w:pStyle w:val="Zkladntext"/>
        <w:kinsoku w:val="0"/>
        <w:overflowPunct w:val="0"/>
        <w:rPr>
          <w:sz w:val="26"/>
          <w:szCs w:val="26"/>
        </w:rPr>
      </w:pPr>
    </w:p>
    <w:p w14:paraId="267070AB" w14:textId="77777777" w:rsidR="0047026A" w:rsidRPr="0022588B" w:rsidRDefault="0047026A" w:rsidP="0047026A">
      <w:pPr>
        <w:pStyle w:val="Zkladntext"/>
        <w:kinsoku w:val="0"/>
        <w:overflowPunct w:val="0"/>
        <w:rPr>
          <w:sz w:val="26"/>
          <w:szCs w:val="26"/>
        </w:rPr>
      </w:pPr>
    </w:p>
    <w:p w14:paraId="429F08C4" w14:textId="77777777" w:rsidR="0047026A" w:rsidRPr="0022588B" w:rsidRDefault="0047026A" w:rsidP="0047026A">
      <w:pPr>
        <w:pStyle w:val="Zkladntext"/>
        <w:kinsoku w:val="0"/>
        <w:overflowPunct w:val="0"/>
        <w:rPr>
          <w:sz w:val="26"/>
          <w:szCs w:val="26"/>
        </w:rPr>
      </w:pPr>
    </w:p>
    <w:p w14:paraId="6A202D54" w14:textId="77777777" w:rsidR="0047026A" w:rsidRPr="0022588B" w:rsidRDefault="0047026A" w:rsidP="0047026A">
      <w:pPr>
        <w:pStyle w:val="Nadpis3"/>
        <w:kinsoku w:val="0"/>
        <w:overflowPunct w:val="0"/>
        <w:spacing w:before="204"/>
        <w:ind w:left="253"/>
      </w:pPr>
      <w:bookmarkStart w:id="2" w:name="Místopředsedové_krajského_soudu:"/>
      <w:bookmarkEnd w:id="2"/>
      <w:r w:rsidRPr="0022588B">
        <w:t>Místopředsedové krajského soudu:</w:t>
      </w:r>
    </w:p>
    <w:p w14:paraId="6F77DF75" w14:textId="77777777" w:rsidR="0047026A" w:rsidRPr="0022588B" w:rsidRDefault="0047026A" w:rsidP="0047026A">
      <w:pPr>
        <w:pStyle w:val="Zkladntext"/>
        <w:kinsoku w:val="0"/>
        <w:overflowPunct w:val="0"/>
        <w:rPr>
          <w:b/>
          <w:bCs/>
        </w:rPr>
      </w:pPr>
    </w:p>
    <w:p w14:paraId="64C47394" w14:textId="77777777" w:rsidR="0047026A" w:rsidRPr="0022588B" w:rsidRDefault="0047026A" w:rsidP="0047026A">
      <w:pPr>
        <w:pStyle w:val="Odstavecseseznamem"/>
        <w:numPr>
          <w:ilvl w:val="0"/>
          <w:numId w:val="1"/>
        </w:numPr>
        <w:tabs>
          <w:tab w:val="left" w:pos="381"/>
        </w:tabs>
        <w:kinsoku w:val="0"/>
        <w:overflowPunct w:val="0"/>
        <w:ind w:left="380" w:hanging="134"/>
      </w:pPr>
      <w:r w:rsidRPr="0022588B">
        <w:t>vykonávají funkci soudce v rozsahu stanoveném tímto rozvrhem</w:t>
      </w:r>
      <w:r w:rsidRPr="0022588B">
        <w:rPr>
          <w:spacing w:val="-6"/>
        </w:rPr>
        <w:t xml:space="preserve"> </w:t>
      </w:r>
      <w:r w:rsidRPr="0022588B">
        <w:t>práce</w:t>
      </w:r>
    </w:p>
    <w:p w14:paraId="5F92DA24" w14:textId="77777777" w:rsidR="0047026A" w:rsidRPr="0022588B" w:rsidRDefault="0047026A" w:rsidP="0047026A">
      <w:pPr>
        <w:pStyle w:val="Zkladntext"/>
        <w:kinsoku w:val="0"/>
        <w:overflowPunct w:val="0"/>
      </w:pPr>
    </w:p>
    <w:p w14:paraId="1FC78E11" w14:textId="77777777" w:rsidR="0047026A" w:rsidRPr="0022588B" w:rsidRDefault="0047026A" w:rsidP="0047026A">
      <w:pPr>
        <w:pStyle w:val="Odstavecseseznamem"/>
        <w:numPr>
          <w:ilvl w:val="0"/>
          <w:numId w:val="1"/>
        </w:numPr>
        <w:tabs>
          <w:tab w:val="left" w:pos="391"/>
        </w:tabs>
        <w:kinsoku w:val="0"/>
        <w:overflowPunct w:val="0"/>
      </w:pPr>
      <w:r w:rsidRPr="0022588B">
        <w:t>dle</w:t>
      </w:r>
      <w:r w:rsidRPr="0022588B">
        <w:rPr>
          <w:spacing w:val="8"/>
        </w:rPr>
        <w:t xml:space="preserve"> </w:t>
      </w:r>
      <w:r w:rsidRPr="0022588B">
        <w:t>§</w:t>
      </w:r>
      <w:r w:rsidRPr="0022588B">
        <w:rPr>
          <w:spacing w:val="8"/>
        </w:rPr>
        <w:t xml:space="preserve"> </w:t>
      </w:r>
      <w:r w:rsidRPr="0022588B">
        <w:t>121</w:t>
      </w:r>
      <w:r w:rsidRPr="0022588B">
        <w:rPr>
          <w:spacing w:val="8"/>
        </w:rPr>
        <w:t xml:space="preserve"> </w:t>
      </w:r>
      <w:r w:rsidRPr="0022588B">
        <w:t>odst.</w:t>
      </w:r>
      <w:r w:rsidRPr="0022588B">
        <w:rPr>
          <w:spacing w:val="7"/>
        </w:rPr>
        <w:t xml:space="preserve"> </w:t>
      </w:r>
      <w:r w:rsidRPr="0022588B">
        <w:t>3</w:t>
      </w:r>
      <w:r w:rsidRPr="0022588B">
        <w:rPr>
          <w:spacing w:val="8"/>
        </w:rPr>
        <w:t xml:space="preserve"> </w:t>
      </w:r>
      <w:r w:rsidRPr="0022588B">
        <w:t>zákona</w:t>
      </w:r>
      <w:r w:rsidRPr="0022588B">
        <w:rPr>
          <w:spacing w:val="8"/>
        </w:rPr>
        <w:t xml:space="preserve"> </w:t>
      </w:r>
      <w:r w:rsidRPr="0022588B">
        <w:t>č.</w:t>
      </w:r>
      <w:r w:rsidRPr="0022588B">
        <w:rPr>
          <w:spacing w:val="8"/>
        </w:rPr>
        <w:t xml:space="preserve"> </w:t>
      </w:r>
      <w:r w:rsidRPr="0022588B">
        <w:t>6/2002</w:t>
      </w:r>
      <w:r w:rsidRPr="0022588B">
        <w:rPr>
          <w:spacing w:val="7"/>
        </w:rPr>
        <w:t xml:space="preserve"> </w:t>
      </w:r>
      <w:r w:rsidRPr="0022588B">
        <w:t>Sb.</w:t>
      </w:r>
      <w:r w:rsidRPr="0022588B">
        <w:rPr>
          <w:spacing w:val="8"/>
        </w:rPr>
        <w:t xml:space="preserve"> </w:t>
      </w:r>
      <w:r w:rsidRPr="0022588B">
        <w:t>vykonávají</w:t>
      </w:r>
      <w:r w:rsidRPr="0022588B">
        <w:rPr>
          <w:spacing w:val="5"/>
        </w:rPr>
        <w:t xml:space="preserve"> </w:t>
      </w:r>
      <w:r w:rsidRPr="0022588B">
        <w:t>státní</w:t>
      </w:r>
      <w:r w:rsidRPr="0022588B">
        <w:rPr>
          <w:spacing w:val="7"/>
        </w:rPr>
        <w:t xml:space="preserve"> </w:t>
      </w:r>
      <w:r w:rsidRPr="0022588B">
        <w:t>správu</w:t>
      </w:r>
      <w:r w:rsidRPr="0022588B">
        <w:rPr>
          <w:spacing w:val="8"/>
        </w:rPr>
        <w:t xml:space="preserve"> </w:t>
      </w:r>
      <w:r w:rsidRPr="0022588B">
        <w:t>krajského</w:t>
      </w:r>
      <w:r w:rsidRPr="0022588B">
        <w:rPr>
          <w:spacing w:val="7"/>
        </w:rPr>
        <w:t xml:space="preserve"> </w:t>
      </w:r>
      <w:r w:rsidRPr="0022588B">
        <w:t>soudu</w:t>
      </w:r>
      <w:r w:rsidRPr="0022588B">
        <w:rPr>
          <w:spacing w:val="8"/>
        </w:rPr>
        <w:t xml:space="preserve"> </w:t>
      </w:r>
      <w:r w:rsidRPr="0022588B">
        <w:t>a</w:t>
      </w:r>
      <w:r w:rsidRPr="0022588B">
        <w:rPr>
          <w:spacing w:val="8"/>
        </w:rPr>
        <w:t xml:space="preserve"> </w:t>
      </w:r>
      <w:r w:rsidRPr="0022588B">
        <w:t>okresních</w:t>
      </w:r>
      <w:r w:rsidRPr="0022588B">
        <w:rPr>
          <w:spacing w:val="8"/>
        </w:rPr>
        <w:t xml:space="preserve"> </w:t>
      </w:r>
      <w:r w:rsidRPr="0022588B">
        <w:t>soudů</w:t>
      </w:r>
      <w:r w:rsidRPr="0022588B">
        <w:rPr>
          <w:spacing w:val="7"/>
        </w:rPr>
        <w:t xml:space="preserve"> </w:t>
      </w:r>
      <w:r w:rsidRPr="0022588B">
        <w:t>v jeho</w:t>
      </w:r>
      <w:r w:rsidRPr="0022588B">
        <w:rPr>
          <w:spacing w:val="7"/>
        </w:rPr>
        <w:t xml:space="preserve"> </w:t>
      </w:r>
      <w:r w:rsidRPr="0022588B">
        <w:t>obvodu</w:t>
      </w:r>
      <w:r w:rsidRPr="0022588B">
        <w:rPr>
          <w:spacing w:val="8"/>
        </w:rPr>
        <w:t xml:space="preserve"> </w:t>
      </w:r>
      <w:r w:rsidRPr="0022588B">
        <w:t>v</w:t>
      </w:r>
      <w:r w:rsidRPr="0022588B">
        <w:rPr>
          <w:spacing w:val="-2"/>
        </w:rPr>
        <w:t xml:space="preserve"> </w:t>
      </w:r>
      <w:r w:rsidRPr="0022588B">
        <w:t>rozsahu</w:t>
      </w:r>
      <w:r w:rsidRPr="0022588B">
        <w:rPr>
          <w:spacing w:val="8"/>
        </w:rPr>
        <w:t xml:space="preserve"> </w:t>
      </w:r>
      <w:r w:rsidRPr="0022588B">
        <w:t>určeném</w:t>
      </w:r>
      <w:r w:rsidRPr="0022588B">
        <w:rPr>
          <w:spacing w:val="7"/>
        </w:rPr>
        <w:t xml:space="preserve"> </w:t>
      </w:r>
      <w:r w:rsidRPr="0022588B">
        <w:t>předsedou</w:t>
      </w:r>
      <w:r w:rsidRPr="0022588B">
        <w:rPr>
          <w:spacing w:val="8"/>
        </w:rPr>
        <w:t xml:space="preserve"> </w:t>
      </w:r>
      <w:r w:rsidRPr="0022588B">
        <w:t>krajského</w:t>
      </w:r>
    </w:p>
    <w:p w14:paraId="45A1E6BC" w14:textId="77777777" w:rsidR="0047026A" w:rsidRPr="0022588B" w:rsidRDefault="0047026A" w:rsidP="0047026A">
      <w:pPr>
        <w:pStyle w:val="Zkladntext"/>
        <w:kinsoku w:val="0"/>
        <w:overflowPunct w:val="0"/>
        <w:spacing w:before="1"/>
        <w:ind w:left="246"/>
      </w:pPr>
      <w:r w:rsidRPr="0022588B">
        <w:t>soudu takto:</w:t>
      </w:r>
    </w:p>
    <w:p w14:paraId="6F1D9BDA" w14:textId="77777777" w:rsidR="0047026A" w:rsidRPr="0022588B" w:rsidRDefault="0047026A" w:rsidP="0047026A">
      <w:pPr>
        <w:pStyle w:val="Zkladntext"/>
        <w:kinsoku w:val="0"/>
        <w:overflowPunct w:val="0"/>
      </w:pPr>
    </w:p>
    <w:p w14:paraId="5DF0E711" w14:textId="77777777" w:rsidR="0047026A" w:rsidRPr="0022588B" w:rsidRDefault="0047026A" w:rsidP="0047026A">
      <w:pPr>
        <w:pStyle w:val="Odstavecseseznamem"/>
        <w:numPr>
          <w:ilvl w:val="1"/>
          <w:numId w:val="1"/>
        </w:numPr>
        <w:tabs>
          <w:tab w:val="left" w:pos="532"/>
        </w:tabs>
        <w:kinsoku w:val="0"/>
        <w:overflowPunct w:val="0"/>
        <w:ind w:hanging="139"/>
      </w:pPr>
      <w:r w:rsidRPr="0022588B">
        <w:t>vyřizují stížnosti, žádosti o právní pomoc a jiné podněty týkající se určeného</w:t>
      </w:r>
      <w:r w:rsidRPr="0022588B">
        <w:rPr>
          <w:spacing w:val="-11"/>
        </w:rPr>
        <w:t xml:space="preserve"> </w:t>
      </w:r>
      <w:r w:rsidRPr="0022588B">
        <w:t>úseku</w:t>
      </w:r>
    </w:p>
    <w:p w14:paraId="7DDD4E2A" w14:textId="77777777" w:rsidR="0047026A" w:rsidRPr="0022588B" w:rsidRDefault="0047026A" w:rsidP="0047026A">
      <w:pPr>
        <w:pStyle w:val="Zkladntext"/>
        <w:kinsoku w:val="0"/>
        <w:overflowPunct w:val="0"/>
      </w:pPr>
    </w:p>
    <w:p w14:paraId="2E0C9D0A" w14:textId="77777777" w:rsidR="0047026A" w:rsidRPr="0022588B" w:rsidRDefault="0047026A" w:rsidP="0047026A">
      <w:pPr>
        <w:pStyle w:val="Odstavecseseznamem"/>
        <w:numPr>
          <w:ilvl w:val="1"/>
          <w:numId w:val="1"/>
        </w:numPr>
        <w:tabs>
          <w:tab w:val="left" w:pos="532"/>
        </w:tabs>
        <w:kinsoku w:val="0"/>
        <w:overflowPunct w:val="0"/>
        <w:ind w:hanging="139"/>
      </w:pPr>
      <w:r w:rsidRPr="0022588B">
        <w:t>na</w:t>
      </w:r>
      <w:r w:rsidRPr="0022588B">
        <w:rPr>
          <w:spacing w:val="-3"/>
        </w:rPr>
        <w:t xml:space="preserve"> </w:t>
      </w:r>
      <w:r w:rsidRPr="0022588B">
        <w:t>určeném</w:t>
      </w:r>
      <w:r w:rsidRPr="0022588B">
        <w:rPr>
          <w:spacing w:val="-3"/>
        </w:rPr>
        <w:t xml:space="preserve"> </w:t>
      </w:r>
      <w:r w:rsidRPr="0022588B">
        <w:t>úseku</w:t>
      </w:r>
      <w:r w:rsidRPr="0022588B">
        <w:rPr>
          <w:spacing w:val="-3"/>
        </w:rPr>
        <w:t xml:space="preserve"> </w:t>
      </w:r>
      <w:r w:rsidRPr="0022588B">
        <w:t>organizují</w:t>
      </w:r>
      <w:r w:rsidRPr="0022588B">
        <w:rPr>
          <w:spacing w:val="-2"/>
        </w:rPr>
        <w:t xml:space="preserve"> </w:t>
      </w:r>
      <w:r w:rsidRPr="0022588B">
        <w:t>a</w:t>
      </w:r>
      <w:r w:rsidRPr="0022588B">
        <w:rPr>
          <w:spacing w:val="-3"/>
        </w:rPr>
        <w:t xml:space="preserve"> </w:t>
      </w:r>
      <w:r w:rsidRPr="0022588B">
        <w:t>vykonávají</w:t>
      </w:r>
      <w:r w:rsidRPr="0022588B">
        <w:rPr>
          <w:spacing w:val="-2"/>
        </w:rPr>
        <w:t xml:space="preserve"> </w:t>
      </w:r>
      <w:r w:rsidRPr="0022588B">
        <w:t>kontrolu</w:t>
      </w:r>
      <w:r w:rsidRPr="0022588B">
        <w:rPr>
          <w:spacing w:val="-3"/>
        </w:rPr>
        <w:t xml:space="preserve"> </w:t>
      </w:r>
      <w:r w:rsidRPr="0022588B">
        <w:t>a</w:t>
      </w:r>
      <w:r w:rsidRPr="0022588B">
        <w:rPr>
          <w:spacing w:val="-2"/>
        </w:rPr>
        <w:t xml:space="preserve"> </w:t>
      </w:r>
      <w:r w:rsidRPr="0022588B">
        <w:t>dohled</w:t>
      </w:r>
      <w:r w:rsidRPr="0022588B">
        <w:rPr>
          <w:spacing w:val="-3"/>
        </w:rPr>
        <w:t xml:space="preserve"> </w:t>
      </w:r>
      <w:r w:rsidRPr="0022588B">
        <w:t>nad</w:t>
      </w:r>
      <w:r w:rsidRPr="0022588B">
        <w:rPr>
          <w:spacing w:val="-2"/>
        </w:rPr>
        <w:t xml:space="preserve"> </w:t>
      </w:r>
      <w:r w:rsidRPr="0022588B">
        <w:t>rozhodovací</w:t>
      </w:r>
      <w:r w:rsidRPr="0022588B">
        <w:rPr>
          <w:spacing w:val="-3"/>
        </w:rPr>
        <w:t xml:space="preserve"> </w:t>
      </w:r>
      <w:r w:rsidRPr="0022588B">
        <w:t>činností</w:t>
      </w:r>
      <w:r w:rsidRPr="0022588B">
        <w:rPr>
          <w:spacing w:val="-2"/>
        </w:rPr>
        <w:t xml:space="preserve"> </w:t>
      </w:r>
      <w:r w:rsidRPr="0022588B">
        <w:t>za</w:t>
      </w:r>
      <w:r w:rsidRPr="0022588B">
        <w:rPr>
          <w:spacing w:val="-3"/>
        </w:rPr>
        <w:t xml:space="preserve"> </w:t>
      </w:r>
      <w:r w:rsidRPr="0022588B">
        <w:t>účelem</w:t>
      </w:r>
      <w:r w:rsidRPr="0022588B">
        <w:rPr>
          <w:spacing w:val="-3"/>
        </w:rPr>
        <w:t xml:space="preserve"> </w:t>
      </w:r>
      <w:r w:rsidRPr="0022588B">
        <w:t>zajištění</w:t>
      </w:r>
      <w:r w:rsidRPr="0022588B">
        <w:rPr>
          <w:spacing w:val="-3"/>
        </w:rPr>
        <w:t xml:space="preserve"> </w:t>
      </w:r>
      <w:r w:rsidRPr="0022588B">
        <w:t>efektivního</w:t>
      </w:r>
      <w:r w:rsidRPr="0022588B">
        <w:rPr>
          <w:spacing w:val="-3"/>
        </w:rPr>
        <w:t xml:space="preserve"> </w:t>
      </w:r>
      <w:r w:rsidRPr="0022588B">
        <w:t>a</w:t>
      </w:r>
      <w:r w:rsidRPr="0022588B">
        <w:rPr>
          <w:spacing w:val="-3"/>
        </w:rPr>
        <w:t xml:space="preserve"> </w:t>
      </w:r>
      <w:r w:rsidRPr="0022588B">
        <w:t>předvídatelného</w:t>
      </w:r>
      <w:r w:rsidRPr="0022588B">
        <w:rPr>
          <w:spacing w:val="-3"/>
        </w:rPr>
        <w:t xml:space="preserve"> </w:t>
      </w:r>
      <w:r w:rsidRPr="0022588B">
        <w:t>výkonu</w:t>
      </w:r>
      <w:r w:rsidRPr="0022588B">
        <w:rPr>
          <w:spacing w:val="-3"/>
        </w:rPr>
        <w:t xml:space="preserve"> </w:t>
      </w:r>
      <w:r w:rsidRPr="0022588B">
        <w:t>soudnictví</w:t>
      </w:r>
    </w:p>
    <w:p w14:paraId="34F1652C" w14:textId="77777777" w:rsidR="0047026A" w:rsidRPr="0022588B" w:rsidRDefault="0047026A" w:rsidP="0047026A">
      <w:pPr>
        <w:pStyle w:val="Zkladntext"/>
        <w:kinsoku w:val="0"/>
        <w:overflowPunct w:val="0"/>
      </w:pPr>
    </w:p>
    <w:p w14:paraId="2BC308FA" w14:textId="77777777" w:rsidR="0047026A" w:rsidRPr="0022588B" w:rsidRDefault="0047026A" w:rsidP="0047026A">
      <w:pPr>
        <w:pStyle w:val="Odstavecseseznamem"/>
        <w:numPr>
          <w:ilvl w:val="1"/>
          <w:numId w:val="1"/>
        </w:numPr>
        <w:tabs>
          <w:tab w:val="left" w:pos="537"/>
        </w:tabs>
        <w:kinsoku w:val="0"/>
        <w:overflowPunct w:val="0"/>
        <w:ind w:right="417" w:hanging="139"/>
        <w:jc w:val="both"/>
      </w:pPr>
      <w:r w:rsidRPr="0022588B">
        <w:t xml:space="preserve">zastupují předsedu krajského soudu v době jeho nepřítomnosti dle určení předsedy soudu; </w:t>
      </w:r>
      <w:proofErr w:type="gramStart"/>
      <w:r w:rsidRPr="0022588B">
        <w:t>neurčí</w:t>
      </w:r>
      <w:proofErr w:type="gramEnd"/>
      <w:r w:rsidRPr="0022588B">
        <w:t>-li předseda soudu místopředsedu pro účely zástupu nebo není-li</w:t>
      </w:r>
      <w:r w:rsidRPr="0022588B">
        <w:rPr>
          <w:spacing w:val="-14"/>
        </w:rPr>
        <w:t xml:space="preserve"> </w:t>
      </w:r>
      <w:r w:rsidRPr="0022588B">
        <w:t>to</w:t>
      </w:r>
      <w:r w:rsidRPr="0022588B">
        <w:rPr>
          <w:spacing w:val="-14"/>
        </w:rPr>
        <w:t xml:space="preserve"> </w:t>
      </w:r>
      <w:r w:rsidRPr="0022588B">
        <w:t>vzhledem</w:t>
      </w:r>
      <w:r w:rsidRPr="0022588B">
        <w:rPr>
          <w:spacing w:val="-16"/>
        </w:rPr>
        <w:t xml:space="preserve"> </w:t>
      </w:r>
      <w:r w:rsidRPr="0022588B">
        <w:t>k</w:t>
      </w:r>
      <w:r w:rsidRPr="0022588B">
        <w:rPr>
          <w:spacing w:val="-4"/>
        </w:rPr>
        <w:t xml:space="preserve"> </w:t>
      </w:r>
      <w:r w:rsidRPr="0022588B">
        <w:t>okolnostem</w:t>
      </w:r>
      <w:r w:rsidRPr="0022588B">
        <w:rPr>
          <w:spacing w:val="-14"/>
        </w:rPr>
        <w:t xml:space="preserve"> </w:t>
      </w:r>
      <w:r w:rsidRPr="0022588B">
        <w:t>možné,</w:t>
      </w:r>
      <w:r w:rsidRPr="0022588B">
        <w:rPr>
          <w:spacing w:val="-13"/>
        </w:rPr>
        <w:t xml:space="preserve"> </w:t>
      </w:r>
      <w:r w:rsidRPr="0022588B">
        <w:t>zastupuje</w:t>
      </w:r>
      <w:r w:rsidRPr="0022588B">
        <w:rPr>
          <w:spacing w:val="-16"/>
        </w:rPr>
        <w:t xml:space="preserve"> </w:t>
      </w:r>
      <w:r w:rsidRPr="0022588B">
        <w:t>předsedu</w:t>
      </w:r>
      <w:r w:rsidRPr="0022588B">
        <w:rPr>
          <w:spacing w:val="-13"/>
        </w:rPr>
        <w:t xml:space="preserve"> </w:t>
      </w:r>
      <w:r w:rsidRPr="0022588B">
        <w:t>soudu</w:t>
      </w:r>
      <w:r w:rsidRPr="0022588B">
        <w:rPr>
          <w:spacing w:val="-14"/>
        </w:rPr>
        <w:t xml:space="preserve"> </w:t>
      </w:r>
      <w:r w:rsidRPr="0022588B">
        <w:t>jako</w:t>
      </w:r>
      <w:r w:rsidRPr="0022588B">
        <w:rPr>
          <w:spacing w:val="-13"/>
        </w:rPr>
        <w:t xml:space="preserve"> </w:t>
      </w:r>
      <w:r w:rsidRPr="0022588B">
        <w:t>první</w:t>
      </w:r>
      <w:r w:rsidRPr="0022588B">
        <w:rPr>
          <w:spacing w:val="-16"/>
        </w:rPr>
        <w:t xml:space="preserve"> </w:t>
      </w:r>
      <w:r w:rsidRPr="0022588B">
        <w:t>místopředseda</w:t>
      </w:r>
      <w:r w:rsidRPr="0022588B">
        <w:rPr>
          <w:spacing w:val="-12"/>
        </w:rPr>
        <w:t xml:space="preserve"> </w:t>
      </w:r>
      <w:r w:rsidRPr="0022588B">
        <w:t>Mgr.</w:t>
      </w:r>
      <w:r w:rsidRPr="0022588B">
        <w:rPr>
          <w:spacing w:val="-4"/>
        </w:rPr>
        <w:t xml:space="preserve"> </w:t>
      </w:r>
      <w:r w:rsidRPr="0022588B">
        <w:t>Jiří</w:t>
      </w:r>
      <w:r w:rsidRPr="0022588B">
        <w:rPr>
          <w:spacing w:val="-13"/>
        </w:rPr>
        <w:t xml:space="preserve"> </w:t>
      </w:r>
      <w:r w:rsidRPr="0022588B">
        <w:t>Gottwald,</w:t>
      </w:r>
      <w:r w:rsidRPr="0022588B">
        <w:rPr>
          <w:spacing w:val="-14"/>
        </w:rPr>
        <w:t xml:space="preserve"> </w:t>
      </w:r>
      <w:r w:rsidRPr="0022588B">
        <w:t>jako</w:t>
      </w:r>
      <w:r w:rsidRPr="0022588B">
        <w:rPr>
          <w:spacing w:val="-13"/>
        </w:rPr>
        <w:t xml:space="preserve"> </w:t>
      </w:r>
      <w:r w:rsidRPr="0022588B">
        <w:t>druhá</w:t>
      </w:r>
      <w:r w:rsidRPr="0022588B">
        <w:rPr>
          <w:spacing w:val="-15"/>
        </w:rPr>
        <w:t xml:space="preserve"> </w:t>
      </w:r>
      <w:r w:rsidRPr="0022588B">
        <w:t>místopředsedkyně</w:t>
      </w:r>
      <w:r w:rsidRPr="0022588B">
        <w:rPr>
          <w:spacing w:val="-12"/>
        </w:rPr>
        <w:t xml:space="preserve"> </w:t>
      </w:r>
      <w:r w:rsidRPr="0022588B">
        <w:t>Mgr.</w:t>
      </w:r>
      <w:r w:rsidRPr="0022588B">
        <w:rPr>
          <w:spacing w:val="-5"/>
        </w:rPr>
        <w:t xml:space="preserve"> </w:t>
      </w:r>
      <w:r w:rsidRPr="0022588B">
        <w:t>Daniela Teterová.</w:t>
      </w:r>
    </w:p>
    <w:p w14:paraId="743C16F0" w14:textId="77777777" w:rsidR="0047026A" w:rsidRPr="0022588B" w:rsidRDefault="0047026A" w:rsidP="0047026A">
      <w:pPr>
        <w:pStyle w:val="Zkladntext"/>
        <w:kinsoku w:val="0"/>
        <w:overflowPunct w:val="0"/>
        <w:rPr>
          <w:sz w:val="26"/>
          <w:szCs w:val="26"/>
        </w:rPr>
      </w:pPr>
    </w:p>
    <w:p w14:paraId="4048F743" w14:textId="77777777" w:rsidR="0047026A" w:rsidRPr="0022588B" w:rsidRDefault="0047026A" w:rsidP="0047026A">
      <w:pPr>
        <w:pStyle w:val="Nadpis3"/>
        <w:tabs>
          <w:tab w:val="left" w:pos="5919"/>
        </w:tabs>
        <w:kinsoku w:val="0"/>
        <w:overflowPunct w:val="0"/>
        <w:spacing w:before="194"/>
        <w:ind w:left="253"/>
      </w:pPr>
      <w:bookmarkStart w:id="3" w:name="Místopředseda_pro_úsek_trestní:_Mgr._Rad"/>
      <w:bookmarkEnd w:id="3"/>
      <w:r w:rsidRPr="0022588B">
        <w:t>Místopředseda pro</w:t>
      </w:r>
      <w:r w:rsidRPr="0022588B">
        <w:rPr>
          <w:spacing w:val="-14"/>
        </w:rPr>
        <w:t xml:space="preserve"> </w:t>
      </w:r>
      <w:r w:rsidRPr="0022588B">
        <w:t>úsek</w:t>
      </w:r>
      <w:r w:rsidRPr="0022588B">
        <w:rPr>
          <w:spacing w:val="-6"/>
        </w:rPr>
        <w:t xml:space="preserve"> </w:t>
      </w:r>
      <w:r w:rsidRPr="0022588B">
        <w:t>trestní:</w:t>
      </w:r>
      <w:r w:rsidRPr="0022588B">
        <w:tab/>
        <w:t>Mgr. Radek</w:t>
      </w:r>
      <w:r w:rsidRPr="0022588B">
        <w:rPr>
          <w:spacing w:val="-2"/>
        </w:rPr>
        <w:t xml:space="preserve"> </w:t>
      </w:r>
      <w:r w:rsidRPr="0022588B">
        <w:t>Adamus</w:t>
      </w:r>
    </w:p>
    <w:p w14:paraId="4A42ABC4" w14:textId="77777777" w:rsidR="0047026A" w:rsidRPr="0022588B" w:rsidRDefault="0047026A" w:rsidP="0047026A">
      <w:pPr>
        <w:pStyle w:val="Zkladntext"/>
        <w:kinsoku w:val="0"/>
        <w:overflowPunct w:val="0"/>
        <w:rPr>
          <w:b/>
          <w:bCs/>
          <w:sz w:val="26"/>
          <w:szCs w:val="26"/>
        </w:rPr>
      </w:pPr>
    </w:p>
    <w:p w14:paraId="7AC463A7" w14:textId="77777777" w:rsidR="0047026A" w:rsidRPr="0022588B" w:rsidRDefault="0047026A" w:rsidP="0047026A">
      <w:pPr>
        <w:pStyle w:val="Odstavecseseznamem"/>
        <w:numPr>
          <w:ilvl w:val="0"/>
          <w:numId w:val="1"/>
        </w:numPr>
        <w:tabs>
          <w:tab w:val="left" w:pos="391"/>
        </w:tabs>
        <w:kinsoku w:val="0"/>
        <w:overflowPunct w:val="0"/>
        <w:spacing w:before="193"/>
        <w:ind w:hanging="134"/>
      </w:pPr>
      <w:r w:rsidRPr="0022588B">
        <w:t>řídí a kontroluje činnost trestních oddělení hlavní části krajského</w:t>
      </w:r>
      <w:r w:rsidRPr="0022588B">
        <w:rPr>
          <w:spacing w:val="-13"/>
        </w:rPr>
        <w:t xml:space="preserve"> </w:t>
      </w:r>
      <w:r w:rsidRPr="0022588B">
        <w:t>soudu</w:t>
      </w:r>
    </w:p>
    <w:p w14:paraId="5B2FFB9F" w14:textId="77777777" w:rsidR="0047026A" w:rsidRPr="0022588B" w:rsidRDefault="0047026A" w:rsidP="0047026A">
      <w:pPr>
        <w:pStyle w:val="Zkladntext"/>
        <w:kinsoku w:val="0"/>
        <w:overflowPunct w:val="0"/>
        <w:rPr>
          <w:sz w:val="26"/>
          <w:szCs w:val="26"/>
        </w:rPr>
      </w:pPr>
    </w:p>
    <w:p w14:paraId="5AD4E9A3" w14:textId="77777777" w:rsidR="0047026A" w:rsidRPr="0022588B" w:rsidRDefault="0047026A" w:rsidP="0047026A">
      <w:pPr>
        <w:pStyle w:val="Zkladntext"/>
        <w:kinsoku w:val="0"/>
        <w:overflowPunct w:val="0"/>
        <w:spacing w:before="1"/>
        <w:rPr>
          <w:sz w:val="22"/>
          <w:szCs w:val="22"/>
        </w:rPr>
      </w:pPr>
    </w:p>
    <w:p w14:paraId="3513FB1E" w14:textId="77777777" w:rsidR="0047026A" w:rsidRPr="0022588B" w:rsidRDefault="0047026A" w:rsidP="0047026A">
      <w:pPr>
        <w:pStyle w:val="Nadpis3"/>
        <w:tabs>
          <w:tab w:val="left" w:pos="5919"/>
        </w:tabs>
        <w:kinsoku w:val="0"/>
        <w:overflowPunct w:val="0"/>
        <w:ind w:left="253"/>
      </w:pPr>
      <w:bookmarkStart w:id="4" w:name="Místopředsedkyně_pro_úsek_občanskoprávní"/>
      <w:bookmarkEnd w:id="4"/>
      <w:r w:rsidRPr="0022588B">
        <w:t>Místopředsedkyně pro</w:t>
      </w:r>
      <w:r w:rsidRPr="0022588B">
        <w:rPr>
          <w:spacing w:val="-15"/>
        </w:rPr>
        <w:t xml:space="preserve"> </w:t>
      </w:r>
      <w:r w:rsidRPr="0022588B">
        <w:t>úsek</w:t>
      </w:r>
      <w:r w:rsidRPr="0022588B">
        <w:rPr>
          <w:spacing w:val="-9"/>
        </w:rPr>
        <w:t xml:space="preserve"> </w:t>
      </w:r>
      <w:r w:rsidRPr="0022588B">
        <w:t>občanskoprávní:</w:t>
      </w:r>
      <w:r w:rsidRPr="0022588B">
        <w:tab/>
        <w:t>Mgr. Daniela</w:t>
      </w:r>
      <w:r w:rsidRPr="0022588B">
        <w:rPr>
          <w:spacing w:val="-1"/>
        </w:rPr>
        <w:t xml:space="preserve"> </w:t>
      </w:r>
      <w:r w:rsidRPr="0022588B">
        <w:t>Teterová</w:t>
      </w:r>
    </w:p>
    <w:p w14:paraId="5A956CC3" w14:textId="77777777" w:rsidR="0047026A" w:rsidRPr="0022588B" w:rsidRDefault="0047026A" w:rsidP="0047026A">
      <w:pPr>
        <w:pStyle w:val="Zkladntext"/>
        <w:kinsoku w:val="0"/>
        <w:overflowPunct w:val="0"/>
        <w:rPr>
          <w:b/>
          <w:bCs/>
        </w:rPr>
      </w:pPr>
    </w:p>
    <w:p w14:paraId="317A5DE4" w14:textId="77777777" w:rsidR="0047026A" w:rsidRPr="0022588B" w:rsidRDefault="0047026A" w:rsidP="0047026A">
      <w:pPr>
        <w:pStyle w:val="Odstavecseseznamem"/>
        <w:numPr>
          <w:ilvl w:val="0"/>
          <w:numId w:val="1"/>
        </w:numPr>
        <w:tabs>
          <w:tab w:val="left" w:pos="391"/>
        </w:tabs>
        <w:kinsoku w:val="0"/>
        <w:overflowPunct w:val="0"/>
        <w:ind w:hanging="134"/>
      </w:pPr>
      <w:r w:rsidRPr="0022588B">
        <w:t>řídí a kontroluje činnost občanskoprávního úseku hlavní části krajského</w:t>
      </w:r>
      <w:r w:rsidRPr="0022588B">
        <w:rPr>
          <w:spacing w:val="-10"/>
        </w:rPr>
        <w:t xml:space="preserve"> </w:t>
      </w:r>
      <w:r w:rsidRPr="0022588B">
        <w:t>soudu</w:t>
      </w:r>
    </w:p>
    <w:p w14:paraId="3E70C0A1" w14:textId="77777777" w:rsidR="0047026A" w:rsidRPr="0022588B" w:rsidRDefault="0047026A" w:rsidP="0047026A">
      <w:pPr>
        <w:pStyle w:val="Odstavecseseznamem"/>
        <w:numPr>
          <w:ilvl w:val="0"/>
          <w:numId w:val="1"/>
        </w:numPr>
        <w:tabs>
          <w:tab w:val="left" w:pos="391"/>
        </w:tabs>
        <w:kinsoku w:val="0"/>
        <w:overflowPunct w:val="0"/>
        <w:ind w:hanging="134"/>
        <w:sectPr w:rsidR="0047026A" w:rsidRPr="0022588B">
          <w:pgSz w:w="16850" w:h="11920" w:orient="landscape"/>
          <w:pgMar w:top="1000" w:right="280" w:bottom="280" w:left="1160" w:header="520" w:footer="0" w:gutter="0"/>
          <w:cols w:space="708"/>
          <w:noEndnote/>
        </w:sectPr>
      </w:pPr>
    </w:p>
    <w:p w14:paraId="069AC14D" w14:textId="77777777" w:rsidR="0047026A" w:rsidRPr="0022588B" w:rsidRDefault="0047026A" w:rsidP="0047026A">
      <w:pPr>
        <w:pStyle w:val="Zkladntext"/>
        <w:kinsoku w:val="0"/>
        <w:overflowPunct w:val="0"/>
        <w:spacing w:before="11"/>
        <w:rPr>
          <w:sz w:val="26"/>
          <w:szCs w:val="26"/>
        </w:rPr>
      </w:pPr>
    </w:p>
    <w:p w14:paraId="79F64E28" w14:textId="77777777" w:rsidR="0047026A" w:rsidRPr="0022588B" w:rsidRDefault="0047026A" w:rsidP="0047026A">
      <w:pPr>
        <w:pStyle w:val="Nadpis3"/>
        <w:tabs>
          <w:tab w:val="left" w:pos="5919"/>
        </w:tabs>
        <w:kinsoku w:val="0"/>
        <w:overflowPunct w:val="0"/>
        <w:spacing w:before="100"/>
        <w:ind w:left="253"/>
      </w:pPr>
      <w:bookmarkStart w:id="5" w:name="Místopředseda_pro_úsek_správního_soudnic"/>
      <w:bookmarkEnd w:id="5"/>
      <w:r w:rsidRPr="0022588B">
        <w:t>Místopředseda pro úsek</w:t>
      </w:r>
      <w:r w:rsidRPr="0022588B">
        <w:rPr>
          <w:spacing w:val="-22"/>
        </w:rPr>
        <w:t xml:space="preserve"> </w:t>
      </w:r>
      <w:r w:rsidRPr="0022588B">
        <w:t>správního</w:t>
      </w:r>
      <w:r w:rsidRPr="0022588B">
        <w:rPr>
          <w:spacing w:val="-9"/>
        </w:rPr>
        <w:t xml:space="preserve"> </w:t>
      </w:r>
      <w:r w:rsidRPr="0022588B">
        <w:t>soudnictví:</w:t>
      </w:r>
      <w:r w:rsidRPr="0022588B">
        <w:tab/>
        <w:t>Mgr. Jiří</w:t>
      </w:r>
      <w:r w:rsidRPr="0022588B">
        <w:rPr>
          <w:spacing w:val="-1"/>
        </w:rPr>
        <w:t xml:space="preserve"> </w:t>
      </w:r>
      <w:r w:rsidRPr="0022588B">
        <w:t>Gottwald</w:t>
      </w:r>
    </w:p>
    <w:p w14:paraId="792154A8" w14:textId="77777777" w:rsidR="0047026A" w:rsidRPr="0022588B" w:rsidRDefault="0047026A" w:rsidP="0047026A">
      <w:pPr>
        <w:pStyle w:val="Zkladntext"/>
        <w:kinsoku w:val="0"/>
        <w:overflowPunct w:val="0"/>
        <w:rPr>
          <w:b/>
          <w:bCs/>
        </w:rPr>
      </w:pPr>
    </w:p>
    <w:p w14:paraId="0EB9A240" w14:textId="77777777" w:rsidR="0047026A" w:rsidRPr="0022588B" w:rsidRDefault="0047026A" w:rsidP="0047026A">
      <w:pPr>
        <w:pStyle w:val="Odstavecseseznamem"/>
        <w:numPr>
          <w:ilvl w:val="0"/>
          <w:numId w:val="1"/>
        </w:numPr>
        <w:tabs>
          <w:tab w:val="left" w:pos="391"/>
        </w:tabs>
        <w:kinsoku w:val="0"/>
        <w:overflowPunct w:val="0"/>
        <w:ind w:hanging="134"/>
      </w:pPr>
      <w:r w:rsidRPr="0022588B">
        <w:t>řídí a kontroluje činnost na úseku správního</w:t>
      </w:r>
      <w:r w:rsidRPr="0022588B">
        <w:rPr>
          <w:spacing w:val="-8"/>
        </w:rPr>
        <w:t xml:space="preserve"> </w:t>
      </w:r>
      <w:r w:rsidRPr="0022588B">
        <w:t>soudnictví</w:t>
      </w:r>
    </w:p>
    <w:p w14:paraId="0292366A" w14:textId="77777777" w:rsidR="0047026A" w:rsidRPr="0022588B" w:rsidRDefault="0047026A" w:rsidP="0047026A">
      <w:pPr>
        <w:pStyle w:val="Odstavecseseznamem"/>
        <w:numPr>
          <w:ilvl w:val="0"/>
          <w:numId w:val="1"/>
        </w:numPr>
        <w:tabs>
          <w:tab w:val="left" w:pos="391"/>
        </w:tabs>
        <w:kinsoku w:val="0"/>
        <w:overflowPunct w:val="0"/>
        <w:spacing w:before="8"/>
        <w:ind w:hanging="134"/>
      </w:pPr>
      <w:r w:rsidRPr="0022588B">
        <w:t>organizuje právní výchovu a vzdělávání justičních čekatelů, justičních kandidátů a ostatních pracovníků</w:t>
      </w:r>
      <w:r w:rsidRPr="0022588B">
        <w:rPr>
          <w:spacing w:val="-20"/>
        </w:rPr>
        <w:t xml:space="preserve"> </w:t>
      </w:r>
      <w:r w:rsidRPr="0022588B">
        <w:t>soudu</w:t>
      </w:r>
    </w:p>
    <w:p w14:paraId="3E3E26B9" w14:textId="77777777" w:rsidR="0047026A" w:rsidRPr="0022588B" w:rsidRDefault="0047026A" w:rsidP="0047026A">
      <w:pPr>
        <w:pStyle w:val="Zkladntext"/>
        <w:kinsoku w:val="0"/>
        <w:overflowPunct w:val="0"/>
        <w:rPr>
          <w:sz w:val="26"/>
          <w:szCs w:val="26"/>
        </w:rPr>
      </w:pPr>
    </w:p>
    <w:p w14:paraId="7160531C" w14:textId="77777777" w:rsidR="0047026A" w:rsidRPr="0022588B" w:rsidRDefault="0047026A" w:rsidP="0047026A">
      <w:pPr>
        <w:pStyle w:val="Zkladntext"/>
        <w:kinsoku w:val="0"/>
        <w:overflowPunct w:val="0"/>
        <w:spacing w:before="3"/>
        <w:rPr>
          <w:sz w:val="21"/>
          <w:szCs w:val="21"/>
        </w:rPr>
      </w:pPr>
    </w:p>
    <w:p w14:paraId="17614A17" w14:textId="77777777" w:rsidR="0047026A" w:rsidRPr="0022588B" w:rsidRDefault="0047026A" w:rsidP="0047026A">
      <w:pPr>
        <w:pStyle w:val="Nadpis3"/>
        <w:tabs>
          <w:tab w:val="left" w:pos="5919"/>
        </w:tabs>
        <w:kinsoku w:val="0"/>
        <w:overflowPunct w:val="0"/>
        <w:ind w:left="255"/>
      </w:pPr>
      <w:bookmarkStart w:id="6" w:name="Místopředseda_pro_úsek_obchodní:_JUDr._I"/>
      <w:bookmarkEnd w:id="6"/>
      <w:r w:rsidRPr="0022588B">
        <w:t>Místopředseda pro</w:t>
      </w:r>
      <w:r w:rsidRPr="0022588B">
        <w:rPr>
          <w:spacing w:val="-14"/>
        </w:rPr>
        <w:t xml:space="preserve"> </w:t>
      </w:r>
      <w:r w:rsidRPr="0022588B">
        <w:t>úsek</w:t>
      </w:r>
      <w:r w:rsidRPr="0022588B">
        <w:rPr>
          <w:spacing w:val="-5"/>
        </w:rPr>
        <w:t xml:space="preserve"> </w:t>
      </w:r>
      <w:r w:rsidRPr="0022588B">
        <w:t>obchodní:</w:t>
      </w:r>
      <w:r w:rsidRPr="0022588B">
        <w:tab/>
        <w:t>JUDr. Ivo</w:t>
      </w:r>
      <w:r w:rsidRPr="0022588B">
        <w:rPr>
          <w:spacing w:val="-2"/>
        </w:rPr>
        <w:t xml:space="preserve"> </w:t>
      </w:r>
      <w:r w:rsidRPr="0022588B">
        <w:t>Walder</w:t>
      </w:r>
    </w:p>
    <w:p w14:paraId="0A642402" w14:textId="77777777" w:rsidR="0047026A" w:rsidRPr="0022588B" w:rsidRDefault="0047026A" w:rsidP="0047026A">
      <w:pPr>
        <w:pStyle w:val="Zkladntext"/>
        <w:kinsoku w:val="0"/>
        <w:overflowPunct w:val="0"/>
        <w:rPr>
          <w:b/>
          <w:bCs/>
        </w:rPr>
      </w:pPr>
    </w:p>
    <w:p w14:paraId="3EC6176D" w14:textId="77777777" w:rsidR="0047026A" w:rsidRPr="0022588B" w:rsidRDefault="0047026A" w:rsidP="0047026A">
      <w:pPr>
        <w:pStyle w:val="Odstavecseseznamem"/>
        <w:numPr>
          <w:ilvl w:val="0"/>
          <w:numId w:val="1"/>
        </w:numPr>
        <w:tabs>
          <w:tab w:val="left" w:pos="391"/>
        </w:tabs>
        <w:kinsoku w:val="0"/>
        <w:overflowPunct w:val="0"/>
        <w:ind w:hanging="134"/>
      </w:pPr>
      <w:r w:rsidRPr="0022588B">
        <w:t>řídí a kontroluje činnost obchodního úseku celého krajského</w:t>
      </w:r>
      <w:r w:rsidRPr="0022588B">
        <w:rPr>
          <w:spacing w:val="-13"/>
        </w:rPr>
        <w:t xml:space="preserve"> </w:t>
      </w:r>
      <w:r w:rsidRPr="0022588B">
        <w:t>soudu</w:t>
      </w:r>
    </w:p>
    <w:p w14:paraId="507D7B00" w14:textId="77777777" w:rsidR="0047026A" w:rsidRPr="0022588B" w:rsidRDefault="0047026A" w:rsidP="0047026A">
      <w:pPr>
        <w:pStyle w:val="Zkladntext"/>
        <w:kinsoku w:val="0"/>
        <w:overflowPunct w:val="0"/>
        <w:rPr>
          <w:sz w:val="26"/>
          <w:szCs w:val="26"/>
        </w:rPr>
      </w:pPr>
    </w:p>
    <w:p w14:paraId="78E496FF" w14:textId="77777777" w:rsidR="0047026A" w:rsidRPr="0022588B" w:rsidRDefault="0047026A" w:rsidP="0047026A">
      <w:pPr>
        <w:pStyle w:val="Zkladntext"/>
        <w:kinsoku w:val="0"/>
        <w:overflowPunct w:val="0"/>
        <w:spacing w:before="10"/>
        <w:rPr>
          <w:sz w:val="21"/>
          <w:szCs w:val="21"/>
        </w:rPr>
      </w:pPr>
    </w:p>
    <w:p w14:paraId="7481B955" w14:textId="77777777" w:rsidR="0047026A" w:rsidRPr="0022588B" w:rsidRDefault="0047026A" w:rsidP="0047026A">
      <w:pPr>
        <w:pStyle w:val="Nadpis3"/>
        <w:tabs>
          <w:tab w:val="left" w:pos="5919"/>
        </w:tabs>
        <w:kinsoku w:val="0"/>
        <w:overflowPunct w:val="0"/>
        <w:ind w:left="255"/>
      </w:pPr>
      <w:bookmarkStart w:id="7" w:name="Místopředseda_pro_úsek_insolvenční:_JUDr"/>
      <w:bookmarkEnd w:id="7"/>
      <w:r w:rsidRPr="0022588B">
        <w:t>Místopředseda pro</w:t>
      </w:r>
      <w:r w:rsidRPr="0022588B">
        <w:rPr>
          <w:spacing w:val="-14"/>
        </w:rPr>
        <w:t xml:space="preserve"> </w:t>
      </w:r>
      <w:r w:rsidRPr="0022588B">
        <w:t>úsek</w:t>
      </w:r>
      <w:r w:rsidRPr="0022588B">
        <w:rPr>
          <w:spacing w:val="-2"/>
        </w:rPr>
        <w:t xml:space="preserve"> </w:t>
      </w:r>
      <w:r w:rsidRPr="0022588B">
        <w:t>insolvenční:</w:t>
      </w:r>
      <w:r w:rsidRPr="0022588B">
        <w:tab/>
        <w:t>JUDr. Viktor</w:t>
      </w:r>
      <w:r w:rsidRPr="0022588B">
        <w:rPr>
          <w:spacing w:val="-2"/>
        </w:rPr>
        <w:t xml:space="preserve"> </w:t>
      </w:r>
      <w:r w:rsidRPr="0022588B">
        <w:t>Břeska</w:t>
      </w:r>
    </w:p>
    <w:p w14:paraId="2FAFE618" w14:textId="77777777" w:rsidR="0047026A" w:rsidRPr="0022588B" w:rsidRDefault="0047026A" w:rsidP="0047026A">
      <w:pPr>
        <w:pStyle w:val="Zkladntext"/>
        <w:kinsoku w:val="0"/>
        <w:overflowPunct w:val="0"/>
        <w:rPr>
          <w:b/>
          <w:bCs/>
        </w:rPr>
      </w:pPr>
    </w:p>
    <w:p w14:paraId="0A1AF612" w14:textId="77777777" w:rsidR="0047026A" w:rsidRPr="0022588B" w:rsidRDefault="0047026A" w:rsidP="0047026A">
      <w:pPr>
        <w:pStyle w:val="Odstavecseseznamem"/>
        <w:numPr>
          <w:ilvl w:val="0"/>
          <w:numId w:val="1"/>
        </w:numPr>
        <w:tabs>
          <w:tab w:val="left" w:pos="391"/>
        </w:tabs>
        <w:kinsoku w:val="0"/>
        <w:overflowPunct w:val="0"/>
        <w:ind w:hanging="134"/>
      </w:pPr>
      <w:r w:rsidRPr="0022588B">
        <w:t>řídí a kontroluje činnost insolvenčního úseku celého krajského</w:t>
      </w:r>
      <w:r w:rsidRPr="0022588B">
        <w:rPr>
          <w:spacing w:val="-13"/>
        </w:rPr>
        <w:t xml:space="preserve"> </w:t>
      </w:r>
      <w:r w:rsidRPr="0022588B">
        <w:t>soudu</w:t>
      </w:r>
    </w:p>
    <w:p w14:paraId="475ED1BA" w14:textId="77777777" w:rsidR="0047026A" w:rsidRPr="0022588B" w:rsidRDefault="0047026A" w:rsidP="0047026A">
      <w:pPr>
        <w:pStyle w:val="Zkladntext"/>
        <w:kinsoku w:val="0"/>
        <w:overflowPunct w:val="0"/>
        <w:rPr>
          <w:sz w:val="26"/>
          <w:szCs w:val="26"/>
        </w:rPr>
      </w:pPr>
    </w:p>
    <w:p w14:paraId="1BA0A776" w14:textId="77777777" w:rsidR="0047026A" w:rsidRPr="0022588B" w:rsidRDefault="0047026A" w:rsidP="0047026A">
      <w:pPr>
        <w:pStyle w:val="Zkladntext"/>
        <w:kinsoku w:val="0"/>
        <w:overflowPunct w:val="0"/>
        <w:rPr>
          <w:sz w:val="26"/>
          <w:szCs w:val="26"/>
        </w:rPr>
      </w:pPr>
    </w:p>
    <w:p w14:paraId="7D451A01" w14:textId="77777777" w:rsidR="0047026A" w:rsidRPr="0022588B" w:rsidRDefault="0047026A" w:rsidP="0047026A">
      <w:pPr>
        <w:pStyle w:val="Nadpis3"/>
        <w:tabs>
          <w:tab w:val="left" w:pos="5919"/>
        </w:tabs>
        <w:kinsoku w:val="0"/>
        <w:overflowPunct w:val="0"/>
        <w:spacing w:before="225"/>
        <w:ind w:left="253"/>
      </w:pPr>
      <w:bookmarkStart w:id="8" w:name="Místopředseda_pro_pobočku_krajského_soud"/>
      <w:bookmarkEnd w:id="8"/>
      <w:r w:rsidRPr="0022588B">
        <w:t>Místopředseda pro pobočku</w:t>
      </w:r>
      <w:r w:rsidRPr="0022588B">
        <w:rPr>
          <w:spacing w:val="-24"/>
        </w:rPr>
        <w:t xml:space="preserve"> </w:t>
      </w:r>
      <w:r w:rsidRPr="0022588B">
        <w:t>krajského</w:t>
      </w:r>
      <w:r w:rsidRPr="0022588B">
        <w:rPr>
          <w:spacing w:val="-8"/>
        </w:rPr>
        <w:t xml:space="preserve"> </w:t>
      </w:r>
      <w:r w:rsidRPr="0022588B">
        <w:t>soudu:</w:t>
      </w:r>
      <w:r w:rsidRPr="0022588B">
        <w:tab/>
        <w:t>JUDr. Michal</w:t>
      </w:r>
      <w:r w:rsidRPr="0022588B">
        <w:rPr>
          <w:spacing w:val="-2"/>
        </w:rPr>
        <w:t xml:space="preserve"> </w:t>
      </w:r>
      <w:r w:rsidRPr="0022588B">
        <w:t>Jelínek</w:t>
      </w:r>
    </w:p>
    <w:p w14:paraId="5F0384C8" w14:textId="77777777" w:rsidR="0047026A" w:rsidRPr="0022588B" w:rsidRDefault="0047026A" w:rsidP="0047026A">
      <w:pPr>
        <w:pStyle w:val="Zkladntext"/>
        <w:kinsoku w:val="0"/>
        <w:overflowPunct w:val="0"/>
        <w:rPr>
          <w:b/>
          <w:bCs/>
        </w:rPr>
      </w:pPr>
    </w:p>
    <w:p w14:paraId="2509E691" w14:textId="77777777" w:rsidR="0047026A" w:rsidRPr="0022588B" w:rsidRDefault="0047026A" w:rsidP="0047026A">
      <w:pPr>
        <w:pStyle w:val="Odstavecseseznamem"/>
        <w:numPr>
          <w:ilvl w:val="0"/>
          <w:numId w:val="1"/>
        </w:numPr>
        <w:tabs>
          <w:tab w:val="left" w:pos="391"/>
        </w:tabs>
        <w:kinsoku w:val="0"/>
        <w:overflowPunct w:val="0"/>
        <w:ind w:hanging="134"/>
      </w:pPr>
      <w:r w:rsidRPr="0022588B">
        <w:t>organizuje chod pobočky krajského soudu v</w:t>
      </w:r>
      <w:r w:rsidRPr="0022588B">
        <w:rPr>
          <w:spacing w:val="-10"/>
        </w:rPr>
        <w:t xml:space="preserve"> </w:t>
      </w:r>
      <w:r w:rsidRPr="0022588B">
        <w:t>Olomouci</w:t>
      </w:r>
    </w:p>
    <w:p w14:paraId="07DF1076" w14:textId="77777777" w:rsidR="0047026A" w:rsidRPr="0022588B" w:rsidRDefault="0047026A" w:rsidP="0047026A">
      <w:pPr>
        <w:pStyle w:val="Odstavecseseznamem"/>
        <w:numPr>
          <w:ilvl w:val="0"/>
          <w:numId w:val="1"/>
        </w:numPr>
        <w:tabs>
          <w:tab w:val="left" w:pos="391"/>
        </w:tabs>
        <w:kinsoku w:val="0"/>
        <w:overflowPunct w:val="0"/>
        <w:spacing w:before="11" w:line="269" w:lineRule="exact"/>
        <w:ind w:hanging="134"/>
      </w:pPr>
      <w:r w:rsidRPr="0022588B">
        <w:t>řídí a kontroluje činnost občanskoprávního úseku pobočky krajského</w:t>
      </w:r>
      <w:r w:rsidRPr="0022588B">
        <w:rPr>
          <w:spacing w:val="-10"/>
        </w:rPr>
        <w:t xml:space="preserve"> </w:t>
      </w:r>
      <w:r w:rsidRPr="0022588B">
        <w:t>soudu</w:t>
      </w:r>
    </w:p>
    <w:p w14:paraId="138732CC"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řídí a kontroluje činnost trestního úseku pobočky krajského</w:t>
      </w:r>
      <w:r w:rsidRPr="0022588B">
        <w:rPr>
          <w:spacing w:val="-7"/>
        </w:rPr>
        <w:t xml:space="preserve"> </w:t>
      </w:r>
      <w:r w:rsidRPr="0022588B">
        <w:t>soudu</w:t>
      </w:r>
    </w:p>
    <w:p w14:paraId="44B46ADD"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sectPr w:rsidR="0047026A" w:rsidRPr="0022588B" w:rsidSect="00A84250">
          <w:pgSz w:w="16850" w:h="11920" w:orient="landscape"/>
          <w:pgMar w:top="1000" w:right="280" w:bottom="280" w:left="1160" w:header="520" w:footer="0" w:gutter="0"/>
          <w:cols w:space="708"/>
          <w:noEndnote/>
          <w:titlePg/>
          <w:docGrid w:linePitch="299"/>
        </w:sectPr>
      </w:pPr>
    </w:p>
    <w:p w14:paraId="5874874F" w14:textId="77777777" w:rsidR="0047026A" w:rsidRPr="0022588B" w:rsidRDefault="0047026A" w:rsidP="0047026A">
      <w:pPr>
        <w:pStyle w:val="Zkladntext"/>
        <w:kinsoku w:val="0"/>
        <w:overflowPunct w:val="0"/>
        <w:spacing w:before="7"/>
        <w:rPr>
          <w:sz w:val="26"/>
          <w:szCs w:val="26"/>
        </w:rPr>
      </w:pPr>
    </w:p>
    <w:p w14:paraId="0977D88A" w14:textId="77777777" w:rsidR="0047026A" w:rsidRPr="0022588B" w:rsidRDefault="0047026A" w:rsidP="0047026A">
      <w:pPr>
        <w:pStyle w:val="Zkladntext"/>
        <w:kinsoku w:val="0"/>
        <w:overflowPunct w:val="0"/>
        <w:spacing w:before="100"/>
        <w:ind w:left="253"/>
        <w:rPr>
          <w:b/>
          <w:bCs/>
          <w:sz w:val="28"/>
          <w:szCs w:val="28"/>
        </w:rPr>
      </w:pPr>
      <w:r w:rsidRPr="0022588B">
        <w:rPr>
          <w:b/>
          <w:bCs/>
          <w:sz w:val="28"/>
          <w:szCs w:val="28"/>
          <w:u w:val="single"/>
        </w:rPr>
        <w:t>Kancelář předsedy krajského soudu</w:t>
      </w:r>
    </w:p>
    <w:p w14:paraId="55BADCC1" w14:textId="77777777" w:rsidR="0047026A" w:rsidRPr="0022588B" w:rsidRDefault="0047026A" w:rsidP="0047026A">
      <w:pPr>
        <w:pStyle w:val="Zkladntext"/>
        <w:kinsoku w:val="0"/>
        <w:overflowPunct w:val="0"/>
        <w:spacing w:before="5"/>
        <w:rPr>
          <w:b/>
          <w:bCs/>
          <w:sz w:val="15"/>
          <w:szCs w:val="15"/>
        </w:rPr>
      </w:pPr>
    </w:p>
    <w:p w14:paraId="7CB3C1E9" w14:textId="77777777" w:rsidR="0047026A" w:rsidRPr="0022588B" w:rsidRDefault="0047026A" w:rsidP="0047026A">
      <w:pPr>
        <w:pStyle w:val="Nadpis3"/>
        <w:tabs>
          <w:tab w:val="left" w:pos="5919"/>
        </w:tabs>
        <w:kinsoku w:val="0"/>
        <w:overflowPunct w:val="0"/>
        <w:spacing w:before="101"/>
        <w:ind w:left="253"/>
      </w:pPr>
      <w:bookmarkStart w:id="9" w:name="Vedoucí_kanceláře:_Lenka_Slaninová"/>
      <w:bookmarkEnd w:id="9"/>
      <w:r w:rsidRPr="0022588B">
        <w:t>Vedoucí</w:t>
      </w:r>
      <w:r w:rsidRPr="0022588B">
        <w:rPr>
          <w:spacing w:val="-5"/>
        </w:rPr>
        <w:t xml:space="preserve"> </w:t>
      </w:r>
      <w:r w:rsidRPr="0022588B">
        <w:t>kanceláře:</w:t>
      </w:r>
      <w:r w:rsidRPr="0022588B">
        <w:tab/>
        <w:t>Lenka Slaninová</w:t>
      </w:r>
    </w:p>
    <w:p w14:paraId="1722F3C5" w14:textId="77777777" w:rsidR="0047026A" w:rsidRPr="0022588B" w:rsidRDefault="0047026A" w:rsidP="0047026A">
      <w:pPr>
        <w:pStyle w:val="Zkladntext"/>
        <w:kinsoku w:val="0"/>
        <w:overflowPunct w:val="0"/>
        <w:spacing w:before="11"/>
        <w:rPr>
          <w:b/>
          <w:bCs/>
          <w:sz w:val="23"/>
          <w:szCs w:val="23"/>
        </w:rPr>
      </w:pPr>
    </w:p>
    <w:p w14:paraId="32EE843D" w14:textId="77777777" w:rsidR="0047026A" w:rsidRPr="0022588B" w:rsidRDefault="0047026A" w:rsidP="0047026A">
      <w:pPr>
        <w:pStyle w:val="Odstavecseseznamem"/>
        <w:numPr>
          <w:ilvl w:val="0"/>
          <w:numId w:val="1"/>
        </w:numPr>
        <w:tabs>
          <w:tab w:val="left" w:pos="391"/>
        </w:tabs>
        <w:kinsoku w:val="0"/>
        <w:overflowPunct w:val="0"/>
        <w:ind w:hanging="134"/>
      </w:pPr>
      <w:r w:rsidRPr="0022588B">
        <w:t>organizuje a komplexně zajišťuje chod kanceláře předsedy krajského</w:t>
      </w:r>
      <w:r w:rsidRPr="0022588B">
        <w:rPr>
          <w:spacing w:val="-12"/>
        </w:rPr>
        <w:t xml:space="preserve"> </w:t>
      </w:r>
      <w:r w:rsidRPr="0022588B">
        <w:t>soudu</w:t>
      </w:r>
    </w:p>
    <w:p w14:paraId="0353F06E" w14:textId="77777777" w:rsidR="0047026A" w:rsidRPr="0022588B" w:rsidRDefault="0047026A" w:rsidP="0047026A">
      <w:pPr>
        <w:pStyle w:val="Odstavecseseznamem"/>
        <w:numPr>
          <w:ilvl w:val="0"/>
          <w:numId w:val="1"/>
        </w:numPr>
        <w:tabs>
          <w:tab w:val="left" w:pos="391"/>
        </w:tabs>
        <w:kinsoku w:val="0"/>
        <w:overflowPunct w:val="0"/>
        <w:spacing w:before="8" w:line="269" w:lineRule="exact"/>
        <w:ind w:hanging="134"/>
      </w:pPr>
      <w:r w:rsidRPr="0022588B">
        <w:t>vede evidenci stížností a evidenci žádostí o právní</w:t>
      </w:r>
      <w:r w:rsidRPr="0022588B">
        <w:rPr>
          <w:spacing w:val="-7"/>
        </w:rPr>
        <w:t xml:space="preserve"> </w:t>
      </w:r>
      <w:r w:rsidRPr="0022588B">
        <w:t>pomoc</w:t>
      </w:r>
    </w:p>
    <w:p w14:paraId="463B5E63"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vyřizuje</w:t>
      </w:r>
      <w:r w:rsidRPr="0022588B">
        <w:rPr>
          <w:spacing w:val="-2"/>
        </w:rPr>
        <w:t xml:space="preserve"> </w:t>
      </w:r>
      <w:r w:rsidRPr="0022588B">
        <w:t>agendu</w:t>
      </w:r>
      <w:r w:rsidRPr="0022588B">
        <w:rPr>
          <w:spacing w:val="-2"/>
        </w:rPr>
        <w:t xml:space="preserve"> </w:t>
      </w:r>
      <w:r w:rsidRPr="0022588B">
        <w:t>žádostí</w:t>
      </w:r>
      <w:r w:rsidRPr="0022588B">
        <w:rPr>
          <w:spacing w:val="-1"/>
        </w:rPr>
        <w:t xml:space="preserve"> </w:t>
      </w:r>
      <w:r w:rsidRPr="0022588B">
        <w:t>o</w:t>
      </w:r>
      <w:r w:rsidRPr="0022588B">
        <w:rPr>
          <w:spacing w:val="-2"/>
        </w:rPr>
        <w:t xml:space="preserve"> </w:t>
      </w:r>
      <w:r w:rsidRPr="0022588B">
        <w:t>poskytnutí</w:t>
      </w:r>
      <w:r w:rsidRPr="0022588B">
        <w:rPr>
          <w:spacing w:val="-1"/>
        </w:rPr>
        <w:t xml:space="preserve"> </w:t>
      </w:r>
      <w:r w:rsidRPr="0022588B">
        <w:t>informace</w:t>
      </w:r>
      <w:r w:rsidRPr="0022588B">
        <w:rPr>
          <w:spacing w:val="-1"/>
        </w:rPr>
        <w:t xml:space="preserve"> </w:t>
      </w:r>
      <w:r w:rsidRPr="0022588B">
        <w:t>podle</w:t>
      </w:r>
      <w:r w:rsidRPr="0022588B">
        <w:rPr>
          <w:spacing w:val="-1"/>
        </w:rPr>
        <w:t xml:space="preserve"> </w:t>
      </w:r>
      <w:r w:rsidRPr="0022588B">
        <w:t>zákona</w:t>
      </w:r>
      <w:r w:rsidRPr="0022588B">
        <w:rPr>
          <w:spacing w:val="-1"/>
        </w:rPr>
        <w:t xml:space="preserve"> </w:t>
      </w:r>
      <w:r w:rsidRPr="0022588B">
        <w:t>č.</w:t>
      </w:r>
      <w:r w:rsidRPr="0022588B">
        <w:rPr>
          <w:spacing w:val="-1"/>
        </w:rPr>
        <w:t xml:space="preserve"> </w:t>
      </w:r>
      <w:r w:rsidRPr="0022588B">
        <w:t>106/1999</w:t>
      </w:r>
      <w:r w:rsidRPr="0022588B">
        <w:rPr>
          <w:spacing w:val="-2"/>
        </w:rPr>
        <w:t xml:space="preserve"> </w:t>
      </w:r>
      <w:r w:rsidRPr="0022588B">
        <w:t>Sb.,</w:t>
      </w:r>
      <w:r w:rsidRPr="0022588B">
        <w:rPr>
          <w:spacing w:val="-4"/>
        </w:rPr>
        <w:t xml:space="preserve"> </w:t>
      </w:r>
      <w:r w:rsidRPr="0022588B">
        <w:t>zpracovává</w:t>
      </w:r>
      <w:r w:rsidRPr="0022588B">
        <w:rPr>
          <w:spacing w:val="-1"/>
        </w:rPr>
        <w:t xml:space="preserve"> </w:t>
      </w:r>
      <w:r w:rsidRPr="0022588B">
        <w:t>výroční</w:t>
      </w:r>
      <w:r w:rsidRPr="0022588B">
        <w:rPr>
          <w:spacing w:val="-1"/>
        </w:rPr>
        <w:t xml:space="preserve"> </w:t>
      </w:r>
      <w:r w:rsidRPr="0022588B">
        <w:t>zprávu</w:t>
      </w:r>
      <w:r w:rsidRPr="0022588B">
        <w:rPr>
          <w:spacing w:val="-1"/>
        </w:rPr>
        <w:t xml:space="preserve"> </w:t>
      </w:r>
      <w:r w:rsidRPr="0022588B">
        <w:t>podle</w:t>
      </w:r>
      <w:r w:rsidRPr="0022588B">
        <w:rPr>
          <w:spacing w:val="-1"/>
        </w:rPr>
        <w:t xml:space="preserve"> </w:t>
      </w:r>
      <w:r w:rsidRPr="0022588B">
        <w:t>§</w:t>
      </w:r>
      <w:r w:rsidRPr="0022588B">
        <w:rPr>
          <w:spacing w:val="-1"/>
        </w:rPr>
        <w:t xml:space="preserve"> </w:t>
      </w:r>
      <w:r w:rsidRPr="0022588B">
        <w:t>18</w:t>
      </w:r>
      <w:r w:rsidRPr="0022588B">
        <w:rPr>
          <w:spacing w:val="-1"/>
        </w:rPr>
        <w:t xml:space="preserve"> </w:t>
      </w:r>
      <w:r w:rsidRPr="0022588B">
        <w:t>zákona</w:t>
      </w:r>
      <w:r w:rsidRPr="0022588B">
        <w:rPr>
          <w:spacing w:val="-1"/>
        </w:rPr>
        <w:t xml:space="preserve"> </w:t>
      </w:r>
      <w:r w:rsidRPr="0022588B">
        <w:t>č.</w:t>
      </w:r>
      <w:r w:rsidRPr="0022588B">
        <w:rPr>
          <w:spacing w:val="-4"/>
        </w:rPr>
        <w:t xml:space="preserve"> </w:t>
      </w:r>
      <w:r w:rsidRPr="0022588B">
        <w:t>106/1999</w:t>
      </w:r>
      <w:r w:rsidRPr="0022588B">
        <w:rPr>
          <w:spacing w:val="-25"/>
        </w:rPr>
        <w:t xml:space="preserve"> </w:t>
      </w:r>
      <w:r w:rsidRPr="0022588B">
        <w:t>Sb.</w:t>
      </w:r>
    </w:p>
    <w:p w14:paraId="6EA0DF2B" w14:textId="77777777" w:rsidR="0047026A" w:rsidRPr="0022588B" w:rsidRDefault="0047026A" w:rsidP="0047026A">
      <w:pPr>
        <w:pStyle w:val="Odstavecseseznamem"/>
        <w:numPr>
          <w:ilvl w:val="0"/>
          <w:numId w:val="1"/>
        </w:numPr>
        <w:tabs>
          <w:tab w:val="left" w:pos="391"/>
        </w:tabs>
        <w:kinsoku w:val="0"/>
        <w:overflowPunct w:val="0"/>
        <w:spacing w:before="1" w:line="269" w:lineRule="exact"/>
        <w:ind w:hanging="134"/>
      </w:pPr>
      <w:r w:rsidRPr="0022588B">
        <w:t>sepisuje stížnosti a žádosti podatelů na sekretariátu</w:t>
      </w:r>
    </w:p>
    <w:p w14:paraId="2C9E7859"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zajišťuje podklady pro jmenování přísedících soudu a vede osobní spisy</w:t>
      </w:r>
      <w:r w:rsidRPr="0022588B">
        <w:rPr>
          <w:spacing w:val="-14"/>
        </w:rPr>
        <w:t xml:space="preserve"> </w:t>
      </w:r>
      <w:r w:rsidRPr="0022588B">
        <w:t>přísedících</w:t>
      </w:r>
    </w:p>
    <w:p w14:paraId="567BAE65" w14:textId="77777777" w:rsidR="0047026A" w:rsidRPr="0022588B" w:rsidRDefault="0047026A" w:rsidP="0047026A">
      <w:pPr>
        <w:pStyle w:val="Zkladntext"/>
        <w:kinsoku w:val="0"/>
        <w:overflowPunct w:val="0"/>
        <w:spacing w:before="2"/>
        <w:rPr>
          <w:sz w:val="23"/>
          <w:szCs w:val="23"/>
        </w:rPr>
      </w:pPr>
    </w:p>
    <w:p w14:paraId="61DE3E24" w14:textId="127C60E3" w:rsidR="0047026A" w:rsidRPr="0022588B" w:rsidRDefault="0047026A" w:rsidP="0047026A">
      <w:pPr>
        <w:pStyle w:val="Zkladntext"/>
        <w:tabs>
          <w:tab w:val="left" w:pos="1671"/>
        </w:tabs>
        <w:kinsoku w:val="0"/>
        <w:overflowPunct w:val="0"/>
        <w:ind w:left="1672" w:right="9031" w:hanging="1419"/>
      </w:pPr>
      <w:r w:rsidRPr="0022588B">
        <w:t>Zástupce:</w:t>
      </w:r>
      <w:r w:rsidRPr="0022588B">
        <w:tab/>
        <w:t xml:space="preserve">Petra Šimáková (vyjma agendy </w:t>
      </w:r>
      <w:proofErr w:type="gramStart"/>
      <w:r w:rsidRPr="0022588B">
        <w:t xml:space="preserve">přísedících) </w:t>
      </w:r>
      <w:r w:rsidR="00AE0A10" w:rsidRPr="0022588B">
        <w:t xml:space="preserve"> Liběna</w:t>
      </w:r>
      <w:proofErr w:type="gramEnd"/>
      <w:r w:rsidR="00AE0A10" w:rsidRPr="0022588B">
        <w:t xml:space="preserve"> </w:t>
      </w:r>
      <w:r w:rsidRPr="0022588B">
        <w:t>Plačková (pouze pro agendu přísedících)</w:t>
      </w:r>
    </w:p>
    <w:p w14:paraId="2602E909" w14:textId="77777777" w:rsidR="0047026A" w:rsidRPr="0022588B" w:rsidRDefault="0047026A" w:rsidP="0047026A">
      <w:pPr>
        <w:pStyle w:val="Zkladntext"/>
        <w:kinsoku w:val="0"/>
        <w:overflowPunct w:val="0"/>
        <w:rPr>
          <w:sz w:val="26"/>
          <w:szCs w:val="26"/>
        </w:rPr>
      </w:pPr>
    </w:p>
    <w:p w14:paraId="58B2BEB5" w14:textId="77777777" w:rsidR="0047026A" w:rsidRPr="0022588B" w:rsidRDefault="0047026A" w:rsidP="0047026A">
      <w:pPr>
        <w:pStyle w:val="Zkladntext"/>
        <w:kinsoku w:val="0"/>
        <w:overflowPunct w:val="0"/>
        <w:rPr>
          <w:sz w:val="22"/>
          <w:szCs w:val="22"/>
        </w:rPr>
      </w:pPr>
    </w:p>
    <w:p w14:paraId="5C4B07AF" w14:textId="77777777" w:rsidR="0047026A" w:rsidRPr="0022588B" w:rsidRDefault="0047026A" w:rsidP="0047026A">
      <w:pPr>
        <w:pStyle w:val="Nadpis3"/>
        <w:tabs>
          <w:tab w:val="left" w:pos="5919"/>
        </w:tabs>
        <w:kinsoku w:val="0"/>
        <w:overflowPunct w:val="0"/>
        <w:ind w:left="255"/>
      </w:pPr>
      <w:bookmarkStart w:id="10" w:name="Referentka_kanceláře:_Petra_Šimáková"/>
      <w:bookmarkEnd w:id="10"/>
      <w:r w:rsidRPr="0022588B">
        <w:t>Referentka</w:t>
      </w:r>
      <w:r w:rsidRPr="0022588B">
        <w:rPr>
          <w:spacing w:val="-8"/>
        </w:rPr>
        <w:t xml:space="preserve"> </w:t>
      </w:r>
      <w:r w:rsidRPr="0022588B">
        <w:t>kanceláře:</w:t>
      </w:r>
      <w:r w:rsidRPr="0022588B">
        <w:tab/>
        <w:t>Petra Šimáková</w:t>
      </w:r>
    </w:p>
    <w:p w14:paraId="4572ADEC" w14:textId="77777777" w:rsidR="0047026A" w:rsidRPr="0022588B" w:rsidRDefault="0047026A" w:rsidP="0047026A">
      <w:pPr>
        <w:pStyle w:val="Zkladntext"/>
        <w:kinsoku w:val="0"/>
        <w:overflowPunct w:val="0"/>
        <w:rPr>
          <w:b/>
          <w:bCs/>
        </w:rPr>
      </w:pPr>
    </w:p>
    <w:p w14:paraId="5B871F68" w14:textId="77777777" w:rsidR="0047026A" w:rsidRPr="0022588B" w:rsidRDefault="0047026A" w:rsidP="0047026A">
      <w:pPr>
        <w:pStyle w:val="Odstavecseseznamem"/>
        <w:numPr>
          <w:ilvl w:val="0"/>
          <w:numId w:val="1"/>
        </w:numPr>
        <w:tabs>
          <w:tab w:val="left" w:pos="391"/>
        </w:tabs>
        <w:kinsoku w:val="0"/>
        <w:overflowPunct w:val="0"/>
        <w:ind w:hanging="134"/>
      </w:pPr>
      <w:r w:rsidRPr="0022588B">
        <w:t>vykonává administrativní práce v rámci kanceláře předsedy soudu a dle pokynů místopředsedů</w:t>
      </w:r>
      <w:r w:rsidRPr="0022588B">
        <w:rPr>
          <w:spacing w:val="-14"/>
        </w:rPr>
        <w:t xml:space="preserve"> </w:t>
      </w:r>
      <w:r w:rsidRPr="0022588B">
        <w:t>soudu</w:t>
      </w:r>
    </w:p>
    <w:p w14:paraId="69CCCF77" w14:textId="77777777" w:rsidR="0047026A" w:rsidRPr="0022588B" w:rsidRDefault="0047026A" w:rsidP="0047026A">
      <w:pPr>
        <w:pStyle w:val="Odstavecseseznamem"/>
        <w:numPr>
          <w:ilvl w:val="0"/>
          <w:numId w:val="1"/>
        </w:numPr>
        <w:tabs>
          <w:tab w:val="left" w:pos="391"/>
        </w:tabs>
        <w:kinsoku w:val="0"/>
        <w:overflowPunct w:val="0"/>
        <w:spacing w:before="11" w:line="269" w:lineRule="exact"/>
        <w:ind w:hanging="134"/>
      </w:pPr>
      <w:r w:rsidRPr="0022588B">
        <w:t>průběžně vyznačuje změny v rozvrhu práce krajského soudu a tyto ve spolupráci s dozorčími úřednicemi zapracovává do rozvrhu</w:t>
      </w:r>
      <w:r w:rsidRPr="0022588B">
        <w:rPr>
          <w:spacing w:val="-41"/>
        </w:rPr>
        <w:t xml:space="preserve"> </w:t>
      </w:r>
      <w:r w:rsidRPr="0022588B">
        <w:t>práce</w:t>
      </w:r>
    </w:p>
    <w:p w14:paraId="713FFDA4"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provádí správu úřední desky krajského</w:t>
      </w:r>
      <w:r w:rsidRPr="0022588B">
        <w:rPr>
          <w:spacing w:val="-6"/>
        </w:rPr>
        <w:t xml:space="preserve"> </w:t>
      </w:r>
      <w:r w:rsidRPr="0022588B">
        <w:t>soudu</w:t>
      </w:r>
    </w:p>
    <w:p w14:paraId="3EF26E9F" w14:textId="77777777" w:rsidR="0047026A" w:rsidRPr="0022588B" w:rsidRDefault="0047026A" w:rsidP="0047026A">
      <w:pPr>
        <w:pStyle w:val="Odstavecseseznamem"/>
        <w:numPr>
          <w:ilvl w:val="0"/>
          <w:numId w:val="1"/>
        </w:numPr>
        <w:tabs>
          <w:tab w:val="left" w:pos="391"/>
        </w:tabs>
        <w:kinsoku w:val="0"/>
        <w:overflowPunct w:val="0"/>
        <w:ind w:right="418" w:hanging="134"/>
      </w:pPr>
      <w:r w:rsidRPr="0022588B">
        <w:t>vede</w:t>
      </w:r>
      <w:r w:rsidRPr="0022588B">
        <w:rPr>
          <w:spacing w:val="-4"/>
        </w:rPr>
        <w:t xml:space="preserve"> </w:t>
      </w:r>
      <w:r w:rsidRPr="0022588B">
        <w:t>rejstřík</w:t>
      </w:r>
      <w:r w:rsidRPr="0022588B">
        <w:rPr>
          <w:spacing w:val="-5"/>
        </w:rPr>
        <w:t xml:space="preserve"> </w:t>
      </w:r>
      <w:r w:rsidRPr="0022588B">
        <w:t>Si</w:t>
      </w:r>
      <w:r w:rsidRPr="0022588B">
        <w:rPr>
          <w:spacing w:val="-4"/>
        </w:rPr>
        <w:t xml:space="preserve"> </w:t>
      </w:r>
      <w:r w:rsidRPr="0022588B">
        <w:t>–</w:t>
      </w:r>
      <w:r w:rsidRPr="0022588B">
        <w:rPr>
          <w:spacing w:val="-5"/>
        </w:rPr>
        <w:t xml:space="preserve"> </w:t>
      </w:r>
      <w:r w:rsidRPr="0022588B">
        <w:t>oddíl</w:t>
      </w:r>
      <w:r w:rsidRPr="0022588B">
        <w:rPr>
          <w:spacing w:val="-2"/>
        </w:rPr>
        <w:t xml:space="preserve"> </w:t>
      </w:r>
      <w:r w:rsidRPr="0022588B">
        <w:t>„žádosti</w:t>
      </w:r>
      <w:r w:rsidRPr="0022588B">
        <w:rPr>
          <w:spacing w:val="-5"/>
        </w:rPr>
        <w:t xml:space="preserve"> </w:t>
      </w:r>
      <w:r w:rsidRPr="0022588B">
        <w:t>o</w:t>
      </w:r>
      <w:r w:rsidRPr="0022588B">
        <w:rPr>
          <w:spacing w:val="-5"/>
        </w:rPr>
        <w:t xml:space="preserve"> </w:t>
      </w:r>
      <w:r w:rsidRPr="0022588B">
        <w:t>lustraci</w:t>
      </w:r>
      <w:r w:rsidRPr="0022588B">
        <w:rPr>
          <w:spacing w:val="-5"/>
        </w:rPr>
        <w:t xml:space="preserve"> </w:t>
      </w:r>
      <w:r w:rsidRPr="0022588B">
        <w:t>věcí</w:t>
      </w:r>
      <w:r w:rsidRPr="0022588B">
        <w:rPr>
          <w:spacing w:val="-5"/>
        </w:rPr>
        <w:t xml:space="preserve"> </w:t>
      </w:r>
      <w:r w:rsidRPr="0022588B">
        <w:t>vedených</w:t>
      </w:r>
      <w:r w:rsidRPr="0022588B">
        <w:rPr>
          <w:spacing w:val="-5"/>
        </w:rPr>
        <w:t xml:space="preserve"> </w:t>
      </w:r>
      <w:r w:rsidRPr="0022588B">
        <w:t>k</w:t>
      </w:r>
      <w:r w:rsidRPr="0022588B">
        <w:rPr>
          <w:spacing w:val="-5"/>
        </w:rPr>
        <w:t xml:space="preserve"> </w:t>
      </w:r>
      <w:r w:rsidRPr="0022588B">
        <w:t>osobě</w:t>
      </w:r>
      <w:r w:rsidRPr="0022588B">
        <w:rPr>
          <w:spacing w:val="-4"/>
        </w:rPr>
        <w:t xml:space="preserve"> </w:t>
      </w:r>
      <w:r w:rsidRPr="0022588B">
        <w:t>nebo</w:t>
      </w:r>
      <w:r w:rsidRPr="0022588B">
        <w:rPr>
          <w:spacing w:val="-5"/>
        </w:rPr>
        <w:t xml:space="preserve"> </w:t>
      </w:r>
      <w:r w:rsidRPr="0022588B">
        <w:t>na</w:t>
      </w:r>
      <w:r w:rsidRPr="0022588B">
        <w:rPr>
          <w:spacing w:val="-4"/>
        </w:rPr>
        <w:t xml:space="preserve"> </w:t>
      </w:r>
      <w:r w:rsidRPr="0022588B">
        <w:t>osobu</w:t>
      </w:r>
      <w:r w:rsidRPr="0022588B">
        <w:rPr>
          <w:spacing w:val="-5"/>
        </w:rPr>
        <w:t xml:space="preserve"> </w:t>
      </w:r>
      <w:r w:rsidRPr="0022588B">
        <w:t>u</w:t>
      </w:r>
      <w:r w:rsidRPr="0022588B">
        <w:rPr>
          <w:spacing w:val="-12"/>
        </w:rPr>
        <w:t xml:space="preserve"> </w:t>
      </w:r>
      <w:r w:rsidRPr="0022588B">
        <w:t>soudu“</w:t>
      </w:r>
      <w:r w:rsidRPr="0022588B">
        <w:rPr>
          <w:spacing w:val="-4"/>
        </w:rPr>
        <w:t xml:space="preserve"> </w:t>
      </w:r>
      <w:r w:rsidRPr="0022588B">
        <w:t>s</w:t>
      </w:r>
      <w:r w:rsidRPr="0022588B">
        <w:rPr>
          <w:spacing w:val="-4"/>
        </w:rPr>
        <w:t xml:space="preserve"> </w:t>
      </w:r>
      <w:r w:rsidRPr="0022588B">
        <w:t>výjimkou</w:t>
      </w:r>
      <w:r w:rsidRPr="0022588B">
        <w:rPr>
          <w:spacing w:val="-5"/>
        </w:rPr>
        <w:t xml:space="preserve"> </w:t>
      </w:r>
      <w:r w:rsidRPr="0022588B">
        <w:t>žádostí</w:t>
      </w:r>
      <w:r w:rsidRPr="0022588B">
        <w:rPr>
          <w:spacing w:val="-5"/>
        </w:rPr>
        <w:t xml:space="preserve"> </w:t>
      </w:r>
      <w:r w:rsidRPr="0022588B">
        <w:t>o</w:t>
      </w:r>
      <w:r w:rsidRPr="0022588B">
        <w:rPr>
          <w:spacing w:val="-4"/>
        </w:rPr>
        <w:t xml:space="preserve"> </w:t>
      </w:r>
      <w:r w:rsidRPr="0022588B">
        <w:t>lustraci</w:t>
      </w:r>
      <w:r w:rsidRPr="0022588B">
        <w:rPr>
          <w:spacing w:val="-5"/>
        </w:rPr>
        <w:t xml:space="preserve"> </w:t>
      </w:r>
      <w:r w:rsidRPr="0022588B">
        <w:t>žalob</w:t>
      </w:r>
      <w:r w:rsidRPr="0022588B">
        <w:rPr>
          <w:spacing w:val="-5"/>
        </w:rPr>
        <w:t xml:space="preserve"> </w:t>
      </w:r>
      <w:r w:rsidRPr="0022588B">
        <w:t>proti</w:t>
      </w:r>
      <w:r w:rsidRPr="0022588B">
        <w:rPr>
          <w:spacing w:val="-2"/>
        </w:rPr>
        <w:t xml:space="preserve"> </w:t>
      </w:r>
      <w:r w:rsidRPr="0022588B">
        <w:t>rozhodnutím</w:t>
      </w:r>
      <w:r w:rsidRPr="0022588B">
        <w:rPr>
          <w:spacing w:val="-5"/>
        </w:rPr>
        <w:t xml:space="preserve"> </w:t>
      </w:r>
      <w:r w:rsidRPr="0022588B">
        <w:t>Katastrálních úřadů pro Moravskoslezský a Olomoucký kraj podle části páté zákona č. 99/1963 Sb., občanský soudní</w:t>
      </w:r>
      <w:r w:rsidRPr="0022588B">
        <w:rPr>
          <w:spacing w:val="-12"/>
        </w:rPr>
        <w:t xml:space="preserve"> </w:t>
      </w:r>
      <w:r w:rsidRPr="0022588B">
        <w:t>řád</w:t>
      </w:r>
    </w:p>
    <w:p w14:paraId="758A8EEB" w14:textId="77777777" w:rsidR="0047026A" w:rsidRPr="0022588B" w:rsidRDefault="0047026A" w:rsidP="0047026A">
      <w:pPr>
        <w:pStyle w:val="Odstavecseseznamem"/>
        <w:numPr>
          <w:ilvl w:val="0"/>
          <w:numId w:val="1"/>
        </w:numPr>
        <w:tabs>
          <w:tab w:val="left" w:pos="391"/>
        </w:tabs>
        <w:kinsoku w:val="0"/>
        <w:overflowPunct w:val="0"/>
        <w:spacing w:line="263" w:lineRule="exact"/>
        <w:ind w:hanging="134"/>
      </w:pPr>
      <w:r w:rsidRPr="0022588B">
        <w:t>vykonává činnost odborného referenta evidenčního senátu úseku občanskoprávního a</w:t>
      </w:r>
      <w:r w:rsidRPr="0022588B">
        <w:rPr>
          <w:spacing w:val="-15"/>
        </w:rPr>
        <w:t xml:space="preserve"> </w:t>
      </w:r>
      <w:r w:rsidRPr="0022588B">
        <w:t>trestního</w:t>
      </w:r>
    </w:p>
    <w:p w14:paraId="5F99C04F" w14:textId="77777777" w:rsidR="0047026A" w:rsidRPr="0022588B" w:rsidRDefault="0047026A" w:rsidP="0047026A">
      <w:pPr>
        <w:pStyle w:val="Odstavecseseznamem"/>
        <w:numPr>
          <w:ilvl w:val="0"/>
          <w:numId w:val="1"/>
        </w:numPr>
        <w:tabs>
          <w:tab w:val="left" w:pos="391"/>
        </w:tabs>
        <w:kinsoku w:val="0"/>
        <w:overflowPunct w:val="0"/>
        <w:spacing w:line="266" w:lineRule="exact"/>
        <w:ind w:hanging="134"/>
      </w:pPr>
      <w:r w:rsidRPr="0022588B">
        <w:t>provádí pseudonymizaci/anonymizaci rozhodnutí a zajišťuje jejich vkládání do databáze soudních</w:t>
      </w:r>
      <w:r w:rsidRPr="0022588B">
        <w:rPr>
          <w:spacing w:val="-17"/>
        </w:rPr>
        <w:t xml:space="preserve"> </w:t>
      </w:r>
      <w:r w:rsidRPr="0022588B">
        <w:t>rozhodnutí</w:t>
      </w:r>
    </w:p>
    <w:p w14:paraId="2873891E" w14:textId="77777777" w:rsidR="0047026A" w:rsidRPr="0022588B" w:rsidRDefault="0047026A" w:rsidP="0047026A">
      <w:pPr>
        <w:pStyle w:val="Odstavecseseznamem"/>
        <w:numPr>
          <w:ilvl w:val="0"/>
          <w:numId w:val="1"/>
        </w:numPr>
        <w:tabs>
          <w:tab w:val="left" w:pos="391"/>
        </w:tabs>
        <w:kinsoku w:val="0"/>
        <w:overflowPunct w:val="0"/>
        <w:spacing w:line="266" w:lineRule="exact"/>
        <w:ind w:hanging="134"/>
      </w:pPr>
      <w:r w:rsidRPr="0022588B">
        <w:t>zajišťuje správu webové stránky krajského soudu na portálu justice.cz</w:t>
      </w:r>
    </w:p>
    <w:p w14:paraId="73600562" w14:textId="77777777" w:rsidR="0047026A" w:rsidRPr="0022588B" w:rsidRDefault="0047026A" w:rsidP="0047026A">
      <w:pPr>
        <w:pStyle w:val="Zkladntext"/>
        <w:kinsoku w:val="0"/>
        <w:overflowPunct w:val="0"/>
        <w:spacing w:before="9"/>
      </w:pPr>
    </w:p>
    <w:p w14:paraId="45BB775D" w14:textId="77777777" w:rsidR="0047026A" w:rsidRPr="0022588B" w:rsidRDefault="0047026A" w:rsidP="0047026A">
      <w:pPr>
        <w:pStyle w:val="Zkladntext"/>
        <w:tabs>
          <w:tab w:val="left" w:pos="1671"/>
        </w:tabs>
        <w:kinsoku w:val="0"/>
        <w:overflowPunct w:val="0"/>
        <w:spacing w:line="269" w:lineRule="exact"/>
        <w:ind w:left="255"/>
      </w:pPr>
      <w:r w:rsidRPr="0022588B">
        <w:t>Zástupce:</w:t>
      </w:r>
      <w:r w:rsidRPr="0022588B">
        <w:tab/>
        <w:t>Lenka</w:t>
      </w:r>
      <w:r w:rsidRPr="0022588B">
        <w:rPr>
          <w:spacing w:val="-1"/>
        </w:rPr>
        <w:t xml:space="preserve"> </w:t>
      </w:r>
      <w:r w:rsidRPr="0022588B">
        <w:t>Slaninová</w:t>
      </w:r>
    </w:p>
    <w:p w14:paraId="43DF00E1" w14:textId="77777777" w:rsidR="0047026A" w:rsidRPr="0022588B" w:rsidRDefault="0047026A" w:rsidP="0047026A">
      <w:pPr>
        <w:pStyle w:val="Zkladntext"/>
        <w:kinsoku w:val="0"/>
        <w:overflowPunct w:val="0"/>
        <w:spacing w:line="269" w:lineRule="exact"/>
        <w:ind w:left="1672"/>
      </w:pPr>
      <w:r w:rsidRPr="0022588B">
        <w:t>Liběna Plačková (správa úřední desky krajského soudu)</w:t>
      </w:r>
    </w:p>
    <w:p w14:paraId="5D318643" w14:textId="77777777" w:rsidR="0047026A" w:rsidRPr="0022588B" w:rsidRDefault="0047026A" w:rsidP="0047026A">
      <w:pPr>
        <w:pStyle w:val="Zkladntext"/>
        <w:kinsoku w:val="0"/>
        <w:overflowPunct w:val="0"/>
        <w:rPr>
          <w:sz w:val="26"/>
          <w:szCs w:val="26"/>
        </w:rPr>
      </w:pPr>
    </w:p>
    <w:p w14:paraId="4FF89FF7" w14:textId="77777777" w:rsidR="0047026A" w:rsidRPr="0022588B" w:rsidRDefault="0047026A" w:rsidP="0047026A">
      <w:pPr>
        <w:pStyle w:val="Zkladntext"/>
        <w:kinsoku w:val="0"/>
        <w:overflowPunct w:val="0"/>
        <w:spacing w:before="3"/>
        <w:rPr>
          <w:sz w:val="21"/>
          <w:szCs w:val="21"/>
        </w:rPr>
      </w:pPr>
    </w:p>
    <w:p w14:paraId="101DA897" w14:textId="77777777" w:rsidR="0047026A" w:rsidRPr="0022588B" w:rsidRDefault="0047026A" w:rsidP="0047026A">
      <w:pPr>
        <w:pStyle w:val="Nadpis3"/>
        <w:tabs>
          <w:tab w:val="left" w:pos="5919"/>
        </w:tabs>
        <w:kinsoku w:val="0"/>
        <w:overflowPunct w:val="0"/>
        <w:ind w:left="255"/>
      </w:pPr>
      <w:bookmarkStart w:id="11" w:name="Tisková_mluvčí:_Ing._Vilemína_Hana_Ondru"/>
      <w:bookmarkEnd w:id="11"/>
      <w:r w:rsidRPr="0022588B">
        <w:t>Tiskový</w:t>
      </w:r>
      <w:r w:rsidRPr="0022588B">
        <w:rPr>
          <w:spacing w:val="-7"/>
        </w:rPr>
        <w:t xml:space="preserve"> </w:t>
      </w:r>
      <w:r w:rsidRPr="0022588B">
        <w:t>mluvčí:</w:t>
      </w:r>
      <w:r w:rsidRPr="0022588B">
        <w:tab/>
        <w:t xml:space="preserve">Mgr. Igor Krajdl </w:t>
      </w:r>
    </w:p>
    <w:p w14:paraId="5CD964DF" w14:textId="77777777" w:rsidR="0047026A" w:rsidRPr="0022588B" w:rsidRDefault="0047026A" w:rsidP="0047026A">
      <w:pPr>
        <w:pStyle w:val="Zkladntext"/>
        <w:kinsoku w:val="0"/>
        <w:overflowPunct w:val="0"/>
        <w:spacing w:before="9"/>
        <w:rPr>
          <w:b/>
          <w:bCs/>
        </w:rPr>
      </w:pPr>
    </w:p>
    <w:p w14:paraId="1AFFABCF"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komplexně zajišťuje styk krajského soudu se sdělovacími</w:t>
      </w:r>
      <w:r w:rsidRPr="0022588B">
        <w:rPr>
          <w:spacing w:val="-8"/>
        </w:rPr>
        <w:t xml:space="preserve"> </w:t>
      </w:r>
      <w:r w:rsidRPr="0022588B">
        <w:t>prostředky</w:t>
      </w:r>
    </w:p>
    <w:p w14:paraId="5D6EF425"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zastupuje krajský soud v hromadných sdělovacích</w:t>
      </w:r>
      <w:r w:rsidRPr="0022588B">
        <w:rPr>
          <w:spacing w:val="-8"/>
        </w:rPr>
        <w:t xml:space="preserve"> </w:t>
      </w:r>
      <w:r w:rsidRPr="0022588B">
        <w:t>prostředcích</w:t>
      </w:r>
    </w:p>
    <w:p w14:paraId="04992861" w14:textId="77777777" w:rsidR="0047026A" w:rsidRPr="0022588B" w:rsidRDefault="0047026A" w:rsidP="0047026A">
      <w:pPr>
        <w:pStyle w:val="Odstavecseseznamem"/>
        <w:tabs>
          <w:tab w:val="left" w:pos="391"/>
          <w:tab w:val="left" w:pos="1671"/>
        </w:tabs>
        <w:kinsoku w:val="0"/>
        <w:overflowPunct w:val="0"/>
        <w:spacing w:line="470" w:lineRule="auto"/>
        <w:ind w:left="256" w:right="8103" w:firstLine="0"/>
      </w:pPr>
    </w:p>
    <w:p w14:paraId="02AECB29" w14:textId="77777777" w:rsidR="0047026A" w:rsidRPr="0022588B" w:rsidRDefault="0047026A" w:rsidP="0047026A">
      <w:pPr>
        <w:pStyle w:val="Odstavecseseznamem"/>
        <w:tabs>
          <w:tab w:val="left" w:pos="391"/>
          <w:tab w:val="left" w:pos="1671"/>
        </w:tabs>
        <w:kinsoku w:val="0"/>
        <w:overflowPunct w:val="0"/>
        <w:spacing w:line="470" w:lineRule="auto"/>
        <w:ind w:left="256" w:right="8103" w:firstLine="0"/>
      </w:pPr>
      <w:r w:rsidRPr="0022588B">
        <w:t>Zástupce:</w:t>
      </w:r>
      <w:r w:rsidRPr="0022588B">
        <w:tab/>
        <w:t>JUDr. Michal Jelínek (pro pobočku</w:t>
      </w:r>
      <w:r w:rsidRPr="0022588B">
        <w:rPr>
          <w:spacing w:val="-26"/>
        </w:rPr>
        <w:t xml:space="preserve"> </w:t>
      </w:r>
      <w:r w:rsidRPr="0022588B">
        <w:t>soudu)</w:t>
      </w:r>
    </w:p>
    <w:p w14:paraId="06B4A709" w14:textId="77777777" w:rsidR="0047026A" w:rsidRPr="0022588B" w:rsidRDefault="0047026A" w:rsidP="0047026A">
      <w:pPr>
        <w:pStyle w:val="Odstavecseseznamem"/>
        <w:numPr>
          <w:ilvl w:val="0"/>
          <w:numId w:val="1"/>
        </w:numPr>
        <w:tabs>
          <w:tab w:val="left" w:pos="391"/>
          <w:tab w:val="left" w:pos="1671"/>
        </w:tabs>
        <w:kinsoku w:val="0"/>
        <w:overflowPunct w:val="0"/>
        <w:spacing w:line="470" w:lineRule="auto"/>
        <w:ind w:left="253" w:right="8103" w:firstLine="3"/>
        <w:sectPr w:rsidR="0047026A" w:rsidRPr="0022588B">
          <w:pgSz w:w="16850" w:h="11920" w:orient="landscape"/>
          <w:pgMar w:top="1000" w:right="280" w:bottom="280" w:left="1160" w:header="520" w:footer="0" w:gutter="0"/>
          <w:cols w:space="708"/>
          <w:noEndnote/>
        </w:sectPr>
      </w:pPr>
    </w:p>
    <w:p w14:paraId="5B78AE28" w14:textId="77777777" w:rsidR="0047026A" w:rsidRPr="0022588B" w:rsidRDefault="0047026A" w:rsidP="0047026A">
      <w:pPr>
        <w:pStyle w:val="Zkladntext"/>
        <w:kinsoku w:val="0"/>
        <w:overflowPunct w:val="0"/>
        <w:spacing w:before="11"/>
        <w:rPr>
          <w:sz w:val="26"/>
          <w:szCs w:val="26"/>
        </w:rPr>
      </w:pPr>
    </w:p>
    <w:p w14:paraId="46D70E83" w14:textId="77777777" w:rsidR="0047026A" w:rsidRPr="0022588B" w:rsidRDefault="0047026A" w:rsidP="0047026A">
      <w:pPr>
        <w:pStyle w:val="Nadpis3"/>
        <w:kinsoku w:val="0"/>
        <w:overflowPunct w:val="0"/>
        <w:ind w:left="390"/>
      </w:pPr>
      <w:bookmarkStart w:id="12" w:name="Asistent_předsedy_krajského_soudu:"/>
      <w:bookmarkEnd w:id="12"/>
      <w:r w:rsidRPr="0022588B">
        <w:t>Asistenti soudců úseku správního soudnictví:</w:t>
      </w:r>
    </w:p>
    <w:p w14:paraId="4354915B" w14:textId="77777777" w:rsidR="0047026A" w:rsidRPr="0022588B" w:rsidRDefault="0047026A" w:rsidP="0047026A">
      <w:pPr>
        <w:pStyle w:val="Zkladntext"/>
        <w:kinsoku w:val="0"/>
        <w:overflowPunct w:val="0"/>
        <w:spacing w:before="9"/>
        <w:rPr>
          <w:b/>
          <w:bCs/>
          <w:sz w:val="23"/>
          <w:szCs w:val="23"/>
        </w:rPr>
      </w:pPr>
    </w:p>
    <w:p w14:paraId="1E591AC4" w14:textId="77777777" w:rsidR="0047026A" w:rsidRPr="0022588B" w:rsidRDefault="0047026A" w:rsidP="0047026A">
      <w:pPr>
        <w:pStyle w:val="Odstavecseseznamem"/>
        <w:numPr>
          <w:ilvl w:val="0"/>
          <w:numId w:val="1"/>
        </w:numPr>
        <w:tabs>
          <w:tab w:val="left" w:pos="391"/>
        </w:tabs>
        <w:kinsoku w:val="0"/>
        <w:overflowPunct w:val="0"/>
        <w:ind w:right="1398" w:hanging="134"/>
      </w:pPr>
      <w:r w:rsidRPr="0022588B">
        <w:t>připravují rozhodnutí v rámci výkonu agendy dle zákona č. 106/1999 Sb. o svobodném přístupu k informacím v součinnosti s vedoucí sekretariátu předsedy krajského</w:t>
      </w:r>
      <w:r w:rsidRPr="0022588B">
        <w:rPr>
          <w:spacing w:val="-2"/>
        </w:rPr>
        <w:t xml:space="preserve"> </w:t>
      </w:r>
      <w:r w:rsidRPr="0022588B">
        <w:t>soudu</w:t>
      </w:r>
    </w:p>
    <w:p w14:paraId="5B648859" w14:textId="77777777" w:rsidR="0047026A" w:rsidRPr="0022588B" w:rsidRDefault="0047026A" w:rsidP="0047026A">
      <w:pPr>
        <w:pStyle w:val="Odstavecseseznamem"/>
        <w:numPr>
          <w:ilvl w:val="0"/>
          <w:numId w:val="1"/>
        </w:numPr>
        <w:tabs>
          <w:tab w:val="left" w:pos="405"/>
        </w:tabs>
        <w:kinsoku w:val="0"/>
        <w:overflowPunct w:val="0"/>
        <w:ind w:left="376" w:right="1270" w:hanging="120"/>
      </w:pPr>
      <w:r w:rsidRPr="0022588B">
        <w:t>zpracovávají žaloby a další podání v agendě vymáhání justičních pohledávek krajského soudu ve věcech skutkově složitých podle podkladů oddělení vymáhání justičních</w:t>
      </w:r>
      <w:r w:rsidRPr="0022588B">
        <w:rPr>
          <w:spacing w:val="-6"/>
        </w:rPr>
        <w:t xml:space="preserve"> </w:t>
      </w:r>
      <w:r w:rsidRPr="0022588B">
        <w:t>pohledávek</w:t>
      </w:r>
    </w:p>
    <w:p w14:paraId="3ACFB28C" w14:textId="77777777" w:rsidR="0047026A" w:rsidRPr="0022588B" w:rsidRDefault="0047026A" w:rsidP="0047026A">
      <w:pPr>
        <w:pStyle w:val="Odstavecseseznamem"/>
        <w:numPr>
          <w:ilvl w:val="0"/>
          <w:numId w:val="1"/>
        </w:numPr>
        <w:tabs>
          <w:tab w:val="left" w:pos="391"/>
        </w:tabs>
        <w:kinsoku w:val="0"/>
        <w:overflowPunct w:val="0"/>
        <w:ind w:hanging="134"/>
      </w:pPr>
      <w:r w:rsidRPr="0022588B">
        <w:t>posuzují (z právního hlediska) obsah návrhů smluv uzavíraných krajským</w:t>
      </w:r>
      <w:r w:rsidRPr="0022588B">
        <w:rPr>
          <w:spacing w:val="-7"/>
        </w:rPr>
        <w:t xml:space="preserve"> </w:t>
      </w:r>
      <w:r w:rsidRPr="0022588B">
        <w:t>soudem</w:t>
      </w:r>
    </w:p>
    <w:p w14:paraId="4D017422" w14:textId="77777777" w:rsidR="0047026A" w:rsidRPr="0022588B" w:rsidRDefault="0047026A" w:rsidP="0047026A">
      <w:pPr>
        <w:pStyle w:val="Zkladntext"/>
        <w:kinsoku w:val="0"/>
        <w:overflowPunct w:val="0"/>
        <w:rPr>
          <w:sz w:val="26"/>
          <w:szCs w:val="26"/>
        </w:rPr>
      </w:pPr>
    </w:p>
    <w:p w14:paraId="4BD11CEF" w14:textId="77777777" w:rsidR="0047026A" w:rsidRPr="0022588B" w:rsidRDefault="0047026A" w:rsidP="0047026A">
      <w:pPr>
        <w:pStyle w:val="Zkladntext"/>
        <w:kinsoku w:val="0"/>
        <w:overflowPunct w:val="0"/>
        <w:rPr>
          <w:sz w:val="26"/>
          <w:szCs w:val="26"/>
        </w:rPr>
      </w:pPr>
    </w:p>
    <w:p w14:paraId="304FDBD6" w14:textId="77777777" w:rsidR="0047026A" w:rsidRPr="0022588B" w:rsidRDefault="0047026A" w:rsidP="0047026A">
      <w:pPr>
        <w:pStyle w:val="Zkladntext"/>
        <w:kinsoku w:val="0"/>
        <w:overflowPunct w:val="0"/>
        <w:spacing w:before="193"/>
        <w:ind w:left="253"/>
        <w:rPr>
          <w:b/>
          <w:bCs/>
          <w:sz w:val="28"/>
          <w:szCs w:val="28"/>
        </w:rPr>
      </w:pPr>
      <w:bookmarkStart w:id="13" w:name="Informační_kancelář"/>
      <w:bookmarkEnd w:id="13"/>
      <w:r w:rsidRPr="0022588B">
        <w:rPr>
          <w:b/>
          <w:bCs/>
          <w:sz w:val="28"/>
          <w:szCs w:val="28"/>
          <w:u w:val="single"/>
        </w:rPr>
        <w:t>Informační kancelář</w:t>
      </w:r>
    </w:p>
    <w:p w14:paraId="02B16083" w14:textId="77777777" w:rsidR="0047026A" w:rsidRPr="0022588B" w:rsidRDefault="0047026A" w:rsidP="0047026A">
      <w:pPr>
        <w:pStyle w:val="Zkladntext"/>
        <w:kinsoku w:val="0"/>
        <w:overflowPunct w:val="0"/>
        <w:spacing w:before="2"/>
        <w:rPr>
          <w:b/>
          <w:bCs/>
          <w:sz w:val="15"/>
          <w:szCs w:val="15"/>
        </w:rPr>
      </w:pPr>
    </w:p>
    <w:p w14:paraId="69D024CE" w14:textId="77777777" w:rsidR="0047026A" w:rsidRPr="0022588B" w:rsidRDefault="0047026A" w:rsidP="0047026A">
      <w:pPr>
        <w:pStyle w:val="Nadpis3"/>
        <w:kinsoku w:val="0"/>
        <w:overflowPunct w:val="0"/>
        <w:spacing w:before="101"/>
        <w:ind w:left="253"/>
      </w:pPr>
      <w:bookmarkStart w:id="14" w:name="Pracoviště_v_Ostravě"/>
      <w:bookmarkEnd w:id="14"/>
      <w:r w:rsidRPr="0022588B">
        <w:t>Pracoviště v Ostravě</w:t>
      </w:r>
    </w:p>
    <w:p w14:paraId="7120DAE9" w14:textId="77777777" w:rsidR="0047026A" w:rsidRPr="0022588B" w:rsidRDefault="0047026A" w:rsidP="0047026A">
      <w:pPr>
        <w:pStyle w:val="Zkladntext"/>
        <w:kinsoku w:val="0"/>
        <w:overflowPunct w:val="0"/>
        <w:spacing w:before="11"/>
        <w:rPr>
          <w:b/>
          <w:bCs/>
          <w:sz w:val="23"/>
          <w:szCs w:val="23"/>
        </w:rPr>
      </w:pPr>
    </w:p>
    <w:p w14:paraId="147B18F4" w14:textId="77777777" w:rsidR="0047026A" w:rsidRPr="0022588B" w:rsidRDefault="0047026A" w:rsidP="0047026A">
      <w:pPr>
        <w:pStyle w:val="Zkladntext"/>
        <w:tabs>
          <w:tab w:val="left" w:pos="4503"/>
        </w:tabs>
        <w:kinsoku w:val="0"/>
        <w:overflowPunct w:val="0"/>
        <w:ind w:left="255"/>
      </w:pPr>
      <w:r w:rsidRPr="0022588B">
        <w:t>Vedoucí kanceláře:</w:t>
      </w:r>
      <w:r w:rsidRPr="0022588B">
        <w:rPr>
          <w:spacing w:val="-12"/>
        </w:rPr>
        <w:t xml:space="preserve"> </w:t>
      </w:r>
      <w:r w:rsidRPr="0022588B">
        <w:t>Tereza</w:t>
      </w:r>
      <w:r w:rsidRPr="0022588B">
        <w:rPr>
          <w:spacing w:val="-7"/>
        </w:rPr>
        <w:t xml:space="preserve"> </w:t>
      </w:r>
      <w:r w:rsidRPr="0022588B">
        <w:t>Čermáková</w:t>
      </w:r>
      <w:r w:rsidRPr="0022588B">
        <w:tab/>
      </w:r>
    </w:p>
    <w:p w14:paraId="5179094E" w14:textId="711727B0" w:rsidR="0047026A" w:rsidRPr="0022588B" w:rsidRDefault="0047026A" w:rsidP="0047026A">
      <w:pPr>
        <w:pStyle w:val="Zkladntext"/>
        <w:tabs>
          <w:tab w:val="left" w:pos="4503"/>
        </w:tabs>
        <w:kinsoku w:val="0"/>
        <w:overflowPunct w:val="0"/>
        <w:ind w:left="255"/>
      </w:pPr>
      <w:r w:rsidRPr="0022588B">
        <w:t>Zástupce: Martina Křižáková, Martina</w:t>
      </w:r>
      <w:r w:rsidRPr="0022588B">
        <w:rPr>
          <w:spacing w:val="-7"/>
        </w:rPr>
        <w:t xml:space="preserve"> </w:t>
      </w:r>
      <w:proofErr w:type="spellStart"/>
      <w:r w:rsidRPr="0022588B">
        <w:t>Birkeová</w:t>
      </w:r>
      <w:proofErr w:type="spellEnd"/>
      <w:r w:rsidR="005D14F3" w:rsidRPr="0022588B">
        <w:t xml:space="preserve">, Eva Pinkavová </w:t>
      </w:r>
    </w:p>
    <w:p w14:paraId="2B66C5CF" w14:textId="77777777" w:rsidR="0047026A" w:rsidRPr="0022588B" w:rsidRDefault="0047026A" w:rsidP="0047026A">
      <w:pPr>
        <w:pStyle w:val="Zkladntext"/>
        <w:kinsoku w:val="0"/>
        <w:overflowPunct w:val="0"/>
      </w:pPr>
    </w:p>
    <w:p w14:paraId="20BF7330" w14:textId="77777777" w:rsidR="0047026A" w:rsidRPr="0022588B" w:rsidRDefault="0047026A" w:rsidP="0047026A">
      <w:pPr>
        <w:pStyle w:val="Nadpis3"/>
        <w:kinsoku w:val="0"/>
        <w:overflowPunct w:val="0"/>
        <w:ind w:left="255"/>
      </w:pPr>
      <w:bookmarkStart w:id="15" w:name="Pracoviště_v_Olomouci"/>
      <w:bookmarkEnd w:id="15"/>
      <w:r w:rsidRPr="0022588B">
        <w:t>Pracoviště v Olomouci</w:t>
      </w:r>
    </w:p>
    <w:p w14:paraId="6BB2BBDF" w14:textId="77777777" w:rsidR="0047026A" w:rsidRPr="0022588B" w:rsidRDefault="0047026A" w:rsidP="0047026A">
      <w:pPr>
        <w:pStyle w:val="Zkladntext"/>
        <w:kinsoku w:val="0"/>
        <w:overflowPunct w:val="0"/>
        <w:spacing w:before="9"/>
        <w:rPr>
          <w:b/>
          <w:bCs/>
        </w:rPr>
      </w:pPr>
    </w:p>
    <w:p w14:paraId="42DE4622" w14:textId="77777777" w:rsidR="0047026A" w:rsidRPr="0022588B" w:rsidRDefault="0047026A" w:rsidP="0047026A">
      <w:pPr>
        <w:pStyle w:val="Zkladntext"/>
        <w:kinsoku w:val="0"/>
        <w:overflowPunct w:val="0"/>
        <w:spacing w:before="1" w:line="269" w:lineRule="exact"/>
        <w:ind w:left="253"/>
      </w:pPr>
      <w:r w:rsidRPr="0022588B">
        <w:t xml:space="preserve">Alena </w:t>
      </w:r>
      <w:proofErr w:type="spellStart"/>
      <w:r w:rsidRPr="0022588B">
        <w:t>Mikolajczyková</w:t>
      </w:r>
      <w:proofErr w:type="spellEnd"/>
      <w:r w:rsidRPr="0022588B">
        <w:t>, Pavlína Svozilová</w:t>
      </w:r>
    </w:p>
    <w:p w14:paraId="64356462" w14:textId="77777777" w:rsidR="0047026A" w:rsidRPr="0022588B" w:rsidRDefault="0047026A" w:rsidP="0047026A">
      <w:pPr>
        <w:pStyle w:val="Zkladntext"/>
        <w:tabs>
          <w:tab w:val="left" w:pos="1671"/>
        </w:tabs>
        <w:kinsoku w:val="0"/>
        <w:overflowPunct w:val="0"/>
        <w:spacing w:line="269" w:lineRule="exact"/>
        <w:ind w:left="253"/>
      </w:pPr>
      <w:r w:rsidRPr="0022588B">
        <w:t>zástupce:</w:t>
      </w:r>
      <w:r w:rsidRPr="0022588B">
        <w:tab/>
        <w:t>vedoucí soudních kanceláří</w:t>
      </w:r>
      <w:r w:rsidRPr="0022588B">
        <w:rPr>
          <w:spacing w:val="-4"/>
        </w:rPr>
        <w:t xml:space="preserve"> </w:t>
      </w:r>
      <w:r w:rsidRPr="0022588B">
        <w:t>pobočky</w:t>
      </w:r>
    </w:p>
    <w:p w14:paraId="6F59023A" w14:textId="77777777" w:rsidR="0047026A" w:rsidRPr="0022588B" w:rsidRDefault="0047026A" w:rsidP="0047026A">
      <w:pPr>
        <w:pStyle w:val="Zkladntext"/>
        <w:kinsoku w:val="0"/>
        <w:overflowPunct w:val="0"/>
        <w:rPr>
          <w:sz w:val="26"/>
          <w:szCs w:val="26"/>
        </w:rPr>
      </w:pPr>
    </w:p>
    <w:p w14:paraId="44B76A39" w14:textId="77777777" w:rsidR="0047026A" w:rsidRPr="0022588B" w:rsidRDefault="0047026A" w:rsidP="0047026A">
      <w:pPr>
        <w:pStyle w:val="Zkladntext"/>
        <w:kinsoku w:val="0"/>
        <w:overflowPunct w:val="0"/>
        <w:spacing w:before="1"/>
        <w:rPr>
          <w:sz w:val="22"/>
          <w:szCs w:val="22"/>
        </w:rPr>
      </w:pPr>
    </w:p>
    <w:p w14:paraId="4B72EFFD"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podávání osobních i telefonických informací účastníkům</w:t>
      </w:r>
      <w:r w:rsidRPr="0022588B">
        <w:rPr>
          <w:spacing w:val="-7"/>
        </w:rPr>
        <w:t xml:space="preserve"> </w:t>
      </w:r>
      <w:r w:rsidRPr="0022588B">
        <w:t>řízení</w:t>
      </w:r>
    </w:p>
    <w:p w14:paraId="136D8A3D"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vyznačování právních mocí a vykonatelností na vydaných rozhodnutích</w:t>
      </w:r>
      <w:r w:rsidRPr="0022588B">
        <w:rPr>
          <w:spacing w:val="-13"/>
        </w:rPr>
        <w:t xml:space="preserve"> </w:t>
      </w:r>
      <w:r w:rsidRPr="0022588B">
        <w:t>soudu</w:t>
      </w:r>
    </w:p>
    <w:p w14:paraId="6C5D0B04"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zajišťování agendy nahlížení do</w:t>
      </w:r>
      <w:r w:rsidRPr="0022588B">
        <w:rPr>
          <w:spacing w:val="-4"/>
        </w:rPr>
        <w:t xml:space="preserve"> </w:t>
      </w:r>
      <w:r w:rsidRPr="0022588B">
        <w:t>spisů</w:t>
      </w:r>
    </w:p>
    <w:p w14:paraId="487C95E2"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pořizování fotokopií ze spisů a vypalování CD nosičů ze</w:t>
      </w:r>
      <w:r w:rsidRPr="0022588B">
        <w:rPr>
          <w:spacing w:val="-10"/>
        </w:rPr>
        <w:t xml:space="preserve"> </w:t>
      </w:r>
      <w:r w:rsidRPr="0022588B">
        <w:t>spisů</w:t>
      </w:r>
    </w:p>
    <w:p w14:paraId="6E8EDBA3" w14:textId="77777777" w:rsidR="0047026A" w:rsidRPr="0022588B" w:rsidRDefault="0047026A" w:rsidP="0047026A">
      <w:pPr>
        <w:pStyle w:val="Odstavecseseznamem"/>
        <w:numPr>
          <w:ilvl w:val="0"/>
          <w:numId w:val="1"/>
        </w:numPr>
        <w:tabs>
          <w:tab w:val="left" w:pos="391"/>
        </w:tabs>
        <w:kinsoku w:val="0"/>
        <w:overflowPunct w:val="0"/>
        <w:spacing w:before="1" w:line="269" w:lineRule="exact"/>
        <w:ind w:hanging="134"/>
      </w:pPr>
      <w:r w:rsidRPr="0022588B">
        <w:t>vydávání výpisů z obchodního</w:t>
      </w:r>
      <w:r w:rsidRPr="0022588B">
        <w:rPr>
          <w:spacing w:val="-7"/>
        </w:rPr>
        <w:t xml:space="preserve"> </w:t>
      </w:r>
      <w:r w:rsidRPr="0022588B">
        <w:t>rejstříku</w:t>
      </w:r>
    </w:p>
    <w:p w14:paraId="798CE290"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pPr>
      <w:r w:rsidRPr="0022588B">
        <w:t>v případě potřeby zajišťuje příjem a rozdělování soudních podání došlých v elektronické</w:t>
      </w:r>
      <w:r w:rsidRPr="0022588B">
        <w:rPr>
          <w:spacing w:val="-15"/>
        </w:rPr>
        <w:t xml:space="preserve"> </w:t>
      </w:r>
      <w:r w:rsidRPr="0022588B">
        <w:t>podobě</w:t>
      </w:r>
    </w:p>
    <w:p w14:paraId="2CDCB350" w14:textId="77777777" w:rsidR="0047026A" w:rsidRPr="0022588B" w:rsidRDefault="0047026A" w:rsidP="0047026A">
      <w:pPr>
        <w:pStyle w:val="Odstavecseseznamem"/>
        <w:numPr>
          <w:ilvl w:val="0"/>
          <w:numId w:val="1"/>
        </w:numPr>
        <w:tabs>
          <w:tab w:val="left" w:pos="391"/>
        </w:tabs>
        <w:kinsoku w:val="0"/>
        <w:overflowPunct w:val="0"/>
        <w:spacing w:line="269" w:lineRule="exact"/>
        <w:ind w:hanging="134"/>
        <w:sectPr w:rsidR="0047026A" w:rsidRPr="0022588B">
          <w:pgSz w:w="16850" w:h="11920" w:orient="landscape"/>
          <w:pgMar w:top="1000" w:right="280" w:bottom="280" w:left="1160" w:header="520" w:footer="0" w:gutter="0"/>
          <w:cols w:space="708"/>
          <w:noEndnote/>
        </w:sectPr>
      </w:pPr>
    </w:p>
    <w:p w14:paraId="560A5F63" w14:textId="77777777" w:rsidR="0047026A" w:rsidRPr="0022588B" w:rsidRDefault="0047026A" w:rsidP="0047026A">
      <w:pPr>
        <w:pStyle w:val="Zkladntext"/>
        <w:kinsoku w:val="0"/>
        <w:overflowPunct w:val="0"/>
        <w:spacing w:before="101"/>
        <w:ind w:left="253"/>
        <w:rPr>
          <w:i/>
          <w:iCs/>
        </w:rPr>
      </w:pPr>
      <w:r w:rsidRPr="0022588B">
        <w:rPr>
          <w:i/>
          <w:iCs/>
          <w:u w:val="single"/>
        </w:rPr>
        <w:lastRenderedPageBreak/>
        <w:t>Olomouc speciálně navíc</w:t>
      </w:r>
    </w:p>
    <w:p w14:paraId="66FA3B0B" w14:textId="77777777" w:rsidR="0047026A" w:rsidRPr="0022588B" w:rsidRDefault="0047026A" w:rsidP="0047026A">
      <w:pPr>
        <w:pStyle w:val="Zkladntext"/>
        <w:kinsoku w:val="0"/>
        <w:overflowPunct w:val="0"/>
        <w:spacing w:before="10"/>
        <w:rPr>
          <w:i/>
          <w:iCs/>
          <w:sz w:val="15"/>
          <w:szCs w:val="15"/>
        </w:rPr>
      </w:pPr>
    </w:p>
    <w:p w14:paraId="28B80C49" w14:textId="77777777" w:rsidR="0047026A" w:rsidRPr="0022588B" w:rsidRDefault="0047026A" w:rsidP="0047026A">
      <w:pPr>
        <w:pStyle w:val="Odstavecseseznamem"/>
        <w:numPr>
          <w:ilvl w:val="0"/>
          <w:numId w:val="1"/>
        </w:numPr>
        <w:tabs>
          <w:tab w:val="left" w:pos="391"/>
        </w:tabs>
        <w:kinsoku w:val="0"/>
        <w:overflowPunct w:val="0"/>
        <w:spacing w:before="101" w:line="269" w:lineRule="exact"/>
        <w:ind w:hanging="134"/>
      </w:pPr>
      <w:r w:rsidRPr="0022588B">
        <w:t>vedení rejstříku Si – oddíl „žádosti o lustraci věcí vedených k osobě nebo na osobu u</w:t>
      </w:r>
      <w:r w:rsidRPr="0022588B">
        <w:rPr>
          <w:spacing w:val="-25"/>
        </w:rPr>
        <w:t xml:space="preserve"> </w:t>
      </w:r>
      <w:r w:rsidRPr="0022588B">
        <w:t>soudu“</w:t>
      </w:r>
    </w:p>
    <w:p w14:paraId="37BC0697" w14:textId="77777777" w:rsidR="0047026A" w:rsidRPr="0022588B" w:rsidRDefault="0047026A" w:rsidP="0047026A">
      <w:pPr>
        <w:pStyle w:val="Odstavecseseznamem"/>
        <w:numPr>
          <w:ilvl w:val="0"/>
          <w:numId w:val="1"/>
        </w:numPr>
        <w:tabs>
          <w:tab w:val="left" w:pos="391"/>
        </w:tabs>
        <w:kinsoku w:val="0"/>
        <w:overflowPunct w:val="0"/>
        <w:spacing w:line="265" w:lineRule="exact"/>
        <w:ind w:hanging="134"/>
      </w:pPr>
      <w:r w:rsidRPr="0022588B">
        <w:t xml:space="preserve">vedení rejstříku </w:t>
      </w:r>
      <w:proofErr w:type="spellStart"/>
      <w:r w:rsidRPr="0022588B">
        <w:t>Nc</w:t>
      </w:r>
      <w:proofErr w:type="spellEnd"/>
      <w:r w:rsidRPr="0022588B">
        <w:t xml:space="preserve"> – vyjma </w:t>
      </w:r>
      <w:proofErr w:type="spellStart"/>
      <w:r w:rsidRPr="0022588B">
        <w:t>Nc</w:t>
      </w:r>
      <w:proofErr w:type="spellEnd"/>
      <w:r w:rsidRPr="0022588B">
        <w:rPr>
          <w:spacing w:val="-1"/>
        </w:rPr>
        <w:t xml:space="preserve"> </w:t>
      </w:r>
      <w:r w:rsidRPr="0022588B">
        <w:t>znalců</w:t>
      </w:r>
    </w:p>
    <w:p w14:paraId="43559FEE" w14:textId="5D2752E1" w:rsidR="0047026A" w:rsidRPr="0022588B" w:rsidRDefault="0047026A" w:rsidP="0047026A">
      <w:pPr>
        <w:pStyle w:val="Odstavecseseznamem"/>
        <w:numPr>
          <w:ilvl w:val="0"/>
          <w:numId w:val="1"/>
        </w:numPr>
        <w:tabs>
          <w:tab w:val="left" w:pos="391"/>
        </w:tabs>
        <w:kinsoku w:val="0"/>
        <w:overflowPunct w:val="0"/>
        <w:spacing w:line="266" w:lineRule="exact"/>
        <w:ind w:hanging="134"/>
      </w:pPr>
      <w:r w:rsidRPr="0022588B">
        <w:t>pořizování výpisů z centrálních registrů a evidencí pro potřebu</w:t>
      </w:r>
      <w:r w:rsidRPr="0022588B">
        <w:rPr>
          <w:spacing w:val="-13"/>
        </w:rPr>
        <w:t xml:space="preserve"> </w:t>
      </w:r>
      <w:r w:rsidRPr="0022588B">
        <w:t>soudu</w:t>
      </w:r>
    </w:p>
    <w:p w14:paraId="48A35CA0" w14:textId="3D389BBB" w:rsidR="00795D15" w:rsidRPr="0022588B" w:rsidRDefault="00795D15" w:rsidP="00795D15">
      <w:pPr>
        <w:tabs>
          <w:tab w:val="left" w:pos="391"/>
        </w:tabs>
        <w:kinsoku w:val="0"/>
        <w:overflowPunct w:val="0"/>
        <w:spacing w:line="266" w:lineRule="exact"/>
      </w:pPr>
    </w:p>
    <w:p w14:paraId="3FBB3B5C" w14:textId="0CE11DE1" w:rsidR="00795D15" w:rsidRPr="0022588B" w:rsidRDefault="00795D15" w:rsidP="00795D15">
      <w:pPr>
        <w:tabs>
          <w:tab w:val="left" w:pos="391"/>
        </w:tabs>
        <w:kinsoku w:val="0"/>
        <w:overflowPunct w:val="0"/>
        <w:spacing w:line="266" w:lineRule="exact"/>
      </w:pPr>
    </w:p>
    <w:p w14:paraId="3343F1F8" w14:textId="50A67788" w:rsidR="00795D15" w:rsidRPr="0022588B" w:rsidRDefault="00795D15" w:rsidP="00795D15">
      <w:pPr>
        <w:tabs>
          <w:tab w:val="left" w:pos="391"/>
        </w:tabs>
        <w:kinsoku w:val="0"/>
        <w:overflowPunct w:val="0"/>
        <w:spacing w:line="266" w:lineRule="exact"/>
      </w:pPr>
    </w:p>
    <w:p w14:paraId="1D447E57" w14:textId="67AF9297" w:rsidR="00795D15" w:rsidRPr="0022588B" w:rsidRDefault="00795D15" w:rsidP="00795D15">
      <w:pPr>
        <w:tabs>
          <w:tab w:val="left" w:pos="391"/>
        </w:tabs>
        <w:kinsoku w:val="0"/>
        <w:overflowPunct w:val="0"/>
        <w:spacing w:line="266" w:lineRule="exact"/>
      </w:pPr>
    </w:p>
    <w:p w14:paraId="55979388" w14:textId="330398BB" w:rsidR="00795D15" w:rsidRPr="0022588B" w:rsidRDefault="00795D15" w:rsidP="00795D15">
      <w:pPr>
        <w:tabs>
          <w:tab w:val="left" w:pos="391"/>
        </w:tabs>
        <w:kinsoku w:val="0"/>
        <w:overflowPunct w:val="0"/>
        <w:spacing w:line="266" w:lineRule="exact"/>
      </w:pPr>
    </w:p>
    <w:p w14:paraId="2C070CFC" w14:textId="2589EB3A" w:rsidR="00795D15" w:rsidRPr="0022588B" w:rsidRDefault="00795D15" w:rsidP="00795D15">
      <w:pPr>
        <w:tabs>
          <w:tab w:val="left" w:pos="391"/>
        </w:tabs>
        <w:kinsoku w:val="0"/>
        <w:overflowPunct w:val="0"/>
        <w:spacing w:line="266" w:lineRule="exact"/>
      </w:pPr>
    </w:p>
    <w:p w14:paraId="3711D515" w14:textId="42284545" w:rsidR="00795D15" w:rsidRPr="0022588B" w:rsidRDefault="00795D15" w:rsidP="00795D15">
      <w:pPr>
        <w:tabs>
          <w:tab w:val="left" w:pos="391"/>
        </w:tabs>
        <w:kinsoku w:val="0"/>
        <w:overflowPunct w:val="0"/>
        <w:spacing w:line="266" w:lineRule="exact"/>
      </w:pPr>
    </w:p>
    <w:p w14:paraId="1DF63C37" w14:textId="0A70BCC9" w:rsidR="00795D15" w:rsidRPr="0022588B" w:rsidRDefault="00795D15" w:rsidP="00795D15">
      <w:pPr>
        <w:tabs>
          <w:tab w:val="left" w:pos="391"/>
        </w:tabs>
        <w:kinsoku w:val="0"/>
        <w:overflowPunct w:val="0"/>
        <w:spacing w:line="266" w:lineRule="exact"/>
      </w:pPr>
    </w:p>
    <w:p w14:paraId="22072458" w14:textId="0709F5BA" w:rsidR="00795D15" w:rsidRPr="0022588B" w:rsidRDefault="00795D15" w:rsidP="00795D15">
      <w:pPr>
        <w:tabs>
          <w:tab w:val="left" w:pos="391"/>
        </w:tabs>
        <w:kinsoku w:val="0"/>
        <w:overflowPunct w:val="0"/>
        <w:spacing w:line="266" w:lineRule="exact"/>
      </w:pPr>
    </w:p>
    <w:p w14:paraId="24248510" w14:textId="28117BE6" w:rsidR="00795D15" w:rsidRPr="0022588B" w:rsidRDefault="00795D15" w:rsidP="00795D15">
      <w:pPr>
        <w:tabs>
          <w:tab w:val="left" w:pos="391"/>
        </w:tabs>
        <w:kinsoku w:val="0"/>
        <w:overflowPunct w:val="0"/>
        <w:spacing w:line="266" w:lineRule="exact"/>
      </w:pPr>
    </w:p>
    <w:p w14:paraId="41CAEC2A" w14:textId="20D2D749" w:rsidR="00795D15" w:rsidRPr="0022588B" w:rsidRDefault="00795D15" w:rsidP="00795D15">
      <w:pPr>
        <w:tabs>
          <w:tab w:val="left" w:pos="391"/>
        </w:tabs>
        <w:kinsoku w:val="0"/>
        <w:overflowPunct w:val="0"/>
        <w:spacing w:line="266" w:lineRule="exact"/>
      </w:pPr>
    </w:p>
    <w:p w14:paraId="5399BEB2" w14:textId="4C358ED3" w:rsidR="00795D15" w:rsidRPr="0022588B" w:rsidRDefault="00795D15" w:rsidP="00795D15">
      <w:pPr>
        <w:tabs>
          <w:tab w:val="left" w:pos="391"/>
        </w:tabs>
        <w:kinsoku w:val="0"/>
        <w:overflowPunct w:val="0"/>
        <w:spacing w:line="266" w:lineRule="exact"/>
      </w:pPr>
    </w:p>
    <w:p w14:paraId="3DB51E87" w14:textId="6860EDC4" w:rsidR="00795D15" w:rsidRPr="0022588B" w:rsidRDefault="00795D15" w:rsidP="00795D15">
      <w:pPr>
        <w:tabs>
          <w:tab w:val="left" w:pos="391"/>
        </w:tabs>
        <w:kinsoku w:val="0"/>
        <w:overflowPunct w:val="0"/>
        <w:spacing w:line="266" w:lineRule="exact"/>
      </w:pPr>
    </w:p>
    <w:p w14:paraId="698E7867" w14:textId="19ADFF75" w:rsidR="00795D15" w:rsidRPr="0022588B" w:rsidRDefault="00795D15" w:rsidP="00795D15">
      <w:pPr>
        <w:tabs>
          <w:tab w:val="left" w:pos="391"/>
        </w:tabs>
        <w:kinsoku w:val="0"/>
        <w:overflowPunct w:val="0"/>
        <w:spacing w:line="266" w:lineRule="exact"/>
      </w:pPr>
    </w:p>
    <w:p w14:paraId="432DDE88" w14:textId="51BED5A1" w:rsidR="00795D15" w:rsidRPr="0022588B" w:rsidRDefault="00795D15" w:rsidP="00795D15">
      <w:pPr>
        <w:tabs>
          <w:tab w:val="left" w:pos="391"/>
        </w:tabs>
        <w:kinsoku w:val="0"/>
        <w:overflowPunct w:val="0"/>
        <w:spacing w:line="266" w:lineRule="exact"/>
      </w:pPr>
    </w:p>
    <w:p w14:paraId="2116739B" w14:textId="755DCD48" w:rsidR="00795D15" w:rsidRPr="0022588B" w:rsidRDefault="00795D15" w:rsidP="00795D15">
      <w:pPr>
        <w:tabs>
          <w:tab w:val="left" w:pos="391"/>
        </w:tabs>
        <w:kinsoku w:val="0"/>
        <w:overflowPunct w:val="0"/>
        <w:spacing w:line="266" w:lineRule="exact"/>
      </w:pPr>
    </w:p>
    <w:p w14:paraId="2A994A67" w14:textId="55C82603" w:rsidR="00795D15" w:rsidRPr="0022588B" w:rsidRDefault="00795D15" w:rsidP="00795D15">
      <w:pPr>
        <w:tabs>
          <w:tab w:val="left" w:pos="391"/>
        </w:tabs>
        <w:kinsoku w:val="0"/>
        <w:overflowPunct w:val="0"/>
        <w:spacing w:line="266" w:lineRule="exact"/>
      </w:pPr>
    </w:p>
    <w:p w14:paraId="7A671DB3" w14:textId="60EB4959" w:rsidR="00795D15" w:rsidRPr="0022588B" w:rsidRDefault="00795D15" w:rsidP="00795D15">
      <w:pPr>
        <w:tabs>
          <w:tab w:val="left" w:pos="391"/>
        </w:tabs>
        <w:kinsoku w:val="0"/>
        <w:overflowPunct w:val="0"/>
        <w:spacing w:line="266" w:lineRule="exact"/>
      </w:pPr>
    </w:p>
    <w:p w14:paraId="3D69B5C5" w14:textId="1B6F29A0" w:rsidR="00795D15" w:rsidRPr="0022588B" w:rsidRDefault="00795D15" w:rsidP="00795D15">
      <w:pPr>
        <w:tabs>
          <w:tab w:val="left" w:pos="391"/>
        </w:tabs>
        <w:kinsoku w:val="0"/>
        <w:overflowPunct w:val="0"/>
        <w:spacing w:line="266" w:lineRule="exact"/>
      </w:pPr>
    </w:p>
    <w:p w14:paraId="129C978D" w14:textId="1C6EA716" w:rsidR="00795D15" w:rsidRPr="0022588B" w:rsidRDefault="00795D15" w:rsidP="00795D15">
      <w:pPr>
        <w:tabs>
          <w:tab w:val="left" w:pos="391"/>
        </w:tabs>
        <w:kinsoku w:val="0"/>
        <w:overflowPunct w:val="0"/>
        <w:spacing w:line="266" w:lineRule="exact"/>
      </w:pPr>
    </w:p>
    <w:p w14:paraId="5C0CA692" w14:textId="6C5F15FD" w:rsidR="00795D15" w:rsidRPr="0022588B" w:rsidRDefault="00795D15" w:rsidP="00795D15">
      <w:pPr>
        <w:tabs>
          <w:tab w:val="left" w:pos="391"/>
        </w:tabs>
        <w:kinsoku w:val="0"/>
        <w:overflowPunct w:val="0"/>
        <w:spacing w:line="266" w:lineRule="exact"/>
      </w:pPr>
    </w:p>
    <w:p w14:paraId="16DB7AC8" w14:textId="2B1BB721" w:rsidR="00795D15" w:rsidRPr="0022588B" w:rsidRDefault="00795D15" w:rsidP="00795D15">
      <w:pPr>
        <w:tabs>
          <w:tab w:val="left" w:pos="391"/>
        </w:tabs>
        <w:kinsoku w:val="0"/>
        <w:overflowPunct w:val="0"/>
        <w:spacing w:line="266" w:lineRule="exact"/>
      </w:pPr>
    </w:p>
    <w:p w14:paraId="614D3D3C" w14:textId="6B33153D" w:rsidR="00F87004" w:rsidRPr="0022588B" w:rsidRDefault="00F87004" w:rsidP="00795D15">
      <w:pPr>
        <w:tabs>
          <w:tab w:val="left" w:pos="391"/>
        </w:tabs>
        <w:kinsoku w:val="0"/>
        <w:overflowPunct w:val="0"/>
        <w:spacing w:line="266" w:lineRule="exact"/>
      </w:pPr>
    </w:p>
    <w:p w14:paraId="21C2BB53" w14:textId="469923DD" w:rsidR="00F87004" w:rsidRPr="0022588B" w:rsidRDefault="00F87004" w:rsidP="00795D15">
      <w:pPr>
        <w:tabs>
          <w:tab w:val="left" w:pos="391"/>
        </w:tabs>
        <w:kinsoku w:val="0"/>
        <w:overflowPunct w:val="0"/>
        <w:spacing w:line="266" w:lineRule="exact"/>
      </w:pPr>
    </w:p>
    <w:p w14:paraId="7C019E69" w14:textId="65272D22" w:rsidR="00F87004" w:rsidRPr="0022588B" w:rsidRDefault="00F87004" w:rsidP="00795D15">
      <w:pPr>
        <w:tabs>
          <w:tab w:val="left" w:pos="391"/>
        </w:tabs>
        <w:kinsoku w:val="0"/>
        <w:overflowPunct w:val="0"/>
        <w:spacing w:line="266" w:lineRule="exact"/>
      </w:pPr>
    </w:p>
    <w:p w14:paraId="2AFB6F75" w14:textId="0AEFA9E2" w:rsidR="00F87004" w:rsidRPr="0022588B" w:rsidRDefault="00F87004" w:rsidP="00795D15">
      <w:pPr>
        <w:tabs>
          <w:tab w:val="left" w:pos="391"/>
        </w:tabs>
        <w:kinsoku w:val="0"/>
        <w:overflowPunct w:val="0"/>
        <w:spacing w:line="266" w:lineRule="exact"/>
      </w:pPr>
    </w:p>
    <w:p w14:paraId="2754F66E" w14:textId="017E9DB3" w:rsidR="00F87004" w:rsidRPr="0022588B" w:rsidRDefault="00F87004" w:rsidP="00795D15">
      <w:pPr>
        <w:tabs>
          <w:tab w:val="left" w:pos="391"/>
        </w:tabs>
        <w:kinsoku w:val="0"/>
        <w:overflowPunct w:val="0"/>
        <w:spacing w:line="266" w:lineRule="exact"/>
      </w:pPr>
    </w:p>
    <w:p w14:paraId="7174974B" w14:textId="77777777" w:rsidR="00F87004" w:rsidRPr="0022588B" w:rsidRDefault="00F87004" w:rsidP="00795D15">
      <w:pPr>
        <w:tabs>
          <w:tab w:val="left" w:pos="391"/>
        </w:tabs>
        <w:kinsoku w:val="0"/>
        <w:overflowPunct w:val="0"/>
        <w:spacing w:line="266" w:lineRule="exact"/>
      </w:pPr>
    </w:p>
    <w:p w14:paraId="5198E359" w14:textId="7156B8DA" w:rsidR="00795D15" w:rsidRPr="0022588B" w:rsidRDefault="00795D15" w:rsidP="00795D15">
      <w:pPr>
        <w:tabs>
          <w:tab w:val="left" w:pos="391"/>
        </w:tabs>
        <w:kinsoku w:val="0"/>
        <w:overflowPunct w:val="0"/>
        <w:spacing w:line="266" w:lineRule="exact"/>
      </w:pPr>
    </w:p>
    <w:p w14:paraId="26FE7623" w14:textId="0B06E8C5" w:rsidR="00795D15" w:rsidRPr="0022588B" w:rsidRDefault="00795D15" w:rsidP="00795D15">
      <w:pPr>
        <w:tabs>
          <w:tab w:val="left" w:pos="391"/>
        </w:tabs>
        <w:kinsoku w:val="0"/>
        <w:overflowPunct w:val="0"/>
        <w:spacing w:line="266" w:lineRule="exact"/>
      </w:pPr>
    </w:p>
    <w:p w14:paraId="231C8F0E" w14:textId="19A8DC7D" w:rsidR="00795D15" w:rsidRPr="0022588B" w:rsidRDefault="00795D15" w:rsidP="00795D15">
      <w:pPr>
        <w:tabs>
          <w:tab w:val="left" w:pos="391"/>
        </w:tabs>
        <w:kinsoku w:val="0"/>
        <w:overflowPunct w:val="0"/>
        <w:spacing w:line="266" w:lineRule="exact"/>
      </w:pPr>
    </w:p>
    <w:p w14:paraId="7E1F5710" w14:textId="135BEEBC" w:rsidR="00795D15" w:rsidRPr="0022588B" w:rsidRDefault="00795D15" w:rsidP="00795D15">
      <w:pPr>
        <w:tabs>
          <w:tab w:val="left" w:pos="391"/>
        </w:tabs>
        <w:kinsoku w:val="0"/>
        <w:overflowPunct w:val="0"/>
        <w:spacing w:line="266" w:lineRule="exact"/>
      </w:pPr>
    </w:p>
    <w:p w14:paraId="48E267C1" w14:textId="30B33F91" w:rsidR="00795D15" w:rsidRPr="0022588B" w:rsidRDefault="00795D15" w:rsidP="00795D15">
      <w:pPr>
        <w:tabs>
          <w:tab w:val="left" w:pos="391"/>
        </w:tabs>
        <w:kinsoku w:val="0"/>
        <w:overflowPunct w:val="0"/>
        <w:spacing w:line="266" w:lineRule="exact"/>
      </w:pPr>
    </w:p>
    <w:p w14:paraId="00557EDC" w14:textId="77777777" w:rsidR="00795D15" w:rsidRPr="0022588B" w:rsidRDefault="00795D15" w:rsidP="00795D15">
      <w:pPr>
        <w:pStyle w:val="Odstavecseseznamem"/>
        <w:numPr>
          <w:ilvl w:val="0"/>
          <w:numId w:val="24"/>
        </w:numPr>
        <w:tabs>
          <w:tab w:val="left" w:pos="628"/>
        </w:tabs>
        <w:kinsoku w:val="0"/>
        <w:overflowPunct w:val="0"/>
        <w:spacing w:before="92"/>
        <w:rPr>
          <w:b/>
          <w:bCs/>
          <w:sz w:val="32"/>
          <w:szCs w:val="32"/>
        </w:rPr>
      </w:pPr>
      <w:r w:rsidRPr="0022588B">
        <w:rPr>
          <w:b/>
          <w:bCs/>
          <w:sz w:val="32"/>
          <w:szCs w:val="32"/>
          <w:u w:val="single"/>
        </w:rPr>
        <w:lastRenderedPageBreak/>
        <w:t>TRESTNÍ</w:t>
      </w:r>
      <w:r w:rsidRPr="0022588B">
        <w:rPr>
          <w:b/>
          <w:bCs/>
          <w:spacing w:val="1"/>
          <w:sz w:val="32"/>
          <w:szCs w:val="32"/>
          <w:u w:val="single"/>
        </w:rPr>
        <w:t xml:space="preserve"> </w:t>
      </w:r>
      <w:r w:rsidRPr="0022588B">
        <w:rPr>
          <w:b/>
          <w:bCs/>
          <w:sz w:val="32"/>
          <w:szCs w:val="32"/>
          <w:u w:val="single"/>
        </w:rPr>
        <w:t>ODDĚLENÍ</w:t>
      </w:r>
    </w:p>
    <w:p w14:paraId="6AF06DA6" w14:textId="77777777" w:rsidR="00795D15" w:rsidRPr="0022588B" w:rsidRDefault="00795D15" w:rsidP="00795D15">
      <w:pPr>
        <w:pStyle w:val="Zkladntext"/>
        <w:kinsoku w:val="0"/>
        <w:overflowPunct w:val="0"/>
        <w:rPr>
          <w:b/>
          <w:bCs/>
          <w:sz w:val="20"/>
          <w:szCs w:val="20"/>
        </w:rPr>
      </w:pPr>
    </w:p>
    <w:p w14:paraId="24AB6E32" w14:textId="77777777" w:rsidR="00795D15" w:rsidRPr="0022588B" w:rsidRDefault="00795D15" w:rsidP="00795D15">
      <w:pPr>
        <w:pStyle w:val="Zkladntext"/>
        <w:kinsoku w:val="0"/>
        <w:overflowPunct w:val="0"/>
        <w:spacing w:before="3"/>
        <w:rPr>
          <w:b/>
          <w:bCs/>
          <w:sz w:val="19"/>
          <w:szCs w:val="19"/>
        </w:rPr>
      </w:pPr>
    </w:p>
    <w:p w14:paraId="5FAF43D0" w14:textId="77777777" w:rsidR="00795D15" w:rsidRPr="0022588B" w:rsidRDefault="00795D15" w:rsidP="00795D15">
      <w:pPr>
        <w:pStyle w:val="Zkladntext"/>
        <w:tabs>
          <w:tab w:val="left" w:pos="2379"/>
        </w:tabs>
        <w:kinsoku w:val="0"/>
        <w:overflowPunct w:val="0"/>
        <w:spacing w:before="100"/>
        <w:ind w:left="964"/>
        <w:rPr>
          <w:b/>
          <w:bCs/>
        </w:rPr>
      </w:pPr>
      <w:proofErr w:type="spellStart"/>
      <w:r w:rsidRPr="0022588B">
        <w:rPr>
          <w:b/>
          <w:bCs/>
          <w:u w:val="single"/>
        </w:rPr>
        <w:t>Čl.I</w:t>
      </w:r>
      <w:proofErr w:type="spellEnd"/>
      <w:r w:rsidRPr="0022588B">
        <w:rPr>
          <w:b/>
          <w:bCs/>
          <w:u w:val="single"/>
        </w:rPr>
        <w:t>.  Společná</w:t>
      </w:r>
      <w:r w:rsidRPr="0022588B">
        <w:rPr>
          <w:b/>
          <w:bCs/>
          <w:spacing w:val="-4"/>
          <w:u w:val="single"/>
        </w:rPr>
        <w:t xml:space="preserve"> </w:t>
      </w:r>
      <w:r w:rsidRPr="0022588B">
        <w:rPr>
          <w:b/>
          <w:bCs/>
          <w:u w:val="single"/>
        </w:rPr>
        <w:t>ustanovení</w:t>
      </w:r>
    </w:p>
    <w:p w14:paraId="61C95F9F" w14:textId="77777777" w:rsidR="00795D15" w:rsidRPr="0022588B" w:rsidRDefault="00795D15" w:rsidP="00795D15">
      <w:pPr>
        <w:pStyle w:val="Zkladntext"/>
        <w:kinsoku w:val="0"/>
        <w:overflowPunct w:val="0"/>
        <w:spacing w:before="8"/>
        <w:rPr>
          <w:b/>
          <w:bCs/>
          <w:sz w:val="25"/>
          <w:szCs w:val="25"/>
        </w:rPr>
      </w:pPr>
    </w:p>
    <w:p w14:paraId="05664788" w14:textId="77777777" w:rsidR="00795D15" w:rsidRPr="0022588B" w:rsidRDefault="00795D15" w:rsidP="00795D15">
      <w:pPr>
        <w:pStyle w:val="Odstavecseseznamem"/>
        <w:numPr>
          <w:ilvl w:val="1"/>
          <w:numId w:val="24"/>
        </w:numPr>
        <w:tabs>
          <w:tab w:val="left" w:pos="976"/>
        </w:tabs>
        <w:kinsoku w:val="0"/>
        <w:overflowPunct w:val="0"/>
        <w:spacing w:before="101"/>
        <w:ind w:hanging="267"/>
        <w:jc w:val="both"/>
      </w:pPr>
      <w:r w:rsidRPr="0022588B">
        <w:t>Trestní oddělení Krajského soudu v Ostravě se skládá z</w:t>
      </w:r>
      <w:r w:rsidRPr="0022588B">
        <w:rPr>
          <w:spacing w:val="-5"/>
        </w:rPr>
        <w:t xml:space="preserve"> </w:t>
      </w:r>
      <w:r w:rsidRPr="0022588B">
        <w:t>úseků:</w:t>
      </w:r>
    </w:p>
    <w:p w14:paraId="3FD2EE0B" w14:textId="77777777" w:rsidR="00795D15" w:rsidRPr="0022588B" w:rsidRDefault="00795D15" w:rsidP="00795D15">
      <w:pPr>
        <w:pStyle w:val="Odstavecseseznamem"/>
        <w:numPr>
          <w:ilvl w:val="2"/>
          <w:numId w:val="24"/>
        </w:numPr>
        <w:tabs>
          <w:tab w:val="left" w:pos="1096"/>
        </w:tabs>
        <w:kinsoku w:val="0"/>
        <w:overflowPunct w:val="0"/>
        <w:spacing w:before="128" w:line="269" w:lineRule="exact"/>
        <w:jc w:val="both"/>
      </w:pPr>
      <w:r w:rsidRPr="0022588B">
        <w:t>úsek pro řízení v I. stupni (nalézací</w:t>
      </w:r>
      <w:r w:rsidRPr="0022588B">
        <w:rPr>
          <w:spacing w:val="-5"/>
        </w:rPr>
        <w:t xml:space="preserve"> </w:t>
      </w:r>
      <w:r w:rsidRPr="0022588B">
        <w:t>řízení)</w:t>
      </w:r>
    </w:p>
    <w:p w14:paraId="1A02FA55" w14:textId="77777777" w:rsidR="00795D15" w:rsidRPr="0022588B" w:rsidRDefault="00795D15" w:rsidP="00795D15">
      <w:pPr>
        <w:pStyle w:val="Odstavecseseznamem"/>
        <w:numPr>
          <w:ilvl w:val="2"/>
          <w:numId w:val="24"/>
        </w:numPr>
        <w:tabs>
          <w:tab w:val="left" w:pos="1096"/>
        </w:tabs>
        <w:kinsoku w:val="0"/>
        <w:overflowPunct w:val="0"/>
        <w:spacing w:line="265" w:lineRule="exact"/>
        <w:jc w:val="both"/>
      </w:pPr>
      <w:r w:rsidRPr="0022588B">
        <w:t>úsek pro řízení ve II. stupni (odvolací</w:t>
      </w:r>
      <w:r w:rsidRPr="0022588B">
        <w:rPr>
          <w:spacing w:val="-4"/>
        </w:rPr>
        <w:t xml:space="preserve"> </w:t>
      </w:r>
      <w:r w:rsidRPr="0022588B">
        <w:t>řízení)</w:t>
      </w:r>
    </w:p>
    <w:p w14:paraId="7F4A5CA7" w14:textId="77777777" w:rsidR="00795D15" w:rsidRPr="0022588B" w:rsidRDefault="00795D15" w:rsidP="00795D15">
      <w:pPr>
        <w:pStyle w:val="Odstavecseseznamem"/>
        <w:numPr>
          <w:ilvl w:val="2"/>
          <w:numId w:val="24"/>
        </w:numPr>
        <w:tabs>
          <w:tab w:val="left" w:pos="1096"/>
        </w:tabs>
        <w:kinsoku w:val="0"/>
        <w:overflowPunct w:val="0"/>
        <w:spacing w:line="266" w:lineRule="exact"/>
        <w:jc w:val="both"/>
      </w:pPr>
      <w:r w:rsidRPr="0022588B">
        <w:t>soud pro</w:t>
      </w:r>
      <w:r w:rsidRPr="0022588B">
        <w:rPr>
          <w:spacing w:val="-5"/>
        </w:rPr>
        <w:t xml:space="preserve"> </w:t>
      </w:r>
      <w:r w:rsidRPr="0022588B">
        <w:t>mládež</w:t>
      </w:r>
    </w:p>
    <w:p w14:paraId="62D16156" w14:textId="77777777" w:rsidR="00795D15" w:rsidRPr="0022588B" w:rsidRDefault="00795D15" w:rsidP="00795D15">
      <w:pPr>
        <w:pStyle w:val="Odstavecseseznamem"/>
        <w:numPr>
          <w:ilvl w:val="1"/>
          <w:numId w:val="24"/>
        </w:numPr>
        <w:tabs>
          <w:tab w:val="left" w:pos="976"/>
        </w:tabs>
        <w:kinsoku w:val="0"/>
        <w:overflowPunct w:val="0"/>
        <w:spacing w:before="9" w:after="60"/>
        <w:ind w:left="1134" w:right="1376" w:hanging="425"/>
        <w:jc w:val="both"/>
        <w:rPr>
          <w:u w:val="single"/>
        </w:rPr>
      </w:pPr>
      <w:r w:rsidRPr="0022588B">
        <w:t>Úsek pro řízení v I. stupni zpracovává věci, v nichž je krajský soud příslušný konat řízení v I. stupni dle § 17 zákona č. 141/1961 Sb., trestního řádu.</w:t>
      </w:r>
    </w:p>
    <w:p w14:paraId="15900506" w14:textId="77777777" w:rsidR="00795D15" w:rsidRPr="0022588B" w:rsidRDefault="00795D15" w:rsidP="00795D15">
      <w:pPr>
        <w:pStyle w:val="Odstavecseseznamem"/>
        <w:numPr>
          <w:ilvl w:val="1"/>
          <w:numId w:val="24"/>
        </w:numPr>
        <w:tabs>
          <w:tab w:val="left" w:pos="976"/>
        </w:tabs>
        <w:kinsoku w:val="0"/>
        <w:overflowPunct w:val="0"/>
        <w:spacing w:before="9" w:after="60"/>
        <w:ind w:left="1134" w:right="1376" w:hanging="425"/>
        <w:jc w:val="both"/>
        <w:rPr>
          <w:u w:val="single"/>
        </w:rPr>
      </w:pPr>
      <w:r w:rsidRPr="0022588B">
        <w:t>Úsek pro řízení ve II. stupni zpracovává věci, v nichž byly podány opravné prostředky proti rozhodnutí okresních soudů, a dalších orgánů činných v trestním</w:t>
      </w:r>
      <w:r w:rsidRPr="0022588B">
        <w:rPr>
          <w:spacing w:val="-5"/>
        </w:rPr>
        <w:t xml:space="preserve"> </w:t>
      </w:r>
      <w:r w:rsidRPr="0022588B">
        <w:t>řízení.</w:t>
      </w:r>
    </w:p>
    <w:p w14:paraId="511D766B" w14:textId="77777777" w:rsidR="00795D15" w:rsidRPr="0022588B" w:rsidRDefault="00795D15" w:rsidP="00795D15">
      <w:pPr>
        <w:pStyle w:val="Odstavecseseznamem"/>
        <w:numPr>
          <w:ilvl w:val="1"/>
          <w:numId w:val="24"/>
        </w:numPr>
        <w:tabs>
          <w:tab w:val="left" w:pos="976"/>
        </w:tabs>
        <w:kinsoku w:val="0"/>
        <w:overflowPunct w:val="0"/>
        <w:spacing w:before="9" w:after="60"/>
        <w:ind w:left="1134" w:right="1376" w:hanging="425"/>
        <w:jc w:val="both"/>
        <w:rPr>
          <w:u w:val="single"/>
        </w:rPr>
      </w:pPr>
      <w:r w:rsidRPr="0022588B">
        <w:t>Soud pro mládež zpracovává věci, v nichž je příslušný konat řízení podle zákona č. 218/2003 Sb., o soudnictví ve věcech mládeže.</w:t>
      </w:r>
    </w:p>
    <w:p w14:paraId="7254CC65" w14:textId="77777777" w:rsidR="00795D15" w:rsidRPr="0022588B" w:rsidRDefault="00795D15" w:rsidP="00795D15">
      <w:pPr>
        <w:pStyle w:val="Odstavecseseznamem"/>
        <w:numPr>
          <w:ilvl w:val="1"/>
          <w:numId w:val="24"/>
        </w:numPr>
        <w:tabs>
          <w:tab w:val="left" w:pos="976"/>
        </w:tabs>
        <w:kinsoku w:val="0"/>
        <w:overflowPunct w:val="0"/>
        <w:spacing w:before="9" w:after="60"/>
        <w:ind w:left="1134" w:right="1376" w:hanging="425"/>
        <w:jc w:val="both"/>
        <w:rPr>
          <w:u w:val="single"/>
        </w:rPr>
      </w:pPr>
      <w:r w:rsidRPr="0022588B">
        <w:rPr>
          <w:u w:val="single"/>
        </w:rPr>
        <w:t>Působnost pracoviště v Ostravě:</w:t>
      </w:r>
    </w:p>
    <w:p w14:paraId="3A32439D" w14:textId="77777777" w:rsidR="00795D15" w:rsidRPr="0022588B" w:rsidRDefault="00795D15" w:rsidP="00795D15">
      <w:pPr>
        <w:pStyle w:val="Default"/>
        <w:spacing w:after="120"/>
        <w:ind w:left="1134" w:right="1376" w:hanging="425"/>
        <w:jc w:val="both"/>
        <w:rPr>
          <w:color w:val="auto"/>
        </w:rPr>
      </w:pPr>
      <w:r w:rsidRPr="0022588B">
        <w:rPr>
          <w:color w:val="auto"/>
        </w:rPr>
        <w:t xml:space="preserve">    obvod Okresních soudů Bruntál, Frýdek-Místek, Karviná, Nový Jičín, Ostrava, Opava,</w:t>
      </w:r>
    </w:p>
    <w:p w14:paraId="3558C0DE" w14:textId="77777777" w:rsidR="00795D15" w:rsidRPr="0022588B" w:rsidRDefault="00795D15" w:rsidP="00795D15">
      <w:pPr>
        <w:pStyle w:val="Default"/>
        <w:spacing w:after="60"/>
        <w:ind w:left="709" w:right="1376" w:hanging="425"/>
        <w:jc w:val="both"/>
        <w:rPr>
          <w:color w:val="auto"/>
          <w:u w:val="single"/>
        </w:rPr>
      </w:pPr>
      <w:r w:rsidRPr="0022588B">
        <w:rPr>
          <w:rFonts w:eastAsia="Calibri"/>
          <w:color w:val="auto"/>
          <w:lang w:eastAsia="en-US"/>
        </w:rPr>
        <w:t xml:space="preserve"> </w:t>
      </w:r>
      <w:r w:rsidRPr="0022588B">
        <w:rPr>
          <w:rFonts w:eastAsia="Calibri"/>
          <w:color w:val="auto"/>
          <w:lang w:eastAsia="en-US"/>
        </w:rPr>
        <w:tab/>
        <w:t>6</w:t>
      </w:r>
      <w:r w:rsidRPr="0022588B">
        <w:rPr>
          <w:color w:val="auto"/>
        </w:rPr>
        <w:t xml:space="preserve">) </w:t>
      </w:r>
      <w:r w:rsidRPr="0022588B">
        <w:rPr>
          <w:color w:val="auto"/>
          <w:u w:val="single"/>
        </w:rPr>
        <w:t>Působnost pracoviště v Olomouci:</w:t>
      </w:r>
    </w:p>
    <w:p w14:paraId="28EBCE88" w14:textId="77777777" w:rsidR="00795D15" w:rsidRPr="0022588B" w:rsidRDefault="00795D15" w:rsidP="00795D15">
      <w:pPr>
        <w:pStyle w:val="Default"/>
        <w:spacing w:after="120"/>
        <w:ind w:left="1134" w:right="1376" w:hanging="425"/>
        <w:jc w:val="both"/>
        <w:rPr>
          <w:color w:val="auto"/>
        </w:rPr>
      </w:pPr>
      <w:r w:rsidRPr="0022588B">
        <w:rPr>
          <w:color w:val="auto"/>
        </w:rPr>
        <w:t xml:space="preserve">    obvod Okresních soudů Jeseník, Olomouc, Přerov, Šumperk, Vsetín.</w:t>
      </w:r>
    </w:p>
    <w:p w14:paraId="795EEEA0" w14:textId="77777777" w:rsidR="00795D15" w:rsidRPr="0022588B" w:rsidRDefault="00795D15" w:rsidP="00795D15">
      <w:pPr>
        <w:pStyle w:val="Default"/>
        <w:spacing w:after="120"/>
        <w:ind w:left="993" w:right="1376" w:hanging="284"/>
        <w:jc w:val="both"/>
        <w:rPr>
          <w:color w:val="auto"/>
        </w:rPr>
      </w:pPr>
      <w:r w:rsidRPr="0022588B">
        <w:rPr>
          <w:color w:val="auto"/>
        </w:rPr>
        <w:t>7) Působnost pro řízení v I. stupni se posuzuje podle místa, kde pachatel uskutečnil nejzávažnější trestné jednání, a nelze-li toto místo stanovit, pak podle místa, kde došlo k nejzávažnějšímu následku.</w:t>
      </w:r>
    </w:p>
    <w:p w14:paraId="49F56B4F" w14:textId="77777777" w:rsidR="00795D15" w:rsidRPr="0022588B" w:rsidRDefault="00795D15" w:rsidP="00795D15">
      <w:pPr>
        <w:pStyle w:val="Default"/>
        <w:spacing w:after="120"/>
        <w:ind w:left="1134" w:right="1376" w:hanging="425"/>
        <w:jc w:val="both"/>
        <w:rPr>
          <w:color w:val="auto"/>
        </w:rPr>
      </w:pPr>
      <w:r w:rsidRPr="0022588B">
        <w:rPr>
          <w:color w:val="auto"/>
        </w:rPr>
        <w:t>8) Působnost pro řízení ve II. stupni se posuzuje podle sídla okresního soudu, jež napadené rozhodnutí vydal.</w:t>
      </w:r>
    </w:p>
    <w:p w14:paraId="672280DA" w14:textId="77777777" w:rsidR="00795D15" w:rsidRPr="0022588B" w:rsidRDefault="00795D15" w:rsidP="00795D15">
      <w:pPr>
        <w:pStyle w:val="Default"/>
        <w:spacing w:after="120"/>
        <w:ind w:left="1134" w:right="1376" w:hanging="425"/>
        <w:jc w:val="both"/>
        <w:rPr>
          <w:color w:val="auto"/>
        </w:rPr>
      </w:pPr>
      <w:r w:rsidRPr="0022588B">
        <w:rPr>
          <w:color w:val="auto"/>
        </w:rPr>
        <w:t>9) K rozhodnutí soudu v přípravném řízení trestním je příslušné pracoviště Ostrava.</w:t>
      </w:r>
    </w:p>
    <w:p w14:paraId="31B60C27" w14:textId="77777777" w:rsidR="00795D15" w:rsidRPr="0022588B" w:rsidRDefault="00795D15" w:rsidP="00795D15">
      <w:pPr>
        <w:pStyle w:val="Default"/>
        <w:spacing w:after="120"/>
        <w:ind w:left="993" w:right="1376" w:hanging="425"/>
        <w:jc w:val="both"/>
        <w:rPr>
          <w:color w:val="auto"/>
        </w:rPr>
      </w:pPr>
      <w:r w:rsidRPr="0022588B">
        <w:rPr>
          <w:color w:val="auto"/>
        </w:rPr>
        <w:t>10) Nelze-li působnost mezi hlavní částí soudu a pobočkou stanovit podle výše uvedených ustanovení, je k projednání napadlé věci příslušné pracoviště Ostrava.</w:t>
      </w:r>
    </w:p>
    <w:p w14:paraId="2FFD0FA8" w14:textId="77777777" w:rsidR="00795D15" w:rsidRPr="0022588B" w:rsidRDefault="00795D15" w:rsidP="00795D15">
      <w:pPr>
        <w:pStyle w:val="Default"/>
        <w:spacing w:after="120"/>
        <w:ind w:left="993" w:right="1376" w:hanging="425"/>
        <w:jc w:val="both"/>
        <w:rPr>
          <w:color w:val="auto"/>
        </w:rPr>
      </w:pPr>
      <w:r w:rsidRPr="0022588B">
        <w:rPr>
          <w:color w:val="auto"/>
        </w:rPr>
        <w:t xml:space="preserve">11) </w:t>
      </w:r>
      <w:r w:rsidRPr="0022588B">
        <w:rPr>
          <w:color w:val="auto"/>
          <w:u w:val="single"/>
        </w:rPr>
        <w:t>Mylný zápis</w:t>
      </w:r>
    </w:p>
    <w:p w14:paraId="1A4E718E" w14:textId="77777777" w:rsidR="00795D15" w:rsidRPr="0022588B" w:rsidRDefault="00795D15" w:rsidP="00795D15">
      <w:pPr>
        <w:pStyle w:val="Odstavecseseznamem"/>
        <w:tabs>
          <w:tab w:val="left" w:pos="976"/>
        </w:tabs>
        <w:kinsoku w:val="0"/>
        <w:overflowPunct w:val="0"/>
        <w:ind w:right="1269" w:firstLine="0"/>
        <w:jc w:val="both"/>
      </w:pPr>
      <w:r w:rsidRPr="0022588B">
        <w:t xml:space="preserve">Má-li soudce za to, že mu věc byla přidělena v rozporu s rozvrhem práce, </w:t>
      </w:r>
      <w:proofErr w:type="gramStart"/>
      <w:r w:rsidRPr="0022588B">
        <w:t>předloží</w:t>
      </w:r>
      <w:proofErr w:type="gramEnd"/>
      <w:r w:rsidRPr="0022588B">
        <w:t xml:space="preserve"> věc místopředsedovi soudu k rozhodnutí, a to na trestním úseku odvolacím nejpozději do 5 pracovních dnů od nápadu věci vazební, jinak do 10 pracovních dnů od nápadu věci nevazební. Na trestním úseku nalézacím jsou tyto lhůty dvojnásobné. Neučiní-li tak v uvedené lhůtě, má se za to, že věc mu byla přidělena v souladu s rozvrhem práce. V případě chybného zápisu věci do oddělení rozhodne o přidělení věci v souladu s rozvrhem práce do příslušného oddělení místopředseda soudu, se započtením nápadu příslušnému soudci. Současně je místopředseda soudu v zájmu zachování rovnoměrnosti nápadu oprávněn soudci, kterému byla věc chybně původně zapsána, přidělit příští napadlou věc v příslušné skupině věcí. Případný zjištěný chybný zápis nemá vliv na správnost následně přidělených věcí v jednotlivých skupinách.</w:t>
      </w:r>
    </w:p>
    <w:p w14:paraId="4E67200A" w14:textId="77777777" w:rsidR="00795D15" w:rsidRPr="0022588B" w:rsidRDefault="00795D15" w:rsidP="00795D15">
      <w:pPr>
        <w:tabs>
          <w:tab w:val="left" w:pos="976"/>
        </w:tabs>
        <w:kinsoku w:val="0"/>
        <w:overflowPunct w:val="0"/>
        <w:ind w:right="1269"/>
        <w:jc w:val="both"/>
      </w:pPr>
    </w:p>
    <w:p w14:paraId="6544F619" w14:textId="77777777" w:rsidR="00795D15" w:rsidRPr="0022588B" w:rsidRDefault="00795D15" w:rsidP="00795D15">
      <w:pPr>
        <w:pStyle w:val="Odstavecseseznamem"/>
        <w:numPr>
          <w:ilvl w:val="1"/>
          <w:numId w:val="24"/>
        </w:numPr>
        <w:tabs>
          <w:tab w:val="left" w:pos="976"/>
        </w:tabs>
        <w:kinsoku w:val="0"/>
        <w:overflowPunct w:val="0"/>
        <w:ind w:right="1269"/>
        <w:jc w:val="both"/>
        <w:sectPr w:rsidR="00795D15" w:rsidRPr="0022588B">
          <w:pgSz w:w="16850" w:h="11920" w:orient="landscape"/>
          <w:pgMar w:top="1000" w:right="280" w:bottom="280" w:left="1160" w:header="520" w:footer="0" w:gutter="0"/>
          <w:cols w:space="708"/>
          <w:noEndnote/>
        </w:sectPr>
      </w:pPr>
    </w:p>
    <w:p w14:paraId="21A20E73" w14:textId="77777777" w:rsidR="00795D15" w:rsidRPr="0022588B" w:rsidRDefault="00795D15" w:rsidP="00795D15">
      <w:pPr>
        <w:pStyle w:val="Zkladntext"/>
        <w:kinsoku w:val="0"/>
        <w:overflowPunct w:val="0"/>
        <w:jc w:val="both"/>
        <w:rPr>
          <w:sz w:val="20"/>
          <w:szCs w:val="20"/>
        </w:rPr>
      </w:pPr>
    </w:p>
    <w:p w14:paraId="611124CC" w14:textId="77777777" w:rsidR="00795D15" w:rsidRPr="0022588B" w:rsidRDefault="00795D15" w:rsidP="00795D15">
      <w:pPr>
        <w:pStyle w:val="Zkladntext"/>
        <w:tabs>
          <w:tab w:val="left" w:pos="2379"/>
        </w:tabs>
        <w:kinsoku w:val="0"/>
        <w:overflowPunct w:val="0"/>
        <w:spacing w:before="224"/>
        <w:ind w:left="964"/>
        <w:rPr>
          <w:b/>
          <w:bCs/>
        </w:rPr>
      </w:pPr>
      <w:proofErr w:type="spellStart"/>
      <w:proofErr w:type="gramStart"/>
      <w:r w:rsidRPr="0022588B">
        <w:rPr>
          <w:b/>
          <w:bCs/>
          <w:u w:val="single"/>
        </w:rPr>
        <w:t>Čl.II</w:t>
      </w:r>
      <w:proofErr w:type="spellEnd"/>
      <w:r w:rsidRPr="0022588B">
        <w:rPr>
          <w:b/>
          <w:bCs/>
          <w:u w:val="single"/>
        </w:rPr>
        <w:t>.</w:t>
      </w:r>
      <w:proofErr w:type="gramEnd"/>
      <w:r w:rsidRPr="0022588B">
        <w:rPr>
          <w:b/>
          <w:bCs/>
          <w:u w:val="single"/>
        </w:rPr>
        <w:t xml:space="preserve">  Pracovní pohotovost předsedů</w:t>
      </w:r>
      <w:r w:rsidRPr="0022588B">
        <w:rPr>
          <w:b/>
          <w:bCs/>
          <w:spacing w:val="-8"/>
          <w:u w:val="single"/>
        </w:rPr>
        <w:t xml:space="preserve"> </w:t>
      </w:r>
      <w:r w:rsidRPr="0022588B">
        <w:rPr>
          <w:b/>
          <w:bCs/>
          <w:u w:val="single"/>
        </w:rPr>
        <w:t>senátů a soudců</w:t>
      </w:r>
    </w:p>
    <w:p w14:paraId="69BD89D6" w14:textId="77777777" w:rsidR="00795D15" w:rsidRPr="0022588B" w:rsidRDefault="00795D15" w:rsidP="00795D15">
      <w:pPr>
        <w:pStyle w:val="Zkladntext"/>
        <w:kinsoku w:val="0"/>
        <w:overflowPunct w:val="0"/>
        <w:spacing w:before="8"/>
        <w:rPr>
          <w:b/>
          <w:bCs/>
          <w:sz w:val="25"/>
          <w:szCs w:val="25"/>
        </w:rPr>
      </w:pPr>
    </w:p>
    <w:p w14:paraId="275DCDE1" w14:textId="77777777" w:rsidR="00795D15" w:rsidRPr="0022588B" w:rsidRDefault="00795D15" w:rsidP="00795D15">
      <w:pPr>
        <w:pStyle w:val="Odstavecseseznamem"/>
        <w:numPr>
          <w:ilvl w:val="0"/>
          <w:numId w:val="23"/>
        </w:numPr>
        <w:ind w:right="951"/>
        <w:jc w:val="both"/>
        <w:rPr>
          <w:rFonts w:cs="Arial"/>
        </w:rPr>
      </w:pPr>
      <w:r w:rsidRPr="0022588B">
        <w:t xml:space="preserve">Předsedové senátů trestního oddělení hlavní části a soudci trestních oddělení pobočky jsou povinni vykonávat pracovní pohotovost k realizaci úkonů řízení a rozhodování o vazbě ve věcech, v nichž byly vydány krajským soudem příkazy k zatčení (§ 69 odstavec 1 trestního řádu), včetně řízení dle zák. č. 218/2003 Sb., o soudnictví ve věcech mládeže. </w:t>
      </w:r>
      <w:bookmarkStart w:id="16" w:name="_Hlk178231745"/>
      <w:r w:rsidRPr="0022588B">
        <w:rPr>
          <w:rFonts w:cs="Arial"/>
        </w:rPr>
        <w:t xml:space="preserve">Působnost mezi hlavní částí soudu a pobočkou je dána místem vydání příkazu k zatčení. </w:t>
      </w:r>
    </w:p>
    <w:bookmarkEnd w:id="16"/>
    <w:p w14:paraId="54B0033C" w14:textId="77777777" w:rsidR="00795D15" w:rsidRPr="0022588B" w:rsidRDefault="00795D15" w:rsidP="00795D15">
      <w:pPr>
        <w:pStyle w:val="Odstavecseseznamem"/>
        <w:numPr>
          <w:ilvl w:val="0"/>
          <w:numId w:val="23"/>
        </w:numPr>
        <w:tabs>
          <w:tab w:val="left" w:pos="964"/>
        </w:tabs>
        <w:kinsoku w:val="0"/>
        <w:overflowPunct w:val="0"/>
        <w:spacing w:before="118"/>
        <w:ind w:left="964" w:hanging="281"/>
        <w:jc w:val="both"/>
      </w:pPr>
      <w:r w:rsidRPr="0022588B">
        <w:t>Předsedové senátů trestního oddělení hlavní části soudu v rámci pracovní pohotovosti jsou dále příslušní k</w:t>
      </w:r>
      <w:r w:rsidRPr="0022588B">
        <w:rPr>
          <w:spacing w:val="-27"/>
        </w:rPr>
        <w:t xml:space="preserve"> </w:t>
      </w:r>
      <w:r w:rsidRPr="0022588B">
        <w:t>úkonům:</w:t>
      </w:r>
    </w:p>
    <w:p w14:paraId="7F78EE1C" w14:textId="77777777" w:rsidR="00795D15" w:rsidRPr="0022588B" w:rsidRDefault="00795D15" w:rsidP="00795D15">
      <w:pPr>
        <w:pStyle w:val="Odstavecseseznamem"/>
        <w:numPr>
          <w:ilvl w:val="1"/>
          <w:numId w:val="23"/>
        </w:numPr>
        <w:tabs>
          <w:tab w:val="left" w:pos="1192"/>
        </w:tabs>
        <w:kinsoku w:val="0"/>
        <w:overflowPunct w:val="0"/>
        <w:spacing w:before="11"/>
        <w:jc w:val="both"/>
      </w:pPr>
      <w:r w:rsidRPr="0022588B">
        <w:t>řízení</w:t>
      </w:r>
      <w:r w:rsidRPr="0022588B">
        <w:rPr>
          <w:spacing w:val="-2"/>
        </w:rPr>
        <w:t xml:space="preserve"> </w:t>
      </w:r>
      <w:r w:rsidRPr="0022588B">
        <w:t>a</w:t>
      </w:r>
      <w:r w:rsidRPr="0022588B">
        <w:rPr>
          <w:spacing w:val="-1"/>
        </w:rPr>
        <w:t xml:space="preserve"> </w:t>
      </w:r>
      <w:r w:rsidRPr="0022588B">
        <w:t>rozhodování</w:t>
      </w:r>
      <w:r w:rsidRPr="0022588B">
        <w:rPr>
          <w:spacing w:val="-1"/>
        </w:rPr>
        <w:t xml:space="preserve"> </w:t>
      </w:r>
      <w:r w:rsidRPr="0022588B">
        <w:t>o</w:t>
      </w:r>
      <w:r w:rsidRPr="0022588B">
        <w:rPr>
          <w:spacing w:val="-2"/>
        </w:rPr>
        <w:t xml:space="preserve"> </w:t>
      </w:r>
      <w:r w:rsidRPr="0022588B">
        <w:t>předběžné</w:t>
      </w:r>
      <w:r w:rsidRPr="0022588B">
        <w:rPr>
          <w:spacing w:val="-2"/>
        </w:rPr>
        <w:t xml:space="preserve"> </w:t>
      </w:r>
      <w:r w:rsidRPr="0022588B">
        <w:t>vazbě</w:t>
      </w:r>
      <w:r w:rsidRPr="0022588B">
        <w:rPr>
          <w:spacing w:val="-1"/>
        </w:rPr>
        <w:t xml:space="preserve"> </w:t>
      </w:r>
      <w:r w:rsidRPr="0022588B">
        <w:t>dle</w:t>
      </w:r>
      <w:r w:rsidRPr="0022588B">
        <w:rPr>
          <w:spacing w:val="-1"/>
        </w:rPr>
        <w:t xml:space="preserve"> </w:t>
      </w:r>
      <w:r w:rsidRPr="0022588B">
        <w:t>§</w:t>
      </w:r>
      <w:r w:rsidRPr="0022588B">
        <w:rPr>
          <w:spacing w:val="-1"/>
        </w:rPr>
        <w:t xml:space="preserve"> </w:t>
      </w:r>
      <w:r w:rsidRPr="0022588B">
        <w:t>94</w:t>
      </w:r>
      <w:r w:rsidRPr="0022588B">
        <w:rPr>
          <w:spacing w:val="-4"/>
        </w:rPr>
        <w:t xml:space="preserve"> </w:t>
      </w:r>
      <w:r w:rsidRPr="0022588B">
        <w:t>a</w:t>
      </w:r>
      <w:r w:rsidRPr="0022588B">
        <w:rPr>
          <w:spacing w:val="-4"/>
        </w:rPr>
        <w:t xml:space="preserve"> </w:t>
      </w:r>
      <w:r w:rsidRPr="0022588B">
        <w:t>§</w:t>
      </w:r>
      <w:r w:rsidRPr="0022588B">
        <w:rPr>
          <w:spacing w:val="-1"/>
        </w:rPr>
        <w:t xml:space="preserve"> </w:t>
      </w:r>
      <w:r w:rsidRPr="0022588B">
        <w:t>204</w:t>
      </w:r>
      <w:r w:rsidRPr="0022588B">
        <w:rPr>
          <w:spacing w:val="-1"/>
        </w:rPr>
        <w:t xml:space="preserve"> </w:t>
      </w:r>
      <w:r w:rsidRPr="0022588B">
        <w:t>zák.</w:t>
      </w:r>
      <w:r w:rsidRPr="0022588B">
        <w:rPr>
          <w:spacing w:val="-1"/>
        </w:rPr>
        <w:t xml:space="preserve"> </w:t>
      </w:r>
      <w:r w:rsidRPr="0022588B">
        <w:t>č.</w:t>
      </w:r>
      <w:r w:rsidRPr="0022588B">
        <w:rPr>
          <w:spacing w:val="-1"/>
        </w:rPr>
        <w:t xml:space="preserve"> </w:t>
      </w:r>
      <w:r w:rsidRPr="0022588B">
        <w:t>104/2013</w:t>
      </w:r>
      <w:r w:rsidRPr="0022588B">
        <w:rPr>
          <w:spacing w:val="-2"/>
        </w:rPr>
        <w:t xml:space="preserve"> </w:t>
      </w:r>
      <w:r w:rsidRPr="0022588B">
        <w:t>Sb.,</w:t>
      </w:r>
      <w:r w:rsidRPr="0022588B">
        <w:rPr>
          <w:spacing w:val="-1"/>
        </w:rPr>
        <w:t xml:space="preserve"> </w:t>
      </w:r>
      <w:r w:rsidRPr="0022588B">
        <w:t>včetně</w:t>
      </w:r>
      <w:r w:rsidRPr="0022588B">
        <w:rPr>
          <w:spacing w:val="-1"/>
        </w:rPr>
        <w:t xml:space="preserve"> </w:t>
      </w:r>
      <w:r w:rsidRPr="0022588B">
        <w:t>všech</w:t>
      </w:r>
      <w:r w:rsidRPr="0022588B">
        <w:rPr>
          <w:spacing w:val="-2"/>
        </w:rPr>
        <w:t xml:space="preserve"> </w:t>
      </w:r>
      <w:r w:rsidRPr="0022588B">
        <w:t>potřebných</w:t>
      </w:r>
      <w:r w:rsidRPr="0022588B">
        <w:rPr>
          <w:spacing w:val="-5"/>
        </w:rPr>
        <w:t xml:space="preserve"> </w:t>
      </w:r>
      <w:r w:rsidRPr="0022588B">
        <w:t>úkonů</w:t>
      </w:r>
      <w:r w:rsidRPr="0022588B">
        <w:rPr>
          <w:spacing w:val="-2"/>
        </w:rPr>
        <w:t xml:space="preserve"> </w:t>
      </w:r>
      <w:r w:rsidRPr="0022588B">
        <w:t>s</w:t>
      </w:r>
      <w:r w:rsidRPr="0022588B">
        <w:rPr>
          <w:spacing w:val="-3"/>
        </w:rPr>
        <w:t xml:space="preserve"> </w:t>
      </w:r>
      <w:r w:rsidRPr="0022588B">
        <w:t>tímto</w:t>
      </w:r>
      <w:r w:rsidRPr="0022588B">
        <w:rPr>
          <w:spacing w:val="-2"/>
        </w:rPr>
        <w:t xml:space="preserve"> </w:t>
      </w:r>
      <w:r w:rsidRPr="0022588B">
        <w:t>řízením</w:t>
      </w:r>
      <w:r w:rsidRPr="0022588B">
        <w:rPr>
          <w:spacing w:val="-36"/>
        </w:rPr>
        <w:t xml:space="preserve"> </w:t>
      </w:r>
      <w:r w:rsidRPr="0022588B">
        <w:t>souvisejících,</w:t>
      </w:r>
    </w:p>
    <w:p w14:paraId="5D5395CA" w14:textId="77777777" w:rsidR="00795D15" w:rsidRPr="0022588B" w:rsidRDefault="00795D15" w:rsidP="00795D15">
      <w:pPr>
        <w:pStyle w:val="Odstavecseseznamem"/>
        <w:numPr>
          <w:ilvl w:val="1"/>
          <w:numId w:val="23"/>
        </w:numPr>
        <w:tabs>
          <w:tab w:val="left" w:pos="1192"/>
        </w:tabs>
        <w:kinsoku w:val="0"/>
        <w:overflowPunct w:val="0"/>
        <w:spacing w:before="1" w:line="265" w:lineRule="exact"/>
        <w:jc w:val="both"/>
      </w:pPr>
      <w:r w:rsidRPr="0022588B">
        <w:t>řízení a rozhodování o vzetí do vydávací vazby dle § 96 odstavec 4 a předávací vazby dle § 208 odstavec 4 zák. č. 104/2013</w:t>
      </w:r>
      <w:r w:rsidRPr="0022588B">
        <w:rPr>
          <w:spacing w:val="-39"/>
        </w:rPr>
        <w:t xml:space="preserve"> </w:t>
      </w:r>
      <w:r w:rsidRPr="0022588B">
        <w:t>Sb., dále</w:t>
      </w:r>
      <w:r w:rsidRPr="0022588B">
        <w:rPr>
          <w:spacing w:val="-8"/>
        </w:rPr>
        <w:t xml:space="preserve"> </w:t>
      </w:r>
      <w:r w:rsidRPr="0022588B">
        <w:t>o</w:t>
      </w:r>
      <w:r w:rsidRPr="0022588B">
        <w:rPr>
          <w:spacing w:val="-8"/>
        </w:rPr>
        <w:t xml:space="preserve"> </w:t>
      </w:r>
      <w:r w:rsidRPr="0022588B">
        <w:t>přeměně</w:t>
      </w:r>
      <w:r w:rsidRPr="0022588B">
        <w:rPr>
          <w:spacing w:val="-6"/>
        </w:rPr>
        <w:t xml:space="preserve"> </w:t>
      </w:r>
    </w:p>
    <w:p w14:paraId="6AA65CB1" w14:textId="77777777" w:rsidR="00795D15" w:rsidRPr="0022588B" w:rsidRDefault="00795D15" w:rsidP="00795D15">
      <w:pPr>
        <w:pStyle w:val="Odstavecseseznamem"/>
        <w:tabs>
          <w:tab w:val="left" w:pos="1192"/>
        </w:tabs>
        <w:kinsoku w:val="0"/>
        <w:overflowPunct w:val="0"/>
        <w:spacing w:before="1" w:line="265" w:lineRule="exact"/>
        <w:ind w:left="1192" w:firstLine="0"/>
        <w:jc w:val="both"/>
      </w:pPr>
      <w:r w:rsidRPr="0022588B">
        <w:t>předběžné</w:t>
      </w:r>
      <w:r w:rsidRPr="0022588B">
        <w:rPr>
          <w:spacing w:val="-6"/>
        </w:rPr>
        <w:t xml:space="preserve"> </w:t>
      </w:r>
      <w:r w:rsidRPr="0022588B">
        <w:t>vazby</w:t>
      </w:r>
      <w:r w:rsidRPr="0022588B">
        <w:rPr>
          <w:spacing w:val="-6"/>
        </w:rPr>
        <w:t xml:space="preserve"> </w:t>
      </w:r>
      <w:r w:rsidRPr="0022588B">
        <w:t>na</w:t>
      </w:r>
      <w:r w:rsidRPr="0022588B">
        <w:rPr>
          <w:spacing w:val="-6"/>
        </w:rPr>
        <w:t xml:space="preserve"> </w:t>
      </w:r>
      <w:r w:rsidRPr="0022588B">
        <w:t>vazbu</w:t>
      </w:r>
      <w:r w:rsidRPr="0022588B">
        <w:rPr>
          <w:spacing w:val="-7"/>
        </w:rPr>
        <w:t xml:space="preserve"> </w:t>
      </w:r>
      <w:r w:rsidRPr="0022588B">
        <w:t>vydávací</w:t>
      </w:r>
      <w:r w:rsidRPr="0022588B">
        <w:rPr>
          <w:spacing w:val="-7"/>
        </w:rPr>
        <w:t xml:space="preserve"> </w:t>
      </w:r>
      <w:r w:rsidRPr="0022588B">
        <w:t>dle</w:t>
      </w:r>
      <w:r w:rsidRPr="0022588B">
        <w:rPr>
          <w:spacing w:val="-9"/>
        </w:rPr>
        <w:t xml:space="preserve"> </w:t>
      </w:r>
      <w:r w:rsidRPr="0022588B">
        <w:t>§</w:t>
      </w:r>
      <w:r w:rsidRPr="0022588B">
        <w:rPr>
          <w:spacing w:val="-9"/>
        </w:rPr>
        <w:t xml:space="preserve"> </w:t>
      </w:r>
      <w:r w:rsidRPr="0022588B">
        <w:t>96</w:t>
      </w:r>
      <w:r w:rsidRPr="0022588B">
        <w:rPr>
          <w:spacing w:val="-7"/>
        </w:rPr>
        <w:t xml:space="preserve"> </w:t>
      </w:r>
      <w:r w:rsidRPr="0022588B">
        <w:t>odstavec</w:t>
      </w:r>
      <w:r w:rsidRPr="0022588B">
        <w:rPr>
          <w:spacing w:val="-7"/>
        </w:rPr>
        <w:t xml:space="preserve"> </w:t>
      </w:r>
      <w:r w:rsidRPr="0022588B">
        <w:t>4</w:t>
      </w:r>
      <w:r w:rsidRPr="0022588B">
        <w:rPr>
          <w:spacing w:val="-7"/>
        </w:rPr>
        <w:t xml:space="preserve"> </w:t>
      </w:r>
      <w:r w:rsidRPr="0022588B">
        <w:t>zák.</w:t>
      </w:r>
      <w:r w:rsidRPr="0022588B">
        <w:rPr>
          <w:spacing w:val="-9"/>
        </w:rPr>
        <w:t xml:space="preserve"> </w:t>
      </w:r>
      <w:r w:rsidRPr="0022588B">
        <w:t>č.</w:t>
      </w:r>
      <w:r w:rsidRPr="0022588B">
        <w:rPr>
          <w:spacing w:val="-7"/>
        </w:rPr>
        <w:t xml:space="preserve"> </w:t>
      </w:r>
      <w:r w:rsidRPr="0022588B">
        <w:t>104/2013</w:t>
      </w:r>
      <w:r w:rsidRPr="0022588B">
        <w:rPr>
          <w:spacing w:val="-7"/>
        </w:rPr>
        <w:t xml:space="preserve"> </w:t>
      </w:r>
      <w:r w:rsidRPr="0022588B">
        <w:t>Sb.</w:t>
      </w:r>
      <w:r w:rsidRPr="0022588B">
        <w:rPr>
          <w:spacing w:val="-7"/>
        </w:rPr>
        <w:t xml:space="preserve"> </w:t>
      </w:r>
      <w:r w:rsidRPr="0022588B">
        <w:t>nebo</w:t>
      </w:r>
      <w:r w:rsidRPr="0022588B">
        <w:rPr>
          <w:spacing w:val="-7"/>
        </w:rPr>
        <w:t xml:space="preserve"> </w:t>
      </w:r>
      <w:r w:rsidRPr="0022588B">
        <w:t>na</w:t>
      </w:r>
      <w:r w:rsidRPr="0022588B">
        <w:rPr>
          <w:spacing w:val="-9"/>
        </w:rPr>
        <w:t xml:space="preserve"> </w:t>
      </w:r>
      <w:r w:rsidRPr="0022588B">
        <w:t>vazbu</w:t>
      </w:r>
      <w:r w:rsidRPr="0022588B">
        <w:rPr>
          <w:spacing w:val="-7"/>
        </w:rPr>
        <w:t xml:space="preserve"> </w:t>
      </w:r>
      <w:r w:rsidRPr="0022588B">
        <w:t>předávací</w:t>
      </w:r>
      <w:r w:rsidRPr="0022588B">
        <w:rPr>
          <w:spacing w:val="-7"/>
        </w:rPr>
        <w:t xml:space="preserve"> </w:t>
      </w:r>
      <w:r w:rsidRPr="0022588B">
        <w:t>dle</w:t>
      </w:r>
      <w:r w:rsidRPr="0022588B">
        <w:rPr>
          <w:spacing w:val="-6"/>
        </w:rPr>
        <w:t xml:space="preserve"> </w:t>
      </w:r>
      <w:r w:rsidRPr="0022588B">
        <w:t>§</w:t>
      </w:r>
      <w:r w:rsidRPr="0022588B">
        <w:rPr>
          <w:spacing w:val="-7"/>
        </w:rPr>
        <w:t xml:space="preserve"> </w:t>
      </w:r>
      <w:r w:rsidRPr="0022588B">
        <w:t xml:space="preserve">208 odstavec 4 zák. č. 104/2013 Sb. </w:t>
      </w:r>
    </w:p>
    <w:p w14:paraId="0B3EEB3D" w14:textId="77777777" w:rsidR="00795D15" w:rsidRPr="0022588B" w:rsidRDefault="00795D15" w:rsidP="00795D15">
      <w:pPr>
        <w:pStyle w:val="Odstavecseseznamem"/>
        <w:tabs>
          <w:tab w:val="left" w:pos="1192"/>
          <w:tab w:val="left" w:pos="14317"/>
        </w:tabs>
        <w:kinsoku w:val="0"/>
        <w:overflowPunct w:val="0"/>
        <w:spacing w:before="1" w:line="265" w:lineRule="exact"/>
        <w:ind w:left="1192" w:firstLine="0"/>
        <w:jc w:val="both"/>
      </w:pPr>
      <w:r w:rsidRPr="0022588B">
        <w:t>a odložení vydání dle</w:t>
      </w:r>
      <w:r w:rsidRPr="0022588B">
        <w:rPr>
          <w:spacing w:val="-9"/>
        </w:rPr>
        <w:t xml:space="preserve"> </w:t>
      </w:r>
      <w:r w:rsidRPr="0022588B">
        <w:t>§</w:t>
      </w:r>
      <w:r w:rsidRPr="0022588B">
        <w:rPr>
          <w:spacing w:val="-9"/>
        </w:rPr>
        <w:t xml:space="preserve"> </w:t>
      </w:r>
      <w:r w:rsidRPr="0022588B">
        <w:t>96</w:t>
      </w:r>
      <w:r w:rsidRPr="0022588B">
        <w:rPr>
          <w:spacing w:val="-7"/>
        </w:rPr>
        <w:t xml:space="preserve"> </w:t>
      </w:r>
      <w:r w:rsidRPr="0022588B">
        <w:t>odstavec</w:t>
      </w:r>
      <w:r w:rsidRPr="0022588B">
        <w:rPr>
          <w:spacing w:val="-7"/>
        </w:rPr>
        <w:t xml:space="preserve"> </w:t>
      </w:r>
      <w:r w:rsidRPr="0022588B">
        <w:t>4</w:t>
      </w:r>
      <w:r w:rsidRPr="0022588B">
        <w:rPr>
          <w:spacing w:val="-7"/>
        </w:rPr>
        <w:t xml:space="preserve"> </w:t>
      </w:r>
      <w:r w:rsidRPr="0022588B">
        <w:t>zák.</w:t>
      </w:r>
      <w:r w:rsidRPr="0022588B">
        <w:rPr>
          <w:spacing w:val="-9"/>
        </w:rPr>
        <w:t xml:space="preserve"> </w:t>
      </w:r>
      <w:r w:rsidRPr="0022588B">
        <w:t>č.</w:t>
      </w:r>
      <w:r w:rsidRPr="0022588B">
        <w:rPr>
          <w:spacing w:val="-7"/>
        </w:rPr>
        <w:t xml:space="preserve"> </w:t>
      </w:r>
      <w:r w:rsidRPr="0022588B">
        <w:t>104/2013</w:t>
      </w:r>
      <w:r w:rsidRPr="0022588B">
        <w:rPr>
          <w:spacing w:val="-7"/>
        </w:rPr>
        <w:t xml:space="preserve"> </w:t>
      </w:r>
      <w:r w:rsidRPr="0022588B">
        <w:t>Sb.</w:t>
      </w:r>
      <w:r w:rsidRPr="0022588B">
        <w:rPr>
          <w:spacing w:val="-7"/>
        </w:rPr>
        <w:t xml:space="preserve"> </w:t>
      </w:r>
      <w:r w:rsidRPr="0022588B">
        <w:t>a odložení předání dle</w:t>
      </w:r>
      <w:r w:rsidRPr="0022588B">
        <w:rPr>
          <w:spacing w:val="-6"/>
        </w:rPr>
        <w:t xml:space="preserve"> </w:t>
      </w:r>
      <w:r w:rsidRPr="0022588B">
        <w:t>§</w:t>
      </w:r>
      <w:r w:rsidRPr="0022588B">
        <w:rPr>
          <w:spacing w:val="-7"/>
        </w:rPr>
        <w:t xml:space="preserve"> </w:t>
      </w:r>
      <w:r w:rsidRPr="0022588B">
        <w:t>208 odstavec 4 zák. č. 104/2013 Sb.,</w:t>
      </w:r>
    </w:p>
    <w:p w14:paraId="07D33D15" w14:textId="77777777" w:rsidR="00795D15" w:rsidRPr="0022588B" w:rsidRDefault="00795D15" w:rsidP="00795D15">
      <w:pPr>
        <w:pStyle w:val="Odstavecseseznamem"/>
        <w:numPr>
          <w:ilvl w:val="1"/>
          <w:numId w:val="23"/>
        </w:numPr>
        <w:tabs>
          <w:tab w:val="left" w:pos="1192"/>
        </w:tabs>
        <w:kinsoku w:val="0"/>
        <w:overflowPunct w:val="0"/>
        <w:spacing w:line="265" w:lineRule="exact"/>
        <w:jc w:val="both"/>
      </w:pPr>
      <w:r w:rsidRPr="0022588B">
        <w:t>ustanovení obhájce dle § 14 zák. č. 104/2013</w:t>
      </w:r>
      <w:r w:rsidRPr="0022588B">
        <w:rPr>
          <w:spacing w:val="-10"/>
        </w:rPr>
        <w:t xml:space="preserve"> </w:t>
      </w:r>
      <w:r w:rsidRPr="0022588B">
        <w:t>Sb.,</w:t>
      </w:r>
    </w:p>
    <w:p w14:paraId="4DDB11C4" w14:textId="77777777" w:rsidR="00795D15" w:rsidRPr="0022588B" w:rsidRDefault="00795D15" w:rsidP="00795D15">
      <w:pPr>
        <w:pStyle w:val="Odstavecseseznamem"/>
        <w:numPr>
          <w:ilvl w:val="1"/>
          <w:numId w:val="23"/>
        </w:numPr>
        <w:tabs>
          <w:tab w:val="left" w:pos="1192"/>
        </w:tabs>
        <w:kinsoku w:val="0"/>
        <w:overflowPunct w:val="0"/>
        <w:spacing w:before="2" w:line="269" w:lineRule="exact"/>
        <w:jc w:val="both"/>
      </w:pPr>
      <w:r w:rsidRPr="0022588B">
        <w:t>rozhodování o nahrazení souhlasu zástupce Advokátní komory se seznámením s obsahem listin zajištěných při prohlídce jiných</w:t>
      </w:r>
      <w:r w:rsidRPr="0022588B">
        <w:rPr>
          <w:spacing w:val="-37"/>
        </w:rPr>
        <w:t xml:space="preserve"> </w:t>
      </w:r>
      <w:r w:rsidRPr="0022588B">
        <w:t xml:space="preserve">prostor, </w:t>
      </w:r>
    </w:p>
    <w:p w14:paraId="68455C73" w14:textId="77777777" w:rsidR="00795D15" w:rsidRPr="0022588B" w:rsidRDefault="00795D15" w:rsidP="00795D15">
      <w:pPr>
        <w:pStyle w:val="Zkladntext"/>
        <w:kinsoku w:val="0"/>
        <w:overflowPunct w:val="0"/>
        <w:spacing w:line="269" w:lineRule="exact"/>
        <w:ind w:left="1192"/>
        <w:jc w:val="both"/>
      </w:pPr>
      <w:r w:rsidRPr="0022588B">
        <w:t xml:space="preserve">v nichž advokát vykonává advokacii dle § </w:t>
      </w:r>
      <w:proofErr w:type="spellStart"/>
      <w:r w:rsidRPr="0022588B">
        <w:t>85b</w:t>
      </w:r>
      <w:proofErr w:type="spellEnd"/>
      <w:r w:rsidRPr="0022588B">
        <w:t xml:space="preserve"> odstavec 3 trestního řádu.</w:t>
      </w:r>
    </w:p>
    <w:p w14:paraId="47F89639" w14:textId="77777777" w:rsidR="00795D15" w:rsidRPr="0022588B" w:rsidRDefault="00795D15" w:rsidP="00795D15">
      <w:pPr>
        <w:pStyle w:val="Odstavecseseznamem"/>
        <w:numPr>
          <w:ilvl w:val="0"/>
          <w:numId w:val="23"/>
        </w:numPr>
        <w:tabs>
          <w:tab w:val="left" w:pos="976"/>
        </w:tabs>
        <w:kinsoku w:val="0"/>
        <w:overflowPunct w:val="0"/>
        <w:spacing w:before="2"/>
        <w:ind w:left="976" w:right="1130"/>
        <w:jc w:val="both"/>
      </w:pPr>
      <w:r w:rsidRPr="0022588B">
        <w:t>K řízení dle oddílu A., čl. II. bodu 2), písm. a) a b) tohoto rozvrhu práce je příslušný vždy předseda senátu vykonávající pracovní pohotovost v době, kdy byl příslušný návrh doručen. Konec pracovní pohotovosti příslušného předsedy senátu již nemá na takto stanovenou příslušnost</w:t>
      </w:r>
      <w:r w:rsidRPr="0022588B">
        <w:rPr>
          <w:spacing w:val="-30"/>
        </w:rPr>
        <w:t xml:space="preserve"> </w:t>
      </w:r>
      <w:r w:rsidRPr="0022588B">
        <w:t>vliv.</w:t>
      </w:r>
    </w:p>
    <w:p w14:paraId="26A7D882" w14:textId="77777777" w:rsidR="00795D15" w:rsidRPr="0022588B" w:rsidRDefault="00795D15" w:rsidP="00795D15">
      <w:pPr>
        <w:pStyle w:val="Odstavecseseznamem"/>
        <w:numPr>
          <w:ilvl w:val="0"/>
          <w:numId w:val="23"/>
        </w:numPr>
        <w:tabs>
          <w:tab w:val="left" w:pos="976"/>
        </w:tabs>
        <w:kinsoku w:val="0"/>
        <w:overflowPunct w:val="0"/>
        <w:ind w:left="976" w:right="1124"/>
        <w:jc w:val="both"/>
      </w:pPr>
      <w:r w:rsidRPr="0022588B">
        <w:t>Pracovní</w:t>
      </w:r>
      <w:r w:rsidRPr="0022588B">
        <w:rPr>
          <w:spacing w:val="-10"/>
        </w:rPr>
        <w:t xml:space="preserve"> </w:t>
      </w:r>
      <w:r w:rsidRPr="0022588B">
        <w:t>pohotovost</w:t>
      </w:r>
      <w:r w:rsidRPr="0022588B">
        <w:rPr>
          <w:spacing w:val="-11"/>
        </w:rPr>
        <w:t xml:space="preserve"> </w:t>
      </w:r>
      <w:r w:rsidRPr="0022588B">
        <w:t>je</w:t>
      </w:r>
      <w:r w:rsidRPr="0022588B">
        <w:rPr>
          <w:spacing w:val="-9"/>
        </w:rPr>
        <w:t xml:space="preserve"> </w:t>
      </w:r>
      <w:r w:rsidRPr="0022588B">
        <w:t>předsedům</w:t>
      </w:r>
      <w:r w:rsidRPr="0022588B">
        <w:rPr>
          <w:spacing w:val="-10"/>
        </w:rPr>
        <w:t xml:space="preserve"> </w:t>
      </w:r>
      <w:r w:rsidRPr="0022588B">
        <w:t>senátů</w:t>
      </w:r>
      <w:r w:rsidRPr="0022588B">
        <w:rPr>
          <w:spacing w:val="-10"/>
        </w:rPr>
        <w:t xml:space="preserve"> a soudcům </w:t>
      </w:r>
      <w:r w:rsidRPr="0022588B">
        <w:t>nařizována</w:t>
      </w:r>
      <w:r w:rsidRPr="0022588B">
        <w:rPr>
          <w:spacing w:val="-12"/>
        </w:rPr>
        <w:t xml:space="preserve"> </w:t>
      </w:r>
      <w:r w:rsidRPr="0022588B">
        <w:t>místopředsedou</w:t>
      </w:r>
      <w:r w:rsidRPr="0022588B">
        <w:rPr>
          <w:spacing w:val="-10"/>
        </w:rPr>
        <w:t xml:space="preserve"> </w:t>
      </w:r>
      <w:r w:rsidRPr="0022588B">
        <w:t>soudu</w:t>
      </w:r>
      <w:r w:rsidRPr="0022588B">
        <w:rPr>
          <w:spacing w:val="-9"/>
        </w:rPr>
        <w:t xml:space="preserve"> </w:t>
      </w:r>
      <w:r w:rsidRPr="0022588B">
        <w:t>vypracovaným</w:t>
      </w:r>
      <w:r w:rsidRPr="0022588B">
        <w:rPr>
          <w:spacing w:val="-13"/>
        </w:rPr>
        <w:t xml:space="preserve"> </w:t>
      </w:r>
      <w:r w:rsidRPr="0022588B">
        <w:t>plánem</w:t>
      </w:r>
      <w:r w:rsidRPr="0022588B">
        <w:rPr>
          <w:spacing w:val="-10"/>
        </w:rPr>
        <w:t xml:space="preserve"> </w:t>
      </w:r>
      <w:r w:rsidRPr="0022588B">
        <w:t>pracovní</w:t>
      </w:r>
      <w:r w:rsidRPr="0022588B">
        <w:rPr>
          <w:spacing w:val="-10"/>
        </w:rPr>
        <w:t xml:space="preserve"> </w:t>
      </w:r>
      <w:r w:rsidRPr="0022588B">
        <w:t>pohotovosti,</w:t>
      </w:r>
      <w:r w:rsidRPr="0022588B">
        <w:rPr>
          <w:spacing w:val="-10"/>
        </w:rPr>
        <w:t xml:space="preserve"> </w:t>
      </w:r>
      <w:r w:rsidRPr="0022588B">
        <w:t>který</w:t>
      </w:r>
      <w:r w:rsidRPr="0022588B">
        <w:rPr>
          <w:spacing w:val="-9"/>
        </w:rPr>
        <w:t xml:space="preserve"> </w:t>
      </w:r>
      <w:r w:rsidRPr="0022588B">
        <w:t>jim byl doručen nejméně týden před začátkem pracovní pohotovosti. Nemůže-li pracovní pohotovost ze závažných a neočekávaných důvodů vykonávat takto určený předseda senátu nebo soudce, může místopředseda určit jiného předsedu senátu nebo soudce k výkonu pracovní pohotovosti i bez dodržení uvedené</w:t>
      </w:r>
      <w:r w:rsidRPr="0022588B">
        <w:rPr>
          <w:spacing w:val="-11"/>
        </w:rPr>
        <w:t xml:space="preserve"> </w:t>
      </w:r>
      <w:r w:rsidRPr="0022588B">
        <w:t>lhůty.</w:t>
      </w:r>
      <w:r w:rsidRPr="0022588B">
        <w:rPr>
          <w:spacing w:val="-9"/>
        </w:rPr>
        <w:t xml:space="preserve"> </w:t>
      </w:r>
      <w:r w:rsidRPr="0022588B">
        <w:t>Se</w:t>
      </w:r>
      <w:r w:rsidRPr="0022588B">
        <w:rPr>
          <w:spacing w:val="-8"/>
        </w:rPr>
        <w:t xml:space="preserve"> </w:t>
      </w:r>
      <w:r w:rsidRPr="0022588B">
        <w:t>souhlasem</w:t>
      </w:r>
      <w:r w:rsidRPr="0022588B">
        <w:rPr>
          <w:spacing w:val="-10"/>
        </w:rPr>
        <w:t xml:space="preserve"> </w:t>
      </w:r>
      <w:r w:rsidRPr="0022588B">
        <w:t>místopředsedy</w:t>
      </w:r>
      <w:r w:rsidRPr="0022588B">
        <w:rPr>
          <w:spacing w:val="-9"/>
        </w:rPr>
        <w:t xml:space="preserve"> </w:t>
      </w:r>
      <w:r w:rsidRPr="0022588B">
        <w:t>soudu</w:t>
      </w:r>
      <w:r w:rsidRPr="0022588B">
        <w:rPr>
          <w:spacing w:val="-9"/>
        </w:rPr>
        <w:t xml:space="preserve"> </w:t>
      </w:r>
      <w:r w:rsidRPr="0022588B">
        <w:t>může</w:t>
      </w:r>
      <w:r w:rsidRPr="0022588B">
        <w:rPr>
          <w:spacing w:val="-8"/>
        </w:rPr>
        <w:t xml:space="preserve"> </w:t>
      </w:r>
      <w:r w:rsidRPr="0022588B">
        <w:t>v</w:t>
      </w:r>
      <w:r w:rsidRPr="0022588B">
        <w:rPr>
          <w:spacing w:val="-9"/>
        </w:rPr>
        <w:t xml:space="preserve"> </w:t>
      </w:r>
      <w:r w:rsidRPr="0022588B">
        <w:t>odůvodněných</w:t>
      </w:r>
      <w:r w:rsidRPr="0022588B">
        <w:rPr>
          <w:spacing w:val="-9"/>
        </w:rPr>
        <w:t xml:space="preserve"> </w:t>
      </w:r>
      <w:r w:rsidRPr="0022588B">
        <w:t>případech</w:t>
      </w:r>
      <w:r w:rsidRPr="0022588B">
        <w:rPr>
          <w:spacing w:val="-9"/>
        </w:rPr>
        <w:t xml:space="preserve"> </w:t>
      </w:r>
      <w:r w:rsidRPr="0022588B">
        <w:t>dojít</w:t>
      </w:r>
      <w:r w:rsidRPr="0022588B">
        <w:rPr>
          <w:spacing w:val="-12"/>
        </w:rPr>
        <w:t xml:space="preserve"> </w:t>
      </w:r>
      <w:r w:rsidRPr="0022588B">
        <w:t>ke</w:t>
      </w:r>
      <w:r w:rsidRPr="0022588B">
        <w:rPr>
          <w:spacing w:val="-11"/>
        </w:rPr>
        <w:t xml:space="preserve"> </w:t>
      </w:r>
      <w:r w:rsidRPr="0022588B">
        <w:t>změně</w:t>
      </w:r>
      <w:r w:rsidRPr="0022588B">
        <w:rPr>
          <w:spacing w:val="-9"/>
        </w:rPr>
        <w:t xml:space="preserve"> </w:t>
      </w:r>
      <w:r w:rsidRPr="0022588B">
        <w:t>pracovní</w:t>
      </w:r>
      <w:r w:rsidRPr="0022588B">
        <w:rPr>
          <w:spacing w:val="-8"/>
        </w:rPr>
        <w:t xml:space="preserve"> </w:t>
      </w:r>
      <w:r w:rsidRPr="0022588B">
        <w:t>pohotovosti</w:t>
      </w:r>
      <w:r w:rsidRPr="0022588B">
        <w:rPr>
          <w:spacing w:val="-9"/>
        </w:rPr>
        <w:t xml:space="preserve"> </w:t>
      </w:r>
      <w:r w:rsidRPr="0022588B">
        <w:t>mezi</w:t>
      </w:r>
      <w:r w:rsidRPr="0022588B">
        <w:rPr>
          <w:spacing w:val="-9"/>
        </w:rPr>
        <w:t xml:space="preserve"> </w:t>
      </w:r>
      <w:r w:rsidRPr="0022588B">
        <w:t>předsedy</w:t>
      </w:r>
      <w:r w:rsidRPr="0022588B">
        <w:rPr>
          <w:spacing w:val="-8"/>
        </w:rPr>
        <w:t xml:space="preserve"> </w:t>
      </w:r>
      <w:r w:rsidRPr="0022588B">
        <w:t>senátu nebo soudci na základě jejich</w:t>
      </w:r>
      <w:r w:rsidRPr="0022588B">
        <w:rPr>
          <w:spacing w:val="-4"/>
        </w:rPr>
        <w:t xml:space="preserve"> </w:t>
      </w:r>
      <w:r w:rsidRPr="0022588B">
        <w:t>dohody.</w:t>
      </w:r>
    </w:p>
    <w:p w14:paraId="1029B7DD" w14:textId="77777777" w:rsidR="00795D15" w:rsidRPr="0022588B" w:rsidRDefault="00795D15" w:rsidP="00795D15">
      <w:pPr>
        <w:pStyle w:val="Odstavecseseznamem"/>
        <w:numPr>
          <w:ilvl w:val="0"/>
          <w:numId w:val="23"/>
        </w:numPr>
        <w:tabs>
          <w:tab w:val="left" w:pos="976"/>
        </w:tabs>
        <w:kinsoku w:val="0"/>
        <w:overflowPunct w:val="0"/>
        <w:spacing w:before="1"/>
        <w:ind w:left="976" w:right="1129"/>
        <w:jc w:val="both"/>
      </w:pPr>
      <w:r w:rsidRPr="0022588B">
        <w:t xml:space="preserve">Pracovní pohotovost zpravidla trvá jeden kalendářní týden, a to od pondělí 7.00 hod. a </w:t>
      </w:r>
      <w:proofErr w:type="gramStart"/>
      <w:r w:rsidRPr="0022588B">
        <w:t>končí</w:t>
      </w:r>
      <w:proofErr w:type="gramEnd"/>
      <w:r w:rsidRPr="0022588B">
        <w:t xml:space="preserve"> v pondělí následujícího týdne v 7.00 hod. Počátek a konec pracovní pohotovosti může být plánem přizpůsoben zejména dnům pracovního volna a pracovního klidu v konkrétním kalendářním roce.</w:t>
      </w:r>
    </w:p>
    <w:p w14:paraId="2B7F5B73" w14:textId="77777777" w:rsidR="00795D15" w:rsidRPr="0022588B" w:rsidRDefault="00795D15" w:rsidP="00795D15">
      <w:pPr>
        <w:pStyle w:val="Odstavecseseznamem"/>
        <w:numPr>
          <w:ilvl w:val="0"/>
          <w:numId w:val="23"/>
        </w:numPr>
        <w:tabs>
          <w:tab w:val="left" w:pos="976"/>
        </w:tabs>
        <w:kinsoku w:val="0"/>
        <w:overflowPunct w:val="0"/>
        <w:ind w:left="976" w:right="1128"/>
        <w:jc w:val="both"/>
      </w:pPr>
      <w:r w:rsidRPr="0022588B">
        <w:t>V</w:t>
      </w:r>
      <w:r w:rsidRPr="0022588B">
        <w:rPr>
          <w:spacing w:val="-14"/>
        </w:rPr>
        <w:t xml:space="preserve"> </w:t>
      </w:r>
      <w:r w:rsidRPr="0022588B">
        <w:t>rámci</w:t>
      </w:r>
      <w:r w:rsidRPr="0022588B">
        <w:rPr>
          <w:spacing w:val="-15"/>
        </w:rPr>
        <w:t xml:space="preserve"> </w:t>
      </w:r>
      <w:r w:rsidRPr="0022588B">
        <w:t>pracovní</w:t>
      </w:r>
      <w:r w:rsidRPr="0022588B">
        <w:rPr>
          <w:spacing w:val="-14"/>
        </w:rPr>
        <w:t xml:space="preserve"> </w:t>
      </w:r>
      <w:r w:rsidRPr="0022588B">
        <w:t>pohotovosti</w:t>
      </w:r>
      <w:r w:rsidRPr="0022588B">
        <w:rPr>
          <w:spacing w:val="-14"/>
        </w:rPr>
        <w:t xml:space="preserve"> </w:t>
      </w:r>
      <w:r w:rsidRPr="0022588B">
        <w:t>je</w:t>
      </w:r>
      <w:r w:rsidRPr="0022588B">
        <w:rPr>
          <w:spacing w:val="-13"/>
        </w:rPr>
        <w:t xml:space="preserve"> </w:t>
      </w:r>
      <w:r w:rsidRPr="0022588B">
        <w:t>předseda</w:t>
      </w:r>
      <w:r w:rsidRPr="0022588B">
        <w:rPr>
          <w:spacing w:val="-13"/>
        </w:rPr>
        <w:t xml:space="preserve"> </w:t>
      </w:r>
      <w:r w:rsidRPr="0022588B">
        <w:t>senátu</w:t>
      </w:r>
      <w:r w:rsidRPr="0022588B">
        <w:rPr>
          <w:spacing w:val="-14"/>
        </w:rPr>
        <w:t xml:space="preserve"> </w:t>
      </w:r>
      <w:r w:rsidRPr="0022588B">
        <w:t>povinen</w:t>
      </w:r>
      <w:r w:rsidRPr="0022588B">
        <w:rPr>
          <w:spacing w:val="-14"/>
        </w:rPr>
        <w:t xml:space="preserve"> </w:t>
      </w:r>
      <w:r w:rsidRPr="0022588B">
        <w:t>zajistit</w:t>
      </w:r>
      <w:r w:rsidRPr="0022588B">
        <w:rPr>
          <w:spacing w:val="-14"/>
        </w:rPr>
        <w:t xml:space="preserve"> </w:t>
      </w:r>
      <w:r w:rsidRPr="0022588B">
        <w:t>svoji</w:t>
      </w:r>
      <w:r w:rsidRPr="0022588B">
        <w:rPr>
          <w:spacing w:val="-14"/>
        </w:rPr>
        <w:t xml:space="preserve"> </w:t>
      </w:r>
      <w:r w:rsidRPr="0022588B">
        <w:t>dostupnost</w:t>
      </w:r>
      <w:r w:rsidRPr="0022588B">
        <w:rPr>
          <w:spacing w:val="-14"/>
        </w:rPr>
        <w:t xml:space="preserve"> </w:t>
      </w:r>
      <w:r w:rsidRPr="0022588B">
        <w:t>k</w:t>
      </w:r>
      <w:r w:rsidRPr="0022588B">
        <w:rPr>
          <w:spacing w:val="-14"/>
        </w:rPr>
        <w:t xml:space="preserve"> </w:t>
      </w:r>
      <w:r w:rsidRPr="0022588B">
        <w:t>realizaci</w:t>
      </w:r>
      <w:r w:rsidRPr="0022588B">
        <w:rPr>
          <w:spacing w:val="-14"/>
        </w:rPr>
        <w:t xml:space="preserve"> </w:t>
      </w:r>
      <w:r w:rsidRPr="0022588B">
        <w:t>potřebných</w:t>
      </w:r>
      <w:r w:rsidRPr="0022588B">
        <w:rPr>
          <w:spacing w:val="-17"/>
        </w:rPr>
        <w:t xml:space="preserve"> </w:t>
      </w:r>
      <w:r w:rsidRPr="0022588B">
        <w:t>úkonů.</w:t>
      </w:r>
      <w:r w:rsidRPr="0022588B">
        <w:rPr>
          <w:spacing w:val="-14"/>
        </w:rPr>
        <w:t xml:space="preserve"> </w:t>
      </w:r>
      <w:r w:rsidRPr="0022588B">
        <w:t>Současně</w:t>
      </w:r>
      <w:r w:rsidRPr="0022588B">
        <w:rPr>
          <w:spacing w:val="-16"/>
        </w:rPr>
        <w:t xml:space="preserve"> </w:t>
      </w:r>
      <w:r w:rsidRPr="0022588B">
        <w:t>je</w:t>
      </w:r>
      <w:r w:rsidRPr="0022588B">
        <w:rPr>
          <w:spacing w:val="-16"/>
        </w:rPr>
        <w:t xml:space="preserve"> </w:t>
      </w:r>
      <w:r w:rsidRPr="0022588B">
        <w:t>povinen</w:t>
      </w:r>
      <w:r w:rsidRPr="0022588B">
        <w:rPr>
          <w:spacing w:val="-14"/>
        </w:rPr>
        <w:t xml:space="preserve"> </w:t>
      </w:r>
      <w:r w:rsidRPr="0022588B">
        <w:t>postupovat tak, aby byly dodrženy stanovené zákonné lhůty, případně vytvořit maximální podmínky pro jejich zachování v případě, že ve věci sám rozhodovat</w:t>
      </w:r>
      <w:r w:rsidRPr="0022588B">
        <w:rPr>
          <w:spacing w:val="-2"/>
        </w:rPr>
        <w:t xml:space="preserve"> </w:t>
      </w:r>
      <w:r w:rsidRPr="0022588B">
        <w:t>nebude.</w:t>
      </w:r>
    </w:p>
    <w:p w14:paraId="4FE40D2A" w14:textId="77777777" w:rsidR="00795D15" w:rsidRPr="0022588B" w:rsidRDefault="00795D15" w:rsidP="00795D15">
      <w:pPr>
        <w:pStyle w:val="Odstavecseseznamem"/>
        <w:numPr>
          <w:ilvl w:val="0"/>
          <w:numId w:val="23"/>
        </w:numPr>
        <w:tabs>
          <w:tab w:val="left" w:pos="976"/>
        </w:tabs>
        <w:kinsoku w:val="0"/>
        <w:overflowPunct w:val="0"/>
        <w:ind w:left="976" w:right="1129"/>
        <w:jc w:val="both"/>
      </w:pPr>
      <w:r w:rsidRPr="0022588B">
        <w:t>V</w:t>
      </w:r>
      <w:r w:rsidRPr="0022588B">
        <w:rPr>
          <w:spacing w:val="-15"/>
        </w:rPr>
        <w:t xml:space="preserve"> </w:t>
      </w:r>
      <w:r w:rsidRPr="0022588B">
        <w:t>pracovních</w:t>
      </w:r>
      <w:r w:rsidRPr="0022588B">
        <w:rPr>
          <w:spacing w:val="-16"/>
        </w:rPr>
        <w:t xml:space="preserve"> </w:t>
      </w:r>
      <w:r w:rsidRPr="0022588B">
        <w:t>dnech</w:t>
      </w:r>
      <w:r w:rsidRPr="0022588B">
        <w:rPr>
          <w:spacing w:val="-15"/>
        </w:rPr>
        <w:t xml:space="preserve"> </w:t>
      </w:r>
      <w:r w:rsidRPr="0022588B">
        <w:t>je</w:t>
      </w:r>
      <w:r w:rsidRPr="0022588B">
        <w:rPr>
          <w:spacing w:val="-15"/>
        </w:rPr>
        <w:t xml:space="preserve"> </w:t>
      </w:r>
      <w:r w:rsidRPr="0022588B">
        <w:t>k</w:t>
      </w:r>
      <w:r w:rsidRPr="0022588B">
        <w:rPr>
          <w:spacing w:val="-15"/>
        </w:rPr>
        <w:t xml:space="preserve"> </w:t>
      </w:r>
      <w:r w:rsidRPr="0022588B">
        <w:t>úkonům</w:t>
      </w:r>
      <w:r w:rsidRPr="0022588B">
        <w:rPr>
          <w:spacing w:val="-15"/>
        </w:rPr>
        <w:t xml:space="preserve"> </w:t>
      </w:r>
      <w:r w:rsidRPr="0022588B">
        <w:t>souvisejícím</w:t>
      </w:r>
      <w:r w:rsidRPr="0022588B">
        <w:rPr>
          <w:spacing w:val="-16"/>
        </w:rPr>
        <w:t xml:space="preserve"> </w:t>
      </w:r>
      <w:r w:rsidRPr="0022588B">
        <w:t>s</w:t>
      </w:r>
      <w:r w:rsidRPr="0022588B">
        <w:rPr>
          <w:spacing w:val="-14"/>
        </w:rPr>
        <w:t xml:space="preserve"> </w:t>
      </w:r>
      <w:r w:rsidRPr="0022588B">
        <w:t>realizací</w:t>
      </w:r>
      <w:r w:rsidRPr="0022588B">
        <w:rPr>
          <w:spacing w:val="-15"/>
        </w:rPr>
        <w:t xml:space="preserve"> </w:t>
      </w:r>
      <w:r w:rsidRPr="0022588B">
        <w:t>příkazu</w:t>
      </w:r>
      <w:r w:rsidRPr="0022588B">
        <w:rPr>
          <w:spacing w:val="-14"/>
        </w:rPr>
        <w:t xml:space="preserve"> </w:t>
      </w:r>
      <w:r w:rsidRPr="0022588B">
        <w:t>k</w:t>
      </w:r>
      <w:r w:rsidRPr="0022588B">
        <w:rPr>
          <w:spacing w:val="-15"/>
        </w:rPr>
        <w:t xml:space="preserve"> </w:t>
      </w:r>
      <w:r w:rsidRPr="0022588B">
        <w:t>zatčení</w:t>
      </w:r>
      <w:r w:rsidRPr="0022588B">
        <w:rPr>
          <w:spacing w:val="-15"/>
        </w:rPr>
        <w:t xml:space="preserve"> </w:t>
      </w:r>
      <w:r w:rsidRPr="0022588B">
        <w:t>příslušný</w:t>
      </w:r>
      <w:r w:rsidRPr="0022588B">
        <w:rPr>
          <w:spacing w:val="-14"/>
        </w:rPr>
        <w:t xml:space="preserve"> </w:t>
      </w:r>
      <w:r w:rsidRPr="0022588B">
        <w:t>předseda</w:t>
      </w:r>
      <w:r w:rsidRPr="0022588B">
        <w:rPr>
          <w:spacing w:val="-15"/>
        </w:rPr>
        <w:t xml:space="preserve"> </w:t>
      </w:r>
      <w:r w:rsidRPr="0022588B">
        <w:t>senátu,</w:t>
      </w:r>
      <w:r w:rsidRPr="0022588B">
        <w:rPr>
          <w:spacing w:val="-15"/>
        </w:rPr>
        <w:t xml:space="preserve"> </w:t>
      </w:r>
      <w:r w:rsidRPr="0022588B">
        <w:t>který</w:t>
      </w:r>
      <w:r w:rsidRPr="0022588B">
        <w:rPr>
          <w:spacing w:val="-14"/>
        </w:rPr>
        <w:t xml:space="preserve"> </w:t>
      </w:r>
      <w:r w:rsidRPr="0022588B">
        <w:t>vykonává</w:t>
      </w:r>
      <w:r w:rsidRPr="0022588B">
        <w:rPr>
          <w:spacing w:val="-15"/>
        </w:rPr>
        <w:t xml:space="preserve"> </w:t>
      </w:r>
      <w:r w:rsidRPr="0022588B">
        <w:t>pracovní</w:t>
      </w:r>
      <w:r w:rsidRPr="0022588B">
        <w:rPr>
          <w:spacing w:val="-15"/>
        </w:rPr>
        <w:t xml:space="preserve"> </w:t>
      </w:r>
      <w:r w:rsidRPr="0022588B">
        <w:t>pohotovost,</w:t>
      </w:r>
      <w:r w:rsidRPr="0022588B">
        <w:rPr>
          <w:spacing w:val="-15"/>
        </w:rPr>
        <w:t xml:space="preserve"> </w:t>
      </w:r>
      <w:r w:rsidRPr="0022588B">
        <w:t>pouze v</w:t>
      </w:r>
      <w:r w:rsidRPr="0022588B">
        <w:rPr>
          <w:spacing w:val="-8"/>
        </w:rPr>
        <w:t xml:space="preserve"> </w:t>
      </w:r>
      <w:r w:rsidRPr="0022588B">
        <w:t>případě,</w:t>
      </w:r>
      <w:r w:rsidRPr="0022588B">
        <w:rPr>
          <w:spacing w:val="-7"/>
        </w:rPr>
        <w:t xml:space="preserve"> </w:t>
      </w:r>
      <w:r w:rsidRPr="0022588B">
        <w:t>že</w:t>
      </w:r>
      <w:r w:rsidRPr="0022588B">
        <w:rPr>
          <w:spacing w:val="-6"/>
        </w:rPr>
        <w:t xml:space="preserve"> </w:t>
      </w:r>
      <w:r w:rsidRPr="0022588B">
        <w:t>z</w:t>
      </w:r>
      <w:r w:rsidRPr="0022588B">
        <w:rPr>
          <w:spacing w:val="-7"/>
        </w:rPr>
        <w:t xml:space="preserve"> </w:t>
      </w:r>
      <w:r w:rsidRPr="0022588B">
        <w:t>časových</w:t>
      </w:r>
      <w:r w:rsidRPr="0022588B">
        <w:rPr>
          <w:spacing w:val="-7"/>
        </w:rPr>
        <w:t xml:space="preserve"> </w:t>
      </w:r>
      <w:r w:rsidRPr="0022588B">
        <w:t>důvodů</w:t>
      </w:r>
      <w:r w:rsidRPr="0022588B">
        <w:rPr>
          <w:spacing w:val="-8"/>
        </w:rPr>
        <w:t xml:space="preserve"> </w:t>
      </w:r>
      <w:r w:rsidRPr="0022588B">
        <w:t>nelze</w:t>
      </w:r>
      <w:r w:rsidRPr="0022588B">
        <w:rPr>
          <w:spacing w:val="-6"/>
        </w:rPr>
        <w:t xml:space="preserve"> </w:t>
      </w:r>
      <w:r w:rsidRPr="0022588B">
        <w:t>zajistit,</w:t>
      </w:r>
      <w:r w:rsidRPr="0022588B">
        <w:rPr>
          <w:spacing w:val="-7"/>
        </w:rPr>
        <w:t xml:space="preserve"> </w:t>
      </w:r>
      <w:r w:rsidRPr="0022588B">
        <w:t>aby</w:t>
      </w:r>
      <w:r w:rsidRPr="0022588B">
        <w:rPr>
          <w:spacing w:val="-7"/>
        </w:rPr>
        <w:t xml:space="preserve"> </w:t>
      </w:r>
      <w:r w:rsidRPr="0022588B">
        <w:t>ve</w:t>
      </w:r>
      <w:r w:rsidRPr="0022588B">
        <w:rPr>
          <w:spacing w:val="-6"/>
        </w:rPr>
        <w:t xml:space="preserve"> </w:t>
      </w:r>
      <w:r w:rsidRPr="0022588B">
        <w:t>věci</w:t>
      </w:r>
      <w:r w:rsidRPr="0022588B">
        <w:rPr>
          <w:spacing w:val="-7"/>
        </w:rPr>
        <w:t xml:space="preserve"> </w:t>
      </w:r>
      <w:r w:rsidRPr="0022588B">
        <w:t>v</w:t>
      </w:r>
      <w:r w:rsidRPr="0022588B">
        <w:rPr>
          <w:spacing w:val="-8"/>
        </w:rPr>
        <w:t xml:space="preserve"> </w:t>
      </w:r>
      <w:r w:rsidRPr="0022588B">
        <w:t>zákonné</w:t>
      </w:r>
      <w:r w:rsidRPr="0022588B">
        <w:rPr>
          <w:spacing w:val="-6"/>
        </w:rPr>
        <w:t xml:space="preserve"> </w:t>
      </w:r>
      <w:r w:rsidRPr="0022588B">
        <w:t>lhůtě</w:t>
      </w:r>
      <w:r w:rsidRPr="0022588B">
        <w:rPr>
          <w:spacing w:val="-6"/>
        </w:rPr>
        <w:t xml:space="preserve"> </w:t>
      </w:r>
      <w:r w:rsidRPr="0022588B">
        <w:t>rozhodl</w:t>
      </w:r>
      <w:r w:rsidRPr="0022588B">
        <w:rPr>
          <w:spacing w:val="-7"/>
        </w:rPr>
        <w:t xml:space="preserve"> </w:t>
      </w:r>
      <w:r w:rsidRPr="0022588B">
        <w:t>předseda</w:t>
      </w:r>
      <w:r w:rsidRPr="0022588B">
        <w:rPr>
          <w:spacing w:val="-6"/>
        </w:rPr>
        <w:t xml:space="preserve"> </w:t>
      </w:r>
      <w:r w:rsidRPr="0022588B">
        <w:t>senátu</w:t>
      </w:r>
      <w:r w:rsidRPr="0022588B">
        <w:rPr>
          <w:spacing w:val="-8"/>
        </w:rPr>
        <w:t xml:space="preserve"> </w:t>
      </w:r>
      <w:r w:rsidRPr="0022588B">
        <w:t>(v</w:t>
      </w:r>
      <w:r w:rsidRPr="0022588B">
        <w:rPr>
          <w:spacing w:val="-7"/>
        </w:rPr>
        <w:t xml:space="preserve"> </w:t>
      </w:r>
      <w:r w:rsidRPr="0022588B">
        <w:t>případě</w:t>
      </w:r>
      <w:r w:rsidRPr="0022588B">
        <w:rPr>
          <w:spacing w:val="-7"/>
        </w:rPr>
        <w:t xml:space="preserve"> </w:t>
      </w:r>
      <w:r w:rsidRPr="0022588B">
        <w:t>senátů</w:t>
      </w:r>
      <w:r w:rsidRPr="0022588B">
        <w:rPr>
          <w:spacing w:val="-6"/>
        </w:rPr>
        <w:t xml:space="preserve"> </w:t>
      </w:r>
      <w:r w:rsidRPr="0022588B">
        <w:t>To</w:t>
      </w:r>
      <w:r w:rsidRPr="0022588B">
        <w:rPr>
          <w:spacing w:val="1"/>
        </w:rPr>
        <w:t xml:space="preserve"> </w:t>
      </w:r>
      <w:r w:rsidRPr="0022588B">
        <w:t>jiný</w:t>
      </w:r>
      <w:r w:rsidRPr="0022588B">
        <w:rPr>
          <w:spacing w:val="-7"/>
        </w:rPr>
        <w:t xml:space="preserve"> </w:t>
      </w:r>
      <w:r w:rsidRPr="0022588B">
        <w:t>člen</w:t>
      </w:r>
      <w:r w:rsidRPr="0022588B">
        <w:rPr>
          <w:spacing w:val="-7"/>
        </w:rPr>
        <w:t xml:space="preserve"> </w:t>
      </w:r>
      <w:r w:rsidRPr="0022588B">
        <w:t>téhož</w:t>
      </w:r>
      <w:r w:rsidRPr="0022588B">
        <w:rPr>
          <w:spacing w:val="-7"/>
        </w:rPr>
        <w:t xml:space="preserve"> </w:t>
      </w:r>
      <w:r w:rsidRPr="0022588B">
        <w:t>senátu), který zajišťovací instrument vydal, případně předseda senátu, který jej zastupuje. Za tímto účelem se nepřihlíží k pracovnímu vytížení běžně zpracovávanou agendou a formálnímu rozsahu pracovní doby soudců v pracovním dni, její případné překročení nelze považovat za překážku pro realizaci rozhodnutí dle předchozí</w:t>
      </w:r>
      <w:r w:rsidRPr="0022588B">
        <w:rPr>
          <w:spacing w:val="-4"/>
        </w:rPr>
        <w:t xml:space="preserve"> </w:t>
      </w:r>
      <w:r w:rsidRPr="0022588B">
        <w:t>věty.</w:t>
      </w:r>
    </w:p>
    <w:p w14:paraId="7AD9DB8C" w14:textId="77777777" w:rsidR="00795D15" w:rsidRPr="0022588B" w:rsidRDefault="00795D15" w:rsidP="00795D15">
      <w:pPr>
        <w:pStyle w:val="Odstavecseseznamem"/>
        <w:numPr>
          <w:ilvl w:val="0"/>
          <w:numId w:val="23"/>
        </w:numPr>
        <w:tabs>
          <w:tab w:val="left" w:pos="976"/>
        </w:tabs>
        <w:kinsoku w:val="0"/>
        <w:overflowPunct w:val="0"/>
        <w:ind w:left="976" w:right="1129"/>
        <w:jc w:val="both"/>
        <w:sectPr w:rsidR="00795D15" w:rsidRPr="0022588B">
          <w:pgSz w:w="16850" w:h="11920" w:orient="landscape"/>
          <w:pgMar w:top="1000" w:right="280" w:bottom="280" w:left="1160" w:header="520" w:footer="0" w:gutter="0"/>
          <w:cols w:space="708"/>
          <w:noEndnote/>
        </w:sectPr>
      </w:pPr>
    </w:p>
    <w:p w14:paraId="12C87B27" w14:textId="77777777" w:rsidR="00795D15" w:rsidRPr="0022588B" w:rsidRDefault="00795D15" w:rsidP="00795D15">
      <w:pPr>
        <w:pStyle w:val="Zkladntext"/>
        <w:kinsoku w:val="0"/>
        <w:overflowPunct w:val="0"/>
        <w:spacing w:before="11"/>
        <w:rPr>
          <w:sz w:val="26"/>
          <w:szCs w:val="26"/>
        </w:rPr>
      </w:pPr>
    </w:p>
    <w:p w14:paraId="30295339" w14:textId="77777777" w:rsidR="00795D15" w:rsidRPr="0022588B" w:rsidRDefault="00795D15" w:rsidP="00795D15">
      <w:pPr>
        <w:pStyle w:val="Odstavecseseznamem"/>
        <w:numPr>
          <w:ilvl w:val="0"/>
          <w:numId w:val="23"/>
        </w:numPr>
        <w:tabs>
          <w:tab w:val="left" w:pos="976"/>
        </w:tabs>
        <w:kinsoku w:val="0"/>
        <w:overflowPunct w:val="0"/>
        <w:spacing w:before="100"/>
        <w:ind w:left="976" w:right="1129"/>
        <w:jc w:val="both"/>
      </w:pPr>
      <w:proofErr w:type="gramStart"/>
      <w:r w:rsidRPr="0022588B">
        <w:t>Končí</w:t>
      </w:r>
      <w:proofErr w:type="gramEnd"/>
      <w:r w:rsidRPr="0022588B">
        <w:t>-li</w:t>
      </w:r>
      <w:r w:rsidRPr="0022588B">
        <w:rPr>
          <w:spacing w:val="-11"/>
        </w:rPr>
        <w:t xml:space="preserve"> </w:t>
      </w:r>
      <w:r w:rsidRPr="0022588B">
        <w:t>však</w:t>
      </w:r>
      <w:r w:rsidRPr="0022588B">
        <w:rPr>
          <w:spacing w:val="-10"/>
        </w:rPr>
        <w:t xml:space="preserve"> </w:t>
      </w:r>
      <w:r w:rsidRPr="0022588B">
        <w:t>zákonná</w:t>
      </w:r>
      <w:r w:rsidRPr="0022588B">
        <w:rPr>
          <w:spacing w:val="-10"/>
        </w:rPr>
        <w:t xml:space="preserve"> </w:t>
      </w:r>
      <w:r w:rsidRPr="0022588B">
        <w:t>lhůta</w:t>
      </w:r>
      <w:r w:rsidRPr="0022588B">
        <w:rPr>
          <w:spacing w:val="-10"/>
        </w:rPr>
        <w:t xml:space="preserve"> </w:t>
      </w:r>
      <w:r w:rsidRPr="0022588B">
        <w:t>pro</w:t>
      </w:r>
      <w:r w:rsidRPr="0022588B">
        <w:rPr>
          <w:spacing w:val="-11"/>
        </w:rPr>
        <w:t xml:space="preserve"> </w:t>
      </w:r>
      <w:r w:rsidRPr="0022588B">
        <w:t>příslušné</w:t>
      </w:r>
      <w:r w:rsidRPr="0022588B">
        <w:rPr>
          <w:spacing w:val="-11"/>
        </w:rPr>
        <w:t xml:space="preserve"> </w:t>
      </w:r>
      <w:r w:rsidRPr="0022588B">
        <w:t>úkony</w:t>
      </w:r>
      <w:r w:rsidRPr="0022588B">
        <w:rPr>
          <w:spacing w:val="-10"/>
        </w:rPr>
        <w:t xml:space="preserve"> </w:t>
      </w:r>
      <w:r w:rsidRPr="0022588B">
        <w:t>do</w:t>
      </w:r>
      <w:r w:rsidRPr="0022588B">
        <w:rPr>
          <w:spacing w:val="-11"/>
        </w:rPr>
        <w:t xml:space="preserve"> </w:t>
      </w:r>
      <w:r w:rsidRPr="0022588B">
        <w:t>9.00</w:t>
      </w:r>
      <w:r w:rsidRPr="0022588B">
        <w:rPr>
          <w:spacing w:val="-10"/>
        </w:rPr>
        <w:t xml:space="preserve"> </w:t>
      </w:r>
      <w:r w:rsidRPr="0022588B">
        <w:t>hodin</w:t>
      </w:r>
      <w:r w:rsidRPr="0022588B">
        <w:rPr>
          <w:spacing w:val="-11"/>
        </w:rPr>
        <w:t xml:space="preserve"> </w:t>
      </w:r>
      <w:r w:rsidRPr="0022588B">
        <w:t>prvního</w:t>
      </w:r>
      <w:r w:rsidRPr="0022588B">
        <w:rPr>
          <w:spacing w:val="-12"/>
        </w:rPr>
        <w:t xml:space="preserve"> </w:t>
      </w:r>
      <w:r w:rsidRPr="0022588B">
        <w:t>pracovního</w:t>
      </w:r>
      <w:r w:rsidRPr="0022588B">
        <w:rPr>
          <w:spacing w:val="-11"/>
        </w:rPr>
        <w:t xml:space="preserve"> </w:t>
      </w:r>
      <w:r w:rsidRPr="0022588B">
        <w:t>dne</w:t>
      </w:r>
      <w:r w:rsidRPr="0022588B">
        <w:rPr>
          <w:spacing w:val="-10"/>
        </w:rPr>
        <w:t xml:space="preserve"> </w:t>
      </w:r>
      <w:r w:rsidRPr="0022588B">
        <w:t>následujícího</w:t>
      </w:r>
      <w:r w:rsidRPr="0022588B">
        <w:rPr>
          <w:spacing w:val="-11"/>
        </w:rPr>
        <w:t xml:space="preserve"> </w:t>
      </w:r>
      <w:r w:rsidRPr="0022588B">
        <w:t>po</w:t>
      </w:r>
      <w:r w:rsidRPr="0022588B">
        <w:rPr>
          <w:spacing w:val="-11"/>
        </w:rPr>
        <w:t xml:space="preserve"> </w:t>
      </w:r>
      <w:r w:rsidRPr="0022588B">
        <w:t>dni</w:t>
      </w:r>
      <w:r w:rsidRPr="0022588B">
        <w:rPr>
          <w:spacing w:val="-10"/>
        </w:rPr>
        <w:t xml:space="preserve"> </w:t>
      </w:r>
      <w:r w:rsidRPr="0022588B">
        <w:t>pracovního</w:t>
      </w:r>
      <w:r w:rsidRPr="0022588B">
        <w:rPr>
          <w:spacing w:val="-11"/>
        </w:rPr>
        <w:t xml:space="preserve"> </w:t>
      </w:r>
      <w:r w:rsidRPr="0022588B">
        <w:t>volna</w:t>
      </w:r>
      <w:r w:rsidRPr="0022588B">
        <w:rPr>
          <w:spacing w:val="-13"/>
        </w:rPr>
        <w:t xml:space="preserve"> </w:t>
      </w:r>
      <w:r w:rsidRPr="0022588B">
        <w:t>nebo</w:t>
      </w:r>
      <w:r w:rsidRPr="0022588B">
        <w:rPr>
          <w:spacing w:val="-11"/>
        </w:rPr>
        <w:t xml:space="preserve"> </w:t>
      </w:r>
      <w:r w:rsidRPr="0022588B">
        <w:t>pracovního klidu,</w:t>
      </w:r>
      <w:r w:rsidRPr="0022588B">
        <w:rPr>
          <w:spacing w:val="-11"/>
        </w:rPr>
        <w:t xml:space="preserve"> </w:t>
      </w:r>
      <w:r w:rsidRPr="0022588B">
        <w:t>je</w:t>
      </w:r>
      <w:r w:rsidRPr="0022588B">
        <w:rPr>
          <w:spacing w:val="-10"/>
        </w:rPr>
        <w:t xml:space="preserve"> </w:t>
      </w:r>
      <w:r w:rsidRPr="0022588B">
        <w:t>předseda</w:t>
      </w:r>
      <w:r w:rsidRPr="0022588B">
        <w:rPr>
          <w:spacing w:val="-10"/>
        </w:rPr>
        <w:t xml:space="preserve"> </w:t>
      </w:r>
      <w:r w:rsidRPr="0022588B">
        <w:t>senátu</w:t>
      </w:r>
      <w:r w:rsidRPr="0022588B">
        <w:rPr>
          <w:spacing w:val="-11"/>
        </w:rPr>
        <w:t xml:space="preserve"> </w:t>
      </w:r>
      <w:r w:rsidRPr="0022588B">
        <w:t>vykonávající</w:t>
      </w:r>
      <w:r w:rsidRPr="0022588B">
        <w:rPr>
          <w:spacing w:val="-10"/>
        </w:rPr>
        <w:t xml:space="preserve"> </w:t>
      </w:r>
      <w:r w:rsidRPr="0022588B">
        <w:t>pracovní</w:t>
      </w:r>
      <w:r w:rsidRPr="0022588B">
        <w:rPr>
          <w:spacing w:val="-11"/>
        </w:rPr>
        <w:t xml:space="preserve"> </w:t>
      </w:r>
      <w:r w:rsidRPr="0022588B">
        <w:t>pohotovost</w:t>
      </w:r>
      <w:r w:rsidRPr="0022588B">
        <w:rPr>
          <w:spacing w:val="-11"/>
        </w:rPr>
        <w:t xml:space="preserve"> </w:t>
      </w:r>
      <w:r w:rsidRPr="0022588B">
        <w:t>povinen</w:t>
      </w:r>
      <w:r w:rsidRPr="0022588B">
        <w:rPr>
          <w:spacing w:val="-12"/>
        </w:rPr>
        <w:t xml:space="preserve"> </w:t>
      </w:r>
      <w:r w:rsidRPr="0022588B">
        <w:t>provést</w:t>
      </w:r>
      <w:r w:rsidRPr="0022588B">
        <w:rPr>
          <w:spacing w:val="-11"/>
        </w:rPr>
        <w:t xml:space="preserve"> </w:t>
      </w:r>
      <w:r w:rsidRPr="0022588B">
        <w:t>potřebné</w:t>
      </w:r>
      <w:r w:rsidRPr="0022588B">
        <w:rPr>
          <w:spacing w:val="-10"/>
        </w:rPr>
        <w:t xml:space="preserve"> </w:t>
      </w:r>
      <w:r w:rsidRPr="0022588B">
        <w:t>úkony</w:t>
      </w:r>
      <w:r w:rsidRPr="0022588B">
        <w:rPr>
          <w:spacing w:val="-10"/>
        </w:rPr>
        <w:t xml:space="preserve"> </w:t>
      </w:r>
      <w:r w:rsidRPr="0022588B">
        <w:t>a</w:t>
      </w:r>
      <w:r w:rsidRPr="0022588B">
        <w:rPr>
          <w:spacing w:val="-10"/>
        </w:rPr>
        <w:t xml:space="preserve"> </w:t>
      </w:r>
      <w:r w:rsidRPr="0022588B">
        <w:t>rozhodnutí</w:t>
      </w:r>
      <w:r w:rsidRPr="0022588B">
        <w:rPr>
          <w:spacing w:val="-10"/>
        </w:rPr>
        <w:t xml:space="preserve"> </w:t>
      </w:r>
      <w:r w:rsidRPr="0022588B">
        <w:t>sám,</w:t>
      </w:r>
      <w:r w:rsidRPr="0022588B">
        <w:rPr>
          <w:spacing w:val="-10"/>
        </w:rPr>
        <w:t xml:space="preserve"> </w:t>
      </w:r>
      <w:r w:rsidRPr="0022588B">
        <w:t>nedojde-li</w:t>
      </w:r>
      <w:r w:rsidRPr="0022588B">
        <w:rPr>
          <w:spacing w:val="-11"/>
        </w:rPr>
        <w:t xml:space="preserve"> </w:t>
      </w:r>
      <w:r w:rsidRPr="0022588B">
        <w:t>k</w:t>
      </w:r>
      <w:r w:rsidRPr="0022588B">
        <w:rPr>
          <w:spacing w:val="-10"/>
        </w:rPr>
        <w:t xml:space="preserve"> </w:t>
      </w:r>
      <w:r w:rsidRPr="0022588B">
        <w:t>dohodě</w:t>
      </w:r>
      <w:r w:rsidRPr="0022588B">
        <w:rPr>
          <w:spacing w:val="-12"/>
        </w:rPr>
        <w:t xml:space="preserve"> </w:t>
      </w:r>
      <w:r w:rsidRPr="0022588B">
        <w:t>s</w:t>
      </w:r>
      <w:r w:rsidRPr="0022588B">
        <w:rPr>
          <w:spacing w:val="-12"/>
        </w:rPr>
        <w:t xml:space="preserve"> </w:t>
      </w:r>
      <w:r w:rsidRPr="0022588B">
        <w:t>předsedou senátu (v případě senátů To jiným členem téhož senátu), který zajišťovací instrument</w:t>
      </w:r>
      <w:r w:rsidRPr="0022588B">
        <w:rPr>
          <w:spacing w:val="-23"/>
        </w:rPr>
        <w:t xml:space="preserve"> </w:t>
      </w:r>
      <w:r w:rsidRPr="0022588B">
        <w:t>vydal.</w:t>
      </w:r>
    </w:p>
    <w:p w14:paraId="3C6A7332" w14:textId="77777777" w:rsidR="00795D15" w:rsidRPr="0022588B" w:rsidRDefault="00795D15" w:rsidP="00795D15">
      <w:pPr>
        <w:pStyle w:val="Zkladntext"/>
        <w:kinsoku w:val="0"/>
        <w:overflowPunct w:val="0"/>
      </w:pPr>
    </w:p>
    <w:p w14:paraId="5AD21590" w14:textId="77777777" w:rsidR="00795D15" w:rsidRPr="0022588B" w:rsidRDefault="00795D15" w:rsidP="00795D15">
      <w:pPr>
        <w:pStyle w:val="Zkladntext"/>
        <w:tabs>
          <w:tab w:val="left" w:pos="2379"/>
        </w:tabs>
        <w:kinsoku w:val="0"/>
        <w:overflowPunct w:val="0"/>
        <w:ind w:left="964"/>
        <w:rPr>
          <w:b/>
          <w:bCs/>
        </w:rPr>
      </w:pPr>
      <w:proofErr w:type="spellStart"/>
      <w:r w:rsidRPr="0022588B">
        <w:rPr>
          <w:b/>
          <w:bCs/>
        </w:rPr>
        <w:t>Č</w:t>
      </w:r>
      <w:r w:rsidRPr="0022588B">
        <w:rPr>
          <w:b/>
          <w:bCs/>
          <w:u w:val="single"/>
        </w:rPr>
        <w:t>l.III</w:t>
      </w:r>
      <w:proofErr w:type="spellEnd"/>
      <w:r w:rsidRPr="0022588B">
        <w:rPr>
          <w:b/>
          <w:bCs/>
          <w:u w:val="single"/>
        </w:rPr>
        <w:t>.  Evidenční senát trestního</w:t>
      </w:r>
      <w:r w:rsidRPr="0022588B">
        <w:rPr>
          <w:b/>
          <w:bCs/>
          <w:spacing w:val="-3"/>
          <w:u w:val="single"/>
        </w:rPr>
        <w:t xml:space="preserve"> </w:t>
      </w:r>
      <w:r w:rsidRPr="0022588B">
        <w:rPr>
          <w:b/>
          <w:bCs/>
          <w:u w:val="single"/>
        </w:rPr>
        <w:t>oddělení</w:t>
      </w:r>
    </w:p>
    <w:p w14:paraId="48920B54" w14:textId="77777777" w:rsidR="00795D15" w:rsidRPr="0022588B" w:rsidRDefault="00795D15" w:rsidP="00795D15">
      <w:pPr>
        <w:pStyle w:val="Zkladntext"/>
        <w:kinsoku w:val="0"/>
        <w:overflowPunct w:val="0"/>
        <w:spacing w:before="8"/>
        <w:rPr>
          <w:b/>
          <w:bCs/>
          <w:sz w:val="25"/>
          <w:szCs w:val="25"/>
        </w:rPr>
      </w:pPr>
    </w:p>
    <w:p w14:paraId="25C98370" w14:textId="77777777" w:rsidR="00795D15" w:rsidRPr="0022588B" w:rsidRDefault="00795D15" w:rsidP="00795D15">
      <w:pPr>
        <w:pStyle w:val="Odstavecseseznamem"/>
        <w:numPr>
          <w:ilvl w:val="0"/>
          <w:numId w:val="22"/>
        </w:numPr>
        <w:tabs>
          <w:tab w:val="left" w:pos="1324"/>
        </w:tabs>
        <w:kinsoku w:val="0"/>
        <w:overflowPunct w:val="0"/>
        <w:spacing w:before="101"/>
      </w:pPr>
      <w:r w:rsidRPr="0022588B">
        <w:t>Evidence rozhodnutí trestního oddělení a rozhodnutí okresních soudů v oblasti jejich</w:t>
      </w:r>
      <w:r w:rsidRPr="0022588B">
        <w:rPr>
          <w:spacing w:val="-11"/>
        </w:rPr>
        <w:t xml:space="preserve"> </w:t>
      </w:r>
      <w:r w:rsidRPr="0022588B">
        <w:t>působnosti:</w:t>
      </w:r>
    </w:p>
    <w:p w14:paraId="3EC42512" w14:textId="77777777" w:rsidR="00795D15" w:rsidRPr="0022588B" w:rsidRDefault="00795D15" w:rsidP="00795D15">
      <w:pPr>
        <w:pStyle w:val="Zkladntext"/>
        <w:kinsoku w:val="0"/>
        <w:overflowPunct w:val="0"/>
        <w:spacing w:before="42" w:line="540" w:lineRule="exact"/>
        <w:ind w:left="964" w:right="9401"/>
      </w:pPr>
      <w:r w:rsidRPr="0022588B">
        <w:rPr>
          <w:b/>
          <w:bCs/>
        </w:rPr>
        <w:t xml:space="preserve">Mgr. Radek Adamus </w:t>
      </w:r>
      <w:r w:rsidRPr="0022588B">
        <w:t>– předseda evidenčního senátu Mgr. Igor Krajdl</w:t>
      </w:r>
    </w:p>
    <w:p w14:paraId="05CF0506" w14:textId="77777777" w:rsidR="00795D15" w:rsidRPr="0022588B" w:rsidRDefault="00795D15" w:rsidP="00795D15">
      <w:pPr>
        <w:pStyle w:val="Zkladntext"/>
        <w:kinsoku w:val="0"/>
        <w:overflowPunct w:val="0"/>
        <w:spacing w:line="223" w:lineRule="auto"/>
        <w:ind w:left="964" w:right="12313"/>
      </w:pPr>
      <w:r w:rsidRPr="0022588B">
        <w:t>Mgr. Monika Zubková Mgr. Martin Kaňok</w:t>
      </w:r>
    </w:p>
    <w:p w14:paraId="720076B7" w14:textId="77777777" w:rsidR="00795D15" w:rsidRPr="0022588B" w:rsidRDefault="00795D15" w:rsidP="00795D15">
      <w:pPr>
        <w:pStyle w:val="Zkladntext"/>
        <w:kinsoku w:val="0"/>
        <w:overflowPunct w:val="0"/>
        <w:ind w:left="963" w:right="12291"/>
      </w:pPr>
      <w:r w:rsidRPr="0022588B">
        <w:t xml:space="preserve">JUDr. Milan </w:t>
      </w:r>
      <w:proofErr w:type="spellStart"/>
      <w:r w:rsidRPr="0022588B">
        <w:t>Ihnát</w:t>
      </w:r>
      <w:proofErr w:type="spellEnd"/>
      <w:r w:rsidRPr="0022588B">
        <w:t xml:space="preserve"> JUDr. Miroslav Mucha JUDr. Michal Jelínek</w:t>
      </w:r>
    </w:p>
    <w:p w14:paraId="16D74BE2" w14:textId="77777777" w:rsidR="00795D15" w:rsidRPr="0022588B" w:rsidRDefault="00795D15" w:rsidP="00795D15">
      <w:pPr>
        <w:pStyle w:val="Zkladntext"/>
        <w:kinsoku w:val="0"/>
        <w:overflowPunct w:val="0"/>
        <w:rPr>
          <w:sz w:val="26"/>
          <w:szCs w:val="26"/>
        </w:rPr>
      </w:pPr>
    </w:p>
    <w:p w14:paraId="5C86EB40" w14:textId="77777777" w:rsidR="00795D15" w:rsidRPr="0022588B" w:rsidRDefault="00795D15" w:rsidP="00795D15">
      <w:pPr>
        <w:pStyle w:val="Zkladntext"/>
        <w:kinsoku w:val="0"/>
        <w:overflowPunct w:val="0"/>
        <w:spacing w:before="5"/>
        <w:rPr>
          <w:sz w:val="26"/>
          <w:szCs w:val="26"/>
        </w:rPr>
      </w:pPr>
    </w:p>
    <w:p w14:paraId="3EFBE166" w14:textId="77777777" w:rsidR="00795D15" w:rsidRPr="0022588B" w:rsidRDefault="00795D15" w:rsidP="00795D15">
      <w:pPr>
        <w:pStyle w:val="Odstavecseseznamem"/>
        <w:numPr>
          <w:ilvl w:val="0"/>
          <w:numId w:val="22"/>
        </w:numPr>
        <w:tabs>
          <w:tab w:val="left" w:pos="1324"/>
        </w:tabs>
        <w:kinsoku w:val="0"/>
        <w:overflowPunct w:val="0"/>
        <w:spacing w:before="1"/>
        <w:ind w:right="1374"/>
        <w:jc w:val="both"/>
        <w:rPr>
          <w:sz w:val="22"/>
          <w:szCs w:val="22"/>
        </w:rPr>
      </w:pPr>
      <w:r w:rsidRPr="0022588B">
        <w:t xml:space="preserve">Pseudonymizaci a zveřejňování rozhodnutí dle Instrukce </w:t>
      </w:r>
      <w:proofErr w:type="spellStart"/>
      <w:r w:rsidRPr="0022588B">
        <w:t>MSp</w:t>
      </w:r>
      <w:proofErr w:type="spellEnd"/>
      <w:r w:rsidRPr="0022588B">
        <w:t xml:space="preserve"> ze dne 20. 6. 2002, č. 20/2002-</w:t>
      </w:r>
      <w:proofErr w:type="spellStart"/>
      <w:r w:rsidRPr="0022588B">
        <w:t>SM</w:t>
      </w:r>
      <w:proofErr w:type="spellEnd"/>
      <w:r w:rsidRPr="0022588B">
        <w:t xml:space="preserve"> a pseudonymizaci a vložení </w:t>
      </w:r>
      <w:proofErr w:type="spellStart"/>
      <w:r w:rsidRPr="0022588B">
        <w:t>pseudonymizovaného</w:t>
      </w:r>
      <w:proofErr w:type="spellEnd"/>
      <w:r w:rsidRPr="0022588B">
        <w:t xml:space="preserve"> rozhodnutí do databáze soudních rozhodnutí dle vyhlášky č. 403/2022 Sb., o zveřejňování soudních </w:t>
      </w:r>
      <w:proofErr w:type="gramStart"/>
      <w:r w:rsidRPr="0022588B">
        <w:t>rozhodnutí,  vykonává</w:t>
      </w:r>
      <w:proofErr w:type="gramEnd"/>
      <w:r w:rsidRPr="0022588B">
        <w:t xml:space="preserve"> administrativní tajemnice Petra</w:t>
      </w:r>
      <w:r w:rsidRPr="0022588B">
        <w:rPr>
          <w:spacing w:val="-2"/>
        </w:rPr>
        <w:t xml:space="preserve"> </w:t>
      </w:r>
      <w:r w:rsidRPr="0022588B">
        <w:t>Šimáková.</w:t>
      </w:r>
    </w:p>
    <w:p w14:paraId="6002D627" w14:textId="77777777" w:rsidR="00795D15" w:rsidRPr="0022588B" w:rsidRDefault="00795D15" w:rsidP="00795D15">
      <w:pPr>
        <w:tabs>
          <w:tab w:val="left" w:pos="1324"/>
        </w:tabs>
        <w:kinsoku w:val="0"/>
        <w:overflowPunct w:val="0"/>
        <w:spacing w:before="1"/>
        <w:ind w:right="1374"/>
      </w:pPr>
    </w:p>
    <w:p w14:paraId="67DE76AC" w14:textId="77777777" w:rsidR="00795D15" w:rsidRPr="0022588B" w:rsidRDefault="00795D15" w:rsidP="00795D15">
      <w:pPr>
        <w:tabs>
          <w:tab w:val="left" w:pos="1324"/>
        </w:tabs>
        <w:kinsoku w:val="0"/>
        <w:overflowPunct w:val="0"/>
        <w:spacing w:before="1"/>
        <w:ind w:right="1374"/>
      </w:pPr>
    </w:p>
    <w:p w14:paraId="5C7BA2E3" w14:textId="77777777" w:rsidR="00795D15" w:rsidRPr="0022588B" w:rsidRDefault="00795D15" w:rsidP="00795D15">
      <w:pPr>
        <w:tabs>
          <w:tab w:val="left" w:pos="1324"/>
        </w:tabs>
        <w:kinsoku w:val="0"/>
        <w:overflowPunct w:val="0"/>
        <w:spacing w:before="1"/>
        <w:ind w:right="1374"/>
        <w:sectPr w:rsidR="00795D15" w:rsidRPr="0022588B">
          <w:pgSz w:w="16850" w:h="11920" w:orient="landscape"/>
          <w:pgMar w:top="1000" w:right="280" w:bottom="280" w:left="1160" w:header="520" w:footer="0" w:gutter="0"/>
          <w:cols w:space="708"/>
          <w:noEndnote/>
        </w:sectPr>
      </w:pPr>
    </w:p>
    <w:p w14:paraId="0E24C8B7" w14:textId="77777777" w:rsidR="00795D15" w:rsidRPr="0022588B" w:rsidRDefault="00795D15" w:rsidP="00795D15">
      <w:pPr>
        <w:pStyle w:val="Odstavecseseznamem"/>
        <w:numPr>
          <w:ilvl w:val="0"/>
          <w:numId w:val="24"/>
        </w:numPr>
        <w:tabs>
          <w:tab w:val="left" w:pos="636"/>
        </w:tabs>
        <w:kinsoku w:val="0"/>
        <w:overflowPunct w:val="0"/>
        <w:spacing w:before="190"/>
        <w:ind w:left="635" w:hanging="379"/>
        <w:rPr>
          <w:b/>
          <w:bCs/>
          <w:sz w:val="32"/>
          <w:szCs w:val="32"/>
        </w:rPr>
      </w:pPr>
      <w:r w:rsidRPr="0022588B">
        <w:rPr>
          <w:b/>
          <w:bCs/>
          <w:sz w:val="32"/>
          <w:szCs w:val="32"/>
          <w:u w:val="single"/>
        </w:rPr>
        <w:lastRenderedPageBreak/>
        <w:t>Trestní oddělení – I.</w:t>
      </w:r>
      <w:r w:rsidRPr="0022588B">
        <w:rPr>
          <w:b/>
          <w:bCs/>
          <w:spacing w:val="1"/>
          <w:sz w:val="32"/>
          <w:szCs w:val="32"/>
          <w:u w:val="single"/>
        </w:rPr>
        <w:t xml:space="preserve"> </w:t>
      </w:r>
      <w:r w:rsidRPr="0022588B">
        <w:rPr>
          <w:b/>
          <w:bCs/>
          <w:sz w:val="32"/>
          <w:szCs w:val="32"/>
          <w:u w:val="single"/>
        </w:rPr>
        <w:t>stupeň</w:t>
      </w:r>
    </w:p>
    <w:p w14:paraId="3434DDB0" w14:textId="77777777" w:rsidR="00795D15" w:rsidRPr="0022588B" w:rsidRDefault="00795D15" w:rsidP="00795D15">
      <w:pPr>
        <w:pStyle w:val="Zkladntext"/>
        <w:kinsoku w:val="0"/>
        <w:overflowPunct w:val="0"/>
        <w:spacing w:before="10"/>
        <w:rPr>
          <w:b/>
          <w:bCs/>
          <w:sz w:val="26"/>
          <w:szCs w:val="26"/>
        </w:rPr>
      </w:pPr>
    </w:p>
    <w:p w14:paraId="6B296E2B" w14:textId="77777777" w:rsidR="00795D15" w:rsidRPr="0022588B" w:rsidRDefault="00795D15" w:rsidP="00795D15">
      <w:pPr>
        <w:pStyle w:val="Zkladntext"/>
        <w:tabs>
          <w:tab w:val="left" w:pos="2379"/>
        </w:tabs>
        <w:kinsoku w:val="0"/>
        <w:overflowPunct w:val="0"/>
        <w:spacing w:before="100" w:line="265" w:lineRule="exact"/>
        <w:ind w:left="964"/>
        <w:rPr>
          <w:b/>
          <w:bCs/>
        </w:rPr>
      </w:pPr>
      <w:proofErr w:type="spellStart"/>
      <w:r w:rsidRPr="0022588B">
        <w:rPr>
          <w:b/>
          <w:bCs/>
          <w:u w:val="single"/>
        </w:rPr>
        <w:t>Čl.I</w:t>
      </w:r>
      <w:proofErr w:type="spellEnd"/>
      <w:r w:rsidRPr="0022588B">
        <w:rPr>
          <w:b/>
          <w:bCs/>
          <w:u w:val="single"/>
        </w:rPr>
        <w:t>.  Nápad</w:t>
      </w:r>
      <w:r w:rsidRPr="0022588B">
        <w:rPr>
          <w:b/>
          <w:bCs/>
          <w:spacing w:val="-1"/>
          <w:u w:val="single"/>
        </w:rPr>
        <w:t xml:space="preserve"> </w:t>
      </w:r>
      <w:r w:rsidRPr="0022588B">
        <w:rPr>
          <w:b/>
          <w:bCs/>
          <w:u w:val="single"/>
        </w:rPr>
        <w:t>věcí</w:t>
      </w:r>
    </w:p>
    <w:p w14:paraId="2F746188" w14:textId="77777777" w:rsidR="00795D15" w:rsidRPr="0022588B" w:rsidRDefault="00795D15" w:rsidP="00795D15">
      <w:pPr>
        <w:pStyle w:val="Odstavecseseznamem"/>
        <w:numPr>
          <w:ilvl w:val="1"/>
          <w:numId w:val="24"/>
        </w:numPr>
        <w:tabs>
          <w:tab w:val="left" w:pos="888"/>
          <w:tab w:val="left" w:pos="14317"/>
        </w:tabs>
        <w:kinsoku w:val="0"/>
        <w:overflowPunct w:val="0"/>
        <w:ind w:left="975" w:right="809" w:hanging="359"/>
        <w:jc w:val="both"/>
      </w:pPr>
      <w:r w:rsidRPr="0022588B">
        <w:t xml:space="preserve"> Při</w:t>
      </w:r>
      <w:r w:rsidRPr="0022588B">
        <w:rPr>
          <w:spacing w:val="-9"/>
        </w:rPr>
        <w:t xml:space="preserve"> </w:t>
      </w:r>
      <w:r w:rsidRPr="0022588B">
        <w:t>nápadu</w:t>
      </w:r>
      <w:r w:rsidRPr="0022588B">
        <w:rPr>
          <w:spacing w:val="-8"/>
        </w:rPr>
        <w:t xml:space="preserve"> </w:t>
      </w:r>
      <w:r w:rsidRPr="0022588B">
        <w:t>věci</w:t>
      </w:r>
      <w:r w:rsidRPr="0022588B">
        <w:rPr>
          <w:spacing w:val="-9"/>
        </w:rPr>
        <w:t xml:space="preserve"> </w:t>
      </w:r>
      <w:r w:rsidRPr="0022588B">
        <w:t>(návrhu na zahájení řízení)</w:t>
      </w:r>
      <w:r w:rsidRPr="0022588B">
        <w:rPr>
          <w:spacing w:val="-9"/>
        </w:rPr>
        <w:t xml:space="preserve"> </w:t>
      </w:r>
      <w:r w:rsidRPr="0022588B">
        <w:t>se</w:t>
      </w:r>
      <w:r w:rsidRPr="0022588B">
        <w:rPr>
          <w:spacing w:val="-8"/>
        </w:rPr>
        <w:t xml:space="preserve"> </w:t>
      </w:r>
      <w:r w:rsidRPr="0022588B">
        <w:t>na</w:t>
      </w:r>
      <w:r w:rsidRPr="0022588B">
        <w:rPr>
          <w:spacing w:val="-7"/>
        </w:rPr>
        <w:t xml:space="preserve"> </w:t>
      </w:r>
      <w:r w:rsidRPr="0022588B">
        <w:t>podatelně</w:t>
      </w:r>
      <w:r w:rsidRPr="0022588B">
        <w:rPr>
          <w:spacing w:val="-10"/>
        </w:rPr>
        <w:t xml:space="preserve"> </w:t>
      </w:r>
      <w:r w:rsidRPr="0022588B">
        <w:t>soudu</w:t>
      </w:r>
      <w:r w:rsidRPr="0022588B">
        <w:rPr>
          <w:spacing w:val="-9"/>
        </w:rPr>
        <w:t xml:space="preserve"> </w:t>
      </w:r>
      <w:proofErr w:type="gramStart"/>
      <w:r w:rsidRPr="0022588B">
        <w:t>označí</w:t>
      </w:r>
      <w:proofErr w:type="gramEnd"/>
      <w:r w:rsidRPr="0022588B">
        <w:rPr>
          <w:spacing w:val="-8"/>
        </w:rPr>
        <w:t xml:space="preserve"> </w:t>
      </w:r>
      <w:r w:rsidRPr="0022588B">
        <w:t>v</w:t>
      </w:r>
      <w:r w:rsidRPr="0022588B">
        <w:rPr>
          <w:spacing w:val="-11"/>
        </w:rPr>
        <w:t xml:space="preserve"> </w:t>
      </w:r>
      <w:r w:rsidRPr="0022588B">
        <w:t>obžalobě</w:t>
      </w:r>
      <w:r w:rsidRPr="0022588B">
        <w:rPr>
          <w:spacing w:val="-7"/>
        </w:rPr>
        <w:t xml:space="preserve"> </w:t>
      </w:r>
      <w:r w:rsidRPr="0022588B">
        <w:t>podacím</w:t>
      </w:r>
      <w:r w:rsidRPr="0022588B">
        <w:rPr>
          <w:spacing w:val="-9"/>
        </w:rPr>
        <w:t xml:space="preserve"> </w:t>
      </w:r>
      <w:r w:rsidRPr="0022588B">
        <w:t>razítkem</w:t>
      </w:r>
      <w:r w:rsidRPr="0022588B">
        <w:rPr>
          <w:spacing w:val="-10"/>
        </w:rPr>
        <w:t xml:space="preserve"> </w:t>
      </w:r>
      <w:r w:rsidRPr="0022588B">
        <w:t>den</w:t>
      </w:r>
      <w:r w:rsidRPr="0022588B">
        <w:rPr>
          <w:spacing w:val="-8"/>
        </w:rPr>
        <w:t xml:space="preserve"> </w:t>
      </w:r>
      <w:r w:rsidRPr="0022588B">
        <w:t>doručení,</w:t>
      </w:r>
      <w:r w:rsidRPr="0022588B">
        <w:rPr>
          <w:spacing w:val="-9"/>
        </w:rPr>
        <w:t xml:space="preserve"> </w:t>
      </w:r>
      <w:r w:rsidRPr="0022588B">
        <w:t>v</w:t>
      </w:r>
      <w:r w:rsidRPr="0022588B">
        <w:rPr>
          <w:spacing w:val="-10"/>
        </w:rPr>
        <w:t xml:space="preserve"> </w:t>
      </w:r>
      <w:r w:rsidRPr="0022588B">
        <w:t>němž</w:t>
      </w:r>
      <w:r w:rsidRPr="0022588B">
        <w:rPr>
          <w:spacing w:val="-8"/>
        </w:rPr>
        <w:t xml:space="preserve"> </w:t>
      </w:r>
      <w:r w:rsidRPr="0022588B">
        <w:t>se</w:t>
      </w:r>
      <w:r w:rsidRPr="0022588B">
        <w:rPr>
          <w:spacing w:val="-8"/>
        </w:rPr>
        <w:t xml:space="preserve"> </w:t>
      </w:r>
      <w:r w:rsidRPr="0022588B">
        <w:t>vyznačí</w:t>
      </w:r>
      <w:r w:rsidRPr="0022588B">
        <w:rPr>
          <w:spacing w:val="-8"/>
        </w:rPr>
        <w:t xml:space="preserve"> </w:t>
      </w:r>
      <w:r w:rsidRPr="0022588B">
        <w:t>i</w:t>
      </w:r>
      <w:r w:rsidRPr="0022588B">
        <w:rPr>
          <w:spacing w:val="-11"/>
        </w:rPr>
        <w:t xml:space="preserve"> </w:t>
      </w:r>
      <w:r w:rsidRPr="0022588B">
        <w:t>čas</w:t>
      </w:r>
      <w:r w:rsidRPr="0022588B">
        <w:rPr>
          <w:spacing w:val="-9"/>
        </w:rPr>
        <w:t xml:space="preserve"> </w:t>
      </w:r>
      <w:r w:rsidRPr="0022588B">
        <w:t>doručení.</w:t>
      </w:r>
      <w:r w:rsidRPr="0022588B">
        <w:rPr>
          <w:spacing w:val="-8"/>
        </w:rPr>
        <w:t xml:space="preserve"> </w:t>
      </w:r>
      <w:r w:rsidRPr="0022588B">
        <w:t>Bude-li</w:t>
      </w:r>
      <w:r w:rsidRPr="0022588B">
        <w:rPr>
          <w:spacing w:val="-9"/>
        </w:rPr>
        <w:t xml:space="preserve"> </w:t>
      </w:r>
      <w:r w:rsidRPr="0022588B">
        <w:t xml:space="preserve">podatelně doručeno současně více věcí, </w:t>
      </w:r>
      <w:proofErr w:type="gramStart"/>
      <w:r w:rsidRPr="0022588B">
        <w:t>vyznačí</w:t>
      </w:r>
      <w:proofErr w:type="gramEnd"/>
      <w:r w:rsidRPr="0022588B">
        <w:t xml:space="preserve"> se na nich stejný čas nápadu. Pro účely rozdělování nápadu se vychází z chronologické posloupnosti napadlých věcí, podle vyznačených dnů a časů. V případě, že bylo doručeno podatelně více věcí současně, rozhoduje o posloupnosti při rozdělování věcí abecední pořadí písmen příjmení obviněných osob, uvedených v obžalobách na prvním místě. Pro přidělování nápadu je rozhodná doba doručení obžaloby v listinné podobě společně se spisovým materiálem na podatelnu</w:t>
      </w:r>
      <w:r w:rsidRPr="0022588B">
        <w:rPr>
          <w:spacing w:val="-17"/>
        </w:rPr>
        <w:t xml:space="preserve"> </w:t>
      </w:r>
      <w:r w:rsidRPr="0022588B">
        <w:t>soudu.</w:t>
      </w:r>
    </w:p>
    <w:p w14:paraId="1ECE6644" w14:textId="77777777" w:rsidR="00795D15" w:rsidRPr="0022588B" w:rsidRDefault="00795D15" w:rsidP="00795D15">
      <w:pPr>
        <w:pStyle w:val="Odstavecseseznamem"/>
        <w:numPr>
          <w:ilvl w:val="1"/>
          <w:numId w:val="24"/>
        </w:numPr>
        <w:tabs>
          <w:tab w:val="left" w:pos="976"/>
        </w:tabs>
        <w:kinsoku w:val="0"/>
        <w:overflowPunct w:val="0"/>
        <w:spacing w:before="124" w:line="266" w:lineRule="exact"/>
      </w:pPr>
      <w:r w:rsidRPr="0022588B">
        <w:t>Za nový nápad se považuje také věc přidělená do jiného oddělení při užití § 181 odstavec 3 trestního</w:t>
      </w:r>
      <w:r w:rsidRPr="0022588B">
        <w:rPr>
          <w:spacing w:val="-22"/>
        </w:rPr>
        <w:t xml:space="preserve"> </w:t>
      </w:r>
      <w:r w:rsidRPr="0022588B">
        <w:t>řádu.</w:t>
      </w:r>
    </w:p>
    <w:p w14:paraId="6F35F998" w14:textId="77777777" w:rsidR="00795D15" w:rsidRPr="0022588B" w:rsidRDefault="00795D15" w:rsidP="00795D15">
      <w:pPr>
        <w:pStyle w:val="Odstavecseseznamem"/>
        <w:numPr>
          <w:ilvl w:val="1"/>
          <w:numId w:val="24"/>
        </w:numPr>
        <w:tabs>
          <w:tab w:val="left" w:pos="976"/>
        </w:tabs>
        <w:kinsoku w:val="0"/>
        <w:overflowPunct w:val="0"/>
        <w:ind w:right="1130"/>
        <w:jc w:val="both"/>
      </w:pPr>
      <w:r w:rsidRPr="0022588B">
        <w:t>Věci</w:t>
      </w:r>
      <w:r w:rsidRPr="0022588B">
        <w:rPr>
          <w:spacing w:val="-18"/>
        </w:rPr>
        <w:t xml:space="preserve"> </w:t>
      </w:r>
      <w:r w:rsidRPr="0022588B">
        <w:t>vyloučené</w:t>
      </w:r>
      <w:r w:rsidRPr="0022588B">
        <w:rPr>
          <w:spacing w:val="-17"/>
        </w:rPr>
        <w:t xml:space="preserve"> </w:t>
      </w:r>
      <w:r w:rsidRPr="0022588B">
        <w:t>k</w:t>
      </w:r>
      <w:r w:rsidRPr="0022588B">
        <w:rPr>
          <w:spacing w:val="-18"/>
        </w:rPr>
        <w:t xml:space="preserve"> </w:t>
      </w:r>
      <w:r w:rsidRPr="0022588B">
        <w:t>samostatnému</w:t>
      </w:r>
      <w:r w:rsidRPr="0022588B">
        <w:rPr>
          <w:spacing w:val="-18"/>
        </w:rPr>
        <w:t xml:space="preserve"> </w:t>
      </w:r>
      <w:r w:rsidRPr="0022588B">
        <w:t>projednání</w:t>
      </w:r>
      <w:r w:rsidRPr="0022588B">
        <w:rPr>
          <w:spacing w:val="-17"/>
        </w:rPr>
        <w:t xml:space="preserve"> </w:t>
      </w:r>
      <w:r w:rsidRPr="0022588B">
        <w:t>a</w:t>
      </w:r>
      <w:r w:rsidRPr="0022588B">
        <w:rPr>
          <w:spacing w:val="-19"/>
        </w:rPr>
        <w:t xml:space="preserve"> </w:t>
      </w:r>
      <w:r w:rsidRPr="0022588B">
        <w:t>rozhodnutí</w:t>
      </w:r>
      <w:r w:rsidRPr="0022588B">
        <w:rPr>
          <w:spacing w:val="-18"/>
        </w:rPr>
        <w:t xml:space="preserve"> </w:t>
      </w:r>
      <w:r w:rsidRPr="0022588B">
        <w:t>dle</w:t>
      </w:r>
      <w:r w:rsidRPr="0022588B">
        <w:rPr>
          <w:spacing w:val="-17"/>
        </w:rPr>
        <w:t xml:space="preserve"> </w:t>
      </w:r>
      <w:r w:rsidRPr="0022588B">
        <w:t>§</w:t>
      </w:r>
      <w:r w:rsidRPr="0022588B">
        <w:rPr>
          <w:spacing w:val="-17"/>
        </w:rPr>
        <w:t xml:space="preserve"> </w:t>
      </w:r>
      <w:r w:rsidRPr="0022588B">
        <w:t>23</w:t>
      </w:r>
      <w:r w:rsidRPr="0022588B">
        <w:rPr>
          <w:spacing w:val="-19"/>
        </w:rPr>
        <w:t xml:space="preserve"> </w:t>
      </w:r>
      <w:r w:rsidRPr="0022588B">
        <w:t>odstavec</w:t>
      </w:r>
      <w:r w:rsidRPr="0022588B">
        <w:rPr>
          <w:spacing w:val="-18"/>
        </w:rPr>
        <w:t xml:space="preserve"> </w:t>
      </w:r>
      <w:r w:rsidRPr="0022588B">
        <w:t>1</w:t>
      </w:r>
      <w:r w:rsidRPr="0022588B">
        <w:rPr>
          <w:spacing w:val="-17"/>
        </w:rPr>
        <w:t xml:space="preserve"> </w:t>
      </w:r>
      <w:r w:rsidRPr="0022588B">
        <w:t>trestního</w:t>
      </w:r>
      <w:r w:rsidRPr="0022588B">
        <w:rPr>
          <w:spacing w:val="-18"/>
        </w:rPr>
        <w:t xml:space="preserve"> </w:t>
      </w:r>
      <w:r w:rsidRPr="0022588B">
        <w:t>řádu</w:t>
      </w:r>
      <w:r w:rsidRPr="0022588B">
        <w:rPr>
          <w:spacing w:val="-17"/>
        </w:rPr>
        <w:t xml:space="preserve"> </w:t>
      </w:r>
      <w:r w:rsidRPr="0022588B">
        <w:t>zůstávají</w:t>
      </w:r>
      <w:r w:rsidRPr="0022588B">
        <w:rPr>
          <w:spacing w:val="-18"/>
        </w:rPr>
        <w:t xml:space="preserve"> </w:t>
      </w:r>
      <w:r w:rsidRPr="0022588B">
        <w:t>vždy</w:t>
      </w:r>
      <w:r w:rsidRPr="0022588B">
        <w:rPr>
          <w:spacing w:val="-17"/>
        </w:rPr>
        <w:t xml:space="preserve"> </w:t>
      </w:r>
      <w:r w:rsidRPr="0022588B">
        <w:t>přiděleny</w:t>
      </w:r>
      <w:r w:rsidRPr="0022588B">
        <w:rPr>
          <w:spacing w:val="-19"/>
        </w:rPr>
        <w:t xml:space="preserve"> </w:t>
      </w:r>
      <w:r w:rsidRPr="0022588B">
        <w:t>v</w:t>
      </w:r>
      <w:r w:rsidRPr="0022588B">
        <w:rPr>
          <w:spacing w:val="-17"/>
        </w:rPr>
        <w:t xml:space="preserve"> </w:t>
      </w:r>
      <w:r w:rsidRPr="0022588B">
        <w:t>témže</w:t>
      </w:r>
      <w:r w:rsidRPr="0022588B">
        <w:rPr>
          <w:spacing w:val="-17"/>
        </w:rPr>
        <w:t xml:space="preserve"> </w:t>
      </w:r>
      <w:r w:rsidRPr="0022588B">
        <w:t>oddělení</w:t>
      </w:r>
      <w:r w:rsidRPr="0022588B">
        <w:rPr>
          <w:spacing w:val="-18"/>
        </w:rPr>
        <w:t xml:space="preserve"> </w:t>
      </w:r>
      <w:r w:rsidRPr="0022588B">
        <w:t>a</w:t>
      </w:r>
      <w:r w:rsidRPr="0022588B">
        <w:rPr>
          <w:spacing w:val="-19"/>
        </w:rPr>
        <w:t xml:space="preserve"> </w:t>
      </w:r>
      <w:r w:rsidRPr="0022588B">
        <w:t>pro</w:t>
      </w:r>
      <w:r w:rsidRPr="0022588B">
        <w:rPr>
          <w:spacing w:val="-17"/>
        </w:rPr>
        <w:t xml:space="preserve"> </w:t>
      </w:r>
      <w:r w:rsidRPr="0022588B">
        <w:t>účely</w:t>
      </w:r>
      <w:r w:rsidRPr="0022588B">
        <w:rPr>
          <w:spacing w:val="-17"/>
        </w:rPr>
        <w:t xml:space="preserve"> </w:t>
      </w:r>
      <w:r w:rsidRPr="0022588B">
        <w:t>rozdělování věcí se</w:t>
      </w:r>
      <w:r w:rsidRPr="0022588B">
        <w:rPr>
          <w:spacing w:val="-1"/>
        </w:rPr>
        <w:t xml:space="preserve"> </w:t>
      </w:r>
      <w:r w:rsidRPr="0022588B">
        <w:t>nezapočítávají.</w:t>
      </w:r>
    </w:p>
    <w:p w14:paraId="04B53395" w14:textId="77777777" w:rsidR="00795D15" w:rsidRPr="0022588B" w:rsidRDefault="00795D15" w:rsidP="00795D15">
      <w:pPr>
        <w:pStyle w:val="Zkladntext"/>
        <w:kinsoku w:val="0"/>
        <w:overflowPunct w:val="0"/>
        <w:rPr>
          <w:sz w:val="26"/>
          <w:szCs w:val="26"/>
        </w:rPr>
      </w:pPr>
    </w:p>
    <w:p w14:paraId="36889C3E" w14:textId="77777777" w:rsidR="00795D15" w:rsidRPr="0022588B" w:rsidRDefault="00795D15" w:rsidP="00795D15">
      <w:pPr>
        <w:pStyle w:val="Zkladntext"/>
        <w:tabs>
          <w:tab w:val="left" w:pos="2379"/>
        </w:tabs>
        <w:kinsoku w:val="0"/>
        <w:overflowPunct w:val="0"/>
        <w:spacing w:before="222" w:line="266" w:lineRule="exact"/>
        <w:ind w:left="964"/>
        <w:rPr>
          <w:b/>
          <w:bCs/>
        </w:rPr>
      </w:pPr>
      <w:proofErr w:type="spellStart"/>
      <w:proofErr w:type="gramStart"/>
      <w:r w:rsidRPr="0022588B">
        <w:rPr>
          <w:b/>
          <w:bCs/>
        </w:rPr>
        <w:t>Č</w:t>
      </w:r>
      <w:r w:rsidRPr="0022588B">
        <w:rPr>
          <w:b/>
          <w:bCs/>
          <w:u w:val="single"/>
        </w:rPr>
        <w:t>l.II</w:t>
      </w:r>
      <w:proofErr w:type="spellEnd"/>
      <w:r w:rsidRPr="0022588B">
        <w:rPr>
          <w:b/>
          <w:bCs/>
          <w:u w:val="single"/>
        </w:rPr>
        <w:t>.</w:t>
      </w:r>
      <w:proofErr w:type="gramEnd"/>
      <w:r w:rsidRPr="0022588B">
        <w:rPr>
          <w:b/>
          <w:bCs/>
          <w:u w:val="single"/>
        </w:rPr>
        <w:t xml:space="preserve">  Rozdělení</w:t>
      </w:r>
      <w:r w:rsidRPr="0022588B">
        <w:rPr>
          <w:b/>
          <w:bCs/>
          <w:spacing w:val="-2"/>
          <w:u w:val="single"/>
        </w:rPr>
        <w:t xml:space="preserve"> </w:t>
      </w:r>
      <w:r w:rsidRPr="0022588B">
        <w:rPr>
          <w:b/>
          <w:bCs/>
          <w:u w:val="single"/>
        </w:rPr>
        <w:t>nápadu</w:t>
      </w:r>
    </w:p>
    <w:p w14:paraId="31DECA72" w14:textId="77777777" w:rsidR="00795D15" w:rsidRPr="0022588B" w:rsidRDefault="00795D15" w:rsidP="00795D15">
      <w:pPr>
        <w:pStyle w:val="Odstavecseseznamem"/>
        <w:numPr>
          <w:ilvl w:val="0"/>
          <w:numId w:val="21"/>
        </w:numPr>
        <w:tabs>
          <w:tab w:val="left" w:pos="1044"/>
        </w:tabs>
        <w:kinsoku w:val="0"/>
        <w:overflowPunct w:val="0"/>
        <w:ind w:right="1129"/>
      </w:pPr>
      <w:r w:rsidRPr="0022588B">
        <w:t>Napadlé věci se přidělují do jednotlivých trestních oddělení nepřetržitě postupně po jedné věci dle číselného označení trestních oddělení, počínaje oddělením následujícím po oddělení, jemuž v předchozím kalendářním roce napadla poslední</w:t>
      </w:r>
      <w:r w:rsidRPr="0022588B">
        <w:rPr>
          <w:spacing w:val="-32"/>
        </w:rPr>
        <w:t xml:space="preserve"> </w:t>
      </w:r>
      <w:r w:rsidRPr="0022588B">
        <w:t>věc.</w:t>
      </w:r>
    </w:p>
    <w:p w14:paraId="4B093BAC" w14:textId="77777777" w:rsidR="00795D15" w:rsidRPr="0022588B" w:rsidRDefault="00795D15" w:rsidP="00795D15">
      <w:pPr>
        <w:pStyle w:val="Odstavecseseznamem"/>
        <w:numPr>
          <w:ilvl w:val="0"/>
          <w:numId w:val="21"/>
        </w:numPr>
        <w:tabs>
          <w:tab w:val="left" w:pos="1044"/>
        </w:tabs>
        <w:kinsoku w:val="0"/>
        <w:overflowPunct w:val="0"/>
        <w:ind w:right="1130"/>
      </w:pPr>
      <w:r w:rsidRPr="0022588B">
        <w:t xml:space="preserve">Při přidělování napadlých věcí se přihlíží přednostně ke </w:t>
      </w:r>
      <w:r w:rsidRPr="0022588B">
        <w:rPr>
          <w:u w:val="single"/>
        </w:rPr>
        <w:t>specializaci trestních oddělení</w:t>
      </w:r>
      <w:r w:rsidRPr="0022588B">
        <w:t xml:space="preserve"> a poté k </w:t>
      </w:r>
      <w:r w:rsidRPr="0022588B">
        <w:rPr>
          <w:u w:val="single"/>
        </w:rPr>
        <w:t>rozlišení trestních věcí dle rozsahu spisu</w:t>
      </w:r>
      <w:r w:rsidRPr="0022588B">
        <w:t>. Věc spadající pod určitou specializaci se započte do nápadu v příslušné skupině dle rozsahu</w:t>
      </w:r>
      <w:r w:rsidRPr="0022588B">
        <w:rPr>
          <w:spacing w:val="-16"/>
        </w:rPr>
        <w:t xml:space="preserve"> </w:t>
      </w:r>
      <w:r w:rsidRPr="0022588B">
        <w:t>spisu.</w:t>
      </w:r>
    </w:p>
    <w:p w14:paraId="3C432188" w14:textId="77777777" w:rsidR="00795D15" w:rsidRPr="0022588B" w:rsidRDefault="00795D15" w:rsidP="00795D15">
      <w:pPr>
        <w:pStyle w:val="Odstavecseseznamem"/>
        <w:numPr>
          <w:ilvl w:val="0"/>
          <w:numId w:val="21"/>
        </w:numPr>
        <w:tabs>
          <w:tab w:val="left" w:pos="1044"/>
        </w:tabs>
        <w:kinsoku w:val="0"/>
        <w:overflowPunct w:val="0"/>
        <w:spacing w:after="120"/>
        <w:ind w:left="1037" w:hanging="357"/>
      </w:pPr>
      <w:r w:rsidRPr="0022588B">
        <w:t xml:space="preserve">Trestní věci napadlé do senátu </w:t>
      </w:r>
      <w:proofErr w:type="spellStart"/>
      <w:r w:rsidRPr="0022588B">
        <w:t>Tm</w:t>
      </w:r>
      <w:proofErr w:type="spellEnd"/>
      <w:r w:rsidRPr="0022588B">
        <w:t xml:space="preserve"> se započítávají do nápadu senátu T téhož předsedy senátu, kterému napadla věc</w:t>
      </w:r>
      <w:r w:rsidRPr="0022588B">
        <w:rPr>
          <w:spacing w:val="-36"/>
        </w:rPr>
        <w:t xml:space="preserve"> </w:t>
      </w:r>
      <w:proofErr w:type="spellStart"/>
      <w:r w:rsidRPr="0022588B">
        <w:t>Tm</w:t>
      </w:r>
      <w:proofErr w:type="spellEnd"/>
      <w:r w:rsidRPr="0022588B">
        <w:t>.</w:t>
      </w:r>
    </w:p>
    <w:p w14:paraId="766A3565" w14:textId="77777777" w:rsidR="00795D15" w:rsidRPr="0022588B" w:rsidRDefault="00795D15" w:rsidP="00795D15">
      <w:pPr>
        <w:pStyle w:val="Odstavecseseznamem"/>
        <w:numPr>
          <w:ilvl w:val="0"/>
          <w:numId w:val="21"/>
        </w:numPr>
        <w:tabs>
          <w:tab w:val="left" w:pos="1044"/>
        </w:tabs>
        <w:kinsoku w:val="0"/>
        <w:overflowPunct w:val="0"/>
        <w:spacing w:before="7" w:line="269" w:lineRule="exact"/>
      </w:pPr>
      <w:r w:rsidRPr="0022588B">
        <w:rPr>
          <w:u w:val="single"/>
        </w:rPr>
        <w:t>Vymezení</w:t>
      </w:r>
      <w:r w:rsidRPr="0022588B">
        <w:rPr>
          <w:spacing w:val="-1"/>
          <w:u w:val="single"/>
        </w:rPr>
        <w:t xml:space="preserve"> </w:t>
      </w:r>
      <w:r w:rsidRPr="0022588B">
        <w:rPr>
          <w:u w:val="single"/>
        </w:rPr>
        <w:t>specializací</w:t>
      </w:r>
      <w:r w:rsidRPr="0022588B">
        <w:t>:</w:t>
      </w:r>
    </w:p>
    <w:p w14:paraId="638F5F79" w14:textId="77777777" w:rsidR="00795D15" w:rsidRPr="0022588B" w:rsidRDefault="00795D15" w:rsidP="00795D15">
      <w:pPr>
        <w:pStyle w:val="Odstavecseseznamem"/>
        <w:numPr>
          <w:ilvl w:val="1"/>
          <w:numId w:val="21"/>
        </w:numPr>
        <w:tabs>
          <w:tab w:val="left" w:pos="1324"/>
        </w:tabs>
        <w:kinsoku w:val="0"/>
        <w:overflowPunct w:val="0"/>
        <w:spacing w:line="269" w:lineRule="exact"/>
      </w:pPr>
      <w:r w:rsidRPr="0022588B">
        <w:t>KORUPCE</w:t>
      </w:r>
    </w:p>
    <w:p w14:paraId="0E4E817F" w14:textId="77777777" w:rsidR="00795D15" w:rsidRPr="0022588B" w:rsidRDefault="00795D15" w:rsidP="00795D15">
      <w:pPr>
        <w:pStyle w:val="Zkladntext"/>
        <w:kinsoku w:val="0"/>
        <w:overflowPunct w:val="0"/>
        <w:spacing w:before="111"/>
        <w:ind w:left="964" w:right="1132"/>
        <w:jc w:val="both"/>
      </w:pPr>
      <w:r w:rsidRPr="0022588B">
        <w:t xml:space="preserve">specializace zahrnuje trestnou činnost kvalifikovanou dle § 331 až § 333 trestního zákoníku, je-li čin spáchán úřední osobou uvedenou v § 127 nebo § 334 odstavec 2 trestního zákoníku, korupce při veřejných zakázkách, korupce při veřejných soutěžích, korupce při dražbách (§ </w:t>
      </w:r>
      <w:proofErr w:type="gramStart"/>
      <w:r w:rsidRPr="0022588B">
        <w:t>256 – 258</w:t>
      </w:r>
      <w:proofErr w:type="gramEnd"/>
      <w:r w:rsidRPr="0022588B">
        <w:t xml:space="preserve"> trestního zákoníku).</w:t>
      </w:r>
    </w:p>
    <w:p w14:paraId="74CAA51F" w14:textId="77777777" w:rsidR="00795D15" w:rsidRPr="0022588B" w:rsidRDefault="00795D15" w:rsidP="00795D15">
      <w:pPr>
        <w:pStyle w:val="Odstavecseseznamem"/>
        <w:numPr>
          <w:ilvl w:val="1"/>
          <w:numId w:val="21"/>
        </w:numPr>
        <w:tabs>
          <w:tab w:val="left" w:pos="1324"/>
        </w:tabs>
        <w:kinsoku w:val="0"/>
        <w:overflowPunct w:val="0"/>
        <w:spacing w:before="119"/>
      </w:pPr>
      <w:r w:rsidRPr="0022588B">
        <w:t>UZNÁVÁNÍ CIZOZEMSKÝCH</w:t>
      </w:r>
      <w:r w:rsidRPr="0022588B">
        <w:rPr>
          <w:spacing w:val="-7"/>
        </w:rPr>
        <w:t xml:space="preserve"> </w:t>
      </w:r>
      <w:r w:rsidRPr="0022588B">
        <w:t>ROZHODNUTÍ</w:t>
      </w:r>
    </w:p>
    <w:p w14:paraId="1D2D9B1D" w14:textId="77777777" w:rsidR="00795D15" w:rsidRPr="0022588B" w:rsidRDefault="00795D15" w:rsidP="00795D15">
      <w:pPr>
        <w:pStyle w:val="Zkladntext"/>
        <w:kinsoku w:val="0"/>
        <w:overflowPunct w:val="0"/>
        <w:spacing w:before="121" w:after="120"/>
        <w:ind w:left="964" w:right="1423"/>
      </w:pPr>
      <w:r w:rsidRPr="0022588B">
        <w:t>rozhodování o uznání a výkonu cizozemských rozhodnutí ve věcech, v nichž v I. stupni rozhoduje krajský soud, včetně rozhodování o vzetí do uznávací vazby a žádostí o právní pomoc podle zák. č. 104/2013 Sb.</w:t>
      </w:r>
    </w:p>
    <w:p w14:paraId="79A45CF5" w14:textId="77777777" w:rsidR="00795D15" w:rsidRPr="0022588B" w:rsidRDefault="00795D15" w:rsidP="00795D15">
      <w:pPr>
        <w:pStyle w:val="Odstavecseseznamem"/>
        <w:numPr>
          <w:ilvl w:val="0"/>
          <w:numId w:val="21"/>
        </w:numPr>
        <w:tabs>
          <w:tab w:val="left" w:pos="1044"/>
        </w:tabs>
        <w:kinsoku w:val="0"/>
        <w:overflowPunct w:val="0"/>
      </w:pPr>
      <w:r w:rsidRPr="0022588B">
        <w:rPr>
          <w:u w:val="single"/>
        </w:rPr>
        <w:t>Rozlišení trestních věcí dle rozsahu</w:t>
      </w:r>
      <w:r w:rsidRPr="0022588B">
        <w:rPr>
          <w:spacing w:val="-3"/>
          <w:u w:val="single"/>
        </w:rPr>
        <w:t xml:space="preserve"> </w:t>
      </w:r>
      <w:r w:rsidRPr="0022588B">
        <w:rPr>
          <w:u w:val="single"/>
        </w:rPr>
        <w:t>spisu</w:t>
      </w:r>
      <w:r w:rsidRPr="0022588B">
        <w:t>:</w:t>
      </w:r>
    </w:p>
    <w:p w14:paraId="318F1067" w14:textId="77777777" w:rsidR="00795D15" w:rsidRPr="0022588B" w:rsidRDefault="00795D15" w:rsidP="00795D15">
      <w:pPr>
        <w:pStyle w:val="Zkladntext"/>
        <w:kinsoku w:val="0"/>
        <w:overflowPunct w:val="0"/>
        <w:spacing w:before="122"/>
        <w:ind w:left="964"/>
      </w:pPr>
      <w:r w:rsidRPr="0022588B">
        <w:t>Napadlé věci T se rozdělují do pěti skupin podle počtu listů základního spisu, a to na věci:</w:t>
      </w:r>
    </w:p>
    <w:p w14:paraId="5874FA63" w14:textId="77777777" w:rsidR="00795D15" w:rsidRPr="0022588B" w:rsidRDefault="00795D15" w:rsidP="00795D15">
      <w:pPr>
        <w:pStyle w:val="Zkladntext"/>
        <w:kinsoku w:val="0"/>
        <w:overflowPunct w:val="0"/>
        <w:spacing w:before="122"/>
        <w:ind w:left="964"/>
        <w:sectPr w:rsidR="00795D15" w:rsidRPr="0022588B">
          <w:pgSz w:w="16850" w:h="11920" w:orient="landscape"/>
          <w:pgMar w:top="1000" w:right="280" w:bottom="280" w:left="1160" w:header="520" w:footer="0" w:gutter="0"/>
          <w:cols w:space="708"/>
          <w:noEndnote/>
        </w:sectPr>
      </w:pPr>
    </w:p>
    <w:p w14:paraId="1AB67FEF" w14:textId="77777777" w:rsidR="00795D15" w:rsidRPr="0022588B" w:rsidRDefault="00795D15" w:rsidP="00795D15">
      <w:pPr>
        <w:pStyle w:val="Zkladntext"/>
        <w:kinsoku w:val="0"/>
        <w:overflowPunct w:val="0"/>
        <w:spacing w:before="11"/>
        <w:rPr>
          <w:sz w:val="26"/>
          <w:szCs w:val="26"/>
        </w:rPr>
      </w:pPr>
    </w:p>
    <w:p w14:paraId="6656B0BD" w14:textId="77777777" w:rsidR="00795D15" w:rsidRPr="0022588B" w:rsidRDefault="00795D15" w:rsidP="00795D15">
      <w:pPr>
        <w:pStyle w:val="Odstavecseseznamem"/>
        <w:numPr>
          <w:ilvl w:val="0"/>
          <w:numId w:val="20"/>
        </w:numPr>
        <w:tabs>
          <w:tab w:val="left" w:pos="1096"/>
        </w:tabs>
        <w:kinsoku w:val="0"/>
        <w:overflowPunct w:val="0"/>
        <w:spacing w:before="100"/>
        <w:ind w:left="1094" w:hanging="130"/>
      </w:pPr>
      <w:r w:rsidRPr="0022588B">
        <w:t>do 500</w:t>
      </w:r>
      <w:r w:rsidRPr="0022588B">
        <w:rPr>
          <w:spacing w:val="-2"/>
        </w:rPr>
        <w:t xml:space="preserve"> </w:t>
      </w:r>
      <w:r w:rsidRPr="0022588B">
        <w:t>listů</w:t>
      </w:r>
    </w:p>
    <w:p w14:paraId="26C7365A" w14:textId="77777777" w:rsidR="00795D15" w:rsidRPr="0022588B" w:rsidRDefault="00795D15" w:rsidP="00795D15">
      <w:pPr>
        <w:pStyle w:val="Odstavecseseznamem"/>
        <w:numPr>
          <w:ilvl w:val="0"/>
          <w:numId w:val="20"/>
        </w:numPr>
        <w:tabs>
          <w:tab w:val="left" w:pos="1096"/>
        </w:tabs>
        <w:kinsoku w:val="0"/>
        <w:overflowPunct w:val="0"/>
        <w:spacing w:line="269" w:lineRule="exact"/>
        <w:ind w:left="1094" w:hanging="130"/>
      </w:pPr>
      <w:r w:rsidRPr="0022588B">
        <w:t>nad 500 listů do 2000 listů (přiděluje se v sestupném pořadí</w:t>
      </w:r>
      <w:r w:rsidRPr="0022588B">
        <w:rPr>
          <w:spacing w:val="-6"/>
        </w:rPr>
        <w:t xml:space="preserve"> </w:t>
      </w:r>
      <w:r w:rsidRPr="0022588B">
        <w:t>senátů)</w:t>
      </w:r>
    </w:p>
    <w:p w14:paraId="437CDF8E" w14:textId="77777777" w:rsidR="00795D15" w:rsidRPr="0022588B" w:rsidRDefault="00795D15" w:rsidP="00795D15">
      <w:pPr>
        <w:pStyle w:val="Odstavecseseznamem"/>
        <w:numPr>
          <w:ilvl w:val="0"/>
          <w:numId w:val="20"/>
        </w:numPr>
        <w:tabs>
          <w:tab w:val="left" w:pos="1096"/>
        </w:tabs>
        <w:kinsoku w:val="0"/>
        <w:overflowPunct w:val="0"/>
        <w:spacing w:line="269" w:lineRule="exact"/>
      </w:pPr>
      <w:r w:rsidRPr="0022588B">
        <w:t>nad 2000 listů do 4000</w:t>
      </w:r>
      <w:r w:rsidRPr="0022588B">
        <w:rPr>
          <w:spacing w:val="-8"/>
        </w:rPr>
        <w:t xml:space="preserve"> </w:t>
      </w:r>
      <w:r w:rsidRPr="0022588B">
        <w:t>listů</w:t>
      </w:r>
    </w:p>
    <w:p w14:paraId="289921A8" w14:textId="77777777" w:rsidR="00795D15" w:rsidRPr="0022588B" w:rsidRDefault="00795D15" w:rsidP="00795D15">
      <w:pPr>
        <w:pStyle w:val="Odstavecseseznamem"/>
        <w:numPr>
          <w:ilvl w:val="0"/>
          <w:numId w:val="20"/>
        </w:numPr>
        <w:tabs>
          <w:tab w:val="left" w:pos="1096"/>
        </w:tabs>
        <w:kinsoku w:val="0"/>
        <w:overflowPunct w:val="0"/>
        <w:spacing w:before="1" w:line="269" w:lineRule="exact"/>
      </w:pPr>
      <w:r w:rsidRPr="0022588B">
        <w:t>nad 4000 listů do 7000</w:t>
      </w:r>
      <w:r w:rsidRPr="0022588B">
        <w:rPr>
          <w:spacing w:val="-8"/>
        </w:rPr>
        <w:t xml:space="preserve"> </w:t>
      </w:r>
      <w:r w:rsidRPr="0022588B">
        <w:t>listů</w:t>
      </w:r>
    </w:p>
    <w:p w14:paraId="15ACE00F" w14:textId="77777777" w:rsidR="00795D15" w:rsidRPr="0022588B" w:rsidRDefault="00795D15" w:rsidP="00795D15">
      <w:pPr>
        <w:pStyle w:val="Odstavecseseznamem"/>
        <w:numPr>
          <w:ilvl w:val="0"/>
          <w:numId w:val="20"/>
        </w:numPr>
        <w:tabs>
          <w:tab w:val="left" w:pos="1096"/>
        </w:tabs>
        <w:kinsoku w:val="0"/>
        <w:overflowPunct w:val="0"/>
        <w:spacing w:after="120" w:line="265" w:lineRule="exact"/>
        <w:ind w:left="1094" w:hanging="130"/>
      </w:pPr>
      <w:r w:rsidRPr="0022588B">
        <w:t>nad 7000</w:t>
      </w:r>
      <w:r w:rsidRPr="0022588B">
        <w:rPr>
          <w:spacing w:val="-1"/>
        </w:rPr>
        <w:t xml:space="preserve"> </w:t>
      </w:r>
      <w:r w:rsidRPr="0022588B">
        <w:t>listů.</w:t>
      </w:r>
    </w:p>
    <w:p w14:paraId="241C5181" w14:textId="77777777" w:rsidR="00795D15" w:rsidRPr="0022588B" w:rsidRDefault="00795D15" w:rsidP="00795D15">
      <w:pPr>
        <w:pStyle w:val="Zkladntext"/>
        <w:kinsoku w:val="0"/>
        <w:overflowPunct w:val="0"/>
        <w:ind w:left="963" w:right="1214"/>
        <w:jc w:val="both"/>
      </w:pPr>
      <w:r w:rsidRPr="0022588B">
        <w:t>Přidělování věcí v těchto pěti skupinách je na sobě navzájem nezávislé. V každé z pěti skupin se věci přidělují postupně podle časového pořadí nápadu a po započtení věcí přednostně přidělených, nebo připadlých či přerozdělených podle oddílu B., čl. IV. tohoto rozvrhu práce. Skupina nad 500 listů do 2000 listů se přiděluje v sestupném pořadí senátů, ostatní skupiny se přidělují ve vzestupném pořadí podle čísel senátů.</w:t>
      </w:r>
    </w:p>
    <w:p w14:paraId="6D6F8239" w14:textId="77777777" w:rsidR="00795D15" w:rsidRPr="0022588B" w:rsidRDefault="00795D15" w:rsidP="00795D15">
      <w:pPr>
        <w:pStyle w:val="Odstavecseseznamem"/>
        <w:numPr>
          <w:ilvl w:val="0"/>
          <w:numId w:val="21"/>
        </w:numPr>
        <w:tabs>
          <w:tab w:val="left" w:pos="1044"/>
        </w:tabs>
        <w:kinsoku w:val="0"/>
        <w:overflowPunct w:val="0"/>
        <w:spacing w:before="115"/>
        <w:ind w:right="1130"/>
        <w:jc w:val="both"/>
      </w:pPr>
      <w:r w:rsidRPr="0022588B">
        <w:t xml:space="preserve">Věci, v nichž lze důvodně předpokládat, že jde o další útoky pokračující trestné činnosti téhož obviněného, proti němuž </w:t>
      </w:r>
      <w:proofErr w:type="gramStart"/>
      <w:r w:rsidRPr="0022588B">
        <w:t>běží</w:t>
      </w:r>
      <w:proofErr w:type="gramEnd"/>
      <w:r w:rsidRPr="0022588B">
        <w:t xml:space="preserve"> u zdejšího soudu jiné trestní řízení v I. stupni, se zapisují do téhož oddělení. Bez podmínky existence útoků pokračující trestné činnosti se do téhož oddělení zapisují i věci, které svým obsahem (zejména charakterem trestné činnosti, osobami obviněného nebo svědků) navazují nebo úzce souvisejí s trestnou činností specifikovanou v jiné dosud neskončené trestní věci, v níž u zdejšího soudu </w:t>
      </w:r>
      <w:proofErr w:type="gramStart"/>
      <w:r w:rsidRPr="0022588B">
        <w:t>běží</w:t>
      </w:r>
      <w:proofErr w:type="gramEnd"/>
      <w:r w:rsidRPr="0022588B">
        <w:t xml:space="preserve"> trestní řízení v I. stupni, přičemž z hlediska účelnosti lze předpokládat vedení společného řízení pro obě tyto věci. Oba případy je nutno předem konzultovat s předsedou senátu oddělení, kde se již řízení vede, v případě jeho nesouhlasu s přidělením takové věci rozhodne místopředseda krajského</w:t>
      </w:r>
      <w:r w:rsidRPr="0022588B">
        <w:rPr>
          <w:spacing w:val="-31"/>
        </w:rPr>
        <w:t xml:space="preserve"> </w:t>
      </w:r>
      <w:r w:rsidRPr="0022588B">
        <w:t>soudu.</w:t>
      </w:r>
    </w:p>
    <w:p w14:paraId="69E3C608" w14:textId="77777777" w:rsidR="00795D15" w:rsidRPr="0022588B" w:rsidRDefault="00795D15" w:rsidP="00795D15">
      <w:pPr>
        <w:pStyle w:val="Odstavecseseznamem"/>
        <w:numPr>
          <w:ilvl w:val="0"/>
          <w:numId w:val="21"/>
        </w:numPr>
        <w:tabs>
          <w:tab w:val="left" w:pos="1044"/>
        </w:tabs>
        <w:kinsoku w:val="0"/>
        <w:overflowPunct w:val="0"/>
        <w:spacing w:before="120"/>
        <w:ind w:right="1130"/>
        <w:jc w:val="both"/>
      </w:pPr>
      <w:r w:rsidRPr="0022588B">
        <w:t>Do jednoho oddělení se přidělí rovněž samostatně podané obžaloby a návrhy na schválení dohody o vině a trestu týkající se totožné trestné činnosti.</w:t>
      </w:r>
      <w:r w:rsidRPr="0022588B">
        <w:rPr>
          <w:spacing w:val="-6"/>
        </w:rPr>
        <w:t xml:space="preserve"> </w:t>
      </w:r>
      <w:r w:rsidRPr="0022588B">
        <w:t>Pro</w:t>
      </w:r>
      <w:r w:rsidRPr="0022588B">
        <w:rPr>
          <w:spacing w:val="-5"/>
        </w:rPr>
        <w:t xml:space="preserve"> </w:t>
      </w:r>
      <w:r w:rsidRPr="0022588B">
        <w:t>účely</w:t>
      </w:r>
      <w:r w:rsidRPr="0022588B">
        <w:rPr>
          <w:spacing w:val="-5"/>
        </w:rPr>
        <w:t xml:space="preserve"> </w:t>
      </w:r>
      <w:r w:rsidRPr="0022588B">
        <w:t>přidělování</w:t>
      </w:r>
      <w:r w:rsidRPr="0022588B">
        <w:rPr>
          <w:spacing w:val="-5"/>
        </w:rPr>
        <w:t xml:space="preserve"> </w:t>
      </w:r>
      <w:r w:rsidRPr="0022588B">
        <w:t>nápadu</w:t>
      </w:r>
      <w:r w:rsidRPr="0022588B">
        <w:rPr>
          <w:spacing w:val="-5"/>
        </w:rPr>
        <w:t xml:space="preserve"> </w:t>
      </w:r>
      <w:r w:rsidRPr="0022588B">
        <w:t>se</w:t>
      </w:r>
      <w:r w:rsidRPr="0022588B">
        <w:rPr>
          <w:spacing w:val="-5"/>
        </w:rPr>
        <w:t xml:space="preserve"> </w:t>
      </w:r>
      <w:r w:rsidRPr="0022588B">
        <w:t>tyto</w:t>
      </w:r>
      <w:r w:rsidRPr="0022588B">
        <w:rPr>
          <w:spacing w:val="-5"/>
        </w:rPr>
        <w:t xml:space="preserve"> </w:t>
      </w:r>
      <w:r w:rsidRPr="0022588B">
        <w:t>věci</w:t>
      </w:r>
      <w:r w:rsidRPr="0022588B">
        <w:rPr>
          <w:spacing w:val="-5"/>
        </w:rPr>
        <w:t xml:space="preserve"> </w:t>
      </w:r>
      <w:r w:rsidRPr="0022588B">
        <w:t>započtou</w:t>
      </w:r>
      <w:r w:rsidRPr="0022588B">
        <w:rPr>
          <w:spacing w:val="-6"/>
        </w:rPr>
        <w:t xml:space="preserve"> </w:t>
      </w:r>
      <w:r w:rsidRPr="0022588B">
        <w:t>jako</w:t>
      </w:r>
      <w:r w:rsidRPr="0022588B">
        <w:rPr>
          <w:spacing w:val="-5"/>
        </w:rPr>
        <w:t xml:space="preserve"> </w:t>
      </w:r>
      <w:r w:rsidRPr="0022588B">
        <w:t>jedna</w:t>
      </w:r>
      <w:r w:rsidRPr="0022588B">
        <w:rPr>
          <w:spacing w:val="-5"/>
        </w:rPr>
        <w:t xml:space="preserve"> </w:t>
      </w:r>
      <w:r w:rsidRPr="0022588B">
        <w:t>věc</w:t>
      </w:r>
      <w:r w:rsidRPr="0022588B">
        <w:rPr>
          <w:spacing w:val="-4"/>
        </w:rPr>
        <w:t xml:space="preserve"> </w:t>
      </w:r>
      <w:r w:rsidRPr="0022588B">
        <w:t>v</w:t>
      </w:r>
      <w:r w:rsidRPr="0022588B">
        <w:rPr>
          <w:spacing w:val="-5"/>
        </w:rPr>
        <w:t xml:space="preserve"> </w:t>
      </w:r>
      <w:r w:rsidRPr="0022588B">
        <w:t>nejvyšší</w:t>
      </w:r>
      <w:r w:rsidRPr="0022588B">
        <w:rPr>
          <w:spacing w:val="-6"/>
        </w:rPr>
        <w:t xml:space="preserve"> </w:t>
      </w:r>
      <w:r w:rsidRPr="0022588B">
        <w:t>kategorii</w:t>
      </w:r>
      <w:r w:rsidRPr="0022588B">
        <w:rPr>
          <w:spacing w:val="-5"/>
        </w:rPr>
        <w:t xml:space="preserve"> </w:t>
      </w:r>
      <w:r w:rsidRPr="0022588B">
        <w:t>dosažené</w:t>
      </w:r>
      <w:r w:rsidRPr="0022588B">
        <w:rPr>
          <w:spacing w:val="-4"/>
        </w:rPr>
        <w:t xml:space="preserve"> </w:t>
      </w:r>
      <w:r w:rsidRPr="0022588B">
        <w:t>podle</w:t>
      </w:r>
      <w:r w:rsidRPr="0022588B">
        <w:rPr>
          <w:spacing w:val="-5"/>
        </w:rPr>
        <w:t xml:space="preserve"> </w:t>
      </w:r>
      <w:r w:rsidRPr="0022588B">
        <w:t>čísla</w:t>
      </w:r>
      <w:r w:rsidRPr="0022588B">
        <w:rPr>
          <w:spacing w:val="-4"/>
        </w:rPr>
        <w:t xml:space="preserve"> </w:t>
      </w:r>
      <w:r w:rsidRPr="0022588B">
        <w:t>listu</w:t>
      </w:r>
      <w:r w:rsidRPr="0022588B">
        <w:rPr>
          <w:spacing w:val="-6"/>
        </w:rPr>
        <w:t xml:space="preserve"> </w:t>
      </w:r>
      <w:r w:rsidRPr="0022588B">
        <w:t>obžaloby</w:t>
      </w:r>
      <w:r w:rsidRPr="0022588B">
        <w:rPr>
          <w:spacing w:val="-4"/>
        </w:rPr>
        <w:t xml:space="preserve"> </w:t>
      </w:r>
      <w:r w:rsidRPr="0022588B">
        <w:t>či</w:t>
      </w:r>
      <w:r w:rsidRPr="0022588B">
        <w:rPr>
          <w:spacing w:val="-5"/>
        </w:rPr>
        <w:t xml:space="preserve"> </w:t>
      </w:r>
      <w:r w:rsidRPr="0022588B">
        <w:t>návrhu</w:t>
      </w:r>
      <w:r w:rsidRPr="0022588B">
        <w:rPr>
          <w:spacing w:val="-6"/>
        </w:rPr>
        <w:t xml:space="preserve"> </w:t>
      </w:r>
      <w:r w:rsidRPr="0022588B">
        <w:t>na potrestání.</w:t>
      </w:r>
    </w:p>
    <w:p w14:paraId="62310E86" w14:textId="77777777" w:rsidR="00795D15" w:rsidRPr="0022588B" w:rsidRDefault="00795D15" w:rsidP="00795D15">
      <w:pPr>
        <w:pStyle w:val="Odstavecseseznamem"/>
        <w:numPr>
          <w:ilvl w:val="0"/>
          <w:numId w:val="21"/>
        </w:numPr>
        <w:tabs>
          <w:tab w:val="left" w:pos="1044"/>
        </w:tabs>
        <w:kinsoku w:val="0"/>
        <w:overflowPunct w:val="0"/>
        <w:spacing w:before="1"/>
        <w:ind w:right="1137"/>
        <w:jc w:val="both"/>
      </w:pPr>
      <w:r w:rsidRPr="0022588B">
        <w:t>Věci, v nichž bylo rozhodnuto soudem v přípravném řízení o povolení obnovy řízení dle § 278 odstavec 3 trestního řádu, se po podání obžaloby přidělí do senátu, který rozhodoval o povolení obnovy</w:t>
      </w:r>
      <w:r w:rsidRPr="0022588B">
        <w:rPr>
          <w:spacing w:val="-4"/>
        </w:rPr>
        <w:t xml:space="preserve"> </w:t>
      </w:r>
      <w:r w:rsidRPr="0022588B">
        <w:t>řízení.</w:t>
      </w:r>
    </w:p>
    <w:p w14:paraId="0F0720EB" w14:textId="77777777" w:rsidR="00795D15" w:rsidRPr="0022588B" w:rsidRDefault="00795D15" w:rsidP="00795D15">
      <w:pPr>
        <w:pStyle w:val="Odstavecseseznamem"/>
        <w:numPr>
          <w:ilvl w:val="0"/>
          <w:numId w:val="21"/>
        </w:numPr>
        <w:tabs>
          <w:tab w:val="left" w:pos="1044"/>
        </w:tabs>
        <w:kinsoku w:val="0"/>
        <w:overflowPunct w:val="0"/>
        <w:ind w:right="1134"/>
        <w:jc w:val="both"/>
      </w:pPr>
      <w:r w:rsidRPr="0022588B">
        <w:t>Věci postoupené z jiných soudů ke spojení s trestní věcí I. stupně krajského soudu z důvodu pokračující trestné činnosti se zapisují do téhož oddělení jako trestní věc, s níž má být</w:t>
      </w:r>
      <w:r w:rsidRPr="0022588B">
        <w:rPr>
          <w:spacing w:val="-14"/>
        </w:rPr>
        <w:t xml:space="preserve"> </w:t>
      </w:r>
      <w:r w:rsidRPr="0022588B">
        <w:t>spojena.</w:t>
      </w:r>
    </w:p>
    <w:p w14:paraId="1F86A2FA" w14:textId="77777777" w:rsidR="00795D15" w:rsidRPr="0022588B" w:rsidRDefault="00795D15" w:rsidP="00795D15">
      <w:pPr>
        <w:pStyle w:val="Odstavecseseznamem"/>
        <w:numPr>
          <w:ilvl w:val="0"/>
          <w:numId w:val="21"/>
        </w:numPr>
        <w:tabs>
          <w:tab w:val="left" w:pos="1044"/>
        </w:tabs>
        <w:kinsoku w:val="0"/>
        <w:overflowPunct w:val="0"/>
        <w:ind w:right="1129"/>
        <w:jc w:val="both"/>
      </w:pPr>
      <w:r w:rsidRPr="0022588B">
        <w:t>Věci pravomocně skončené, v nichž bude pokračováno z důvodu povolení obnovy řízení, zrušení napadeného rozhodnutí na základě stížnosti pro porušení zákona, dovolání nebo rozhodnutí Ústavního soudu, v nichž bude pokračováno poté, kdy státní zástupce znovu soudu předložil věc</w:t>
      </w:r>
      <w:r w:rsidRPr="0022588B">
        <w:rPr>
          <w:spacing w:val="-12"/>
        </w:rPr>
        <w:t xml:space="preserve"> </w:t>
      </w:r>
      <w:r w:rsidRPr="0022588B">
        <w:t>s</w:t>
      </w:r>
      <w:r w:rsidRPr="0022588B">
        <w:rPr>
          <w:spacing w:val="-14"/>
        </w:rPr>
        <w:t xml:space="preserve"> </w:t>
      </w:r>
      <w:r w:rsidRPr="0022588B">
        <w:t>obžalobou,</w:t>
      </w:r>
      <w:r w:rsidRPr="0022588B">
        <w:rPr>
          <w:spacing w:val="-12"/>
        </w:rPr>
        <w:t xml:space="preserve"> </w:t>
      </w:r>
      <w:r w:rsidRPr="0022588B">
        <w:t>když</w:t>
      </w:r>
      <w:r w:rsidRPr="0022588B">
        <w:rPr>
          <w:spacing w:val="-12"/>
        </w:rPr>
        <w:t xml:space="preserve"> </w:t>
      </w:r>
      <w:r w:rsidRPr="0022588B">
        <w:t>mu</w:t>
      </w:r>
      <w:r w:rsidRPr="0022588B">
        <w:rPr>
          <w:spacing w:val="-14"/>
        </w:rPr>
        <w:t xml:space="preserve"> </w:t>
      </w:r>
      <w:r w:rsidRPr="0022588B">
        <w:t>věc</w:t>
      </w:r>
      <w:r w:rsidRPr="0022588B">
        <w:rPr>
          <w:spacing w:val="-12"/>
        </w:rPr>
        <w:t xml:space="preserve"> </w:t>
      </w:r>
      <w:r w:rsidRPr="0022588B">
        <w:t>byla</w:t>
      </w:r>
      <w:r w:rsidRPr="0022588B">
        <w:rPr>
          <w:spacing w:val="-11"/>
        </w:rPr>
        <w:t xml:space="preserve"> </w:t>
      </w:r>
      <w:r w:rsidRPr="0022588B">
        <w:t>vrácena</w:t>
      </w:r>
      <w:r w:rsidRPr="0022588B">
        <w:rPr>
          <w:spacing w:val="-12"/>
        </w:rPr>
        <w:t xml:space="preserve"> </w:t>
      </w:r>
      <w:r w:rsidRPr="0022588B">
        <w:t>k</w:t>
      </w:r>
      <w:r w:rsidRPr="0022588B">
        <w:rPr>
          <w:spacing w:val="-13"/>
        </w:rPr>
        <w:t xml:space="preserve"> </w:t>
      </w:r>
      <w:r w:rsidRPr="0022588B">
        <w:t>došetření</w:t>
      </w:r>
      <w:r w:rsidRPr="0022588B">
        <w:rPr>
          <w:spacing w:val="-12"/>
        </w:rPr>
        <w:t xml:space="preserve"> </w:t>
      </w:r>
      <w:r w:rsidRPr="0022588B">
        <w:t>nebo</w:t>
      </w:r>
      <w:r w:rsidRPr="0022588B">
        <w:rPr>
          <w:spacing w:val="-13"/>
        </w:rPr>
        <w:t xml:space="preserve"> </w:t>
      </w:r>
      <w:r w:rsidRPr="0022588B">
        <w:t>když</w:t>
      </w:r>
      <w:r w:rsidRPr="0022588B">
        <w:rPr>
          <w:spacing w:val="-11"/>
        </w:rPr>
        <w:t xml:space="preserve"> </w:t>
      </w:r>
      <w:r w:rsidRPr="0022588B">
        <w:t>došlo</w:t>
      </w:r>
      <w:r w:rsidRPr="0022588B">
        <w:rPr>
          <w:spacing w:val="-13"/>
        </w:rPr>
        <w:t xml:space="preserve"> </w:t>
      </w:r>
      <w:r w:rsidRPr="0022588B">
        <w:t>k</w:t>
      </w:r>
      <w:r w:rsidRPr="0022588B">
        <w:rPr>
          <w:spacing w:val="-12"/>
        </w:rPr>
        <w:t xml:space="preserve"> </w:t>
      </w:r>
      <w:r w:rsidRPr="0022588B">
        <w:t>odmítnutí</w:t>
      </w:r>
      <w:r w:rsidRPr="0022588B">
        <w:rPr>
          <w:spacing w:val="-13"/>
        </w:rPr>
        <w:t xml:space="preserve"> </w:t>
      </w:r>
      <w:r w:rsidRPr="0022588B">
        <w:t>návrhu</w:t>
      </w:r>
      <w:r w:rsidRPr="0022588B">
        <w:rPr>
          <w:spacing w:val="-13"/>
        </w:rPr>
        <w:t xml:space="preserve"> </w:t>
      </w:r>
      <w:r w:rsidRPr="0022588B">
        <w:t>na</w:t>
      </w:r>
      <w:r w:rsidRPr="0022588B">
        <w:rPr>
          <w:spacing w:val="-11"/>
        </w:rPr>
        <w:t xml:space="preserve"> </w:t>
      </w:r>
      <w:r w:rsidRPr="0022588B">
        <w:t>potrestání,</w:t>
      </w:r>
      <w:r w:rsidRPr="0022588B">
        <w:rPr>
          <w:spacing w:val="-10"/>
        </w:rPr>
        <w:t xml:space="preserve"> </w:t>
      </w:r>
      <w:r w:rsidRPr="0022588B">
        <w:t>kdy</w:t>
      </w:r>
      <w:r w:rsidRPr="0022588B">
        <w:rPr>
          <w:spacing w:val="-11"/>
        </w:rPr>
        <w:t xml:space="preserve"> </w:t>
      </w:r>
      <w:r w:rsidRPr="0022588B">
        <w:t>původní</w:t>
      </w:r>
      <w:r w:rsidRPr="0022588B">
        <w:rPr>
          <w:spacing w:val="-13"/>
        </w:rPr>
        <w:t xml:space="preserve"> </w:t>
      </w:r>
      <w:r w:rsidRPr="0022588B">
        <w:t>rozhodnutí</w:t>
      </w:r>
      <w:r w:rsidRPr="0022588B">
        <w:rPr>
          <w:spacing w:val="-13"/>
        </w:rPr>
        <w:t xml:space="preserve"> </w:t>
      </w:r>
      <w:r w:rsidRPr="0022588B">
        <w:t>bylo</w:t>
      </w:r>
      <w:r w:rsidRPr="0022588B">
        <w:rPr>
          <w:spacing w:val="-12"/>
        </w:rPr>
        <w:t xml:space="preserve"> </w:t>
      </w:r>
      <w:r w:rsidRPr="0022588B">
        <w:t xml:space="preserve">zrušeno podle § </w:t>
      </w:r>
      <w:proofErr w:type="spellStart"/>
      <w:r w:rsidRPr="0022588B">
        <w:t>306a</w:t>
      </w:r>
      <w:proofErr w:type="spellEnd"/>
      <w:r w:rsidRPr="0022588B">
        <w:t xml:space="preserve"> odstavec 2 trestního řádu nebo kdy došlo k převzetí občana ČR k trestnímu stíhání nebo výkonu trestu, znovu projedná, není-li v přehledu trestních oddělení výslovně stanoveno jinak, senát, který ve věci rozhodoval naposledy. Nemůže-li ve věci rozhodovat předseda senátu rozhodující</w:t>
      </w:r>
      <w:r w:rsidRPr="0022588B">
        <w:rPr>
          <w:spacing w:val="-14"/>
        </w:rPr>
        <w:t xml:space="preserve"> </w:t>
      </w:r>
      <w:r w:rsidRPr="0022588B">
        <w:t>původní</w:t>
      </w:r>
      <w:r w:rsidRPr="0022588B">
        <w:rPr>
          <w:spacing w:val="-15"/>
        </w:rPr>
        <w:t xml:space="preserve"> </w:t>
      </w:r>
      <w:r w:rsidRPr="0022588B">
        <w:t>věc,</w:t>
      </w:r>
      <w:r w:rsidRPr="0022588B">
        <w:rPr>
          <w:spacing w:val="-18"/>
        </w:rPr>
        <w:t xml:space="preserve"> </w:t>
      </w:r>
      <w:r w:rsidRPr="0022588B">
        <w:t>přidělí</w:t>
      </w:r>
      <w:r w:rsidRPr="0022588B">
        <w:rPr>
          <w:spacing w:val="-14"/>
        </w:rPr>
        <w:t xml:space="preserve"> </w:t>
      </w:r>
      <w:r w:rsidRPr="0022588B">
        <w:t>se</w:t>
      </w:r>
      <w:r w:rsidRPr="0022588B">
        <w:rPr>
          <w:spacing w:val="-12"/>
        </w:rPr>
        <w:t xml:space="preserve"> </w:t>
      </w:r>
      <w:r w:rsidRPr="0022588B">
        <w:t>věc</w:t>
      </w:r>
      <w:r w:rsidRPr="0022588B">
        <w:rPr>
          <w:spacing w:val="-13"/>
        </w:rPr>
        <w:t xml:space="preserve"> </w:t>
      </w:r>
      <w:r w:rsidRPr="0022588B">
        <w:t>podle</w:t>
      </w:r>
      <w:r w:rsidRPr="0022588B">
        <w:rPr>
          <w:spacing w:val="-12"/>
        </w:rPr>
        <w:t xml:space="preserve"> </w:t>
      </w:r>
      <w:r w:rsidRPr="0022588B">
        <w:t>rozvrhu</w:t>
      </w:r>
      <w:r w:rsidRPr="0022588B">
        <w:rPr>
          <w:spacing w:val="-13"/>
        </w:rPr>
        <w:t xml:space="preserve"> </w:t>
      </w:r>
      <w:r w:rsidRPr="0022588B">
        <w:t>práce</w:t>
      </w:r>
      <w:r w:rsidRPr="0022588B">
        <w:rPr>
          <w:spacing w:val="-16"/>
        </w:rPr>
        <w:t xml:space="preserve"> </w:t>
      </w:r>
      <w:r w:rsidRPr="0022588B">
        <w:t>stejně,</w:t>
      </w:r>
      <w:r w:rsidRPr="0022588B">
        <w:rPr>
          <w:spacing w:val="-13"/>
        </w:rPr>
        <w:t xml:space="preserve"> </w:t>
      </w:r>
      <w:r w:rsidRPr="0022588B">
        <w:t>jako</w:t>
      </w:r>
      <w:r w:rsidRPr="0022588B">
        <w:rPr>
          <w:spacing w:val="-13"/>
        </w:rPr>
        <w:t xml:space="preserve"> </w:t>
      </w:r>
      <w:r w:rsidRPr="0022588B">
        <w:t>by</w:t>
      </w:r>
      <w:r w:rsidRPr="0022588B">
        <w:rPr>
          <w:spacing w:val="-13"/>
        </w:rPr>
        <w:t xml:space="preserve"> </w:t>
      </w:r>
      <w:r w:rsidRPr="0022588B">
        <w:t>šlo</w:t>
      </w:r>
      <w:r w:rsidRPr="0022588B">
        <w:rPr>
          <w:spacing w:val="-16"/>
        </w:rPr>
        <w:t xml:space="preserve"> </w:t>
      </w:r>
      <w:r w:rsidRPr="0022588B">
        <w:t>o</w:t>
      </w:r>
      <w:r w:rsidRPr="0022588B">
        <w:rPr>
          <w:spacing w:val="-14"/>
        </w:rPr>
        <w:t xml:space="preserve"> </w:t>
      </w:r>
      <w:r w:rsidRPr="0022588B">
        <w:t>nově</w:t>
      </w:r>
      <w:r w:rsidRPr="0022588B">
        <w:rPr>
          <w:spacing w:val="-12"/>
        </w:rPr>
        <w:t xml:space="preserve"> </w:t>
      </w:r>
      <w:r w:rsidRPr="0022588B">
        <w:t>napadlou</w:t>
      </w:r>
      <w:r w:rsidRPr="0022588B">
        <w:rPr>
          <w:spacing w:val="-14"/>
        </w:rPr>
        <w:t xml:space="preserve"> </w:t>
      </w:r>
      <w:r w:rsidRPr="0022588B">
        <w:t>věc.</w:t>
      </w:r>
      <w:r w:rsidRPr="0022588B">
        <w:rPr>
          <w:spacing w:val="-14"/>
        </w:rPr>
        <w:t xml:space="preserve"> </w:t>
      </w:r>
      <w:r w:rsidRPr="0022588B">
        <w:t>Předseda</w:t>
      </w:r>
      <w:r w:rsidRPr="0022588B">
        <w:rPr>
          <w:spacing w:val="-12"/>
        </w:rPr>
        <w:t xml:space="preserve"> </w:t>
      </w:r>
      <w:r w:rsidRPr="0022588B">
        <w:t>senátu,</w:t>
      </w:r>
      <w:r w:rsidRPr="0022588B">
        <w:rPr>
          <w:spacing w:val="-14"/>
        </w:rPr>
        <w:t xml:space="preserve"> </w:t>
      </w:r>
      <w:r w:rsidRPr="0022588B">
        <w:t>kterému</w:t>
      </w:r>
      <w:r w:rsidRPr="0022588B">
        <w:rPr>
          <w:spacing w:val="-13"/>
        </w:rPr>
        <w:t xml:space="preserve"> </w:t>
      </w:r>
      <w:r w:rsidRPr="0022588B">
        <w:t>byla</w:t>
      </w:r>
      <w:r w:rsidRPr="0022588B">
        <w:rPr>
          <w:spacing w:val="-15"/>
        </w:rPr>
        <w:t xml:space="preserve"> </w:t>
      </w:r>
      <w:r w:rsidRPr="0022588B">
        <w:t>věc</w:t>
      </w:r>
      <w:r w:rsidRPr="0022588B">
        <w:rPr>
          <w:spacing w:val="-13"/>
        </w:rPr>
        <w:t xml:space="preserve"> </w:t>
      </w:r>
      <w:r w:rsidRPr="0022588B">
        <w:t>přidělena, věc</w:t>
      </w:r>
      <w:r w:rsidRPr="0022588B">
        <w:rPr>
          <w:spacing w:val="-3"/>
        </w:rPr>
        <w:t xml:space="preserve"> </w:t>
      </w:r>
      <w:r w:rsidRPr="0022588B">
        <w:t>projedná</w:t>
      </w:r>
      <w:r w:rsidRPr="0022588B">
        <w:rPr>
          <w:spacing w:val="-3"/>
        </w:rPr>
        <w:t xml:space="preserve"> </w:t>
      </w:r>
      <w:r w:rsidRPr="0022588B">
        <w:t>s</w:t>
      </w:r>
      <w:r w:rsidRPr="0022588B">
        <w:rPr>
          <w:spacing w:val="-5"/>
        </w:rPr>
        <w:t xml:space="preserve"> </w:t>
      </w:r>
      <w:r w:rsidRPr="0022588B">
        <w:t>přísedícími,</w:t>
      </w:r>
      <w:r w:rsidRPr="0022588B">
        <w:rPr>
          <w:spacing w:val="-3"/>
        </w:rPr>
        <w:t xml:space="preserve"> </w:t>
      </w:r>
      <w:r w:rsidRPr="0022588B">
        <w:t>kteří</w:t>
      </w:r>
      <w:r w:rsidRPr="0022588B">
        <w:rPr>
          <w:spacing w:val="-3"/>
        </w:rPr>
        <w:t xml:space="preserve"> </w:t>
      </w:r>
      <w:r w:rsidRPr="0022588B">
        <w:t>věc</w:t>
      </w:r>
      <w:r w:rsidRPr="0022588B">
        <w:rPr>
          <w:spacing w:val="-3"/>
        </w:rPr>
        <w:t xml:space="preserve"> </w:t>
      </w:r>
      <w:r w:rsidRPr="0022588B">
        <w:t>původně</w:t>
      </w:r>
      <w:r w:rsidRPr="0022588B">
        <w:rPr>
          <w:spacing w:val="-3"/>
        </w:rPr>
        <w:t xml:space="preserve"> </w:t>
      </w:r>
      <w:r w:rsidRPr="0022588B">
        <w:t>rozhodovali.</w:t>
      </w:r>
      <w:r w:rsidRPr="0022588B">
        <w:rPr>
          <w:spacing w:val="-3"/>
        </w:rPr>
        <w:t xml:space="preserve"> </w:t>
      </w:r>
      <w:r w:rsidRPr="0022588B">
        <w:t>Pokud</w:t>
      </w:r>
      <w:r w:rsidRPr="0022588B">
        <w:rPr>
          <w:spacing w:val="-2"/>
        </w:rPr>
        <w:t xml:space="preserve"> </w:t>
      </w:r>
      <w:r w:rsidRPr="0022588B">
        <w:t>již</w:t>
      </w:r>
      <w:r w:rsidRPr="0022588B">
        <w:rPr>
          <w:spacing w:val="-3"/>
        </w:rPr>
        <w:t xml:space="preserve"> </w:t>
      </w:r>
      <w:r w:rsidRPr="0022588B">
        <w:t>nejsou</w:t>
      </w:r>
      <w:r w:rsidRPr="0022588B">
        <w:rPr>
          <w:spacing w:val="-4"/>
        </w:rPr>
        <w:t xml:space="preserve"> </w:t>
      </w:r>
      <w:r w:rsidRPr="0022588B">
        <w:t>přísedícími</w:t>
      </w:r>
      <w:r w:rsidRPr="0022588B">
        <w:rPr>
          <w:spacing w:val="-3"/>
        </w:rPr>
        <w:t xml:space="preserve"> </w:t>
      </w:r>
      <w:r w:rsidRPr="0022588B">
        <w:t>krajského</w:t>
      </w:r>
      <w:r w:rsidRPr="0022588B">
        <w:rPr>
          <w:spacing w:val="-4"/>
        </w:rPr>
        <w:t xml:space="preserve"> </w:t>
      </w:r>
      <w:r w:rsidRPr="0022588B">
        <w:t>soudu,</w:t>
      </w:r>
      <w:r w:rsidRPr="0022588B">
        <w:rPr>
          <w:spacing w:val="-3"/>
        </w:rPr>
        <w:t xml:space="preserve"> </w:t>
      </w:r>
      <w:r w:rsidRPr="0022588B">
        <w:t>přibere</w:t>
      </w:r>
      <w:r w:rsidRPr="0022588B">
        <w:rPr>
          <w:spacing w:val="-3"/>
        </w:rPr>
        <w:t xml:space="preserve"> </w:t>
      </w:r>
      <w:r w:rsidRPr="0022588B">
        <w:t>přísedící</w:t>
      </w:r>
      <w:r w:rsidRPr="0022588B">
        <w:rPr>
          <w:spacing w:val="-3"/>
        </w:rPr>
        <w:t xml:space="preserve"> </w:t>
      </w:r>
      <w:r w:rsidRPr="0022588B">
        <w:t>ze</w:t>
      </w:r>
      <w:r w:rsidRPr="0022588B">
        <w:rPr>
          <w:spacing w:val="-3"/>
        </w:rPr>
        <w:t xml:space="preserve"> </w:t>
      </w:r>
      <w:r w:rsidRPr="0022588B">
        <w:t>svého</w:t>
      </w:r>
      <w:r w:rsidRPr="0022588B">
        <w:rPr>
          <w:spacing w:val="-3"/>
        </w:rPr>
        <w:t xml:space="preserve"> </w:t>
      </w:r>
      <w:r w:rsidRPr="0022588B">
        <w:t>oddělení.</w:t>
      </w:r>
    </w:p>
    <w:p w14:paraId="0B270EDD" w14:textId="77777777" w:rsidR="00795D15" w:rsidRPr="0022588B" w:rsidRDefault="00795D15" w:rsidP="00795D15">
      <w:pPr>
        <w:pStyle w:val="Odstavecseseznamem"/>
        <w:numPr>
          <w:ilvl w:val="0"/>
          <w:numId w:val="21"/>
        </w:numPr>
        <w:tabs>
          <w:tab w:val="left" w:pos="1044"/>
        </w:tabs>
        <w:kinsoku w:val="0"/>
        <w:overflowPunct w:val="0"/>
        <w:spacing w:before="1"/>
        <w:ind w:right="1138"/>
        <w:jc w:val="both"/>
      </w:pPr>
      <w:r w:rsidRPr="0022588B">
        <w:t>Nápad</w:t>
      </w:r>
      <w:r w:rsidRPr="0022588B">
        <w:rPr>
          <w:spacing w:val="-12"/>
        </w:rPr>
        <w:t xml:space="preserve"> </w:t>
      </w:r>
      <w:r w:rsidRPr="0022588B">
        <w:t>věcí</w:t>
      </w:r>
      <w:r w:rsidRPr="0022588B">
        <w:rPr>
          <w:spacing w:val="-13"/>
        </w:rPr>
        <w:t xml:space="preserve"> </w:t>
      </w:r>
      <w:r w:rsidRPr="0022588B">
        <w:t>zapisovaných</w:t>
      </w:r>
      <w:r w:rsidRPr="0022588B">
        <w:rPr>
          <w:spacing w:val="-13"/>
        </w:rPr>
        <w:t xml:space="preserve"> </w:t>
      </w:r>
      <w:r w:rsidRPr="0022588B">
        <w:t>do</w:t>
      </w:r>
      <w:r w:rsidRPr="0022588B">
        <w:rPr>
          <w:spacing w:val="-11"/>
        </w:rPr>
        <w:t xml:space="preserve"> </w:t>
      </w:r>
      <w:r w:rsidRPr="0022588B">
        <w:t>rejstříků</w:t>
      </w:r>
      <w:r w:rsidRPr="0022588B">
        <w:rPr>
          <w:spacing w:val="-12"/>
        </w:rPr>
        <w:t xml:space="preserve"> </w:t>
      </w:r>
      <w:proofErr w:type="spellStart"/>
      <w:r w:rsidRPr="0022588B">
        <w:t>Nt</w:t>
      </w:r>
      <w:proofErr w:type="spellEnd"/>
      <w:r w:rsidRPr="0022588B">
        <w:rPr>
          <w:spacing w:val="-11"/>
        </w:rPr>
        <w:t xml:space="preserve"> </w:t>
      </w:r>
      <w:r w:rsidRPr="0022588B">
        <w:t>a</w:t>
      </w:r>
      <w:r w:rsidRPr="0022588B">
        <w:rPr>
          <w:spacing w:val="-10"/>
        </w:rPr>
        <w:t xml:space="preserve"> </w:t>
      </w:r>
      <w:proofErr w:type="spellStart"/>
      <w:r w:rsidRPr="0022588B">
        <w:t>Ntm</w:t>
      </w:r>
      <w:proofErr w:type="spellEnd"/>
      <w:r w:rsidRPr="0022588B">
        <w:rPr>
          <w:spacing w:val="-9"/>
        </w:rPr>
        <w:t xml:space="preserve"> </w:t>
      </w:r>
      <w:r w:rsidRPr="0022588B">
        <w:t>(návrh</w:t>
      </w:r>
      <w:r w:rsidRPr="0022588B">
        <w:rPr>
          <w:spacing w:val="-12"/>
        </w:rPr>
        <w:t xml:space="preserve"> </w:t>
      </w:r>
      <w:r w:rsidRPr="0022588B">
        <w:t>na</w:t>
      </w:r>
      <w:r w:rsidRPr="0022588B">
        <w:rPr>
          <w:spacing w:val="-10"/>
        </w:rPr>
        <w:t xml:space="preserve"> </w:t>
      </w:r>
      <w:r w:rsidRPr="0022588B">
        <w:t>povolení</w:t>
      </w:r>
      <w:r w:rsidRPr="0022588B">
        <w:rPr>
          <w:spacing w:val="-11"/>
        </w:rPr>
        <w:t xml:space="preserve"> </w:t>
      </w:r>
      <w:r w:rsidRPr="0022588B">
        <w:t>obnovy</w:t>
      </w:r>
      <w:r w:rsidRPr="0022588B">
        <w:rPr>
          <w:spacing w:val="-11"/>
        </w:rPr>
        <w:t xml:space="preserve"> </w:t>
      </w:r>
      <w:r w:rsidRPr="0022588B">
        <w:t>řízení,</w:t>
      </w:r>
      <w:r w:rsidRPr="0022588B">
        <w:rPr>
          <w:spacing w:val="-10"/>
        </w:rPr>
        <w:t xml:space="preserve"> </w:t>
      </w:r>
      <w:r w:rsidRPr="0022588B">
        <w:t>ochranné</w:t>
      </w:r>
      <w:r w:rsidRPr="0022588B">
        <w:rPr>
          <w:spacing w:val="-10"/>
        </w:rPr>
        <w:t xml:space="preserve"> </w:t>
      </w:r>
      <w:r w:rsidRPr="0022588B">
        <w:t>léčení,</w:t>
      </w:r>
      <w:r w:rsidRPr="0022588B">
        <w:rPr>
          <w:spacing w:val="-11"/>
        </w:rPr>
        <w:t xml:space="preserve"> </w:t>
      </w:r>
      <w:r w:rsidRPr="0022588B">
        <w:t>ujednocení</w:t>
      </w:r>
      <w:r w:rsidRPr="0022588B">
        <w:rPr>
          <w:spacing w:val="-11"/>
        </w:rPr>
        <w:t xml:space="preserve"> </w:t>
      </w:r>
      <w:r w:rsidRPr="0022588B">
        <w:t>trestu,</w:t>
      </w:r>
      <w:r w:rsidRPr="0022588B">
        <w:rPr>
          <w:spacing w:val="-10"/>
        </w:rPr>
        <w:t xml:space="preserve"> </w:t>
      </w:r>
      <w:r w:rsidRPr="0022588B">
        <w:t>přerušení</w:t>
      </w:r>
      <w:r w:rsidRPr="0022588B">
        <w:rPr>
          <w:spacing w:val="-10"/>
        </w:rPr>
        <w:t xml:space="preserve"> </w:t>
      </w:r>
      <w:r w:rsidRPr="0022588B">
        <w:t>trestu,</w:t>
      </w:r>
      <w:r w:rsidRPr="0022588B">
        <w:rPr>
          <w:spacing w:val="-10"/>
        </w:rPr>
        <w:t xml:space="preserve"> </w:t>
      </w:r>
      <w:r w:rsidRPr="0022588B">
        <w:t>upuštění od výkonu trestu, zahlazení odsouzení</w:t>
      </w:r>
      <w:r w:rsidRPr="0022588B">
        <w:rPr>
          <w:spacing w:val="-5"/>
        </w:rPr>
        <w:t xml:space="preserve"> </w:t>
      </w:r>
      <w:r w:rsidRPr="0022588B">
        <w:t>atd.):</w:t>
      </w:r>
    </w:p>
    <w:p w14:paraId="7471F70B" w14:textId="77777777" w:rsidR="00795D15" w:rsidRPr="0022588B" w:rsidRDefault="00795D15" w:rsidP="00795D15">
      <w:pPr>
        <w:pStyle w:val="Odstavecseseznamem"/>
        <w:numPr>
          <w:ilvl w:val="1"/>
          <w:numId w:val="21"/>
        </w:numPr>
        <w:tabs>
          <w:tab w:val="left" w:pos="1202"/>
        </w:tabs>
        <w:kinsoku w:val="0"/>
        <w:overflowPunct w:val="0"/>
        <w:spacing w:before="118"/>
        <w:ind w:left="964" w:right="1348" w:firstLine="0"/>
        <w:jc w:val="both"/>
      </w:pPr>
      <w:r w:rsidRPr="0022588B">
        <w:t>pokud jde o rozhodnutí ve věci, která má podklad v rozhodnutí zdejšího soudu a nejedná –</w:t>
      </w:r>
      <w:proofErr w:type="spellStart"/>
      <w:r w:rsidRPr="0022588B">
        <w:t>li</w:t>
      </w:r>
      <w:proofErr w:type="spellEnd"/>
      <w:r w:rsidRPr="0022588B">
        <w:t xml:space="preserve"> se o návrh na povolení obnovy řízení, přidělí se věc senátu, který ve věci rozhodoval v nalézacím řízení jako</w:t>
      </w:r>
      <w:r w:rsidRPr="0022588B">
        <w:rPr>
          <w:spacing w:val="-9"/>
        </w:rPr>
        <w:t xml:space="preserve"> </w:t>
      </w:r>
      <w:r w:rsidRPr="0022588B">
        <w:t>poslední,</w:t>
      </w:r>
    </w:p>
    <w:p w14:paraId="531F5B21" w14:textId="77777777" w:rsidR="00795D15" w:rsidRPr="0022588B" w:rsidRDefault="00795D15" w:rsidP="00795D15">
      <w:pPr>
        <w:pStyle w:val="Odstavecseseznamem"/>
        <w:numPr>
          <w:ilvl w:val="1"/>
          <w:numId w:val="21"/>
        </w:numPr>
        <w:tabs>
          <w:tab w:val="left" w:pos="1245"/>
        </w:tabs>
        <w:kinsoku w:val="0"/>
        <w:overflowPunct w:val="0"/>
        <w:spacing w:before="2"/>
        <w:ind w:left="964" w:right="1635" w:firstLine="0"/>
        <w:jc w:val="both"/>
      </w:pPr>
      <w:r w:rsidRPr="0022588B">
        <w:t xml:space="preserve">jinak se věci přidělují nepřetržitě postupně po jedné věci dle číselného označení trestních oddělení, počínaje oddělením následujícím po oddělení, jemuž v předchozím kalendářním roce napadla poslední věc rejstříku </w:t>
      </w:r>
      <w:proofErr w:type="spellStart"/>
      <w:r w:rsidRPr="0022588B">
        <w:t>Nt</w:t>
      </w:r>
      <w:proofErr w:type="spellEnd"/>
      <w:r w:rsidRPr="0022588B">
        <w:t xml:space="preserve"> nebo</w:t>
      </w:r>
      <w:r w:rsidRPr="0022588B">
        <w:rPr>
          <w:spacing w:val="-14"/>
        </w:rPr>
        <w:t xml:space="preserve"> </w:t>
      </w:r>
      <w:proofErr w:type="spellStart"/>
      <w:r w:rsidRPr="0022588B">
        <w:t>Ntm</w:t>
      </w:r>
      <w:proofErr w:type="spellEnd"/>
      <w:r w:rsidRPr="0022588B">
        <w:t>.</w:t>
      </w:r>
    </w:p>
    <w:p w14:paraId="74F7DDD2" w14:textId="77777777" w:rsidR="00795D15" w:rsidRPr="0022588B" w:rsidRDefault="00795D15" w:rsidP="00795D15">
      <w:pPr>
        <w:pStyle w:val="Odstavecseseznamem"/>
        <w:numPr>
          <w:ilvl w:val="1"/>
          <w:numId w:val="21"/>
        </w:numPr>
        <w:tabs>
          <w:tab w:val="left" w:pos="1245"/>
        </w:tabs>
        <w:kinsoku w:val="0"/>
        <w:overflowPunct w:val="0"/>
        <w:spacing w:before="1"/>
        <w:ind w:left="1244" w:hanging="280"/>
        <w:jc w:val="both"/>
      </w:pPr>
      <w:r w:rsidRPr="0022588B">
        <w:t>Návrhy na povolení obnovy řízení se přidělují v samostatné skupině po jedné věci dle číselného označení trestních oddělení,</w:t>
      </w:r>
      <w:r w:rsidRPr="0022588B">
        <w:rPr>
          <w:spacing w:val="-27"/>
        </w:rPr>
        <w:t xml:space="preserve"> </w:t>
      </w:r>
      <w:r w:rsidRPr="0022588B">
        <w:t>počínaje</w:t>
      </w:r>
    </w:p>
    <w:p w14:paraId="6405C383" w14:textId="77777777" w:rsidR="00795D15" w:rsidRPr="0022588B" w:rsidRDefault="00795D15" w:rsidP="00795D15">
      <w:pPr>
        <w:pStyle w:val="Odstavecseseznamem"/>
        <w:numPr>
          <w:ilvl w:val="1"/>
          <w:numId w:val="21"/>
        </w:numPr>
        <w:tabs>
          <w:tab w:val="left" w:pos="1245"/>
        </w:tabs>
        <w:kinsoku w:val="0"/>
        <w:overflowPunct w:val="0"/>
        <w:spacing w:before="1"/>
        <w:ind w:left="1244" w:hanging="280"/>
        <w:sectPr w:rsidR="00795D15" w:rsidRPr="0022588B">
          <w:pgSz w:w="16850" w:h="11920" w:orient="landscape"/>
          <w:pgMar w:top="1000" w:right="280" w:bottom="280" w:left="1160" w:header="520" w:footer="0" w:gutter="0"/>
          <w:cols w:space="708"/>
          <w:noEndnote/>
        </w:sectPr>
      </w:pPr>
    </w:p>
    <w:p w14:paraId="4C2A6D1A" w14:textId="77777777" w:rsidR="00795D15" w:rsidRPr="0022588B" w:rsidRDefault="00795D15" w:rsidP="00795D15">
      <w:pPr>
        <w:pStyle w:val="Zkladntext"/>
        <w:kinsoku w:val="0"/>
        <w:overflowPunct w:val="0"/>
        <w:spacing w:before="94"/>
        <w:ind w:left="964" w:right="1380"/>
      </w:pPr>
      <w:r w:rsidRPr="0022588B">
        <w:lastRenderedPageBreak/>
        <w:t xml:space="preserve">oddělením následujícím po oddělení, jemuž v předchozím kalendářním roce napadla poslední věc rejstříku </w:t>
      </w:r>
      <w:proofErr w:type="spellStart"/>
      <w:r w:rsidRPr="0022588B">
        <w:t>Nt</w:t>
      </w:r>
      <w:proofErr w:type="spellEnd"/>
      <w:r w:rsidRPr="0022588B">
        <w:t xml:space="preserve"> nebo </w:t>
      </w:r>
      <w:proofErr w:type="spellStart"/>
      <w:r w:rsidRPr="0022588B">
        <w:t>Ntm</w:t>
      </w:r>
      <w:proofErr w:type="spellEnd"/>
      <w:r w:rsidRPr="0022588B">
        <w:t>. Návrh na povolení obnovy řízení nelze tímto způsobem přidělit do oddělení, které rozhodovalo v původním řízení.</w:t>
      </w:r>
    </w:p>
    <w:p w14:paraId="12A86999" w14:textId="77777777" w:rsidR="00795D15" w:rsidRPr="0022588B" w:rsidRDefault="00795D15" w:rsidP="00795D15">
      <w:pPr>
        <w:pStyle w:val="Odstavecseseznamem"/>
        <w:numPr>
          <w:ilvl w:val="1"/>
          <w:numId w:val="21"/>
        </w:numPr>
        <w:tabs>
          <w:tab w:val="left" w:pos="1192"/>
        </w:tabs>
        <w:kinsoku w:val="0"/>
        <w:overflowPunct w:val="0"/>
        <w:spacing w:before="4"/>
        <w:ind w:left="1192" w:hanging="228"/>
      </w:pPr>
      <w:r w:rsidRPr="0022588B">
        <w:t>Věci</w:t>
      </w:r>
      <w:r w:rsidRPr="0022588B">
        <w:rPr>
          <w:spacing w:val="-2"/>
        </w:rPr>
        <w:t xml:space="preserve"> </w:t>
      </w:r>
      <w:r w:rsidRPr="0022588B">
        <w:t>mladistvých</w:t>
      </w:r>
      <w:r w:rsidRPr="0022588B">
        <w:rPr>
          <w:spacing w:val="-2"/>
        </w:rPr>
        <w:t xml:space="preserve"> </w:t>
      </w:r>
      <w:r w:rsidRPr="0022588B">
        <w:t>(rejstřík</w:t>
      </w:r>
      <w:r w:rsidRPr="0022588B">
        <w:rPr>
          <w:spacing w:val="-1"/>
        </w:rPr>
        <w:t xml:space="preserve"> </w:t>
      </w:r>
      <w:proofErr w:type="spellStart"/>
      <w:r w:rsidRPr="0022588B">
        <w:t>Ntm</w:t>
      </w:r>
      <w:proofErr w:type="spellEnd"/>
      <w:r w:rsidRPr="0022588B">
        <w:t>)</w:t>
      </w:r>
      <w:r w:rsidRPr="0022588B">
        <w:rPr>
          <w:spacing w:val="-2"/>
        </w:rPr>
        <w:t xml:space="preserve"> </w:t>
      </w:r>
      <w:r w:rsidRPr="0022588B">
        <w:t>se</w:t>
      </w:r>
      <w:r w:rsidRPr="0022588B">
        <w:rPr>
          <w:spacing w:val="-2"/>
        </w:rPr>
        <w:t xml:space="preserve"> </w:t>
      </w:r>
      <w:r w:rsidRPr="0022588B">
        <w:t>rozdělují</w:t>
      </w:r>
      <w:r w:rsidRPr="0022588B">
        <w:rPr>
          <w:spacing w:val="-1"/>
        </w:rPr>
        <w:t xml:space="preserve"> </w:t>
      </w:r>
      <w:r w:rsidRPr="0022588B">
        <w:t>mezi</w:t>
      </w:r>
      <w:r w:rsidRPr="0022588B">
        <w:rPr>
          <w:spacing w:val="-1"/>
        </w:rPr>
        <w:t xml:space="preserve"> </w:t>
      </w:r>
      <w:r w:rsidRPr="0022588B">
        <w:t>soudce</w:t>
      </w:r>
      <w:r w:rsidRPr="0022588B">
        <w:rPr>
          <w:spacing w:val="-2"/>
        </w:rPr>
        <w:t xml:space="preserve"> </w:t>
      </w:r>
      <w:r w:rsidRPr="0022588B">
        <w:t>soudu</w:t>
      </w:r>
      <w:r w:rsidRPr="0022588B">
        <w:rPr>
          <w:spacing w:val="-2"/>
        </w:rPr>
        <w:t xml:space="preserve"> </w:t>
      </w:r>
      <w:r w:rsidRPr="0022588B">
        <w:t>pro</w:t>
      </w:r>
      <w:r w:rsidRPr="0022588B">
        <w:rPr>
          <w:spacing w:val="-2"/>
        </w:rPr>
        <w:t xml:space="preserve"> </w:t>
      </w:r>
      <w:r w:rsidRPr="0022588B">
        <w:t>mládež</w:t>
      </w:r>
      <w:r w:rsidRPr="0022588B">
        <w:rPr>
          <w:spacing w:val="-1"/>
        </w:rPr>
        <w:t xml:space="preserve"> </w:t>
      </w:r>
      <w:r w:rsidRPr="0022588B">
        <w:t>a</w:t>
      </w:r>
      <w:r w:rsidRPr="0022588B">
        <w:rPr>
          <w:spacing w:val="-3"/>
        </w:rPr>
        <w:t xml:space="preserve"> </w:t>
      </w:r>
      <w:r w:rsidRPr="0022588B">
        <w:t>pro</w:t>
      </w:r>
      <w:r w:rsidRPr="0022588B">
        <w:rPr>
          <w:spacing w:val="-3"/>
        </w:rPr>
        <w:t xml:space="preserve"> </w:t>
      </w:r>
      <w:r w:rsidRPr="0022588B">
        <w:t>účely</w:t>
      </w:r>
      <w:r w:rsidRPr="0022588B">
        <w:rPr>
          <w:spacing w:val="-1"/>
        </w:rPr>
        <w:t xml:space="preserve"> </w:t>
      </w:r>
      <w:r w:rsidRPr="0022588B">
        <w:t>rozdělování</w:t>
      </w:r>
      <w:r w:rsidRPr="0022588B">
        <w:rPr>
          <w:spacing w:val="-1"/>
        </w:rPr>
        <w:t xml:space="preserve"> </w:t>
      </w:r>
      <w:r w:rsidRPr="0022588B">
        <w:t>nápadu</w:t>
      </w:r>
      <w:r w:rsidRPr="0022588B">
        <w:rPr>
          <w:spacing w:val="-2"/>
        </w:rPr>
        <w:t xml:space="preserve"> </w:t>
      </w:r>
      <w:r w:rsidRPr="0022588B">
        <w:t>se</w:t>
      </w:r>
      <w:r w:rsidRPr="0022588B">
        <w:rPr>
          <w:spacing w:val="-1"/>
        </w:rPr>
        <w:t xml:space="preserve"> </w:t>
      </w:r>
      <w:r w:rsidRPr="0022588B">
        <w:t>započítávají</w:t>
      </w:r>
      <w:r w:rsidRPr="0022588B">
        <w:rPr>
          <w:spacing w:val="-1"/>
        </w:rPr>
        <w:t xml:space="preserve"> </w:t>
      </w:r>
      <w:r w:rsidRPr="0022588B">
        <w:t>jako</w:t>
      </w:r>
      <w:r w:rsidRPr="0022588B">
        <w:rPr>
          <w:spacing w:val="-2"/>
        </w:rPr>
        <w:t xml:space="preserve"> </w:t>
      </w:r>
      <w:r w:rsidRPr="0022588B">
        <w:t>věci</w:t>
      </w:r>
      <w:r w:rsidRPr="0022588B">
        <w:rPr>
          <w:spacing w:val="-31"/>
        </w:rPr>
        <w:t xml:space="preserve"> </w:t>
      </w:r>
      <w:proofErr w:type="spellStart"/>
      <w:r w:rsidRPr="0022588B">
        <w:t>Nt</w:t>
      </w:r>
      <w:proofErr w:type="spellEnd"/>
      <w:r w:rsidRPr="0022588B">
        <w:t>.</w:t>
      </w:r>
    </w:p>
    <w:p w14:paraId="61E7BC51" w14:textId="77777777" w:rsidR="00795D15" w:rsidRPr="0022588B" w:rsidRDefault="00795D15" w:rsidP="00795D15">
      <w:pPr>
        <w:pStyle w:val="Odstavecseseznamem"/>
        <w:numPr>
          <w:ilvl w:val="0"/>
          <w:numId w:val="21"/>
        </w:numPr>
        <w:tabs>
          <w:tab w:val="left" w:pos="1044"/>
        </w:tabs>
        <w:kinsoku w:val="0"/>
        <w:overflowPunct w:val="0"/>
        <w:spacing w:before="102"/>
        <w:ind w:right="1132"/>
        <w:jc w:val="both"/>
      </w:pPr>
      <w:r w:rsidRPr="0022588B">
        <w:t xml:space="preserve">Rozhodnutí dle § 368 trestního řádu (účast na amnestii) v případech, kdy je dána věcná příslušnost Krajského soudu v Ostravě, činí ve vztahu k odsouzeným ve Věznici Ostrava - Heřmanice oddělení 32 T (předsedkyně senátu Mgr. Natálie </w:t>
      </w:r>
      <w:proofErr w:type="spellStart"/>
      <w:r w:rsidRPr="0022588B">
        <w:t>Tognerová</w:t>
      </w:r>
      <w:proofErr w:type="spellEnd"/>
      <w:r w:rsidRPr="0022588B">
        <w:t>), ve vztahu k odsouzeným ve Vazební věznici v Ostravě oddělení</w:t>
      </w:r>
      <w:r w:rsidRPr="0022588B">
        <w:rPr>
          <w:spacing w:val="-7"/>
        </w:rPr>
        <w:t xml:space="preserve"> </w:t>
      </w:r>
      <w:r w:rsidRPr="0022588B">
        <w:t>34</w:t>
      </w:r>
      <w:r w:rsidRPr="0022588B">
        <w:rPr>
          <w:spacing w:val="-7"/>
        </w:rPr>
        <w:t xml:space="preserve"> </w:t>
      </w:r>
      <w:r w:rsidRPr="0022588B">
        <w:t>T</w:t>
      </w:r>
      <w:r w:rsidRPr="0022588B">
        <w:rPr>
          <w:spacing w:val="-7"/>
        </w:rPr>
        <w:t xml:space="preserve"> </w:t>
      </w:r>
      <w:r w:rsidRPr="0022588B">
        <w:t>(předsedkyně</w:t>
      </w:r>
      <w:r w:rsidRPr="0022588B">
        <w:rPr>
          <w:spacing w:val="-6"/>
        </w:rPr>
        <w:t xml:space="preserve"> </w:t>
      </w:r>
      <w:r w:rsidRPr="0022588B">
        <w:t>JUDr.</w:t>
      </w:r>
      <w:r w:rsidRPr="0022588B">
        <w:rPr>
          <w:spacing w:val="-6"/>
        </w:rPr>
        <w:t xml:space="preserve"> </w:t>
      </w:r>
      <w:r w:rsidRPr="0022588B">
        <w:t>Petra</w:t>
      </w:r>
      <w:r w:rsidRPr="0022588B">
        <w:rPr>
          <w:spacing w:val="-6"/>
        </w:rPr>
        <w:t xml:space="preserve"> </w:t>
      </w:r>
      <w:r w:rsidRPr="0022588B">
        <w:t>Hajdíková),</w:t>
      </w:r>
      <w:r w:rsidRPr="0022588B">
        <w:rPr>
          <w:spacing w:val="-6"/>
        </w:rPr>
        <w:t xml:space="preserve"> </w:t>
      </w:r>
      <w:r w:rsidRPr="0022588B">
        <w:t>ve</w:t>
      </w:r>
      <w:r w:rsidRPr="0022588B">
        <w:rPr>
          <w:spacing w:val="-8"/>
        </w:rPr>
        <w:t xml:space="preserve"> </w:t>
      </w:r>
      <w:r w:rsidRPr="0022588B">
        <w:t>vztahu</w:t>
      </w:r>
      <w:r w:rsidRPr="0022588B">
        <w:rPr>
          <w:spacing w:val="-8"/>
        </w:rPr>
        <w:t xml:space="preserve"> </w:t>
      </w:r>
      <w:r w:rsidRPr="0022588B">
        <w:t>k</w:t>
      </w:r>
      <w:r w:rsidRPr="0022588B">
        <w:rPr>
          <w:spacing w:val="-7"/>
        </w:rPr>
        <w:t xml:space="preserve"> </w:t>
      </w:r>
      <w:r w:rsidRPr="0022588B">
        <w:t>odsouzeným</w:t>
      </w:r>
      <w:r w:rsidRPr="0022588B">
        <w:rPr>
          <w:spacing w:val="-6"/>
        </w:rPr>
        <w:t xml:space="preserve"> </w:t>
      </w:r>
      <w:r w:rsidRPr="0022588B">
        <w:t>ve</w:t>
      </w:r>
      <w:r w:rsidRPr="0022588B">
        <w:rPr>
          <w:spacing w:val="-7"/>
        </w:rPr>
        <w:t xml:space="preserve"> </w:t>
      </w:r>
      <w:r w:rsidRPr="0022588B">
        <w:t>Věznici</w:t>
      </w:r>
      <w:r w:rsidRPr="0022588B">
        <w:rPr>
          <w:spacing w:val="-7"/>
        </w:rPr>
        <w:t xml:space="preserve"> </w:t>
      </w:r>
      <w:r w:rsidRPr="0022588B">
        <w:t>Opava</w:t>
      </w:r>
      <w:r w:rsidRPr="0022588B">
        <w:rPr>
          <w:spacing w:val="-6"/>
        </w:rPr>
        <w:t xml:space="preserve"> </w:t>
      </w:r>
      <w:r w:rsidRPr="0022588B">
        <w:t>oddělení</w:t>
      </w:r>
      <w:r w:rsidRPr="0022588B">
        <w:rPr>
          <w:spacing w:val="-6"/>
        </w:rPr>
        <w:t xml:space="preserve"> </w:t>
      </w:r>
      <w:r w:rsidRPr="0022588B">
        <w:t>37</w:t>
      </w:r>
      <w:r w:rsidRPr="0022588B">
        <w:rPr>
          <w:spacing w:val="-8"/>
        </w:rPr>
        <w:t xml:space="preserve"> </w:t>
      </w:r>
      <w:r w:rsidRPr="0022588B">
        <w:t>T</w:t>
      </w:r>
      <w:r w:rsidRPr="0022588B">
        <w:rPr>
          <w:spacing w:val="-8"/>
        </w:rPr>
        <w:t xml:space="preserve"> </w:t>
      </w:r>
      <w:r w:rsidRPr="0022588B">
        <w:t>(předsedkyně</w:t>
      </w:r>
      <w:r w:rsidRPr="0022588B">
        <w:rPr>
          <w:spacing w:val="-8"/>
        </w:rPr>
        <w:t xml:space="preserve"> </w:t>
      </w:r>
      <w:r w:rsidRPr="0022588B">
        <w:t>senátu</w:t>
      </w:r>
      <w:r w:rsidRPr="0022588B">
        <w:rPr>
          <w:spacing w:val="-5"/>
        </w:rPr>
        <w:t xml:space="preserve"> </w:t>
      </w:r>
      <w:r w:rsidRPr="0022588B">
        <w:t>Mgr.</w:t>
      </w:r>
      <w:r w:rsidRPr="0022588B">
        <w:rPr>
          <w:spacing w:val="-6"/>
        </w:rPr>
        <w:t xml:space="preserve"> </w:t>
      </w:r>
      <w:r w:rsidRPr="0022588B">
        <w:t xml:space="preserve">Alice </w:t>
      </w:r>
      <w:proofErr w:type="spellStart"/>
      <w:r w:rsidRPr="0022588B">
        <w:t>Erleová</w:t>
      </w:r>
      <w:proofErr w:type="spellEnd"/>
      <w:r w:rsidRPr="0022588B">
        <w:t>),</w:t>
      </w:r>
      <w:r w:rsidRPr="0022588B">
        <w:rPr>
          <w:spacing w:val="-8"/>
        </w:rPr>
        <w:t xml:space="preserve"> </w:t>
      </w:r>
      <w:r w:rsidRPr="0022588B">
        <w:t>ve</w:t>
      </w:r>
      <w:r w:rsidRPr="0022588B">
        <w:rPr>
          <w:spacing w:val="-7"/>
        </w:rPr>
        <w:t xml:space="preserve"> </w:t>
      </w:r>
      <w:r w:rsidRPr="0022588B">
        <w:t>vztahu</w:t>
      </w:r>
      <w:r w:rsidRPr="0022588B">
        <w:rPr>
          <w:spacing w:val="-7"/>
        </w:rPr>
        <w:t xml:space="preserve"> </w:t>
      </w:r>
      <w:r w:rsidRPr="0022588B">
        <w:t>k</w:t>
      </w:r>
      <w:r w:rsidRPr="0022588B">
        <w:rPr>
          <w:spacing w:val="-8"/>
        </w:rPr>
        <w:t xml:space="preserve"> </w:t>
      </w:r>
      <w:r w:rsidRPr="0022588B">
        <w:t>odsouzeným</w:t>
      </w:r>
      <w:r w:rsidRPr="0022588B">
        <w:rPr>
          <w:spacing w:val="-9"/>
        </w:rPr>
        <w:t xml:space="preserve"> </w:t>
      </w:r>
      <w:r w:rsidRPr="0022588B">
        <w:t>ve</w:t>
      </w:r>
      <w:r w:rsidRPr="0022588B">
        <w:rPr>
          <w:spacing w:val="-6"/>
        </w:rPr>
        <w:t xml:space="preserve"> </w:t>
      </w:r>
      <w:r w:rsidRPr="0022588B">
        <w:t>Věznici</w:t>
      </w:r>
      <w:r w:rsidRPr="0022588B">
        <w:rPr>
          <w:spacing w:val="-8"/>
        </w:rPr>
        <w:t xml:space="preserve"> </w:t>
      </w:r>
      <w:r w:rsidRPr="0022588B">
        <w:t>Karviná</w:t>
      </w:r>
      <w:r w:rsidRPr="0022588B">
        <w:rPr>
          <w:spacing w:val="-6"/>
        </w:rPr>
        <w:t xml:space="preserve"> </w:t>
      </w:r>
      <w:r w:rsidRPr="0022588B">
        <w:t>oddělení</w:t>
      </w:r>
      <w:r w:rsidRPr="0022588B">
        <w:rPr>
          <w:spacing w:val="-8"/>
        </w:rPr>
        <w:t xml:space="preserve"> </w:t>
      </w:r>
      <w:proofErr w:type="spellStart"/>
      <w:r w:rsidRPr="0022588B">
        <w:t>35T</w:t>
      </w:r>
      <w:proofErr w:type="spellEnd"/>
      <w:r w:rsidRPr="0022588B">
        <w:rPr>
          <w:spacing w:val="-9"/>
        </w:rPr>
        <w:t xml:space="preserve"> </w:t>
      </w:r>
      <w:r w:rsidRPr="0022588B">
        <w:t>(předseda</w:t>
      </w:r>
      <w:r w:rsidRPr="0022588B">
        <w:rPr>
          <w:spacing w:val="-6"/>
        </w:rPr>
        <w:t xml:space="preserve"> </w:t>
      </w:r>
      <w:r w:rsidRPr="0022588B">
        <w:t>senátu</w:t>
      </w:r>
      <w:r w:rsidRPr="0022588B">
        <w:rPr>
          <w:spacing w:val="-8"/>
        </w:rPr>
        <w:t xml:space="preserve"> </w:t>
      </w:r>
      <w:r w:rsidRPr="0022588B">
        <w:t>Mgr.</w:t>
      </w:r>
      <w:r w:rsidRPr="0022588B">
        <w:rPr>
          <w:spacing w:val="-7"/>
        </w:rPr>
        <w:t xml:space="preserve"> </w:t>
      </w:r>
      <w:r w:rsidRPr="0022588B">
        <w:t>Ondřej</w:t>
      </w:r>
      <w:r w:rsidRPr="0022588B">
        <w:rPr>
          <w:spacing w:val="-6"/>
        </w:rPr>
        <w:t xml:space="preserve"> </w:t>
      </w:r>
      <w:r w:rsidRPr="0022588B">
        <w:t>Běčák),</w:t>
      </w:r>
      <w:r w:rsidRPr="0022588B">
        <w:rPr>
          <w:spacing w:val="-8"/>
        </w:rPr>
        <w:t xml:space="preserve"> </w:t>
      </w:r>
      <w:r w:rsidRPr="0022588B">
        <w:t>ve</w:t>
      </w:r>
      <w:r w:rsidRPr="0022588B">
        <w:rPr>
          <w:spacing w:val="-6"/>
        </w:rPr>
        <w:t xml:space="preserve"> </w:t>
      </w:r>
      <w:r w:rsidRPr="0022588B">
        <w:t>vztahu</w:t>
      </w:r>
      <w:r w:rsidRPr="0022588B">
        <w:rPr>
          <w:spacing w:val="-8"/>
        </w:rPr>
        <w:t xml:space="preserve"> </w:t>
      </w:r>
      <w:r w:rsidRPr="0022588B">
        <w:t>k</w:t>
      </w:r>
      <w:r w:rsidRPr="0022588B">
        <w:rPr>
          <w:spacing w:val="-8"/>
        </w:rPr>
        <w:t xml:space="preserve"> </w:t>
      </w:r>
      <w:r w:rsidRPr="0022588B">
        <w:t>odsouzeným</w:t>
      </w:r>
      <w:r w:rsidRPr="0022588B">
        <w:rPr>
          <w:spacing w:val="-8"/>
        </w:rPr>
        <w:t xml:space="preserve"> </w:t>
      </w:r>
      <w:r w:rsidRPr="0022588B">
        <w:t>ve</w:t>
      </w:r>
      <w:r w:rsidRPr="0022588B">
        <w:rPr>
          <w:spacing w:val="-7"/>
        </w:rPr>
        <w:t xml:space="preserve"> </w:t>
      </w:r>
      <w:r w:rsidRPr="0022588B">
        <w:t>Věznici Mírov</w:t>
      </w:r>
      <w:r w:rsidRPr="0022588B">
        <w:rPr>
          <w:spacing w:val="-6"/>
        </w:rPr>
        <w:t xml:space="preserve"> </w:t>
      </w:r>
      <w:r w:rsidRPr="0022588B">
        <w:t>oddělení</w:t>
      </w:r>
      <w:r w:rsidRPr="0022588B">
        <w:rPr>
          <w:spacing w:val="-5"/>
        </w:rPr>
        <w:t xml:space="preserve"> </w:t>
      </w:r>
      <w:r w:rsidRPr="0022588B">
        <w:t>81</w:t>
      </w:r>
      <w:r w:rsidRPr="0022588B">
        <w:rPr>
          <w:spacing w:val="-6"/>
        </w:rPr>
        <w:t xml:space="preserve"> </w:t>
      </w:r>
      <w:r w:rsidRPr="0022588B">
        <w:t>T</w:t>
      </w:r>
      <w:r w:rsidRPr="0022588B">
        <w:rPr>
          <w:spacing w:val="-6"/>
        </w:rPr>
        <w:t xml:space="preserve"> </w:t>
      </w:r>
      <w:r w:rsidRPr="0022588B">
        <w:t>(předseda</w:t>
      </w:r>
      <w:r w:rsidRPr="0022588B">
        <w:rPr>
          <w:spacing w:val="-5"/>
        </w:rPr>
        <w:t xml:space="preserve"> </w:t>
      </w:r>
      <w:r w:rsidRPr="0022588B">
        <w:t>senátu</w:t>
      </w:r>
      <w:r w:rsidRPr="0022588B">
        <w:rPr>
          <w:spacing w:val="-5"/>
        </w:rPr>
        <w:t xml:space="preserve"> </w:t>
      </w:r>
      <w:r w:rsidRPr="0022588B">
        <w:t>Mgr.</w:t>
      </w:r>
      <w:r w:rsidRPr="0022588B">
        <w:rPr>
          <w:spacing w:val="-6"/>
        </w:rPr>
        <w:t xml:space="preserve"> </w:t>
      </w:r>
      <w:r w:rsidRPr="0022588B">
        <w:t>Petr</w:t>
      </w:r>
      <w:r w:rsidRPr="0022588B">
        <w:rPr>
          <w:spacing w:val="-6"/>
        </w:rPr>
        <w:t xml:space="preserve"> </w:t>
      </w:r>
      <w:r w:rsidRPr="0022588B">
        <w:t>Sušil)</w:t>
      </w:r>
      <w:r w:rsidRPr="0022588B">
        <w:rPr>
          <w:spacing w:val="-6"/>
        </w:rPr>
        <w:t xml:space="preserve"> </w:t>
      </w:r>
      <w:r w:rsidRPr="0022588B">
        <w:t>a</w:t>
      </w:r>
      <w:r w:rsidRPr="0022588B">
        <w:rPr>
          <w:spacing w:val="-4"/>
        </w:rPr>
        <w:t xml:space="preserve"> </w:t>
      </w:r>
      <w:r w:rsidRPr="0022588B">
        <w:t>ve</w:t>
      </w:r>
      <w:r w:rsidRPr="0022588B">
        <w:rPr>
          <w:spacing w:val="-5"/>
        </w:rPr>
        <w:t xml:space="preserve"> </w:t>
      </w:r>
      <w:r w:rsidRPr="0022588B">
        <w:t>vztahu</w:t>
      </w:r>
      <w:r w:rsidRPr="0022588B">
        <w:rPr>
          <w:spacing w:val="-5"/>
        </w:rPr>
        <w:t xml:space="preserve"> </w:t>
      </w:r>
      <w:r w:rsidRPr="0022588B">
        <w:t>k</w:t>
      </w:r>
      <w:r w:rsidRPr="0022588B">
        <w:rPr>
          <w:spacing w:val="-6"/>
        </w:rPr>
        <w:t xml:space="preserve"> </w:t>
      </w:r>
      <w:r w:rsidRPr="0022588B">
        <w:t>odsouzeným</w:t>
      </w:r>
      <w:r w:rsidRPr="0022588B">
        <w:rPr>
          <w:spacing w:val="-5"/>
        </w:rPr>
        <w:t xml:space="preserve"> </w:t>
      </w:r>
      <w:r w:rsidRPr="0022588B">
        <w:t>ve</w:t>
      </w:r>
      <w:r w:rsidRPr="0022588B">
        <w:rPr>
          <w:spacing w:val="-5"/>
        </w:rPr>
        <w:t xml:space="preserve"> </w:t>
      </w:r>
      <w:r w:rsidRPr="0022588B">
        <w:t>Vazební</w:t>
      </w:r>
      <w:r w:rsidRPr="0022588B">
        <w:rPr>
          <w:spacing w:val="-5"/>
        </w:rPr>
        <w:t xml:space="preserve"> </w:t>
      </w:r>
      <w:r w:rsidRPr="0022588B">
        <w:t>věznici</w:t>
      </w:r>
      <w:r w:rsidRPr="0022588B">
        <w:rPr>
          <w:spacing w:val="-5"/>
        </w:rPr>
        <w:t xml:space="preserve"> </w:t>
      </w:r>
      <w:r w:rsidRPr="0022588B">
        <w:t>Olomouc</w:t>
      </w:r>
      <w:r w:rsidRPr="0022588B">
        <w:rPr>
          <w:spacing w:val="-5"/>
        </w:rPr>
        <w:t xml:space="preserve"> </w:t>
      </w:r>
      <w:r w:rsidRPr="0022588B">
        <w:t>oddělení</w:t>
      </w:r>
      <w:r w:rsidRPr="0022588B">
        <w:rPr>
          <w:spacing w:val="-5"/>
        </w:rPr>
        <w:t xml:space="preserve"> 53</w:t>
      </w:r>
      <w:r w:rsidRPr="0022588B">
        <w:rPr>
          <w:spacing w:val="-6"/>
        </w:rPr>
        <w:t xml:space="preserve"> </w:t>
      </w:r>
      <w:r w:rsidRPr="0022588B">
        <w:t>T</w:t>
      </w:r>
      <w:r w:rsidRPr="0022588B">
        <w:rPr>
          <w:spacing w:val="-6"/>
        </w:rPr>
        <w:t xml:space="preserve"> </w:t>
      </w:r>
      <w:r w:rsidRPr="0022588B">
        <w:t>(předseda</w:t>
      </w:r>
      <w:r w:rsidRPr="0022588B">
        <w:rPr>
          <w:spacing w:val="-5"/>
        </w:rPr>
        <w:t xml:space="preserve"> </w:t>
      </w:r>
      <w:r w:rsidRPr="0022588B">
        <w:t xml:space="preserve">senátu JUDr. Vladimír </w:t>
      </w:r>
      <w:proofErr w:type="spellStart"/>
      <w:r w:rsidRPr="0022588B">
        <w:t>Najdekr</w:t>
      </w:r>
      <w:proofErr w:type="spellEnd"/>
      <w:r w:rsidRPr="0022588B">
        <w:t>).</w:t>
      </w:r>
    </w:p>
    <w:p w14:paraId="12304FF0" w14:textId="77777777" w:rsidR="00795D15" w:rsidRPr="0022588B" w:rsidRDefault="00795D15" w:rsidP="00795D15">
      <w:pPr>
        <w:pStyle w:val="Zkladntext"/>
        <w:kinsoku w:val="0"/>
        <w:overflowPunct w:val="0"/>
        <w:rPr>
          <w:sz w:val="26"/>
          <w:szCs w:val="26"/>
        </w:rPr>
      </w:pPr>
    </w:p>
    <w:p w14:paraId="62775BDD" w14:textId="77777777" w:rsidR="00795D15" w:rsidRPr="0022588B" w:rsidRDefault="00795D15" w:rsidP="00795D15">
      <w:pPr>
        <w:pStyle w:val="Zkladntext"/>
        <w:tabs>
          <w:tab w:val="left" w:pos="2379"/>
        </w:tabs>
        <w:kinsoku w:val="0"/>
        <w:overflowPunct w:val="0"/>
        <w:spacing w:before="219"/>
        <w:ind w:left="964"/>
        <w:rPr>
          <w:b/>
          <w:bCs/>
        </w:rPr>
      </w:pPr>
      <w:r w:rsidRPr="0022588B">
        <w:rPr>
          <w:b/>
          <w:bCs/>
        </w:rPr>
        <w:t>Č</w:t>
      </w:r>
      <w:r w:rsidRPr="0022588B">
        <w:rPr>
          <w:b/>
          <w:bCs/>
          <w:u w:val="single"/>
        </w:rPr>
        <w:t>l.</w:t>
      </w:r>
      <w:r w:rsidRPr="0022588B">
        <w:rPr>
          <w:b/>
          <w:bCs/>
          <w:spacing w:val="-1"/>
          <w:u w:val="single"/>
        </w:rPr>
        <w:t xml:space="preserve"> </w:t>
      </w:r>
      <w:r w:rsidRPr="0022588B">
        <w:rPr>
          <w:b/>
          <w:bCs/>
          <w:u w:val="single"/>
        </w:rPr>
        <w:t>III.  Postup při vyloučení</w:t>
      </w:r>
      <w:r w:rsidRPr="0022588B">
        <w:rPr>
          <w:b/>
          <w:bCs/>
          <w:spacing w:val="-5"/>
          <w:u w:val="single"/>
        </w:rPr>
        <w:t xml:space="preserve"> </w:t>
      </w:r>
      <w:r w:rsidRPr="0022588B">
        <w:rPr>
          <w:b/>
          <w:bCs/>
          <w:u w:val="single"/>
        </w:rPr>
        <w:t>soudců</w:t>
      </w:r>
    </w:p>
    <w:p w14:paraId="180C1789" w14:textId="77777777" w:rsidR="00795D15" w:rsidRPr="0022588B" w:rsidRDefault="00795D15" w:rsidP="00795D15">
      <w:pPr>
        <w:pStyle w:val="Odstavecseseznamem"/>
        <w:numPr>
          <w:ilvl w:val="0"/>
          <w:numId w:val="19"/>
        </w:numPr>
        <w:tabs>
          <w:tab w:val="left" w:pos="964"/>
        </w:tabs>
        <w:kinsoku w:val="0"/>
        <w:overflowPunct w:val="0"/>
        <w:spacing w:before="11" w:after="120" w:line="265" w:lineRule="exact"/>
        <w:ind w:right="953" w:hanging="295"/>
        <w:jc w:val="both"/>
      </w:pPr>
      <w:r w:rsidRPr="0022588B">
        <w:t>V</w:t>
      </w:r>
      <w:r w:rsidRPr="0022588B">
        <w:rPr>
          <w:spacing w:val="-4"/>
        </w:rPr>
        <w:t xml:space="preserve"> </w:t>
      </w:r>
      <w:r w:rsidRPr="0022588B">
        <w:t>případě</w:t>
      </w:r>
      <w:r w:rsidRPr="0022588B">
        <w:rPr>
          <w:spacing w:val="18"/>
        </w:rPr>
        <w:t xml:space="preserve"> </w:t>
      </w:r>
      <w:r w:rsidRPr="0022588B">
        <w:t>vyloučení</w:t>
      </w:r>
      <w:r w:rsidRPr="0022588B">
        <w:rPr>
          <w:spacing w:val="15"/>
        </w:rPr>
        <w:t xml:space="preserve"> </w:t>
      </w:r>
      <w:r w:rsidRPr="0022588B">
        <w:t>soudce</w:t>
      </w:r>
      <w:r w:rsidRPr="0022588B">
        <w:rPr>
          <w:spacing w:val="19"/>
        </w:rPr>
        <w:t xml:space="preserve"> </w:t>
      </w:r>
      <w:r w:rsidRPr="0022588B">
        <w:t>podle</w:t>
      </w:r>
      <w:r w:rsidRPr="0022588B">
        <w:rPr>
          <w:spacing w:val="15"/>
        </w:rPr>
        <w:t xml:space="preserve"> </w:t>
      </w:r>
      <w:r w:rsidRPr="0022588B">
        <w:t>§</w:t>
      </w:r>
      <w:r w:rsidRPr="0022588B">
        <w:rPr>
          <w:spacing w:val="16"/>
        </w:rPr>
        <w:t xml:space="preserve"> </w:t>
      </w:r>
      <w:r w:rsidRPr="0022588B">
        <w:t>30</w:t>
      </w:r>
      <w:r w:rsidRPr="0022588B">
        <w:rPr>
          <w:spacing w:val="17"/>
        </w:rPr>
        <w:t xml:space="preserve"> </w:t>
      </w:r>
      <w:r w:rsidRPr="0022588B">
        <w:t>odstavec</w:t>
      </w:r>
      <w:r w:rsidRPr="0022588B">
        <w:rPr>
          <w:spacing w:val="16"/>
        </w:rPr>
        <w:t xml:space="preserve"> </w:t>
      </w:r>
      <w:r w:rsidRPr="0022588B">
        <w:t>1,</w:t>
      </w:r>
      <w:r w:rsidRPr="0022588B">
        <w:rPr>
          <w:spacing w:val="15"/>
        </w:rPr>
        <w:t xml:space="preserve"> odstavec </w:t>
      </w:r>
      <w:r w:rsidRPr="0022588B">
        <w:t>2</w:t>
      </w:r>
      <w:r w:rsidRPr="0022588B">
        <w:rPr>
          <w:spacing w:val="16"/>
        </w:rPr>
        <w:t xml:space="preserve"> </w:t>
      </w:r>
      <w:r w:rsidRPr="0022588B">
        <w:t>trestního</w:t>
      </w:r>
      <w:r w:rsidRPr="0022588B">
        <w:rPr>
          <w:spacing w:val="15"/>
        </w:rPr>
        <w:t xml:space="preserve"> </w:t>
      </w:r>
      <w:r w:rsidRPr="0022588B">
        <w:t>řádu</w:t>
      </w:r>
      <w:r w:rsidRPr="0022588B">
        <w:rPr>
          <w:spacing w:val="15"/>
        </w:rPr>
        <w:t xml:space="preserve"> </w:t>
      </w:r>
      <w:r w:rsidRPr="0022588B">
        <w:t>z</w:t>
      </w:r>
      <w:r w:rsidRPr="0022588B">
        <w:rPr>
          <w:spacing w:val="16"/>
        </w:rPr>
        <w:t xml:space="preserve"> </w:t>
      </w:r>
      <w:r w:rsidRPr="0022588B">
        <w:t>vykonávání</w:t>
      </w:r>
      <w:r w:rsidRPr="0022588B">
        <w:rPr>
          <w:spacing w:val="17"/>
        </w:rPr>
        <w:t xml:space="preserve"> </w:t>
      </w:r>
      <w:r w:rsidRPr="0022588B">
        <w:t>úkonů</w:t>
      </w:r>
      <w:r w:rsidRPr="0022588B">
        <w:rPr>
          <w:spacing w:val="15"/>
        </w:rPr>
        <w:t xml:space="preserve"> </w:t>
      </w:r>
      <w:r w:rsidRPr="0022588B">
        <w:t>trestního</w:t>
      </w:r>
      <w:r w:rsidRPr="0022588B">
        <w:rPr>
          <w:spacing w:val="17"/>
        </w:rPr>
        <w:t xml:space="preserve"> </w:t>
      </w:r>
      <w:r w:rsidRPr="0022588B">
        <w:t>řízení</w:t>
      </w:r>
      <w:r w:rsidRPr="0022588B">
        <w:rPr>
          <w:spacing w:val="16"/>
        </w:rPr>
        <w:t xml:space="preserve"> </w:t>
      </w:r>
      <w:r w:rsidRPr="0022588B">
        <w:t>nebo</w:t>
      </w:r>
      <w:r w:rsidRPr="0022588B">
        <w:rPr>
          <w:spacing w:val="19"/>
        </w:rPr>
        <w:t xml:space="preserve"> </w:t>
      </w:r>
      <w:r w:rsidRPr="0022588B">
        <w:t>dojde-li</w:t>
      </w:r>
      <w:r w:rsidRPr="0022588B">
        <w:rPr>
          <w:spacing w:val="17"/>
        </w:rPr>
        <w:t xml:space="preserve"> </w:t>
      </w:r>
      <w:r w:rsidRPr="0022588B">
        <w:t>k</w:t>
      </w:r>
      <w:r w:rsidRPr="0022588B">
        <w:rPr>
          <w:spacing w:val="16"/>
        </w:rPr>
        <w:t xml:space="preserve"> </w:t>
      </w:r>
      <w:r w:rsidRPr="0022588B">
        <w:t>rozhodnutí</w:t>
      </w:r>
      <w:r w:rsidRPr="0022588B">
        <w:rPr>
          <w:spacing w:val="16"/>
        </w:rPr>
        <w:t xml:space="preserve"> </w:t>
      </w:r>
      <w:r w:rsidRPr="0022588B">
        <w:t>dle</w:t>
      </w:r>
      <w:r w:rsidRPr="0022588B">
        <w:rPr>
          <w:spacing w:val="13"/>
        </w:rPr>
        <w:t xml:space="preserve"> </w:t>
      </w:r>
      <w:r w:rsidRPr="0022588B">
        <w:t>§</w:t>
      </w:r>
      <w:r w:rsidRPr="0022588B">
        <w:rPr>
          <w:spacing w:val="18"/>
        </w:rPr>
        <w:t xml:space="preserve"> </w:t>
      </w:r>
      <w:r w:rsidRPr="0022588B">
        <w:t>181</w:t>
      </w:r>
      <w:r w:rsidRPr="0022588B">
        <w:rPr>
          <w:spacing w:val="17"/>
        </w:rPr>
        <w:t xml:space="preserve"> </w:t>
      </w:r>
      <w:r w:rsidRPr="0022588B">
        <w:t>odstavec</w:t>
      </w:r>
      <w:r w:rsidRPr="0022588B">
        <w:rPr>
          <w:spacing w:val="16"/>
        </w:rPr>
        <w:t xml:space="preserve"> </w:t>
      </w:r>
      <w:r w:rsidRPr="0022588B">
        <w:t xml:space="preserve">3, § 262, § </w:t>
      </w:r>
      <w:proofErr w:type="spellStart"/>
      <w:r w:rsidRPr="0022588B">
        <w:t>265l</w:t>
      </w:r>
      <w:proofErr w:type="spellEnd"/>
      <w:r w:rsidRPr="0022588B">
        <w:t xml:space="preserve"> odstavec 3 trestního řádu o projednání věci v jiném složení senátu, připadne tento spis k vyřízení:</w:t>
      </w:r>
    </w:p>
    <w:p w14:paraId="22EFABFA" w14:textId="77777777" w:rsidR="00795D15" w:rsidRPr="0022588B" w:rsidRDefault="00795D15" w:rsidP="00795D15">
      <w:pPr>
        <w:pStyle w:val="Odstavecseseznamem"/>
        <w:numPr>
          <w:ilvl w:val="1"/>
          <w:numId w:val="19"/>
        </w:numPr>
        <w:tabs>
          <w:tab w:val="left" w:pos="1190"/>
        </w:tabs>
        <w:kinsoku w:val="0"/>
        <w:overflowPunct w:val="0"/>
        <w:ind w:right="1131" w:firstLine="0"/>
        <w:jc w:val="both"/>
      </w:pPr>
      <w:r w:rsidRPr="0022588B">
        <w:t>do</w:t>
      </w:r>
      <w:r w:rsidRPr="0022588B">
        <w:rPr>
          <w:spacing w:val="-7"/>
        </w:rPr>
        <w:t xml:space="preserve"> </w:t>
      </w:r>
      <w:r w:rsidRPr="0022588B">
        <w:t>oddělení,</w:t>
      </w:r>
      <w:r w:rsidRPr="0022588B">
        <w:rPr>
          <w:spacing w:val="-8"/>
        </w:rPr>
        <w:t xml:space="preserve"> </w:t>
      </w:r>
      <w:r w:rsidRPr="0022588B">
        <w:t>které</w:t>
      </w:r>
      <w:r w:rsidRPr="0022588B">
        <w:rPr>
          <w:spacing w:val="-5"/>
        </w:rPr>
        <w:t xml:space="preserve"> </w:t>
      </w:r>
      <w:r w:rsidRPr="0022588B">
        <w:t>dle</w:t>
      </w:r>
      <w:r w:rsidRPr="0022588B">
        <w:rPr>
          <w:spacing w:val="-5"/>
        </w:rPr>
        <w:t xml:space="preserve"> </w:t>
      </w:r>
      <w:r w:rsidRPr="0022588B">
        <w:t>rozvrhu</w:t>
      </w:r>
      <w:r w:rsidRPr="0022588B">
        <w:rPr>
          <w:spacing w:val="-7"/>
        </w:rPr>
        <w:t xml:space="preserve"> </w:t>
      </w:r>
      <w:r w:rsidRPr="0022588B">
        <w:t>práce</w:t>
      </w:r>
      <w:r w:rsidRPr="0022588B">
        <w:rPr>
          <w:spacing w:val="-5"/>
        </w:rPr>
        <w:t xml:space="preserve"> </w:t>
      </w:r>
      <w:r w:rsidRPr="0022588B">
        <w:t>zastupuje</w:t>
      </w:r>
      <w:r w:rsidRPr="0022588B">
        <w:rPr>
          <w:spacing w:val="-5"/>
        </w:rPr>
        <w:t xml:space="preserve"> </w:t>
      </w:r>
      <w:r w:rsidRPr="0022588B">
        <w:t>vyloučeného</w:t>
      </w:r>
      <w:r w:rsidRPr="0022588B">
        <w:rPr>
          <w:spacing w:val="-7"/>
        </w:rPr>
        <w:t xml:space="preserve"> </w:t>
      </w:r>
      <w:r w:rsidRPr="0022588B">
        <w:t>soudce</w:t>
      </w:r>
      <w:r w:rsidRPr="0022588B">
        <w:rPr>
          <w:spacing w:val="-5"/>
        </w:rPr>
        <w:t xml:space="preserve"> </w:t>
      </w:r>
      <w:r w:rsidRPr="0022588B">
        <w:t>nebo</w:t>
      </w:r>
      <w:r w:rsidRPr="0022588B">
        <w:rPr>
          <w:spacing w:val="-6"/>
        </w:rPr>
        <w:t xml:space="preserve"> </w:t>
      </w:r>
      <w:r w:rsidRPr="0022588B">
        <w:t>soudce,</w:t>
      </w:r>
      <w:r w:rsidRPr="0022588B">
        <w:rPr>
          <w:spacing w:val="-6"/>
        </w:rPr>
        <w:t xml:space="preserve"> </w:t>
      </w:r>
      <w:r w:rsidRPr="0022588B">
        <w:t>který</w:t>
      </w:r>
      <w:r w:rsidRPr="0022588B">
        <w:rPr>
          <w:spacing w:val="-6"/>
        </w:rPr>
        <w:t xml:space="preserve"> </w:t>
      </w:r>
      <w:r w:rsidRPr="0022588B">
        <w:t>vyřizoval</w:t>
      </w:r>
      <w:r w:rsidRPr="0022588B">
        <w:rPr>
          <w:spacing w:val="-8"/>
        </w:rPr>
        <w:t xml:space="preserve"> </w:t>
      </w:r>
      <w:r w:rsidRPr="0022588B">
        <w:t>trestní</w:t>
      </w:r>
      <w:r w:rsidRPr="0022588B">
        <w:rPr>
          <w:spacing w:val="-6"/>
        </w:rPr>
        <w:t xml:space="preserve"> </w:t>
      </w:r>
      <w:r w:rsidRPr="0022588B">
        <w:t>věc</w:t>
      </w:r>
      <w:r w:rsidRPr="0022588B">
        <w:rPr>
          <w:spacing w:val="-5"/>
        </w:rPr>
        <w:t xml:space="preserve"> </w:t>
      </w:r>
      <w:r w:rsidRPr="0022588B">
        <w:t>před</w:t>
      </w:r>
      <w:r w:rsidRPr="0022588B">
        <w:rPr>
          <w:spacing w:val="-7"/>
        </w:rPr>
        <w:t xml:space="preserve"> </w:t>
      </w:r>
      <w:r w:rsidRPr="0022588B">
        <w:t>rozhodnutím</w:t>
      </w:r>
      <w:r w:rsidRPr="0022588B">
        <w:rPr>
          <w:spacing w:val="-9"/>
        </w:rPr>
        <w:t xml:space="preserve"> po</w:t>
      </w:r>
      <w:r w:rsidRPr="0022588B">
        <w:t>dle</w:t>
      </w:r>
      <w:r w:rsidRPr="0022588B">
        <w:rPr>
          <w:spacing w:val="-3"/>
        </w:rPr>
        <w:t xml:space="preserve"> </w:t>
      </w:r>
      <w:r w:rsidRPr="0022588B">
        <w:t>§</w:t>
      </w:r>
      <w:r w:rsidRPr="0022588B">
        <w:rPr>
          <w:spacing w:val="-5"/>
        </w:rPr>
        <w:t xml:space="preserve"> </w:t>
      </w:r>
      <w:r w:rsidRPr="0022588B">
        <w:t>181</w:t>
      </w:r>
      <w:r w:rsidRPr="0022588B">
        <w:rPr>
          <w:spacing w:val="-7"/>
        </w:rPr>
        <w:t xml:space="preserve"> </w:t>
      </w:r>
      <w:r w:rsidRPr="0022588B">
        <w:t xml:space="preserve">odstavec 3, § 262, § </w:t>
      </w:r>
      <w:proofErr w:type="spellStart"/>
      <w:r w:rsidRPr="0022588B">
        <w:t>265l</w:t>
      </w:r>
      <w:proofErr w:type="spellEnd"/>
      <w:r w:rsidRPr="0022588B">
        <w:t xml:space="preserve"> odstavec 3 trestního řádu</w:t>
      </w:r>
      <w:r w:rsidRPr="0022588B">
        <w:rPr>
          <w:spacing w:val="-7"/>
        </w:rPr>
        <w:t xml:space="preserve"> </w:t>
      </w:r>
      <w:r w:rsidRPr="0022588B">
        <w:t>nebo</w:t>
      </w:r>
    </w:p>
    <w:p w14:paraId="5FA55B0D" w14:textId="77777777" w:rsidR="00795D15" w:rsidRPr="0022588B" w:rsidRDefault="00795D15" w:rsidP="00795D15">
      <w:pPr>
        <w:pStyle w:val="Odstavecseseznamem"/>
        <w:numPr>
          <w:ilvl w:val="1"/>
          <w:numId w:val="19"/>
        </w:numPr>
        <w:tabs>
          <w:tab w:val="left" w:pos="1221"/>
        </w:tabs>
        <w:kinsoku w:val="0"/>
        <w:overflowPunct w:val="0"/>
        <w:ind w:left="1324" w:right="1138" w:hanging="360"/>
        <w:jc w:val="both"/>
      </w:pPr>
      <w:r w:rsidRPr="0022588B">
        <w:t>je-li vyloučen i soudce zastupujícího oddělení anebo v tomto oddělení bude opět rozhodnuto podle § 181 odstavec 3 trestního řádu, pak do oddělení, jež je aktuálně v běžném pořadí nápadu, při respektování specializací pro úsek I.</w:t>
      </w:r>
      <w:r w:rsidRPr="0022588B">
        <w:rPr>
          <w:spacing w:val="-11"/>
        </w:rPr>
        <w:t xml:space="preserve"> </w:t>
      </w:r>
      <w:r w:rsidRPr="0022588B">
        <w:t>stupně.</w:t>
      </w:r>
    </w:p>
    <w:p w14:paraId="65A2FBA1" w14:textId="77777777" w:rsidR="00795D15" w:rsidRPr="0022588B" w:rsidRDefault="00795D15" w:rsidP="00795D15">
      <w:pPr>
        <w:pStyle w:val="Odstavecseseznamem"/>
        <w:numPr>
          <w:ilvl w:val="0"/>
          <w:numId w:val="19"/>
        </w:numPr>
        <w:tabs>
          <w:tab w:val="left" w:pos="1044"/>
        </w:tabs>
        <w:kinsoku w:val="0"/>
        <w:overflowPunct w:val="0"/>
        <w:spacing w:before="114" w:after="120"/>
        <w:ind w:left="1037" w:right="1128" w:hanging="357"/>
        <w:jc w:val="both"/>
      </w:pPr>
      <w:r w:rsidRPr="0022588B">
        <w:t xml:space="preserve">Poté, kdy připadne věc k projednání novému senátu podle výše uvedených kritérií, bude nejbližší běžný nápad z tohoto senátu přidělen do senátu, v němž došlo k odejmutí spisu v důsledku rozhodnutí podle § 30 odstavec 1, odstavec 2, § 181 odstavec 3, § 262, § </w:t>
      </w:r>
      <w:proofErr w:type="spellStart"/>
      <w:r w:rsidRPr="0022588B">
        <w:t>265l</w:t>
      </w:r>
      <w:proofErr w:type="spellEnd"/>
      <w:r w:rsidRPr="0022588B">
        <w:t xml:space="preserve"> odstavec 3 trestního řádu. Při tomto postupu se přiměřeně přihlédne ke specializacím stanoveným pro úsek I.</w:t>
      </w:r>
      <w:r w:rsidRPr="0022588B">
        <w:rPr>
          <w:spacing w:val="-7"/>
        </w:rPr>
        <w:t xml:space="preserve"> </w:t>
      </w:r>
      <w:r w:rsidRPr="0022588B">
        <w:t>stupně.</w:t>
      </w:r>
    </w:p>
    <w:p w14:paraId="389C3DA2" w14:textId="77777777" w:rsidR="00795D15" w:rsidRPr="0022588B" w:rsidRDefault="00795D15" w:rsidP="00795D15">
      <w:pPr>
        <w:pStyle w:val="Odstavecseseznamem"/>
        <w:numPr>
          <w:ilvl w:val="0"/>
          <w:numId w:val="19"/>
        </w:numPr>
        <w:tabs>
          <w:tab w:val="left" w:pos="1044"/>
        </w:tabs>
        <w:kinsoku w:val="0"/>
        <w:overflowPunct w:val="0"/>
        <w:spacing w:before="11" w:line="269" w:lineRule="exact"/>
        <w:ind w:left="1043" w:hanging="360"/>
        <w:jc w:val="both"/>
      </w:pPr>
      <w:r w:rsidRPr="0022588B">
        <w:t>Vyloučení oddělení rozvrhem práce s ohledem na vyloučení předsedy</w:t>
      </w:r>
      <w:r w:rsidRPr="0022588B">
        <w:rPr>
          <w:spacing w:val="-8"/>
        </w:rPr>
        <w:t xml:space="preserve"> </w:t>
      </w:r>
      <w:r w:rsidRPr="0022588B">
        <w:t>senátu:</w:t>
      </w:r>
    </w:p>
    <w:p w14:paraId="5CF54A24" w14:textId="77777777" w:rsidR="00795D15" w:rsidRPr="0022588B" w:rsidRDefault="00795D15" w:rsidP="00795D15">
      <w:pPr>
        <w:pStyle w:val="Odstavecseseznamem"/>
        <w:numPr>
          <w:ilvl w:val="1"/>
          <w:numId w:val="19"/>
        </w:numPr>
        <w:tabs>
          <w:tab w:val="left" w:pos="1404"/>
        </w:tabs>
        <w:kinsoku w:val="0"/>
        <w:overflowPunct w:val="0"/>
        <w:ind w:left="1403" w:right="1676" w:hanging="360"/>
        <w:jc w:val="both"/>
      </w:pPr>
      <w:r w:rsidRPr="0022588B">
        <w:t>Do oddělení 28 T se nepřidělují trestní věci, v nichž jako státní zástupkyně působí JUDr. Alice Ondrášková, dříve Zatloukalová (</w:t>
      </w:r>
      <w:bookmarkStart w:id="17" w:name="_Hlk150259209"/>
      <w:r w:rsidRPr="0022588B">
        <w:t>Krajské státní zastupitelství Ostrava</w:t>
      </w:r>
      <w:bookmarkEnd w:id="17"/>
      <w:r w:rsidRPr="0022588B">
        <w:t>, pobočka</w:t>
      </w:r>
      <w:r w:rsidRPr="0022588B">
        <w:rPr>
          <w:spacing w:val="-1"/>
        </w:rPr>
        <w:t xml:space="preserve"> </w:t>
      </w:r>
      <w:r w:rsidRPr="0022588B">
        <w:t>Olomouc).</w:t>
      </w:r>
    </w:p>
    <w:p w14:paraId="492A1C32" w14:textId="77777777" w:rsidR="00795D15" w:rsidRPr="0022588B" w:rsidRDefault="00795D15" w:rsidP="00795D15">
      <w:pPr>
        <w:pStyle w:val="Odstavecseseznamem"/>
        <w:numPr>
          <w:ilvl w:val="1"/>
          <w:numId w:val="19"/>
        </w:numPr>
        <w:tabs>
          <w:tab w:val="left" w:pos="1404"/>
        </w:tabs>
        <w:kinsoku w:val="0"/>
        <w:overflowPunct w:val="0"/>
        <w:ind w:left="1403" w:hanging="360"/>
        <w:jc w:val="both"/>
      </w:pPr>
      <w:r w:rsidRPr="0022588B">
        <w:t xml:space="preserve">Do oddělení 32 T se nepřidělují trestní věci, v nichž jako státní zástupce působí JUDr. Michal </w:t>
      </w:r>
      <w:proofErr w:type="spellStart"/>
      <w:r w:rsidRPr="0022588B">
        <w:t>Togner</w:t>
      </w:r>
      <w:proofErr w:type="spellEnd"/>
      <w:r w:rsidRPr="0022588B">
        <w:t xml:space="preserve"> (Krajské státní zastupitelství Ostrava).</w:t>
      </w:r>
    </w:p>
    <w:p w14:paraId="6F889130" w14:textId="77777777" w:rsidR="00795D15" w:rsidRPr="0022588B" w:rsidRDefault="00795D15" w:rsidP="00795D15">
      <w:pPr>
        <w:pStyle w:val="Odstavecseseznamem"/>
        <w:numPr>
          <w:ilvl w:val="1"/>
          <w:numId w:val="19"/>
        </w:numPr>
        <w:tabs>
          <w:tab w:val="left" w:pos="1404"/>
        </w:tabs>
        <w:kinsoku w:val="0"/>
        <w:overflowPunct w:val="0"/>
        <w:spacing w:before="1"/>
        <w:ind w:left="1403" w:right="2080" w:hanging="360"/>
        <w:jc w:val="both"/>
      </w:pPr>
      <w:r w:rsidRPr="0022588B">
        <w:t xml:space="preserve">Do oddělení 77 T se nepřidělují trestní věci, v nichž jako právní zástupce účastníků řízení vystupují advokáti advokátní kanceláře </w:t>
      </w:r>
      <w:proofErr w:type="spellStart"/>
      <w:r w:rsidRPr="0022588B">
        <w:t>ARROWS</w:t>
      </w:r>
      <w:proofErr w:type="spellEnd"/>
      <w:r w:rsidRPr="0022588B">
        <w:t xml:space="preserve"> advokátní kancelář s.r.o., se sídlem V jámě 699/1, Praha 1 – Nové Město, IČ:</w:t>
      </w:r>
      <w:r w:rsidRPr="0022588B">
        <w:rPr>
          <w:spacing w:val="-18"/>
        </w:rPr>
        <w:t xml:space="preserve"> </w:t>
      </w:r>
      <w:r w:rsidRPr="0022588B">
        <w:t>06717586.</w:t>
      </w:r>
    </w:p>
    <w:p w14:paraId="6536D546" w14:textId="77777777" w:rsidR="00795D15" w:rsidRPr="0022588B" w:rsidRDefault="00795D15" w:rsidP="00795D15">
      <w:pPr>
        <w:pStyle w:val="Odstavecseseznamem"/>
        <w:numPr>
          <w:ilvl w:val="1"/>
          <w:numId w:val="19"/>
        </w:numPr>
        <w:tabs>
          <w:tab w:val="left" w:pos="1404"/>
        </w:tabs>
        <w:kinsoku w:val="0"/>
        <w:overflowPunct w:val="0"/>
        <w:ind w:left="1403" w:right="1326" w:hanging="360"/>
        <w:jc w:val="both"/>
      </w:pPr>
      <w:r w:rsidRPr="0022588B">
        <w:t xml:space="preserve">Do oddělení 49 T a 49 </w:t>
      </w:r>
      <w:proofErr w:type="spellStart"/>
      <w:r w:rsidRPr="0022588B">
        <w:t>Tm</w:t>
      </w:r>
      <w:proofErr w:type="spellEnd"/>
      <w:r w:rsidRPr="0022588B">
        <w:t xml:space="preserve"> se nepřidělují trestní věci, v nichž jako právní zástupce účastníků řízení vystupuje advokát Mgr. Martin </w:t>
      </w:r>
      <w:proofErr w:type="spellStart"/>
      <w:r w:rsidRPr="0022588B">
        <w:t>Bugaj</w:t>
      </w:r>
      <w:proofErr w:type="spellEnd"/>
      <w:r w:rsidRPr="0022588B">
        <w:t>, se sídlem Komenského 12/1,</w:t>
      </w:r>
      <w:r w:rsidRPr="0022588B">
        <w:rPr>
          <w:spacing w:val="-3"/>
        </w:rPr>
        <w:t xml:space="preserve"> </w:t>
      </w:r>
      <w:r w:rsidRPr="0022588B">
        <w:t>Bruntál, IČ: 07235950.</w:t>
      </w:r>
    </w:p>
    <w:p w14:paraId="03A0BB92" w14:textId="77777777" w:rsidR="00795D15" w:rsidRPr="0022588B" w:rsidRDefault="00795D15" w:rsidP="00795D15">
      <w:pPr>
        <w:pStyle w:val="Odstavecseseznamem"/>
        <w:numPr>
          <w:ilvl w:val="0"/>
          <w:numId w:val="19"/>
        </w:numPr>
        <w:tabs>
          <w:tab w:val="left" w:pos="1044"/>
        </w:tabs>
        <w:kinsoku w:val="0"/>
        <w:overflowPunct w:val="0"/>
        <w:ind w:left="1096" w:right="1132" w:hanging="425"/>
        <w:jc w:val="both"/>
      </w:pPr>
      <w:r w:rsidRPr="0022588B">
        <w:t>Do</w:t>
      </w:r>
      <w:r w:rsidRPr="0022588B">
        <w:rPr>
          <w:spacing w:val="-7"/>
        </w:rPr>
        <w:t xml:space="preserve"> </w:t>
      </w:r>
      <w:r w:rsidRPr="0022588B">
        <w:t>uvedených</w:t>
      </w:r>
      <w:r w:rsidRPr="0022588B">
        <w:rPr>
          <w:spacing w:val="-6"/>
        </w:rPr>
        <w:t xml:space="preserve"> </w:t>
      </w:r>
      <w:r w:rsidRPr="0022588B">
        <w:t>oddělení</w:t>
      </w:r>
      <w:r w:rsidRPr="0022588B">
        <w:rPr>
          <w:spacing w:val="-9"/>
        </w:rPr>
        <w:t xml:space="preserve"> </w:t>
      </w:r>
      <w:r w:rsidRPr="0022588B">
        <w:t>se</w:t>
      </w:r>
      <w:r w:rsidRPr="0022588B">
        <w:rPr>
          <w:spacing w:val="-4"/>
        </w:rPr>
        <w:t xml:space="preserve"> </w:t>
      </w:r>
      <w:r w:rsidRPr="0022588B">
        <w:t>při</w:t>
      </w:r>
      <w:r w:rsidRPr="0022588B">
        <w:rPr>
          <w:spacing w:val="-7"/>
        </w:rPr>
        <w:t xml:space="preserve"> </w:t>
      </w:r>
      <w:r w:rsidRPr="0022588B">
        <w:t>respektování</w:t>
      </w:r>
      <w:r w:rsidRPr="0022588B">
        <w:rPr>
          <w:spacing w:val="-6"/>
        </w:rPr>
        <w:t xml:space="preserve"> </w:t>
      </w:r>
      <w:r w:rsidRPr="0022588B">
        <w:t>specializací</w:t>
      </w:r>
      <w:r w:rsidRPr="0022588B">
        <w:rPr>
          <w:spacing w:val="-6"/>
        </w:rPr>
        <w:t xml:space="preserve"> </w:t>
      </w:r>
      <w:r w:rsidRPr="0022588B">
        <w:t>pro</w:t>
      </w:r>
      <w:r w:rsidRPr="0022588B">
        <w:rPr>
          <w:spacing w:val="-7"/>
        </w:rPr>
        <w:t xml:space="preserve"> </w:t>
      </w:r>
      <w:r w:rsidRPr="0022588B">
        <w:t>úsek</w:t>
      </w:r>
      <w:r w:rsidRPr="0022588B">
        <w:rPr>
          <w:spacing w:val="-6"/>
        </w:rPr>
        <w:t xml:space="preserve"> </w:t>
      </w:r>
      <w:r w:rsidRPr="0022588B">
        <w:t>I.</w:t>
      </w:r>
      <w:r w:rsidRPr="0022588B">
        <w:rPr>
          <w:spacing w:val="-7"/>
        </w:rPr>
        <w:t xml:space="preserve"> </w:t>
      </w:r>
      <w:r w:rsidRPr="0022588B">
        <w:t>stupně</w:t>
      </w:r>
      <w:r w:rsidRPr="0022588B">
        <w:rPr>
          <w:spacing w:val="-5"/>
        </w:rPr>
        <w:t xml:space="preserve"> </w:t>
      </w:r>
      <w:r w:rsidRPr="0022588B">
        <w:t>přidělí</w:t>
      </w:r>
      <w:r w:rsidRPr="0022588B">
        <w:rPr>
          <w:spacing w:val="-7"/>
        </w:rPr>
        <w:t xml:space="preserve"> </w:t>
      </w:r>
      <w:r w:rsidRPr="0022588B">
        <w:t>následující</w:t>
      </w:r>
      <w:r w:rsidRPr="0022588B">
        <w:rPr>
          <w:spacing w:val="-6"/>
        </w:rPr>
        <w:t xml:space="preserve"> </w:t>
      </w:r>
      <w:r w:rsidRPr="0022588B">
        <w:t>napadlá</w:t>
      </w:r>
      <w:r w:rsidRPr="0022588B">
        <w:rPr>
          <w:spacing w:val="-6"/>
        </w:rPr>
        <w:t xml:space="preserve"> </w:t>
      </w:r>
      <w:r w:rsidRPr="0022588B">
        <w:t>trestní</w:t>
      </w:r>
      <w:r w:rsidRPr="0022588B">
        <w:rPr>
          <w:spacing w:val="-6"/>
        </w:rPr>
        <w:t xml:space="preserve"> </w:t>
      </w:r>
      <w:r w:rsidRPr="0022588B">
        <w:t>věc,</w:t>
      </w:r>
      <w:r w:rsidRPr="0022588B">
        <w:rPr>
          <w:spacing w:val="-6"/>
        </w:rPr>
        <w:t xml:space="preserve"> </w:t>
      </w:r>
      <w:r w:rsidRPr="0022588B">
        <w:t>náležející</w:t>
      </w:r>
      <w:r w:rsidRPr="0022588B">
        <w:rPr>
          <w:spacing w:val="-7"/>
        </w:rPr>
        <w:t xml:space="preserve"> </w:t>
      </w:r>
      <w:r w:rsidRPr="0022588B">
        <w:t>do</w:t>
      </w:r>
      <w:r w:rsidRPr="0022588B">
        <w:rPr>
          <w:spacing w:val="-6"/>
        </w:rPr>
        <w:t xml:space="preserve"> </w:t>
      </w:r>
      <w:r w:rsidRPr="0022588B">
        <w:t>stejné</w:t>
      </w:r>
      <w:r w:rsidRPr="0022588B">
        <w:rPr>
          <w:spacing w:val="-6"/>
        </w:rPr>
        <w:t xml:space="preserve"> </w:t>
      </w:r>
      <w:r w:rsidRPr="0022588B">
        <w:t>skupiny</w:t>
      </w:r>
      <w:r w:rsidRPr="0022588B">
        <w:rPr>
          <w:spacing w:val="-5"/>
        </w:rPr>
        <w:t xml:space="preserve"> </w:t>
      </w:r>
      <w:r w:rsidRPr="0022588B">
        <w:t>dle rozsahu spisu, jako byla věc, k jejímuž přidělení do předmětného oddělení</w:t>
      </w:r>
      <w:r w:rsidRPr="0022588B">
        <w:rPr>
          <w:spacing w:val="-19"/>
        </w:rPr>
        <w:t xml:space="preserve"> </w:t>
      </w:r>
      <w:r w:rsidRPr="0022588B">
        <w:t>nedošlo.</w:t>
      </w:r>
    </w:p>
    <w:p w14:paraId="48487B0C" w14:textId="77777777" w:rsidR="00795D15" w:rsidRPr="0022588B" w:rsidRDefault="00795D15" w:rsidP="00795D15">
      <w:pPr>
        <w:pStyle w:val="Odstavecseseznamem"/>
        <w:numPr>
          <w:ilvl w:val="0"/>
          <w:numId w:val="19"/>
        </w:numPr>
        <w:tabs>
          <w:tab w:val="left" w:pos="1044"/>
        </w:tabs>
        <w:kinsoku w:val="0"/>
        <w:overflowPunct w:val="0"/>
        <w:ind w:left="1043" w:right="1422" w:hanging="360"/>
        <w:jc w:val="both"/>
      </w:pPr>
      <w:r w:rsidRPr="0022588B">
        <w:t>Dojde-li k vyloučení předsedy senátu ve věci specializace, nebo předseda senátu nemůže věc spadající do specializace z jiných důvodů projednat, věc se přidělí v pořadí následujícímu předsedovi senátu téže specializace a do oddělení předsedy senátu, který věc neprojednal, se přidělí následující věc specializace.</w:t>
      </w:r>
    </w:p>
    <w:p w14:paraId="1FA55F3E" w14:textId="77777777" w:rsidR="00795D15" w:rsidRPr="0022588B" w:rsidRDefault="00795D15" w:rsidP="00795D15">
      <w:pPr>
        <w:pStyle w:val="Odstavecseseznamem"/>
        <w:numPr>
          <w:ilvl w:val="0"/>
          <w:numId w:val="19"/>
        </w:numPr>
        <w:tabs>
          <w:tab w:val="left" w:pos="1044"/>
        </w:tabs>
        <w:kinsoku w:val="0"/>
        <w:overflowPunct w:val="0"/>
        <w:ind w:left="1043" w:right="1422" w:hanging="360"/>
        <w:sectPr w:rsidR="00795D15" w:rsidRPr="0022588B">
          <w:pgSz w:w="16850" w:h="11920" w:orient="landscape"/>
          <w:pgMar w:top="1000" w:right="280" w:bottom="280" w:left="1160" w:header="520" w:footer="0" w:gutter="0"/>
          <w:cols w:space="708"/>
          <w:noEndnote/>
        </w:sectPr>
      </w:pPr>
    </w:p>
    <w:p w14:paraId="264385DF" w14:textId="77777777" w:rsidR="00795D15" w:rsidRPr="0022588B" w:rsidRDefault="00795D15" w:rsidP="00795D15">
      <w:pPr>
        <w:pStyle w:val="Zkladntext"/>
        <w:tabs>
          <w:tab w:val="left" w:pos="2379"/>
        </w:tabs>
        <w:kinsoku w:val="0"/>
        <w:overflowPunct w:val="0"/>
        <w:spacing w:before="199"/>
        <w:ind w:left="976"/>
        <w:rPr>
          <w:b/>
          <w:bCs/>
        </w:rPr>
      </w:pPr>
      <w:r w:rsidRPr="0022588B">
        <w:rPr>
          <w:b/>
          <w:bCs/>
          <w:u w:val="single"/>
        </w:rPr>
        <w:lastRenderedPageBreak/>
        <w:t>Čl.</w:t>
      </w:r>
      <w:r w:rsidRPr="0022588B">
        <w:rPr>
          <w:b/>
          <w:bCs/>
          <w:spacing w:val="-2"/>
          <w:u w:val="single"/>
        </w:rPr>
        <w:t xml:space="preserve"> </w:t>
      </w:r>
      <w:r w:rsidRPr="0022588B">
        <w:rPr>
          <w:b/>
          <w:bCs/>
          <w:u w:val="single"/>
        </w:rPr>
        <w:t>IV.  Změna soudního</w:t>
      </w:r>
      <w:r w:rsidRPr="0022588B">
        <w:rPr>
          <w:b/>
          <w:bCs/>
          <w:spacing w:val="-2"/>
          <w:u w:val="single"/>
        </w:rPr>
        <w:t xml:space="preserve"> </w:t>
      </w:r>
      <w:r w:rsidRPr="0022588B">
        <w:rPr>
          <w:b/>
          <w:bCs/>
          <w:u w:val="single"/>
        </w:rPr>
        <w:t>oddělení</w:t>
      </w:r>
    </w:p>
    <w:p w14:paraId="07738645" w14:textId="77777777" w:rsidR="00795D15" w:rsidRPr="0022588B" w:rsidRDefault="00795D15" w:rsidP="00795D15">
      <w:pPr>
        <w:pStyle w:val="Odstavecseseznamem"/>
        <w:numPr>
          <w:ilvl w:val="0"/>
          <w:numId w:val="18"/>
        </w:numPr>
        <w:tabs>
          <w:tab w:val="left" w:pos="1334"/>
        </w:tabs>
        <w:kinsoku w:val="0"/>
        <w:overflowPunct w:val="0"/>
        <w:spacing w:before="1"/>
        <w:ind w:right="1278" w:hanging="357"/>
        <w:jc w:val="both"/>
      </w:pPr>
      <w:r w:rsidRPr="0022588B">
        <w:t>Nemůže-li předseda senátu věc projednat z jiného důvodu než z důvodu jeho vyloučení podle oddílu B., čl. III., bodů 1) – 5) tohoto rozvrhu práce, připadne věc k projednání do oddělení, které dle rozvrhu práce zastupuje uvedeného předsedu</w:t>
      </w:r>
      <w:r w:rsidRPr="0022588B">
        <w:rPr>
          <w:spacing w:val="-5"/>
        </w:rPr>
        <w:t xml:space="preserve"> </w:t>
      </w:r>
      <w:r w:rsidRPr="0022588B">
        <w:t>senátu.</w:t>
      </w:r>
    </w:p>
    <w:p w14:paraId="75F2B8C4" w14:textId="77777777" w:rsidR="00795D15" w:rsidRPr="0022588B" w:rsidRDefault="00795D15" w:rsidP="00795D15">
      <w:pPr>
        <w:pStyle w:val="Odstavecseseznamem"/>
        <w:numPr>
          <w:ilvl w:val="0"/>
          <w:numId w:val="18"/>
        </w:numPr>
        <w:tabs>
          <w:tab w:val="left" w:pos="1334"/>
        </w:tabs>
        <w:kinsoku w:val="0"/>
        <w:overflowPunct w:val="0"/>
        <w:ind w:right="1087" w:hanging="357"/>
        <w:jc w:val="both"/>
      </w:pPr>
      <w:r w:rsidRPr="0022588B">
        <w:t>Pokud by postup dle oddílu B., čl. IV., bodu 1) tohoto rozvrhu práce s ohledem na vyšší počet neskončených věcí, které příslušný předseda senátu nemůže projednat, způsobil nerovnoměrnou zátěž ve srovnání s jinými soudními odděleními trestního úseku, lze na základě rozhodnutí předsedy krajského soudu věci přerozdělit mezi ostatní soudní oddělení trestního</w:t>
      </w:r>
      <w:r w:rsidRPr="0022588B">
        <w:rPr>
          <w:spacing w:val="-2"/>
        </w:rPr>
        <w:t xml:space="preserve"> </w:t>
      </w:r>
      <w:r w:rsidRPr="0022588B">
        <w:t>úseku.</w:t>
      </w:r>
    </w:p>
    <w:p w14:paraId="7BA71DC7" w14:textId="77777777" w:rsidR="00795D15" w:rsidRPr="0022588B" w:rsidRDefault="00795D15" w:rsidP="00795D15">
      <w:pPr>
        <w:pStyle w:val="Odstavecseseznamem"/>
        <w:numPr>
          <w:ilvl w:val="0"/>
          <w:numId w:val="18"/>
        </w:numPr>
        <w:tabs>
          <w:tab w:val="left" w:pos="1334"/>
        </w:tabs>
        <w:kinsoku w:val="0"/>
        <w:overflowPunct w:val="0"/>
        <w:spacing w:line="269" w:lineRule="exact"/>
        <w:ind w:hanging="357"/>
      </w:pPr>
      <w:r w:rsidRPr="0022588B">
        <w:t>Přerozdělení věcí se v takovém případě provede způsobem, u něhož bude vyloučena možnost ovlivnit přidělení věcí konkrétnímu</w:t>
      </w:r>
      <w:r w:rsidRPr="0022588B">
        <w:rPr>
          <w:spacing w:val="-34"/>
        </w:rPr>
        <w:t xml:space="preserve"> </w:t>
      </w:r>
      <w:r w:rsidRPr="0022588B">
        <w:t>senátu.</w:t>
      </w:r>
    </w:p>
    <w:p w14:paraId="552E4EC2" w14:textId="77777777" w:rsidR="00795D15" w:rsidRPr="0022588B" w:rsidRDefault="00795D15" w:rsidP="00795D15">
      <w:pPr>
        <w:pStyle w:val="Zkladntext"/>
        <w:kinsoku w:val="0"/>
        <w:overflowPunct w:val="0"/>
        <w:rPr>
          <w:sz w:val="26"/>
          <w:szCs w:val="26"/>
        </w:rPr>
      </w:pPr>
    </w:p>
    <w:p w14:paraId="6C903EDE" w14:textId="77777777" w:rsidR="00795D15" w:rsidRPr="0022588B" w:rsidRDefault="00795D15" w:rsidP="00795D15">
      <w:pPr>
        <w:pStyle w:val="Zkladntext"/>
        <w:tabs>
          <w:tab w:val="left" w:pos="2379"/>
        </w:tabs>
        <w:kinsoku w:val="0"/>
        <w:overflowPunct w:val="0"/>
        <w:spacing w:before="194"/>
        <w:ind w:left="976"/>
        <w:rPr>
          <w:b/>
          <w:bCs/>
        </w:rPr>
      </w:pPr>
      <w:r w:rsidRPr="0022588B">
        <w:rPr>
          <w:b/>
          <w:bCs/>
          <w:u w:val="single"/>
        </w:rPr>
        <w:t>Čl.</w:t>
      </w:r>
      <w:r w:rsidRPr="0022588B">
        <w:rPr>
          <w:b/>
          <w:bCs/>
          <w:spacing w:val="-2"/>
          <w:u w:val="single"/>
        </w:rPr>
        <w:t xml:space="preserve"> </w:t>
      </w:r>
      <w:r w:rsidRPr="0022588B">
        <w:rPr>
          <w:b/>
          <w:bCs/>
          <w:u w:val="single"/>
        </w:rPr>
        <w:t>V.  Přísedící</w:t>
      </w:r>
    </w:p>
    <w:p w14:paraId="74C8B50B" w14:textId="77777777" w:rsidR="00795D15" w:rsidRPr="0022588B" w:rsidRDefault="00795D15" w:rsidP="00795D15">
      <w:pPr>
        <w:pStyle w:val="Zkladntext"/>
        <w:kinsoku w:val="0"/>
        <w:overflowPunct w:val="0"/>
        <w:spacing w:before="119"/>
        <w:ind w:left="963" w:right="1129"/>
        <w:jc w:val="both"/>
      </w:pPr>
      <w:r w:rsidRPr="0022588B">
        <w:t>Přísedící zařazení do jednotlivých oddělení budou zařazováni do senátů k rozhodování v jednotlivých trestních věcech v pořadí, v němž jsou vedeni v rozvrhu práce. Přihlíženo bude dále k časovým možnostem jednotlivých přísedících, k jejich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do přehledu, který vede, důvody, pro které se tak stalo.</w:t>
      </w:r>
    </w:p>
    <w:p w14:paraId="52D66480" w14:textId="65929B45" w:rsidR="00795D15" w:rsidRPr="0022588B" w:rsidRDefault="00795D15" w:rsidP="00795D15">
      <w:pPr>
        <w:pStyle w:val="Zkladntext"/>
        <w:kinsoku w:val="0"/>
        <w:overflowPunct w:val="0"/>
        <w:rPr>
          <w:sz w:val="26"/>
          <w:szCs w:val="26"/>
        </w:rPr>
      </w:pPr>
    </w:p>
    <w:p w14:paraId="445B8E71" w14:textId="07745FDE" w:rsidR="00F87004" w:rsidRPr="0022588B" w:rsidRDefault="00F87004" w:rsidP="00795D15">
      <w:pPr>
        <w:pStyle w:val="Zkladntext"/>
        <w:kinsoku w:val="0"/>
        <w:overflowPunct w:val="0"/>
        <w:rPr>
          <w:sz w:val="26"/>
          <w:szCs w:val="26"/>
        </w:rPr>
      </w:pPr>
    </w:p>
    <w:p w14:paraId="168E80D2" w14:textId="73F0C277" w:rsidR="00F87004" w:rsidRPr="0022588B" w:rsidRDefault="00F87004" w:rsidP="00795D15">
      <w:pPr>
        <w:pStyle w:val="Zkladntext"/>
        <w:kinsoku w:val="0"/>
        <w:overflowPunct w:val="0"/>
        <w:rPr>
          <w:sz w:val="26"/>
          <w:szCs w:val="26"/>
        </w:rPr>
      </w:pPr>
    </w:p>
    <w:p w14:paraId="766148B0" w14:textId="0D2E72B7" w:rsidR="00F87004" w:rsidRPr="0022588B" w:rsidRDefault="00F87004" w:rsidP="00795D15">
      <w:pPr>
        <w:pStyle w:val="Zkladntext"/>
        <w:kinsoku w:val="0"/>
        <w:overflowPunct w:val="0"/>
        <w:rPr>
          <w:sz w:val="26"/>
          <w:szCs w:val="26"/>
        </w:rPr>
      </w:pPr>
    </w:p>
    <w:p w14:paraId="49F383D0" w14:textId="1E149848" w:rsidR="00F87004" w:rsidRPr="0022588B" w:rsidRDefault="00F87004" w:rsidP="00795D15">
      <w:pPr>
        <w:pStyle w:val="Zkladntext"/>
        <w:kinsoku w:val="0"/>
        <w:overflowPunct w:val="0"/>
        <w:rPr>
          <w:sz w:val="26"/>
          <w:szCs w:val="26"/>
        </w:rPr>
      </w:pPr>
    </w:p>
    <w:p w14:paraId="1722D435" w14:textId="2E33A4C3" w:rsidR="00F87004" w:rsidRPr="0022588B" w:rsidRDefault="00F87004" w:rsidP="00795D15">
      <w:pPr>
        <w:pStyle w:val="Zkladntext"/>
        <w:kinsoku w:val="0"/>
        <w:overflowPunct w:val="0"/>
        <w:rPr>
          <w:sz w:val="26"/>
          <w:szCs w:val="26"/>
        </w:rPr>
      </w:pPr>
    </w:p>
    <w:p w14:paraId="0E448677" w14:textId="75E72A7D" w:rsidR="00F87004" w:rsidRPr="0022588B" w:rsidRDefault="00F87004" w:rsidP="00795D15">
      <w:pPr>
        <w:pStyle w:val="Zkladntext"/>
        <w:kinsoku w:val="0"/>
        <w:overflowPunct w:val="0"/>
        <w:rPr>
          <w:sz w:val="26"/>
          <w:szCs w:val="26"/>
        </w:rPr>
      </w:pPr>
    </w:p>
    <w:p w14:paraId="40560482" w14:textId="3EF7B5E2" w:rsidR="00F87004" w:rsidRPr="0022588B" w:rsidRDefault="00F87004" w:rsidP="00795D15">
      <w:pPr>
        <w:pStyle w:val="Zkladntext"/>
        <w:kinsoku w:val="0"/>
        <w:overflowPunct w:val="0"/>
        <w:rPr>
          <w:sz w:val="26"/>
          <w:szCs w:val="26"/>
        </w:rPr>
      </w:pPr>
    </w:p>
    <w:p w14:paraId="400983F5" w14:textId="48181436" w:rsidR="00F87004" w:rsidRPr="0022588B" w:rsidRDefault="00F87004" w:rsidP="00795D15">
      <w:pPr>
        <w:pStyle w:val="Zkladntext"/>
        <w:kinsoku w:val="0"/>
        <w:overflowPunct w:val="0"/>
        <w:rPr>
          <w:sz w:val="26"/>
          <w:szCs w:val="26"/>
        </w:rPr>
      </w:pPr>
    </w:p>
    <w:p w14:paraId="5ECC3D06" w14:textId="5C4DEE1D" w:rsidR="00F87004" w:rsidRPr="0022588B" w:rsidRDefault="00F87004" w:rsidP="00795D15">
      <w:pPr>
        <w:pStyle w:val="Zkladntext"/>
        <w:kinsoku w:val="0"/>
        <w:overflowPunct w:val="0"/>
        <w:rPr>
          <w:sz w:val="26"/>
          <w:szCs w:val="26"/>
        </w:rPr>
      </w:pPr>
    </w:p>
    <w:p w14:paraId="34B4ADB2" w14:textId="1278535E" w:rsidR="00F87004" w:rsidRPr="0022588B" w:rsidRDefault="00F87004" w:rsidP="00795D15">
      <w:pPr>
        <w:pStyle w:val="Zkladntext"/>
        <w:kinsoku w:val="0"/>
        <w:overflowPunct w:val="0"/>
        <w:rPr>
          <w:sz w:val="26"/>
          <w:szCs w:val="26"/>
        </w:rPr>
      </w:pPr>
    </w:p>
    <w:p w14:paraId="2D22FE7D" w14:textId="3289C3DF" w:rsidR="00F87004" w:rsidRPr="0022588B" w:rsidRDefault="00F87004" w:rsidP="00795D15">
      <w:pPr>
        <w:pStyle w:val="Zkladntext"/>
        <w:kinsoku w:val="0"/>
        <w:overflowPunct w:val="0"/>
        <w:rPr>
          <w:sz w:val="26"/>
          <w:szCs w:val="26"/>
        </w:rPr>
      </w:pPr>
    </w:p>
    <w:p w14:paraId="6A2C2045" w14:textId="39DEE43D" w:rsidR="00F87004" w:rsidRPr="0022588B" w:rsidRDefault="00F87004" w:rsidP="00795D15">
      <w:pPr>
        <w:pStyle w:val="Zkladntext"/>
        <w:kinsoku w:val="0"/>
        <w:overflowPunct w:val="0"/>
        <w:rPr>
          <w:sz w:val="26"/>
          <w:szCs w:val="26"/>
        </w:rPr>
      </w:pPr>
    </w:p>
    <w:p w14:paraId="36E6C497" w14:textId="4E1092D2" w:rsidR="00F87004" w:rsidRPr="0022588B" w:rsidRDefault="00F87004" w:rsidP="00795D15">
      <w:pPr>
        <w:pStyle w:val="Zkladntext"/>
        <w:kinsoku w:val="0"/>
        <w:overflowPunct w:val="0"/>
        <w:rPr>
          <w:sz w:val="26"/>
          <w:szCs w:val="26"/>
        </w:rPr>
      </w:pPr>
    </w:p>
    <w:p w14:paraId="6CDD6471" w14:textId="0463414F" w:rsidR="00F87004" w:rsidRPr="0022588B" w:rsidRDefault="00F87004" w:rsidP="00795D15">
      <w:pPr>
        <w:pStyle w:val="Zkladntext"/>
        <w:kinsoku w:val="0"/>
        <w:overflowPunct w:val="0"/>
        <w:rPr>
          <w:sz w:val="26"/>
          <w:szCs w:val="26"/>
        </w:rPr>
      </w:pPr>
    </w:p>
    <w:p w14:paraId="6ECD29B8" w14:textId="4FC6769F" w:rsidR="00F87004" w:rsidRPr="0022588B" w:rsidRDefault="00F87004" w:rsidP="00795D15">
      <w:pPr>
        <w:pStyle w:val="Zkladntext"/>
        <w:kinsoku w:val="0"/>
        <w:overflowPunct w:val="0"/>
        <w:rPr>
          <w:sz w:val="26"/>
          <w:szCs w:val="26"/>
        </w:rPr>
      </w:pPr>
    </w:p>
    <w:p w14:paraId="0BC1987E" w14:textId="1D03CE60" w:rsidR="00F87004" w:rsidRPr="0022588B" w:rsidRDefault="00F87004" w:rsidP="00795D15">
      <w:pPr>
        <w:pStyle w:val="Zkladntext"/>
        <w:kinsoku w:val="0"/>
        <w:overflowPunct w:val="0"/>
        <w:rPr>
          <w:sz w:val="26"/>
          <w:szCs w:val="26"/>
        </w:rPr>
      </w:pPr>
    </w:p>
    <w:p w14:paraId="3610FFFC" w14:textId="4539287C" w:rsidR="00F87004" w:rsidRPr="0022588B" w:rsidRDefault="00F87004" w:rsidP="00795D15">
      <w:pPr>
        <w:pStyle w:val="Zkladntext"/>
        <w:kinsoku w:val="0"/>
        <w:overflowPunct w:val="0"/>
        <w:rPr>
          <w:sz w:val="26"/>
          <w:szCs w:val="26"/>
        </w:rPr>
      </w:pPr>
    </w:p>
    <w:p w14:paraId="3CD2F0E4" w14:textId="03703E7D" w:rsidR="00F87004" w:rsidRPr="0022588B" w:rsidRDefault="00F87004" w:rsidP="00795D15">
      <w:pPr>
        <w:pStyle w:val="Zkladntext"/>
        <w:kinsoku w:val="0"/>
        <w:overflowPunct w:val="0"/>
        <w:rPr>
          <w:sz w:val="26"/>
          <w:szCs w:val="26"/>
        </w:rPr>
      </w:pPr>
    </w:p>
    <w:p w14:paraId="0419E4DB" w14:textId="706D55CF" w:rsidR="00F87004" w:rsidRPr="0022588B" w:rsidRDefault="00F87004" w:rsidP="00795D15">
      <w:pPr>
        <w:pStyle w:val="Zkladntext"/>
        <w:kinsoku w:val="0"/>
        <w:overflowPunct w:val="0"/>
        <w:rPr>
          <w:sz w:val="26"/>
          <w:szCs w:val="26"/>
        </w:rPr>
      </w:pPr>
    </w:p>
    <w:p w14:paraId="2D81E581" w14:textId="77777777" w:rsidR="00F87004" w:rsidRPr="0022588B" w:rsidRDefault="00F87004" w:rsidP="00795D15">
      <w:pPr>
        <w:pStyle w:val="Zkladntext"/>
        <w:kinsoku w:val="0"/>
        <w:overflowPunct w:val="0"/>
        <w:rPr>
          <w:sz w:val="26"/>
          <w:szCs w:val="26"/>
        </w:rPr>
      </w:pPr>
    </w:p>
    <w:p w14:paraId="05DA65EF" w14:textId="77777777" w:rsidR="00795D15" w:rsidRPr="0022588B" w:rsidRDefault="00795D15" w:rsidP="00795D15">
      <w:pPr>
        <w:pStyle w:val="Odstavecseseznamem"/>
        <w:numPr>
          <w:ilvl w:val="0"/>
          <w:numId w:val="24"/>
        </w:numPr>
        <w:tabs>
          <w:tab w:val="left" w:pos="636"/>
        </w:tabs>
        <w:kinsoku w:val="0"/>
        <w:overflowPunct w:val="0"/>
        <w:spacing w:before="188"/>
        <w:ind w:left="635" w:hanging="379"/>
        <w:rPr>
          <w:b/>
          <w:bCs/>
          <w:sz w:val="32"/>
          <w:szCs w:val="32"/>
        </w:rPr>
      </w:pPr>
      <w:r w:rsidRPr="0022588B">
        <w:rPr>
          <w:b/>
          <w:bCs/>
          <w:sz w:val="32"/>
          <w:szCs w:val="32"/>
          <w:u w:val="single"/>
        </w:rPr>
        <w:lastRenderedPageBreak/>
        <w:t>Trestní oddělení – II.</w:t>
      </w:r>
      <w:r w:rsidRPr="0022588B">
        <w:rPr>
          <w:b/>
          <w:bCs/>
          <w:spacing w:val="-2"/>
          <w:sz w:val="32"/>
          <w:szCs w:val="32"/>
          <w:u w:val="single"/>
        </w:rPr>
        <w:t xml:space="preserve"> </w:t>
      </w:r>
      <w:r w:rsidRPr="0022588B">
        <w:rPr>
          <w:b/>
          <w:bCs/>
          <w:sz w:val="32"/>
          <w:szCs w:val="32"/>
          <w:u w:val="single"/>
        </w:rPr>
        <w:t>stupeň</w:t>
      </w:r>
    </w:p>
    <w:p w14:paraId="268536BA" w14:textId="77777777" w:rsidR="00795D15" w:rsidRPr="0022588B" w:rsidRDefault="00795D15" w:rsidP="00795D15">
      <w:pPr>
        <w:pStyle w:val="Zkladntext"/>
        <w:kinsoku w:val="0"/>
        <w:overflowPunct w:val="0"/>
        <w:spacing w:before="7"/>
        <w:rPr>
          <w:b/>
          <w:bCs/>
          <w:sz w:val="25"/>
          <w:szCs w:val="25"/>
        </w:rPr>
      </w:pPr>
    </w:p>
    <w:p w14:paraId="5F913A30" w14:textId="77777777" w:rsidR="00795D15" w:rsidRPr="0022588B" w:rsidRDefault="00795D15" w:rsidP="00795D15">
      <w:pPr>
        <w:pStyle w:val="Zkladntext"/>
        <w:tabs>
          <w:tab w:val="left" w:pos="2379"/>
        </w:tabs>
        <w:kinsoku w:val="0"/>
        <w:overflowPunct w:val="0"/>
        <w:spacing w:before="100"/>
        <w:ind w:left="976"/>
        <w:rPr>
          <w:b/>
          <w:bCs/>
        </w:rPr>
      </w:pPr>
      <w:r w:rsidRPr="0022588B">
        <w:rPr>
          <w:b/>
          <w:bCs/>
          <w:u w:val="single"/>
        </w:rPr>
        <w:t>Čl.</w:t>
      </w:r>
      <w:r w:rsidRPr="0022588B">
        <w:rPr>
          <w:b/>
          <w:bCs/>
          <w:spacing w:val="-2"/>
          <w:u w:val="single"/>
        </w:rPr>
        <w:t xml:space="preserve"> </w:t>
      </w:r>
      <w:r w:rsidRPr="0022588B">
        <w:rPr>
          <w:b/>
          <w:bCs/>
          <w:u w:val="single"/>
        </w:rPr>
        <w:t>I.  Organizace práce v odvolacích soudních odděleních</w:t>
      </w:r>
    </w:p>
    <w:p w14:paraId="61721B40" w14:textId="77777777" w:rsidR="00795D15" w:rsidRPr="0022588B" w:rsidRDefault="00795D15" w:rsidP="00795D15">
      <w:pPr>
        <w:pStyle w:val="Zkladntext"/>
        <w:kinsoku w:val="0"/>
        <w:overflowPunct w:val="0"/>
        <w:spacing w:before="4"/>
        <w:rPr>
          <w:b/>
          <w:bCs/>
          <w:sz w:val="16"/>
          <w:szCs w:val="16"/>
        </w:rPr>
      </w:pPr>
    </w:p>
    <w:p w14:paraId="718C61F4" w14:textId="77777777" w:rsidR="00795D15" w:rsidRPr="0022588B" w:rsidRDefault="00795D15" w:rsidP="00795D15">
      <w:pPr>
        <w:pStyle w:val="Odstavecseseznamem"/>
        <w:numPr>
          <w:ilvl w:val="1"/>
          <w:numId w:val="24"/>
        </w:numPr>
        <w:tabs>
          <w:tab w:val="left" w:pos="976"/>
        </w:tabs>
        <w:kinsoku w:val="0"/>
        <w:overflowPunct w:val="0"/>
        <w:spacing w:before="100"/>
        <w:ind w:right="1203"/>
        <w:jc w:val="both"/>
      </w:pPr>
      <w:r w:rsidRPr="0022588B">
        <w:t>Jako první v pořadí je uváděn předseda senátu, který je místopředsedou krajského soudu pověřen organizačním řízením čtyřčlenného soudního oddělení (řídící předseda senátu).</w:t>
      </w:r>
    </w:p>
    <w:p w14:paraId="3196C993" w14:textId="77777777" w:rsidR="00795D15" w:rsidRPr="0022588B" w:rsidRDefault="00795D15" w:rsidP="00795D15">
      <w:pPr>
        <w:pStyle w:val="Zkladntext"/>
        <w:kinsoku w:val="0"/>
        <w:overflowPunct w:val="0"/>
        <w:spacing w:before="123"/>
        <w:ind w:left="883" w:firstLine="93"/>
        <w:jc w:val="both"/>
      </w:pPr>
      <w:r w:rsidRPr="0022588B">
        <w:t>Pravomoc řídících předsedů senátu:</w:t>
      </w:r>
    </w:p>
    <w:p w14:paraId="00BFD0AB" w14:textId="77777777" w:rsidR="00795D15" w:rsidRPr="0022588B" w:rsidRDefault="00795D15" w:rsidP="00795D15">
      <w:pPr>
        <w:pStyle w:val="Odstavecseseznamem"/>
        <w:numPr>
          <w:ilvl w:val="0"/>
          <w:numId w:val="17"/>
        </w:numPr>
        <w:tabs>
          <w:tab w:val="left" w:pos="1336"/>
        </w:tabs>
        <w:kinsoku w:val="0"/>
        <w:overflowPunct w:val="0"/>
        <w:spacing w:before="10" w:line="269" w:lineRule="exact"/>
        <w:jc w:val="both"/>
      </w:pPr>
      <w:r w:rsidRPr="0022588B">
        <w:t>organizuje práci v jím řízeném</w:t>
      </w:r>
      <w:r w:rsidRPr="0022588B">
        <w:rPr>
          <w:spacing w:val="-6"/>
        </w:rPr>
        <w:t xml:space="preserve"> </w:t>
      </w:r>
      <w:r w:rsidRPr="0022588B">
        <w:t>soudním oddělení;</w:t>
      </w:r>
    </w:p>
    <w:p w14:paraId="59B4CF71" w14:textId="77777777" w:rsidR="00795D15" w:rsidRPr="0022588B" w:rsidRDefault="00795D15" w:rsidP="00795D15">
      <w:pPr>
        <w:pStyle w:val="Odstavecseseznamem"/>
        <w:numPr>
          <w:ilvl w:val="0"/>
          <w:numId w:val="17"/>
        </w:numPr>
        <w:tabs>
          <w:tab w:val="left" w:pos="1360"/>
          <w:tab w:val="left" w:pos="14317"/>
        </w:tabs>
        <w:kinsoku w:val="0"/>
        <w:overflowPunct w:val="0"/>
        <w:spacing w:line="269" w:lineRule="exact"/>
        <w:ind w:left="1359" w:hanging="251"/>
        <w:jc w:val="both"/>
      </w:pPr>
      <w:r w:rsidRPr="0022588B">
        <w:t>dbá na rovnoměrné zatížení</w:t>
      </w:r>
      <w:r w:rsidRPr="0022588B">
        <w:rPr>
          <w:spacing w:val="-40"/>
        </w:rPr>
        <w:t xml:space="preserve"> </w:t>
      </w:r>
      <w:r w:rsidRPr="0022588B">
        <w:t>soudců v jím řízeném soudním oddělení;</w:t>
      </w:r>
    </w:p>
    <w:p w14:paraId="0886F90C" w14:textId="77777777" w:rsidR="00795D15" w:rsidRPr="0022588B" w:rsidRDefault="00795D15" w:rsidP="00795D15">
      <w:pPr>
        <w:pStyle w:val="Odstavecseseznamem"/>
        <w:numPr>
          <w:ilvl w:val="0"/>
          <w:numId w:val="17"/>
        </w:numPr>
        <w:tabs>
          <w:tab w:val="left" w:pos="1358"/>
        </w:tabs>
        <w:kinsoku w:val="0"/>
        <w:overflowPunct w:val="0"/>
        <w:spacing w:line="265" w:lineRule="exact"/>
        <w:ind w:left="1357" w:hanging="249"/>
        <w:jc w:val="both"/>
      </w:pPr>
      <w:r w:rsidRPr="0022588B">
        <w:t>dohlíží na plynulost vyřizování věcí přidělených do jím řízeného</w:t>
      </w:r>
      <w:r w:rsidRPr="0022588B">
        <w:rPr>
          <w:spacing w:val="-15"/>
        </w:rPr>
        <w:t xml:space="preserve"> </w:t>
      </w:r>
      <w:r w:rsidRPr="0022588B">
        <w:t>soudního oddělení;</w:t>
      </w:r>
    </w:p>
    <w:p w14:paraId="3D0CFBE1" w14:textId="77777777" w:rsidR="00795D15" w:rsidRPr="0022588B" w:rsidRDefault="00795D15" w:rsidP="00795D15">
      <w:pPr>
        <w:pStyle w:val="Odstavecseseznamem"/>
        <w:numPr>
          <w:ilvl w:val="0"/>
          <w:numId w:val="17"/>
        </w:numPr>
        <w:tabs>
          <w:tab w:val="left" w:pos="1336"/>
        </w:tabs>
        <w:kinsoku w:val="0"/>
        <w:overflowPunct w:val="0"/>
        <w:spacing w:before="2" w:line="269" w:lineRule="exact"/>
        <w:jc w:val="both"/>
      </w:pPr>
      <w:r w:rsidRPr="0022588B">
        <w:t xml:space="preserve">v odůvodněných a zcela výjimečných případech (dlouhodobá nepřítomnost soudce, plánované dočasné přidělení soudce k jinému soudu, </w:t>
      </w:r>
    </w:p>
    <w:p w14:paraId="3627BB42" w14:textId="77777777" w:rsidR="00795D15" w:rsidRPr="0022588B" w:rsidRDefault="00795D15" w:rsidP="00795D15">
      <w:pPr>
        <w:tabs>
          <w:tab w:val="left" w:pos="1336"/>
        </w:tabs>
        <w:kinsoku w:val="0"/>
        <w:overflowPunct w:val="0"/>
        <w:spacing w:before="2" w:line="269" w:lineRule="exact"/>
        <w:ind w:left="1276"/>
        <w:jc w:val="both"/>
        <w:rPr>
          <w:sz w:val="24"/>
          <w:szCs w:val="24"/>
        </w:rPr>
      </w:pPr>
      <w:r w:rsidRPr="0022588B">
        <w:rPr>
          <w:sz w:val="24"/>
          <w:szCs w:val="24"/>
        </w:rPr>
        <w:t xml:space="preserve">výrazný rozdíl v počtu nevyřízených </w:t>
      </w:r>
      <w:proofErr w:type="gramStart"/>
      <w:r w:rsidRPr="0022588B">
        <w:rPr>
          <w:sz w:val="24"/>
          <w:szCs w:val="24"/>
        </w:rPr>
        <w:t>věcí,</w:t>
      </w:r>
      <w:proofErr w:type="gramEnd"/>
      <w:r w:rsidRPr="0022588B">
        <w:rPr>
          <w:sz w:val="24"/>
          <w:szCs w:val="24"/>
        </w:rPr>
        <w:t xml:space="preserve"> apod.) může rozhodnout, že věc přidělenou soudci k vyřízení převezme a vyřídí jiný soudce téhož </w:t>
      </w:r>
    </w:p>
    <w:p w14:paraId="2D47A89F" w14:textId="77777777" w:rsidR="00795D15" w:rsidRPr="0022588B" w:rsidRDefault="00795D15" w:rsidP="00795D15">
      <w:pPr>
        <w:tabs>
          <w:tab w:val="left" w:pos="1336"/>
        </w:tabs>
        <w:kinsoku w:val="0"/>
        <w:overflowPunct w:val="0"/>
        <w:spacing w:before="2" w:line="269" w:lineRule="exact"/>
        <w:ind w:left="1276"/>
        <w:jc w:val="both"/>
        <w:rPr>
          <w:sz w:val="24"/>
          <w:szCs w:val="24"/>
        </w:rPr>
      </w:pPr>
      <w:r w:rsidRPr="0022588B">
        <w:rPr>
          <w:sz w:val="24"/>
          <w:szCs w:val="24"/>
        </w:rPr>
        <w:t>soudního oddělení;</w:t>
      </w:r>
    </w:p>
    <w:p w14:paraId="311CA6D7" w14:textId="77777777" w:rsidR="00795D15" w:rsidRPr="0022588B" w:rsidRDefault="00795D15" w:rsidP="00795D15">
      <w:pPr>
        <w:pStyle w:val="Odstavecseseznamem"/>
        <w:numPr>
          <w:ilvl w:val="0"/>
          <w:numId w:val="17"/>
        </w:numPr>
        <w:tabs>
          <w:tab w:val="left" w:pos="1339"/>
        </w:tabs>
        <w:kinsoku w:val="0"/>
        <w:overflowPunct w:val="0"/>
        <w:spacing w:line="265" w:lineRule="exact"/>
        <w:ind w:left="1338" w:hanging="230"/>
        <w:jc w:val="both"/>
      </w:pPr>
      <w:r w:rsidRPr="0022588B">
        <w:t>za podmínek stanovených v § 121 odstavec 5 zákona o soudech a soudcích zajišťuje dohledovou činnost u okresních soudů. Předseda</w:t>
      </w:r>
      <w:r w:rsidRPr="0022588B">
        <w:rPr>
          <w:spacing w:val="-41"/>
        </w:rPr>
        <w:t xml:space="preserve"> </w:t>
      </w:r>
      <w:r w:rsidRPr="0022588B">
        <w:t>senátu</w:t>
      </w:r>
    </w:p>
    <w:p w14:paraId="33396018" w14:textId="77777777" w:rsidR="00795D15" w:rsidRPr="0022588B" w:rsidRDefault="00795D15" w:rsidP="00795D15">
      <w:pPr>
        <w:pStyle w:val="Zkladntext"/>
        <w:tabs>
          <w:tab w:val="left" w:pos="2379"/>
          <w:tab w:val="left" w:pos="3087"/>
        </w:tabs>
        <w:kinsoku w:val="0"/>
        <w:overflowPunct w:val="0"/>
        <w:spacing w:line="269" w:lineRule="exact"/>
        <w:ind w:left="1671"/>
        <w:jc w:val="both"/>
      </w:pPr>
      <w:proofErr w:type="spellStart"/>
      <w:r w:rsidRPr="0022588B">
        <w:t>aa</w:t>
      </w:r>
      <w:proofErr w:type="spellEnd"/>
      <w:r w:rsidRPr="0022588B">
        <w:t>)</w:t>
      </w:r>
      <w:r w:rsidRPr="0022588B">
        <w:tab/>
        <w:t>2</w:t>
      </w:r>
      <w:r w:rsidRPr="0022588B">
        <w:rPr>
          <w:spacing w:val="-1"/>
        </w:rPr>
        <w:t xml:space="preserve"> </w:t>
      </w:r>
      <w:r w:rsidRPr="0022588B">
        <w:t>To</w:t>
      </w:r>
      <w:r w:rsidRPr="0022588B">
        <w:tab/>
        <w:t>u Okresního soudu v</w:t>
      </w:r>
      <w:r w:rsidRPr="0022588B">
        <w:rPr>
          <w:spacing w:val="-2"/>
        </w:rPr>
        <w:t> </w:t>
      </w:r>
      <w:r w:rsidRPr="0022588B">
        <w:t>Šumperku a Jeseníku</w:t>
      </w:r>
    </w:p>
    <w:p w14:paraId="3B285854" w14:textId="77777777" w:rsidR="00795D15" w:rsidRPr="0022588B" w:rsidRDefault="00795D15" w:rsidP="00795D15">
      <w:pPr>
        <w:pStyle w:val="Zkladntext"/>
        <w:tabs>
          <w:tab w:val="left" w:pos="2379"/>
          <w:tab w:val="left" w:pos="3087"/>
        </w:tabs>
        <w:kinsoku w:val="0"/>
        <w:overflowPunct w:val="0"/>
        <w:spacing w:before="8" w:line="266" w:lineRule="exact"/>
        <w:ind w:left="1671"/>
        <w:jc w:val="both"/>
      </w:pPr>
      <w:r w:rsidRPr="0022588B">
        <w:t>ab)</w:t>
      </w:r>
      <w:r w:rsidRPr="0022588B">
        <w:tab/>
        <w:t>3</w:t>
      </w:r>
      <w:r w:rsidRPr="0022588B">
        <w:rPr>
          <w:spacing w:val="-1"/>
        </w:rPr>
        <w:t xml:space="preserve"> </w:t>
      </w:r>
      <w:r w:rsidRPr="0022588B">
        <w:t>To</w:t>
      </w:r>
      <w:r w:rsidRPr="0022588B">
        <w:tab/>
        <w:t xml:space="preserve">u Okresního soudu v Ostravě a Okresního soudu ve </w:t>
      </w:r>
      <w:proofErr w:type="gramStart"/>
      <w:r w:rsidRPr="0022588B">
        <w:t>Frýdku -</w:t>
      </w:r>
      <w:r w:rsidRPr="0022588B">
        <w:rPr>
          <w:spacing w:val="-17"/>
        </w:rPr>
        <w:t xml:space="preserve"> </w:t>
      </w:r>
      <w:r w:rsidRPr="0022588B">
        <w:t>Místku</w:t>
      </w:r>
      <w:proofErr w:type="gramEnd"/>
    </w:p>
    <w:p w14:paraId="15D15FAA" w14:textId="77777777" w:rsidR="00795D15" w:rsidRPr="0022588B" w:rsidRDefault="00795D15" w:rsidP="00795D15">
      <w:pPr>
        <w:pStyle w:val="Zkladntext"/>
        <w:tabs>
          <w:tab w:val="left" w:pos="2379"/>
          <w:tab w:val="left" w:pos="3087"/>
        </w:tabs>
        <w:kinsoku w:val="0"/>
        <w:overflowPunct w:val="0"/>
        <w:spacing w:line="265" w:lineRule="exact"/>
        <w:ind w:left="1671"/>
        <w:jc w:val="both"/>
      </w:pPr>
      <w:proofErr w:type="spellStart"/>
      <w:r w:rsidRPr="0022588B">
        <w:t>ac</w:t>
      </w:r>
      <w:proofErr w:type="spellEnd"/>
      <w:r w:rsidRPr="0022588B">
        <w:t>)</w:t>
      </w:r>
      <w:r w:rsidRPr="0022588B">
        <w:tab/>
        <w:t>4</w:t>
      </w:r>
      <w:r w:rsidRPr="0022588B">
        <w:rPr>
          <w:spacing w:val="-1"/>
        </w:rPr>
        <w:t xml:space="preserve"> </w:t>
      </w:r>
      <w:r w:rsidRPr="0022588B">
        <w:t>To</w:t>
      </w:r>
      <w:r w:rsidRPr="0022588B">
        <w:tab/>
        <w:t>u Okresních soudů v Opavě a Novém</w:t>
      </w:r>
      <w:r w:rsidRPr="0022588B">
        <w:rPr>
          <w:spacing w:val="-4"/>
        </w:rPr>
        <w:t xml:space="preserve"> </w:t>
      </w:r>
      <w:r w:rsidRPr="0022588B">
        <w:t>Jičíně</w:t>
      </w:r>
    </w:p>
    <w:p w14:paraId="1C4FCBBC" w14:textId="77777777" w:rsidR="00795D15" w:rsidRPr="0022588B" w:rsidRDefault="00795D15" w:rsidP="00795D15">
      <w:pPr>
        <w:pStyle w:val="Zkladntext"/>
        <w:tabs>
          <w:tab w:val="left" w:pos="2379"/>
          <w:tab w:val="left" w:pos="3087"/>
        </w:tabs>
        <w:kinsoku w:val="0"/>
        <w:overflowPunct w:val="0"/>
        <w:spacing w:line="269" w:lineRule="exact"/>
        <w:ind w:left="1671"/>
        <w:jc w:val="both"/>
      </w:pPr>
      <w:r w:rsidRPr="0022588B">
        <w:t>ad)</w:t>
      </w:r>
      <w:r w:rsidRPr="0022588B">
        <w:tab/>
        <w:t>5</w:t>
      </w:r>
      <w:r w:rsidRPr="0022588B">
        <w:rPr>
          <w:spacing w:val="-1"/>
        </w:rPr>
        <w:t xml:space="preserve"> </w:t>
      </w:r>
      <w:r w:rsidRPr="0022588B">
        <w:t>To</w:t>
      </w:r>
      <w:r w:rsidRPr="0022588B">
        <w:tab/>
        <w:t>u Okresního soudu v</w:t>
      </w:r>
      <w:r w:rsidRPr="0022588B">
        <w:rPr>
          <w:spacing w:val="-4"/>
        </w:rPr>
        <w:t xml:space="preserve"> </w:t>
      </w:r>
      <w:r w:rsidRPr="0022588B">
        <w:t>Karviné</w:t>
      </w:r>
    </w:p>
    <w:p w14:paraId="3C47B002" w14:textId="77777777" w:rsidR="00795D15" w:rsidRPr="0022588B" w:rsidRDefault="00795D15" w:rsidP="00795D15">
      <w:pPr>
        <w:pStyle w:val="Zkladntext"/>
        <w:tabs>
          <w:tab w:val="left" w:pos="2379"/>
          <w:tab w:val="left" w:pos="3087"/>
        </w:tabs>
        <w:kinsoku w:val="0"/>
        <w:overflowPunct w:val="0"/>
        <w:spacing w:before="1"/>
        <w:ind w:left="1671"/>
        <w:jc w:val="both"/>
      </w:pPr>
      <w:proofErr w:type="spellStart"/>
      <w:r w:rsidRPr="0022588B">
        <w:t>ae</w:t>
      </w:r>
      <w:proofErr w:type="spellEnd"/>
      <w:r w:rsidRPr="0022588B">
        <w:t>)</w:t>
      </w:r>
      <w:r w:rsidRPr="0022588B">
        <w:tab/>
        <w:t>6</w:t>
      </w:r>
      <w:r w:rsidRPr="0022588B">
        <w:rPr>
          <w:spacing w:val="-1"/>
        </w:rPr>
        <w:t xml:space="preserve"> </w:t>
      </w:r>
      <w:r w:rsidRPr="0022588B">
        <w:t>To</w:t>
      </w:r>
      <w:r w:rsidRPr="0022588B">
        <w:tab/>
        <w:t>u Okresního soudu v</w:t>
      </w:r>
      <w:r w:rsidRPr="0022588B">
        <w:rPr>
          <w:spacing w:val="-2"/>
        </w:rPr>
        <w:t xml:space="preserve"> </w:t>
      </w:r>
      <w:r w:rsidRPr="0022588B">
        <w:t>Bruntále</w:t>
      </w:r>
    </w:p>
    <w:p w14:paraId="7145872F" w14:textId="367B67EE" w:rsidR="00795D15" w:rsidRPr="0022588B" w:rsidRDefault="00795D15" w:rsidP="00F87004">
      <w:pPr>
        <w:pStyle w:val="Zkladntext"/>
        <w:tabs>
          <w:tab w:val="left" w:pos="2379"/>
        </w:tabs>
        <w:kinsoku w:val="0"/>
        <w:overflowPunct w:val="0"/>
        <w:spacing w:before="1"/>
        <w:ind w:left="1671" w:right="7472"/>
        <w:jc w:val="both"/>
        <w:rPr>
          <w:sz w:val="26"/>
          <w:szCs w:val="26"/>
        </w:rPr>
      </w:pPr>
      <w:proofErr w:type="spellStart"/>
      <w:r w:rsidRPr="0022588B">
        <w:t>af</w:t>
      </w:r>
      <w:proofErr w:type="spellEnd"/>
      <w:r w:rsidRPr="0022588B">
        <w:t>)</w:t>
      </w:r>
      <w:r w:rsidRPr="0022588B">
        <w:tab/>
        <w:t>55 To u Okresních soudů v Olomouci, Přerově a Vsetíně</w:t>
      </w:r>
    </w:p>
    <w:p w14:paraId="1360141B" w14:textId="77777777" w:rsidR="00795D15" w:rsidRPr="0022588B" w:rsidRDefault="00795D15" w:rsidP="00795D15">
      <w:pPr>
        <w:pStyle w:val="Odstavecseseznamem"/>
        <w:numPr>
          <w:ilvl w:val="1"/>
          <w:numId w:val="24"/>
        </w:numPr>
        <w:tabs>
          <w:tab w:val="left" w:pos="976"/>
        </w:tabs>
        <w:kinsoku w:val="0"/>
        <w:overflowPunct w:val="0"/>
        <w:spacing w:before="100"/>
        <w:ind w:right="1131"/>
        <w:jc w:val="both"/>
      </w:pPr>
      <w:r w:rsidRPr="0022588B">
        <w:t>Za tím účelem jsou mu vedoucími trestních kanceláří předkládána odvolací rozhodnutí, jimiž bylo napadené meritorní rozhodnutí příslušného okresního</w:t>
      </w:r>
      <w:r w:rsidRPr="0022588B">
        <w:rPr>
          <w:spacing w:val="-18"/>
        </w:rPr>
        <w:t xml:space="preserve"> </w:t>
      </w:r>
      <w:r w:rsidRPr="0022588B">
        <w:t>soudu</w:t>
      </w:r>
      <w:r w:rsidRPr="0022588B">
        <w:rPr>
          <w:spacing w:val="-16"/>
        </w:rPr>
        <w:t xml:space="preserve"> </w:t>
      </w:r>
      <w:r w:rsidRPr="0022588B">
        <w:t>zrušeno</w:t>
      </w:r>
      <w:r w:rsidRPr="0022588B">
        <w:rPr>
          <w:spacing w:val="-16"/>
        </w:rPr>
        <w:t xml:space="preserve"> </w:t>
      </w:r>
      <w:r w:rsidRPr="0022588B">
        <w:t>a</w:t>
      </w:r>
      <w:r w:rsidRPr="0022588B">
        <w:rPr>
          <w:spacing w:val="-17"/>
        </w:rPr>
        <w:t xml:space="preserve"> </w:t>
      </w:r>
      <w:r w:rsidRPr="0022588B">
        <w:t>věc</w:t>
      </w:r>
      <w:r w:rsidRPr="0022588B">
        <w:rPr>
          <w:spacing w:val="-16"/>
        </w:rPr>
        <w:t xml:space="preserve"> </w:t>
      </w:r>
      <w:r w:rsidRPr="0022588B">
        <w:t>vrácena</w:t>
      </w:r>
      <w:r w:rsidRPr="0022588B">
        <w:rPr>
          <w:spacing w:val="-17"/>
        </w:rPr>
        <w:t xml:space="preserve"> </w:t>
      </w:r>
      <w:r w:rsidRPr="0022588B">
        <w:t>soudu</w:t>
      </w:r>
      <w:r w:rsidRPr="0022588B">
        <w:rPr>
          <w:spacing w:val="-18"/>
        </w:rPr>
        <w:t xml:space="preserve"> </w:t>
      </w:r>
      <w:r w:rsidRPr="0022588B">
        <w:t>prvního</w:t>
      </w:r>
      <w:r w:rsidRPr="0022588B">
        <w:rPr>
          <w:spacing w:val="-18"/>
        </w:rPr>
        <w:t xml:space="preserve"> </w:t>
      </w:r>
      <w:r w:rsidRPr="0022588B">
        <w:t>stupně,</w:t>
      </w:r>
      <w:r w:rsidRPr="0022588B">
        <w:rPr>
          <w:spacing w:val="-17"/>
        </w:rPr>
        <w:t xml:space="preserve"> </w:t>
      </w:r>
      <w:r w:rsidRPr="0022588B">
        <w:t>a</w:t>
      </w:r>
      <w:r w:rsidRPr="0022588B">
        <w:rPr>
          <w:spacing w:val="-17"/>
        </w:rPr>
        <w:t xml:space="preserve"> </w:t>
      </w:r>
      <w:r w:rsidRPr="0022588B">
        <w:t>dále</w:t>
      </w:r>
      <w:r w:rsidRPr="0022588B">
        <w:rPr>
          <w:spacing w:val="-17"/>
        </w:rPr>
        <w:t xml:space="preserve"> </w:t>
      </w:r>
      <w:r w:rsidRPr="0022588B">
        <w:t>na</w:t>
      </w:r>
      <w:r w:rsidRPr="0022588B">
        <w:rPr>
          <w:spacing w:val="-17"/>
        </w:rPr>
        <w:t xml:space="preserve"> </w:t>
      </w:r>
      <w:r w:rsidRPr="0022588B">
        <w:t>základě</w:t>
      </w:r>
      <w:r w:rsidRPr="0022588B">
        <w:rPr>
          <w:spacing w:val="-17"/>
        </w:rPr>
        <w:t xml:space="preserve"> </w:t>
      </w:r>
      <w:r w:rsidRPr="0022588B">
        <w:t>pokynu</w:t>
      </w:r>
      <w:r w:rsidRPr="0022588B">
        <w:rPr>
          <w:spacing w:val="-18"/>
        </w:rPr>
        <w:t xml:space="preserve"> </w:t>
      </w:r>
      <w:r w:rsidRPr="0022588B">
        <w:t>soudce</w:t>
      </w:r>
      <w:r w:rsidRPr="0022588B">
        <w:rPr>
          <w:spacing w:val="-17"/>
        </w:rPr>
        <w:t xml:space="preserve"> </w:t>
      </w:r>
      <w:r w:rsidRPr="0022588B">
        <w:t>rovněž</w:t>
      </w:r>
      <w:r w:rsidRPr="0022588B">
        <w:rPr>
          <w:spacing w:val="-17"/>
        </w:rPr>
        <w:t xml:space="preserve"> </w:t>
      </w:r>
      <w:r w:rsidRPr="0022588B">
        <w:t>významná</w:t>
      </w:r>
      <w:r w:rsidRPr="0022588B">
        <w:rPr>
          <w:spacing w:val="-17"/>
        </w:rPr>
        <w:t xml:space="preserve"> </w:t>
      </w:r>
      <w:r w:rsidRPr="0022588B">
        <w:t>rozhodnutí,</w:t>
      </w:r>
      <w:r w:rsidRPr="0022588B">
        <w:rPr>
          <w:spacing w:val="-17"/>
        </w:rPr>
        <w:t xml:space="preserve"> </w:t>
      </w:r>
      <w:r w:rsidRPr="0022588B">
        <w:t>jimiž</w:t>
      </w:r>
      <w:r w:rsidRPr="0022588B">
        <w:rPr>
          <w:spacing w:val="-17"/>
        </w:rPr>
        <w:t xml:space="preserve"> </w:t>
      </w:r>
      <w:r w:rsidRPr="0022588B">
        <w:t>bylo</w:t>
      </w:r>
      <w:r w:rsidRPr="0022588B">
        <w:rPr>
          <w:spacing w:val="-18"/>
        </w:rPr>
        <w:t xml:space="preserve"> </w:t>
      </w:r>
      <w:r w:rsidRPr="0022588B">
        <w:t>takovéto rozhodnutí změněno. V případě zjištění nejednotného rozhodování odvolacích senátů krajského soudu předkládají příslušná rozhodnutí předsedovi evidenčního</w:t>
      </w:r>
      <w:r w:rsidRPr="0022588B">
        <w:rPr>
          <w:spacing w:val="-8"/>
        </w:rPr>
        <w:t xml:space="preserve"> </w:t>
      </w:r>
      <w:r w:rsidRPr="0022588B">
        <w:t>senátu.</w:t>
      </w:r>
    </w:p>
    <w:p w14:paraId="67F0175D" w14:textId="77777777" w:rsidR="00795D15" w:rsidRPr="0022588B" w:rsidRDefault="00795D15" w:rsidP="00795D15">
      <w:pPr>
        <w:tabs>
          <w:tab w:val="left" w:pos="976"/>
        </w:tabs>
        <w:kinsoku w:val="0"/>
        <w:overflowPunct w:val="0"/>
        <w:spacing w:before="100"/>
        <w:ind w:right="1131"/>
        <w:jc w:val="both"/>
      </w:pPr>
    </w:p>
    <w:p w14:paraId="00BD3689" w14:textId="77777777" w:rsidR="00795D15" w:rsidRPr="0022588B" w:rsidRDefault="00795D15" w:rsidP="00795D15">
      <w:pPr>
        <w:pStyle w:val="Zkladntext"/>
        <w:tabs>
          <w:tab w:val="left" w:pos="2379"/>
        </w:tabs>
        <w:kinsoku w:val="0"/>
        <w:overflowPunct w:val="0"/>
        <w:ind w:left="976"/>
        <w:rPr>
          <w:b/>
          <w:bCs/>
        </w:rPr>
      </w:pPr>
      <w:r w:rsidRPr="0022588B">
        <w:rPr>
          <w:b/>
          <w:bCs/>
        </w:rPr>
        <w:t>Č</w:t>
      </w:r>
      <w:r w:rsidRPr="0022588B">
        <w:rPr>
          <w:b/>
          <w:bCs/>
          <w:u w:val="single"/>
        </w:rPr>
        <w:t>l.</w:t>
      </w:r>
      <w:r w:rsidRPr="0022588B">
        <w:rPr>
          <w:b/>
          <w:bCs/>
          <w:spacing w:val="-1"/>
          <w:u w:val="single"/>
        </w:rPr>
        <w:t xml:space="preserve"> </w:t>
      </w:r>
      <w:r w:rsidRPr="0022588B">
        <w:rPr>
          <w:b/>
          <w:bCs/>
          <w:u w:val="single"/>
        </w:rPr>
        <w:t>II.  Pravidla rozdělování nápadu v odvolacích soudních odděleních – obecná kritéria</w:t>
      </w:r>
    </w:p>
    <w:p w14:paraId="75E1E0E3" w14:textId="77777777" w:rsidR="00795D15" w:rsidRPr="0022588B" w:rsidRDefault="00795D15" w:rsidP="00795D15">
      <w:pPr>
        <w:widowControl/>
        <w:rPr>
          <w:rFonts w:ascii="Times New Roman" w:eastAsiaTheme="minorHAnsi" w:hAnsi="Times New Roman" w:cs="Times New Roman"/>
          <w:sz w:val="20"/>
          <w:szCs w:val="20"/>
          <w:lang w:eastAsia="en-US"/>
        </w:rPr>
      </w:pPr>
    </w:p>
    <w:p w14:paraId="757D4A5E" w14:textId="77777777" w:rsidR="00795D15" w:rsidRPr="0022588B" w:rsidRDefault="00795D15" w:rsidP="00795D15">
      <w:pPr>
        <w:pStyle w:val="Odstavecseseznamem"/>
        <w:widowControl/>
        <w:numPr>
          <w:ilvl w:val="0"/>
          <w:numId w:val="25"/>
        </w:numPr>
        <w:spacing w:after="120"/>
        <w:ind w:left="992" w:right="1094" w:hanging="425"/>
        <w:jc w:val="both"/>
        <w:rPr>
          <w:rFonts w:eastAsiaTheme="minorHAnsi" w:cs="Times New Roman"/>
          <w:lang w:eastAsia="en-US"/>
        </w:rPr>
      </w:pPr>
      <w:r w:rsidRPr="0022588B">
        <w:rPr>
          <w:rFonts w:eastAsiaTheme="minorHAnsi" w:cs="Times New Roman"/>
          <w:lang w:eastAsia="en-US"/>
        </w:rPr>
        <w:t xml:space="preserve">Při nápadu věci se na podatelně soudu </w:t>
      </w:r>
      <w:proofErr w:type="gramStart"/>
      <w:r w:rsidRPr="0022588B">
        <w:rPr>
          <w:rFonts w:eastAsiaTheme="minorHAnsi" w:cs="Times New Roman"/>
          <w:lang w:eastAsia="en-US"/>
        </w:rPr>
        <w:t>označí</w:t>
      </w:r>
      <w:proofErr w:type="gramEnd"/>
      <w:r w:rsidRPr="0022588B">
        <w:rPr>
          <w:rFonts w:eastAsiaTheme="minorHAnsi" w:cs="Times New Roman"/>
          <w:lang w:eastAsia="en-US"/>
        </w:rPr>
        <w:t xml:space="preserve"> podacím razítkem den jejího doručení. Pro účely rozdělování nápadu se vychází z chronologické posloupnosti napadlých věcí.</w:t>
      </w:r>
    </w:p>
    <w:p w14:paraId="629ADEB9" w14:textId="77777777" w:rsidR="00795D15" w:rsidRPr="0022588B" w:rsidRDefault="00795D15" w:rsidP="00795D15">
      <w:pPr>
        <w:pStyle w:val="Odstavecseseznamem"/>
        <w:widowControl/>
        <w:numPr>
          <w:ilvl w:val="0"/>
          <w:numId w:val="25"/>
        </w:numPr>
        <w:spacing w:after="120"/>
        <w:ind w:left="992" w:right="1094" w:hanging="425"/>
        <w:jc w:val="both"/>
        <w:rPr>
          <w:rFonts w:eastAsiaTheme="minorHAnsi" w:cs="Times New Roman"/>
          <w:lang w:eastAsia="en-US"/>
        </w:rPr>
      </w:pPr>
      <w:r w:rsidRPr="0022588B">
        <w:rPr>
          <w:rFonts w:eastAsiaTheme="minorHAnsi" w:cs="Times New Roman"/>
          <w:lang w:eastAsia="en-US"/>
        </w:rPr>
        <w:t xml:space="preserve">Napadlé věci se do jednotlivých soudních oddělení rozdělují pravidelným rotačním principem po jedné věci v pořadí daném podle jejich číselného označení od nejmenšího po nejvyšší číslo formou přidělování věcí přímo konkrétnímu soudci, který bude jejím referentem, po započtení věcí přednostně přidělených (tj. specializace a předcházení – viz oddíl C., čl. III. Rozdělení nápadu) a podle časového pořadí nápadu věcí, a to tak, že v rámci tzv. kolečka bude věc nejprve přidělena řídícímu předsedovi senátu pověřenému vedením soudního oddělení, v dalším kolečku předsedovi senátu vyjmenovanému v kolonce jako první předseda senátu pod ním, v následujícím kolečku předsedovi senátu vyjmenovanému v kolonce jako druhý předseda senátu pod ním, v dalším kolečku členovi senátu, který je v kolonce členové senátu uveden jako první v pořadí a v následujícím kolečku členovi senátu, který je v kolonce členové senátu uveden jako druhý v pořadí. Pokud není tímto rozvrhem práce výslovně </w:t>
      </w:r>
      <w:r w:rsidRPr="0022588B">
        <w:rPr>
          <w:rFonts w:eastAsiaTheme="minorHAnsi" w:cs="Times New Roman"/>
          <w:lang w:eastAsia="en-US"/>
        </w:rPr>
        <w:lastRenderedPageBreak/>
        <w:t>stanoveno jinak, přidělením věci konkrétnímu soudci (referentovi) je současně určeno i složení senátu, který věc bude projednávat (viz oddíl C., čl. IV. a čl. V. Ustavení tříčlenných senátů ve čtyřčlenných soudních odděleních).</w:t>
      </w:r>
    </w:p>
    <w:p w14:paraId="6A5F52AB" w14:textId="77777777" w:rsidR="00795D15" w:rsidRPr="0022588B" w:rsidRDefault="00795D15" w:rsidP="00795D15">
      <w:pPr>
        <w:pStyle w:val="Odstavecseseznamem"/>
        <w:widowControl/>
        <w:numPr>
          <w:ilvl w:val="0"/>
          <w:numId w:val="25"/>
        </w:numPr>
        <w:spacing w:after="120"/>
        <w:ind w:left="992" w:right="1094" w:hanging="425"/>
        <w:jc w:val="both"/>
        <w:rPr>
          <w:rFonts w:eastAsiaTheme="minorHAnsi" w:cs="Times New Roman"/>
          <w:lang w:eastAsia="en-US"/>
        </w:rPr>
      </w:pPr>
      <w:r w:rsidRPr="0022588B">
        <w:t xml:space="preserve">Předsedovi krajského soudu budou přidělovány z věcí určených v každém měsíci v soudním oddělení 5 To pro řídícího předsedu senátu Mgr. Igora </w:t>
      </w:r>
      <w:proofErr w:type="spellStart"/>
      <w:r w:rsidRPr="0022588B">
        <w:t>Krajdla</w:t>
      </w:r>
      <w:proofErr w:type="spellEnd"/>
      <w:r w:rsidRPr="0022588B">
        <w:t xml:space="preserve"> věci, a to zpravidla první věc v měsíci, která tomuto senátu byla přidělena k vyřízení jako odvolání proti rozsudku, a první věc v měsíci, která tomuto senátu byla přidělena k vyřízení jako stížnost proti usnesení, s výjimkou věcí velkého rozsahu, věcí vazebních a věcí s více odvolateli. Byla-li předsedovi krajského soudu podle pravidel pro přidělování nápadu a z důvodů uvedených v tomto rozvrhu práce (</w:t>
      </w:r>
      <w:r w:rsidRPr="0022588B">
        <w:rPr>
          <w:rFonts w:eastAsiaTheme="minorHAnsi" w:cs="Times New Roman"/>
          <w:lang w:eastAsia="en-US"/>
        </w:rPr>
        <w:t xml:space="preserve">tj. specializace a předcházení – viz oddíl C., čl. III. Rozdělení nápadu) přidělena v tomtéž měsíci další věc, započítává se její přidělení pro následující měsíc (resp. měsíce, </w:t>
      </w:r>
      <w:r w:rsidRPr="0022588B">
        <w:t xml:space="preserve">je-li takových věcí více). Věci přidělené předsedovi krajského soudu vyřizuje senát 5 To ve složení z Mgr. Petra Nováka jako předsedy senátu a soudců Mgr. Igora </w:t>
      </w:r>
      <w:proofErr w:type="spellStart"/>
      <w:r w:rsidRPr="0022588B">
        <w:t>Krajdla</w:t>
      </w:r>
      <w:proofErr w:type="spellEnd"/>
      <w:r w:rsidRPr="0022588B">
        <w:t xml:space="preserve"> a Mgr. Lucie Böhmové s tím, že v případě nepřítomnosti některého člena tohoto senátu, nebo jeho vyloučení z vykonávání úkonů trestního řízení podle § 30 trestního řádu, platí pravidla pro zastoupení soudců při projednávání věci stanovená v oddílu C., čl. III., bodu 12) tohoto rozvrhu práce.</w:t>
      </w:r>
    </w:p>
    <w:p w14:paraId="65F366CD" w14:textId="77777777" w:rsidR="00795D15" w:rsidRPr="0022588B" w:rsidRDefault="00795D15" w:rsidP="00795D15">
      <w:pPr>
        <w:pStyle w:val="Odstavecseseznamem"/>
        <w:widowControl/>
        <w:numPr>
          <w:ilvl w:val="0"/>
          <w:numId w:val="25"/>
        </w:numPr>
        <w:spacing w:after="120"/>
        <w:ind w:left="992" w:right="1094" w:hanging="425"/>
        <w:jc w:val="both"/>
        <w:rPr>
          <w:rFonts w:eastAsiaTheme="minorHAnsi" w:cs="Times New Roman"/>
          <w:lang w:eastAsia="en-US"/>
        </w:rPr>
      </w:pPr>
      <w:r w:rsidRPr="0022588B">
        <w:t xml:space="preserve">Místopředsedovi krajského soudu pro úsek trestní na pracovišti v Ostravě budou přidělovány věci vedené v každém měsíci v soudním oddělení 4 Tmo, a to zpravidla první věc v měsíci, která tomuto senátu byla přidělena k vyřízení jako odvolání proti rozsudku, a první dvě věci v měsíci, které tomuto senátu byly přiděleny k vyřízení jako stížnosti proti usnesení, s výjimkou věcí velkého rozsahu a věcí vazebních. Nebude-li v příslušném měsíci takových věcí napadlých v soudním oddělení 4 Tmo, nebo jejich počet bude nižší, než je takto uvedeno, přidělí se místopředsedovi krajského soudu pro úsek trestní na pracovišti v Ostravě podle stejných pravidel v daném rozsahu věci napadlé v soudním oddělení 4 To. Věci napadlé do soudního oddělení 4 </w:t>
      </w:r>
      <w:proofErr w:type="spellStart"/>
      <w:r w:rsidRPr="0022588B">
        <w:t>Ntm</w:t>
      </w:r>
      <w:proofErr w:type="spellEnd"/>
      <w:r w:rsidRPr="0022588B">
        <w:t xml:space="preserve"> se místopředsedovi krajského soudu pro úsek trestní na pracovišti v Ostravě nepřidělují. Byla-li místopředsedovi krajského soudu pro úsek trestní na pracovišti v Ostravě </w:t>
      </w:r>
      <w:r w:rsidRPr="0022588B">
        <w:rPr>
          <w:rFonts w:eastAsiaTheme="minorHAnsi" w:cs="Times New Roman"/>
          <w:lang w:eastAsia="en-US"/>
        </w:rPr>
        <w:t xml:space="preserve">přidělena </w:t>
      </w:r>
      <w:r w:rsidRPr="0022588B">
        <w:t>podle pravidel pro přidělování nápadu a z důvodů uvedených v tomto rozvrhu práce (</w:t>
      </w:r>
      <w:r w:rsidRPr="0022588B">
        <w:rPr>
          <w:rFonts w:eastAsiaTheme="minorHAnsi" w:cs="Times New Roman"/>
          <w:lang w:eastAsia="en-US"/>
        </w:rPr>
        <w:t xml:space="preserve">tj. specializace a předcházení – viz oddíl C., čl. III. Rozdělení nápadu) v tomtéž měsíci další věc, započítává se její přidělení pro následující měsíc (resp. měsíce, </w:t>
      </w:r>
      <w:r w:rsidRPr="0022588B">
        <w:t xml:space="preserve">je-li takových věcí více). Věci přidělené místopředsedovi krajského soudu pro úsek trestní na pracovišti v Ostravě vyřizuje senát 4 Tmo/4 To ve složení z Mgr. Radka Adamuse jako předsedy senátu a soudců Mgr. Renée </w:t>
      </w:r>
      <w:proofErr w:type="spellStart"/>
      <w:r w:rsidRPr="0022588B">
        <w:t>Freiwaldové</w:t>
      </w:r>
      <w:proofErr w:type="spellEnd"/>
      <w:r w:rsidRPr="0022588B">
        <w:t xml:space="preserve"> a Mgr. Miluše </w:t>
      </w:r>
      <w:proofErr w:type="spellStart"/>
      <w:r w:rsidRPr="0022588B">
        <w:t>Wiwegerové</w:t>
      </w:r>
      <w:proofErr w:type="spellEnd"/>
      <w:r w:rsidRPr="0022588B">
        <w:t xml:space="preserve"> s tím, že v případě nepřítomnosti některého člena tohoto senátu, nebo jeho vyloučení z vykonávání úkonů trestního řízení podle § 30 trestního řádu, platí pravidla pro zastoupení soudců při projednávání věci stanovená v oddílu C., čl. III., bodu 12) tohoto rozvrhu práce.</w:t>
      </w:r>
    </w:p>
    <w:p w14:paraId="45BBA9E7" w14:textId="77777777" w:rsidR="00795D15" w:rsidRPr="0022588B" w:rsidRDefault="00795D15" w:rsidP="00795D15">
      <w:pPr>
        <w:widowControl/>
        <w:ind w:right="1094"/>
        <w:jc w:val="both"/>
        <w:rPr>
          <w:rFonts w:eastAsiaTheme="minorHAnsi" w:cs="Times New Roman"/>
          <w:lang w:eastAsia="en-US"/>
        </w:rPr>
      </w:pPr>
    </w:p>
    <w:p w14:paraId="4B71DE2E" w14:textId="77777777" w:rsidR="00795D15" w:rsidRPr="0022588B" w:rsidRDefault="00795D15" w:rsidP="00795D15">
      <w:pPr>
        <w:pStyle w:val="Zkladntext"/>
        <w:tabs>
          <w:tab w:val="left" w:pos="2379"/>
        </w:tabs>
        <w:kinsoku w:val="0"/>
        <w:overflowPunct w:val="0"/>
        <w:ind w:left="976"/>
        <w:rPr>
          <w:b/>
          <w:bCs/>
        </w:rPr>
      </w:pPr>
      <w:r w:rsidRPr="0022588B">
        <w:rPr>
          <w:b/>
          <w:bCs/>
        </w:rPr>
        <w:t>Č</w:t>
      </w:r>
      <w:r w:rsidRPr="0022588B">
        <w:rPr>
          <w:b/>
          <w:bCs/>
          <w:u w:val="single"/>
        </w:rPr>
        <w:t>l.</w:t>
      </w:r>
      <w:r w:rsidRPr="0022588B">
        <w:rPr>
          <w:b/>
          <w:bCs/>
          <w:spacing w:val="-1"/>
          <w:u w:val="single"/>
        </w:rPr>
        <w:t xml:space="preserve"> </w:t>
      </w:r>
      <w:r w:rsidRPr="0022588B">
        <w:rPr>
          <w:b/>
          <w:bCs/>
          <w:u w:val="single"/>
        </w:rPr>
        <w:t>III.  Rozdělení</w:t>
      </w:r>
      <w:r w:rsidRPr="0022588B">
        <w:rPr>
          <w:b/>
          <w:bCs/>
          <w:spacing w:val="-1"/>
          <w:u w:val="single"/>
        </w:rPr>
        <w:t xml:space="preserve"> </w:t>
      </w:r>
      <w:r w:rsidRPr="0022588B">
        <w:rPr>
          <w:b/>
          <w:bCs/>
          <w:u w:val="single"/>
        </w:rPr>
        <w:t>nápadu</w:t>
      </w:r>
    </w:p>
    <w:p w14:paraId="6A656DB0" w14:textId="77777777" w:rsidR="00795D15" w:rsidRPr="0022588B" w:rsidRDefault="00795D15" w:rsidP="00795D15">
      <w:pPr>
        <w:pStyle w:val="Zkladntext"/>
        <w:kinsoku w:val="0"/>
        <w:overflowPunct w:val="0"/>
        <w:rPr>
          <w:b/>
          <w:bCs/>
          <w:sz w:val="17"/>
          <w:szCs w:val="17"/>
        </w:rPr>
      </w:pPr>
    </w:p>
    <w:p w14:paraId="502DF71E" w14:textId="77777777" w:rsidR="00795D15" w:rsidRPr="0022588B" w:rsidRDefault="00795D15" w:rsidP="00795D15">
      <w:pPr>
        <w:pStyle w:val="Odstavecseseznamem"/>
        <w:numPr>
          <w:ilvl w:val="0"/>
          <w:numId w:val="16"/>
        </w:numPr>
        <w:tabs>
          <w:tab w:val="left" w:pos="964"/>
        </w:tabs>
        <w:kinsoku w:val="0"/>
        <w:overflowPunct w:val="0"/>
        <w:spacing w:before="100" w:after="60" w:line="265" w:lineRule="exact"/>
        <w:ind w:hanging="284"/>
        <w:jc w:val="both"/>
      </w:pPr>
      <w:r w:rsidRPr="0022588B">
        <w:t>Přednostně se</w:t>
      </w:r>
      <w:r w:rsidRPr="0022588B">
        <w:rPr>
          <w:spacing w:val="-1"/>
        </w:rPr>
        <w:t xml:space="preserve"> </w:t>
      </w:r>
      <w:r w:rsidRPr="0022588B">
        <w:t>přidělují:</w:t>
      </w:r>
    </w:p>
    <w:p w14:paraId="0E6E0F3F" w14:textId="77777777" w:rsidR="00795D15" w:rsidRPr="0022588B" w:rsidRDefault="00795D15" w:rsidP="00795D15">
      <w:pPr>
        <w:pStyle w:val="Odstavecseseznamem"/>
        <w:numPr>
          <w:ilvl w:val="1"/>
          <w:numId w:val="16"/>
        </w:numPr>
        <w:tabs>
          <w:tab w:val="left" w:pos="1214"/>
        </w:tabs>
        <w:kinsoku w:val="0"/>
        <w:overflowPunct w:val="0"/>
        <w:ind w:left="964" w:right="1128" w:firstLine="0"/>
        <w:jc w:val="both"/>
      </w:pPr>
      <w:r w:rsidRPr="0022588B">
        <w:t xml:space="preserve">nepravomocné věci senátu, který již v minulosti rozhodoval o odvolání proti rozsudku nebo o stížnosti proti usnesení, jímž bylo ve věci meritorně rozhodnuto (vrácení a postoupení věci, zastavení trestního stíhání včetně podmíněného, </w:t>
      </w:r>
      <w:proofErr w:type="gramStart"/>
      <w:r w:rsidRPr="0022588B">
        <w:t>narovnání,</w:t>
      </w:r>
      <w:proofErr w:type="gramEnd"/>
      <w:r w:rsidRPr="0022588B">
        <w:t xml:space="preserve"> apod.), včetně případů, kdy byla věc vrácena okresnímu soudu bez věcného</w:t>
      </w:r>
      <w:r w:rsidRPr="0022588B">
        <w:rPr>
          <w:spacing w:val="-4"/>
        </w:rPr>
        <w:t xml:space="preserve"> </w:t>
      </w:r>
      <w:r w:rsidRPr="0022588B">
        <w:t>vyřízení,</w:t>
      </w:r>
    </w:p>
    <w:p w14:paraId="2F4B9318" w14:textId="77777777" w:rsidR="00795D15" w:rsidRPr="0022588B" w:rsidRDefault="00795D15" w:rsidP="00795D15">
      <w:pPr>
        <w:pStyle w:val="Odstavecseseznamem"/>
        <w:numPr>
          <w:ilvl w:val="1"/>
          <w:numId w:val="16"/>
        </w:numPr>
        <w:tabs>
          <w:tab w:val="left" w:pos="1216"/>
        </w:tabs>
        <w:kinsoku w:val="0"/>
        <w:overflowPunct w:val="0"/>
        <w:spacing w:before="5" w:line="269" w:lineRule="exact"/>
        <w:ind w:left="1213" w:hanging="249"/>
        <w:jc w:val="both"/>
      </w:pPr>
      <w:r w:rsidRPr="0022588B">
        <w:t>stížnosti souběžně napadlé s odvoláním nebo s jinou stížností v téže věci, které byly přiděleny podle ostatních</w:t>
      </w:r>
      <w:r w:rsidRPr="0022588B">
        <w:rPr>
          <w:spacing w:val="-35"/>
        </w:rPr>
        <w:t xml:space="preserve"> </w:t>
      </w:r>
      <w:r w:rsidRPr="0022588B">
        <w:t>pravidel,</w:t>
      </w:r>
    </w:p>
    <w:p w14:paraId="0156C3D5" w14:textId="77777777" w:rsidR="00795D15" w:rsidRPr="0022588B" w:rsidRDefault="00795D15" w:rsidP="00795D15">
      <w:pPr>
        <w:pStyle w:val="Odstavecseseznamem"/>
        <w:numPr>
          <w:ilvl w:val="1"/>
          <w:numId w:val="16"/>
        </w:numPr>
        <w:tabs>
          <w:tab w:val="left" w:pos="1195"/>
        </w:tabs>
        <w:kinsoku w:val="0"/>
        <w:overflowPunct w:val="0"/>
        <w:spacing w:line="269" w:lineRule="exact"/>
        <w:ind w:left="1194" w:hanging="230"/>
        <w:jc w:val="both"/>
      </w:pPr>
      <w:r w:rsidRPr="0022588B">
        <w:t>návrhy na odnětí a přikázání věci (§ 25</w:t>
      </w:r>
      <w:r w:rsidRPr="0022588B">
        <w:rPr>
          <w:spacing w:val="-6"/>
        </w:rPr>
        <w:t xml:space="preserve"> </w:t>
      </w:r>
      <w:r w:rsidRPr="0022588B">
        <w:t>trestního řádu),</w:t>
      </w:r>
    </w:p>
    <w:p w14:paraId="78A37A1F" w14:textId="77777777" w:rsidR="00795D15" w:rsidRPr="0022588B" w:rsidRDefault="00795D15" w:rsidP="00795D15">
      <w:pPr>
        <w:pStyle w:val="Odstavecseseznamem"/>
        <w:numPr>
          <w:ilvl w:val="1"/>
          <w:numId w:val="16"/>
        </w:numPr>
        <w:tabs>
          <w:tab w:val="left" w:pos="1214"/>
        </w:tabs>
        <w:kinsoku w:val="0"/>
        <w:overflowPunct w:val="0"/>
        <w:spacing w:before="2" w:line="265" w:lineRule="exact"/>
        <w:ind w:left="1213" w:hanging="249"/>
        <w:jc w:val="both"/>
      </w:pPr>
      <w:r w:rsidRPr="0022588B">
        <w:t>žádosti o navrácení lhůty k podání opravného prostředku (§ 61 trestního řádu), pokud byly předloženy současně s opravným prostředkem</w:t>
      </w:r>
      <w:r w:rsidRPr="0022588B">
        <w:rPr>
          <w:spacing w:val="-49"/>
        </w:rPr>
        <w:t xml:space="preserve">   </w:t>
      </w:r>
      <w:r w:rsidRPr="0022588B">
        <w:t>a</w:t>
      </w:r>
    </w:p>
    <w:p w14:paraId="3290FCDC" w14:textId="77777777" w:rsidR="00795D15" w:rsidRPr="0022588B" w:rsidRDefault="00795D15" w:rsidP="00795D15">
      <w:pPr>
        <w:pStyle w:val="Odstavecseseznamem"/>
        <w:numPr>
          <w:ilvl w:val="1"/>
          <w:numId w:val="16"/>
        </w:numPr>
        <w:tabs>
          <w:tab w:val="left" w:pos="1200"/>
        </w:tabs>
        <w:kinsoku w:val="0"/>
        <w:overflowPunct w:val="0"/>
        <w:spacing w:after="120"/>
        <w:ind w:left="964" w:right="1140" w:firstLine="0"/>
        <w:jc w:val="both"/>
      </w:pPr>
      <w:r w:rsidRPr="0022588B">
        <w:t>také</w:t>
      </w:r>
      <w:r w:rsidRPr="0022588B">
        <w:rPr>
          <w:spacing w:val="-6"/>
        </w:rPr>
        <w:t xml:space="preserve"> </w:t>
      </w:r>
      <w:r w:rsidRPr="0022588B">
        <w:t>věci,</w:t>
      </w:r>
      <w:r w:rsidRPr="0022588B">
        <w:rPr>
          <w:spacing w:val="-8"/>
        </w:rPr>
        <w:t xml:space="preserve"> </w:t>
      </w:r>
      <w:r w:rsidRPr="0022588B">
        <w:t>v</w:t>
      </w:r>
      <w:r w:rsidRPr="0022588B">
        <w:rPr>
          <w:spacing w:val="-6"/>
        </w:rPr>
        <w:t xml:space="preserve"> </w:t>
      </w:r>
      <w:r w:rsidRPr="0022588B">
        <w:t>nichž</w:t>
      </w:r>
      <w:r w:rsidRPr="0022588B">
        <w:rPr>
          <w:spacing w:val="-5"/>
        </w:rPr>
        <w:t xml:space="preserve"> </w:t>
      </w:r>
      <w:r w:rsidRPr="0022588B">
        <w:t>došlo</w:t>
      </w:r>
      <w:r w:rsidRPr="0022588B">
        <w:rPr>
          <w:spacing w:val="-6"/>
        </w:rPr>
        <w:t xml:space="preserve"> </w:t>
      </w:r>
      <w:r w:rsidRPr="0022588B">
        <w:t>k</w:t>
      </w:r>
      <w:r w:rsidRPr="0022588B">
        <w:rPr>
          <w:spacing w:val="-10"/>
        </w:rPr>
        <w:t xml:space="preserve"> </w:t>
      </w:r>
      <w:r w:rsidRPr="0022588B">
        <w:t>povolení</w:t>
      </w:r>
      <w:r w:rsidRPr="0022588B">
        <w:rPr>
          <w:spacing w:val="-6"/>
        </w:rPr>
        <w:t xml:space="preserve"> </w:t>
      </w:r>
      <w:r w:rsidRPr="0022588B">
        <w:t>obnovy</w:t>
      </w:r>
      <w:r w:rsidRPr="0022588B">
        <w:rPr>
          <w:spacing w:val="-8"/>
        </w:rPr>
        <w:t xml:space="preserve"> </w:t>
      </w:r>
      <w:r w:rsidRPr="0022588B">
        <w:t>řízení</w:t>
      </w:r>
      <w:r w:rsidRPr="0022588B">
        <w:rPr>
          <w:spacing w:val="-8"/>
        </w:rPr>
        <w:t xml:space="preserve"> </w:t>
      </w:r>
      <w:r w:rsidRPr="0022588B">
        <w:t>a</w:t>
      </w:r>
      <w:r w:rsidRPr="0022588B">
        <w:rPr>
          <w:spacing w:val="-7"/>
        </w:rPr>
        <w:t xml:space="preserve"> </w:t>
      </w:r>
      <w:r w:rsidRPr="0022588B">
        <w:t>věci</w:t>
      </w:r>
      <w:r w:rsidRPr="0022588B">
        <w:rPr>
          <w:spacing w:val="-6"/>
        </w:rPr>
        <w:t xml:space="preserve"> </w:t>
      </w:r>
      <w:r w:rsidRPr="0022588B">
        <w:t>obživlé,</w:t>
      </w:r>
      <w:r w:rsidRPr="0022588B">
        <w:rPr>
          <w:spacing w:val="-8"/>
        </w:rPr>
        <w:t xml:space="preserve"> </w:t>
      </w:r>
      <w:r w:rsidRPr="0022588B">
        <w:t>v</w:t>
      </w:r>
      <w:r w:rsidRPr="0022588B">
        <w:rPr>
          <w:spacing w:val="-6"/>
        </w:rPr>
        <w:t xml:space="preserve"> </w:t>
      </w:r>
      <w:r w:rsidRPr="0022588B">
        <w:t>nichž</w:t>
      </w:r>
      <w:r w:rsidRPr="0022588B">
        <w:rPr>
          <w:spacing w:val="-5"/>
        </w:rPr>
        <w:t xml:space="preserve"> </w:t>
      </w:r>
      <w:r w:rsidRPr="0022588B">
        <w:t>bylo</w:t>
      </w:r>
      <w:r w:rsidRPr="0022588B">
        <w:rPr>
          <w:spacing w:val="-8"/>
        </w:rPr>
        <w:t xml:space="preserve"> </w:t>
      </w:r>
      <w:r w:rsidRPr="0022588B">
        <w:t>původní</w:t>
      </w:r>
      <w:r w:rsidRPr="0022588B">
        <w:rPr>
          <w:spacing w:val="-6"/>
        </w:rPr>
        <w:t xml:space="preserve"> </w:t>
      </w:r>
      <w:r w:rsidRPr="0022588B">
        <w:t>rozhodnutí</w:t>
      </w:r>
      <w:r w:rsidRPr="0022588B">
        <w:rPr>
          <w:spacing w:val="-6"/>
        </w:rPr>
        <w:t xml:space="preserve"> </w:t>
      </w:r>
      <w:r w:rsidRPr="0022588B">
        <w:t>zrušeno</w:t>
      </w:r>
      <w:r w:rsidRPr="0022588B">
        <w:rPr>
          <w:spacing w:val="-7"/>
        </w:rPr>
        <w:t xml:space="preserve"> </w:t>
      </w:r>
      <w:r w:rsidRPr="0022588B">
        <w:t>Nejvyšším</w:t>
      </w:r>
      <w:r w:rsidRPr="0022588B">
        <w:rPr>
          <w:spacing w:val="-6"/>
        </w:rPr>
        <w:t xml:space="preserve"> </w:t>
      </w:r>
      <w:r w:rsidRPr="0022588B">
        <w:t>soudem</w:t>
      </w:r>
      <w:r w:rsidRPr="0022588B">
        <w:rPr>
          <w:spacing w:val="-6"/>
        </w:rPr>
        <w:t xml:space="preserve"> </w:t>
      </w:r>
      <w:r w:rsidRPr="0022588B">
        <w:t>nebo</w:t>
      </w:r>
      <w:r w:rsidRPr="0022588B">
        <w:rPr>
          <w:spacing w:val="-6"/>
        </w:rPr>
        <w:t xml:space="preserve"> </w:t>
      </w:r>
      <w:r w:rsidRPr="0022588B">
        <w:t>Ústavním soudem, pokud v nich senát již v minulosti</w:t>
      </w:r>
      <w:r w:rsidRPr="0022588B">
        <w:rPr>
          <w:spacing w:val="-6"/>
        </w:rPr>
        <w:t xml:space="preserve"> </w:t>
      </w:r>
      <w:r w:rsidRPr="0022588B">
        <w:t>rozhodoval.</w:t>
      </w:r>
    </w:p>
    <w:p w14:paraId="7F416434" w14:textId="77777777" w:rsidR="00795D15" w:rsidRPr="0022588B" w:rsidRDefault="00795D15" w:rsidP="00795D15">
      <w:pPr>
        <w:pStyle w:val="Odstavecseseznamem"/>
        <w:numPr>
          <w:ilvl w:val="0"/>
          <w:numId w:val="16"/>
        </w:numPr>
        <w:tabs>
          <w:tab w:val="left" w:pos="1024"/>
        </w:tabs>
        <w:kinsoku w:val="0"/>
        <w:overflowPunct w:val="0"/>
        <w:spacing w:after="60" w:line="265" w:lineRule="exact"/>
        <w:ind w:left="1020" w:hanging="340"/>
        <w:jc w:val="both"/>
      </w:pPr>
      <w:r w:rsidRPr="0022588B">
        <w:t>Vymezení</w:t>
      </w:r>
      <w:r w:rsidRPr="0022588B">
        <w:rPr>
          <w:spacing w:val="-1"/>
        </w:rPr>
        <w:t xml:space="preserve"> </w:t>
      </w:r>
      <w:r w:rsidRPr="0022588B">
        <w:t>specializací:</w:t>
      </w:r>
    </w:p>
    <w:p w14:paraId="0AAE0865" w14:textId="77777777" w:rsidR="00795D15" w:rsidRPr="0022588B" w:rsidRDefault="00795D15" w:rsidP="00795D15">
      <w:pPr>
        <w:pStyle w:val="Odstavecseseznamem"/>
        <w:numPr>
          <w:ilvl w:val="1"/>
          <w:numId w:val="16"/>
        </w:numPr>
        <w:tabs>
          <w:tab w:val="left" w:pos="1360"/>
        </w:tabs>
        <w:kinsoku w:val="0"/>
        <w:overflowPunct w:val="0"/>
        <w:ind w:left="1108" w:right="1140" w:firstLine="0"/>
        <w:jc w:val="both"/>
      </w:pPr>
      <w:r w:rsidRPr="0022588B">
        <w:lastRenderedPageBreak/>
        <w:t>řízení ve věcech cizinců; věcmi cizinců se rozumí věci, v nichž vystupuje státní příslušník jiného státu než České republiky a Slovenské republiky nebo osoba bez státní příslušnosti</w:t>
      </w:r>
      <w:r w:rsidRPr="0022588B">
        <w:rPr>
          <w:spacing w:val="-7"/>
        </w:rPr>
        <w:t xml:space="preserve"> </w:t>
      </w:r>
      <w:r w:rsidRPr="0022588B">
        <w:t>(CIZINA).</w:t>
      </w:r>
    </w:p>
    <w:p w14:paraId="5184B493" w14:textId="77777777" w:rsidR="00795D15" w:rsidRPr="0022588B" w:rsidRDefault="00795D15" w:rsidP="00795D15">
      <w:pPr>
        <w:pStyle w:val="Odstavecseseznamem"/>
        <w:numPr>
          <w:ilvl w:val="1"/>
          <w:numId w:val="16"/>
        </w:numPr>
        <w:tabs>
          <w:tab w:val="left" w:pos="1370"/>
        </w:tabs>
        <w:kinsoku w:val="0"/>
        <w:overflowPunct w:val="0"/>
        <w:ind w:left="1108" w:right="1318" w:firstLine="0"/>
        <w:jc w:val="both"/>
      </w:pPr>
      <w:r w:rsidRPr="0022588B">
        <w:t>řízení ve věcech dopravní kriminality včetně § 274 trestního zákoníku, opravné prostředky v trestních věcech podle § 337 odstavec 1 písmeno a) trestního zákoníku nespadají do specializace dopravní kriminality</w:t>
      </w:r>
      <w:r w:rsidRPr="0022588B">
        <w:rPr>
          <w:spacing w:val="-8"/>
        </w:rPr>
        <w:t xml:space="preserve"> </w:t>
      </w:r>
      <w:r w:rsidRPr="0022588B">
        <w:t>(DOPRAVNÍ).</w:t>
      </w:r>
    </w:p>
    <w:p w14:paraId="6B1059D8" w14:textId="77777777" w:rsidR="00795D15" w:rsidRPr="0022588B" w:rsidRDefault="00795D15" w:rsidP="00795D15">
      <w:pPr>
        <w:pStyle w:val="Odstavecseseznamem"/>
        <w:numPr>
          <w:ilvl w:val="1"/>
          <w:numId w:val="16"/>
        </w:numPr>
        <w:tabs>
          <w:tab w:val="left" w:pos="1339"/>
        </w:tabs>
        <w:kinsoku w:val="0"/>
        <w:overflowPunct w:val="0"/>
        <w:ind w:left="1667" w:right="8204" w:hanging="561"/>
        <w:contextualSpacing/>
        <w:jc w:val="both"/>
      </w:pPr>
      <w:r w:rsidRPr="0022588B">
        <w:t xml:space="preserve">řízení ve věcech finanční a bankovní kriminality (FINANČNÍ). </w:t>
      </w:r>
    </w:p>
    <w:p w14:paraId="6D53A9A1" w14:textId="77777777" w:rsidR="00795D15" w:rsidRPr="0022588B" w:rsidRDefault="00795D15" w:rsidP="00795D15">
      <w:pPr>
        <w:pStyle w:val="Odstavecseseznamem"/>
        <w:tabs>
          <w:tab w:val="left" w:pos="1339"/>
        </w:tabs>
        <w:kinsoku w:val="0"/>
        <w:overflowPunct w:val="0"/>
        <w:ind w:left="1667" w:right="8204" w:firstLine="0"/>
        <w:contextualSpacing/>
        <w:jc w:val="both"/>
      </w:pPr>
      <w:r w:rsidRPr="0022588B">
        <w:t>Věcmi finanční a bankovní kriminality se</w:t>
      </w:r>
      <w:r w:rsidRPr="0022588B">
        <w:rPr>
          <w:spacing w:val="-10"/>
        </w:rPr>
        <w:t xml:space="preserve"> </w:t>
      </w:r>
      <w:r w:rsidRPr="0022588B">
        <w:t>rozumí:</w:t>
      </w:r>
    </w:p>
    <w:p w14:paraId="3D9F7090" w14:textId="77777777" w:rsidR="00795D15" w:rsidRPr="0022588B" w:rsidRDefault="00795D15" w:rsidP="00795D15">
      <w:pPr>
        <w:pStyle w:val="Zkladntext"/>
        <w:kinsoku w:val="0"/>
        <w:overflowPunct w:val="0"/>
        <w:ind w:left="1671" w:right="1126"/>
        <w:jc w:val="both"/>
      </w:pPr>
      <w:proofErr w:type="spellStart"/>
      <w:r w:rsidRPr="0022588B">
        <w:t>aa</w:t>
      </w:r>
      <w:proofErr w:type="spellEnd"/>
      <w:r w:rsidRPr="0022588B">
        <w:t>)</w:t>
      </w:r>
      <w:r w:rsidRPr="0022588B">
        <w:rPr>
          <w:spacing w:val="-13"/>
        </w:rPr>
        <w:t xml:space="preserve"> </w:t>
      </w:r>
      <w:r w:rsidRPr="0022588B">
        <w:t>trestné</w:t>
      </w:r>
      <w:r w:rsidRPr="0022588B">
        <w:rPr>
          <w:spacing w:val="-11"/>
        </w:rPr>
        <w:t xml:space="preserve"> </w:t>
      </w:r>
      <w:r w:rsidRPr="0022588B">
        <w:t>činy</w:t>
      </w:r>
      <w:r w:rsidRPr="0022588B">
        <w:rPr>
          <w:spacing w:val="-11"/>
        </w:rPr>
        <w:t xml:space="preserve"> </w:t>
      </w:r>
      <w:r w:rsidRPr="0022588B">
        <w:t>podle</w:t>
      </w:r>
      <w:r w:rsidRPr="0022588B">
        <w:rPr>
          <w:spacing w:val="-14"/>
        </w:rPr>
        <w:t xml:space="preserve"> </w:t>
      </w:r>
      <w:r w:rsidRPr="0022588B">
        <w:t>hlavy</w:t>
      </w:r>
      <w:r w:rsidRPr="0022588B">
        <w:rPr>
          <w:spacing w:val="-11"/>
        </w:rPr>
        <w:t xml:space="preserve"> </w:t>
      </w:r>
      <w:r w:rsidRPr="0022588B">
        <w:t>VI.,</w:t>
      </w:r>
      <w:r w:rsidRPr="0022588B">
        <w:rPr>
          <w:spacing w:val="-12"/>
        </w:rPr>
        <w:t xml:space="preserve"> </w:t>
      </w:r>
      <w:r w:rsidRPr="0022588B">
        <w:t>dílu</w:t>
      </w:r>
      <w:r w:rsidRPr="0022588B">
        <w:rPr>
          <w:spacing w:val="-14"/>
        </w:rPr>
        <w:t xml:space="preserve"> </w:t>
      </w:r>
      <w:r w:rsidRPr="0022588B">
        <w:t>3</w:t>
      </w:r>
      <w:r w:rsidRPr="0022588B">
        <w:rPr>
          <w:spacing w:val="-14"/>
        </w:rPr>
        <w:t xml:space="preserve"> </w:t>
      </w:r>
      <w:r w:rsidRPr="0022588B">
        <w:t>zvláštní</w:t>
      </w:r>
      <w:r w:rsidRPr="0022588B">
        <w:rPr>
          <w:spacing w:val="-12"/>
        </w:rPr>
        <w:t xml:space="preserve"> </w:t>
      </w:r>
      <w:r w:rsidRPr="0022588B">
        <w:t>části</w:t>
      </w:r>
      <w:r w:rsidRPr="0022588B">
        <w:rPr>
          <w:spacing w:val="-14"/>
        </w:rPr>
        <w:t xml:space="preserve"> </w:t>
      </w:r>
      <w:r w:rsidRPr="0022588B">
        <w:t>trestního</w:t>
      </w:r>
      <w:r w:rsidRPr="0022588B">
        <w:rPr>
          <w:spacing w:val="-12"/>
        </w:rPr>
        <w:t xml:space="preserve"> </w:t>
      </w:r>
      <w:r w:rsidRPr="0022588B">
        <w:t>zákoníku</w:t>
      </w:r>
      <w:r w:rsidRPr="0022588B">
        <w:rPr>
          <w:spacing w:val="-12"/>
        </w:rPr>
        <w:t xml:space="preserve"> </w:t>
      </w:r>
      <w:r w:rsidRPr="0022588B">
        <w:t>(§§</w:t>
      </w:r>
      <w:r w:rsidRPr="0022588B">
        <w:rPr>
          <w:spacing w:val="-12"/>
        </w:rPr>
        <w:t xml:space="preserve"> </w:t>
      </w:r>
      <w:r w:rsidRPr="0022588B">
        <w:t>254,</w:t>
      </w:r>
      <w:r w:rsidRPr="0022588B">
        <w:rPr>
          <w:spacing w:val="-12"/>
        </w:rPr>
        <w:t xml:space="preserve"> </w:t>
      </w:r>
      <w:r w:rsidRPr="0022588B">
        <w:t>256,</w:t>
      </w:r>
      <w:r w:rsidRPr="0022588B">
        <w:rPr>
          <w:spacing w:val="-14"/>
        </w:rPr>
        <w:t xml:space="preserve"> </w:t>
      </w:r>
      <w:r w:rsidRPr="0022588B">
        <w:t>257,</w:t>
      </w:r>
      <w:r w:rsidRPr="0022588B">
        <w:rPr>
          <w:spacing w:val="-12"/>
        </w:rPr>
        <w:t xml:space="preserve"> </w:t>
      </w:r>
      <w:r w:rsidRPr="0022588B">
        <w:t>258,</w:t>
      </w:r>
      <w:r w:rsidRPr="0022588B">
        <w:rPr>
          <w:spacing w:val="-14"/>
        </w:rPr>
        <w:t xml:space="preserve"> </w:t>
      </w:r>
      <w:r w:rsidRPr="0022588B">
        <w:t>259</w:t>
      </w:r>
      <w:r w:rsidRPr="0022588B">
        <w:rPr>
          <w:spacing w:val="-14"/>
        </w:rPr>
        <w:t xml:space="preserve"> </w:t>
      </w:r>
      <w:r w:rsidRPr="0022588B">
        <w:t>trestního</w:t>
      </w:r>
      <w:r w:rsidRPr="0022588B">
        <w:rPr>
          <w:spacing w:val="-12"/>
        </w:rPr>
        <w:t xml:space="preserve"> </w:t>
      </w:r>
      <w:r w:rsidRPr="0022588B">
        <w:t>zákoníku)</w:t>
      </w:r>
      <w:r w:rsidRPr="0022588B">
        <w:rPr>
          <w:spacing w:val="-12"/>
        </w:rPr>
        <w:t xml:space="preserve"> </w:t>
      </w:r>
      <w:r w:rsidRPr="0022588B">
        <w:t>a</w:t>
      </w:r>
      <w:r w:rsidRPr="0022588B">
        <w:rPr>
          <w:spacing w:val="-11"/>
        </w:rPr>
        <w:t xml:space="preserve"> </w:t>
      </w:r>
      <w:r w:rsidRPr="0022588B">
        <w:t>dle</w:t>
      </w:r>
      <w:r w:rsidRPr="0022588B">
        <w:rPr>
          <w:spacing w:val="-12"/>
        </w:rPr>
        <w:t xml:space="preserve"> </w:t>
      </w:r>
      <w:r w:rsidRPr="0022588B">
        <w:t>§</w:t>
      </w:r>
      <w:r w:rsidRPr="0022588B">
        <w:rPr>
          <w:spacing w:val="-14"/>
        </w:rPr>
        <w:t xml:space="preserve"> </w:t>
      </w:r>
      <w:r w:rsidRPr="0022588B">
        <w:t>225</w:t>
      </w:r>
      <w:r w:rsidRPr="0022588B">
        <w:rPr>
          <w:spacing w:val="-14"/>
        </w:rPr>
        <w:t xml:space="preserve"> </w:t>
      </w:r>
      <w:r w:rsidRPr="0022588B">
        <w:t>trestního</w:t>
      </w:r>
      <w:r w:rsidRPr="0022588B">
        <w:rPr>
          <w:spacing w:val="-12"/>
        </w:rPr>
        <w:t xml:space="preserve"> </w:t>
      </w:r>
      <w:r w:rsidRPr="0022588B">
        <w:t>zákoníku</w:t>
      </w:r>
      <w:r w:rsidRPr="0022588B">
        <w:rPr>
          <w:spacing w:val="-14"/>
        </w:rPr>
        <w:t xml:space="preserve"> </w:t>
      </w:r>
      <w:r w:rsidRPr="0022588B">
        <w:t>spáchané osobami uvedenými v § 8 zák. č. 21/1992 Sb., o bankách (statutární orgán, dozorčí rady) a v § 9 odstavec 1 písmeno b), c) citovaného zákona (vedoucí zaměstnanci bank, další zaměstnanci ústředí a poboček, popř. jiných znění pozdějších</w:t>
      </w:r>
      <w:r w:rsidRPr="0022588B">
        <w:rPr>
          <w:spacing w:val="-10"/>
        </w:rPr>
        <w:t xml:space="preserve"> </w:t>
      </w:r>
      <w:r w:rsidRPr="0022588B">
        <w:t>předpisů);</w:t>
      </w:r>
    </w:p>
    <w:p w14:paraId="28AE0D85" w14:textId="77777777" w:rsidR="00795D15" w:rsidRPr="0022588B" w:rsidRDefault="00795D15" w:rsidP="00795D15">
      <w:pPr>
        <w:pStyle w:val="Zkladntext"/>
        <w:kinsoku w:val="0"/>
        <w:overflowPunct w:val="0"/>
        <w:ind w:left="1671"/>
        <w:jc w:val="both"/>
      </w:pPr>
      <w:r w:rsidRPr="0022588B">
        <w:t>ab) trestné činy podle hlavy VI., dílu 2 trestního zákoníku s výjimkou trestných činů podle § 240 až 243 trestního zákoníku.</w:t>
      </w:r>
    </w:p>
    <w:p w14:paraId="38496C8D" w14:textId="77777777" w:rsidR="00795D15" w:rsidRPr="0022588B" w:rsidRDefault="00795D15" w:rsidP="00795D15">
      <w:pPr>
        <w:pStyle w:val="Odstavecseseznamem"/>
        <w:numPr>
          <w:ilvl w:val="1"/>
          <w:numId w:val="16"/>
        </w:numPr>
        <w:tabs>
          <w:tab w:val="left" w:pos="1358"/>
        </w:tabs>
        <w:kinsoku w:val="0"/>
        <w:overflowPunct w:val="0"/>
        <w:spacing w:line="266" w:lineRule="exact"/>
        <w:ind w:left="1357" w:hanging="249"/>
        <w:jc w:val="both"/>
      </w:pPr>
      <w:r w:rsidRPr="0022588B">
        <w:t>řízení ve věcech trestných činů vojenských</w:t>
      </w:r>
      <w:r w:rsidRPr="0022588B">
        <w:rPr>
          <w:spacing w:val="-7"/>
        </w:rPr>
        <w:t xml:space="preserve"> </w:t>
      </w:r>
      <w:r w:rsidRPr="0022588B">
        <w:t>(VOJENSKÁ).</w:t>
      </w:r>
    </w:p>
    <w:p w14:paraId="73D630C4" w14:textId="77777777" w:rsidR="00795D15" w:rsidRPr="0022588B" w:rsidRDefault="00795D15" w:rsidP="00795D15">
      <w:pPr>
        <w:pStyle w:val="Odstavecseseznamem"/>
        <w:numPr>
          <w:ilvl w:val="1"/>
          <w:numId w:val="16"/>
        </w:numPr>
        <w:tabs>
          <w:tab w:val="left" w:pos="1413"/>
        </w:tabs>
        <w:kinsoku w:val="0"/>
        <w:overflowPunct w:val="0"/>
        <w:ind w:left="1106" w:right="2177" w:firstLine="0"/>
        <w:jc w:val="both"/>
      </w:pPr>
      <w:r w:rsidRPr="0022588B">
        <w:t>řízení ve věcech závažné organizované kriminality, zejména zločinné spolčení a trestné činy spáchané organizovanou skupinou (ORGANIZOVANÁ</w:t>
      </w:r>
      <w:r w:rsidRPr="0022588B">
        <w:rPr>
          <w:spacing w:val="-1"/>
        </w:rPr>
        <w:t xml:space="preserve"> </w:t>
      </w:r>
      <w:r w:rsidRPr="0022588B">
        <w:t>KRIMINALITA).</w:t>
      </w:r>
    </w:p>
    <w:p w14:paraId="7B19BD58" w14:textId="77777777" w:rsidR="00795D15" w:rsidRPr="0022588B" w:rsidRDefault="00795D15" w:rsidP="00795D15">
      <w:pPr>
        <w:pStyle w:val="Odstavecseseznamem"/>
        <w:numPr>
          <w:ilvl w:val="1"/>
          <w:numId w:val="16"/>
        </w:numPr>
        <w:tabs>
          <w:tab w:val="left" w:pos="1320"/>
        </w:tabs>
        <w:kinsoku w:val="0"/>
        <w:overflowPunct w:val="0"/>
        <w:ind w:left="1106" w:right="1128" w:firstLine="0"/>
        <w:jc w:val="both"/>
      </w:pPr>
      <w:r w:rsidRPr="0022588B">
        <w:t xml:space="preserve">řízení ve věcech korupce veřejných činitelů (§ 331 – § 333 trestního zákoníku, je-li čin spáchán úřední osobou uvedenou v § 127 nebo § 334 odstavec 2 trestního zákoníku, korupce při veřejných zakázkách, korupce při veřejných soutěžích, korupce při dražbách (§ </w:t>
      </w:r>
      <w:proofErr w:type="gramStart"/>
      <w:r w:rsidRPr="0022588B">
        <w:t>256 – 258</w:t>
      </w:r>
      <w:proofErr w:type="gramEnd"/>
      <w:r w:rsidRPr="0022588B">
        <w:t xml:space="preserve"> trestního zákoníku)</w:t>
      </w:r>
      <w:r w:rsidRPr="0022588B">
        <w:rPr>
          <w:spacing w:val="-4"/>
        </w:rPr>
        <w:t xml:space="preserve"> </w:t>
      </w:r>
      <w:r w:rsidRPr="0022588B">
        <w:t>(KORUPCE).</w:t>
      </w:r>
    </w:p>
    <w:p w14:paraId="2581D9C6" w14:textId="77777777" w:rsidR="00795D15" w:rsidRPr="0022588B" w:rsidRDefault="00795D15" w:rsidP="00795D15">
      <w:pPr>
        <w:pStyle w:val="Odstavecseseznamem"/>
        <w:numPr>
          <w:ilvl w:val="0"/>
          <w:numId w:val="16"/>
        </w:numPr>
        <w:tabs>
          <w:tab w:val="left" w:pos="1108"/>
        </w:tabs>
        <w:kinsoku w:val="0"/>
        <w:overflowPunct w:val="0"/>
        <w:spacing w:before="1" w:after="120"/>
        <w:ind w:left="1105" w:right="1128" w:hanging="425"/>
        <w:jc w:val="both"/>
      </w:pPr>
      <w:r w:rsidRPr="0022588B">
        <w:t>Specializace vymezené jednotlivými ustanoveními či částmi trestního zákoníku (zák. č. 40/2009 Sb., ve znění pozdějších předpisů) se vztahují i</w:t>
      </w:r>
      <w:r w:rsidRPr="0022588B">
        <w:rPr>
          <w:spacing w:val="-2"/>
        </w:rPr>
        <w:t xml:space="preserve"> </w:t>
      </w:r>
      <w:r w:rsidRPr="0022588B">
        <w:t>na</w:t>
      </w:r>
      <w:r w:rsidRPr="0022588B">
        <w:rPr>
          <w:spacing w:val="-2"/>
        </w:rPr>
        <w:t xml:space="preserve"> </w:t>
      </w:r>
      <w:r w:rsidRPr="0022588B">
        <w:t>odpovídající</w:t>
      </w:r>
      <w:r w:rsidRPr="0022588B">
        <w:rPr>
          <w:spacing w:val="-2"/>
        </w:rPr>
        <w:t xml:space="preserve"> </w:t>
      </w:r>
      <w:r w:rsidRPr="0022588B">
        <w:t>ustanovení</w:t>
      </w:r>
      <w:r w:rsidRPr="0022588B">
        <w:rPr>
          <w:spacing w:val="-1"/>
        </w:rPr>
        <w:t xml:space="preserve"> </w:t>
      </w:r>
      <w:r w:rsidRPr="0022588B">
        <w:t>či</w:t>
      </w:r>
      <w:r w:rsidRPr="0022588B">
        <w:rPr>
          <w:spacing w:val="-2"/>
        </w:rPr>
        <w:t xml:space="preserve"> </w:t>
      </w:r>
      <w:r w:rsidRPr="0022588B">
        <w:t>části</w:t>
      </w:r>
      <w:r w:rsidRPr="0022588B">
        <w:rPr>
          <w:spacing w:val="-2"/>
        </w:rPr>
        <w:t xml:space="preserve"> </w:t>
      </w:r>
      <w:r w:rsidRPr="0022588B">
        <w:t>trestního</w:t>
      </w:r>
      <w:r w:rsidRPr="0022588B">
        <w:rPr>
          <w:spacing w:val="-2"/>
        </w:rPr>
        <w:t xml:space="preserve"> </w:t>
      </w:r>
      <w:r w:rsidRPr="0022588B">
        <w:t>zákona</w:t>
      </w:r>
      <w:r w:rsidRPr="0022588B">
        <w:rPr>
          <w:spacing w:val="-2"/>
        </w:rPr>
        <w:t xml:space="preserve"> </w:t>
      </w:r>
      <w:r w:rsidRPr="0022588B">
        <w:t>účinného</w:t>
      </w:r>
      <w:r w:rsidRPr="0022588B">
        <w:rPr>
          <w:spacing w:val="-3"/>
        </w:rPr>
        <w:t xml:space="preserve"> </w:t>
      </w:r>
      <w:r w:rsidRPr="0022588B">
        <w:t>do</w:t>
      </w:r>
      <w:r w:rsidRPr="0022588B">
        <w:rPr>
          <w:spacing w:val="-1"/>
        </w:rPr>
        <w:t xml:space="preserve"> </w:t>
      </w:r>
      <w:r w:rsidRPr="0022588B">
        <w:t>31.</w:t>
      </w:r>
      <w:r w:rsidRPr="0022588B">
        <w:rPr>
          <w:spacing w:val="-2"/>
        </w:rPr>
        <w:t xml:space="preserve"> </w:t>
      </w:r>
      <w:r w:rsidRPr="0022588B">
        <w:t>12.</w:t>
      </w:r>
      <w:r w:rsidRPr="0022588B">
        <w:rPr>
          <w:spacing w:val="-2"/>
        </w:rPr>
        <w:t xml:space="preserve"> </w:t>
      </w:r>
      <w:r w:rsidRPr="0022588B">
        <w:t>2009</w:t>
      </w:r>
      <w:r w:rsidRPr="0022588B">
        <w:rPr>
          <w:spacing w:val="-1"/>
        </w:rPr>
        <w:t xml:space="preserve"> </w:t>
      </w:r>
      <w:r w:rsidRPr="0022588B">
        <w:t>(zák.</w:t>
      </w:r>
      <w:r w:rsidRPr="0022588B">
        <w:rPr>
          <w:spacing w:val="-2"/>
        </w:rPr>
        <w:t xml:space="preserve"> </w:t>
      </w:r>
      <w:r w:rsidRPr="0022588B">
        <w:t>č.</w:t>
      </w:r>
      <w:r w:rsidRPr="0022588B">
        <w:rPr>
          <w:spacing w:val="-2"/>
        </w:rPr>
        <w:t xml:space="preserve"> </w:t>
      </w:r>
      <w:r w:rsidRPr="0022588B">
        <w:t>140/1961</w:t>
      </w:r>
      <w:r w:rsidRPr="0022588B">
        <w:rPr>
          <w:spacing w:val="-1"/>
        </w:rPr>
        <w:t xml:space="preserve"> </w:t>
      </w:r>
      <w:r w:rsidRPr="0022588B">
        <w:t>Sb.,</w:t>
      </w:r>
      <w:r w:rsidRPr="0022588B">
        <w:rPr>
          <w:spacing w:val="-5"/>
        </w:rPr>
        <w:t xml:space="preserve"> </w:t>
      </w:r>
      <w:r w:rsidRPr="0022588B">
        <w:t>ve</w:t>
      </w:r>
      <w:r w:rsidRPr="0022588B">
        <w:rPr>
          <w:spacing w:val="-2"/>
        </w:rPr>
        <w:t xml:space="preserve"> </w:t>
      </w:r>
      <w:r w:rsidRPr="0022588B">
        <w:t>znění</w:t>
      </w:r>
      <w:r w:rsidRPr="0022588B">
        <w:rPr>
          <w:spacing w:val="-1"/>
        </w:rPr>
        <w:t xml:space="preserve"> </w:t>
      </w:r>
      <w:r w:rsidRPr="0022588B">
        <w:t>pozdějších</w:t>
      </w:r>
      <w:r w:rsidRPr="0022588B">
        <w:rPr>
          <w:spacing w:val="-34"/>
        </w:rPr>
        <w:t xml:space="preserve"> </w:t>
      </w:r>
      <w:r w:rsidRPr="0022588B">
        <w:t>předpisů).</w:t>
      </w:r>
    </w:p>
    <w:p w14:paraId="018C3DB3" w14:textId="77777777" w:rsidR="00795D15" w:rsidRPr="0022588B" w:rsidRDefault="00795D15" w:rsidP="00795D15">
      <w:pPr>
        <w:pStyle w:val="Odstavecseseznamem"/>
        <w:numPr>
          <w:ilvl w:val="0"/>
          <w:numId w:val="16"/>
        </w:numPr>
        <w:tabs>
          <w:tab w:val="left" w:pos="1108"/>
        </w:tabs>
        <w:kinsoku w:val="0"/>
        <w:overflowPunct w:val="0"/>
        <w:spacing w:after="120"/>
        <w:ind w:left="1105" w:right="1134" w:hanging="425"/>
        <w:jc w:val="both"/>
      </w:pPr>
      <w:r w:rsidRPr="0022588B">
        <w:t>S ohledem na rovnoměrné vytížení senátů a potřebu sjednocení rozhodovací činnosti mohou být vyčleněny i další zvláštní působnosti, které jsou specifikovány v přehledu trestních</w:t>
      </w:r>
      <w:r w:rsidRPr="0022588B">
        <w:rPr>
          <w:spacing w:val="-3"/>
        </w:rPr>
        <w:t xml:space="preserve"> </w:t>
      </w:r>
      <w:r w:rsidRPr="0022588B">
        <w:t>oddělení.</w:t>
      </w:r>
    </w:p>
    <w:p w14:paraId="7C27BB6A" w14:textId="77777777" w:rsidR="00795D15" w:rsidRPr="0022588B" w:rsidRDefault="00795D15" w:rsidP="00795D15">
      <w:pPr>
        <w:pStyle w:val="Odstavecseseznamem"/>
        <w:numPr>
          <w:ilvl w:val="0"/>
          <w:numId w:val="16"/>
        </w:numPr>
        <w:tabs>
          <w:tab w:val="left" w:pos="1108"/>
        </w:tabs>
        <w:kinsoku w:val="0"/>
        <w:overflowPunct w:val="0"/>
        <w:ind w:left="1108" w:right="1132" w:hanging="425"/>
        <w:jc w:val="both"/>
      </w:pPr>
      <w:r w:rsidRPr="0022588B">
        <w:t>V případě souběhu více specializací v jedné trestní věci má přednost, není-li v rozvrhu práce výslovně stanoveno jinak, specializace s nižším pořadovým</w:t>
      </w:r>
      <w:r w:rsidRPr="0022588B">
        <w:rPr>
          <w:spacing w:val="-2"/>
        </w:rPr>
        <w:t xml:space="preserve"> </w:t>
      </w:r>
      <w:r w:rsidRPr="0022588B">
        <w:t>číslem.</w:t>
      </w:r>
    </w:p>
    <w:p w14:paraId="1B4DC4FA" w14:textId="77777777" w:rsidR="00795D15" w:rsidRPr="0022588B" w:rsidRDefault="00795D15" w:rsidP="00795D15">
      <w:pPr>
        <w:pStyle w:val="Odstavecseseznamem"/>
        <w:numPr>
          <w:ilvl w:val="0"/>
          <w:numId w:val="16"/>
        </w:numPr>
        <w:tabs>
          <w:tab w:val="left" w:pos="1044"/>
        </w:tabs>
        <w:kinsoku w:val="0"/>
        <w:overflowPunct w:val="0"/>
        <w:spacing w:before="130" w:line="269" w:lineRule="exact"/>
        <w:ind w:left="1043" w:hanging="360"/>
      </w:pPr>
      <w:r w:rsidRPr="0022588B">
        <w:t>Rozlišení nápadu podle skupin:</w:t>
      </w:r>
    </w:p>
    <w:p w14:paraId="118A6664" w14:textId="77777777" w:rsidR="00795D15" w:rsidRPr="0022588B" w:rsidRDefault="00795D15" w:rsidP="00795D15">
      <w:pPr>
        <w:pStyle w:val="Zkladntext"/>
        <w:kinsoku w:val="0"/>
        <w:overflowPunct w:val="0"/>
        <w:spacing w:line="269" w:lineRule="exact"/>
        <w:ind w:left="975"/>
      </w:pPr>
      <w:r w:rsidRPr="0022588B">
        <w:t>Ostatní napadlé věci To se rozdělují do šesti skupin:</w:t>
      </w:r>
    </w:p>
    <w:p w14:paraId="0586CD51" w14:textId="77777777" w:rsidR="00795D15" w:rsidRPr="0022588B" w:rsidRDefault="00795D15" w:rsidP="00795D15">
      <w:pPr>
        <w:pStyle w:val="Odstavecseseznamem"/>
        <w:numPr>
          <w:ilvl w:val="1"/>
          <w:numId w:val="16"/>
        </w:numPr>
        <w:tabs>
          <w:tab w:val="left" w:pos="1336"/>
        </w:tabs>
        <w:kinsoku w:val="0"/>
        <w:overflowPunct w:val="0"/>
        <w:spacing w:before="1"/>
        <w:ind w:left="1336" w:right="1116" w:hanging="360"/>
        <w:jc w:val="both"/>
      </w:pPr>
      <w:r w:rsidRPr="0022588B">
        <w:t>věc</w:t>
      </w:r>
      <w:r w:rsidRPr="0022588B">
        <w:rPr>
          <w:spacing w:val="-7"/>
        </w:rPr>
        <w:t xml:space="preserve"> </w:t>
      </w:r>
      <w:r w:rsidRPr="0022588B">
        <w:t>velkého</w:t>
      </w:r>
      <w:r w:rsidRPr="0022588B">
        <w:rPr>
          <w:spacing w:val="-8"/>
        </w:rPr>
        <w:t xml:space="preserve"> </w:t>
      </w:r>
      <w:r w:rsidRPr="0022588B">
        <w:t>rozsahu</w:t>
      </w:r>
      <w:r w:rsidRPr="0022588B">
        <w:rPr>
          <w:spacing w:val="-7"/>
        </w:rPr>
        <w:t xml:space="preserve"> </w:t>
      </w:r>
      <w:r w:rsidRPr="0022588B">
        <w:t>odvolání</w:t>
      </w:r>
      <w:r w:rsidRPr="0022588B">
        <w:rPr>
          <w:spacing w:val="-7"/>
        </w:rPr>
        <w:t xml:space="preserve"> </w:t>
      </w:r>
      <w:r w:rsidRPr="0022588B">
        <w:t>(za</w:t>
      </w:r>
      <w:r w:rsidRPr="0022588B">
        <w:rPr>
          <w:spacing w:val="-7"/>
        </w:rPr>
        <w:t xml:space="preserve"> </w:t>
      </w:r>
      <w:r w:rsidRPr="0022588B">
        <w:t>věc</w:t>
      </w:r>
      <w:r w:rsidRPr="0022588B">
        <w:rPr>
          <w:spacing w:val="-8"/>
        </w:rPr>
        <w:t xml:space="preserve"> </w:t>
      </w:r>
      <w:r w:rsidRPr="0022588B">
        <w:t>velkého</w:t>
      </w:r>
      <w:r w:rsidRPr="0022588B">
        <w:rPr>
          <w:spacing w:val="-9"/>
        </w:rPr>
        <w:t xml:space="preserve"> </w:t>
      </w:r>
      <w:r w:rsidRPr="0022588B">
        <w:t>rozsahu</w:t>
      </w:r>
      <w:r w:rsidRPr="0022588B">
        <w:rPr>
          <w:spacing w:val="-8"/>
        </w:rPr>
        <w:t xml:space="preserve"> </w:t>
      </w:r>
      <w:r w:rsidRPr="0022588B">
        <w:t>se</w:t>
      </w:r>
      <w:r w:rsidRPr="0022588B">
        <w:rPr>
          <w:spacing w:val="-5"/>
        </w:rPr>
        <w:t xml:space="preserve"> </w:t>
      </w:r>
      <w:r w:rsidRPr="0022588B">
        <w:t>považuje</w:t>
      </w:r>
      <w:r w:rsidRPr="0022588B">
        <w:rPr>
          <w:spacing w:val="-9"/>
        </w:rPr>
        <w:t xml:space="preserve"> </w:t>
      </w:r>
      <w:r w:rsidRPr="0022588B">
        <w:t>věc,</w:t>
      </w:r>
      <w:r w:rsidRPr="0022588B">
        <w:rPr>
          <w:spacing w:val="-7"/>
        </w:rPr>
        <w:t xml:space="preserve"> </w:t>
      </w:r>
      <w:r w:rsidRPr="0022588B">
        <w:t>která</w:t>
      </w:r>
      <w:r w:rsidRPr="0022588B">
        <w:rPr>
          <w:spacing w:val="-7"/>
        </w:rPr>
        <w:t xml:space="preserve"> </w:t>
      </w:r>
      <w:r w:rsidRPr="0022588B">
        <w:t>přesahuje</w:t>
      </w:r>
      <w:r w:rsidRPr="0022588B">
        <w:rPr>
          <w:spacing w:val="-9"/>
        </w:rPr>
        <w:t xml:space="preserve"> </w:t>
      </w:r>
      <w:r w:rsidRPr="0022588B">
        <w:t>1200</w:t>
      </w:r>
      <w:r w:rsidRPr="0022588B">
        <w:rPr>
          <w:spacing w:val="-7"/>
        </w:rPr>
        <w:t xml:space="preserve"> </w:t>
      </w:r>
      <w:r w:rsidRPr="0022588B">
        <w:t>stran</w:t>
      </w:r>
      <w:r w:rsidRPr="0022588B">
        <w:rPr>
          <w:spacing w:val="-8"/>
        </w:rPr>
        <w:t xml:space="preserve"> </w:t>
      </w:r>
      <w:r w:rsidRPr="0022588B">
        <w:t>spisového</w:t>
      </w:r>
      <w:r w:rsidRPr="0022588B">
        <w:rPr>
          <w:spacing w:val="-9"/>
        </w:rPr>
        <w:t xml:space="preserve"> </w:t>
      </w:r>
      <w:r w:rsidRPr="0022588B">
        <w:t>materiálu,</w:t>
      </w:r>
      <w:r w:rsidRPr="0022588B">
        <w:rPr>
          <w:spacing w:val="-7"/>
        </w:rPr>
        <w:t xml:space="preserve"> </w:t>
      </w:r>
      <w:r w:rsidRPr="0022588B">
        <w:t>přičemž</w:t>
      </w:r>
      <w:r w:rsidRPr="0022588B">
        <w:rPr>
          <w:spacing w:val="-7"/>
        </w:rPr>
        <w:t xml:space="preserve"> </w:t>
      </w:r>
      <w:r w:rsidRPr="0022588B">
        <w:t>za</w:t>
      </w:r>
      <w:r w:rsidRPr="0022588B">
        <w:rPr>
          <w:spacing w:val="-7"/>
        </w:rPr>
        <w:t xml:space="preserve"> </w:t>
      </w:r>
      <w:r w:rsidRPr="0022588B">
        <w:t>rozhodující</w:t>
      </w:r>
      <w:r w:rsidRPr="0022588B">
        <w:rPr>
          <w:spacing w:val="-7"/>
        </w:rPr>
        <w:t xml:space="preserve"> </w:t>
      </w:r>
      <w:r w:rsidRPr="0022588B">
        <w:t>se</w:t>
      </w:r>
      <w:r w:rsidRPr="0022588B">
        <w:rPr>
          <w:spacing w:val="-9"/>
        </w:rPr>
        <w:t xml:space="preserve"> </w:t>
      </w:r>
      <w:r w:rsidRPr="0022588B">
        <w:t>považuje</w:t>
      </w:r>
      <w:r w:rsidRPr="0022588B">
        <w:rPr>
          <w:spacing w:val="-8"/>
        </w:rPr>
        <w:t xml:space="preserve"> </w:t>
      </w:r>
      <w:r w:rsidRPr="0022588B">
        <w:t>číslo listu</w:t>
      </w:r>
      <w:r w:rsidRPr="0022588B">
        <w:rPr>
          <w:spacing w:val="-10"/>
        </w:rPr>
        <w:t xml:space="preserve"> </w:t>
      </w:r>
      <w:r w:rsidRPr="0022588B">
        <w:t>předkládací</w:t>
      </w:r>
      <w:r w:rsidRPr="0022588B">
        <w:rPr>
          <w:spacing w:val="-9"/>
        </w:rPr>
        <w:t xml:space="preserve"> </w:t>
      </w:r>
      <w:r w:rsidRPr="0022588B">
        <w:t>zprávy</w:t>
      </w:r>
      <w:r w:rsidRPr="0022588B">
        <w:rPr>
          <w:spacing w:val="-11"/>
        </w:rPr>
        <w:t xml:space="preserve"> </w:t>
      </w:r>
      <w:r w:rsidRPr="0022588B">
        <w:t>podaného</w:t>
      </w:r>
      <w:r w:rsidRPr="0022588B">
        <w:rPr>
          <w:spacing w:val="-12"/>
        </w:rPr>
        <w:t xml:space="preserve"> </w:t>
      </w:r>
      <w:r w:rsidRPr="0022588B">
        <w:t>odvolání;</w:t>
      </w:r>
      <w:r w:rsidRPr="0022588B">
        <w:rPr>
          <w:spacing w:val="-9"/>
        </w:rPr>
        <w:t xml:space="preserve"> </w:t>
      </w:r>
      <w:r w:rsidRPr="0022588B">
        <w:t>jde-li</w:t>
      </w:r>
      <w:r w:rsidRPr="0022588B">
        <w:rPr>
          <w:spacing w:val="-9"/>
        </w:rPr>
        <w:t xml:space="preserve"> </w:t>
      </w:r>
      <w:r w:rsidRPr="0022588B">
        <w:t>o</w:t>
      </w:r>
      <w:r w:rsidRPr="0022588B">
        <w:rPr>
          <w:spacing w:val="-12"/>
        </w:rPr>
        <w:t xml:space="preserve"> </w:t>
      </w:r>
      <w:r w:rsidRPr="0022588B">
        <w:t>věc</w:t>
      </w:r>
      <w:r w:rsidRPr="0022588B">
        <w:rPr>
          <w:spacing w:val="-10"/>
        </w:rPr>
        <w:t xml:space="preserve"> </w:t>
      </w:r>
      <w:r w:rsidRPr="0022588B">
        <w:t>vyloučenou</w:t>
      </w:r>
      <w:r w:rsidRPr="0022588B">
        <w:rPr>
          <w:spacing w:val="-9"/>
        </w:rPr>
        <w:t xml:space="preserve"> </w:t>
      </w:r>
      <w:r w:rsidRPr="0022588B">
        <w:t>z</w:t>
      </w:r>
      <w:r w:rsidRPr="0022588B">
        <w:rPr>
          <w:spacing w:val="-10"/>
        </w:rPr>
        <w:t xml:space="preserve"> </w:t>
      </w:r>
      <w:r w:rsidRPr="0022588B">
        <w:t>jiné</w:t>
      </w:r>
      <w:r w:rsidRPr="0022588B">
        <w:rPr>
          <w:spacing w:val="-10"/>
        </w:rPr>
        <w:t xml:space="preserve"> </w:t>
      </w:r>
      <w:r w:rsidRPr="0022588B">
        <w:t>trestní</w:t>
      </w:r>
      <w:r w:rsidRPr="0022588B">
        <w:rPr>
          <w:spacing w:val="-9"/>
        </w:rPr>
        <w:t xml:space="preserve"> </w:t>
      </w:r>
      <w:r w:rsidRPr="0022588B">
        <w:t>věci,</w:t>
      </w:r>
      <w:r w:rsidRPr="0022588B">
        <w:rPr>
          <w:spacing w:val="-10"/>
        </w:rPr>
        <w:t xml:space="preserve"> </w:t>
      </w:r>
      <w:r w:rsidRPr="0022588B">
        <w:t>je</w:t>
      </w:r>
      <w:r w:rsidRPr="0022588B">
        <w:rPr>
          <w:spacing w:val="-10"/>
        </w:rPr>
        <w:t xml:space="preserve"> </w:t>
      </w:r>
      <w:r w:rsidRPr="0022588B">
        <w:t>za</w:t>
      </w:r>
      <w:r w:rsidRPr="0022588B">
        <w:rPr>
          <w:spacing w:val="-9"/>
        </w:rPr>
        <w:t xml:space="preserve"> </w:t>
      </w:r>
      <w:r w:rsidRPr="0022588B">
        <w:t>rozhodný</w:t>
      </w:r>
      <w:r w:rsidRPr="0022588B">
        <w:rPr>
          <w:spacing w:val="-11"/>
        </w:rPr>
        <w:t xml:space="preserve"> </w:t>
      </w:r>
      <w:r w:rsidRPr="0022588B">
        <w:t>považován</w:t>
      </w:r>
      <w:r w:rsidRPr="0022588B">
        <w:rPr>
          <w:spacing w:val="-10"/>
        </w:rPr>
        <w:t xml:space="preserve"> </w:t>
      </w:r>
      <w:r w:rsidRPr="0022588B">
        <w:t>součet</w:t>
      </w:r>
      <w:r w:rsidRPr="0022588B">
        <w:rPr>
          <w:spacing w:val="-10"/>
        </w:rPr>
        <w:t xml:space="preserve"> </w:t>
      </w:r>
      <w:r w:rsidRPr="0022588B">
        <w:t>čísla</w:t>
      </w:r>
      <w:r w:rsidRPr="0022588B">
        <w:rPr>
          <w:spacing w:val="-9"/>
        </w:rPr>
        <w:t xml:space="preserve"> </w:t>
      </w:r>
      <w:r w:rsidRPr="0022588B">
        <w:t>listu</w:t>
      </w:r>
      <w:r w:rsidRPr="0022588B">
        <w:rPr>
          <w:spacing w:val="-10"/>
        </w:rPr>
        <w:t xml:space="preserve"> </w:t>
      </w:r>
      <w:r w:rsidRPr="0022588B">
        <w:t>rozhodnutí</w:t>
      </w:r>
      <w:r w:rsidRPr="0022588B">
        <w:rPr>
          <w:spacing w:val="-9"/>
        </w:rPr>
        <w:t xml:space="preserve"> </w:t>
      </w:r>
      <w:r w:rsidRPr="0022588B">
        <w:t>o</w:t>
      </w:r>
      <w:r w:rsidRPr="0022588B">
        <w:rPr>
          <w:spacing w:val="-11"/>
        </w:rPr>
        <w:t xml:space="preserve"> </w:t>
      </w:r>
      <w:r w:rsidRPr="0022588B">
        <w:t>vyloučení</w:t>
      </w:r>
      <w:r w:rsidRPr="0022588B">
        <w:rPr>
          <w:spacing w:val="-10"/>
        </w:rPr>
        <w:t xml:space="preserve"> </w:t>
      </w:r>
      <w:r w:rsidRPr="0022588B">
        <w:t>věci</w:t>
      </w:r>
      <w:r w:rsidRPr="0022588B">
        <w:rPr>
          <w:spacing w:val="44"/>
        </w:rPr>
        <w:t xml:space="preserve"> </w:t>
      </w:r>
      <w:r w:rsidRPr="0022588B">
        <w:t>v</w:t>
      </w:r>
      <w:r w:rsidRPr="0022588B">
        <w:rPr>
          <w:spacing w:val="-12"/>
        </w:rPr>
        <w:t xml:space="preserve"> </w:t>
      </w:r>
      <w:r w:rsidRPr="0022588B">
        <w:t>původní věci a čísla listu předkládací zprávy odvolání ve věci</w:t>
      </w:r>
      <w:r w:rsidRPr="0022588B">
        <w:rPr>
          <w:spacing w:val="-2"/>
        </w:rPr>
        <w:t xml:space="preserve"> </w:t>
      </w:r>
      <w:r w:rsidRPr="0022588B">
        <w:t>vyloučené.)</w:t>
      </w:r>
    </w:p>
    <w:p w14:paraId="1F7F5EBD" w14:textId="77777777" w:rsidR="00795D15" w:rsidRPr="0022588B" w:rsidRDefault="00795D15" w:rsidP="00795D15">
      <w:pPr>
        <w:pStyle w:val="Odstavecseseznamem"/>
        <w:numPr>
          <w:ilvl w:val="1"/>
          <w:numId w:val="16"/>
        </w:numPr>
        <w:tabs>
          <w:tab w:val="left" w:pos="1336"/>
        </w:tabs>
        <w:kinsoku w:val="0"/>
        <w:overflowPunct w:val="0"/>
        <w:spacing w:line="266" w:lineRule="exact"/>
        <w:ind w:left="1335" w:hanging="359"/>
      </w:pPr>
      <w:r w:rsidRPr="0022588B">
        <w:t>vazba</w:t>
      </w:r>
      <w:r w:rsidRPr="0022588B">
        <w:rPr>
          <w:spacing w:val="-8"/>
        </w:rPr>
        <w:t xml:space="preserve"> </w:t>
      </w:r>
      <w:r w:rsidRPr="0022588B">
        <w:t>odvolání,</w:t>
      </w:r>
    </w:p>
    <w:p w14:paraId="746248FB" w14:textId="77777777" w:rsidR="00795D15" w:rsidRPr="0022588B" w:rsidRDefault="00795D15" w:rsidP="00795D15">
      <w:pPr>
        <w:pStyle w:val="Odstavecseseznamem"/>
        <w:numPr>
          <w:ilvl w:val="1"/>
          <w:numId w:val="16"/>
        </w:numPr>
        <w:tabs>
          <w:tab w:val="left" w:pos="1336"/>
        </w:tabs>
        <w:kinsoku w:val="0"/>
        <w:overflowPunct w:val="0"/>
        <w:spacing w:line="269" w:lineRule="exact"/>
        <w:ind w:left="1336" w:hanging="360"/>
      </w:pPr>
      <w:r w:rsidRPr="0022588B">
        <w:t>vazba</w:t>
      </w:r>
      <w:r w:rsidRPr="0022588B">
        <w:rPr>
          <w:spacing w:val="-11"/>
        </w:rPr>
        <w:t xml:space="preserve"> </w:t>
      </w:r>
      <w:r w:rsidRPr="0022588B">
        <w:t>stížnosti,</w:t>
      </w:r>
    </w:p>
    <w:p w14:paraId="7996BA98" w14:textId="77777777" w:rsidR="00795D15" w:rsidRPr="0022588B" w:rsidRDefault="00795D15" w:rsidP="00795D15">
      <w:pPr>
        <w:pStyle w:val="Odstavecseseznamem"/>
        <w:numPr>
          <w:ilvl w:val="1"/>
          <w:numId w:val="16"/>
        </w:numPr>
        <w:tabs>
          <w:tab w:val="left" w:pos="1336"/>
        </w:tabs>
        <w:kinsoku w:val="0"/>
        <w:overflowPunct w:val="0"/>
        <w:spacing w:before="1" w:line="269" w:lineRule="exact"/>
        <w:ind w:left="1336" w:hanging="360"/>
      </w:pPr>
      <w:r w:rsidRPr="0022588B">
        <w:t>odvolání,</w:t>
      </w:r>
    </w:p>
    <w:p w14:paraId="26814B56" w14:textId="77777777" w:rsidR="00795D15" w:rsidRPr="0022588B" w:rsidRDefault="00795D15" w:rsidP="00795D15">
      <w:pPr>
        <w:pStyle w:val="Odstavecseseznamem"/>
        <w:numPr>
          <w:ilvl w:val="1"/>
          <w:numId w:val="16"/>
        </w:numPr>
        <w:tabs>
          <w:tab w:val="left" w:pos="1336"/>
        </w:tabs>
        <w:kinsoku w:val="0"/>
        <w:overflowPunct w:val="0"/>
        <w:spacing w:line="269" w:lineRule="exact"/>
        <w:ind w:left="1336" w:hanging="360"/>
      </w:pPr>
      <w:r w:rsidRPr="0022588B">
        <w:t>stížnosti,</w:t>
      </w:r>
    </w:p>
    <w:p w14:paraId="4933EE4B" w14:textId="77777777" w:rsidR="00795D15" w:rsidRPr="0022588B" w:rsidRDefault="00795D15" w:rsidP="00795D15">
      <w:pPr>
        <w:pStyle w:val="Odstavecseseznamem"/>
        <w:numPr>
          <w:ilvl w:val="1"/>
          <w:numId w:val="16"/>
        </w:numPr>
        <w:tabs>
          <w:tab w:val="left" w:pos="1336"/>
        </w:tabs>
        <w:kinsoku w:val="0"/>
        <w:overflowPunct w:val="0"/>
        <w:spacing w:before="1" w:after="120" w:line="265" w:lineRule="exact"/>
        <w:ind w:left="1332" w:hanging="357"/>
      </w:pPr>
      <w:r w:rsidRPr="0022588B">
        <w:t xml:space="preserve">věci </w:t>
      </w:r>
      <w:proofErr w:type="spellStart"/>
      <w:r w:rsidRPr="0022588B">
        <w:t>Nt</w:t>
      </w:r>
      <w:proofErr w:type="spellEnd"/>
      <w:r w:rsidRPr="0022588B">
        <w:t>.</w:t>
      </w:r>
    </w:p>
    <w:p w14:paraId="68499B18" w14:textId="77777777" w:rsidR="00795D15" w:rsidRPr="0022588B" w:rsidRDefault="00795D15" w:rsidP="00795D15">
      <w:pPr>
        <w:pStyle w:val="Odstavecseseznamem"/>
        <w:numPr>
          <w:ilvl w:val="0"/>
          <w:numId w:val="16"/>
        </w:numPr>
        <w:tabs>
          <w:tab w:val="left" w:pos="1044"/>
        </w:tabs>
        <w:kinsoku w:val="0"/>
        <w:overflowPunct w:val="0"/>
        <w:ind w:left="1037" w:right="1140" w:hanging="357"/>
        <w:jc w:val="both"/>
      </w:pPr>
      <w:r w:rsidRPr="0022588B">
        <w:t>Přidělování věcí v těchto skupinách je navzájem na sobě nezávislé, v každé ze skupin se věci přidělují postupně po jedné věci v pořadí podle číselného označení senátu, a to po započtení věcí přidělených</w:t>
      </w:r>
      <w:r w:rsidRPr="0022588B">
        <w:rPr>
          <w:spacing w:val="-18"/>
        </w:rPr>
        <w:t xml:space="preserve"> </w:t>
      </w:r>
      <w:r w:rsidRPr="0022588B">
        <w:t>přednostně.</w:t>
      </w:r>
    </w:p>
    <w:p w14:paraId="6ACFDE7A" w14:textId="3E9A6A49" w:rsidR="00795D15" w:rsidRPr="0022588B" w:rsidRDefault="00795D15" w:rsidP="00795D15">
      <w:pPr>
        <w:pStyle w:val="Odstavecseseznamem"/>
        <w:numPr>
          <w:ilvl w:val="0"/>
          <w:numId w:val="16"/>
        </w:numPr>
        <w:tabs>
          <w:tab w:val="left" w:pos="1044"/>
        </w:tabs>
        <w:kinsoku w:val="0"/>
        <w:overflowPunct w:val="0"/>
        <w:spacing w:before="115"/>
        <w:ind w:left="1043" w:right="1130" w:hanging="360"/>
      </w:pPr>
      <w:r w:rsidRPr="0022588B">
        <w:t>Věci</w:t>
      </w:r>
      <w:r w:rsidRPr="0022588B">
        <w:rPr>
          <w:spacing w:val="-5"/>
        </w:rPr>
        <w:t xml:space="preserve"> </w:t>
      </w:r>
      <w:r w:rsidRPr="0022588B">
        <w:t>napadlé</w:t>
      </w:r>
      <w:r w:rsidRPr="0022588B">
        <w:rPr>
          <w:spacing w:val="-4"/>
        </w:rPr>
        <w:t xml:space="preserve"> </w:t>
      </w:r>
      <w:r w:rsidRPr="0022588B">
        <w:t>do</w:t>
      </w:r>
      <w:r w:rsidRPr="0022588B">
        <w:rPr>
          <w:spacing w:val="-5"/>
        </w:rPr>
        <w:t xml:space="preserve"> </w:t>
      </w:r>
      <w:r w:rsidRPr="0022588B">
        <w:t>oddělení</w:t>
      </w:r>
      <w:r w:rsidRPr="0022588B">
        <w:rPr>
          <w:spacing w:val="-7"/>
        </w:rPr>
        <w:t xml:space="preserve"> </w:t>
      </w:r>
      <w:r w:rsidRPr="0022588B">
        <w:t>2</w:t>
      </w:r>
      <w:r w:rsidRPr="0022588B">
        <w:rPr>
          <w:spacing w:val="-5"/>
        </w:rPr>
        <w:t xml:space="preserve"> </w:t>
      </w:r>
      <w:r w:rsidRPr="0022588B">
        <w:t>Tmo,</w:t>
      </w:r>
      <w:r w:rsidRPr="0022588B">
        <w:rPr>
          <w:spacing w:val="-4"/>
        </w:rPr>
        <w:t xml:space="preserve"> </w:t>
      </w:r>
      <w:r w:rsidRPr="0022588B">
        <w:t>2</w:t>
      </w:r>
      <w:r w:rsidRPr="0022588B">
        <w:rPr>
          <w:spacing w:val="-5"/>
        </w:rPr>
        <w:t xml:space="preserve"> </w:t>
      </w:r>
      <w:proofErr w:type="spellStart"/>
      <w:r w:rsidRPr="0022588B">
        <w:t>Ntm</w:t>
      </w:r>
      <w:proofErr w:type="spellEnd"/>
      <w:r w:rsidRPr="0022588B">
        <w:rPr>
          <w:spacing w:val="-5"/>
        </w:rPr>
        <w:t xml:space="preserve"> </w:t>
      </w:r>
      <w:r w:rsidRPr="0022588B">
        <w:t>se</w:t>
      </w:r>
      <w:r w:rsidRPr="0022588B">
        <w:rPr>
          <w:spacing w:val="-4"/>
        </w:rPr>
        <w:t xml:space="preserve"> </w:t>
      </w:r>
      <w:r w:rsidRPr="0022588B">
        <w:t>započítávají</w:t>
      </w:r>
      <w:r w:rsidRPr="0022588B">
        <w:rPr>
          <w:spacing w:val="-5"/>
        </w:rPr>
        <w:t xml:space="preserve"> </w:t>
      </w:r>
      <w:r w:rsidRPr="0022588B">
        <w:t>do</w:t>
      </w:r>
      <w:r w:rsidRPr="0022588B">
        <w:rPr>
          <w:spacing w:val="-5"/>
        </w:rPr>
        <w:t xml:space="preserve"> </w:t>
      </w:r>
      <w:r w:rsidRPr="0022588B">
        <w:t>nápadu</w:t>
      </w:r>
      <w:r w:rsidRPr="0022588B">
        <w:rPr>
          <w:spacing w:val="-4"/>
        </w:rPr>
        <w:t xml:space="preserve"> </w:t>
      </w:r>
      <w:r w:rsidRPr="0022588B">
        <w:t>věcí</w:t>
      </w:r>
      <w:r w:rsidRPr="0022588B">
        <w:rPr>
          <w:spacing w:val="-5"/>
        </w:rPr>
        <w:t xml:space="preserve"> </w:t>
      </w:r>
      <w:r w:rsidRPr="0022588B">
        <w:t>oddělení</w:t>
      </w:r>
      <w:r w:rsidRPr="0022588B">
        <w:rPr>
          <w:spacing w:val="-5"/>
        </w:rPr>
        <w:t xml:space="preserve"> </w:t>
      </w:r>
      <w:r w:rsidRPr="0022588B">
        <w:t>2</w:t>
      </w:r>
      <w:r w:rsidRPr="0022588B">
        <w:rPr>
          <w:spacing w:val="-5"/>
        </w:rPr>
        <w:t xml:space="preserve"> </w:t>
      </w:r>
      <w:r w:rsidRPr="0022588B">
        <w:t>To,</w:t>
      </w:r>
      <w:r w:rsidRPr="0022588B">
        <w:rPr>
          <w:spacing w:val="-5"/>
        </w:rPr>
        <w:t xml:space="preserve"> </w:t>
      </w:r>
      <w:r w:rsidRPr="0022588B">
        <w:t>a</w:t>
      </w:r>
      <w:r w:rsidRPr="0022588B">
        <w:rPr>
          <w:spacing w:val="-4"/>
        </w:rPr>
        <w:t xml:space="preserve"> </w:t>
      </w:r>
      <w:r w:rsidRPr="0022588B">
        <w:t>to</w:t>
      </w:r>
      <w:r w:rsidRPr="0022588B">
        <w:rPr>
          <w:spacing w:val="-5"/>
        </w:rPr>
        <w:t xml:space="preserve"> </w:t>
      </w:r>
      <w:r w:rsidRPr="0022588B">
        <w:t>o</w:t>
      </w:r>
      <w:r w:rsidRPr="0022588B">
        <w:rPr>
          <w:spacing w:val="-3"/>
        </w:rPr>
        <w:t xml:space="preserve"> </w:t>
      </w:r>
      <w:r w:rsidRPr="0022588B">
        <w:t>1</w:t>
      </w:r>
      <w:r w:rsidR="0084301A" w:rsidRPr="0022588B">
        <w:t>0</w:t>
      </w:r>
      <w:r w:rsidRPr="0022588B">
        <w:rPr>
          <w:spacing w:val="-5"/>
        </w:rPr>
        <w:t xml:space="preserve"> </w:t>
      </w:r>
      <w:r w:rsidRPr="0022588B">
        <w:t>%.</w:t>
      </w:r>
      <w:r w:rsidRPr="0022588B">
        <w:rPr>
          <w:spacing w:val="-5"/>
        </w:rPr>
        <w:t xml:space="preserve"> </w:t>
      </w:r>
      <w:r w:rsidRPr="0022588B">
        <w:t>Věci</w:t>
      </w:r>
      <w:r w:rsidRPr="0022588B">
        <w:rPr>
          <w:spacing w:val="-5"/>
        </w:rPr>
        <w:t xml:space="preserve"> </w:t>
      </w:r>
      <w:r w:rsidRPr="0022588B">
        <w:t>napadlé</w:t>
      </w:r>
      <w:r w:rsidRPr="0022588B">
        <w:rPr>
          <w:spacing w:val="-4"/>
        </w:rPr>
        <w:t xml:space="preserve"> </w:t>
      </w:r>
      <w:r w:rsidRPr="0022588B">
        <w:t>do</w:t>
      </w:r>
      <w:r w:rsidRPr="0022588B">
        <w:rPr>
          <w:spacing w:val="-5"/>
        </w:rPr>
        <w:t xml:space="preserve"> </w:t>
      </w:r>
      <w:r w:rsidRPr="0022588B">
        <w:t>oddělení</w:t>
      </w:r>
      <w:r w:rsidRPr="0022588B">
        <w:rPr>
          <w:spacing w:val="-4"/>
        </w:rPr>
        <w:t xml:space="preserve"> </w:t>
      </w:r>
      <w:r w:rsidRPr="0022588B">
        <w:t>4</w:t>
      </w:r>
      <w:r w:rsidRPr="0022588B">
        <w:rPr>
          <w:spacing w:val="-5"/>
        </w:rPr>
        <w:t xml:space="preserve"> </w:t>
      </w:r>
      <w:r w:rsidRPr="0022588B">
        <w:t>Tmo,</w:t>
      </w:r>
      <w:r w:rsidRPr="0022588B">
        <w:rPr>
          <w:spacing w:val="-5"/>
        </w:rPr>
        <w:t xml:space="preserve"> </w:t>
      </w:r>
      <w:r w:rsidRPr="0022588B">
        <w:t>4</w:t>
      </w:r>
      <w:r w:rsidRPr="0022588B">
        <w:rPr>
          <w:spacing w:val="-5"/>
        </w:rPr>
        <w:t xml:space="preserve"> </w:t>
      </w:r>
      <w:proofErr w:type="spellStart"/>
      <w:r w:rsidRPr="0022588B">
        <w:t>Ntm</w:t>
      </w:r>
      <w:proofErr w:type="spellEnd"/>
      <w:r w:rsidRPr="0022588B">
        <w:rPr>
          <w:spacing w:val="-5"/>
        </w:rPr>
        <w:t xml:space="preserve"> </w:t>
      </w:r>
      <w:r w:rsidRPr="0022588B">
        <w:t>se započítávají do nápadu věcí oddělení 4 To, a to o 10</w:t>
      </w:r>
      <w:r w:rsidRPr="0022588B">
        <w:rPr>
          <w:spacing w:val="-13"/>
        </w:rPr>
        <w:t xml:space="preserve"> </w:t>
      </w:r>
      <w:r w:rsidRPr="0022588B">
        <w:t>%.</w:t>
      </w:r>
    </w:p>
    <w:p w14:paraId="4396EAB4" w14:textId="77777777" w:rsidR="00795D15" w:rsidRPr="0022588B" w:rsidRDefault="00795D15" w:rsidP="00795D15">
      <w:pPr>
        <w:pStyle w:val="Odstavecseseznamem"/>
        <w:numPr>
          <w:ilvl w:val="0"/>
          <w:numId w:val="16"/>
        </w:numPr>
        <w:tabs>
          <w:tab w:val="left" w:pos="1044"/>
        </w:tabs>
        <w:kinsoku w:val="0"/>
        <w:overflowPunct w:val="0"/>
        <w:spacing w:before="120"/>
        <w:ind w:left="1043" w:right="1129" w:hanging="360"/>
        <w:jc w:val="both"/>
        <w:rPr>
          <w:rFonts w:cs="Arial"/>
        </w:rPr>
      </w:pPr>
      <w:r w:rsidRPr="0022588B">
        <w:lastRenderedPageBreak/>
        <w:t>Věci vyloučené k samostatnému projednání a rozhodnutí zůstávají přiděleny témuž senátu a znovu se pro účely přidělování nápadu nezapočítávají. Věci vyloučené v oddělení Tmo, které se týkají dospělých obžalovaných, budou projednány a rozhodnuty v oddělení To téhož číselného</w:t>
      </w:r>
      <w:r w:rsidRPr="0022588B">
        <w:rPr>
          <w:spacing w:val="-4"/>
        </w:rPr>
        <w:t xml:space="preserve"> </w:t>
      </w:r>
      <w:r w:rsidRPr="0022588B">
        <w:t>označení.</w:t>
      </w:r>
    </w:p>
    <w:p w14:paraId="0FB6C2F3" w14:textId="77777777" w:rsidR="00795D15" w:rsidRPr="0022588B" w:rsidRDefault="00795D15" w:rsidP="00795D15">
      <w:pPr>
        <w:pStyle w:val="Odstavecseseznamem"/>
        <w:numPr>
          <w:ilvl w:val="0"/>
          <w:numId w:val="16"/>
        </w:numPr>
        <w:tabs>
          <w:tab w:val="left" w:pos="1044"/>
        </w:tabs>
        <w:kinsoku w:val="0"/>
        <w:overflowPunct w:val="0"/>
        <w:spacing w:before="120"/>
        <w:ind w:left="1043" w:right="1129" w:hanging="360"/>
        <w:jc w:val="both"/>
        <w:rPr>
          <w:rFonts w:cs="Arial"/>
        </w:rPr>
      </w:pPr>
      <w:r w:rsidRPr="0022588B">
        <w:rPr>
          <w:rFonts w:cs="Arial"/>
        </w:rPr>
        <w:t xml:space="preserve">Stížnosti ve věcech návrhu na povolení obnovy řízení se nepřidělují do senátu, který rozhodoval v původním řízení, vyjma návrhu na povolení obnovy řízení, jenž byl podán přede dnem nabytí účinnosti zákona č. 220/2021 Sb., tj. dnem 1. 1. 2022. </w:t>
      </w:r>
    </w:p>
    <w:p w14:paraId="7161A9A9" w14:textId="77777777" w:rsidR="00795D15" w:rsidRPr="0022588B" w:rsidRDefault="00795D15" w:rsidP="00795D15">
      <w:pPr>
        <w:pStyle w:val="Odstavecseseznamem"/>
        <w:numPr>
          <w:ilvl w:val="0"/>
          <w:numId w:val="16"/>
        </w:numPr>
        <w:tabs>
          <w:tab w:val="left" w:pos="1044"/>
        </w:tabs>
        <w:kinsoku w:val="0"/>
        <w:overflowPunct w:val="0"/>
        <w:spacing w:before="128"/>
        <w:ind w:left="1043" w:hanging="360"/>
      </w:pPr>
      <w:r w:rsidRPr="0022588B">
        <w:t>Nápad senátu 47 To se pro účely přidělování věcí rozděluje do tří</w:t>
      </w:r>
      <w:r w:rsidRPr="0022588B">
        <w:rPr>
          <w:spacing w:val="-17"/>
        </w:rPr>
        <w:t xml:space="preserve"> </w:t>
      </w:r>
      <w:r w:rsidRPr="0022588B">
        <w:t>kategorií:</w:t>
      </w:r>
    </w:p>
    <w:p w14:paraId="4AB699E0" w14:textId="77777777" w:rsidR="00795D15" w:rsidRPr="0022588B" w:rsidRDefault="00795D15" w:rsidP="00795D15">
      <w:pPr>
        <w:pStyle w:val="Odstavecseseznamem"/>
        <w:numPr>
          <w:ilvl w:val="1"/>
          <w:numId w:val="16"/>
        </w:numPr>
        <w:tabs>
          <w:tab w:val="left" w:pos="1401"/>
        </w:tabs>
        <w:kinsoku w:val="0"/>
        <w:overflowPunct w:val="0"/>
        <w:spacing w:before="119" w:line="269" w:lineRule="exact"/>
        <w:ind w:hanging="357"/>
        <w:jc w:val="both"/>
      </w:pPr>
      <w:r w:rsidRPr="0022588B">
        <w:t xml:space="preserve"> podmíněná propuštění, detence, ochranné léčení,</w:t>
      </w:r>
    </w:p>
    <w:p w14:paraId="5A3A0C5A" w14:textId="77777777" w:rsidR="00795D15" w:rsidRPr="0022588B" w:rsidRDefault="00795D15" w:rsidP="00795D15">
      <w:pPr>
        <w:pStyle w:val="Odstavecseseznamem"/>
        <w:numPr>
          <w:ilvl w:val="1"/>
          <w:numId w:val="16"/>
        </w:numPr>
        <w:tabs>
          <w:tab w:val="left" w:pos="1401"/>
        </w:tabs>
        <w:kinsoku w:val="0"/>
        <w:overflowPunct w:val="0"/>
        <w:spacing w:line="264" w:lineRule="exact"/>
        <w:ind w:left="1107" w:right="1266" w:hanging="114"/>
        <w:jc w:val="both"/>
      </w:pPr>
      <w:r w:rsidRPr="0022588B">
        <w:t>zajištění majetku</w:t>
      </w:r>
      <w:r w:rsidRPr="0022588B">
        <w:rPr>
          <w:spacing w:val="-6"/>
        </w:rPr>
        <w:t xml:space="preserve"> </w:t>
      </w:r>
      <w:r w:rsidRPr="0022588B">
        <w:t>a</w:t>
      </w:r>
    </w:p>
    <w:p w14:paraId="7FF8BAB3" w14:textId="77777777" w:rsidR="00795D15" w:rsidRPr="0022588B" w:rsidRDefault="00795D15" w:rsidP="00795D15">
      <w:pPr>
        <w:pStyle w:val="Odstavecseseznamem"/>
        <w:numPr>
          <w:ilvl w:val="1"/>
          <w:numId w:val="16"/>
        </w:numPr>
        <w:tabs>
          <w:tab w:val="left" w:pos="1401"/>
        </w:tabs>
        <w:kinsoku w:val="0"/>
        <w:overflowPunct w:val="0"/>
        <w:spacing w:after="120" w:line="264" w:lineRule="exact"/>
        <w:ind w:left="1105" w:right="1264" w:hanging="113"/>
        <w:jc w:val="both"/>
      </w:pPr>
      <w:r w:rsidRPr="0022588B">
        <w:t>ostatní</w:t>
      </w:r>
      <w:r w:rsidRPr="0022588B">
        <w:rPr>
          <w:spacing w:val="-1"/>
        </w:rPr>
        <w:t xml:space="preserve"> </w:t>
      </w:r>
      <w:r w:rsidRPr="0022588B">
        <w:t>věci.</w:t>
      </w:r>
    </w:p>
    <w:p w14:paraId="041F5559" w14:textId="77777777" w:rsidR="00795D15" w:rsidRPr="0022588B" w:rsidRDefault="00795D15" w:rsidP="00795D15">
      <w:pPr>
        <w:pStyle w:val="Odstavecseseznamem"/>
        <w:numPr>
          <w:ilvl w:val="0"/>
          <w:numId w:val="16"/>
        </w:numPr>
        <w:spacing w:after="240"/>
        <w:ind w:right="1235"/>
        <w:jc w:val="both"/>
      </w:pPr>
      <w:r w:rsidRPr="0022588B">
        <w:t xml:space="preserve">V případě nepřítomnosti předsedy senátu či člena senátu, nebo je-li předseda senátu či člen senátu vyloučen z vykonávání úkonů trestního řízení podle § 30 trestního řádu, zastoupí jej při projednávání věci přítomný předseda tohoto senátu nebo přítomný člen tohoto senátu (tzv. čtvrtý soudce). Nebude-li takový předseda senátu či člen senátu přítomen, nebo bude-li z projednávání věci z důvodů uvedených v § 30 trestního řádu vyloučen i tento čtvrtý soudce, zastoupí jej soudce soudního oddělení určeného k zastupování daného senátu podle rozvrhu práce zapsaný v kolonce jako v pořadí druhý člen senátu, následně jako první člen senátu, poté druhý předseda senátu, následně první předseda </w:t>
      </w:r>
      <w:proofErr w:type="gramStart"/>
      <w:r w:rsidRPr="0022588B">
        <w:t>senátu</w:t>
      </w:r>
      <w:proofErr w:type="gramEnd"/>
      <w:r w:rsidRPr="0022588B">
        <w:t xml:space="preserve"> a nakonec jako řídící předseda senátu takto zastupujícího soudního oddělení. V případě nepřítomnosti více členů senátu či vyloučení celého senátu z vykonávání úkonů trestního řízení, budou rozdělované spisy přidělovány zastupujícím soudním oddělením po jednom spise v pořadí, v němž jsou uvedeny jako zastupující. Do soudního oddělení 47 To se spisy senátů To takto</w:t>
      </w:r>
      <w:r w:rsidRPr="0022588B">
        <w:rPr>
          <w:spacing w:val="-3"/>
        </w:rPr>
        <w:t xml:space="preserve"> </w:t>
      </w:r>
      <w:r w:rsidRPr="0022588B">
        <w:t>nepřidělují.</w:t>
      </w:r>
    </w:p>
    <w:p w14:paraId="4119F599" w14:textId="77777777" w:rsidR="00795D15" w:rsidRPr="0022588B" w:rsidRDefault="00795D15" w:rsidP="00795D15">
      <w:pPr>
        <w:pStyle w:val="Default"/>
        <w:numPr>
          <w:ilvl w:val="0"/>
          <w:numId w:val="16"/>
        </w:numPr>
        <w:ind w:right="1235"/>
        <w:jc w:val="both"/>
        <w:rPr>
          <w:color w:val="auto"/>
        </w:rPr>
      </w:pPr>
      <w:r w:rsidRPr="0022588B">
        <w:rPr>
          <w:color w:val="auto"/>
        </w:rPr>
        <w:t xml:space="preserve">Je-li soudnímu oddělení přidělena věc, která by podle pravidel stanovených tímto rozvrhem práce měla být přidělena k vyřízení předsedovi senátu nebo členu senátu, v níž byl tento předseda senátu nebo člen senátu činný jako soudce u soudu nižšího nebo vyššího stupně ve smyslu § 30 odstavec 2 trestního řádu nebo § 30 odstavec 3 trestního řádu, přidělí se taková věc následujícímu předsedovi senátu nebo členovi senátu podle pořadí soudců v tomto senátu (viz </w:t>
      </w:r>
      <w:r w:rsidRPr="0022588B">
        <w:rPr>
          <w:rFonts w:eastAsia="Calibri"/>
          <w:color w:val="auto"/>
          <w:lang w:eastAsia="en-US"/>
        </w:rPr>
        <w:t>oddíl C., čl. II. rozvrhu práce)</w:t>
      </w:r>
      <w:r w:rsidRPr="0022588B">
        <w:rPr>
          <w:color w:val="auto"/>
        </w:rPr>
        <w:t xml:space="preserve">. Věc takto přidělená se započítává do pořadí v režimu pravidelné rotace přidělování věcí. Ve věci pak rozhodne senát ustavený podle pravidel určených tímto rozvrhem práce v </w:t>
      </w:r>
      <w:r w:rsidRPr="0022588B">
        <w:rPr>
          <w:rFonts w:eastAsia="Calibri"/>
          <w:color w:val="auto"/>
          <w:lang w:eastAsia="en-US"/>
        </w:rPr>
        <w:t>oddílu C., čl. IV. nebo čl. V.</w:t>
      </w:r>
      <w:r w:rsidRPr="0022588B">
        <w:rPr>
          <w:color w:val="auto"/>
        </w:rPr>
        <w:t xml:space="preserve">, a to s přihlédnutím k pravidlům o zastupování náhradním - tzv. čtvrtým soudcem za vyloučeného soudce podle </w:t>
      </w:r>
      <w:r w:rsidRPr="0022588B">
        <w:rPr>
          <w:rFonts w:eastAsia="Calibri"/>
          <w:color w:val="auto"/>
          <w:lang w:eastAsia="en-US"/>
        </w:rPr>
        <w:t xml:space="preserve">oddílu C., čl. III., bodu 12) tohoto </w:t>
      </w:r>
      <w:r w:rsidRPr="0022588B">
        <w:rPr>
          <w:color w:val="auto"/>
        </w:rPr>
        <w:t>rozvrhu práce. Soudci, který byl takto vynechán z přidělení dané věci, se přidělí k vyřízení následující věc přidělená do téhož soudního oddělení.</w:t>
      </w:r>
    </w:p>
    <w:p w14:paraId="1BEFC640" w14:textId="77777777" w:rsidR="00795D15" w:rsidRPr="0022588B" w:rsidRDefault="00795D15" w:rsidP="00795D15">
      <w:pPr>
        <w:pStyle w:val="Default"/>
        <w:ind w:left="964" w:right="1235"/>
        <w:jc w:val="both"/>
        <w:rPr>
          <w:color w:val="auto"/>
        </w:rPr>
      </w:pPr>
    </w:p>
    <w:p w14:paraId="58954CA8" w14:textId="77777777" w:rsidR="00795D15" w:rsidRPr="0022588B" w:rsidRDefault="00795D15" w:rsidP="00795D15">
      <w:pPr>
        <w:pStyle w:val="Default"/>
        <w:numPr>
          <w:ilvl w:val="0"/>
          <w:numId w:val="16"/>
        </w:numPr>
        <w:ind w:right="1235"/>
        <w:jc w:val="both"/>
        <w:rPr>
          <w:rFonts w:eastAsia="Calibri"/>
          <w:color w:val="auto"/>
          <w:lang w:eastAsia="en-US"/>
        </w:rPr>
      </w:pPr>
      <w:r w:rsidRPr="0022588B">
        <w:rPr>
          <w:color w:val="auto"/>
        </w:rPr>
        <w:t xml:space="preserve">Je-li soudnímu oddělení přidělena věc, kterou by podle pravidel stanovených tímto rozvrhem práce měl projednat senát ve složení ustaveném podle jeho </w:t>
      </w:r>
      <w:r w:rsidRPr="0022588B">
        <w:rPr>
          <w:rFonts w:eastAsia="Calibri"/>
          <w:color w:val="auto"/>
          <w:lang w:eastAsia="en-US"/>
        </w:rPr>
        <w:t>oddílu C., čl. IV. nebo čl. V.</w:t>
      </w:r>
      <w:r w:rsidRPr="0022588B">
        <w:rPr>
          <w:color w:val="auto"/>
        </w:rPr>
        <w:t xml:space="preserve">, jehož předseda senátu nebo člen senátu, který ve věci není referentem, byl činný jako soudce u soudu nižšího nebo vyššího stupně ve smyslu § 30 odstavec 2 trestního řádu nebo § 30 odstavec 3 trestního řádu, </w:t>
      </w:r>
      <w:r w:rsidRPr="0022588B">
        <w:rPr>
          <w:rFonts w:eastAsia="Calibri"/>
          <w:color w:val="auto"/>
          <w:lang w:eastAsia="en-US"/>
        </w:rPr>
        <w:t xml:space="preserve">zastoupí jej při projednávání takové věci přítomný předseda senátu nebo člen tohoto senátu, </w:t>
      </w:r>
      <w:r w:rsidRPr="0022588B">
        <w:rPr>
          <w:color w:val="auto"/>
        </w:rPr>
        <w:t xml:space="preserve">a to s přihlédnutím k pravidlům o zastupování náhradním - tzv. čtvrtým soudcem za vyloučeného soudce podle </w:t>
      </w:r>
      <w:r w:rsidRPr="0022588B">
        <w:rPr>
          <w:rFonts w:eastAsia="Calibri"/>
          <w:color w:val="auto"/>
          <w:lang w:eastAsia="en-US"/>
        </w:rPr>
        <w:t xml:space="preserve">oddílu C., čl. III., bodu 12) tohoto </w:t>
      </w:r>
      <w:r w:rsidRPr="0022588B">
        <w:rPr>
          <w:color w:val="auto"/>
        </w:rPr>
        <w:t>rozvrhu práce.</w:t>
      </w:r>
    </w:p>
    <w:p w14:paraId="72AAA6D7" w14:textId="77777777" w:rsidR="00795D15" w:rsidRPr="0022588B" w:rsidRDefault="00795D15" w:rsidP="00795D15">
      <w:pPr>
        <w:pStyle w:val="Odstavecseseznamem"/>
        <w:numPr>
          <w:ilvl w:val="0"/>
          <w:numId w:val="16"/>
        </w:numPr>
        <w:tabs>
          <w:tab w:val="left" w:pos="1044"/>
        </w:tabs>
        <w:kinsoku w:val="0"/>
        <w:overflowPunct w:val="0"/>
        <w:spacing w:before="121"/>
        <w:ind w:left="1043" w:hanging="360"/>
      </w:pPr>
      <w:r w:rsidRPr="0022588B">
        <w:t>Není-li výslovně stanoveno jinak, platí pro odvolací soudní oddělení podpůrně pravidla stanovená pro senáty prvního</w:t>
      </w:r>
      <w:r w:rsidRPr="0022588B">
        <w:rPr>
          <w:spacing w:val="-33"/>
        </w:rPr>
        <w:t xml:space="preserve"> </w:t>
      </w:r>
      <w:r w:rsidRPr="0022588B">
        <w:t>stupně.</w:t>
      </w:r>
    </w:p>
    <w:p w14:paraId="17CF6FD5" w14:textId="77777777" w:rsidR="00795D15" w:rsidRPr="0022588B" w:rsidRDefault="00795D15" w:rsidP="00795D15">
      <w:pPr>
        <w:pStyle w:val="Zkladntext"/>
        <w:tabs>
          <w:tab w:val="left" w:pos="2379"/>
        </w:tabs>
        <w:kinsoku w:val="0"/>
        <w:overflowPunct w:val="0"/>
        <w:ind w:left="976"/>
        <w:rPr>
          <w:b/>
          <w:bCs/>
        </w:rPr>
      </w:pPr>
    </w:p>
    <w:p w14:paraId="0C01FD3F" w14:textId="374EDB38" w:rsidR="00795D15" w:rsidRPr="0022588B" w:rsidRDefault="00795D15" w:rsidP="00795D15">
      <w:pPr>
        <w:pStyle w:val="Zkladntext"/>
        <w:tabs>
          <w:tab w:val="left" w:pos="2379"/>
        </w:tabs>
        <w:kinsoku w:val="0"/>
        <w:overflowPunct w:val="0"/>
        <w:ind w:left="976"/>
        <w:rPr>
          <w:b/>
          <w:bCs/>
        </w:rPr>
      </w:pPr>
    </w:p>
    <w:p w14:paraId="673CD14D" w14:textId="23366EA3" w:rsidR="00F87004" w:rsidRPr="0022588B" w:rsidRDefault="00F87004" w:rsidP="00795D15">
      <w:pPr>
        <w:pStyle w:val="Zkladntext"/>
        <w:tabs>
          <w:tab w:val="left" w:pos="2379"/>
        </w:tabs>
        <w:kinsoku w:val="0"/>
        <w:overflowPunct w:val="0"/>
        <w:ind w:left="976"/>
        <w:rPr>
          <w:b/>
          <w:bCs/>
        </w:rPr>
      </w:pPr>
    </w:p>
    <w:p w14:paraId="7A3F19C2" w14:textId="77777777" w:rsidR="00F87004" w:rsidRPr="0022588B" w:rsidRDefault="00F87004" w:rsidP="00795D15">
      <w:pPr>
        <w:pStyle w:val="Zkladntext"/>
        <w:tabs>
          <w:tab w:val="left" w:pos="2379"/>
        </w:tabs>
        <w:kinsoku w:val="0"/>
        <w:overflowPunct w:val="0"/>
        <w:ind w:left="976"/>
        <w:rPr>
          <w:b/>
          <w:bCs/>
        </w:rPr>
      </w:pPr>
    </w:p>
    <w:p w14:paraId="435D1C93" w14:textId="77777777" w:rsidR="00795D15" w:rsidRPr="0022588B" w:rsidRDefault="00795D15" w:rsidP="00795D15">
      <w:pPr>
        <w:pStyle w:val="Zkladntext"/>
        <w:tabs>
          <w:tab w:val="left" w:pos="2379"/>
        </w:tabs>
        <w:kinsoku w:val="0"/>
        <w:overflowPunct w:val="0"/>
        <w:ind w:left="976"/>
        <w:rPr>
          <w:b/>
          <w:bCs/>
        </w:rPr>
      </w:pPr>
    </w:p>
    <w:p w14:paraId="661E0034" w14:textId="77777777" w:rsidR="00795D15" w:rsidRPr="0022588B" w:rsidRDefault="00795D15" w:rsidP="00795D15">
      <w:pPr>
        <w:pStyle w:val="Zkladntext"/>
        <w:tabs>
          <w:tab w:val="left" w:pos="2379"/>
        </w:tabs>
        <w:kinsoku w:val="0"/>
        <w:overflowPunct w:val="0"/>
        <w:ind w:left="976"/>
        <w:rPr>
          <w:b/>
          <w:bCs/>
          <w:u w:val="single"/>
        </w:rPr>
      </w:pPr>
      <w:r w:rsidRPr="0022588B">
        <w:rPr>
          <w:b/>
          <w:bCs/>
        </w:rPr>
        <w:lastRenderedPageBreak/>
        <w:t>Č</w:t>
      </w:r>
      <w:r w:rsidRPr="0022588B">
        <w:rPr>
          <w:b/>
          <w:bCs/>
          <w:u w:val="single"/>
        </w:rPr>
        <w:t>l.</w:t>
      </w:r>
      <w:r w:rsidRPr="0022588B">
        <w:rPr>
          <w:b/>
          <w:bCs/>
          <w:spacing w:val="-1"/>
          <w:u w:val="single"/>
        </w:rPr>
        <w:t xml:space="preserve"> </w:t>
      </w:r>
      <w:r w:rsidRPr="0022588B">
        <w:rPr>
          <w:b/>
          <w:bCs/>
          <w:u w:val="single"/>
        </w:rPr>
        <w:t>IV.  Ustavení tříčlenných senátů ve čtyřčlenných soudních odděleních – pracoviště v Ostravě</w:t>
      </w:r>
    </w:p>
    <w:p w14:paraId="27FAABB3" w14:textId="77777777" w:rsidR="00795D15" w:rsidRPr="0022588B" w:rsidRDefault="00795D15" w:rsidP="00795D15">
      <w:pPr>
        <w:pStyle w:val="Zkladntext"/>
        <w:tabs>
          <w:tab w:val="left" w:pos="2379"/>
        </w:tabs>
        <w:kinsoku w:val="0"/>
        <w:overflowPunct w:val="0"/>
        <w:rPr>
          <w:b/>
          <w:bCs/>
          <w:u w:val="single"/>
        </w:rPr>
      </w:pPr>
    </w:p>
    <w:p w14:paraId="5699BF94" w14:textId="77777777" w:rsidR="00795D15" w:rsidRPr="0022588B" w:rsidRDefault="00795D15" w:rsidP="00795D15">
      <w:pPr>
        <w:pStyle w:val="Default"/>
        <w:numPr>
          <w:ilvl w:val="0"/>
          <w:numId w:val="26"/>
        </w:numPr>
        <w:spacing w:after="120"/>
        <w:ind w:left="1066" w:right="1236" w:hanging="357"/>
        <w:jc w:val="both"/>
        <w:rPr>
          <w:rFonts w:eastAsiaTheme="minorHAnsi" w:cs="Times New Roman"/>
          <w:color w:val="auto"/>
          <w:lang w:eastAsia="en-US"/>
        </w:rPr>
      </w:pPr>
      <w:bookmarkStart w:id="18" w:name="_Hlk150241937"/>
      <w:r w:rsidRPr="0022588B">
        <w:rPr>
          <w:rFonts w:eastAsiaTheme="minorHAnsi" w:cs="Times New Roman"/>
          <w:color w:val="auto"/>
          <w:lang w:eastAsia="en-US"/>
        </w:rPr>
        <w:t xml:space="preserve">V soudním oddělení 3 To předsedové senátů předsedají vždy v přidělené věci ve složení příslušný předseda senátu a dva soudci, čímž je současně určeno i složení odvolacího senátu, který věc bude projednávat (viz přiložená tabulka). Nepřítomný nebo vyloučený soudce je zastoupen podle pravidel stanovených tímto rozvrhem práce v oddílu C., čl. III., bodu 12). </w:t>
      </w:r>
    </w:p>
    <w:tbl>
      <w:tblPr>
        <w:tblStyle w:val="Mkatabulky"/>
        <w:tblW w:w="0" w:type="auto"/>
        <w:tblInd w:w="1129" w:type="dxa"/>
        <w:tblLook w:val="04A0" w:firstRow="1" w:lastRow="0" w:firstColumn="1" w:lastColumn="0" w:noHBand="0" w:noVBand="1"/>
      </w:tblPr>
      <w:tblGrid>
        <w:gridCol w:w="3686"/>
        <w:gridCol w:w="3402"/>
        <w:gridCol w:w="2551"/>
      </w:tblGrid>
      <w:tr w:rsidR="0022588B" w:rsidRPr="0022588B" w14:paraId="30A0186D" w14:textId="77777777" w:rsidTr="004115F5">
        <w:tc>
          <w:tcPr>
            <w:tcW w:w="3686" w:type="dxa"/>
          </w:tcPr>
          <w:bookmarkEnd w:id="18"/>
          <w:p w14:paraId="63576A87" w14:textId="77777777" w:rsidR="00795D15" w:rsidRPr="0022588B" w:rsidRDefault="00795D15" w:rsidP="004115F5">
            <w:pPr>
              <w:jc w:val="center"/>
              <w:rPr>
                <w:sz w:val="24"/>
                <w:szCs w:val="24"/>
              </w:rPr>
            </w:pPr>
            <w:r w:rsidRPr="0022588B">
              <w:rPr>
                <w:sz w:val="24"/>
                <w:szCs w:val="24"/>
              </w:rPr>
              <w:t>referent</w:t>
            </w:r>
          </w:p>
        </w:tc>
        <w:tc>
          <w:tcPr>
            <w:tcW w:w="3402" w:type="dxa"/>
          </w:tcPr>
          <w:p w14:paraId="2B9EAE1D" w14:textId="77777777" w:rsidR="00795D15" w:rsidRPr="0022588B" w:rsidRDefault="00795D15" w:rsidP="004115F5">
            <w:pPr>
              <w:jc w:val="center"/>
              <w:rPr>
                <w:sz w:val="24"/>
                <w:szCs w:val="24"/>
              </w:rPr>
            </w:pPr>
            <w:r w:rsidRPr="0022588B">
              <w:rPr>
                <w:sz w:val="24"/>
                <w:szCs w:val="24"/>
              </w:rPr>
              <w:t>složení senátu</w:t>
            </w:r>
          </w:p>
        </w:tc>
        <w:tc>
          <w:tcPr>
            <w:tcW w:w="2551" w:type="dxa"/>
          </w:tcPr>
          <w:p w14:paraId="018A45B0" w14:textId="77777777" w:rsidR="00795D15" w:rsidRPr="0022588B" w:rsidRDefault="00795D15" w:rsidP="004115F5">
            <w:pPr>
              <w:jc w:val="center"/>
              <w:rPr>
                <w:sz w:val="24"/>
                <w:szCs w:val="24"/>
              </w:rPr>
            </w:pPr>
            <w:r w:rsidRPr="0022588B">
              <w:rPr>
                <w:sz w:val="24"/>
                <w:szCs w:val="24"/>
              </w:rPr>
              <w:t>složení senátu</w:t>
            </w:r>
          </w:p>
        </w:tc>
      </w:tr>
      <w:tr w:rsidR="0022588B" w:rsidRPr="0022588B" w14:paraId="6EAA9269" w14:textId="77777777" w:rsidTr="004115F5">
        <w:tc>
          <w:tcPr>
            <w:tcW w:w="3686" w:type="dxa"/>
          </w:tcPr>
          <w:p w14:paraId="08D5DCE0" w14:textId="77777777" w:rsidR="00795D15" w:rsidRPr="0022588B" w:rsidRDefault="00795D15" w:rsidP="004115F5">
            <w:pPr>
              <w:jc w:val="center"/>
              <w:rPr>
                <w:sz w:val="24"/>
                <w:szCs w:val="24"/>
              </w:rPr>
            </w:pPr>
            <w:r w:rsidRPr="0022588B">
              <w:rPr>
                <w:sz w:val="24"/>
                <w:szCs w:val="24"/>
              </w:rPr>
              <w:t>řídící předseda senátu</w:t>
            </w:r>
          </w:p>
        </w:tc>
        <w:tc>
          <w:tcPr>
            <w:tcW w:w="3402" w:type="dxa"/>
          </w:tcPr>
          <w:p w14:paraId="0F874319" w14:textId="77777777" w:rsidR="00795D15" w:rsidRPr="0022588B" w:rsidRDefault="00795D15" w:rsidP="004115F5">
            <w:pPr>
              <w:jc w:val="center"/>
              <w:rPr>
                <w:sz w:val="24"/>
                <w:szCs w:val="24"/>
              </w:rPr>
            </w:pPr>
            <w:r w:rsidRPr="0022588B">
              <w:rPr>
                <w:sz w:val="24"/>
                <w:szCs w:val="24"/>
              </w:rPr>
              <w:t>předseda senátu</w:t>
            </w:r>
          </w:p>
        </w:tc>
        <w:tc>
          <w:tcPr>
            <w:tcW w:w="2551" w:type="dxa"/>
          </w:tcPr>
          <w:p w14:paraId="5325DD60" w14:textId="77777777" w:rsidR="00795D15" w:rsidRPr="0022588B" w:rsidRDefault="00795D15" w:rsidP="004115F5">
            <w:pPr>
              <w:jc w:val="center"/>
              <w:rPr>
                <w:sz w:val="24"/>
                <w:szCs w:val="24"/>
              </w:rPr>
            </w:pPr>
            <w:r w:rsidRPr="0022588B">
              <w:rPr>
                <w:sz w:val="24"/>
                <w:szCs w:val="24"/>
              </w:rPr>
              <w:t>první člen senátu</w:t>
            </w:r>
          </w:p>
        </w:tc>
      </w:tr>
      <w:tr w:rsidR="0022588B" w:rsidRPr="0022588B" w14:paraId="5169AF2D" w14:textId="77777777" w:rsidTr="004115F5">
        <w:tc>
          <w:tcPr>
            <w:tcW w:w="3686" w:type="dxa"/>
          </w:tcPr>
          <w:p w14:paraId="20BFC945" w14:textId="77777777" w:rsidR="00795D15" w:rsidRPr="0022588B" w:rsidRDefault="00795D15" w:rsidP="004115F5">
            <w:pPr>
              <w:jc w:val="center"/>
              <w:rPr>
                <w:sz w:val="24"/>
                <w:szCs w:val="24"/>
              </w:rPr>
            </w:pPr>
            <w:r w:rsidRPr="0022588B">
              <w:rPr>
                <w:sz w:val="24"/>
                <w:szCs w:val="24"/>
              </w:rPr>
              <w:t>předseda senátu</w:t>
            </w:r>
          </w:p>
        </w:tc>
        <w:tc>
          <w:tcPr>
            <w:tcW w:w="3402" w:type="dxa"/>
          </w:tcPr>
          <w:p w14:paraId="7899311B" w14:textId="77777777" w:rsidR="00795D15" w:rsidRPr="0022588B" w:rsidRDefault="00795D15" w:rsidP="004115F5">
            <w:pPr>
              <w:jc w:val="center"/>
              <w:rPr>
                <w:sz w:val="24"/>
                <w:szCs w:val="24"/>
              </w:rPr>
            </w:pPr>
            <w:r w:rsidRPr="0022588B">
              <w:rPr>
                <w:sz w:val="24"/>
                <w:szCs w:val="24"/>
              </w:rPr>
              <w:t>řídící předseda senátu</w:t>
            </w:r>
          </w:p>
        </w:tc>
        <w:tc>
          <w:tcPr>
            <w:tcW w:w="2551" w:type="dxa"/>
          </w:tcPr>
          <w:p w14:paraId="27FDDF3B" w14:textId="77777777" w:rsidR="00795D15" w:rsidRPr="0022588B" w:rsidRDefault="00795D15" w:rsidP="004115F5">
            <w:pPr>
              <w:jc w:val="center"/>
              <w:rPr>
                <w:sz w:val="24"/>
                <w:szCs w:val="24"/>
              </w:rPr>
            </w:pPr>
            <w:r w:rsidRPr="0022588B">
              <w:rPr>
                <w:sz w:val="24"/>
                <w:szCs w:val="24"/>
              </w:rPr>
              <w:t>druhý člen senátu</w:t>
            </w:r>
          </w:p>
        </w:tc>
      </w:tr>
      <w:tr w:rsidR="0022588B" w:rsidRPr="0022588B" w14:paraId="182F70C2" w14:textId="77777777" w:rsidTr="004115F5">
        <w:tc>
          <w:tcPr>
            <w:tcW w:w="3686" w:type="dxa"/>
          </w:tcPr>
          <w:p w14:paraId="5E723BE5" w14:textId="77777777" w:rsidR="00795D15" w:rsidRPr="0022588B" w:rsidRDefault="00795D15" w:rsidP="004115F5">
            <w:pPr>
              <w:jc w:val="center"/>
              <w:rPr>
                <w:sz w:val="24"/>
                <w:szCs w:val="24"/>
              </w:rPr>
            </w:pPr>
            <w:r w:rsidRPr="0022588B">
              <w:rPr>
                <w:sz w:val="24"/>
                <w:szCs w:val="24"/>
              </w:rPr>
              <w:t>první člen senátu</w:t>
            </w:r>
          </w:p>
        </w:tc>
        <w:tc>
          <w:tcPr>
            <w:tcW w:w="3402" w:type="dxa"/>
          </w:tcPr>
          <w:p w14:paraId="5F70A545" w14:textId="77777777" w:rsidR="00795D15" w:rsidRPr="0022588B" w:rsidRDefault="00795D15" w:rsidP="004115F5">
            <w:pPr>
              <w:jc w:val="center"/>
              <w:rPr>
                <w:sz w:val="24"/>
                <w:szCs w:val="24"/>
              </w:rPr>
            </w:pPr>
            <w:r w:rsidRPr="0022588B">
              <w:rPr>
                <w:sz w:val="24"/>
                <w:szCs w:val="24"/>
              </w:rPr>
              <w:t>předseda senátu</w:t>
            </w:r>
          </w:p>
        </w:tc>
        <w:tc>
          <w:tcPr>
            <w:tcW w:w="2551" w:type="dxa"/>
          </w:tcPr>
          <w:p w14:paraId="7F81232D" w14:textId="77777777" w:rsidR="00795D15" w:rsidRPr="0022588B" w:rsidRDefault="00795D15" w:rsidP="004115F5">
            <w:pPr>
              <w:jc w:val="center"/>
              <w:rPr>
                <w:sz w:val="24"/>
                <w:szCs w:val="24"/>
              </w:rPr>
            </w:pPr>
            <w:r w:rsidRPr="0022588B">
              <w:rPr>
                <w:sz w:val="24"/>
                <w:szCs w:val="24"/>
              </w:rPr>
              <w:t>druhý člen senátu</w:t>
            </w:r>
          </w:p>
        </w:tc>
      </w:tr>
      <w:tr w:rsidR="00795D15" w:rsidRPr="0022588B" w14:paraId="029B3A25" w14:textId="77777777" w:rsidTr="004115F5">
        <w:tc>
          <w:tcPr>
            <w:tcW w:w="3686" w:type="dxa"/>
          </w:tcPr>
          <w:p w14:paraId="6F057C3E" w14:textId="77777777" w:rsidR="00795D15" w:rsidRPr="0022588B" w:rsidRDefault="00795D15" w:rsidP="004115F5">
            <w:pPr>
              <w:jc w:val="center"/>
              <w:rPr>
                <w:sz w:val="24"/>
                <w:szCs w:val="24"/>
              </w:rPr>
            </w:pPr>
            <w:r w:rsidRPr="0022588B">
              <w:rPr>
                <w:sz w:val="24"/>
                <w:szCs w:val="24"/>
              </w:rPr>
              <w:t>druhý člen senátu</w:t>
            </w:r>
          </w:p>
        </w:tc>
        <w:tc>
          <w:tcPr>
            <w:tcW w:w="3402" w:type="dxa"/>
          </w:tcPr>
          <w:p w14:paraId="407C5873" w14:textId="77777777" w:rsidR="00795D15" w:rsidRPr="0022588B" w:rsidRDefault="00795D15" w:rsidP="004115F5">
            <w:pPr>
              <w:jc w:val="center"/>
              <w:rPr>
                <w:sz w:val="24"/>
                <w:szCs w:val="24"/>
              </w:rPr>
            </w:pPr>
            <w:r w:rsidRPr="0022588B">
              <w:rPr>
                <w:sz w:val="24"/>
                <w:szCs w:val="24"/>
              </w:rPr>
              <w:t>řídící předseda senátu</w:t>
            </w:r>
          </w:p>
        </w:tc>
        <w:tc>
          <w:tcPr>
            <w:tcW w:w="2551" w:type="dxa"/>
          </w:tcPr>
          <w:p w14:paraId="7D5A0C6A" w14:textId="77777777" w:rsidR="00795D15" w:rsidRPr="0022588B" w:rsidRDefault="00795D15" w:rsidP="004115F5">
            <w:pPr>
              <w:jc w:val="center"/>
              <w:rPr>
                <w:sz w:val="24"/>
                <w:szCs w:val="24"/>
              </w:rPr>
            </w:pPr>
            <w:r w:rsidRPr="0022588B">
              <w:rPr>
                <w:sz w:val="24"/>
                <w:szCs w:val="24"/>
              </w:rPr>
              <w:t>první člen senátu</w:t>
            </w:r>
          </w:p>
        </w:tc>
      </w:tr>
    </w:tbl>
    <w:p w14:paraId="181245D5" w14:textId="77777777" w:rsidR="00795D15" w:rsidRPr="0022588B" w:rsidRDefault="00795D15" w:rsidP="00795D15">
      <w:pPr>
        <w:pStyle w:val="Default"/>
        <w:ind w:left="1069"/>
        <w:rPr>
          <w:rFonts w:eastAsiaTheme="minorHAnsi" w:cs="Times New Roman"/>
          <w:color w:val="auto"/>
          <w:lang w:eastAsia="en-US"/>
        </w:rPr>
      </w:pPr>
    </w:p>
    <w:p w14:paraId="100DAC30" w14:textId="77777777" w:rsidR="00795D15" w:rsidRPr="0022588B" w:rsidRDefault="00795D15" w:rsidP="00795D15">
      <w:pPr>
        <w:pStyle w:val="Default"/>
        <w:numPr>
          <w:ilvl w:val="0"/>
          <w:numId w:val="26"/>
        </w:numPr>
        <w:spacing w:after="120"/>
        <w:ind w:left="1066" w:right="1236" w:hanging="357"/>
        <w:jc w:val="both"/>
        <w:rPr>
          <w:rFonts w:eastAsiaTheme="minorHAnsi" w:cs="Times New Roman"/>
          <w:color w:val="auto"/>
          <w:lang w:eastAsia="en-US"/>
        </w:rPr>
      </w:pPr>
      <w:r w:rsidRPr="0022588B">
        <w:rPr>
          <w:rFonts w:eastAsiaTheme="minorHAnsi" w:cs="Times New Roman"/>
          <w:color w:val="auto"/>
          <w:lang w:eastAsia="en-US"/>
        </w:rPr>
        <w:t xml:space="preserve"> V soudních odděleních 4 To a 4 Tmo předsedové senátů předsedají vždy v přidělené věci ve složení příslušný předseda senátu a dva soudci, čímž je současně určeno i složení odvolacího senátu, který věc bude projednávat (viz přiložená tabulka). Stejná pravidla platí i pro obsazení specializovaných soudních oddělení 67 T a 3 </w:t>
      </w:r>
      <w:proofErr w:type="spellStart"/>
      <w:r w:rsidRPr="0022588B">
        <w:rPr>
          <w:rFonts w:eastAsiaTheme="minorHAnsi" w:cs="Times New Roman"/>
          <w:color w:val="auto"/>
          <w:lang w:eastAsia="en-US"/>
        </w:rPr>
        <w:t>Nt</w:t>
      </w:r>
      <w:proofErr w:type="spellEnd"/>
      <w:r w:rsidRPr="0022588B">
        <w:rPr>
          <w:rFonts w:eastAsiaTheme="minorHAnsi" w:cs="Times New Roman"/>
          <w:color w:val="auto"/>
          <w:lang w:eastAsia="en-US"/>
        </w:rPr>
        <w:t>. Nepřítomný nebo vyloučený soudce je zastoupen podle pravidel stanovených tímto rozvrhem práce v oddílu C., čl. III., bodu 12).</w:t>
      </w:r>
    </w:p>
    <w:tbl>
      <w:tblPr>
        <w:tblStyle w:val="Mkatabulky"/>
        <w:tblW w:w="0" w:type="auto"/>
        <w:tblInd w:w="1129" w:type="dxa"/>
        <w:tblLook w:val="04A0" w:firstRow="1" w:lastRow="0" w:firstColumn="1" w:lastColumn="0" w:noHBand="0" w:noVBand="1"/>
      </w:tblPr>
      <w:tblGrid>
        <w:gridCol w:w="3686"/>
        <w:gridCol w:w="3402"/>
        <w:gridCol w:w="2551"/>
      </w:tblGrid>
      <w:tr w:rsidR="0022588B" w:rsidRPr="0022588B" w14:paraId="5DDFD29A" w14:textId="77777777" w:rsidTr="004115F5">
        <w:tc>
          <w:tcPr>
            <w:tcW w:w="3686" w:type="dxa"/>
          </w:tcPr>
          <w:p w14:paraId="77937391" w14:textId="77777777" w:rsidR="00795D15" w:rsidRPr="0022588B" w:rsidRDefault="00795D15" w:rsidP="004115F5">
            <w:pPr>
              <w:jc w:val="center"/>
              <w:rPr>
                <w:sz w:val="24"/>
                <w:szCs w:val="24"/>
              </w:rPr>
            </w:pPr>
            <w:r w:rsidRPr="0022588B">
              <w:rPr>
                <w:sz w:val="24"/>
                <w:szCs w:val="24"/>
              </w:rPr>
              <w:t>referent</w:t>
            </w:r>
          </w:p>
        </w:tc>
        <w:tc>
          <w:tcPr>
            <w:tcW w:w="3402" w:type="dxa"/>
          </w:tcPr>
          <w:p w14:paraId="6EC5827A" w14:textId="77777777" w:rsidR="00795D15" w:rsidRPr="0022588B" w:rsidRDefault="00795D15" w:rsidP="004115F5">
            <w:pPr>
              <w:jc w:val="center"/>
              <w:rPr>
                <w:sz w:val="24"/>
                <w:szCs w:val="24"/>
              </w:rPr>
            </w:pPr>
            <w:r w:rsidRPr="0022588B">
              <w:rPr>
                <w:sz w:val="24"/>
                <w:szCs w:val="24"/>
              </w:rPr>
              <w:t>složení senátu</w:t>
            </w:r>
          </w:p>
        </w:tc>
        <w:tc>
          <w:tcPr>
            <w:tcW w:w="2551" w:type="dxa"/>
          </w:tcPr>
          <w:p w14:paraId="2A2B6574" w14:textId="77777777" w:rsidR="00795D15" w:rsidRPr="0022588B" w:rsidRDefault="00795D15" w:rsidP="004115F5">
            <w:pPr>
              <w:jc w:val="center"/>
              <w:rPr>
                <w:sz w:val="24"/>
                <w:szCs w:val="24"/>
              </w:rPr>
            </w:pPr>
            <w:r w:rsidRPr="0022588B">
              <w:rPr>
                <w:sz w:val="24"/>
                <w:szCs w:val="24"/>
              </w:rPr>
              <w:t>složení senátu</w:t>
            </w:r>
          </w:p>
        </w:tc>
      </w:tr>
      <w:tr w:rsidR="0022588B" w:rsidRPr="0022588B" w14:paraId="643882AC" w14:textId="77777777" w:rsidTr="004115F5">
        <w:tc>
          <w:tcPr>
            <w:tcW w:w="3686" w:type="dxa"/>
          </w:tcPr>
          <w:p w14:paraId="6E9F5860" w14:textId="77777777" w:rsidR="00795D15" w:rsidRPr="0022588B" w:rsidRDefault="00795D15" w:rsidP="004115F5">
            <w:pPr>
              <w:jc w:val="center"/>
              <w:rPr>
                <w:sz w:val="24"/>
                <w:szCs w:val="24"/>
              </w:rPr>
            </w:pPr>
            <w:r w:rsidRPr="0022588B">
              <w:rPr>
                <w:sz w:val="24"/>
                <w:szCs w:val="24"/>
              </w:rPr>
              <w:t xml:space="preserve">první předseda senátu </w:t>
            </w:r>
          </w:p>
        </w:tc>
        <w:tc>
          <w:tcPr>
            <w:tcW w:w="3402" w:type="dxa"/>
          </w:tcPr>
          <w:p w14:paraId="720E536F" w14:textId="77777777" w:rsidR="00795D15" w:rsidRPr="0022588B" w:rsidRDefault="00795D15" w:rsidP="004115F5">
            <w:pPr>
              <w:jc w:val="center"/>
              <w:rPr>
                <w:sz w:val="24"/>
                <w:szCs w:val="24"/>
              </w:rPr>
            </w:pPr>
            <w:r w:rsidRPr="0022588B">
              <w:rPr>
                <w:sz w:val="24"/>
                <w:szCs w:val="24"/>
              </w:rPr>
              <w:t xml:space="preserve">druhý předseda senátu </w:t>
            </w:r>
          </w:p>
        </w:tc>
        <w:tc>
          <w:tcPr>
            <w:tcW w:w="2551" w:type="dxa"/>
          </w:tcPr>
          <w:p w14:paraId="2AA3AD35" w14:textId="77777777" w:rsidR="00795D15" w:rsidRPr="0022588B" w:rsidRDefault="00795D15" w:rsidP="004115F5">
            <w:pPr>
              <w:jc w:val="center"/>
              <w:rPr>
                <w:sz w:val="24"/>
                <w:szCs w:val="24"/>
              </w:rPr>
            </w:pPr>
            <w:r w:rsidRPr="0022588B">
              <w:rPr>
                <w:sz w:val="24"/>
                <w:szCs w:val="24"/>
              </w:rPr>
              <w:t>první člen senátu</w:t>
            </w:r>
          </w:p>
        </w:tc>
      </w:tr>
      <w:tr w:rsidR="0022588B" w:rsidRPr="0022588B" w14:paraId="7F60B7B7" w14:textId="77777777" w:rsidTr="004115F5">
        <w:tc>
          <w:tcPr>
            <w:tcW w:w="3686" w:type="dxa"/>
          </w:tcPr>
          <w:p w14:paraId="66F9F811" w14:textId="77777777" w:rsidR="00795D15" w:rsidRPr="0022588B" w:rsidRDefault="00795D15" w:rsidP="004115F5">
            <w:pPr>
              <w:jc w:val="center"/>
              <w:rPr>
                <w:sz w:val="24"/>
                <w:szCs w:val="24"/>
              </w:rPr>
            </w:pPr>
            <w:r w:rsidRPr="0022588B">
              <w:rPr>
                <w:sz w:val="24"/>
                <w:szCs w:val="24"/>
              </w:rPr>
              <w:t xml:space="preserve">druhý předseda senátu </w:t>
            </w:r>
          </w:p>
        </w:tc>
        <w:tc>
          <w:tcPr>
            <w:tcW w:w="3402" w:type="dxa"/>
          </w:tcPr>
          <w:p w14:paraId="1EAEA07C" w14:textId="77777777" w:rsidR="00795D15" w:rsidRPr="0022588B" w:rsidRDefault="00795D15" w:rsidP="004115F5">
            <w:pPr>
              <w:jc w:val="center"/>
              <w:rPr>
                <w:sz w:val="24"/>
                <w:szCs w:val="24"/>
              </w:rPr>
            </w:pPr>
            <w:r w:rsidRPr="0022588B">
              <w:rPr>
                <w:sz w:val="24"/>
                <w:szCs w:val="24"/>
              </w:rPr>
              <w:t xml:space="preserve">první předseda senátu </w:t>
            </w:r>
          </w:p>
        </w:tc>
        <w:tc>
          <w:tcPr>
            <w:tcW w:w="2551" w:type="dxa"/>
          </w:tcPr>
          <w:p w14:paraId="2C4F75A3" w14:textId="77777777" w:rsidR="00795D15" w:rsidRPr="0022588B" w:rsidRDefault="00795D15" w:rsidP="004115F5">
            <w:pPr>
              <w:jc w:val="center"/>
              <w:rPr>
                <w:sz w:val="24"/>
                <w:szCs w:val="24"/>
              </w:rPr>
            </w:pPr>
            <w:r w:rsidRPr="0022588B">
              <w:rPr>
                <w:sz w:val="24"/>
                <w:szCs w:val="24"/>
              </w:rPr>
              <w:t>druhý člen senátu</w:t>
            </w:r>
          </w:p>
        </w:tc>
      </w:tr>
      <w:tr w:rsidR="0022588B" w:rsidRPr="0022588B" w14:paraId="429DDDD6" w14:textId="77777777" w:rsidTr="004115F5">
        <w:tc>
          <w:tcPr>
            <w:tcW w:w="3686" w:type="dxa"/>
          </w:tcPr>
          <w:p w14:paraId="3C74EEF4" w14:textId="77777777" w:rsidR="00795D15" w:rsidRPr="0022588B" w:rsidRDefault="00795D15" w:rsidP="004115F5">
            <w:pPr>
              <w:jc w:val="center"/>
              <w:rPr>
                <w:sz w:val="24"/>
                <w:szCs w:val="24"/>
              </w:rPr>
            </w:pPr>
            <w:r w:rsidRPr="0022588B">
              <w:rPr>
                <w:sz w:val="24"/>
                <w:szCs w:val="24"/>
              </w:rPr>
              <w:t>první člen senátu</w:t>
            </w:r>
          </w:p>
        </w:tc>
        <w:tc>
          <w:tcPr>
            <w:tcW w:w="3402" w:type="dxa"/>
          </w:tcPr>
          <w:p w14:paraId="6CFFC9B3" w14:textId="77777777" w:rsidR="00795D15" w:rsidRPr="0022588B" w:rsidRDefault="00795D15" w:rsidP="004115F5">
            <w:pPr>
              <w:jc w:val="center"/>
              <w:rPr>
                <w:sz w:val="24"/>
                <w:szCs w:val="24"/>
              </w:rPr>
            </w:pPr>
            <w:r w:rsidRPr="0022588B">
              <w:rPr>
                <w:sz w:val="24"/>
                <w:szCs w:val="24"/>
              </w:rPr>
              <w:t xml:space="preserve">druhý předseda senátu </w:t>
            </w:r>
          </w:p>
        </w:tc>
        <w:tc>
          <w:tcPr>
            <w:tcW w:w="2551" w:type="dxa"/>
          </w:tcPr>
          <w:p w14:paraId="2BE9C7AC" w14:textId="77777777" w:rsidR="00795D15" w:rsidRPr="0022588B" w:rsidRDefault="00795D15" w:rsidP="004115F5">
            <w:pPr>
              <w:jc w:val="center"/>
              <w:rPr>
                <w:sz w:val="24"/>
                <w:szCs w:val="24"/>
              </w:rPr>
            </w:pPr>
            <w:r w:rsidRPr="0022588B">
              <w:rPr>
                <w:sz w:val="24"/>
                <w:szCs w:val="24"/>
              </w:rPr>
              <w:t>druhý člen senátu</w:t>
            </w:r>
          </w:p>
        </w:tc>
      </w:tr>
      <w:tr w:rsidR="00795D15" w:rsidRPr="0022588B" w14:paraId="3FB8640A" w14:textId="77777777" w:rsidTr="004115F5">
        <w:tc>
          <w:tcPr>
            <w:tcW w:w="3686" w:type="dxa"/>
          </w:tcPr>
          <w:p w14:paraId="3D54381A" w14:textId="77777777" w:rsidR="00795D15" w:rsidRPr="0022588B" w:rsidRDefault="00795D15" w:rsidP="004115F5">
            <w:pPr>
              <w:jc w:val="center"/>
              <w:rPr>
                <w:sz w:val="24"/>
                <w:szCs w:val="24"/>
              </w:rPr>
            </w:pPr>
            <w:r w:rsidRPr="0022588B">
              <w:rPr>
                <w:sz w:val="24"/>
                <w:szCs w:val="24"/>
              </w:rPr>
              <w:t>druhý člen senátu</w:t>
            </w:r>
          </w:p>
        </w:tc>
        <w:tc>
          <w:tcPr>
            <w:tcW w:w="3402" w:type="dxa"/>
          </w:tcPr>
          <w:p w14:paraId="62F923B8" w14:textId="77777777" w:rsidR="00795D15" w:rsidRPr="0022588B" w:rsidRDefault="00795D15" w:rsidP="004115F5">
            <w:pPr>
              <w:jc w:val="center"/>
              <w:rPr>
                <w:sz w:val="24"/>
                <w:szCs w:val="24"/>
              </w:rPr>
            </w:pPr>
            <w:r w:rsidRPr="0022588B">
              <w:rPr>
                <w:sz w:val="24"/>
                <w:szCs w:val="24"/>
              </w:rPr>
              <w:t xml:space="preserve">první předseda senátu </w:t>
            </w:r>
          </w:p>
        </w:tc>
        <w:tc>
          <w:tcPr>
            <w:tcW w:w="2551" w:type="dxa"/>
          </w:tcPr>
          <w:p w14:paraId="0ADC47BA" w14:textId="77777777" w:rsidR="00795D15" w:rsidRPr="0022588B" w:rsidRDefault="00795D15" w:rsidP="004115F5">
            <w:pPr>
              <w:jc w:val="center"/>
              <w:rPr>
                <w:sz w:val="24"/>
                <w:szCs w:val="24"/>
              </w:rPr>
            </w:pPr>
            <w:r w:rsidRPr="0022588B">
              <w:rPr>
                <w:sz w:val="24"/>
                <w:szCs w:val="24"/>
              </w:rPr>
              <w:t>první člen senátu</w:t>
            </w:r>
          </w:p>
        </w:tc>
      </w:tr>
    </w:tbl>
    <w:p w14:paraId="1FE2B9B0" w14:textId="77777777" w:rsidR="00795D15" w:rsidRPr="0022588B" w:rsidRDefault="00795D15" w:rsidP="00795D15">
      <w:pPr>
        <w:pStyle w:val="Odstavecseseznamem"/>
        <w:ind w:left="1069" w:firstLine="0"/>
        <w:rPr>
          <w:b/>
          <w:bCs/>
          <w:u w:val="single"/>
        </w:rPr>
      </w:pPr>
    </w:p>
    <w:p w14:paraId="57FA578C" w14:textId="77777777" w:rsidR="00795D15" w:rsidRPr="0022588B" w:rsidRDefault="00795D15" w:rsidP="00795D15">
      <w:pPr>
        <w:pStyle w:val="Default"/>
        <w:numPr>
          <w:ilvl w:val="0"/>
          <w:numId w:val="26"/>
        </w:numPr>
        <w:spacing w:after="120"/>
        <w:ind w:left="1066" w:right="1236" w:hanging="357"/>
        <w:jc w:val="both"/>
        <w:rPr>
          <w:rFonts w:eastAsiaTheme="minorHAnsi" w:cs="Times New Roman"/>
          <w:color w:val="auto"/>
          <w:lang w:eastAsia="en-US"/>
        </w:rPr>
      </w:pPr>
      <w:r w:rsidRPr="0022588B">
        <w:rPr>
          <w:rFonts w:eastAsiaTheme="minorHAnsi" w:cs="Times New Roman"/>
          <w:color w:val="auto"/>
          <w:lang w:eastAsia="en-US"/>
        </w:rPr>
        <w:t>V soudním oddělení 5 To předsedové senátů předsedají vždy v přidělené věci ve složení příslušný předseda senátu a dva soudci, čímž je současně určeno i složení odvolacího senátu, který věc bude projednávat (viz přiložená tabulka). Nepřítomný nebo vyloučený soudce je zastoupen podle pravidel stanovených tímto rozvrhem práce v oddílu C., čl. III., bodu 12).</w:t>
      </w:r>
    </w:p>
    <w:p w14:paraId="39FD820E" w14:textId="77777777" w:rsidR="00795D15" w:rsidRPr="0022588B" w:rsidRDefault="00795D15" w:rsidP="00795D15">
      <w:pPr>
        <w:jc w:val="both"/>
        <w:rPr>
          <w:rFonts w:cs="Arial"/>
          <w:bCs/>
        </w:rPr>
      </w:pPr>
    </w:p>
    <w:tbl>
      <w:tblPr>
        <w:tblW w:w="9639" w:type="dxa"/>
        <w:tblInd w:w="1129" w:type="dxa"/>
        <w:tblCellMar>
          <w:left w:w="10" w:type="dxa"/>
          <w:right w:w="10" w:type="dxa"/>
        </w:tblCellMar>
        <w:tblLook w:val="04A0" w:firstRow="1" w:lastRow="0" w:firstColumn="1" w:lastColumn="0" w:noHBand="0" w:noVBand="1"/>
      </w:tblPr>
      <w:tblGrid>
        <w:gridCol w:w="3686"/>
        <w:gridCol w:w="3402"/>
        <w:gridCol w:w="2551"/>
      </w:tblGrid>
      <w:tr w:rsidR="0022588B" w:rsidRPr="0022588B" w14:paraId="5FFBA23D" w14:textId="77777777" w:rsidTr="004115F5">
        <w:trPr>
          <w:trHeight w:val="245"/>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3804" w14:textId="77777777" w:rsidR="00795D15" w:rsidRPr="0022588B" w:rsidRDefault="00795D15" w:rsidP="004115F5">
            <w:pPr>
              <w:jc w:val="center"/>
              <w:rPr>
                <w:sz w:val="24"/>
                <w:szCs w:val="24"/>
              </w:rPr>
            </w:pPr>
            <w:r w:rsidRPr="0022588B">
              <w:rPr>
                <w:sz w:val="24"/>
                <w:szCs w:val="24"/>
              </w:rPr>
              <w:t>referent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BEA1" w14:textId="77777777" w:rsidR="00795D15" w:rsidRPr="0022588B" w:rsidRDefault="00795D15" w:rsidP="004115F5">
            <w:pPr>
              <w:jc w:val="center"/>
              <w:rPr>
                <w:sz w:val="24"/>
                <w:szCs w:val="24"/>
              </w:rPr>
            </w:pPr>
            <w:r w:rsidRPr="0022588B">
              <w:rPr>
                <w:sz w:val="24"/>
                <w:szCs w:val="24"/>
              </w:rPr>
              <w:t>složení senátu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603C7" w14:textId="77777777" w:rsidR="00795D15" w:rsidRPr="0022588B" w:rsidRDefault="00795D15" w:rsidP="004115F5">
            <w:pPr>
              <w:jc w:val="center"/>
              <w:rPr>
                <w:sz w:val="24"/>
                <w:szCs w:val="24"/>
              </w:rPr>
            </w:pPr>
            <w:r w:rsidRPr="0022588B">
              <w:rPr>
                <w:sz w:val="24"/>
                <w:szCs w:val="24"/>
              </w:rPr>
              <w:t>složení senátu</w:t>
            </w:r>
          </w:p>
        </w:tc>
      </w:tr>
      <w:tr w:rsidR="0022588B" w:rsidRPr="0022588B" w14:paraId="0FCFF878" w14:textId="77777777" w:rsidTr="004115F5">
        <w:trPr>
          <w:trHeight w:val="253"/>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BD9CC" w14:textId="77777777" w:rsidR="00795D15" w:rsidRPr="0022588B" w:rsidRDefault="00795D15" w:rsidP="004115F5">
            <w:pPr>
              <w:jc w:val="center"/>
              <w:rPr>
                <w:sz w:val="24"/>
                <w:szCs w:val="24"/>
              </w:rPr>
            </w:pPr>
            <w:r w:rsidRPr="0022588B">
              <w:rPr>
                <w:sz w:val="24"/>
                <w:szCs w:val="24"/>
              </w:rPr>
              <w:t>řídící předseda senátu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4692" w14:textId="77777777" w:rsidR="00795D15" w:rsidRPr="0022588B" w:rsidRDefault="00795D15" w:rsidP="004115F5">
            <w:pPr>
              <w:jc w:val="center"/>
              <w:rPr>
                <w:sz w:val="24"/>
                <w:szCs w:val="24"/>
              </w:rPr>
            </w:pPr>
            <w:r w:rsidRPr="0022588B">
              <w:rPr>
                <w:sz w:val="24"/>
                <w:szCs w:val="24"/>
              </w:rPr>
              <w:t>první předseda senátu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1240" w14:textId="77777777" w:rsidR="00795D15" w:rsidRPr="0022588B" w:rsidRDefault="00795D15" w:rsidP="004115F5">
            <w:pPr>
              <w:jc w:val="center"/>
              <w:rPr>
                <w:sz w:val="24"/>
                <w:szCs w:val="24"/>
              </w:rPr>
            </w:pPr>
            <w:r w:rsidRPr="0022588B">
              <w:rPr>
                <w:sz w:val="24"/>
                <w:szCs w:val="24"/>
              </w:rPr>
              <w:t>člen senátu</w:t>
            </w:r>
          </w:p>
        </w:tc>
      </w:tr>
      <w:tr w:rsidR="0022588B" w:rsidRPr="0022588B" w14:paraId="65891B90" w14:textId="77777777" w:rsidTr="004115F5">
        <w:trPr>
          <w:trHeight w:val="245"/>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D78E" w14:textId="77777777" w:rsidR="00795D15" w:rsidRPr="0022588B" w:rsidRDefault="00795D15" w:rsidP="004115F5">
            <w:pPr>
              <w:jc w:val="center"/>
              <w:rPr>
                <w:sz w:val="24"/>
                <w:szCs w:val="24"/>
              </w:rPr>
            </w:pPr>
            <w:r w:rsidRPr="0022588B">
              <w:rPr>
                <w:sz w:val="24"/>
                <w:szCs w:val="24"/>
              </w:rPr>
              <w:t>první předseda senátu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932C3" w14:textId="77777777" w:rsidR="00795D15" w:rsidRPr="0022588B" w:rsidRDefault="00795D15" w:rsidP="004115F5">
            <w:pPr>
              <w:jc w:val="center"/>
              <w:rPr>
                <w:sz w:val="24"/>
                <w:szCs w:val="24"/>
              </w:rPr>
            </w:pPr>
            <w:r w:rsidRPr="0022588B">
              <w:rPr>
                <w:sz w:val="24"/>
                <w:szCs w:val="24"/>
              </w:rPr>
              <w:t>řídící předseda senátu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D23F4" w14:textId="77777777" w:rsidR="00795D15" w:rsidRPr="0022588B" w:rsidRDefault="00795D15" w:rsidP="004115F5">
            <w:pPr>
              <w:jc w:val="center"/>
              <w:rPr>
                <w:sz w:val="24"/>
                <w:szCs w:val="24"/>
              </w:rPr>
            </w:pPr>
            <w:r w:rsidRPr="0022588B">
              <w:rPr>
                <w:sz w:val="24"/>
                <w:szCs w:val="24"/>
              </w:rPr>
              <w:t>člen senátu</w:t>
            </w:r>
          </w:p>
        </w:tc>
      </w:tr>
      <w:tr w:rsidR="0022588B" w:rsidRPr="0022588B" w14:paraId="0F82D938" w14:textId="77777777" w:rsidTr="004115F5">
        <w:trPr>
          <w:trHeight w:val="253"/>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33E93" w14:textId="77777777" w:rsidR="00795D15" w:rsidRPr="0022588B" w:rsidRDefault="00795D15" w:rsidP="004115F5">
            <w:pPr>
              <w:jc w:val="center"/>
              <w:rPr>
                <w:sz w:val="24"/>
                <w:szCs w:val="24"/>
              </w:rPr>
            </w:pPr>
            <w:r w:rsidRPr="0022588B">
              <w:rPr>
                <w:sz w:val="24"/>
                <w:szCs w:val="24"/>
              </w:rPr>
              <w:t>druhý předseda senátu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7062" w14:textId="77777777" w:rsidR="00795D15" w:rsidRPr="0022588B" w:rsidRDefault="00795D15" w:rsidP="004115F5">
            <w:pPr>
              <w:jc w:val="center"/>
              <w:rPr>
                <w:sz w:val="24"/>
                <w:szCs w:val="24"/>
              </w:rPr>
            </w:pPr>
            <w:r w:rsidRPr="0022588B">
              <w:rPr>
                <w:sz w:val="24"/>
                <w:szCs w:val="24"/>
              </w:rPr>
              <w:t>řídící předseda senátu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8376C" w14:textId="77777777" w:rsidR="00795D15" w:rsidRPr="0022588B" w:rsidRDefault="00795D15" w:rsidP="004115F5">
            <w:pPr>
              <w:jc w:val="center"/>
              <w:rPr>
                <w:sz w:val="24"/>
                <w:szCs w:val="24"/>
              </w:rPr>
            </w:pPr>
            <w:r w:rsidRPr="0022588B">
              <w:rPr>
                <w:sz w:val="24"/>
                <w:szCs w:val="24"/>
              </w:rPr>
              <w:t>člen senátu</w:t>
            </w:r>
          </w:p>
        </w:tc>
      </w:tr>
      <w:tr w:rsidR="00795D15" w:rsidRPr="0022588B" w14:paraId="056D1026" w14:textId="77777777" w:rsidTr="004115F5">
        <w:trPr>
          <w:trHeight w:val="245"/>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E88D" w14:textId="77777777" w:rsidR="00795D15" w:rsidRPr="0022588B" w:rsidRDefault="00795D15" w:rsidP="004115F5">
            <w:pPr>
              <w:jc w:val="center"/>
              <w:rPr>
                <w:sz w:val="24"/>
                <w:szCs w:val="24"/>
              </w:rPr>
            </w:pPr>
            <w:r w:rsidRPr="0022588B">
              <w:rPr>
                <w:sz w:val="24"/>
                <w:szCs w:val="24"/>
              </w:rPr>
              <w:t>člen senátu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2D55" w14:textId="77777777" w:rsidR="00795D15" w:rsidRPr="0022588B" w:rsidRDefault="00795D15" w:rsidP="004115F5">
            <w:pPr>
              <w:jc w:val="center"/>
              <w:rPr>
                <w:sz w:val="24"/>
                <w:szCs w:val="24"/>
              </w:rPr>
            </w:pPr>
            <w:r w:rsidRPr="0022588B">
              <w:rPr>
                <w:sz w:val="24"/>
                <w:szCs w:val="24"/>
              </w:rPr>
              <w:t>řídící předseda senátu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F3FD" w14:textId="77777777" w:rsidR="00795D15" w:rsidRPr="0022588B" w:rsidRDefault="00795D15" w:rsidP="004115F5">
            <w:pPr>
              <w:jc w:val="center"/>
              <w:rPr>
                <w:sz w:val="24"/>
                <w:szCs w:val="24"/>
              </w:rPr>
            </w:pPr>
            <w:r w:rsidRPr="0022588B">
              <w:rPr>
                <w:sz w:val="24"/>
                <w:szCs w:val="24"/>
              </w:rPr>
              <w:t>první předseda senátu</w:t>
            </w:r>
          </w:p>
        </w:tc>
      </w:tr>
    </w:tbl>
    <w:p w14:paraId="4411301C" w14:textId="77777777" w:rsidR="00795D15" w:rsidRPr="0022588B" w:rsidRDefault="00795D15" w:rsidP="00795D15">
      <w:pPr>
        <w:pStyle w:val="Odstavecseseznamem"/>
        <w:ind w:left="1069" w:firstLine="0"/>
        <w:jc w:val="both"/>
        <w:rPr>
          <w:rFonts w:cs="Arial"/>
          <w:i/>
          <w:iCs/>
        </w:rPr>
      </w:pPr>
    </w:p>
    <w:p w14:paraId="626F85C0" w14:textId="77777777" w:rsidR="00795D15" w:rsidRPr="0022588B" w:rsidRDefault="00795D15" w:rsidP="00795D15">
      <w:pPr>
        <w:pStyle w:val="Default"/>
        <w:numPr>
          <w:ilvl w:val="0"/>
          <w:numId w:val="26"/>
        </w:numPr>
        <w:spacing w:after="120"/>
        <w:ind w:left="1066" w:right="1236" w:hanging="357"/>
        <w:jc w:val="both"/>
        <w:rPr>
          <w:rFonts w:eastAsiaTheme="minorHAnsi" w:cs="Times New Roman"/>
          <w:color w:val="auto"/>
          <w:lang w:eastAsia="en-US"/>
        </w:rPr>
      </w:pPr>
      <w:r w:rsidRPr="0022588B">
        <w:rPr>
          <w:rFonts w:eastAsiaTheme="minorHAnsi" w:cs="Times New Roman"/>
          <w:color w:val="auto"/>
          <w:lang w:eastAsia="en-US"/>
        </w:rPr>
        <w:t>V soudním oddělení 6 To předsedové senátů předsedají vždy v jim přidělené věci ve složení příslušný předseda senátu a dva soudci, čímž je současně určeno i složení odvolacího senátu, který věc bude projednávat (viz přiložená tabulka). Nepřítomný nebo vyloučený soudce je zastoupen podle pravidel stanovených tímto rozvrhem práce v oddílu C., čl. III., bodu 12).</w:t>
      </w:r>
    </w:p>
    <w:tbl>
      <w:tblPr>
        <w:tblStyle w:val="Mkatabulky"/>
        <w:tblW w:w="0" w:type="auto"/>
        <w:tblInd w:w="999" w:type="dxa"/>
        <w:tblLook w:val="04A0" w:firstRow="1" w:lastRow="0" w:firstColumn="1" w:lastColumn="0" w:noHBand="0" w:noVBand="1"/>
      </w:tblPr>
      <w:tblGrid>
        <w:gridCol w:w="3816"/>
        <w:gridCol w:w="3402"/>
        <w:gridCol w:w="2551"/>
      </w:tblGrid>
      <w:tr w:rsidR="0022588B" w:rsidRPr="0022588B" w14:paraId="7FCDFFFC" w14:textId="77777777" w:rsidTr="004115F5">
        <w:tc>
          <w:tcPr>
            <w:tcW w:w="3816" w:type="dxa"/>
          </w:tcPr>
          <w:p w14:paraId="6B6AFFF2" w14:textId="77777777" w:rsidR="00795D15" w:rsidRPr="0022588B" w:rsidRDefault="00795D15" w:rsidP="004115F5">
            <w:pPr>
              <w:jc w:val="center"/>
              <w:rPr>
                <w:sz w:val="24"/>
                <w:szCs w:val="24"/>
              </w:rPr>
            </w:pPr>
            <w:r w:rsidRPr="0022588B">
              <w:rPr>
                <w:sz w:val="24"/>
                <w:szCs w:val="24"/>
              </w:rPr>
              <w:t>referent</w:t>
            </w:r>
          </w:p>
        </w:tc>
        <w:tc>
          <w:tcPr>
            <w:tcW w:w="3402" w:type="dxa"/>
          </w:tcPr>
          <w:p w14:paraId="02E9E805" w14:textId="77777777" w:rsidR="00795D15" w:rsidRPr="0022588B" w:rsidRDefault="00795D15" w:rsidP="004115F5">
            <w:pPr>
              <w:jc w:val="center"/>
              <w:rPr>
                <w:sz w:val="24"/>
                <w:szCs w:val="24"/>
              </w:rPr>
            </w:pPr>
            <w:r w:rsidRPr="0022588B">
              <w:rPr>
                <w:sz w:val="24"/>
                <w:szCs w:val="24"/>
              </w:rPr>
              <w:t>složení senátu</w:t>
            </w:r>
          </w:p>
        </w:tc>
        <w:tc>
          <w:tcPr>
            <w:tcW w:w="2551" w:type="dxa"/>
          </w:tcPr>
          <w:p w14:paraId="6276BA17" w14:textId="77777777" w:rsidR="00795D15" w:rsidRPr="0022588B" w:rsidRDefault="00795D15" w:rsidP="004115F5">
            <w:pPr>
              <w:jc w:val="center"/>
              <w:rPr>
                <w:sz w:val="24"/>
                <w:szCs w:val="24"/>
              </w:rPr>
            </w:pPr>
            <w:r w:rsidRPr="0022588B">
              <w:rPr>
                <w:sz w:val="24"/>
                <w:szCs w:val="24"/>
              </w:rPr>
              <w:t>složení senátu</w:t>
            </w:r>
          </w:p>
        </w:tc>
      </w:tr>
      <w:tr w:rsidR="0022588B" w:rsidRPr="0022588B" w14:paraId="7CEC6D2E" w14:textId="77777777" w:rsidTr="004115F5">
        <w:tc>
          <w:tcPr>
            <w:tcW w:w="3816" w:type="dxa"/>
          </w:tcPr>
          <w:p w14:paraId="1CE27284" w14:textId="77777777" w:rsidR="00795D15" w:rsidRPr="0022588B" w:rsidRDefault="00795D15" w:rsidP="004115F5">
            <w:pPr>
              <w:jc w:val="center"/>
              <w:rPr>
                <w:sz w:val="24"/>
                <w:szCs w:val="24"/>
              </w:rPr>
            </w:pPr>
            <w:r w:rsidRPr="0022588B">
              <w:rPr>
                <w:sz w:val="24"/>
                <w:szCs w:val="24"/>
              </w:rPr>
              <w:t>řídící předseda senátu</w:t>
            </w:r>
          </w:p>
        </w:tc>
        <w:tc>
          <w:tcPr>
            <w:tcW w:w="3402" w:type="dxa"/>
          </w:tcPr>
          <w:p w14:paraId="364FF11E" w14:textId="77777777" w:rsidR="00795D15" w:rsidRPr="0022588B" w:rsidRDefault="00795D15" w:rsidP="004115F5">
            <w:pPr>
              <w:jc w:val="center"/>
              <w:rPr>
                <w:sz w:val="24"/>
                <w:szCs w:val="24"/>
              </w:rPr>
            </w:pPr>
            <w:r w:rsidRPr="0022588B">
              <w:rPr>
                <w:sz w:val="24"/>
                <w:szCs w:val="24"/>
              </w:rPr>
              <w:t>předseda senátu</w:t>
            </w:r>
          </w:p>
        </w:tc>
        <w:tc>
          <w:tcPr>
            <w:tcW w:w="2551" w:type="dxa"/>
          </w:tcPr>
          <w:p w14:paraId="33E1EA76" w14:textId="77777777" w:rsidR="00795D15" w:rsidRPr="0022588B" w:rsidRDefault="00795D15" w:rsidP="004115F5">
            <w:pPr>
              <w:jc w:val="center"/>
              <w:rPr>
                <w:sz w:val="24"/>
                <w:szCs w:val="24"/>
              </w:rPr>
            </w:pPr>
            <w:r w:rsidRPr="0022588B">
              <w:rPr>
                <w:sz w:val="24"/>
                <w:szCs w:val="24"/>
              </w:rPr>
              <w:t>druhý člen senátu</w:t>
            </w:r>
          </w:p>
        </w:tc>
      </w:tr>
      <w:tr w:rsidR="0022588B" w:rsidRPr="0022588B" w14:paraId="3ED4E815" w14:textId="77777777" w:rsidTr="004115F5">
        <w:tc>
          <w:tcPr>
            <w:tcW w:w="3816" w:type="dxa"/>
          </w:tcPr>
          <w:p w14:paraId="15258662" w14:textId="77777777" w:rsidR="00795D15" w:rsidRPr="0022588B" w:rsidRDefault="00795D15" w:rsidP="004115F5">
            <w:pPr>
              <w:jc w:val="center"/>
              <w:rPr>
                <w:sz w:val="24"/>
                <w:szCs w:val="24"/>
              </w:rPr>
            </w:pPr>
            <w:r w:rsidRPr="0022588B">
              <w:rPr>
                <w:sz w:val="24"/>
                <w:szCs w:val="24"/>
              </w:rPr>
              <w:lastRenderedPageBreak/>
              <w:t>předseda senátu</w:t>
            </w:r>
          </w:p>
        </w:tc>
        <w:tc>
          <w:tcPr>
            <w:tcW w:w="3402" w:type="dxa"/>
          </w:tcPr>
          <w:p w14:paraId="5BA11D11" w14:textId="77777777" w:rsidR="00795D15" w:rsidRPr="0022588B" w:rsidRDefault="00795D15" w:rsidP="004115F5">
            <w:pPr>
              <w:jc w:val="center"/>
              <w:rPr>
                <w:sz w:val="24"/>
                <w:szCs w:val="24"/>
              </w:rPr>
            </w:pPr>
            <w:r w:rsidRPr="0022588B">
              <w:rPr>
                <w:sz w:val="24"/>
                <w:szCs w:val="24"/>
              </w:rPr>
              <w:t>řídící předseda senátu</w:t>
            </w:r>
          </w:p>
        </w:tc>
        <w:tc>
          <w:tcPr>
            <w:tcW w:w="2551" w:type="dxa"/>
          </w:tcPr>
          <w:p w14:paraId="4EE4E93F" w14:textId="77777777" w:rsidR="00795D15" w:rsidRPr="0022588B" w:rsidRDefault="00795D15" w:rsidP="004115F5">
            <w:pPr>
              <w:jc w:val="center"/>
              <w:rPr>
                <w:sz w:val="24"/>
                <w:szCs w:val="24"/>
              </w:rPr>
            </w:pPr>
            <w:r w:rsidRPr="0022588B">
              <w:rPr>
                <w:sz w:val="24"/>
                <w:szCs w:val="24"/>
              </w:rPr>
              <w:t>první člen senátu</w:t>
            </w:r>
          </w:p>
        </w:tc>
      </w:tr>
      <w:tr w:rsidR="0022588B" w:rsidRPr="0022588B" w14:paraId="38CA0C10" w14:textId="77777777" w:rsidTr="004115F5">
        <w:tc>
          <w:tcPr>
            <w:tcW w:w="3816" w:type="dxa"/>
          </w:tcPr>
          <w:p w14:paraId="08D85170" w14:textId="77777777" w:rsidR="00795D15" w:rsidRPr="0022588B" w:rsidRDefault="00795D15" w:rsidP="004115F5">
            <w:pPr>
              <w:jc w:val="center"/>
              <w:rPr>
                <w:sz w:val="24"/>
                <w:szCs w:val="24"/>
              </w:rPr>
            </w:pPr>
            <w:r w:rsidRPr="0022588B">
              <w:rPr>
                <w:sz w:val="24"/>
                <w:szCs w:val="24"/>
              </w:rPr>
              <w:t>první člen senátu</w:t>
            </w:r>
          </w:p>
        </w:tc>
        <w:tc>
          <w:tcPr>
            <w:tcW w:w="3402" w:type="dxa"/>
          </w:tcPr>
          <w:p w14:paraId="6DB8E710" w14:textId="77777777" w:rsidR="00795D15" w:rsidRPr="0022588B" w:rsidRDefault="00795D15" w:rsidP="004115F5">
            <w:pPr>
              <w:jc w:val="center"/>
              <w:rPr>
                <w:sz w:val="24"/>
                <w:szCs w:val="24"/>
              </w:rPr>
            </w:pPr>
            <w:r w:rsidRPr="0022588B">
              <w:rPr>
                <w:sz w:val="24"/>
                <w:szCs w:val="24"/>
              </w:rPr>
              <w:t>předseda senátu</w:t>
            </w:r>
          </w:p>
        </w:tc>
        <w:tc>
          <w:tcPr>
            <w:tcW w:w="2551" w:type="dxa"/>
          </w:tcPr>
          <w:p w14:paraId="6985458C" w14:textId="77777777" w:rsidR="00795D15" w:rsidRPr="0022588B" w:rsidRDefault="00795D15" w:rsidP="004115F5">
            <w:pPr>
              <w:jc w:val="center"/>
              <w:rPr>
                <w:sz w:val="24"/>
                <w:szCs w:val="24"/>
              </w:rPr>
            </w:pPr>
            <w:r w:rsidRPr="0022588B">
              <w:rPr>
                <w:sz w:val="24"/>
                <w:szCs w:val="24"/>
              </w:rPr>
              <w:t>druhý člen senátu</w:t>
            </w:r>
          </w:p>
        </w:tc>
      </w:tr>
      <w:tr w:rsidR="00795D15" w:rsidRPr="0022588B" w14:paraId="522297C2" w14:textId="77777777" w:rsidTr="004115F5">
        <w:tc>
          <w:tcPr>
            <w:tcW w:w="3816" w:type="dxa"/>
          </w:tcPr>
          <w:p w14:paraId="3A3D937C" w14:textId="77777777" w:rsidR="00795D15" w:rsidRPr="0022588B" w:rsidRDefault="00795D15" w:rsidP="004115F5">
            <w:pPr>
              <w:jc w:val="center"/>
              <w:rPr>
                <w:sz w:val="24"/>
                <w:szCs w:val="24"/>
              </w:rPr>
            </w:pPr>
            <w:r w:rsidRPr="0022588B">
              <w:rPr>
                <w:sz w:val="24"/>
                <w:szCs w:val="24"/>
              </w:rPr>
              <w:t>druhý člen senátu</w:t>
            </w:r>
          </w:p>
        </w:tc>
        <w:tc>
          <w:tcPr>
            <w:tcW w:w="3402" w:type="dxa"/>
          </w:tcPr>
          <w:p w14:paraId="674FD56F" w14:textId="77777777" w:rsidR="00795D15" w:rsidRPr="0022588B" w:rsidRDefault="00795D15" w:rsidP="004115F5">
            <w:pPr>
              <w:jc w:val="center"/>
              <w:rPr>
                <w:sz w:val="24"/>
                <w:szCs w:val="24"/>
              </w:rPr>
            </w:pPr>
            <w:r w:rsidRPr="0022588B">
              <w:rPr>
                <w:sz w:val="24"/>
                <w:szCs w:val="24"/>
              </w:rPr>
              <w:t>řídící předseda senátu</w:t>
            </w:r>
          </w:p>
        </w:tc>
        <w:tc>
          <w:tcPr>
            <w:tcW w:w="2551" w:type="dxa"/>
          </w:tcPr>
          <w:p w14:paraId="7CBBF7E9" w14:textId="77777777" w:rsidR="00795D15" w:rsidRPr="0022588B" w:rsidRDefault="00795D15" w:rsidP="004115F5">
            <w:pPr>
              <w:jc w:val="center"/>
              <w:rPr>
                <w:sz w:val="24"/>
                <w:szCs w:val="24"/>
              </w:rPr>
            </w:pPr>
            <w:r w:rsidRPr="0022588B">
              <w:rPr>
                <w:sz w:val="24"/>
                <w:szCs w:val="24"/>
              </w:rPr>
              <w:t>první člen senátu</w:t>
            </w:r>
          </w:p>
        </w:tc>
      </w:tr>
    </w:tbl>
    <w:p w14:paraId="1424DFE5" w14:textId="77777777" w:rsidR="00795D15" w:rsidRPr="0022588B" w:rsidRDefault="00795D15" w:rsidP="00795D15">
      <w:pPr>
        <w:pStyle w:val="Default"/>
        <w:ind w:left="1069" w:right="1235"/>
        <w:jc w:val="both"/>
        <w:rPr>
          <w:rFonts w:eastAsiaTheme="minorHAnsi" w:cs="Times New Roman"/>
          <w:color w:val="auto"/>
          <w:lang w:eastAsia="en-US"/>
        </w:rPr>
      </w:pPr>
    </w:p>
    <w:p w14:paraId="65AE15AD" w14:textId="77777777" w:rsidR="00795D15" w:rsidRPr="0022588B" w:rsidRDefault="00795D15" w:rsidP="00795D15">
      <w:pPr>
        <w:pStyle w:val="Default"/>
        <w:numPr>
          <w:ilvl w:val="0"/>
          <w:numId w:val="26"/>
        </w:numPr>
        <w:spacing w:after="120"/>
        <w:ind w:left="1066" w:right="1236" w:hanging="357"/>
        <w:jc w:val="both"/>
        <w:rPr>
          <w:rFonts w:eastAsiaTheme="minorHAnsi" w:cs="Times New Roman"/>
          <w:color w:val="auto"/>
          <w:lang w:eastAsia="en-US"/>
        </w:rPr>
      </w:pPr>
      <w:r w:rsidRPr="0022588B">
        <w:rPr>
          <w:rFonts w:eastAsiaTheme="minorHAnsi" w:cs="Times New Roman"/>
          <w:color w:val="auto"/>
          <w:lang w:eastAsia="en-US"/>
        </w:rPr>
        <w:t>V soudních odděleních 47 To a 1 Tmo předsedové senátů předsedají vždy v jim přidělené věci ve složení příslušný předseda senátu a dva soudci, čímž je současně určeno i složení odvolacího senátu, který věc bude projednávat (viz přiložená tabulka). Nepřítomný nebo vyloučený soudce je zastoupen podle pravidel stanovených tímto rozvrhem práce v oddílu C., čl. III., bodu 12).</w:t>
      </w:r>
    </w:p>
    <w:tbl>
      <w:tblPr>
        <w:tblStyle w:val="Mkatabulky"/>
        <w:tblW w:w="9639" w:type="dxa"/>
        <w:tblInd w:w="1129" w:type="dxa"/>
        <w:tblLook w:val="04A0" w:firstRow="1" w:lastRow="0" w:firstColumn="1" w:lastColumn="0" w:noHBand="0" w:noVBand="1"/>
      </w:tblPr>
      <w:tblGrid>
        <w:gridCol w:w="3686"/>
        <w:gridCol w:w="3402"/>
        <w:gridCol w:w="2551"/>
      </w:tblGrid>
      <w:tr w:rsidR="0022588B" w:rsidRPr="0022588B" w14:paraId="52DBB04E" w14:textId="77777777" w:rsidTr="004115F5">
        <w:tc>
          <w:tcPr>
            <w:tcW w:w="3686" w:type="dxa"/>
          </w:tcPr>
          <w:p w14:paraId="6282849B" w14:textId="77777777" w:rsidR="00795D15" w:rsidRPr="0022588B" w:rsidRDefault="00795D15" w:rsidP="004115F5">
            <w:pPr>
              <w:jc w:val="center"/>
              <w:rPr>
                <w:sz w:val="24"/>
                <w:szCs w:val="24"/>
              </w:rPr>
            </w:pPr>
            <w:r w:rsidRPr="0022588B">
              <w:rPr>
                <w:sz w:val="24"/>
                <w:szCs w:val="24"/>
              </w:rPr>
              <w:t>referent</w:t>
            </w:r>
          </w:p>
        </w:tc>
        <w:tc>
          <w:tcPr>
            <w:tcW w:w="3402" w:type="dxa"/>
          </w:tcPr>
          <w:p w14:paraId="44262AB1" w14:textId="77777777" w:rsidR="00795D15" w:rsidRPr="0022588B" w:rsidRDefault="00795D15" w:rsidP="004115F5">
            <w:pPr>
              <w:jc w:val="center"/>
              <w:rPr>
                <w:sz w:val="24"/>
                <w:szCs w:val="24"/>
              </w:rPr>
            </w:pPr>
            <w:r w:rsidRPr="0022588B">
              <w:rPr>
                <w:sz w:val="24"/>
                <w:szCs w:val="24"/>
              </w:rPr>
              <w:t>složení senátu</w:t>
            </w:r>
          </w:p>
        </w:tc>
        <w:tc>
          <w:tcPr>
            <w:tcW w:w="2551" w:type="dxa"/>
          </w:tcPr>
          <w:p w14:paraId="07408FDC" w14:textId="77777777" w:rsidR="00795D15" w:rsidRPr="0022588B" w:rsidRDefault="00795D15" w:rsidP="004115F5">
            <w:pPr>
              <w:jc w:val="center"/>
              <w:rPr>
                <w:sz w:val="24"/>
                <w:szCs w:val="24"/>
              </w:rPr>
            </w:pPr>
            <w:r w:rsidRPr="0022588B">
              <w:rPr>
                <w:sz w:val="24"/>
                <w:szCs w:val="24"/>
              </w:rPr>
              <w:t>složení senátu</w:t>
            </w:r>
          </w:p>
        </w:tc>
      </w:tr>
      <w:tr w:rsidR="0022588B" w:rsidRPr="0022588B" w14:paraId="6244BB29" w14:textId="77777777" w:rsidTr="004115F5">
        <w:tc>
          <w:tcPr>
            <w:tcW w:w="3686" w:type="dxa"/>
          </w:tcPr>
          <w:p w14:paraId="510781D1" w14:textId="77777777" w:rsidR="00795D15" w:rsidRPr="0022588B" w:rsidRDefault="00795D15" w:rsidP="004115F5">
            <w:pPr>
              <w:jc w:val="center"/>
              <w:rPr>
                <w:sz w:val="24"/>
                <w:szCs w:val="24"/>
              </w:rPr>
            </w:pPr>
            <w:r w:rsidRPr="0022588B">
              <w:rPr>
                <w:sz w:val="24"/>
                <w:szCs w:val="24"/>
              </w:rPr>
              <w:t>řídící předseda senátu</w:t>
            </w:r>
          </w:p>
        </w:tc>
        <w:tc>
          <w:tcPr>
            <w:tcW w:w="3402" w:type="dxa"/>
          </w:tcPr>
          <w:p w14:paraId="280C14D4" w14:textId="77777777" w:rsidR="00795D15" w:rsidRPr="0022588B" w:rsidRDefault="00795D15" w:rsidP="004115F5">
            <w:pPr>
              <w:jc w:val="center"/>
              <w:rPr>
                <w:sz w:val="24"/>
                <w:szCs w:val="24"/>
              </w:rPr>
            </w:pPr>
            <w:r w:rsidRPr="0022588B">
              <w:rPr>
                <w:sz w:val="24"/>
                <w:szCs w:val="24"/>
              </w:rPr>
              <w:t>první člen senátu</w:t>
            </w:r>
          </w:p>
        </w:tc>
        <w:tc>
          <w:tcPr>
            <w:tcW w:w="2551" w:type="dxa"/>
          </w:tcPr>
          <w:p w14:paraId="7287E40D" w14:textId="77777777" w:rsidR="00795D15" w:rsidRPr="0022588B" w:rsidRDefault="00795D15" w:rsidP="004115F5">
            <w:pPr>
              <w:jc w:val="center"/>
              <w:rPr>
                <w:sz w:val="24"/>
                <w:szCs w:val="24"/>
              </w:rPr>
            </w:pPr>
            <w:r w:rsidRPr="0022588B">
              <w:rPr>
                <w:sz w:val="24"/>
                <w:szCs w:val="24"/>
              </w:rPr>
              <w:t xml:space="preserve">druhý člen senátu </w:t>
            </w:r>
          </w:p>
        </w:tc>
      </w:tr>
      <w:tr w:rsidR="0022588B" w:rsidRPr="0022588B" w14:paraId="0898B3AA" w14:textId="77777777" w:rsidTr="004115F5">
        <w:tc>
          <w:tcPr>
            <w:tcW w:w="3686" w:type="dxa"/>
          </w:tcPr>
          <w:p w14:paraId="01CCF83A" w14:textId="77777777" w:rsidR="00795D15" w:rsidRPr="0022588B" w:rsidRDefault="00795D15" w:rsidP="004115F5">
            <w:pPr>
              <w:jc w:val="center"/>
              <w:rPr>
                <w:sz w:val="24"/>
                <w:szCs w:val="24"/>
              </w:rPr>
            </w:pPr>
            <w:r w:rsidRPr="0022588B">
              <w:rPr>
                <w:sz w:val="24"/>
                <w:szCs w:val="24"/>
              </w:rPr>
              <w:t>předseda senátu</w:t>
            </w:r>
          </w:p>
        </w:tc>
        <w:tc>
          <w:tcPr>
            <w:tcW w:w="3402" w:type="dxa"/>
          </w:tcPr>
          <w:p w14:paraId="2F5B84DD" w14:textId="77777777" w:rsidR="00795D15" w:rsidRPr="0022588B" w:rsidRDefault="00795D15" w:rsidP="004115F5">
            <w:pPr>
              <w:jc w:val="center"/>
              <w:rPr>
                <w:sz w:val="24"/>
                <w:szCs w:val="24"/>
              </w:rPr>
            </w:pPr>
            <w:r w:rsidRPr="0022588B">
              <w:rPr>
                <w:sz w:val="24"/>
                <w:szCs w:val="24"/>
              </w:rPr>
              <w:t>první člen senátu</w:t>
            </w:r>
          </w:p>
        </w:tc>
        <w:tc>
          <w:tcPr>
            <w:tcW w:w="2551" w:type="dxa"/>
          </w:tcPr>
          <w:p w14:paraId="6504EA2D" w14:textId="77777777" w:rsidR="00795D15" w:rsidRPr="0022588B" w:rsidRDefault="00795D15" w:rsidP="004115F5">
            <w:pPr>
              <w:jc w:val="center"/>
              <w:rPr>
                <w:sz w:val="24"/>
                <w:szCs w:val="24"/>
              </w:rPr>
            </w:pPr>
            <w:r w:rsidRPr="0022588B">
              <w:rPr>
                <w:sz w:val="24"/>
                <w:szCs w:val="24"/>
              </w:rPr>
              <w:t>druhý člen senátu</w:t>
            </w:r>
          </w:p>
        </w:tc>
      </w:tr>
      <w:tr w:rsidR="0022588B" w:rsidRPr="0022588B" w14:paraId="36918958" w14:textId="77777777" w:rsidTr="004115F5">
        <w:tc>
          <w:tcPr>
            <w:tcW w:w="3686" w:type="dxa"/>
          </w:tcPr>
          <w:p w14:paraId="65314923" w14:textId="77777777" w:rsidR="00795D15" w:rsidRPr="0022588B" w:rsidRDefault="00795D15" w:rsidP="004115F5">
            <w:pPr>
              <w:jc w:val="center"/>
              <w:rPr>
                <w:sz w:val="24"/>
                <w:szCs w:val="24"/>
              </w:rPr>
            </w:pPr>
            <w:r w:rsidRPr="0022588B">
              <w:rPr>
                <w:sz w:val="24"/>
                <w:szCs w:val="24"/>
              </w:rPr>
              <w:t>první člen senátu</w:t>
            </w:r>
          </w:p>
        </w:tc>
        <w:tc>
          <w:tcPr>
            <w:tcW w:w="3402" w:type="dxa"/>
          </w:tcPr>
          <w:p w14:paraId="2ECFAF63" w14:textId="77777777" w:rsidR="00795D15" w:rsidRPr="0022588B" w:rsidRDefault="00795D15" w:rsidP="004115F5">
            <w:pPr>
              <w:jc w:val="center"/>
              <w:rPr>
                <w:sz w:val="24"/>
                <w:szCs w:val="24"/>
              </w:rPr>
            </w:pPr>
            <w:r w:rsidRPr="0022588B">
              <w:rPr>
                <w:sz w:val="24"/>
                <w:szCs w:val="24"/>
              </w:rPr>
              <w:t xml:space="preserve">řídící předseda senátu </w:t>
            </w:r>
          </w:p>
        </w:tc>
        <w:tc>
          <w:tcPr>
            <w:tcW w:w="2551" w:type="dxa"/>
          </w:tcPr>
          <w:p w14:paraId="7088437A" w14:textId="77777777" w:rsidR="00795D15" w:rsidRPr="0022588B" w:rsidRDefault="00795D15" w:rsidP="004115F5">
            <w:pPr>
              <w:jc w:val="center"/>
              <w:rPr>
                <w:sz w:val="24"/>
                <w:szCs w:val="24"/>
              </w:rPr>
            </w:pPr>
            <w:r w:rsidRPr="0022588B">
              <w:rPr>
                <w:sz w:val="24"/>
                <w:szCs w:val="24"/>
              </w:rPr>
              <w:t>druhý člen senátu</w:t>
            </w:r>
          </w:p>
        </w:tc>
      </w:tr>
      <w:tr w:rsidR="00795D15" w:rsidRPr="0022588B" w14:paraId="6179C013" w14:textId="77777777" w:rsidTr="004115F5">
        <w:tc>
          <w:tcPr>
            <w:tcW w:w="3686" w:type="dxa"/>
          </w:tcPr>
          <w:p w14:paraId="084ECFB6" w14:textId="77777777" w:rsidR="00795D15" w:rsidRPr="0022588B" w:rsidRDefault="00795D15" w:rsidP="004115F5">
            <w:pPr>
              <w:jc w:val="center"/>
              <w:rPr>
                <w:sz w:val="24"/>
                <w:szCs w:val="24"/>
              </w:rPr>
            </w:pPr>
            <w:r w:rsidRPr="0022588B">
              <w:rPr>
                <w:sz w:val="24"/>
                <w:szCs w:val="24"/>
              </w:rPr>
              <w:t>druhý člen senátu</w:t>
            </w:r>
          </w:p>
        </w:tc>
        <w:tc>
          <w:tcPr>
            <w:tcW w:w="3402" w:type="dxa"/>
          </w:tcPr>
          <w:p w14:paraId="52832B51" w14:textId="77777777" w:rsidR="00795D15" w:rsidRPr="0022588B" w:rsidRDefault="00795D15" w:rsidP="004115F5">
            <w:pPr>
              <w:jc w:val="center"/>
              <w:rPr>
                <w:sz w:val="24"/>
                <w:szCs w:val="24"/>
              </w:rPr>
            </w:pPr>
            <w:r w:rsidRPr="0022588B">
              <w:rPr>
                <w:sz w:val="24"/>
                <w:szCs w:val="24"/>
              </w:rPr>
              <w:t>předseda senátu</w:t>
            </w:r>
          </w:p>
        </w:tc>
        <w:tc>
          <w:tcPr>
            <w:tcW w:w="2551" w:type="dxa"/>
          </w:tcPr>
          <w:p w14:paraId="0D21B718" w14:textId="77777777" w:rsidR="00795D15" w:rsidRPr="0022588B" w:rsidRDefault="00795D15" w:rsidP="004115F5">
            <w:pPr>
              <w:jc w:val="center"/>
              <w:rPr>
                <w:sz w:val="24"/>
                <w:szCs w:val="24"/>
              </w:rPr>
            </w:pPr>
            <w:r w:rsidRPr="0022588B">
              <w:rPr>
                <w:sz w:val="24"/>
                <w:szCs w:val="24"/>
              </w:rPr>
              <w:t>první člen senátu</w:t>
            </w:r>
          </w:p>
        </w:tc>
      </w:tr>
    </w:tbl>
    <w:p w14:paraId="16CA8720" w14:textId="77777777" w:rsidR="00795D15" w:rsidRPr="0022588B" w:rsidRDefault="00795D15" w:rsidP="00795D15">
      <w:pPr>
        <w:pStyle w:val="Zkladntext"/>
        <w:tabs>
          <w:tab w:val="left" w:pos="2379"/>
        </w:tabs>
        <w:kinsoku w:val="0"/>
        <w:overflowPunct w:val="0"/>
        <w:ind w:left="976"/>
        <w:rPr>
          <w:b/>
          <w:bCs/>
        </w:rPr>
      </w:pPr>
    </w:p>
    <w:p w14:paraId="62612CEA" w14:textId="63AF869B" w:rsidR="00795D15" w:rsidRPr="0022588B" w:rsidRDefault="007D64A8" w:rsidP="007D64A8">
      <w:pPr>
        <w:pStyle w:val="Zkladntext"/>
        <w:tabs>
          <w:tab w:val="left" w:pos="1901"/>
        </w:tabs>
        <w:kinsoku w:val="0"/>
        <w:overflowPunct w:val="0"/>
        <w:ind w:left="976"/>
        <w:rPr>
          <w:b/>
          <w:bCs/>
        </w:rPr>
      </w:pPr>
      <w:r w:rsidRPr="0022588B">
        <w:rPr>
          <w:b/>
          <w:bCs/>
        </w:rPr>
        <w:tab/>
      </w:r>
    </w:p>
    <w:p w14:paraId="4504F35C" w14:textId="77777777" w:rsidR="00795D15" w:rsidRPr="0022588B" w:rsidRDefault="00795D15" w:rsidP="00795D15">
      <w:pPr>
        <w:pStyle w:val="Zkladntext"/>
        <w:tabs>
          <w:tab w:val="left" w:pos="2379"/>
        </w:tabs>
        <w:kinsoku w:val="0"/>
        <w:overflowPunct w:val="0"/>
        <w:ind w:left="976"/>
        <w:rPr>
          <w:b/>
          <w:bCs/>
          <w:u w:val="single"/>
        </w:rPr>
      </w:pPr>
      <w:r w:rsidRPr="0022588B">
        <w:rPr>
          <w:b/>
          <w:bCs/>
        </w:rPr>
        <w:t>Č</w:t>
      </w:r>
      <w:r w:rsidRPr="0022588B">
        <w:rPr>
          <w:b/>
          <w:bCs/>
          <w:u w:val="single"/>
        </w:rPr>
        <w:t>l.</w:t>
      </w:r>
      <w:r w:rsidRPr="0022588B">
        <w:rPr>
          <w:b/>
          <w:bCs/>
          <w:spacing w:val="-1"/>
          <w:u w:val="single"/>
        </w:rPr>
        <w:t xml:space="preserve"> </w:t>
      </w:r>
      <w:r w:rsidRPr="0022588B">
        <w:rPr>
          <w:b/>
          <w:bCs/>
          <w:u w:val="single"/>
        </w:rPr>
        <w:t>V.  Ustavení tříčlenných senátů ve čtyřčlenném soudním oddělení – pracoviště v Olomouci</w:t>
      </w:r>
    </w:p>
    <w:p w14:paraId="69F8EEE7" w14:textId="77777777" w:rsidR="00795D15" w:rsidRPr="0022588B" w:rsidRDefault="00795D15" w:rsidP="00795D15">
      <w:pPr>
        <w:pStyle w:val="Zkladntext"/>
        <w:tabs>
          <w:tab w:val="left" w:pos="2379"/>
        </w:tabs>
        <w:kinsoku w:val="0"/>
        <w:overflowPunct w:val="0"/>
        <w:rPr>
          <w:b/>
          <w:bCs/>
          <w:u w:val="single"/>
        </w:rPr>
      </w:pPr>
    </w:p>
    <w:p w14:paraId="0DF215FF" w14:textId="515A8F43" w:rsidR="00795D15" w:rsidRPr="0022588B" w:rsidRDefault="00795D15" w:rsidP="00795D15">
      <w:pPr>
        <w:pStyle w:val="Default"/>
        <w:numPr>
          <w:ilvl w:val="0"/>
          <w:numId w:val="29"/>
        </w:numPr>
        <w:spacing w:after="120"/>
        <w:ind w:right="1236"/>
        <w:jc w:val="both"/>
        <w:rPr>
          <w:rFonts w:eastAsiaTheme="minorHAnsi" w:cs="Times New Roman"/>
          <w:color w:val="auto"/>
          <w:lang w:eastAsia="en-US"/>
        </w:rPr>
      </w:pPr>
      <w:r w:rsidRPr="0022588B">
        <w:rPr>
          <w:rFonts w:eastAsiaTheme="minorHAnsi" w:cs="Times New Roman"/>
          <w:color w:val="auto"/>
          <w:lang w:eastAsia="en-US"/>
        </w:rPr>
        <w:t xml:space="preserve">V soudních odděleních 2 To a 2 Tmo předsedové senátů předsedají vždy v jim přidělené věci ve složení příslušný předseda senátu a dva soudci, čímž je současně určeno i složení odvolacího senátu, který věc bude projednávat (viz přiložená tabulka). Nepřítomný nebo vyloučený soudce je zastoupen podle pravidel stanovených tímto rozvrhem práce v oddílu C., čl. III., bodu 12). </w:t>
      </w:r>
    </w:p>
    <w:p w14:paraId="43CA5E51" w14:textId="77777777" w:rsidR="00EB23F2" w:rsidRPr="0022588B" w:rsidRDefault="00EB23F2" w:rsidP="00EB23F2">
      <w:pPr>
        <w:pStyle w:val="Default"/>
        <w:spacing w:after="120"/>
        <w:ind w:left="1426" w:right="1236"/>
        <w:jc w:val="both"/>
        <w:rPr>
          <w:rFonts w:eastAsiaTheme="minorHAnsi" w:cs="Times New Roman"/>
          <w:color w:val="auto"/>
          <w:lang w:eastAsia="en-US"/>
        </w:rPr>
      </w:pPr>
    </w:p>
    <w:tbl>
      <w:tblPr>
        <w:tblStyle w:val="Mkatabulky"/>
        <w:tblW w:w="0" w:type="auto"/>
        <w:tblInd w:w="1129" w:type="dxa"/>
        <w:tblLook w:val="04A0" w:firstRow="1" w:lastRow="0" w:firstColumn="1" w:lastColumn="0" w:noHBand="0" w:noVBand="1"/>
      </w:tblPr>
      <w:tblGrid>
        <w:gridCol w:w="3686"/>
        <w:gridCol w:w="3402"/>
        <w:gridCol w:w="2551"/>
      </w:tblGrid>
      <w:tr w:rsidR="0022588B" w:rsidRPr="0022588B" w14:paraId="0F78CFF3" w14:textId="77777777" w:rsidTr="009F4370">
        <w:tc>
          <w:tcPr>
            <w:tcW w:w="3686" w:type="dxa"/>
          </w:tcPr>
          <w:p w14:paraId="459118ED" w14:textId="77777777" w:rsidR="00EB23F2" w:rsidRPr="0022588B" w:rsidRDefault="00EB23F2" w:rsidP="009F4370">
            <w:pPr>
              <w:jc w:val="center"/>
              <w:rPr>
                <w:sz w:val="24"/>
                <w:szCs w:val="24"/>
              </w:rPr>
            </w:pPr>
            <w:r w:rsidRPr="0022588B">
              <w:rPr>
                <w:sz w:val="24"/>
                <w:szCs w:val="24"/>
              </w:rPr>
              <w:t>referent</w:t>
            </w:r>
          </w:p>
        </w:tc>
        <w:tc>
          <w:tcPr>
            <w:tcW w:w="3402" w:type="dxa"/>
          </w:tcPr>
          <w:p w14:paraId="6A760B38" w14:textId="77777777" w:rsidR="00EB23F2" w:rsidRPr="0022588B" w:rsidRDefault="00EB23F2" w:rsidP="009F4370">
            <w:pPr>
              <w:jc w:val="center"/>
              <w:rPr>
                <w:sz w:val="24"/>
                <w:szCs w:val="24"/>
              </w:rPr>
            </w:pPr>
            <w:r w:rsidRPr="0022588B">
              <w:rPr>
                <w:sz w:val="24"/>
                <w:szCs w:val="24"/>
              </w:rPr>
              <w:t>složení senátu</w:t>
            </w:r>
          </w:p>
        </w:tc>
        <w:tc>
          <w:tcPr>
            <w:tcW w:w="2551" w:type="dxa"/>
          </w:tcPr>
          <w:p w14:paraId="4D995C5A" w14:textId="77777777" w:rsidR="00EB23F2" w:rsidRPr="0022588B" w:rsidRDefault="00EB23F2" w:rsidP="009F4370">
            <w:pPr>
              <w:jc w:val="center"/>
              <w:rPr>
                <w:sz w:val="24"/>
                <w:szCs w:val="24"/>
              </w:rPr>
            </w:pPr>
            <w:r w:rsidRPr="0022588B">
              <w:rPr>
                <w:sz w:val="24"/>
                <w:szCs w:val="24"/>
              </w:rPr>
              <w:t>složení senátu</w:t>
            </w:r>
          </w:p>
        </w:tc>
      </w:tr>
      <w:tr w:rsidR="0022588B" w:rsidRPr="0022588B" w14:paraId="6846D698" w14:textId="77777777" w:rsidTr="009F4370">
        <w:tc>
          <w:tcPr>
            <w:tcW w:w="3686" w:type="dxa"/>
          </w:tcPr>
          <w:p w14:paraId="28CE5C4B" w14:textId="77777777" w:rsidR="00EB23F2" w:rsidRPr="0022588B" w:rsidRDefault="00EB23F2" w:rsidP="009F4370">
            <w:pPr>
              <w:jc w:val="center"/>
              <w:rPr>
                <w:sz w:val="24"/>
                <w:szCs w:val="24"/>
              </w:rPr>
            </w:pPr>
            <w:r w:rsidRPr="0022588B">
              <w:rPr>
                <w:sz w:val="24"/>
                <w:szCs w:val="24"/>
              </w:rPr>
              <w:t>řídící předseda senátu</w:t>
            </w:r>
          </w:p>
        </w:tc>
        <w:tc>
          <w:tcPr>
            <w:tcW w:w="3402" w:type="dxa"/>
          </w:tcPr>
          <w:p w14:paraId="0FB779DF" w14:textId="77777777" w:rsidR="00EB23F2" w:rsidRPr="0022588B" w:rsidRDefault="00EB23F2" w:rsidP="009F4370">
            <w:pPr>
              <w:jc w:val="center"/>
              <w:rPr>
                <w:sz w:val="24"/>
                <w:szCs w:val="24"/>
              </w:rPr>
            </w:pPr>
            <w:r w:rsidRPr="0022588B">
              <w:rPr>
                <w:sz w:val="24"/>
                <w:szCs w:val="24"/>
              </w:rPr>
              <w:t>předseda senátu</w:t>
            </w:r>
          </w:p>
        </w:tc>
        <w:tc>
          <w:tcPr>
            <w:tcW w:w="2551" w:type="dxa"/>
          </w:tcPr>
          <w:p w14:paraId="0CCB2493" w14:textId="77777777" w:rsidR="00EB23F2" w:rsidRPr="0022588B" w:rsidRDefault="00EB23F2" w:rsidP="009F4370">
            <w:pPr>
              <w:jc w:val="center"/>
              <w:rPr>
                <w:sz w:val="24"/>
                <w:szCs w:val="24"/>
              </w:rPr>
            </w:pPr>
            <w:r w:rsidRPr="0022588B">
              <w:rPr>
                <w:sz w:val="24"/>
                <w:szCs w:val="24"/>
              </w:rPr>
              <w:t>první člen senátu</w:t>
            </w:r>
          </w:p>
        </w:tc>
      </w:tr>
      <w:tr w:rsidR="0022588B" w:rsidRPr="0022588B" w14:paraId="4EB66DE6" w14:textId="77777777" w:rsidTr="009F4370">
        <w:tc>
          <w:tcPr>
            <w:tcW w:w="3686" w:type="dxa"/>
          </w:tcPr>
          <w:p w14:paraId="00A37218" w14:textId="77777777" w:rsidR="00EB23F2" w:rsidRPr="0022588B" w:rsidRDefault="00EB23F2" w:rsidP="009F4370">
            <w:pPr>
              <w:jc w:val="center"/>
              <w:rPr>
                <w:sz w:val="24"/>
                <w:szCs w:val="24"/>
              </w:rPr>
            </w:pPr>
            <w:r w:rsidRPr="0022588B">
              <w:rPr>
                <w:sz w:val="24"/>
                <w:szCs w:val="24"/>
              </w:rPr>
              <w:t>předseda senátu</w:t>
            </w:r>
          </w:p>
        </w:tc>
        <w:tc>
          <w:tcPr>
            <w:tcW w:w="3402" w:type="dxa"/>
          </w:tcPr>
          <w:p w14:paraId="195CB346" w14:textId="77777777" w:rsidR="00EB23F2" w:rsidRPr="0022588B" w:rsidRDefault="00EB23F2" w:rsidP="009F4370">
            <w:pPr>
              <w:jc w:val="center"/>
              <w:rPr>
                <w:sz w:val="24"/>
                <w:szCs w:val="24"/>
              </w:rPr>
            </w:pPr>
            <w:r w:rsidRPr="0022588B">
              <w:rPr>
                <w:sz w:val="24"/>
                <w:szCs w:val="24"/>
              </w:rPr>
              <w:t>řídící předseda senátu</w:t>
            </w:r>
          </w:p>
        </w:tc>
        <w:tc>
          <w:tcPr>
            <w:tcW w:w="2551" w:type="dxa"/>
          </w:tcPr>
          <w:p w14:paraId="145652E2" w14:textId="77777777" w:rsidR="00EB23F2" w:rsidRPr="0022588B" w:rsidRDefault="00EB23F2" w:rsidP="009F4370">
            <w:pPr>
              <w:jc w:val="center"/>
              <w:rPr>
                <w:sz w:val="24"/>
                <w:szCs w:val="24"/>
              </w:rPr>
            </w:pPr>
            <w:r w:rsidRPr="0022588B">
              <w:rPr>
                <w:sz w:val="24"/>
                <w:szCs w:val="24"/>
              </w:rPr>
              <w:t>druhý člen senátu</w:t>
            </w:r>
          </w:p>
        </w:tc>
      </w:tr>
      <w:tr w:rsidR="0022588B" w:rsidRPr="0022588B" w14:paraId="6A4E8530" w14:textId="77777777" w:rsidTr="009F4370">
        <w:tc>
          <w:tcPr>
            <w:tcW w:w="3686" w:type="dxa"/>
          </w:tcPr>
          <w:p w14:paraId="47A2DED1" w14:textId="77777777" w:rsidR="00EB23F2" w:rsidRPr="0022588B" w:rsidRDefault="00EB23F2" w:rsidP="009F4370">
            <w:pPr>
              <w:jc w:val="center"/>
              <w:rPr>
                <w:sz w:val="24"/>
                <w:szCs w:val="24"/>
              </w:rPr>
            </w:pPr>
            <w:r w:rsidRPr="0022588B">
              <w:rPr>
                <w:sz w:val="24"/>
                <w:szCs w:val="24"/>
              </w:rPr>
              <w:t>první člen senátu</w:t>
            </w:r>
          </w:p>
        </w:tc>
        <w:tc>
          <w:tcPr>
            <w:tcW w:w="3402" w:type="dxa"/>
          </w:tcPr>
          <w:p w14:paraId="4E4ADA62" w14:textId="77777777" w:rsidR="00EB23F2" w:rsidRPr="0022588B" w:rsidRDefault="00EB23F2" w:rsidP="009F4370">
            <w:pPr>
              <w:jc w:val="center"/>
              <w:rPr>
                <w:sz w:val="24"/>
                <w:szCs w:val="24"/>
              </w:rPr>
            </w:pPr>
            <w:r w:rsidRPr="0022588B">
              <w:rPr>
                <w:sz w:val="24"/>
                <w:szCs w:val="24"/>
              </w:rPr>
              <w:t>řídící předseda senátu</w:t>
            </w:r>
          </w:p>
        </w:tc>
        <w:tc>
          <w:tcPr>
            <w:tcW w:w="2551" w:type="dxa"/>
          </w:tcPr>
          <w:p w14:paraId="28A8AF01" w14:textId="77777777" w:rsidR="00EB23F2" w:rsidRPr="0022588B" w:rsidRDefault="00EB23F2" w:rsidP="009F4370">
            <w:pPr>
              <w:jc w:val="center"/>
              <w:rPr>
                <w:sz w:val="24"/>
                <w:szCs w:val="24"/>
              </w:rPr>
            </w:pPr>
            <w:r w:rsidRPr="0022588B">
              <w:rPr>
                <w:sz w:val="24"/>
                <w:szCs w:val="24"/>
              </w:rPr>
              <w:t>druhý člen senátu</w:t>
            </w:r>
          </w:p>
        </w:tc>
      </w:tr>
      <w:tr w:rsidR="00EB23F2" w:rsidRPr="0022588B" w14:paraId="10B71627" w14:textId="77777777" w:rsidTr="009F4370">
        <w:tc>
          <w:tcPr>
            <w:tcW w:w="3686" w:type="dxa"/>
          </w:tcPr>
          <w:p w14:paraId="61587BBF" w14:textId="77777777" w:rsidR="00EB23F2" w:rsidRPr="0022588B" w:rsidRDefault="00EB23F2" w:rsidP="009F4370">
            <w:pPr>
              <w:jc w:val="center"/>
              <w:rPr>
                <w:sz w:val="24"/>
                <w:szCs w:val="24"/>
              </w:rPr>
            </w:pPr>
            <w:r w:rsidRPr="0022588B">
              <w:rPr>
                <w:sz w:val="24"/>
                <w:szCs w:val="24"/>
              </w:rPr>
              <w:t>druhý člen senátu</w:t>
            </w:r>
          </w:p>
        </w:tc>
        <w:tc>
          <w:tcPr>
            <w:tcW w:w="3402" w:type="dxa"/>
          </w:tcPr>
          <w:p w14:paraId="1A902B27" w14:textId="77777777" w:rsidR="00EB23F2" w:rsidRPr="0022588B" w:rsidRDefault="00EB23F2" w:rsidP="009F4370">
            <w:pPr>
              <w:jc w:val="center"/>
              <w:rPr>
                <w:sz w:val="24"/>
                <w:szCs w:val="24"/>
              </w:rPr>
            </w:pPr>
            <w:r w:rsidRPr="0022588B">
              <w:rPr>
                <w:sz w:val="24"/>
                <w:szCs w:val="24"/>
              </w:rPr>
              <w:t>předseda senátu</w:t>
            </w:r>
          </w:p>
        </w:tc>
        <w:tc>
          <w:tcPr>
            <w:tcW w:w="2551" w:type="dxa"/>
          </w:tcPr>
          <w:p w14:paraId="27D425B3" w14:textId="77777777" w:rsidR="00EB23F2" w:rsidRPr="0022588B" w:rsidRDefault="00EB23F2" w:rsidP="009F4370">
            <w:pPr>
              <w:jc w:val="center"/>
              <w:rPr>
                <w:sz w:val="24"/>
                <w:szCs w:val="24"/>
              </w:rPr>
            </w:pPr>
            <w:r w:rsidRPr="0022588B">
              <w:rPr>
                <w:sz w:val="24"/>
                <w:szCs w:val="24"/>
              </w:rPr>
              <w:t>první člen senátu</w:t>
            </w:r>
          </w:p>
        </w:tc>
      </w:tr>
    </w:tbl>
    <w:p w14:paraId="1A36CFB0" w14:textId="77777777" w:rsidR="00EB23F2" w:rsidRPr="0022588B" w:rsidRDefault="00EB23F2" w:rsidP="00EB23F2">
      <w:pPr>
        <w:pStyle w:val="Default"/>
        <w:spacing w:after="120"/>
        <w:ind w:left="1426" w:right="1236"/>
        <w:jc w:val="both"/>
        <w:rPr>
          <w:rFonts w:eastAsiaTheme="minorHAnsi" w:cs="Times New Roman"/>
          <w:color w:val="auto"/>
          <w:lang w:eastAsia="en-US"/>
        </w:rPr>
      </w:pPr>
    </w:p>
    <w:p w14:paraId="0AC75719" w14:textId="1F66B9BC" w:rsidR="00D71C51" w:rsidRPr="0022588B" w:rsidRDefault="00D71C51" w:rsidP="00D71C51">
      <w:pPr>
        <w:pStyle w:val="Odstavecseseznamem"/>
        <w:numPr>
          <w:ilvl w:val="0"/>
          <w:numId w:val="29"/>
        </w:numPr>
        <w:ind w:right="1235"/>
        <w:contextualSpacing/>
        <w:jc w:val="both"/>
        <w:rPr>
          <w:sz w:val="23"/>
          <w:szCs w:val="23"/>
        </w:rPr>
      </w:pPr>
      <w:r w:rsidRPr="0022588B">
        <w:rPr>
          <w:sz w:val="23"/>
          <w:szCs w:val="23"/>
        </w:rPr>
        <w:t xml:space="preserve">V soudním oddělení 55 To předsedové senátů předsedají vždy v jim přidělené věci ve složení příslušný předseda senátu a dva soudci, čímž je současně určeno i složení odvolacího senátu, který věc bude projednávat (viz přiložená tabulka). Nepřítomný nebo vyloučený soudce je zastoupen podle pravidel stanovených tímto rozvrhem práce v oddílu C., čl. III., bodu 12). </w:t>
      </w:r>
    </w:p>
    <w:p w14:paraId="33602710" w14:textId="77777777" w:rsidR="00D71C51" w:rsidRPr="0022588B" w:rsidRDefault="00D71C51" w:rsidP="00D71C51">
      <w:pPr>
        <w:pStyle w:val="Default"/>
        <w:spacing w:after="120"/>
        <w:ind w:left="1426" w:right="1236"/>
        <w:jc w:val="both"/>
        <w:rPr>
          <w:rFonts w:eastAsiaTheme="minorHAnsi" w:cs="Times New Roman"/>
          <w:color w:val="auto"/>
          <w:lang w:eastAsia="en-US"/>
        </w:rPr>
      </w:pPr>
    </w:p>
    <w:tbl>
      <w:tblPr>
        <w:tblStyle w:val="Mkatabulky"/>
        <w:tblW w:w="0" w:type="auto"/>
        <w:tblInd w:w="1129" w:type="dxa"/>
        <w:tblLook w:val="04A0" w:firstRow="1" w:lastRow="0" w:firstColumn="1" w:lastColumn="0" w:noHBand="0" w:noVBand="1"/>
      </w:tblPr>
      <w:tblGrid>
        <w:gridCol w:w="3686"/>
        <w:gridCol w:w="3402"/>
        <w:gridCol w:w="2551"/>
      </w:tblGrid>
      <w:tr w:rsidR="0022588B" w:rsidRPr="0022588B" w14:paraId="0A243D3C" w14:textId="77777777" w:rsidTr="004115F5">
        <w:tc>
          <w:tcPr>
            <w:tcW w:w="3686" w:type="dxa"/>
          </w:tcPr>
          <w:p w14:paraId="1B4297B4" w14:textId="77777777" w:rsidR="00795D15" w:rsidRPr="0022588B" w:rsidRDefault="00795D15" w:rsidP="004115F5">
            <w:pPr>
              <w:jc w:val="center"/>
              <w:rPr>
                <w:sz w:val="24"/>
                <w:szCs w:val="24"/>
              </w:rPr>
            </w:pPr>
            <w:r w:rsidRPr="0022588B">
              <w:rPr>
                <w:sz w:val="24"/>
                <w:szCs w:val="24"/>
              </w:rPr>
              <w:t>referent</w:t>
            </w:r>
          </w:p>
        </w:tc>
        <w:tc>
          <w:tcPr>
            <w:tcW w:w="3402" w:type="dxa"/>
          </w:tcPr>
          <w:p w14:paraId="64C2937A" w14:textId="77777777" w:rsidR="00795D15" w:rsidRPr="0022588B" w:rsidRDefault="00795D15" w:rsidP="004115F5">
            <w:pPr>
              <w:jc w:val="center"/>
              <w:rPr>
                <w:sz w:val="24"/>
                <w:szCs w:val="24"/>
              </w:rPr>
            </w:pPr>
            <w:r w:rsidRPr="0022588B">
              <w:rPr>
                <w:sz w:val="24"/>
                <w:szCs w:val="24"/>
              </w:rPr>
              <w:t>složení senátu</w:t>
            </w:r>
          </w:p>
        </w:tc>
        <w:tc>
          <w:tcPr>
            <w:tcW w:w="2551" w:type="dxa"/>
          </w:tcPr>
          <w:p w14:paraId="17A0AD47" w14:textId="77777777" w:rsidR="00795D15" w:rsidRPr="0022588B" w:rsidRDefault="00795D15" w:rsidP="004115F5">
            <w:pPr>
              <w:jc w:val="center"/>
              <w:rPr>
                <w:sz w:val="24"/>
                <w:szCs w:val="24"/>
              </w:rPr>
            </w:pPr>
            <w:r w:rsidRPr="0022588B">
              <w:rPr>
                <w:sz w:val="24"/>
                <w:szCs w:val="24"/>
              </w:rPr>
              <w:t>složení senátu</w:t>
            </w:r>
          </w:p>
        </w:tc>
      </w:tr>
      <w:tr w:rsidR="0022588B" w:rsidRPr="0022588B" w14:paraId="151D04DE" w14:textId="77777777" w:rsidTr="004115F5">
        <w:tc>
          <w:tcPr>
            <w:tcW w:w="3686" w:type="dxa"/>
          </w:tcPr>
          <w:p w14:paraId="2B4DE25E" w14:textId="77777777" w:rsidR="00795D15" w:rsidRPr="0022588B" w:rsidRDefault="00795D15" w:rsidP="004115F5">
            <w:pPr>
              <w:jc w:val="center"/>
              <w:rPr>
                <w:sz w:val="24"/>
                <w:szCs w:val="24"/>
              </w:rPr>
            </w:pPr>
            <w:r w:rsidRPr="0022588B">
              <w:rPr>
                <w:sz w:val="24"/>
                <w:szCs w:val="24"/>
              </w:rPr>
              <w:t>řídící předseda senátu</w:t>
            </w:r>
          </w:p>
        </w:tc>
        <w:tc>
          <w:tcPr>
            <w:tcW w:w="3402" w:type="dxa"/>
          </w:tcPr>
          <w:p w14:paraId="65F1F322" w14:textId="1244A847" w:rsidR="00795D15" w:rsidRPr="0022588B" w:rsidRDefault="00D71C51" w:rsidP="004115F5">
            <w:pPr>
              <w:jc w:val="center"/>
              <w:rPr>
                <w:sz w:val="24"/>
                <w:szCs w:val="24"/>
              </w:rPr>
            </w:pPr>
            <w:r w:rsidRPr="0022588B">
              <w:rPr>
                <w:sz w:val="24"/>
                <w:szCs w:val="24"/>
              </w:rPr>
              <w:t xml:space="preserve">druhý </w:t>
            </w:r>
            <w:r w:rsidR="00795D15" w:rsidRPr="0022588B">
              <w:rPr>
                <w:sz w:val="24"/>
                <w:szCs w:val="24"/>
              </w:rPr>
              <w:t>předseda senátu</w:t>
            </w:r>
          </w:p>
        </w:tc>
        <w:tc>
          <w:tcPr>
            <w:tcW w:w="2551" w:type="dxa"/>
          </w:tcPr>
          <w:p w14:paraId="0E094808" w14:textId="6EF8541A" w:rsidR="00795D15" w:rsidRPr="0022588B" w:rsidRDefault="00795D15" w:rsidP="004115F5">
            <w:pPr>
              <w:jc w:val="center"/>
              <w:rPr>
                <w:sz w:val="24"/>
                <w:szCs w:val="24"/>
              </w:rPr>
            </w:pPr>
            <w:r w:rsidRPr="0022588B">
              <w:rPr>
                <w:sz w:val="24"/>
                <w:szCs w:val="24"/>
              </w:rPr>
              <w:t>člen senátu</w:t>
            </w:r>
          </w:p>
        </w:tc>
      </w:tr>
      <w:tr w:rsidR="0022588B" w:rsidRPr="0022588B" w14:paraId="714BA2D7" w14:textId="77777777" w:rsidTr="004115F5">
        <w:tc>
          <w:tcPr>
            <w:tcW w:w="3686" w:type="dxa"/>
          </w:tcPr>
          <w:p w14:paraId="155087B3" w14:textId="2DE26657" w:rsidR="00795D15" w:rsidRPr="0022588B" w:rsidRDefault="00D71C51" w:rsidP="004115F5">
            <w:pPr>
              <w:jc w:val="center"/>
              <w:rPr>
                <w:sz w:val="24"/>
                <w:szCs w:val="24"/>
              </w:rPr>
            </w:pPr>
            <w:r w:rsidRPr="0022588B">
              <w:rPr>
                <w:sz w:val="24"/>
                <w:szCs w:val="24"/>
              </w:rPr>
              <w:t xml:space="preserve">první </w:t>
            </w:r>
            <w:r w:rsidR="00795D15" w:rsidRPr="0022588B">
              <w:rPr>
                <w:sz w:val="24"/>
                <w:szCs w:val="24"/>
              </w:rPr>
              <w:t>předseda senátu</w:t>
            </w:r>
          </w:p>
        </w:tc>
        <w:tc>
          <w:tcPr>
            <w:tcW w:w="3402" w:type="dxa"/>
          </w:tcPr>
          <w:p w14:paraId="4D72A9B4" w14:textId="77777777" w:rsidR="00795D15" w:rsidRPr="0022588B" w:rsidRDefault="00795D15" w:rsidP="004115F5">
            <w:pPr>
              <w:jc w:val="center"/>
              <w:rPr>
                <w:sz w:val="24"/>
                <w:szCs w:val="24"/>
              </w:rPr>
            </w:pPr>
            <w:r w:rsidRPr="0022588B">
              <w:rPr>
                <w:sz w:val="24"/>
                <w:szCs w:val="24"/>
              </w:rPr>
              <w:t>řídící předseda senátu</w:t>
            </w:r>
          </w:p>
        </w:tc>
        <w:tc>
          <w:tcPr>
            <w:tcW w:w="2551" w:type="dxa"/>
          </w:tcPr>
          <w:p w14:paraId="42E549C3" w14:textId="617CE66E" w:rsidR="00795D15" w:rsidRPr="0022588B" w:rsidRDefault="00795D15" w:rsidP="004115F5">
            <w:pPr>
              <w:jc w:val="center"/>
              <w:rPr>
                <w:sz w:val="24"/>
                <w:szCs w:val="24"/>
              </w:rPr>
            </w:pPr>
            <w:r w:rsidRPr="0022588B">
              <w:rPr>
                <w:sz w:val="24"/>
                <w:szCs w:val="24"/>
              </w:rPr>
              <w:t>člen senátu</w:t>
            </w:r>
          </w:p>
        </w:tc>
      </w:tr>
      <w:tr w:rsidR="0022588B" w:rsidRPr="0022588B" w14:paraId="6FB8C97E" w14:textId="77777777" w:rsidTr="004115F5">
        <w:tc>
          <w:tcPr>
            <w:tcW w:w="3686" w:type="dxa"/>
          </w:tcPr>
          <w:p w14:paraId="7DB30C9C" w14:textId="4E62F505" w:rsidR="00D71C51" w:rsidRPr="0022588B" w:rsidRDefault="00D71C51" w:rsidP="00D71C51">
            <w:pPr>
              <w:jc w:val="center"/>
              <w:rPr>
                <w:sz w:val="24"/>
                <w:szCs w:val="24"/>
              </w:rPr>
            </w:pPr>
            <w:r w:rsidRPr="0022588B">
              <w:rPr>
                <w:sz w:val="24"/>
                <w:szCs w:val="24"/>
              </w:rPr>
              <w:t>druhý předseda senátu</w:t>
            </w:r>
          </w:p>
        </w:tc>
        <w:tc>
          <w:tcPr>
            <w:tcW w:w="3402" w:type="dxa"/>
          </w:tcPr>
          <w:p w14:paraId="58F7BC46" w14:textId="77777777" w:rsidR="00D71C51" w:rsidRPr="0022588B" w:rsidRDefault="00D71C51" w:rsidP="00D71C51">
            <w:pPr>
              <w:jc w:val="center"/>
              <w:rPr>
                <w:sz w:val="24"/>
                <w:szCs w:val="24"/>
              </w:rPr>
            </w:pPr>
            <w:r w:rsidRPr="0022588B">
              <w:rPr>
                <w:sz w:val="24"/>
                <w:szCs w:val="24"/>
              </w:rPr>
              <w:t>řídící předseda senátu</w:t>
            </w:r>
          </w:p>
        </w:tc>
        <w:tc>
          <w:tcPr>
            <w:tcW w:w="2551" w:type="dxa"/>
          </w:tcPr>
          <w:p w14:paraId="32FEB028" w14:textId="7E919C0B" w:rsidR="00D71C51" w:rsidRPr="0022588B" w:rsidRDefault="00D71C51" w:rsidP="00D71C51">
            <w:pPr>
              <w:jc w:val="center"/>
              <w:rPr>
                <w:sz w:val="24"/>
                <w:szCs w:val="24"/>
              </w:rPr>
            </w:pPr>
            <w:r w:rsidRPr="0022588B">
              <w:rPr>
                <w:sz w:val="24"/>
                <w:szCs w:val="24"/>
              </w:rPr>
              <w:t>první předseda senátu</w:t>
            </w:r>
          </w:p>
        </w:tc>
      </w:tr>
      <w:tr w:rsidR="00D71C51" w:rsidRPr="0022588B" w14:paraId="23E125AF" w14:textId="77777777" w:rsidTr="004115F5">
        <w:tc>
          <w:tcPr>
            <w:tcW w:w="3686" w:type="dxa"/>
          </w:tcPr>
          <w:p w14:paraId="1F16D43F" w14:textId="455E9F87" w:rsidR="00D71C51" w:rsidRPr="0022588B" w:rsidRDefault="00D71C51" w:rsidP="00D71C51">
            <w:pPr>
              <w:jc w:val="center"/>
              <w:rPr>
                <w:sz w:val="24"/>
                <w:szCs w:val="24"/>
              </w:rPr>
            </w:pPr>
            <w:r w:rsidRPr="0022588B">
              <w:rPr>
                <w:sz w:val="24"/>
                <w:szCs w:val="24"/>
              </w:rPr>
              <w:t>člen senátu</w:t>
            </w:r>
          </w:p>
        </w:tc>
        <w:tc>
          <w:tcPr>
            <w:tcW w:w="3402" w:type="dxa"/>
          </w:tcPr>
          <w:p w14:paraId="49D936E6" w14:textId="49456CB1" w:rsidR="00D71C51" w:rsidRPr="0022588B" w:rsidRDefault="00D71C51" w:rsidP="00D71C51">
            <w:pPr>
              <w:jc w:val="center"/>
              <w:rPr>
                <w:sz w:val="24"/>
                <w:szCs w:val="24"/>
              </w:rPr>
            </w:pPr>
            <w:r w:rsidRPr="0022588B">
              <w:rPr>
                <w:sz w:val="24"/>
                <w:szCs w:val="24"/>
              </w:rPr>
              <w:t>první předseda senátu</w:t>
            </w:r>
          </w:p>
        </w:tc>
        <w:tc>
          <w:tcPr>
            <w:tcW w:w="2551" w:type="dxa"/>
          </w:tcPr>
          <w:p w14:paraId="2D1BF05F" w14:textId="5D12084F" w:rsidR="00D71C51" w:rsidRPr="0022588B" w:rsidRDefault="00D71C51" w:rsidP="00D71C51">
            <w:pPr>
              <w:jc w:val="center"/>
              <w:rPr>
                <w:sz w:val="24"/>
                <w:szCs w:val="24"/>
              </w:rPr>
            </w:pPr>
            <w:r w:rsidRPr="0022588B">
              <w:rPr>
                <w:sz w:val="24"/>
                <w:szCs w:val="24"/>
              </w:rPr>
              <w:t>druhý předseda senátu</w:t>
            </w:r>
          </w:p>
        </w:tc>
      </w:tr>
    </w:tbl>
    <w:p w14:paraId="0F6F74C2" w14:textId="20DD0C17" w:rsidR="00795D15" w:rsidRPr="0022588B" w:rsidRDefault="00795D15" w:rsidP="00795D15">
      <w:pPr>
        <w:tabs>
          <w:tab w:val="left" w:pos="1044"/>
        </w:tabs>
        <w:kinsoku w:val="0"/>
        <w:overflowPunct w:val="0"/>
        <w:spacing w:before="121"/>
      </w:pPr>
    </w:p>
    <w:p w14:paraId="5B258653" w14:textId="499F124A" w:rsidR="00F87004" w:rsidRPr="0022588B" w:rsidRDefault="00F87004" w:rsidP="00795D15">
      <w:pPr>
        <w:tabs>
          <w:tab w:val="left" w:pos="1044"/>
        </w:tabs>
        <w:kinsoku w:val="0"/>
        <w:overflowPunct w:val="0"/>
        <w:spacing w:before="121"/>
      </w:pPr>
    </w:p>
    <w:p w14:paraId="41DEE335" w14:textId="77777777" w:rsidR="00795D15" w:rsidRPr="0022588B" w:rsidRDefault="00795D15" w:rsidP="00795D15">
      <w:pPr>
        <w:pStyle w:val="Odstavecseseznamem"/>
        <w:numPr>
          <w:ilvl w:val="0"/>
          <w:numId w:val="30"/>
        </w:numPr>
        <w:tabs>
          <w:tab w:val="left" w:pos="616"/>
        </w:tabs>
        <w:kinsoku w:val="0"/>
        <w:overflowPunct w:val="0"/>
        <w:spacing w:before="191"/>
        <w:rPr>
          <w:b/>
          <w:bCs/>
          <w:sz w:val="32"/>
          <w:szCs w:val="32"/>
          <w:u w:val="single"/>
        </w:rPr>
      </w:pPr>
      <w:r w:rsidRPr="0022588B">
        <w:rPr>
          <w:b/>
          <w:bCs/>
          <w:sz w:val="32"/>
          <w:szCs w:val="32"/>
          <w:u w:val="single"/>
        </w:rPr>
        <w:t>Prvostupňový úsek – pracoviště v</w:t>
      </w:r>
      <w:r w:rsidRPr="0022588B">
        <w:rPr>
          <w:b/>
          <w:bCs/>
          <w:spacing w:val="-22"/>
          <w:sz w:val="32"/>
          <w:szCs w:val="32"/>
          <w:u w:val="single"/>
        </w:rPr>
        <w:t xml:space="preserve"> </w:t>
      </w:r>
      <w:r w:rsidRPr="0022588B">
        <w:rPr>
          <w:b/>
          <w:bCs/>
          <w:sz w:val="32"/>
          <w:szCs w:val="32"/>
          <w:u w:val="single"/>
        </w:rPr>
        <w:t>Ostravě</w:t>
      </w:r>
    </w:p>
    <w:p w14:paraId="1EBF52F4" w14:textId="77777777" w:rsidR="00795D15" w:rsidRPr="0022588B" w:rsidRDefault="00795D15" w:rsidP="00795D15">
      <w:pPr>
        <w:pStyle w:val="Zkladntext"/>
        <w:kinsoku w:val="0"/>
        <w:overflowPunct w:val="0"/>
        <w:spacing w:before="2"/>
        <w:rPr>
          <w:b/>
          <w:bCs/>
          <w:sz w:val="11"/>
          <w:szCs w:val="11"/>
        </w:rPr>
      </w:pPr>
    </w:p>
    <w:tbl>
      <w:tblPr>
        <w:tblW w:w="0" w:type="auto"/>
        <w:tblInd w:w="163" w:type="dxa"/>
        <w:tblLayout w:type="fixed"/>
        <w:tblCellMar>
          <w:left w:w="0" w:type="dxa"/>
          <w:right w:w="0" w:type="dxa"/>
        </w:tblCellMar>
        <w:tblLook w:val="0000" w:firstRow="0" w:lastRow="0" w:firstColumn="0" w:lastColumn="0" w:noHBand="0" w:noVBand="0"/>
      </w:tblPr>
      <w:tblGrid>
        <w:gridCol w:w="1135"/>
        <w:gridCol w:w="4219"/>
        <w:gridCol w:w="5246"/>
        <w:gridCol w:w="3544"/>
      </w:tblGrid>
      <w:tr w:rsidR="0022588B" w:rsidRPr="0022588B" w14:paraId="35E8DF58" w14:textId="77777777" w:rsidTr="004115F5">
        <w:trPr>
          <w:trHeight w:val="1168"/>
        </w:trPr>
        <w:tc>
          <w:tcPr>
            <w:tcW w:w="1135" w:type="dxa"/>
            <w:tcBorders>
              <w:top w:val="single" w:sz="4" w:space="0" w:color="000000"/>
              <w:left w:val="single" w:sz="4" w:space="0" w:color="000000"/>
              <w:bottom w:val="single" w:sz="4" w:space="0" w:color="000000"/>
              <w:right w:val="single" w:sz="4" w:space="0" w:color="000000"/>
            </w:tcBorders>
          </w:tcPr>
          <w:p w14:paraId="2CDE274B" w14:textId="77777777" w:rsidR="00795D15" w:rsidRPr="0022588B" w:rsidRDefault="00795D15" w:rsidP="004115F5">
            <w:pPr>
              <w:pStyle w:val="TableParagraph"/>
              <w:kinsoku w:val="0"/>
              <w:overflowPunct w:val="0"/>
              <w:spacing w:before="193" w:line="345" w:lineRule="auto"/>
              <w:ind w:left="134" w:right="101" w:firstLine="38"/>
            </w:pPr>
            <w:r w:rsidRPr="0022588B">
              <w:rPr>
                <w:u w:val="single"/>
              </w:rPr>
              <w:t>oddělení</w:t>
            </w:r>
            <w:r w:rsidRPr="0022588B">
              <w:t xml:space="preserve"> zastupuje</w:t>
            </w:r>
          </w:p>
        </w:tc>
        <w:tc>
          <w:tcPr>
            <w:tcW w:w="4219" w:type="dxa"/>
            <w:tcBorders>
              <w:top w:val="single" w:sz="4" w:space="0" w:color="000000"/>
              <w:left w:val="single" w:sz="4" w:space="0" w:color="000000"/>
              <w:bottom w:val="single" w:sz="4" w:space="0" w:color="000000"/>
              <w:right w:val="single" w:sz="4" w:space="0" w:color="000000"/>
            </w:tcBorders>
          </w:tcPr>
          <w:p w14:paraId="61963B1D" w14:textId="77777777" w:rsidR="00795D15" w:rsidRPr="0022588B" w:rsidRDefault="00795D15" w:rsidP="004115F5">
            <w:pPr>
              <w:pStyle w:val="TableParagraph"/>
              <w:kinsoku w:val="0"/>
              <w:overflowPunct w:val="0"/>
              <w:spacing w:before="193" w:line="345" w:lineRule="auto"/>
              <w:ind w:left="1739" w:right="1136" w:hanging="365"/>
            </w:pPr>
            <w:r w:rsidRPr="0022588B">
              <w:rPr>
                <w:u w:val="single"/>
              </w:rPr>
              <w:t>předseda senátu</w:t>
            </w:r>
            <w:r w:rsidRPr="0022588B">
              <w:t xml:space="preserve"> zástupci</w:t>
            </w:r>
          </w:p>
        </w:tc>
        <w:tc>
          <w:tcPr>
            <w:tcW w:w="5246" w:type="dxa"/>
            <w:tcBorders>
              <w:top w:val="single" w:sz="4" w:space="0" w:color="000000"/>
              <w:left w:val="single" w:sz="4" w:space="0" w:color="000000"/>
              <w:bottom w:val="single" w:sz="4" w:space="0" w:color="000000"/>
              <w:right w:val="single" w:sz="4" w:space="0" w:color="000000"/>
            </w:tcBorders>
          </w:tcPr>
          <w:p w14:paraId="5B66C3B1" w14:textId="77777777" w:rsidR="00795D15" w:rsidRPr="0022588B" w:rsidRDefault="00795D15" w:rsidP="004115F5">
            <w:pPr>
              <w:pStyle w:val="TableParagraph"/>
              <w:kinsoku w:val="0"/>
              <w:overflowPunct w:val="0"/>
              <w:spacing w:before="193" w:line="345" w:lineRule="auto"/>
              <w:ind w:left="1701" w:right="1665" w:firstLine="156"/>
            </w:pPr>
            <w:r w:rsidRPr="0022588B">
              <w:t>obor působnosti ev. omezení nápadu</w:t>
            </w:r>
          </w:p>
        </w:tc>
        <w:tc>
          <w:tcPr>
            <w:tcW w:w="3544" w:type="dxa"/>
            <w:tcBorders>
              <w:top w:val="single" w:sz="4" w:space="0" w:color="000000"/>
              <w:left w:val="single" w:sz="4" w:space="0" w:color="000000"/>
              <w:bottom w:val="single" w:sz="4" w:space="0" w:color="000000"/>
              <w:right w:val="single" w:sz="4" w:space="0" w:color="000000"/>
            </w:tcBorders>
          </w:tcPr>
          <w:p w14:paraId="106E3652" w14:textId="77777777" w:rsidR="00795D15" w:rsidRPr="0022588B" w:rsidRDefault="00795D15" w:rsidP="004115F5">
            <w:pPr>
              <w:pStyle w:val="TableParagraph"/>
              <w:kinsoku w:val="0"/>
              <w:overflowPunct w:val="0"/>
              <w:spacing w:before="9" w:line="336" w:lineRule="auto"/>
              <w:ind w:left="576" w:right="558"/>
              <w:jc w:val="center"/>
            </w:pPr>
            <w:r w:rsidRPr="0022588B">
              <w:rPr>
                <w:u w:val="single"/>
              </w:rPr>
              <w:t>Administrativní tajemnice</w:t>
            </w:r>
            <w:r w:rsidRPr="0022588B">
              <w:t xml:space="preserve"> </w:t>
            </w:r>
            <w:proofErr w:type="spellStart"/>
            <w:r w:rsidRPr="0022588B">
              <w:rPr>
                <w:u w:val="single"/>
              </w:rPr>
              <w:t>minitýmu</w:t>
            </w:r>
            <w:proofErr w:type="spellEnd"/>
            <w:r w:rsidRPr="0022588B">
              <w:rPr>
                <w:u w:val="single"/>
              </w:rPr>
              <w:t xml:space="preserve"> (ATM)</w:t>
            </w:r>
          </w:p>
          <w:p w14:paraId="6F26932C" w14:textId="77777777" w:rsidR="00795D15" w:rsidRPr="0022588B" w:rsidRDefault="00795D15" w:rsidP="004115F5">
            <w:pPr>
              <w:pStyle w:val="TableParagraph"/>
              <w:kinsoku w:val="0"/>
              <w:overflowPunct w:val="0"/>
              <w:spacing w:before="14"/>
              <w:ind w:left="576" w:right="556"/>
              <w:jc w:val="center"/>
            </w:pPr>
            <w:r w:rsidRPr="0022588B">
              <w:t>zástupce</w:t>
            </w:r>
          </w:p>
        </w:tc>
      </w:tr>
      <w:tr w:rsidR="0022588B" w:rsidRPr="0022588B" w14:paraId="5F96EFD0" w14:textId="77777777" w:rsidTr="004115F5">
        <w:trPr>
          <w:trHeight w:val="329"/>
        </w:trPr>
        <w:tc>
          <w:tcPr>
            <w:tcW w:w="1135" w:type="dxa"/>
            <w:tcBorders>
              <w:top w:val="single" w:sz="4" w:space="0" w:color="000000"/>
              <w:left w:val="single" w:sz="4" w:space="0" w:color="000000"/>
              <w:bottom w:val="none" w:sz="6" w:space="0" w:color="auto"/>
              <w:right w:val="single" w:sz="4" w:space="0" w:color="000000"/>
            </w:tcBorders>
          </w:tcPr>
          <w:p w14:paraId="41CCFD39" w14:textId="77777777" w:rsidR="00795D15" w:rsidRPr="0022588B" w:rsidRDefault="00795D15" w:rsidP="004115F5">
            <w:pPr>
              <w:pStyle w:val="TableParagraph"/>
              <w:kinsoku w:val="0"/>
              <w:overflowPunct w:val="0"/>
              <w:spacing w:before="9"/>
              <w:ind w:left="335" w:right="317"/>
              <w:jc w:val="center"/>
            </w:pPr>
            <w:r w:rsidRPr="0022588B">
              <w:rPr>
                <w:u w:val="single"/>
              </w:rPr>
              <w:t>30 T</w:t>
            </w:r>
          </w:p>
        </w:tc>
        <w:tc>
          <w:tcPr>
            <w:tcW w:w="4219" w:type="dxa"/>
            <w:tcBorders>
              <w:top w:val="single" w:sz="4" w:space="0" w:color="000000"/>
              <w:left w:val="single" w:sz="4" w:space="0" w:color="000000"/>
              <w:bottom w:val="none" w:sz="6" w:space="0" w:color="auto"/>
              <w:right w:val="single" w:sz="4" w:space="0" w:color="000000"/>
            </w:tcBorders>
          </w:tcPr>
          <w:p w14:paraId="701B4DC5" w14:textId="77777777" w:rsidR="00795D15" w:rsidRPr="0022588B" w:rsidRDefault="00795D15" w:rsidP="004115F5">
            <w:pPr>
              <w:pStyle w:val="TableParagraph"/>
              <w:kinsoku w:val="0"/>
              <w:overflowPunct w:val="0"/>
              <w:spacing w:before="9"/>
              <w:ind w:left="115"/>
            </w:pPr>
            <w:r w:rsidRPr="0022588B">
              <w:rPr>
                <w:u w:val="single"/>
              </w:rPr>
              <w:t>JUDr. Miroslav Mucha</w:t>
            </w:r>
          </w:p>
        </w:tc>
        <w:tc>
          <w:tcPr>
            <w:tcW w:w="5246" w:type="dxa"/>
            <w:vMerge w:val="restart"/>
            <w:tcBorders>
              <w:top w:val="single" w:sz="4" w:space="0" w:color="000000"/>
              <w:left w:val="single" w:sz="4" w:space="0" w:color="000000"/>
              <w:bottom w:val="single" w:sz="4" w:space="0" w:color="000000"/>
              <w:right w:val="single" w:sz="4" w:space="0" w:color="000000"/>
            </w:tcBorders>
          </w:tcPr>
          <w:p w14:paraId="62836524" w14:textId="77777777" w:rsidR="00795D15" w:rsidRPr="0022588B" w:rsidRDefault="00795D15" w:rsidP="004115F5">
            <w:pPr>
              <w:pStyle w:val="TableParagraph"/>
              <w:kinsoku w:val="0"/>
              <w:overflowPunct w:val="0"/>
              <w:spacing w:before="9"/>
              <w:ind w:left="113"/>
            </w:pPr>
            <w:r w:rsidRPr="0022588B">
              <w:t>Obecná působnost.</w:t>
            </w:r>
          </w:p>
        </w:tc>
        <w:tc>
          <w:tcPr>
            <w:tcW w:w="3544" w:type="dxa"/>
            <w:tcBorders>
              <w:top w:val="single" w:sz="4" w:space="0" w:color="000000"/>
              <w:left w:val="single" w:sz="4" w:space="0" w:color="000000"/>
              <w:bottom w:val="none" w:sz="6" w:space="0" w:color="auto"/>
              <w:right w:val="single" w:sz="4" w:space="0" w:color="000000"/>
            </w:tcBorders>
          </w:tcPr>
          <w:p w14:paraId="65CC098A" w14:textId="77777777" w:rsidR="00795D15" w:rsidRPr="0022588B" w:rsidRDefault="00795D15" w:rsidP="004115F5">
            <w:pPr>
              <w:pStyle w:val="TableParagraph"/>
              <w:kinsoku w:val="0"/>
              <w:overflowPunct w:val="0"/>
              <w:spacing w:before="9"/>
              <w:ind w:left="111"/>
            </w:pPr>
            <w:r w:rsidRPr="0022588B">
              <w:rPr>
                <w:u w:val="single"/>
              </w:rPr>
              <w:t>Petra Vitásková</w:t>
            </w:r>
          </w:p>
        </w:tc>
      </w:tr>
      <w:tr w:rsidR="0022588B" w:rsidRPr="0022588B" w14:paraId="267C1B05" w14:textId="77777777" w:rsidTr="004115F5">
        <w:trPr>
          <w:trHeight w:val="449"/>
        </w:trPr>
        <w:tc>
          <w:tcPr>
            <w:tcW w:w="1135" w:type="dxa"/>
            <w:tcBorders>
              <w:top w:val="none" w:sz="6" w:space="0" w:color="auto"/>
              <w:left w:val="single" w:sz="4" w:space="0" w:color="000000"/>
              <w:bottom w:val="none" w:sz="6" w:space="0" w:color="auto"/>
              <w:right w:val="single" w:sz="4" w:space="0" w:color="000000"/>
            </w:tcBorders>
          </w:tcPr>
          <w:p w14:paraId="3C7AE1FE" w14:textId="77777777" w:rsidR="00795D15" w:rsidRPr="0022588B" w:rsidRDefault="00795D15" w:rsidP="004115F5">
            <w:pPr>
              <w:pStyle w:val="TableParagraph"/>
              <w:kinsoku w:val="0"/>
              <w:overflowPunct w:val="0"/>
              <w:spacing w:before="50"/>
              <w:ind w:left="335" w:right="317"/>
              <w:jc w:val="center"/>
            </w:pPr>
            <w:r w:rsidRPr="0022588B">
              <w:t>48 T</w:t>
            </w:r>
          </w:p>
        </w:tc>
        <w:tc>
          <w:tcPr>
            <w:tcW w:w="4219" w:type="dxa"/>
            <w:tcBorders>
              <w:top w:val="none" w:sz="6" w:space="0" w:color="auto"/>
              <w:left w:val="single" w:sz="4" w:space="0" w:color="000000"/>
              <w:bottom w:val="none" w:sz="6" w:space="0" w:color="auto"/>
              <w:right w:val="single" w:sz="4" w:space="0" w:color="000000"/>
            </w:tcBorders>
          </w:tcPr>
          <w:p w14:paraId="513CA889" w14:textId="77777777" w:rsidR="00795D15" w:rsidRPr="0022588B" w:rsidRDefault="00795D15" w:rsidP="004115F5">
            <w:pPr>
              <w:pStyle w:val="TableParagraph"/>
              <w:kinsoku w:val="0"/>
              <w:overflowPunct w:val="0"/>
              <w:spacing w:before="50"/>
              <w:ind w:left="115"/>
            </w:pPr>
            <w:r w:rsidRPr="0022588B">
              <w:t>Mgr. Lukáš Delong</w:t>
            </w:r>
          </w:p>
        </w:tc>
        <w:tc>
          <w:tcPr>
            <w:tcW w:w="5246" w:type="dxa"/>
            <w:vMerge/>
            <w:tcBorders>
              <w:top w:val="nil"/>
              <w:left w:val="single" w:sz="4" w:space="0" w:color="000000"/>
              <w:bottom w:val="single" w:sz="4" w:space="0" w:color="000000"/>
              <w:right w:val="single" w:sz="4" w:space="0" w:color="000000"/>
            </w:tcBorders>
          </w:tcPr>
          <w:p w14:paraId="1F1A72C1" w14:textId="77777777" w:rsidR="00795D15" w:rsidRPr="0022588B" w:rsidRDefault="00795D15" w:rsidP="004115F5">
            <w:pPr>
              <w:pStyle w:val="Zkladntext"/>
              <w:kinsoku w:val="0"/>
              <w:overflowPunct w:val="0"/>
              <w:spacing w:before="2"/>
              <w:rPr>
                <w:b/>
                <w:bCs/>
                <w:sz w:val="2"/>
                <w:szCs w:val="2"/>
              </w:rPr>
            </w:pPr>
          </w:p>
        </w:tc>
        <w:tc>
          <w:tcPr>
            <w:tcW w:w="3544" w:type="dxa"/>
            <w:tcBorders>
              <w:top w:val="none" w:sz="6" w:space="0" w:color="auto"/>
              <w:left w:val="single" w:sz="4" w:space="0" w:color="000000"/>
              <w:bottom w:val="none" w:sz="6" w:space="0" w:color="auto"/>
              <w:right w:val="single" w:sz="4" w:space="0" w:color="000000"/>
            </w:tcBorders>
          </w:tcPr>
          <w:p w14:paraId="54B10791" w14:textId="77777777" w:rsidR="00795D15" w:rsidRPr="0022588B" w:rsidRDefault="00795D15" w:rsidP="004115F5">
            <w:pPr>
              <w:pStyle w:val="TableParagraph"/>
              <w:kinsoku w:val="0"/>
              <w:overflowPunct w:val="0"/>
              <w:spacing w:before="50"/>
              <w:ind w:left="111"/>
            </w:pPr>
            <w:r w:rsidRPr="0022588B">
              <w:t>Patrik Frais</w:t>
            </w:r>
          </w:p>
        </w:tc>
      </w:tr>
      <w:tr w:rsidR="0022588B" w:rsidRPr="0022588B" w14:paraId="209FBC11" w14:textId="77777777" w:rsidTr="004115F5">
        <w:trPr>
          <w:trHeight w:val="454"/>
        </w:trPr>
        <w:tc>
          <w:tcPr>
            <w:tcW w:w="1135" w:type="dxa"/>
            <w:tcBorders>
              <w:top w:val="none" w:sz="6" w:space="0" w:color="auto"/>
              <w:left w:val="single" w:sz="4" w:space="0" w:color="000000"/>
              <w:bottom w:val="none" w:sz="6" w:space="0" w:color="auto"/>
              <w:right w:val="single" w:sz="4" w:space="0" w:color="000000"/>
            </w:tcBorders>
          </w:tcPr>
          <w:p w14:paraId="02256463" w14:textId="77777777" w:rsidR="00795D15" w:rsidRPr="0022588B" w:rsidRDefault="00795D15" w:rsidP="004115F5">
            <w:pPr>
              <w:pStyle w:val="TableParagraph"/>
              <w:kinsoku w:val="0"/>
              <w:overflowPunct w:val="0"/>
              <w:spacing w:before="128"/>
              <w:ind w:left="335" w:right="317"/>
              <w:jc w:val="center"/>
            </w:pPr>
            <w:r w:rsidRPr="0022588B">
              <w:t>32 T</w:t>
            </w:r>
          </w:p>
        </w:tc>
        <w:tc>
          <w:tcPr>
            <w:tcW w:w="4219" w:type="dxa"/>
            <w:tcBorders>
              <w:top w:val="none" w:sz="6" w:space="0" w:color="auto"/>
              <w:left w:val="single" w:sz="4" w:space="0" w:color="000000"/>
              <w:bottom w:val="none" w:sz="6" w:space="0" w:color="auto"/>
              <w:right w:val="single" w:sz="4" w:space="0" w:color="000000"/>
            </w:tcBorders>
          </w:tcPr>
          <w:p w14:paraId="40AD81BE" w14:textId="77777777" w:rsidR="00795D15" w:rsidRPr="0022588B" w:rsidRDefault="00795D15" w:rsidP="004115F5">
            <w:pPr>
              <w:pStyle w:val="TableParagraph"/>
              <w:kinsoku w:val="0"/>
              <w:overflowPunct w:val="0"/>
              <w:spacing w:before="128"/>
              <w:ind w:left="115"/>
            </w:pPr>
            <w:r w:rsidRPr="0022588B">
              <w:t xml:space="preserve">Mgr. Natálie </w:t>
            </w:r>
            <w:proofErr w:type="spellStart"/>
            <w:r w:rsidRPr="0022588B">
              <w:t>Tognerová</w:t>
            </w:r>
            <w:proofErr w:type="spellEnd"/>
          </w:p>
          <w:p w14:paraId="6F88EE12" w14:textId="6C1D76FF" w:rsidR="00014E53" w:rsidRPr="0022588B" w:rsidRDefault="00014E53" w:rsidP="004115F5">
            <w:pPr>
              <w:pStyle w:val="TableParagraph"/>
              <w:kinsoku w:val="0"/>
              <w:overflowPunct w:val="0"/>
              <w:spacing w:before="128"/>
              <w:ind w:left="115"/>
            </w:pPr>
            <w:r w:rsidRPr="0022588B">
              <w:rPr>
                <w:rFonts w:cs="Arial"/>
                <w:i/>
                <w:iCs/>
              </w:rPr>
              <w:t xml:space="preserve">(asistent Mgr. </w:t>
            </w:r>
            <w:r w:rsidR="00251CEC" w:rsidRPr="0022588B">
              <w:rPr>
                <w:rFonts w:cs="Arial"/>
                <w:i/>
                <w:iCs/>
              </w:rPr>
              <w:t xml:space="preserve">et Mgr. </w:t>
            </w:r>
            <w:r w:rsidRPr="0022588B">
              <w:rPr>
                <w:rFonts w:cs="Arial"/>
                <w:i/>
                <w:iCs/>
              </w:rPr>
              <w:t xml:space="preserve">Jakub </w:t>
            </w:r>
            <w:proofErr w:type="spellStart"/>
            <w:r w:rsidRPr="0022588B">
              <w:rPr>
                <w:rFonts w:cs="Arial"/>
                <w:i/>
                <w:iCs/>
              </w:rPr>
              <w:t>Alizey</w:t>
            </w:r>
            <w:proofErr w:type="spellEnd"/>
            <w:r w:rsidRPr="0022588B">
              <w:rPr>
                <w:rFonts w:cs="Arial"/>
                <w:i/>
                <w:iCs/>
              </w:rPr>
              <w:t>)</w:t>
            </w:r>
          </w:p>
        </w:tc>
        <w:tc>
          <w:tcPr>
            <w:tcW w:w="5246" w:type="dxa"/>
            <w:vMerge/>
            <w:tcBorders>
              <w:top w:val="nil"/>
              <w:left w:val="single" w:sz="4" w:space="0" w:color="000000"/>
              <w:bottom w:val="single" w:sz="4" w:space="0" w:color="000000"/>
              <w:right w:val="single" w:sz="4" w:space="0" w:color="000000"/>
            </w:tcBorders>
          </w:tcPr>
          <w:p w14:paraId="73222D03" w14:textId="77777777" w:rsidR="00795D15" w:rsidRPr="0022588B" w:rsidRDefault="00795D15" w:rsidP="004115F5">
            <w:pPr>
              <w:pStyle w:val="Zkladntext"/>
              <w:kinsoku w:val="0"/>
              <w:overflowPunct w:val="0"/>
              <w:spacing w:before="2"/>
              <w:rPr>
                <w:b/>
                <w:bCs/>
                <w:sz w:val="2"/>
                <w:szCs w:val="2"/>
              </w:rPr>
            </w:pPr>
          </w:p>
        </w:tc>
        <w:tc>
          <w:tcPr>
            <w:tcW w:w="3544" w:type="dxa"/>
            <w:tcBorders>
              <w:top w:val="none" w:sz="6" w:space="0" w:color="auto"/>
              <w:left w:val="single" w:sz="4" w:space="0" w:color="000000"/>
              <w:bottom w:val="none" w:sz="6" w:space="0" w:color="auto"/>
              <w:right w:val="single" w:sz="4" w:space="0" w:color="000000"/>
            </w:tcBorders>
          </w:tcPr>
          <w:p w14:paraId="0125C268"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716D3136" w14:textId="77777777" w:rsidTr="004115F5">
        <w:trPr>
          <w:trHeight w:val="444"/>
        </w:trPr>
        <w:tc>
          <w:tcPr>
            <w:tcW w:w="1135" w:type="dxa"/>
            <w:tcBorders>
              <w:top w:val="none" w:sz="6" w:space="0" w:color="auto"/>
              <w:left w:val="single" w:sz="4" w:space="0" w:color="000000"/>
              <w:bottom w:val="single" w:sz="4" w:space="0" w:color="000000"/>
              <w:right w:val="single" w:sz="4" w:space="0" w:color="000000"/>
            </w:tcBorders>
          </w:tcPr>
          <w:p w14:paraId="2AFE9911"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4219" w:type="dxa"/>
            <w:tcBorders>
              <w:top w:val="none" w:sz="6" w:space="0" w:color="auto"/>
              <w:left w:val="single" w:sz="4" w:space="0" w:color="000000"/>
              <w:bottom w:val="single" w:sz="4" w:space="0" w:color="000000"/>
              <w:right w:val="single" w:sz="4" w:space="0" w:color="000000"/>
            </w:tcBorders>
          </w:tcPr>
          <w:p w14:paraId="0442EBB2" w14:textId="1DAA7D90" w:rsidR="00795D15" w:rsidRPr="0022588B" w:rsidRDefault="00795D15" w:rsidP="004115F5">
            <w:pPr>
              <w:pStyle w:val="TableParagraph"/>
              <w:kinsoku w:val="0"/>
              <w:overflowPunct w:val="0"/>
              <w:spacing w:before="55"/>
              <w:ind w:left="115"/>
              <w:rPr>
                <w:i/>
                <w:iCs/>
                <w:strike/>
              </w:rPr>
            </w:pPr>
          </w:p>
        </w:tc>
        <w:tc>
          <w:tcPr>
            <w:tcW w:w="5246" w:type="dxa"/>
            <w:vMerge/>
            <w:tcBorders>
              <w:top w:val="nil"/>
              <w:left w:val="single" w:sz="4" w:space="0" w:color="000000"/>
              <w:bottom w:val="single" w:sz="4" w:space="0" w:color="000000"/>
              <w:right w:val="single" w:sz="4" w:space="0" w:color="000000"/>
            </w:tcBorders>
          </w:tcPr>
          <w:p w14:paraId="1658C493" w14:textId="77777777" w:rsidR="00795D15" w:rsidRPr="0022588B" w:rsidRDefault="00795D15" w:rsidP="004115F5">
            <w:pPr>
              <w:pStyle w:val="Zkladntext"/>
              <w:kinsoku w:val="0"/>
              <w:overflowPunct w:val="0"/>
              <w:spacing w:before="2"/>
              <w:rPr>
                <w:b/>
                <w:bCs/>
                <w:sz w:val="2"/>
                <w:szCs w:val="2"/>
              </w:rPr>
            </w:pPr>
          </w:p>
        </w:tc>
        <w:tc>
          <w:tcPr>
            <w:tcW w:w="3544" w:type="dxa"/>
            <w:tcBorders>
              <w:top w:val="none" w:sz="6" w:space="0" w:color="auto"/>
              <w:left w:val="single" w:sz="4" w:space="0" w:color="000000"/>
              <w:bottom w:val="single" w:sz="4" w:space="0" w:color="000000"/>
              <w:right w:val="single" w:sz="4" w:space="0" w:color="000000"/>
            </w:tcBorders>
          </w:tcPr>
          <w:p w14:paraId="667A005F"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1233D6D9" w14:textId="77777777" w:rsidTr="00922D05">
        <w:trPr>
          <w:trHeight w:val="561"/>
        </w:trPr>
        <w:tc>
          <w:tcPr>
            <w:tcW w:w="14144" w:type="dxa"/>
            <w:gridSpan w:val="4"/>
            <w:tcBorders>
              <w:top w:val="single" w:sz="4" w:space="0" w:color="000000"/>
              <w:left w:val="single" w:sz="4" w:space="0" w:color="000000"/>
              <w:bottom w:val="single" w:sz="4" w:space="0" w:color="000000"/>
              <w:right w:val="single" w:sz="4" w:space="0" w:color="000000"/>
            </w:tcBorders>
          </w:tcPr>
          <w:p w14:paraId="4ABB658E" w14:textId="19C4C85C" w:rsidR="00795D15" w:rsidRPr="0022588B" w:rsidRDefault="00795D15" w:rsidP="00922D05">
            <w:pPr>
              <w:pStyle w:val="TableParagraph"/>
              <w:kinsoku w:val="0"/>
              <w:overflowPunct w:val="0"/>
              <w:ind w:left="112" w:right="282"/>
              <w:rPr>
                <w:i/>
                <w:iCs/>
              </w:rPr>
            </w:pPr>
            <w:r w:rsidRPr="0022588B">
              <w:rPr>
                <w:i/>
                <w:iCs/>
                <w:u w:val="single"/>
              </w:rPr>
              <w:t>Přísedící 30 T:</w:t>
            </w:r>
            <w:r w:rsidRPr="0022588B">
              <w:rPr>
                <w:i/>
                <w:iCs/>
              </w:rPr>
              <w:t xml:space="preserve"> Blanka Ryšavá, Jan </w:t>
            </w:r>
            <w:proofErr w:type="spellStart"/>
            <w:r w:rsidRPr="0022588B">
              <w:rPr>
                <w:i/>
                <w:iCs/>
              </w:rPr>
              <w:t>Dorušák</w:t>
            </w:r>
            <w:proofErr w:type="spellEnd"/>
            <w:r w:rsidRPr="0022588B">
              <w:rPr>
                <w:i/>
                <w:iCs/>
              </w:rPr>
              <w:t xml:space="preserve">, Mgr. Anna Valková, Lenka </w:t>
            </w:r>
            <w:proofErr w:type="spellStart"/>
            <w:r w:rsidRPr="0022588B">
              <w:rPr>
                <w:i/>
                <w:iCs/>
              </w:rPr>
              <w:t>Majerčíková</w:t>
            </w:r>
            <w:proofErr w:type="spellEnd"/>
            <w:r w:rsidRPr="0022588B">
              <w:rPr>
                <w:i/>
                <w:iCs/>
              </w:rPr>
              <w:t xml:space="preserve">, Mgr. Vilém Vaculík, Ing. arch. Yvona Jungová, Ing. Klára </w:t>
            </w:r>
            <w:proofErr w:type="spellStart"/>
            <w:r w:rsidRPr="0022588B">
              <w:rPr>
                <w:i/>
                <w:iCs/>
              </w:rPr>
              <w:t>Ščupáková</w:t>
            </w:r>
            <w:proofErr w:type="spellEnd"/>
            <w:r w:rsidRPr="0022588B">
              <w:rPr>
                <w:i/>
                <w:iCs/>
              </w:rPr>
              <w:t>, Ing.</w:t>
            </w:r>
            <w:r w:rsidR="00EC738F" w:rsidRPr="0022588B">
              <w:rPr>
                <w:i/>
                <w:iCs/>
              </w:rPr>
              <w:t> </w:t>
            </w:r>
            <w:r w:rsidRPr="0022588B">
              <w:rPr>
                <w:i/>
                <w:iCs/>
              </w:rPr>
              <w:t xml:space="preserve">Petr </w:t>
            </w:r>
            <w:proofErr w:type="spellStart"/>
            <w:r w:rsidRPr="0022588B">
              <w:rPr>
                <w:i/>
                <w:iCs/>
              </w:rPr>
              <w:t>Pszczólka</w:t>
            </w:r>
            <w:proofErr w:type="spellEnd"/>
            <w:r w:rsidRPr="0022588B">
              <w:rPr>
                <w:i/>
                <w:iCs/>
              </w:rPr>
              <w:t xml:space="preserve">, JUDr. Pavla </w:t>
            </w:r>
            <w:proofErr w:type="spellStart"/>
            <w:r w:rsidRPr="0022588B">
              <w:rPr>
                <w:i/>
                <w:iCs/>
              </w:rPr>
              <w:t>Kubičová</w:t>
            </w:r>
            <w:proofErr w:type="spellEnd"/>
            <w:r w:rsidRPr="0022588B">
              <w:rPr>
                <w:i/>
                <w:iCs/>
              </w:rPr>
              <w:t xml:space="preserve">, </w:t>
            </w:r>
            <w:r w:rsidRPr="0022588B">
              <w:rPr>
                <w:rFonts w:cs="Arial"/>
                <w:i/>
              </w:rPr>
              <w:t xml:space="preserve">Ing. Jiří </w:t>
            </w:r>
            <w:proofErr w:type="spellStart"/>
            <w:r w:rsidRPr="0022588B">
              <w:rPr>
                <w:rFonts w:cs="Arial"/>
                <w:i/>
              </w:rPr>
              <w:t>Kozelský</w:t>
            </w:r>
            <w:proofErr w:type="spellEnd"/>
            <w:r w:rsidRPr="0022588B">
              <w:rPr>
                <w:rFonts w:cs="Arial"/>
              </w:rPr>
              <w:t xml:space="preserve">, </w:t>
            </w:r>
            <w:r w:rsidRPr="0022588B">
              <w:rPr>
                <w:rFonts w:cs="Arial"/>
                <w:i/>
              </w:rPr>
              <w:t xml:space="preserve">Bc. Gabriela Langrová, Mgr. Bc. Valdemar </w:t>
            </w:r>
            <w:proofErr w:type="spellStart"/>
            <w:r w:rsidRPr="0022588B">
              <w:rPr>
                <w:rFonts w:cs="Arial"/>
                <w:i/>
              </w:rPr>
              <w:t>Uruba</w:t>
            </w:r>
            <w:proofErr w:type="spellEnd"/>
            <w:r w:rsidRPr="0022588B">
              <w:rPr>
                <w:rFonts w:cs="Arial"/>
                <w:i/>
              </w:rPr>
              <w:t>,</w:t>
            </w:r>
            <w:r w:rsidR="00922D05" w:rsidRPr="0022588B">
              <w:rPr>
                <w:rFonts w:cs="Arial"/>
                <w:i/>
              </w:rPr>
              <w:t xml:space="preserve"> </w:t>
            </w:r>
            <w:r w:rsidRPr="0022588B">
              <w:rPr>
                <w:i/>
                <w:iCs/>
              </w:rPr>
              <w:t>MUDr. Helena Fousková</w:t>
            </w:r>
          </w:p>
        </w:tc>
      </w:tr>
      <w:tr w:rsidR="0022588B" w:rsidRPr="0022588B" w14:paraId="2CAA96F8" w14:textId="77777777" w:rsidTr="004115F5">
        <w:trPr>
          <w:trHeight w:val="1187"/>
        </w:trPr>
        <w:tc>
          <w:tcPr>
            <w:tcW w:w="1135" w:type="dxa"/>
            <w:vMerge w:val="restart"/>
            <w:tcBorders>
              <w:top w:val="single" w:sz="4" w:space="0" w:color="000000"/>
              <w:left w:val="single" w:sz="4" w:space="0" w:color="000000"/>
              <w:bottom w:val="single" w:sz="4" w:space="0" w:color="auto"/>
              <w:right w:val="single" w:sz="4" w:space="0" w:color="000000"/>
            </w:tcBorders>
          </w:tcPr>
          <w:p w14:paraId="69C609A3" w14:textId="77777777" w:rsidR="00795D15" w:rsidRPr="0022588B" w:rsidRDefault="00795D15" w:rsidP="004115F5">
            <w:pPr>
              <w:pStyle w:val="TableParagraph"/>
              <w:kinsoku w:val="0"/>
              <w:overflowPunct w:val="0"/>
              <w:spacing w:before="1"/>
              <w:ind w:left="355"/>
            </w:pPr>
            <w:r w:rsidRPr="0022588B">
              <w:rPr>
                <w:u w:val="single"/>
              </w:rPr>
              <w:t>31 T</w:t>
            </w:r>
          </w:p>
          <w:p w14:paraId="6D6CA501" w14:textId="77777777" w:rsidR="00795D15" w:rsidRPr="0022588B" w:rsidRDefault="00795D15" w:rsidP="004115F5">
            <w:pPr>
              <w:pStyle w:val="TableParagraph"/>
              <w:kinsoku w:val="0"/>
              <w:overflowPunct w:val="0"/>
              <w:rPr>
                <w:b/>
                <w:bCs/>
              </w:rPr>
            </w:pPr>
          </w:p>
          <w:p w14:paraId="7C02FBB0" w14:textId="77777777" w:rsidR="00795D15" w:rsidRPr="0022588B" w:rsidRDefault="00795D15" w:rsidP="004115F5">
            <w:pPr>
              <w:pStyle w:val="TableParagraph"/>
              <w:kinsoku w:val="0"/>
              <w:overflowPunct w:val="0"/>
              <w:ind w:left="355"/>
            </w:pPr>
            <w:r w:rsidRPr="0022588B">
              <w:t>45 T</w:t>
            </w:r>
          </w:p>
          <w:p w14:paraId="197E9789" w14:textId="77777777" w:rsidR="00795D15" w:rsidRPr="0022588B" w:rsidRDefault="00795D15" w:rsidP="004115F5">
            <w:pPr>
              <w:pStyle w:val="TableParagraph"/>
              <w:kinsoku w:val="0"/>
              <w:overflowPunct w:val="0"/>
              <w:spacing w:before="2"/>
              <w:ind w:left="355"/>
            </w:pPr>
            <w:r w:rsidRPr="0022588B">
              <w:t>48 T</w:t>
            </w:r>
          </w:p>
        </w:tc>
        <w:tc>
          <w:tcPr>
            <w:tcW w:w="4219" w:type="dxa"/>
            <w:tcBorders>
              <w:top w:val="single" w:sz="4" w:space="0" w:color="000000"/>
              <w:left w:val="single" w:sz="4" w:space="0" w:color="000000"/>
              <w:bottom w:val="single" w:sz="4" w:space="0" w:color="auto"/>
              <w:right w:val="single" w:sz="4" w:space="0" w:color="000000"/>
            </w:tcBorders>
          </w:tcPr>
          <w:p w14:paraId="28881B58" w14:textId="77777777" w:rsidR="00795D15" w:rsidRPr="0022588B" w:rsidRDefault="00795D15" w:rsidP="004115F5">
            <w:pPr>
              <w:pStyle w:val="TableParagraph"/>
              <w:kinsoku w:val="0"/>
              <w:overflowPunct w:val="0"/>
              <w:spacing w:before="1"/>
              <w:ind w:left="115"/>
            </w:pPr>
            <w:r w:rsidRPr="0022588B">
              <w:rPr>
                <w:u w:val="single"/>
              </w:rPr>
              <w:t>Mgr. Daniel Hřivňacký</w:t>
            </w:r>
          </w:p>
          <w:p w14:paraId="088DB7C5" w14:textId="77777777" w:rsidR="00795D15" w:rsidRPr="0022588B" w:rsidRDefault="00795D15" w:rsidP="004115F5">
            <w:pPr>
              <w:pStyle w:val="TableParagraph"/>
              <w:kinsoku w:val="0"/>
              <w:overflowPunct w:val="0"/>
              <w:rPr>
                <w:b/>
                <w:bCs/>
              </w:rPr>
            </w:pPr>
          </w:p>
          <w:p w14:paraId="3FCFA7E7" w14:textId="77777777" w:rsidR="00795D15" w:rsidRPr="0022588B" w:rsidRDefault="00795D15" w:rsidP="004115F5">
            <w:pPr>
              <w:pStyle w:val="TableParagraph"/>
              <w:kinsoku w:val="0"/>
              <w:overflowPunct w:val="0"/>
              <w:ind w:left="115" w:right="2206"/>
            </w:pPr>
            <w:r w:rsidRPr="0022588B">
              <w:t>JUDr. Šárka Skalská Mgr. Lukáš Delong</w:t>
            </w:r>
          </w:p>
        </w:tc>
        <w:tc>
          <w:tcPr>
            <w:tcW w:w="5246" w:type="dxa"/>
            <w:vMerge w:val="restart"/>
            <w:tcBorders>
              <w:top w:val="single" w:sz="4" w:space="0" w:color="000000"/>
              <w:left w:val="single" w:sz="4" w:space="0" w:color="000000"/>
              <w:bottom w:val="single" w:sz="4" w:space="0" w:color="auto"/>
              <w:right w:val="single" w:sz="4" w:space="0" w:color="000000"/>
            </w:tcBorders>
          </w:tcPr>
          <w:p w14:paraId="1C69309F" w14:textId="77777777" w:rsidR="00795D15" w:rsidRPr="0022588B" w:rsidRDefault="00795D15" w:rsidP="004115F5">
            <w:pPr>
              <w:pStyle w:val="TableParagraph"/>
              <w:kinsoku w:val="0"/>
              <w:overflowPunct w:val="0"/>
              <w:spacing w:before="1"/>
              <w:ind w:left="113"/>
            </w:pPr>
            <w:r w:rsidRPr="0022588B">
              <w:t>Obecná působnost.</w:t>
            </w:r>
          </w:p>
        </w:tc>
        <w:tc>
          <w:tcPr>
            <w:tcW w:w="3544" w:type="dxa"/>
            <w:vMerge w:val="restart"/>
            <w:tcBorders>
              <w:top w:val="single" w:sz="4" w:space="0" w:color="000000"/>
              <w:left w:val="single" w:sz="4" w:space="0" w:color="000000"/>
              <w:bottom w:val="single" w:sz="4" w:space="0" w:color="auto"/>
              <w:right w:val="single" w:sz="4" w:space="0" w:color="000000"/>
            </w:tcBorders>
          </w:tcPr>
          <w:p w14:paraId="0A7B063A" w14:textId="77777777" w:rsidR="00795D15" w:rsidRPr="0022588B" w:rsidRDefault="00795D15" w:rsidP="004115F5">
            <w:pPr>
              <w:pStyle w:val="TableParagraph"/>
              <w:kinsoku w:val="0"/>
              <w:overflowPunct w:val="0"/>
              <w:spacing w:before="1" w:line="480" w:lineRule="auto"/>
              <w:ind w:left="111" w:right="1543"/>
            </w:pPr>
            <w:r w:rsidRPr="0022588B">
              <w:rPr>
                <w:u w:val="single"/>
              </w:rPr>
              <w:t>Michaela Dobošová</w:t>
            </w:r>
            <w:r w:rsidRPr="0022588B">
              <w:t xml:space="preserve"> </w:t>
            </w:r>
            <w:r w:rsidRPr="0022588B">
              <w:rPr>
                <w:sz w:val="23"/>
                <w:szCs w:val="23"/>
              </w:rPr>
              <w:t xml:space="preserve">Marta </w:t>
            </w:r>
            <w:proofErr w:type="spellStart"/>
            <w:r w:rsidRPr="0022588B">
              <w:rPr>
                <w:sz w:val="23"/>
                <w:szCs w:val="23"/>
              </w:rPr>
              <w:t>Mikulčíková</w:t>
            </w:r>
            <w:proofErr w:type="spellEnd"/>
          </w:p>
        </w:tc>
      </w:tr>
      <w:tr w:rsidR="0022588B" w:rsidRPr="0022588B" w14:paraId="63526E6F" w14:textId="77777777" w:rsidTr="004115F5">
        <w:trPr>
          <w:trHeight w:val="1984"/>
        </w:trPr>
        <w:tc>
          <w:tcPr>
            <w:tcW w:w="1135" w:type="dxa"/>
            <w:vMerge/>
            <w:tcBorders>
              <w:top w:val="single" w:sz="4" w:space="0" w:color="000000"/>
              <w:left w:val="single" w:sz="4" w:space="0" w:color="000000"/>
              <w:bottom w:val="single" w:sz="4" w:space="0" w:color="auto"/>
              <w:right w:val="single" w:sz="4" w:space="0" w:color="000000"/>
            </w:tcBorders>
          </w:tcPr>
          <w:p w14:paraId="276E6EE7" w14:textId="77777777" w:rsidR="00795D15" w:rsidRPr="0022588B" w:rsidRDefault="00795D15" w:rsidP="004115F5">
            <w:pPr>
              <w:pStyle w:val="Zkladntext"/>
              <w:kinsoku w:val="0"/>
              <w:overflowPunct w:val="0"/>
              <w:spacing w:before="2"/>
              <w:rPr>
                <w:b/>
                <w:bCs/>
                <w:sz w:val="2"/>
                <w:szCs w:val="2"/>
              </w:rPr>
            </w:pPr>
          </w:p>
        </w:tc>
        <w:tc>
          <w:tcPr>
            <w:tcW w:w="4219" w:type="dxa"/>
            <w:tcBorders>
              <w:top w:val="single" w:sz="4" w:space="0" w:color="auto"/>
              <w:left w:val="single" w:sz="4" w:space="0" w:color="000000"/>
              <w:right w:val="single" w:sz="4" w:space="0" w:color="000000"/>
            </w:tcBorders>
          </w:tcPr>
          <w:p w14:paraId="52A16058" w14:textId="77777777" w:rsidR="00795D15" w:rsidRPr="0022588B" w:rsidRDefault="00795D15" w:rsidP="004115F5">
            <w:pPr>
              <w:pStyle w:val="TableParagraph"/>
              <w:kinsoku w:val="0"/>
              <w:overflowPunct w:val="0"/>
              <w:spacing w:before="104" w:line="265" w:lineRule="exact"/>
              <w:ind w:left="115"/>
            </w:pPr>
            <w:r w:rsidRPr="0022588B">
              <w:rPr>
                <w:u w:val="single"/>
              </w:rPr>
              <w:t xml:space="preserve">Mgr. Martin </w:t>
            </w:r>
            <w:proofErr w:type="gramStart"/>
            <w:r w:rsidRPr="0022588B">
              <w:rPr>
                <w:u w:val="single"/>
              </w:rPr>
              <w:t>Kaňok</w:t>
            </w:r>
            <w:r w:rsidRPr="0022588B">
              <w:t xml:space="preserve"> - pro</w:t>
            </w:r>
            <w:proofErr w:type="gramEnd"/>
            <w:r w:rsidRPr="0022588B">
              <w:t xml:space="preserve"> věci napadlé do</w:t>
            </w:r>
          </w:p>
          <w:p w14:paraId="13F9F44D" w14:textId="77777777" w:rsidR="00795D15" w:rsidRPr="0022588B" w:rsidRDefault="00795D15" w:rsidP="004115F5">
            <w:pPr>
              <w:pStyle w:val="TableParagraph"/>
              <w:kinsoku w:val="0"/>
              <w:overflowPunct w:val="0"/>
              <w:ind w:left="115" w:right="81"/>
            </w:pPr>
            <w:r w:rsidRPr="0022588B">
              <w:t>30. 3. 2020, pokud nebyly přiděleny jinému předsedovi senátu, věci obživlé a rozhodování o mimořádných opravných prostředcích v těchto věcech.</w:t>
            </w:r>
          </w:p>
          <w:p w14:paraId="771DE9C3" w14:textId="77777777" w:rsidR="00795D15" w:rsidRPr="0022588B" w:rsidRDefault="00795D15" w:rsidP="004115F5">
            <w:pPr>
              <w:pStyle w:val="TableParagraph"/>
              <w:kinsoku w:val="0"/>
              <w:overflowPunct w:val="0"/>
              <w:spacing w:before="7"/>
              <w:rPr>
                <w:b/>
                <w:bCs/>
                <w:sz w:val="23"/>
                <w:szCs w:val="23"/>
              </w:rPr>
            </w:pPr>
          </w:p>
          <w:p w14:paraId="519DDC18" w14:textId="77777777" w:rsidR="00795D15" w:rsidRPr="0022588B" w:rsidRDefault="00795D15" w:rsidP="004115F5">
            <w:pPr>
              <w:pStyle w:val="TableParagraph"/>
              <w:kinsoku w:val="0"/>
              <w:overflowPunct w:val="0"/>
              <w:spacing w:before="1" w:line="249" w:lineRule="exact"/>
              <w:ind w:left="115"/>
            </w:pPr>
            <w:r w:rsidRPr="0022588B">
              <w:t>Mgr. Daniel Hřivňacký</w:t>
            </w:r>
          </w:p>
        </w:tc>
        <w:tc>
          <w:tcPr>
            <w:tcW w:w="5246" w:type="dxa"/>
            <w:vMerge/>
            <w:tcBorders>
              <w:top w:val="single" w:sz="4" w:space="0" w:color="000000"/>
              <w:left w:val="single" w:sz="4" w:space="0" w:color="000000"/>
              <w:bottom w:val="single" w:sz="4" w:space="0" w:color="auto"/>
              <w:right w:val="single" w:sz="4" w:space="0" w:color="000000"/>
            </w:tcBorders>
          </w:tcPr>
          <w:p w14:paraId="3011611B" w14:textId="77777777" w:rsidR="00795D15" w:rsidRPr="0022588B" w:rsidRDefault="00795D15" w:rsidP="004115F5">
            <w:pPr>
              <w:pStyle w:val="Zkladntext"/>
              <w:kinsoku w:val="0"/>
              <w:overflowPunct w:val="0"/>
              <w:spacing w:before="2"/>
              <w:rPr>
                <w:b/>
                <w:bCs/>
                <w:sz w:val="2"/>
                <w:szCs w:val="2"/>
              </w:rPr>
            </w:pPr>
          </w:p>
        </w:tc>
        <w:tc>
          <w:tcPr>
            <w:tcW w:w="3544" w:type="dxa"/>
            <w:vMerge/>
            <w:tcBorders>
              <w:top w:val="single" w:sz="4" w:space="0" w:color="000000"/>
              <w:left w:val="single" w:sz="4" w:space="0" w:color="000000"/>
              <w:bottom w:val="single" w:sz="4" w:space="0" w:color="auto"/>
              <w:right w:val="single" w:sz="4" w:space="0" w:color="000000"/>
            </w:tcBorders>
          </w:tcPr>
          <w:p w14:paraId="25C7213A" w14:textId="77777777" w:rsidR="00795D15" w:rsidRPr="0022588B" w:rsidRDefault="00795D15" w:rsidP="004115F5">
            <w:pPr>
              <w:pStyle w:val="Zkladntext"/>
              <w:kinsoku w:val="0"/>
              <w:overflowPunct w:val="0"/>
              <w:spacing w:before="2"/>
              <w:rPr>
                <w:b/>
                <w:bCs/>
                <w:sz w:val="2"/>
                <w:szCs w:val="2"/>
              </w:rPr>
            </w:pPr>
          </w:p>
        </w:tc>
      </w:tr>
      <w:tr w:rsidR="00795D15" w:rsidRPr="0022588B" w14:paraId="3E4AA4FD" w14:textId="77777777" w:rsidTr="004115F5">
        <w:trPr>
          <w:trHeight w:val="1079"/>
        </w:trPr>
        <w:tc>
          <w:tcPr>
            <w:tcW w:w="14144" w:type="dxa"/>
            <w:gridSpan w:val="4"/>
            <w:tcBorders>
              <w:top w:val="single" w:sz="4" w:space="0" w:color="000000"/>
              <w:left w:val="single" w:sz="4" w:space="0" w:color="000000"/>
              <w:bottom w:val="single" w:sz="4" w:space="0" w:color="000000"/>
              <w:right w:val="single" w:sz="4" w:space="0" w:color="000000"/>
            </w:tcBorders>
          </w:tcPr>
          <w:p w14:paraId="6C637349" w14:textId="77777777" w:rsidR="00795D15" w:rsidRPr="0022588B" w:rsidRDefault="00795D15" w:rsidP="004115F5">
            <w:pPr>
              <w:pStyle w:val="TableParagraph"/>
              <w:kinsoku w:val="0"/>
              <w:overflowPunct w:val="0"/>
              <w:spacing w:before="1"/>
              <w:ind w:left="4" w:right="140" w:firstLine="60"/>
              <w:rPr>
                <w:i/>
                <w:iCs/>
                <w:sz w:val="22"/>
                <w:szCs w:val="22"/>
              </w:rPr>
            </w:pPr>
            <w:r w:rsidRPr="0022588B">
              <w:rPr>
                <w:i/>
                <w:iCs/>
                <w:u w:val="single"/>
              </w:rPr>
              <w:t>Přísedící 31 T:</w:t>
            </w:r>
            <w:r w:rsidRPr="0022588B">
              <w:rPr>
                <w:i/>
                <w:iCs/>
              </w:rPr>
              <w:t xml:space="preserve"> Alena </w:t>
            </w:r>
            <w:proofErr w:type="spellStart"/>
            <w:r w:rsidRPr="0022588B">
              <w:rPr>
                <w:i/>
                <w:iCs/>
              </w:rPr>
              <w:t>Ferčáková</w:t>
            </w:r>
            <w:proofErr w:type="spellEnd"/>
            <w:r w:rsidRPr="0022588B">
              <w:rPr>
                <w:i/>
                <w:iCs/>
              </w:rPr>
              <w:t xml:space="preserve">, Pavel Jurčík, Petr Komoň, Zdeňka </w:t>
            </w:r>
            <w:proofErr w:type="spellStart"/>
            <w:r w:rsidRPr="0022588B">
              <w:rPr>
                <w:i/>
                <w:iCs/>
              </w:rPr>
              <w:t>Marinová</w:t>
            </w:r>
            <w:proofErr w:type="spellEnd"/>
            <w:r w:rsidRPr="0022588B">
              <w:rPr>
                <w:i/>
                <w:iCs/>
              </w:rPr>
              <w:t xml:space="preserve">, Jana Poláčková, Marian Kotas, Ludmila </w:t>
            </w:r>
            <w:proofErr w:type="spellStart"/>
            <w:r w:rsidRPr="0022588B">
              <w:rPr>
                <w:i/>
                <w:iCs/>
              </w:rPr>
              <w:t>Kuzmíková</w:t>
            </w:r>
            <w:proofErr w:type="spellEnd"/>
            <w:r w:rsidRPr="0022588B">
              <w:rPr>
                <w:i/>
                <w:iCs/>
              </w:rPr>
              <w:t xml:space="preserve">, Mgr. Andrea Altmanová, Mgr. Miroslav Valový, Anna </w:t>
            </w:r>
            <w:proofErr w:type="spellStart"/>
            <w:r w:rsidRPr="0022588B">
              <w:rPr>
                <w:i/>
                <w:iCs/>
              </w:rPr>
              <w:t>Komoňová</w:t>
            </w:r>
            <w:proofErr w:type="spellEnd"/>
            <w:r w:rsidRPr="0022588B">
              <w:rPr>
                <w:i/>
                <w:iCs/>
              </w:rPr>
              <w:t xml:space="preserve">, Petra Krulišová, </w:t>
            </w:r>
            <w:r w:rsidRPr="0022588B">
              <w:rPr>
                <w:i/>
                <w:iCs/>
                <w:sz w:val="22"/>
                <w:szCs w:val="22"/>
              </w:rPr>
              <w:t xml:space="preserve">JUDr. Jiří </w:t>
            </w:r>
            <w:proofErr w:type="spellStart"/>
            <w:r w:rsidRPr="0022588B">
              <w:rPr>
                <w:i/>
                <w:iCs/>
                <w:sz w:val="22"/>
                <w:szCs w:val="22"/>
              </w:rPr>
              <w:t>Bodnár</w:t>
            </w:r>
            <w:proofErr w:type="spellEnd"/>
            <w:r w:rsidRPr="0022588B">
              <w:rPr>
                <w:i/>
                <w:iCs/>
                <w:sz w:val="22"/>
                <w:szCs w:val="22"/>
              </w:rPr>
              <w:t xml:space="preserve">, Mgr. Jiří </w:t>
            </w:r>
            <w:proofErr w:type="spellStart"/>
            <w:r w:rsidRPr="0022588B">
              <w:rPr>
                <w:i/>
                <w:iCs/>
                <w:sz w:val="22"/>
                <w:szCs w:val="22"/>
              </w:rPr>
              <w:t>Crhonek</w:t>
            </w:r>
            <w:proofErr w:type="spellEnd"/>
            <w:r w:rsidRPr="0022588B">
              <w:rPr>
                <w:i/>
                <w:iCs/>
                <w:sz w:val="22"/>
                <w:szCs w:val="22"/>
              </w:rPr>
              <w:t xml:space="preserve">, Mgr. Erna </w:t>
            </w:r>
            <w:proofErr w:type="spellStart"/>
            <w:r w:rsidRPr="0022588B">
              <w:rPr>
                <w:i/>
                <w:iCs/>
                <w:sz w:val="22"/>
                <w:szCs w:val="22"/>
              </w:rPr>
              <w:t>Pukovcová</w:t>
            </w:r>
            <w:proofErr w:type="spellEnd"/>
            <w:r w:rsidRPr="0022588B">
              <w:rPr>
                <w:i/>
                <w:iCs/>
                <w:sz w:val="22"/>
                <w:szCs w:val="22"/>
              </w:rPr>
              <w:t xml:space="preserve"> (nepřidělují se jí věci, v nichž v přípravném řízení vykonávala překladatelské či tlumočnické úkony), Ing. Ivo </w:t>
            </w:r>
            <w:proofErr w:type="spellStart"/>
            <w:r w:rsidRPr="0022588B">
              <w:rPr>
                <w:i/>
                <w:iCs/>
                <w:sz w:val="22"/>
                <w:szCs w:val="22"/>
              </w:rPr>
              <w:t>Elinger</w:t>
            </w:r>
            <w:proofErr w:type="spellEnd"/>
          </w:p>
        </w:tc>
      </w:tr>
    </w:tbl>
    <w:p w14:paraId="50A86649" w14:textId="77777777" w:rsidR="00795D15" w:rsidRPr="0022588B" w:rsidRDefault="00795D15" w:rsidP="00795D15">
      <w:pPr>
        <w:rPr>
          <w:b/>
          <w:bCs/>
          <w:sz w:val="11"/>
          <w:szCs w:val="11"/>
        </w:rPr>
        <w:sectPr w:rsidR="00795D15" w:rsidRPr="0022588B">
          <w:pgSz w:w="16850" w:h="11920" w:orient="landscape"/>
          <w:pgMar w:top="1000" w:right="280" w:bottom="280" w:left="1160" w:header="520" w:footer="0" w:gutter="0"/>
          <w:cols w:space="708"/>
          <w:noEndnote/>
        </w:sectPr>
      </w:pPr>
    </w:p>
    <w:p w14:paraId="6768D955" w14:textId="77777777" w:rsidR="00795D15" w:rsidRPr="0022588B" w:rsidRDefault="00795D15" w:rsidP="00795D15">
      <w:pPr>
        <w:pStyle w:val="Zkladntext"/>
        <w:kinsoku w:val="0"/>
        <w:overflowPunct w:val="0"/>
        <w:rPr>
          <w:rFonts w:ascii="Times New Roman" w:hAnsi="Times New Roman" w:cs="Times New Roman"/>
          <w:sz w:val="20"/>
          <w:szCs w:val="20"/>
        </w:rPr>
      </w:pPr>
    </w:p>
    <w:p w14:paraId="3C66716A"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135"/>
        <w:gridCol w:w="4367"/>
        <w:gridCol w:w="5246"/>
        <w:gridCol w:w="3563"/>
      </w:tblGrid>
      <w:tr w:rsidR="0022588B" w:rsidRPr="0022588B" w14:paraId="6CB4AB4F" w14:textId="77777777" w:rsidTr="00DD2337">
        <w:trPr>
          <w:trHeight w:val="331"/>
        </w:trPr>
        <w:tc>
          <w:tcPr>
            <w:tcW w:w="1135" w:type="dxa"/>
            <w:tcBorders>
              <w:top w:val="single" w:sz="4" w:space="0" w:color="000000"/>
              <w:left w:val="single" w:sz="4" w:space="0" w:color="000000"/>
              <w:bottom w:val="none" w:sz="6" w:space="0" w:color="auto"/>
              <w:right w:val="single" w:sz="4" w:space="0" w:color="000000"/>
            </w:tcBorders>
          </w:tcPr>
          <w:p w14:paraId="4119B9B0" w14:textId="77777777" w:rsidR="00795D15" w:rsidRPr="0022588B" w:rsidRDefault="00795D15" w:rsidP="004115F5">
            <w:pPr>
              <w:pStyle w:val="TableParagraph"/>
              <w:kinsoku w:val="0"/>
              <w:overflowPunct w:val="0"/>
              <w:spacing w:before="1"/>
              <w:ind w:left="335" w:right="317"/>
              <w:jc w:val="center"/>
            </w:pPr>
            <w:r w:rsidRPr="0022588B">
              <w:rPr>
                <w:u w:val="single"/>
              </w:rPr>
              <w:t>32 T</w:t>
            </w:r>
          </w:p>
        </w:tc>
        <w:tc>
          <w:tcPr>
            <w:tcW w:w="4367" w:type="dxa"/>
            <w:tcBorders>
              <w:top w:val="single" w:sz="4" w:space="0" w:color="000000"/>
              <w:left w:val="single" w:sz="4" w:space="0" w:color="000000"/>
              <w:bottom w:val="none" w:sz="6" w:space="0" w:color="auto"/>
              <w:right w:val="single" w:sz="4" w:space="0" w:color="000000"/>
            </w:tcBorders>
          </w:tcPr>
          <w:p w14:paraId="12F56809" w14:textId="77777777" w:rsidR="00795D15" w:rsidRPr="0022588B" w:rsidRDefault="00795D15" w:rsidP="004115F5">
            <w:pPr>
              <w:pStyle w:val="TableParagraph"/>
              <w:kinsoku w:val="0"/>
              <w:overflowPunct w:val="0"/>
              <w:spacing w:before="1"/>
              <w:ind w:left="115"/>
            </w:pPr>
            <w:r w:rsidRPr="0022588B">
              <w:rPr>
                <w:u w:val="single"/>
              </w:rPr>
              <w:t xml:space="preserve">Mgr. Natálie </w:t>
            </w:r>
            <w:proofErr w:type="spellStart"/>
            <w:r w:rsidRPr="0022588B">
              <w:rPr>
                <w:u w:val="single"/>
              </w:rPr>
              <w:t>Tognerová</w:t>
            </w:r>
            <w:proofErr w:type="spellEnd"/>
          </w:p>
        </w:tc>
        <w:tc>
          <w:tcPr>
            <w:tcW w:w="5246" w:type="dxa"/>
            <w:tcBorders>
              <w:top w:val="single" w:sz="4" w:space="0" w:color="000000"/>
              <w:left w:val="single" w:sz="4" w:space="0" w:color="000000"/>
              <w:bottom w:val="none" w:sz="6" w:space="0" w:color="auto"/>
              <w:right w:val="single" w:sz="4" w:space="0" w:color="000000"/>
            </w:tcBorders>
          </w:tcPr>
          <w:p w14:paraId="6BA4E59A" w14:textId="77777777" w:rsidR="00795D15" w:rsidRPr="0022588B" w:rsidRDefault="00795D15" w:rsidP="004115F5">
            <w:pPr>
              <w:pStyle w:val="TableParagraph"/>
              <w:kinsoku w:val="0"/>
              <w:overflowPunct w:val="0"/>
              <w:spacing w:before="1"/>
              <w:ind w:left="113"/>
            </w:pPr>
            <w:r w:rsidRPr="0022588B">
              <w:t>Obecná působnost.</w:t>
            </w:r>
          </w:p>
        </w:tc>
        <w:tc>
          <w:tcPr>
            <w:tcW w:w="3561" w:type="dxa"/>
            <w:tcBorders>
              <w:top w:val="single" w:sz="4" w:space="0" w:color="000000"/>
              <w:left w:val="single" w:sz="4" w:space="0" w:color="000000"/>
              <w:bottom w:val="none" w:sz="6" w:space="0" w:color="auto"/>
              <w:right w:val="single" w:sz="4" w:space="0" w:color="000000"/>
            </w:tcBorders>
          </w:tcPr>
          <w:p w14:paraId="300937F6" w14:textId="77777777" w:rsidR="00795D15" w:rsidRPr="0022588B" w:rsidRDefault="00795D15" w:rsidP="004115F5">
            <w:pPr>
              <w:pStyle w:val="TableParagraph"/>
              <w:kinsoku w:val="0"/>
              <w:overflowPunct w:val="0"/>
              <w:spacing w:before="1"/>
              <w:ind w:left="111"/>
            </w:pPr>
            <w:r w:rsidRPr="0022588B">
              <w:rPr>
                <w:u w:val="single"/>
              </w:rPr>
              <w:t xml:space="preserve">Marta </w:t>
            </w:r>
            <w:proofErr w:type="spellStart"/>
            <w:r w:rsidRPr="0022588B">
              <w:rPr>
                <w:u w:val="single"/>
              </w:rPr>
              <w:t>Mikulčíková</w:t>
            </w:r>
            <w:proofErr w:type="spellEnd"/>
          </w:p>
        </w:tc>
      </w:tr>
      <w:tr w:rsidR="0022588B" w:rsidRPr="0022588B" w14:paraId="4A6830D3" w14:textId="77777777" w:rsidTr="00DD2337">
        <w:trPr>
          <w:trHeight w:val="390"/>
        </w:trPr>
        <w:tc>
          <w:tcPr>
            <w:tcW w:w="1135" w:type="dxa"/>
            <w:tcBorders>
              <w:top w:val="none" w:sz="6" w:space="0" w:color="auto"/>
              <w:left w:val="single" w:sz="4" w:space="0" w:color="000000"/>
              <w:bottom w:val="none" w:sz="6" w:space="0" w:color="auto"/>
              <w:right w:val="single" w:sz="4" w:space="0" w:color="000000"/>
            </w:tcBorders>
          </w:tcPr>
          <w:p w14:paraId="6A1CF8D2" w14:textId="77777777" w:rsidR="00795D15" w:rsidRPr="0022588B" w:rsidRDefault="00795D15" w:rsidP="004115F5">
            <w:pPr>
              <w:pStyle w:val="TableParagraph"/>
              <w:kinsoku w:val="0"/>
              <w:overflowPunct w:val="0"/>
              <w:spacing w:before="59"/>
              <w:ind w:left="335" w:right="317"/>
              <w:jc w:val="center"/>
            </w:pPr>
            <w:r w:rsidRPr="0022588B">
              <w:t>37 T</w:t>
            </w:r>
          </w:p>
        </w:tc>
        <w:tc>
          <w:tcPr>
            <w:tcW w:w="4367" w:type="dxa"/>
            <w:tcBorders>
              <w:top w:val="none" w:sz="6" w:space="0" w:color="auto"/>
              <w:left w:val="single" w:sz="4" w:space="0" w:color="000000"/>
              <w:bottom w:val="none" w:sz="6" w:space="0" w:color="auto"/>
              <w:right w:val="single" w:sz="4" w:space="0" w:color="000000"/>
            </w:tcBorders>
          </w:tcPr>
          <w:p w14:paraId="74828BB1" w14:textId="77777777" w:rsidR="00795D15" w:rsidRPr="0022588B" w:rsidRDefault="00795D15" w:rsidP="004115F5">
            <w:pPr>
              <w:pStyle w:val="TableParagraph"/>
              <w:kinsoku w:val="0"/>
              <w:overflowPunct w:val="0"/>
              <w:spacing w:before="59"/>
              <w:ind w:left="115"/>
            </w:pPr>
            <w:r w:rsidRPr="0022588B">
              <w:t xml:space="preserve">Mgr. Alice </w:t>
            </w:r>
            <w:proofErr w:type="spellStart"/>
            <w:r w:rsidRPr="0022588B">
              <w:t>Erleová</w:t>
            </w:r>
            <w:proofErr w:type="spellEnd"/>
          </w:p>
        </w:tc>
        <w:tc>
          <w:tcPr>
            <w:tcW w:w="5246" w:type="dxa"/>
            <w:tcBorders>
              <w:top w:val="none" w:sz="6" w:space="0" w:color="auto"/>
              <w:left w:val="single" w:sz="4" w:space="0" w:color="000000"/>
              <w:bottom w:val="none" w:sz="6" w:space="0" w:color="auto"/>
              <w:right w:val="single" w:sz="4" w:space="0" w:color="000000"/>
            </w:tcBorders>
          </w:tcPr>
          <w:p w14:paraId="4F360BB9" w14:textId="77777777" w:rsidR="00795D15" w:rsidRPr="0022588B" w:rsidRDefault="00795D15" w:rsidP="004115F5">
            <w:pPr>
              <w:pStyle w:val="TableParagraph"/>
              <w:kinsoku w:val="0"/>
              <w:overflowPunct w:val="0"/>
              <w:spacing w:before="59"/>
              <w:ind w:left="113"/>
            </w:pPr>
            <w:r w:rsidRPr="0022588B">
              <w:t>Specializace KORUPCE</w:t>
            </w:r>
          </w:p>
        </w:tc>
        <w:tc>
          <w:tcPr>
            <w:tcW w:w="3561" w:type="dxa"/>
            <w:tcBorders>
              <w:top w:val="none" w:sz="6" w:space="0" w:color="auto"/>
              <w:left w:val="single" w:sz="4" w:space="0" w:color="000000"/>
              <w:bottom w:val="none" w:sz="6" w:space="0" w:color="auto"/>
              <w:right w:val="single" w:sz="4" w:space="0" w:color="000000"/>
            </w:tcBorders>
          </w:tcPr>
          <w:p w14:paraId="676C8CF3" w14:textId="77777777" w:rsidR="00795D15" w:rsidRPr="0022588B" w:rsidRDefault="00795D15" w:rsidP="004115F5">
            <w:pPr>
              <w:pStyle w:val="TableParagraph"/>
              <w:kinsoku w:val="0"/>
              <w:overflowPunct w:val="0"/>
              <w:spacing w:before="59"/>
              <w:ind w:left="111"/>
            </w:pPr>
            <w:r w:rsidRPr="0022588B">
              <w:rPr>
                <w:sz w:val="23"/>
                <w:szCs w:val="23"/>
              </w:rPr>
              <w:t>Michaela Dobošová</w:t>
            </w:r>
          </w:p>
        </w:tc>
      </w:tr>
      <w:tr w:rsidR="0022588B" w:rsidRPr="0022588B" w14:paraId="3AD000EA" w14:textId="77777777" w:rsidTr="00DD2337">
        <w:trPr>
          <w:trHeight w:val="598"/>
        </w:trPr>
        <w:tc>
          <w:tcPr>
            <w:tcW w:w="1135" w:type="dxa"/>
            <w:tcBorders>
              <w:top w:val="none" w:sz="6" w:space="0" w:color="auto"/>
              <w:left w:val="single" w:sz="4" w:space="0" w:color="000000"/>
              <w:bottom w:val="single" w:sz="4" w:space="0" w:color="000000"/>
              <w:right w:val="single" w:sz="4" w:space="0" w:color="000000"/>
            </w:tcBorders>
          </w:tcPr>
          <w:p w14:paraId="1A25F3BC" w14:textId="77777777" w:rsidR="00795D15" w:rsidRPr="0022588B" w:rsidRDefault="00795D15" w:rsidP="004115F5">
            <w:pPr>
              <w:pStyle w:val="TableParagraph"/>
              <w:kinsoku w:val="0"/>
              <w:overflowPunct w:val="0"/>
              <w:spacing w:before="60"/>
              <w:ind w:left="335" w:right="317"/>
              <w:jc w:val="center"/>
            </w:pPr>
            <w:r w:rsidRPr="0022588B">
              <w:t>35 T</w:t>
            </w:r>
          </w:p>
        </w:tc>
        <w:tc>
          <w:tcPr>
            <w:tcW w:w="4367" w:type="dxa"/>
            <w:tcBorders>
              <w:top w:val="none" w:sz="6" w:space="0" w:color="auto"/>
              <w:left w:val="single" w:sz="4" w:space="0" w:color="000000"/>
              <w:bottom w:val="single" w:sz="4" w:space="0" w:color="000000"/>
              <w:right w:val="single" w:sz="4" w:space="0" w:color="000000"/>
            </w:tcBorders>
          </w:tcPr>
          <w:p w14:paraId="3D04280C" w14:textId="77777777" w:rsidR="00795D15" w:rsidRPr="0022588B" w:rsidRDefault="00795D15" w:rsidP="004115F5">
            <w:pPr>
              <w:pStyle w:val="TableParagraph"/>
              <w:kinsoku w:val="0"/>
              <w:overflowPunct w:val="0"/>
              <w:spacing w:before="60"/>
              <w:ind w:left="115"/>
            </w:pPr>
            <w:r w:rsidRPr="0022588B">
              <w:t>Mgr. Ondřej Běčák</w:t>
            </w:r>
          </w:p>
        </w:tc>
        <w:tc>
          <w:tcPr>
            <w:tcW w:w="5246" w:type="dxa"/>
            <w:tcBorders>
              <w:top w:val="none" w:sz="6" w:space="0" w:color="auto"/>
              <w:left w:val="single" w:sz="4" w:space="0" w:color="000000"/>
              <w:bottom w:val="single" w:sz="4" w:space="0" w:color="000000"/>
              <w:right w:val="single" w:sz="4" w:space="0" w:color="000000"/>
            </w:tcBorders>
          </w:tcPr>
          <w:p w14:paraId="63812967"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561" w:type="dxa"/>
            <w:tcBorders>
              <w:top w:val="none" w:sz="6" w:space="0" w:color="auto"/>
              <w:left w:val="single" w:sz="4" w:space="0" w:color="000000"/>
              <w:bottom w:val="single" w:sz="4" w:space="0" w:color="000000"/>
              <w:right w:val="single" w:sz="4" w:space="0" w:color="000000"/>
            </w:tcBorders>
          </w:tcPr>
          <w:p w14:paraId="6D1E3479"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0840DE1A" w14:textId="77777777" w:rsidTr="00DD2337">
        <w:trPr>
          <w:trHeight w:val="808"/>
        </w:trPr>
        <w:tc>
          <w:tcPr>
            <w:tcW w:w="14311" w:type="dxa"/>
            <w:gridSpan w:val="4"/>
            <w:tcBorders>
              <w:top w:val="single" w:sz="4" w:space="0" w:color="000000"/>
              <w:left w:val="single" w:sz="4" w:space="0" w:color="000000"/>
              <w:bottom w:val="single" w:sz="4" w:space="0" w:color="000000"/>
              <w:right w:val="single" w:sz="4" w:space="0" w:color="000000"/>
            </w:tcBorders>
          </w:tcPr>
          <w:p w14:paraId="58BFEDB1" w14:textId="77777777" w:rsidR="00795D15" w:rsidRPr="0022588B" w:rsidRDefault="00795D15" w:rsidP="004115F5">
            <w:pPr>
              <w:widowControl/>
              <w:autoSpaceDE/>
              <w:autoSpaceDN/>
              <w:adjustRightInd/>
              <w:rPr>
                <w:rFonts w:cs="Arial"/>
                <w:sz w:val="24"/>
                <w:szCs w:val="24"/>
              </w:rPr>
            </w:pPr>
            <w:r w:rsidRPr="0022588B">
              <w:rPr>
                <w:i/>
                <w:iCs/>
                <w:u w:val="single"/>
              </w:rPr>
              <w:t>Přísedící 32 T</w:t>
            </w:r>
            <w:r w:rsidRPr="0022588B">
              <w:rPr>
                <w:i/>
                <w:iCs/>
              </w:rPr>
              <w:t xml:space="preserve">: </w:t>
            </w:r>
            <w:r w:rsidRPr="0022588B">
              <w:rPr>
                <w:i/>
                <w:iCs/>
                <w:sz w:val="24"/>
                <w:szCs w:val="24"/>
              </w:rPr>
              <w:t xml:space="preserve">Mgr. Jiří </w:t>
            </w:r>
            <w:proofErr w:type="spellStart"/>
            <w:r w:rsidRPr="0022588B">
              <w:rPr>
                <w:i/>
                <w:iCs/>
                <w:sz w:val="24"/>
                <w:szCs w:val="24"/>
              </w:rPr>
              <w:t>Stoch</w:t>
            </w:r>
            <w:proofErr w:type="spellEnd"/>
            <w:r w:rsidRPr="0022588B">
              <w:rPr>
                <w:i/>
                <w:iCs/>
                <w:sz w:val="24"/>
                <w:szCs w:val="24"/>
              </w:rPr>
              <w:t xml:space="preserve">, Hubert Hanzlík, Jitka </w:t>
            </w:r>
            <w:proofErr w:type="spellStart"/>
            <w:r w:rsidRPr="0022588B">
              <w:rPr>
                <w:i/>
                <w:iCs/>
                <w:sz w:val="24"/>
                <w:szCs w:val="24"/>
              </w:rPr>
              <w:t>Slaninková</w:t>
            </w:r>
            <w:proofErr w:type="spellEnd"/>
            <w:r w:rsidRPr="0022588B">
              <w:rPr>
                <w:i/>
                <w:iCs/>
                <w:sz w:val="24"/>
                <w:szCs w:val="24"/>
              </w:rPr>
              <w:t xml:space="preserve"> DiS., Karel </w:t>
            </w:r>
            <w:proofErr w:type="spellStart"/>
            <w:r w:rsidRPr="0022588B">
              <w:rPr>
                <w:i/>
                <w:iCs/>
                <w:sz w:val="24"/>
                <w:szCs w:val="24"/>
              </w:rPr>
              <w:t>Kvapulinský</w:t>
            </w:r>
            <w:proofErr w:type="spellEnd"/>
            <w:r w:rsidRPr="0022588B">
              <w:rPr>
                <w:i/>
                <w:iCs/>
                <w:sz w:val="24"/>
                <w:szCs w:val="24"/>
              </w:rPr>
              <w:t xml:space="preserve">, Bc. Jitka </w:t>
            </w:r>
            <w:proofErr w:type="spellStart"/>
            <w:r w:rsidRPr="0022588B">
              <w:rPr>
                <w:i/>
                <w:iCs/>
                <w:sz w:val="24"/>
                <w:szCs w:val="24"/>
              </w:rPr>
              <w:t>Henčlová</w:t>
            </w:r>
            <w:proofErr w:type="spellEnd"/>
            <w:r w:rsidRPr="0022588B">
              <w:rPr>
                <w:i/>
                <w:iCs/>
                <w:sz w:val="24"/>
                <w:szCs w:val="24"/>
              </w:rPr>
              <w:t xml:space="preserve">, Ing. Jarmila </w:t>
            </w:r>
            <w:proofErr w:type="spellStart"/>
            <w:r w:rsidRPr="0022588B">
              <w:rPr>
                <w:i/>
                <w:iCs/>
                <w:sz w:val="24"/>
                <w:szCs w:val="24"/>
              </w:rPr>
              <w:t>Weczerková</w:t>
            </w:r>
            <w:proofErr w:type="spellEnd"/>
            <w:r w:rsidRPr="0022588B">
              <w:rPr>
                <w:i/>
                <w:iCs/>
                <w:sz w:val="24"/>
                <w:szCs w:val="24"/>
              </w:rPr>
              <w:t xml:space="preserve">, Miluše Heroldová, Marie Michalská, Barbora Černotová, Anna Andělová, Jan </w:t>
            </w:r>
            <w:proofErr w:type="spellStart"/>
            <w:r w:rsidRPr="0022588B">
              <w:rPr>
                <w:i/>
                <w:iCs/>
                <w:sz w:val="24"/>
                <w:szCs w:val="24"/>
              </w:rPr>
              <w:t>Burianský</w:t>
            </w:r>
            <w:proofErr w:type="spellEnd"/>
            <w:r w:rsidRPr="0022588B">
              <w:rPr>
                <w:i/>
                <w:iCs/>
                <w:sz w:val="24"/>
                <w:szCs w:val="24"/>
              </w:rPr>
              <w:t xml:space="preserve">, </w:t>
            </w:r>
            <w:r w:rsidRPr="0022588B">
              <w:rPr>
                <w:rFonts w:cs="Arial"/>
                <w:i/>
                <w:sz w:val="24"/>
                <w:szCs w:val="24"/>
              </w:rPr>
              <w:t xml:space="preserve">Mgr. Danuše Michálková, Dušan Staněk, Beata </w:t>
            </w:r>
            <w:proofErr w:type="spellStart"/>
            <w:r w:rsidRPr="0022588B">
              <w:rPr>
                <w:rFonts w:cs="Arial"/>
                <w:i/>
                <w:sz w:val="24"/>
                <w:szCs w:val="24"/>
              </w:rPr>
              <w:t>Bigasová</w:t>
            </w:r>
            <w:proofErr w:type="spellEnd"/>
            <w:r w:rsidRPr="0022588B">
              <w:rPr>
                <w:rFonts w:cs="Arial"/>
                <w:i/>
                <w:sz w:val="24"/>
                <w:szCs w:val="24"/>
              </w:rPr>
              <w:t>, Martin Tomšů</w:t>
            </w:r>
          </w:p>
          <w:p w14:paraId="560E9397" w14:textId="77777777" w:rsidR="00795D15" w:rsidRPr="0022588B" w:rsidRDefault="00795D15" w:rsidP="004115F5">
            <w:pPr>
              <w:pStyle w:val="TableParagraph"/>
              <w:kinsoku w:val="0"/>
              <w:overflowPunct w:val="0"/>
              <w:spacing w:before="1"/>
              <w:ind w:left="112" w:right="814"/>
              <w:rPr>
                <w:i/>
                <w:iCs/>
                <w:sz w:val="22"/>
                <w:szCs w:val="22"/>
              </w:rPr>
            </w:pPr>
          </w:p>
        </w:tc>
      </w:tr>
      <w:tr w:rsidR="0022588B" w:rsidRPr="0022588B" w14:paraId="2CFB135C" w14:textId="77777777" w:rsidTr="00DD2337">
        <w:trPr>
          <w:trHeight w:val="335"/>
        </w:trPr>
        <w:tc>
          <w:tcPr>
            <w:tcW w:w="1135" w:type="dxa"/>
            <w:tcBorders>
              <w:top w:val="single" w:sz="4" w:space="0" w:color="000000"/>
              <w:left w:val="single" w:sz="4" w:space="0" w:color="000000"/>
              <w:bottom w:val="none" w:sz="6" w:space="0" w:color="auto"/>
              <w:right w:val="single" w:sz="4" w:space="0" w:color="000000"/>
            </w:tcBorders>
          </w:tcPr>
          <w:p w14:paraId="3B95418B" w14:textId="77777777" w:rsidR="00795D15" w:rsidRPr="0022588B" w:rsidRDefault="00795D15" w:rsidP="004115F5">
            <w:pPr>
              <w:pStyle w:val="TableParagraph"/>
              <w:kinsoku w:val="0"/>
              <w:overflowPunct w:val="0"/>
              <w:spacing w:before="9"/>
              <w:ind w:left="335" w:right="317"/>
              <w:jc w:val="center"/>
            </w:pPr>
            <w:r w:rsidRPr="0022588B">
              <w:rPr>
                <w:u w:val="single"/>
              </w:rPr>
              <w:t>33 T</w:t>
            </w:r>
          </w:p>
        </w:tc>
        <w:tc>
          <w:tcPr>
            <w:tcW w:w="4367" w:type="dxa"/>
            <w:tcBorders>
              <w:top w:val="single" w:sz="4" w:space="0" w:color="000000"/>
              <w:left w:val="single" w:sz="4" w:space="0" w:color="000000"/>
              <w:bottom w:val="none" w:sz="6" w:space="0" w:color="auto"/>
              <w:right w:val="single" w:sz="4" w:space="0" w:color="000000"/>
            </w:tcBorders>
          </w:tcPr>
          <w:p w14:paraId="680050E1" w14:textId="77777777" w:rsidR="00795D15" w:rsidRPr="0022588B" w:rsidRDefault="00795D15" w:rsidP="004115F5">
            <w:pPr>
              <w:pStyle w:val="TableParagraph"/>
              <w:kinsoku w:val="0"/>
              <w:overflowPunct w:val="0"/>
              <w:spacing w:before="9"/>
              <w:ind w:left="115"/>
            </w:pPr>
            <w:r w:rsidRPr="0022588B">
              <w:rPr>
                <w:u w:val="single"/>
              </w:rPr>
              <w:t>Mgr. Karel Šigut</w:t>
            </w:r>
          </w:p>
        </w:tc>
        <w:tc>
          <w:tcPr>
            <w:tcW w:w="5246" w:type="dxa"/>
            <w:tcBorders>
              <w:top w:val="single" w:sz="4" w:space="0" w:color="000000"/>
              <w:left w:val="single" w:sz="4" w:space="0" w:color="000000"/>
              <w:bottom w:val="none" w:sz="6" w:space="0" w:color="auto"/>
              <w:right w:val="single" w:sz="4" w:space="0" w:color="000000"/>
            </w:tcBorders>
          </w:tcPr>
          <w:p w14:paraId="6F2BAA57" w14:textId="77777777" w:rsidR="00795D15" w:rsidRPr="0022588B" w:rsidRDefault="00795D15" w:rsidP="004115F5">
            <w:pPr>
              <w:pStyle w:val="TableParagraph"/>
              <w:kinsoku w:val="0"/>
              <w:overflowPunct w:val="0"/>
              <w:spacing w:before="9"/>
              <w:ind w:left="113"/>
            </w:pPr>
            <w:r w:rsidRPr="0022588B">
              <w:t>Obecná působnost.</w:t>
            </w:r>
          </w:p>
        </w:tc>
        <w:tc>
          <w:tcPr>
            <w:tcW w:w="3561" w:type="dxa"/>
            <w:tcBorders>
              <w:top w:val="single" w:sz="4" w:space="0" w:color="000000"/>
              <w:left w:val="single" w:sz="4" w:space="0" w:color="000000"/>
              <w:bottom w:val="none" w:sz="6" w:space="0" w:color="auto"/>
              <w:right w:val="single" w:sz="4" w:space="0" w:color="000000"/>
            </w:tcBorders>
          </w:tcPr>
          <w:p w14:paraId="7932CD4E" w14:textId="77777777" w:rsidR="00795D15" w:rsidRPr="0022588B" w:rsidRDefault="00795D15" w:rsidP="004115F5">
            <w:pPr>
              <w:pStyle w:val="TableParagraph"/>
              <w:kinsoku w:val="0"/>
              <w:overflowPunct w:val="0"/>
              <w:spacing w:before="9"/>
              <w:ind w:left="111"/>
            </w:pPr>
            <w:r w:rsidRPr="0022588B">
              <w:rPr>
                <w:u w:val="single"/>
              </w:rPr>
              <w:t>Patrik Frais</w:t>
            </w:r>
          </w:p>
        </w:tc>
      </w:tr>
      <w:tr w:rsidR="0022588B" w:rsidRPr="0022588B" w14:paraId="042165FA" w14:textId="77777777" w:rsidTr="00DD2337">
        <w:trPr>
          <w:trHeight w:val="1899"/>
        </w:trPr>
        <w:tc>
          <w:tcPr>
            <w:tcW w:w="1135" w:type="dxa"/>
            <w:vMerge w:val="restart"/>
            <w:tcBorders>
              <w:top w:val="none" w:sz="6" w:space="0" w:color="auto"/>
              <w:left w:val="single" w:sz="4" w:space="0" w:color="000000"/>
              <w:bottom w:val="single" w:sz="4" w:space="0" w:color="000000"/>
              <w:right w:val="single" w:sz="4" w:space="0" w:color="000000"/>
            </w:tcBorders>
          </w:tcPr>
          <w:p w14:paraId="37228B29"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3417C76"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250892B"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6AB0958"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A923CD4"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7344BE9" w14:textId="77777777" w:rsidR="00795D15" w:rsidRPr="0022588B" w:rsidRDefault="00795D15" w:rsidP="004115F5">
            <w:pPr>
              <w:pStyle w:val="TableParagraph"/>
              <w:kinsoku w:val="0"/>
              <w:overflowPunct w:val="0"/>
              <w:spacing w:before="215"/>
              <w:ind w:left="355"/>
            </w:pPr>
            <w:r w:rsidRPr="0022588B">
              <w:t>54 T</w:t>
            </w:r>
          </w:p>
          <w:p w14:paraId="1C50FAA5" w14:textId="77777777" w:rsidR="00795D15" w:rsidRPr="0022588B" w:rsidRDefault="00795D15" w:rsidP="004115F5">
            <w:pPr>
              <w:pStyle w:val="TableParagraph"/>
              <w:kinsoku w:val="0"/>
              <w:overflowPunct w:val="0"/>
              <w:spacing w:before="119"/>
              <w:ind w:left="355"/>
            </w:pPr>
            <w:r w:rsidRPr="0022588B">
              <w:t>30 T</w:t>
            </w:r>
          </w:p>
        </w:tc>
        <w:tc>
          <w:tcPr>
            <w:tcW w:w="4367" w:type="dxa"/>
            <w:vMerge w:val="restart"/>
            <w:tcBorders>
              <w:top w:val="none" w:sz="6" w:space="0" w:color="auto"/>
              <w:left w:val="single" w:sz="4" w:space="0" w:color="000000"/>
              <w:bottom w:val="single" w:sz="4" w:space="0" w:color="000000"/>
              <w:right w:val="single" w:sz="4" w:space="0" w:color="000000"/>
            </w:tcBorders>
          </w:tcPr>
          <w:p w14:paraId="69AC4CFA" w14:textId="77777777" w:rsidR="00795D15" w:rsidRPr="0022588B" w:rsidRDefault="00795D15" w:rsidP="004115F5">
            <w:pPr>
              <w:pStyle w:val="TableParagraph"/>
              <w:kinsoku w:val="0"/>
              <w:overflowPunct w:val="0"/>
              <w:spacing w:before="64" w:line="265" w:lineRule="exact"/>
              <w:ind w:left="115"/>
              <w:rPr>
                <w:sz w:val="23"/>
                <w:szCs w:val="23"/>
              </w:rPr>
            </w:pPr>
            <w:r w:rsidRPr="0022588B">
              <w:rPr>
                <w:u w:val="single"/>
              </w:rPr>
              <w:t xml:space="preserve">Mgr. Petr </w:t>
            </w:r>
            <w:proofErr w:type="gramStart"/>
            <w:r w:rsidRPr="0022588B">
              <w:rPr>
                <w:u w:val="single"/>
              </w:rPr>
              <w:t>Novák</w:t>
            </w:r>
            <w:r w:rsidRPr="0022588B">
              <w:t xml:space="preserve"> - </w:t>
            </w:r>
            <w:r w:rsidRPr="0022588B">
              <w:rPr>
                <w:sz w:val="23"/>
                <w:szCs w:val="23"/>
              </w:rPr>
              <w:t>pro</w:t>
            </w:r>
            <w:proofErr w:type="gramEnd"/>
            <w:r w:rsidRPr="0022588B">
              <w:rPr>
                <w:sz w:val="23"/>
                <w:szCs w:val="23"/>
              </w:rPr>
              <w:t xml:space="preserve"> věci napadlé do 30.</w:t>
            </w:r>
          </w:p>
          <w:p w14:paraId="12120623" w14:textId="77777777" w:rsidR="00795D15" w:rsidRPr="0022588B" w:rsidRDefault="00795D15" w:rsidP="004115F5">
            <w:pPr>
              <w:pStyle w:val="TableParagraph"/>
              <w:kinsoku w:val="0"/>
              <w:overflowPunct w:val="0"/>
              <w:ind w:left="115" w:right="85"/>
              <w:rPr>
                <w:sz w:val="23"/>
                <w:szCs w:val="23"/>
              </w:rPr>
            </w:pPr>
            <w:r w:rsidRPr="0022588B">
              <w:rPr>
                <w:sz w:val="23"/>
                <w:szCs w:val="23"/>
              </w:rPr>
              <w:t>11. 2018, pokud nebyly přiděleny jinému předsedovi senátu, věci obživlé a rozhodování o mimořádných opravných prostředcích v těchto věcech.</w:t>
            </w:r>
          </w:p>
          <w:p w14:paraId="58823518" w14:textId="77777777" w:rsidR="00795D15" w:rsidRPr="0022588B" w:rsidRDefault="00795D15" w:rsidP="004115F5">
            <w:pPr>
              <w:pStyle w:val="TableParagraph"/>
              <w:kinsoku w:val="0"/>
              <w:overflowPunct w:val="0"/>
              <w:spacing w:before="8"/>
              <w:rPr>
                <w:rFonts w:ascii="Times New Roman" w:hAnsi="Times New Roman" w:cs="Times New Roman"/>
                <w:sz w:val="26"/>
                <w:szCs w:val="26"/>
              </w:rPr>
            </w:pPr>
          </w:p>
          <w:p w14:paraId="163BC565" w14:textId="12146A0C" w:rsidR="00795D15" w:rsidRPr="0022588B" w:rsidRDefault="00795D15" w:rsidP="004115F5">
            <w:pPr>
              <w:pStyle w:val="TableParagraph"/>
              <w:kinsoku w:val="0"/>
              <w:overflowPunct w:val="0"/>
              <w:spacing w:before="1" w:line="345" w:lineRule="auto"/>
              <w:ind w:left="115" w:right="1136"/>
            </w:pPr>
            <w:r w:rsidRPr="0022588B">
              <w:t xml:space="preserve">JUDr. Ing. </w:t>
            </w:r>
            <w:r w:rsidR="00DD2337" w:rsidRPr="0022588B">
              <w:t>Mgr.</w:t>
            </w:r>
            <w:r w:rsidRPr="0022588B">
              <w:t xml:space="preserve"> Bc. Ivo Davídek JUDr. Miroslav Mucha</w:t>
            </w:r>
          </w:p>
        </w:tc>
        <w:tc>
          <w:tcPr>
            <w:tcW w:w="5246" w:type="dxa"/>
            <w:tcBorders>
              <w:top w:val="none" w:sz="6" w:space="0" w:color="auto"/>
              <w:left w:val="single" w:sz="4" w:space="0" w:color="000000"/>
              <w:bottom w:val="none" w:sz="6" w:space="0" w:color="auto"/>
              <w:right w:val="single" w:sz="4" w:space="0" w:color="000000"/>
            </w:tcBorders>
          </w:tcPr>
          <w:p w14:paraId="0E1067D8" w14:textId="77777777" w:rsidR="00795D15" w:rsidRPr="0022588B" w:rsidRDefault="00795D15" w:rsidP="004115F5">
            <w:pPr>
              <w:pStyle w:val="TableParagraph"/>
              <w:kinsoku w:val="0"/>
              <w:overflowPunct w:val="0"/>
              <w:spacing w:before="7"/>
              <w:rPr>
                <w:rFonts w:ascii="Times New Roman" w:hAnsi="Times New Roman" w:cs="Times New Roman"/>
                <w:sz w:val="31"/>
                <w:szCs w:val="31"/>
              </w:rPr>
            </w:pPr>
          </w:p>
          <w:p w14:paraId="266C8D22" w14:textId="77777777" w:rsidR="00795D15" w:rsidRPr="0022588B" w:rsidRDefault="00795D15" w:rsidP="004115F5">
            <w:pPr>
              <w:pStyle w:val="TableParagraph"/>
              <w:kinsoku w:val="0"/>
              <w:overflowPunct w:val="0"/>
              <w:ind w:left="115"/>
            </w:pPr>
            <w:r w:rsidRPr="0022588B">
              <w:t>Zastaven nápad.</w:t>
            </w:r>
          </w:p>
        </w:tc>
        <w:tc>
          <w:tcPr>
            <w:tcW w:w="3561" w:type="dxa"/>
            <w:tcBorders>
              <w:top w:val="none" w:sz="6" w:space="0" w:color="auto"/>
              <w:left w:val="single" w:sz="4" w:space="0" w:color="000000"/>
              <w:bottom w:val="none" w:sz="6" w:space="0" w:color="auto"/>
              <w:right w:val="single" w:sz="4" w:space="0" w:color="000000"/>
            </w:tcBorders>
          </w:tcPr>
          <w:p w14:paraId="2D6F05A7" w14:textId="77777777" w:rsidR="00795D15" w:rsidRPr="0022588B" w:rsidRDefault="00795D15" w:rsidP="004115F5">
            <w:pPr>
              <w:pStyle w:val="TableParagraph"/>
              <w:kinsoku w:val="0"/>
              <w:overflowPunct w:val="0"/>
              <w:spacing w:before="57"/>
              <w:ind w:left="111"/>
            </w:pPr>
            <w:r w:rsidRPr="0022588B">
              <w:t>Petra</w:t>
            </w:r>
            <w:r w:rsidRPr="0022588B">
              <w:rPr>
                <w:spacing w:val="-6"/>
              </w:rPr>
              <w:t xml:space="preserve"> </w:t>
            </w:r>
            <w:r w:rsidRPr="0022588B">
              <w:t>Vitásková</w:t>
            </w:r>
          </w:p>
          <w:p w14:paraId="1738A94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3C2681F" w14:textId="77777777" w:rsidR="00795D15" w:rsidRPr="0022588B" w:rsidRDefault="00795D15" w:rsidP="004115F5">
            <w:pPr>
              <w:pStyle w:val="TableParagraph"/>
              <w:kinsoku w:val="0"/>
              <w:overflowPunct w:val="0"/>
              <w:spacing w:before="204"/>
              <w:ind w:left="111" w:right="192"/>
            </w:pPr>
            <w:r w:rsidRPr="0022588B">
              <w:rPr>
                <w:u w:val="single"/>
              </w:rPr>
              <w:t>Petra Vitásková</w:t>
            </w:r>
            <w:r w:rsidRPr="0022588B">
              <w:t xml:space="preserve"> – pro věci napadlé do 30. 11.</w:t>
            </w:r>
            <w:r w:rsidRPr="0022588B">
              <w:rPr>
                <w:spacing w:val="-1"/>
              </w:rPr>
              <w:t xml:space="preserve"> </w:t>
            </w:r>
            <w:r w:rsidRPr="0022588B">
              <w:t>2018</w:t>
            </w:r>
          </w:p>
        </w:tc>
      </w:tr>
      <w:tr w:rsidR="0022588B" w:rsidRPr="0022588B" w14:paraId="23259C68" w14:textId="77777777" w:rsidTr="00DD2337">
        <w:trPr>
          <w:trHeight w:val="1426"/>
        </w:trPr>
        <w:tc>
          <w:tcPr>
            <w:tcW w:w="1135" w:type="dxa"/>
            <w:vMerge/>
            <w:tcBorders>
              <w:top w:val="nil"/>
              <w:left w:val="single" w:sz="4" w:space="0" w:color="000000"/>
              <w:bottom w:val="single" w:sz="4" w:space="0" w:color="000000"/>
              <w:right w:val="single" w:sz="4" w:space="0" w:color="000000"/>
            </w:tcBorders>
          </w:tcPr>
          <w:p w14:paraId="1051CCE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67" w:type="dxa"/>
            <w:vMerge/>
            <w:tcBorders>
              <w:top w:val="nil"/>
              <w:left w:val="single" w:sz="4" w:space="0" w:color="000000"/>
              <w:bottom w:val="single" w:sz="4" w:space="0" w:color="000000"/>
              <w:right w:val="single" w:sz="4" w:space="0" w:color="000000"/>
            </w:tcBorders>
          </w:tcPr>
          <w:p w14:paraId="2D2EDD1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5246" w:type="dxa"/>
            <w:tcBorders>
              <w:top w:val="none" w:sz="6" w:space="0" w:color="auto"/>
              <w:left w:val="single" w:sz="4" w:space="0" w:color="000000"/>
              <w:bottom w:val="single" w:sz="4" w:space="0" w:color="000000"/>
              <w:right w:val="single" w:sz="4" w:space="0" w:color="000000"/>
            </w:tcBorders>
          </w:tcPr>
          <w:p w14:paraId="79E56C89"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561" w:type="dxa"/>
            <w:tcBorders>
              <w:top w:val="none" w:sz="6" w:space="0" w:color="auto"/>
              <w:left w:val="single" w:sz="4" w:space="0" w:color="000000"/>
              <w:bottom w:val="single" w:sz="4" w:space="0" w:color="000000"/>
              <w:right w:val="single" w:sz="4" w:space="0" w:color="000000"/>
            </w:tcBorders>
          </w:tcPr>
          <w:p w14:paraId="7181BD27"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94264E6" w14:textId="77777777" w:rsidR="00795D15" w:rsidRPr="0022588B" w:rsidRDefault="00795D15" w:rsidP="004115F5">
            <w:pPr>
              <w:pStyle w:val="TableParagraph"/>
              <w:kinsoku w:val="0"/>
              <w:overflowPunct w:val="0"/>
              <w:spacing w:before="229"/>
              <w:ind w:left="111" w:right="330"/>
            </w:pPr>
            <w:r w:rsidRPr="0022588B">
              <w:t xml:space="preserve">Patrik </w:t>
            </w:r>
            <w:proofErr w:type="gramStart"/>
            <w:r w:rsidRPr="0022588B">
              <w:t>Frais - pro</w:t>
            </w:r>
            <w:proofErr w:type="gramEnd"/>
            <w:r w:rsidRPr="0022588B">
              <w:t xml:space="preserve"> věci napadlé do 30. 11. 2018</w:t>
            </w:r>
          </w:p>
        </w:tc>
      </w:tr>
      <w:tr w:rsidR="0022588B" w:rsidRPr="0022588B" w14:paraId="67D8574B" w14:textId="77777777" w:rsidTr="00DD2337">
        <w:trPr>
          <w:trHeight w:val="810"/>
        </w:trPr>
        <w:tc>
          <w:tcPr>
            <w:tcW w:w="14311" w:type="dxa"/>
            <w:gridSpan w:val="4"/>
            <w:tcBorders>
              <w:top w:val="single" w:sz="4" w:space="0" w:color="000000"/>
              <w:left w:val="single" w:sz="4" w:space="0" w:color="000000"/>
              <w:bottom w:val="single" w:sz="4" w:space="0" w:color="000000"/>
              <w:right w:val="single" w:sz="4" w:space="0" w:color="000000"/>
            </w:tcBorders>
          </w:tcPr>
          <w:p w14:paraId="74EDF4E1" w14:textId="77777777" w:rsidR="00795D15" w:rsidRPr="0022588B" w:rsidRDefault="00795D15" w:rsidP="004115F5">
            <w:pPr>
              <w:pStyle w:val="TableParagraph"/>
              <w:kinsoku w:val="0"/>
              <w:overflowPunct w:val="0"/>
              <w:spacing w:before="1"/>
              <w:ind w:left="64"/>
              <w:rPr>
                <w:i/>
                <w:iCs/>
                <w:sz w:val="22"/>
                <w:szCs w:val="22"/>
              </w:rPr>
            </w:pPr>
            <w:r w:rsidRPr="0022588B">
              <w:rPr>
                <w:i/>
                <w:iCs/>
                <w:u w:val="single"/>
              </w:rPr>
              <w:t>Přísedící 33 T:</w:t>
            </w:r>
            <w:r w:rsidRPr="0022588B">
              <w:rPr>
                <w:i/>
                <w:iCs/>
              </w:rPr>
              <w:t xml:space="preserve"> Marta Adamcová, Ing. Kristina </w:t>
            </w:r>
            <w:proofErr w:type="spellStart"/>
            <w:r w:rsidRPr="0022588B">
              <w:rPr>
                <w:i/>
                <w:iCs/>
              </w:rPr>
              <w:t>Ospalíková</w:t>
            </w:r>
            <w:proofErr w:type="spellEnd"/>
            <w:r w:rsidRPr="0022588B">
              <w:rPr>
                <w:i/>
                <w:iCs/>
              </w:rPr>
              <w:t xml:space="preserve">, Ing. Svatava </w:t>
            </w:r>
            <w:proofErr w:type="spellStart"/>
            <w:r w:rsidRPr="0022588B">
              <w:rPr>
                <w:i/>
                <w:iCs/>
              </w:rPr>
              <w:t>Huťková</w:t>
            </w:r>
            <w:proofErr w:type="spellEnd"/>
            <w:r w:rsidRPr="0022588B">
              <w:rPr>
                <w:i/>
                <w:iCs/>
              </w:rPr>
              <w:t xml:space="preserve">, Petr </w:t>
            </w:r>
            <w:proofErr w:type="spellStart"/>
            <w:r w:rsidRPr="0022588B">
              <w:rPr>
                <w:i/>
                <w:iCs/>
              </w:rPr>
              <w:t>Hulva</w:t>
            </w:r>
            <w:proofErr w:type="spellEnd"/>
            <w:r w:rsidRPr="0022588B">
              <w:rPr>
                <w:i/>
                <w:iCs/>
              </w:rPr>
              <w:t xml:space="preserve">, </w:t>
            </w:r>
            <w:r w:rsidRPr="0022588B">
              <w:rPr>
                <w:i/>
                <w:iCs/>
                <w:sz w:val="22"/>
                <w:szCs w:val="22"/>
              </w:rPr>
              <w:t xml:space="preserve">Ing. Marcela </w:t>
            </w:r>
            <w:proofErr w:type="spellStart"/>
            <w:r w:rsidRPr="0022588B">
              <w:rPr>
                <w:i/>
                <w:iCs/>
                <w:sz w:val="22"/>
                <w:szCs w:val="22"/>
              </w:rPr>
              <w:t>Cacková</w:t>
            </w:r>
            <w:proofErr w:type="spellEnd"/>
          </w:p>
        </w:tc>
      </w:tr>
      <w:tr w:rsidR="0022588B" w:rsidRPr="0022588B" w14:paraId="01DAD5F9" w14:textId="77777777" w:rsidTr="00DD2337">
        <w:trPr>
          <w:trHeight w:val="1948"/>
        </w:trPr>
        <w:tc>
          <w:tcPr>
            <w:tcW w:w="1135" w:type="dxa"/>
            <w:tcBorders>
              <w:top w:val="single" w:sz="4" w:space="0" w:color="000000"/>
              <w:left w:val="single" w:sz="4" w:space="0" w:color="000000"/>
              <w:bottom w:val="single" w:sz="4" w:space="0" w:color="000000"/>
              <w:right w:val="single" w:sz="4" w:space="0" w:color="000000"/>
            </w:tcBorders>
          </w:tcPr>
          <w:p w14:paraId="7199C650" w14:textId="77777777" w:rsidR="00795D15" w:rsidRPr="0022588B" w:rsidRDefault="00795D15" w:rsidP="004115F5">
            <w:pPr>
              <w:pStyle w:val="TableParagraph"/>
              <w:kinsoku w:val="0"/>
              <w:overflowPunct w:val="0"/>
              <w:spacing w:before="11"/>
              <w:ind w:left="355"/>
            </w:pPr>
            <w:r w:rsidRPr="0022588B">
              <w:rPr>
                <w:u w:val="single"/>
              </w:rPr>
              <w:t>34 T</w:t>
            </w:r>
          </w:p>
          <w:p w14:paraId="3359E4BF" w14:textId="77777777" w:rsidR="00795D15" w:rsidRPr="0022588B" w:rsidRDefault="00795D15" w:rsidP="004115F5">
            <w:pPr>
              <w:pStyle w:val="TableParagraph"/>
              <w:kinsoku w:val="0"/>
              <w:overflowPunct w:val="0"/>
              <w:spacing w:before="109"/>
              <w:ind w:left="355"/>
            </w:pPr>
            <w:r w:rsidRPr="0022588B">
              <w:t>31 T</w:t>
            </w:r>
          </w:p>
          <w:p w14:paraId="1AA94CA1" w14:textId="77777777" w:rsidR="00795D15" w:rsidRPr="0022588B" w:rsidRDefault="00795D15" w:rsidP="004115F5">
            <w:pPr>
              <w:pStyle w:val="TableParagraph"/>
              <w:kinsoku w:val="0"/>
              <w:overflowPunct w:val="0"/>
              <w:spacing w:before="121"/>
              <w:ind w:left="355"/>
            </w:pPr>
            <w:r w:rsidRPr="0022588B">
              <w:t>49 T</w:t>
            </w:r>
          </w:p>
        </w:tc>
        <w:tc>
          <w:tcPr>
            <w:tcW w:w="4367" w:type="dxa"/>
            <w:tcBorders>
              <w:top w:val="single" w:sz="4" w:space="0" w:color="000000"/>
              <w:left w:val="single" w:sz="4" w:space="0" w:color="000000"/>
              <w:bottom w:val="single" w:sz="4" w:space="0" w:color="000000"/>
              <w:right w:val="single" w:sz="4" w:space="0" w:color="000000"/>
            </w:tcBorders>
          </w:tcPr>
          <w:p w14:paraId="6BED7CC6" w14:textId="77777777" w:rsidR="00795D15" w:rsidRPr="0022588B" w:rsidRDefault="00795D15" w:rsidP="004115F5">
            <w:pPr>
              <w:pStyle w:val="TableParagraph"/>
              <w:kinsoku w:val="0"/>
              <w:overflowPunct w:val="0"/>
              <w:spacing w:before="4" w:line="345" w:lineRule="auto"/>
              <w:ind w:left="115" w:right="1951"/>
            </w:pPr>
            <w:r w:rsidRPr="0022588B">
              <w:rPr>
                <w:u w:val="single"/>
              </w:rPr>
              <w:t>JUDr. Petra Hajdíková</w:t>
            </w:r>
            <w:r w:rsidRPr="0022588B">
              <w:t xml:space="preserve"> Mgr. Daniel Hřivňacký Mgr. Roman Pokorný</w:t>
            </w:r>
          </w:p>
        </w:tc>
        <w:tc>
          <w:tcPr>
            <w:tcW w:w="5246" w:type="dxa"/>
            <w:tcBorders>
              <w:top w:val="single" w:sz="4" w:space="0" w:color="000000"/>
              <w:left w:val="single" w:sz="4" w:space="0" w:color="000000"/>
              <w:bottom w:val="single" w:sz="4" w:space="0" w:color="000000"/>
              <w:right w:val="single" w:sz="4" w:space="0" w:color="000000"/>
            </w:tcBorders>
          </w:tcPr>
          <w:p w14:paraId="10D8B24A" w14:textId="77777777" w:rsidR="00795D15" w:rsidRPr="0022588B" w:rsidRDefault="00795D15" w:rsidP="004115F5">
            <w:pPr>
              <w:pStyle w:val="TableParagraph"/>
              <w:kinsoku w:val="0"/>
              <w:overflowPunct w:val="0"/>
              <w:spacing w:before="11" w:line="477" w:lineRule="auto"/>
              <w:ind w:left="113" w:right="3285"/>
            </w:pPr>
            <w:r w:rsidRPr="0022588B">
              <w:t xml:space="preserve">Obecná působnost. </w:t>
            </w:r>
          </w:p>
        </w:tc>
        <w:tc>
          <w:tcPr>
            <w:tcW w:w="3561" w:type="dxa"/>
            <w:tcBorders>
              <w:top w:val="single" w:sz="4" w:space="0" w:color="000000"/>
              <w:left w:val="single" w:sz="4" w:space="0" w:color="000000"/>
              <w:bottom w:val="single" w:sz="4" w:space="0" w:color="000000"/>
              <w:right w:val="single" w:sz="4" w:space="0" w:color="000000"/>
            </w:tcBorders>
          </w:tcPr>
          <w:p w14:paraId="643C8C2F" w14:textId="77777777" w:rsidR="00795D15" w:rsidRPr="0022588B" w:rsidRDefault="00795D15" w:rsidP="004115F5">
            <w:pPr>
              <w:pStyle w:val="TableParagraph"/>
              <w:kinsoku w:val="0"/>
              <w:overflowPunct w:val="0"/>
              <w:spacing w:before="4" w:line="343" w:lineRule="auto"/>
              <w:ind w:left="111" w:right="1560"/>
            </w:pPr>
            <w:r w:rsidRPr="0022588B">
              <w:rPr>
                <w:u w:val="single"/>
              </w:rPr>
              <w:t>Petra Funioková</w:t>
            </w:r>
            <w:r w:rsidRPr="0022588B">
              <w:t xml:space="preserve"> </w:t>
            </w:r>
            <w:r w:rsidRPr="0022588B">
              <w:rPr>
                <w:sz w:val="23"/>
                <w:szCs w:val="23"/>
              </w:rPr>
              <w:t xml:space="preserve">Marta </w:t>
            </w:r>
            <w:proofErr w:type="spellStart"/>
            <w:r w:rsidRPr="0022588B">
              <w:rPr>
                <w:sz w:val="23"/>
                <w:szCs w:val="23"/>
              </w:rPr>
              <w:t>Mikulčíková</w:t>
            </w:r>
            <w:proofErr w:type="spellEnd"/>
          </w:p>
        </w:tc>
      </w:tr>
      <w:tr w:rsidR="00795D15" w:rsidRPr="0022588B" w14:paraId="5DCBF026" w14:textId="77777777" w:rsidTr="00DD2337">
        <w:trPr>
          <w:trHeight w:val="813"/>
        </w:trPr>
        <w:tc>
          <w:tcPr>
            <w:tcW w:w="14311" w:type="dxa"/>
            <w:gridSpan w:val="4"/>
            <w:tcBorders>
              <w:top w:val="single" w:sz="4" w:space="0" w:color="000000"/>
              <w:left w:val="single" w:sz="4" w:space="0" w:color="000000"/>
              <w:bottom w:val="single" w:sz="4" w:space="0" w:color="000000"/>
              <w:right w:val="single" w:sz="4" w:space="0" w:color="000000"/>
            </w:tcBorders>
          </w:tcPr>
          <w:p w14:paraId="434F5E57" w14:textId="20FCF396" w:rsidR="00795D15" w:rsidRPr="0022588B" w:rsidRDefault="00795D15" w:rsidP="004115F5">
            <w:pPr>
              <w:widowControl/>
              <w:autoSpaceDE/>
              <w:autoSpaceDN/>
              <w:adjustRightInd/>
              <w:rPr>
                <w:rFonts w:cs="Arial"/>
                <w:sz w:val="24"/>
                <w:szCs w:val="24"/>
              </w:rPr>
            </w:pPr>
            <w:r w:rsidRPr="0022588B">
              <w:rPr>
                <w:i/>
                <w:iCs/>
                <w:sz w:val="24"/>
                <w:szCs w:val="24"/>
                <w:u w:val="single"/>
              </w:rPr>
              <w:t>Přísedící 34 T:</w:t>
            </w:r>
            <w:r w:rsidRPr="0022588B">
              <w:rPr>
                <w:i/>
                <w:iCs/>
                <w:sz w:val="24"/>
                <w:szCs w:val="24"/>
              </w:rPr>
              <w:t xml:space="preserve"> Jana </w:t>
            </w:r>
            <w:proofErr w:type="spellStart"/>
            <w:r w:rsidRPr="0022588B">
              <w:rPr>
                <w:i/>
                <w:iCs/>
                <w:sz w:val="24"/>
                <w:szCs w:val="24"/>
              </w:rPr>
              <w:t>Holeszová</w:t>
            </w:r>
            <w:proofErr w:type="spellEnd"/>
            <w:r w:rsidRPr="0022588B">
              <w:rPr>
                <w:i/>
                <w:iCs/>
                <w:sz w:val="24"/>
                <w:szCs w:val="24"/>
              </w:rPr>
              <w:t xml:space="preserve">, Mgr. Martin Brychta DiS., Mgr. Vratislav Zapletal, </w:t>
            </w:r>
            <w:proofErr w:type="spellStart"/>
            <w:r w:rsidRPr="0022588B">
              <w:rPr>
                <w:i/>
                <w:iCs/>
                <w:sz w:val="24"/>
                <w:szCs w:val="24"/>
              </w:rPr>
              <w:t>MSc</w:t>
            </w:r>
            <w:proofErr w:type="spellEnd"/>
            <w:r w:rsidRPr="0022588B">
              <w:rPr>
                <w:i/>
                <w:iCs/>
                <w:sz w:val="24"/>
                <w:szCs w:val="24"/>
              </w:rPr>
              <w:t xml:space="preserve">., Petr </w:t>
            </w:r>
            <w:proofErr w:type="spellStart"/>
            <w:r w:rsidRPr="0022588B">
              <w:rPr>
                <w:i/>
                <w:iCs/>
                <w:sz w:val="24"/>
                <w:szCs w:val="24"/>
              </w:rPr>
              <w:t>Bury</w:t>
            </w:r>
            <w:proofErr w:type="spellEnd"/>
            <w:r w:rsidRPr="0022588B">
              <w:rPr>
                <w:i/>
                <w:iCs/>
                <w:sz w:val="24"/>
                <w:szCs w:val="24"/>
              </w:rPr>
              <w:t xml:space="preserve">, DiS., Jiřina </w:t>
            </w:r>
            <w:proofErr w:type="spellStart"/>
            <w:r w:rsidRPr="0022588B">
              <w:rPr>
                <w:i/>
                <w:iCs/>
                <w:sz w:val="24"/>
                <w:szCs w:val="24"/>
              </w:rPr>
              <w:t>Chlebovská</w:t>
            </w:r>
            <w:proofErr w:type="spellEnd"/>
            <w:r w:rsidRPr="0022588B">
              <w:rPr>
                <w:i/>
                <w:iCs/>
                <w:sz w:val="24"/>
                <w:szCs w:val="24"/>
              </w:rPr>
              <w:t xml:space="preserve">, Ing. Karin Šindlerová, </w:t>
            </w:r>
            <w:r w:rsidRPr="0022588B">
              <w:rPr>
                <w:rFonts w:cs="Arial"/>
                <w:i/>
                <w:sz w:val="24"/>
                <w:szCs w:val="24"/>
              </w:rPr>
              <w:t xml:space="preserve">Milan Gajda, Mgr.  Bc. et Mgr. Bc. Pavlína </w:t>
            </w:r>
            <w:proofErr w:type="spellStart"/>
            <w:r w:rsidRPr="0022588B">
              <w:rPr>
                <w:rFonts w:cs="Arial"/>
                <w:i/>
                <w:sz w:val="24"/>
                <w:szCs w:val="24"/>
              </w:rPr>
              <w:t>Garbulinski</w:t>
            </w:r>
            <w:proofErr w:type="spellEnd"/>
            <w:r w:rsidRPr="0022588B">
              <w:rPr>
                <w:rFonts w:cs="Arial"/>
                <w:i/>
                <w:sz w:val="24"/>
                <w:szCs w:val="24"/>
              </w:rPr>
              <w:t xml:space="preserve">, Bc. Kateřina </w:t>
            </w:r>
            <w:proofErr w:type="spellStart"/>
            <w:r w:rsidRPr="0022588B">
              <w:rPr>
                <w:rFonts w:cs="Arial"/>
                <w:i/>
                <w:sz w:val="24"/>
                <w:szCs w:val="24"/>
              </w:rPr>
              <w:t>Gemrotová</w:t>
            </w:r>
            <w:proofErr w:type="spellEnd"/>
            <w:r w:rsidRPr="0022588B">
              <w:rPr>
                <w:rFonts w:cs="Arial"/>
                <w:i/>
                <w:sz w:val="24"/>
                <w:szCs w:val="24"/>
              </w:rPr>
              <w:t xml:space="preserve">, </w:t>
            </w:r>
            <w:proofErr w:type="spellStart"/>
            <w:r w:rsidRPr="0022588B">
              <w:rPr>
                <w:rFonts w:cs="Arial"/>
                <w:i/>
                <w:sz w:val="24"/>
                <w:szCs w:val="24"/>
              </w:rPr>
              <w:t>Dottore</w:t>
            </w:r>
            <w:proofErr w:type="spellEnd"/>
            <w:r w:rsidRPr="0022588B">
              <w:rPr>
                <w:rFonts w:cs="Arial"/>
                <w:i/>
                <w:sz w:val="24"/>
                <w:szCs w:val="24"/>
              </w:rPr>
              <w:t xml:space="preserve"> </w:t>
            </w:r>
            <w:proofErr w:type="spellStart"/>
            <w:r w:rsidRPr="0022588B">
              <w:rPr>
                <w:rFonts w:cs="Arial"/>
                <w:i/>
                <w:sz w:val="24"/>
                <w:szCs w:val="24"/>
              </w:rPr>
              <w:t>Magistrale</w:t>
            </w:r>
            <w:proofErr w:type="spellEnd"/>
            <w:r w:rsidRPr="0022588B">
              <w:rPr>
                <w:rFonts w:cs="Arial"/>
                <w:i/>
                <w:sz w:val="24"/>
                <w:szCs w:val="24"/>
              </w:rPr>
              <w:t xml:space="preserve"> Jana Hanáková, Ilona Hrčková, Jarmila </w:t>
            </w:r>
            <w:proofErr w:type="spellStart"/>
            <w:r w:rsidRPr="0022588B">
              <w:rPr>
                <w:rFonts w:cs="Arial"/>
                <w:i/>
                <w:sz w:val="24"/>
                <w:szCs w:val="24"/>
              </w:rPr>
              <w:t>Mičovská</w:t>
            </w:r>
            <w:proofErr w:type="spellEnd"/>
            <w:r w:rsidRPr="0022588B">
              <w:rPr>
                <w:rFonts w:cs="Arial"/>
                <w:i/>
                <w:sz w:val="24"/>
                <w:szCs w:val="24"/>
              </w:rPr>
              <w:t xml:space="preserve">, Michaela </w:t>
            </w:r>
            <w:proofErr w:type="spellStart"/>
            <w:r w:rsidRPr="0022588B">
              <w:rPr>
                <w:rFonts w:cs="Arial"/>
                <w:i/>
                <w:sz w:val="24"/>
                <w:szCs w:val="24"/>
              </w:rPr>
              <w:t>Pindurová</w:t>
            </w:r>
            <w:proofErr w:type="spellEnd"/>
            <w:r w:rsidRPr="0022588B">
              <w:rPr>
                <w:rFonts w:cs="Arial"/>
                <w:i/>
                <w:sz w:val="24"/>
                <w:szCs w:val="24"/>
              </w:rPr>
              <w:t>, Mgr.</w:t>
            </w:r>
            <w:r w:rsidR="00EC738F" w:rsidRPr="0022588B">
              <w:rPr>
                <w:rFonts w:cs="Arial"/>
                <w:i/>
                <w:sz w:val="24"/>
                <w:szCs w:val="24"/>
              </w:rPr>
              <w:t> </w:t>
            </w:r>
            <w:r w:rsidRPr="0022588B">
              <w:rPr>
                <w:rFonts w:cs="Arial"/>
                <w:i/>
                <w:sz w:val="24"/>
                <w:szCs w:val="24"/>
              </w:rPr>
              <w:t>Marta Vítková</w:t>
            </w:r>
          </w:p>
          <w:p w14:paraId="56E301E1" w14:textId="77777777" w:rsidR="00795D15" w:rsidRPr="0022588B" w:rsidRDefault="00795D15" w:rsidP="004115F5">
            <w:pPr>
              <w:pStyle w:val="TableParagraph"/>
              <w:kinsoku w:val="0"/>
              <w:overflowPunct w:val="0"/>
              <w:spacing w:before="1"/>
              <w:ind w:left="112" w:right="269"/>
              <w:rPr>
                <w:i/>
                <w:iCs/>
              </w:rPr>
            </w:pPr>
          </w:p>
        </w:tc>
      </w:tr>
    </w:tbl>
    <w:p w14:paraId="73C8D2B8"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7A48D2C7" w14:textId="77777777" w:rsidR="00795D15" w:rsidRPr="0022588B" w:rsidRDefault="00795D15" w:rsidP="00795D15">
      <w:pPr>
        <w:pStyle w:val="Zkladntext"/>
        <w:kinsoku w:val="0"/>
        <w:overflowPunct w:val="0"/>
        <w:rPr>
          <w:rFonts w:ascii="Times New Roman" w:hAnsi="Times New Roman" w:cs="Times New Roman"/>
          <w:sz w:val="20"/>
          <w:szCs w:val="20"/>
        </w:rPr>
      </w:pPr>
    </w:p>
    <w:p w14:paraId="56CB18E6"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58" w:type="dxa"/>
        <w:tblLayout w:type="fixed"/>
        <w:tblCellMar>
          <w:left w:w="0" w:type="dxa"/>
          <w:right w:w="0" w:type="dxa"/>
        </w:tblCellMar>
        <w:tblLook w:val="0000" w:firstRow="0" w:lastRow="0" w:firstColumn="0" w:lastColumn="0" w:noHBand="0" w:noVBand="0"/>
      </w:tblPr>
      <w:tblGrid>
        <w:gridCol w:w="1133"/>
        <w:gridCol w:w="4516"/>
        <w:gridCol w:w="5110"/>
        <w:gridCol w:w="3547"/>
      </w:tblGrid>
      <w:tr w:rsidR="0022588B" w:rsidRPr="0022588B" w14:paraId="169BC2C4" w14:textId="77777777" w:rsidTr="00DD2337">
        <w:trPr>
          <w:trHeight w:val="326"/>
        </w:trPr>
        <w:tc>
          <w:tcPr>
            <w:tcW w:w="1133" w:type="dxa"/>
            <w:tcBorders>
              <w:top w:val="single" w:sz="4" w:space="0" w:color="000000"/>
              <w:left w:val="single" w:sz="4" w:space="0" w:color="000000"/>
              <w:bottom w:val="none" w:sz="6" w:space="0" w:color="auto"/>
              <w:right w:val="single" w:sz="4" w:space="0" w:color="000000"/>
            </w:tcBorders>
          </w:tcPr>
          <w:p w14:paraId="48870C17" w14:textId="77777777" w:rsidR="00795D15" w:rsidRPr="0022588B" w:rsidRDefault="00795D15" w:rsidP="004115F5">
            <w:pPr>
              <w:pStyle w:val="TableParagraph"/>
              <w:kinsoku w:val="0"/>
              <w:overflowPunct w:val="0"/>
              <w:spacing w:before="1"/>
              <w:ind w:left="355"/>
            </w:pPr>
            <w:r w:rsidRPr="0022588B">
              <w:rPr>
                <w:u w:val="single"/>
              </w:rPr>
              <w:t>35 T</w:t>
            </w:r>
          </w:p>
        </w:tc>
        <w:tc>
          <w:tcPr>
            <w:tcW w:w="4516" w:type="dxa"/>
            <w:tcBorders>
              <w:top w:val="single" w:sz="4" w:space="0" w:color="000000"/>
              <w:left w:val="single" w:sz="4" w:space="0" w:color="000000"/>
              <w:bottom w:val="none" w:sz="6" w:space="0" w:color="auto"/>
              <w:right w:val="single" w:sz="4" w:space="0" w:color="000000"/>
            </w:tcBorders>
          </w:tcPr>
          <w:p w14:paraId="7FE7B4B4" w14:textId="77777777" w:rsidR="00795D15" w:rsidRPr="0022588B" w:rsidRDefault="00795D15" w:rsidP="004115F5">
            <w:pPr>
              <w:pStyle w:val="TableParagraph"/>
              <w:kinsoku w:val="0"/>
              <w:overflowPunct w:val="0"/>
              <w:spacing w:before="1"/>
              <w:ind w:left="114"/>
            </w:pPr>
            <w:r w:rsidRPr="0022588B">
              <w:rPr>
                <w:u w:val="single"/>
              </w:rPr>
              <w:t>Mgr. Ondřej Běčák</w:t>
            </w:r>
          </w:p>
        </w:tc>
        <w:tc>
          <w:tcPr>
            <w:tcW w:w="5110" w:type="dxa"/>
            <w:vMerge w:val="restart"/>
            <w:tcBorders>
              <w:top w:val="single" w:sz="4" w:space="0" w:color="000000"/>
              <w:left w:val="single" w:sz="4" w:space="0" w:color="000000"/>
              <w:bottom w:val="single" w:sz="4" w:space="0" w:color="000000"/>
              <w:right w:val="single" w:sz="4" w:space="0" w:color="000000"/>
            </w:tcBorders>
          </w:tcPr>
          <w:p w14:paraId="770C623C" w14:textId="77777777" w:rsidR="00795D15" w:rsidRPr="0022588B" w:rsidRDefault="00795D15" w:rsidP="004115F5">
            <w:pPr>
              <w:pStyle w:val="TableParagraph"/>
              <w:kinsoku w:val="0"/>
              <w:overflowPunct w:val="0"/>
              <w:spacing w:before="1"/>
              <w:ind w:left="114"/>
            </w:pPr>
            <w:r w:rsidRPr="0022588B">
              <w:t>Obecná působnost.</w:t>
            </w:r>
          </w:p>
          <w:p w14:paraId="312199F3" w14:textId="77777777" w:rsidR="00795D15" w:rsidRPr="0022588B" w:rsidRDefault="00795D15" w:rsidP="004115F5">
            <w:pPr>
              <w:pStyle w:val="TableParagraph"/>
              <w:kinsoku w:val="0"/>
              <w:overflowPunct w:val="0"/>
              <w:spacing w:before="1"/>
              <w:ind w:left="114"/>
            </w:pPr>
          </w:p>
          <w:p w14:paraId="711BC662" w14:textId="380A503B" w:rsidR="00795D15" w:rsidRPr="0022588B" w:rsidRDefault="00014E53" w:rsidP="004115F5">
            <w:pPr>
              <w:pStyle w:val="TableParagraph"/>
              <w:kinsoku w:val="0"/>
              <w:overflowPunct w:val="0"/>
              <w:spacing w:before="1"/>
              <w:ind w:left="114"/>
            </w:pPr>
            <w:r w:rsidRPr="0022588B">
              <w:rPr>
                <w:rFonts w:cs="Arial"/>
              </w:rPr>
              <w:t>Zastaven nápad</w:t>
            </w:r>
          </w:p>
        </w:tc>
        <w:tc>
          <w:tcPr>
            <w:tcW w:w="3545" w:type="dxa"/>
            <w:tcBorders>
              <w:top w:val="single" w:sz="4" w:space="0" w:color="000000"/>
              <w:left w:val="single" w:sz="4" w:space="0" w:color="000000"/>
              <w:bottom w:val="none" w:sz="6" w:space="0" w:color="auto"/>
              <w:right w:val="single" w:sz="4" w:space="0" w:color="000000"/>
            </w:tcBorders>
          </w:tcPr>
          <w:p w14:paraId="519685E7" w14:textId="77777777" w:rsidR="00795D15" w:rsidRPr="0022588B" w:rsidRDefault="00795D15" w:rsidP="004115F5">
            <w:pPr>
              <w:pStyle w:val="TableParagraph"/>
              <w:kinsoku w:val="0"/>
              <w:overflowPunct w:val="0"/>
              <w:spacing w:before="1"/>
              <w:ind w:left="114"/>
            </w:pPr>
            <w:r w:rsidRPr="0022588B">
              <w:rPr>
                <w:u w:val="single"/>
              </w:rPr>
              <w:t>Patrik Frais</w:t>
            </w:r>
          </w:p>
        </w:tc>
      </w:tr>
      <w:tr w:rsidR="0022588B" w:rsidRPr="0022588B" w14:paraId="0C382984" w14:textId="77777777" w:rsidTr="00DD2337">
        <w:trPr>
          <w:trHeight w:val="1960"/>
        </w:trPr>
        <w:tc>
          <w:tcPr>
            <w:tcW w:w="1133" w:type="dxa"/>
            <w:tcBorders>
              <w:top w:val="none" w:sz="6" w:space="0" w:color="auto"/>
              <w:left w:val="single" w:sz="4" w:space="0" w:color="000000"/>
              <w:bottom w:val="single" w:sz="4" w:space="0" w:color="000000"/>
              <w:right w:val="single" w:sz="4" w:space="0" w:color="000000"/>
            </w:tcBorders>
          </w:tcPr>
          <w:p w14:paraId="708B967E" w14:textId="77777777" w:rsidR="00795D15" w:rsidRPr="0022588B" w:rsidRDefault="00795D15" w:rsidP="004115F5">
            <w:pPr>
              <w:pStyle w:val="TableParagraph"/>
              <w:kinsoku w:val="0"/>
              <w:overflowPunct w:val="0"/>
              <w:spacing w:before="54"/>
              <w:ind w:left="355"/>
            </w:pPr>
            <w:r w:rsidRPr="0022588B">
              <w:t>54 T</w:t>
            </w:r>
          </w:p>
          <w:p w14:paraId="36194FF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41CA73F" w14:textId="77777777" w:rsidR="00795D15" w:rsidRPr="0022588B" w:rsidRDefault="00795D15" w:rsidP="004115F5">
            <w:pPr>
              <w:pStyle w:val="TableParagraph"/>
              <w:kinsoku w:val="0"/>
              <w:overflowPunct w:val="0"/>
              <w:spacing w:before="214"/>
              <w:ind w:left="355"/>
            </w:pPr>
            <w:r w:rsidRPr="0022588B">
              <w:t>37 T</w:t>
            </w:r>
          </w:p>
        </w:tc>
        <w:tc>
          <w:tcPr>
            <w:tcW w:w="4516" w:type="dxa"/>
            <w:tcBorders>
              <w:top w:val="none" w:sz="6" w:space="0" w:color="auto"/>
              <w:left w:val="single" w:sz="4" w:space="0" w:color="000000"/>
              <w:bottom w:val="single" w:sz="4" w:space="0" w:color="000000"/>
              <w:right w:val="single" w:sz="4" w:space="0" w:color="000000"/>
            </w:tcBorders>
          </w:tcPr>
          <w:p w14:paraId="5A48D56E" w14:textId="2FED2A7B" w:rsidR="00795D15" w:rsidRPr="0022588B" w:rsidRDefault="00795D15" w:rsidP="004115F5">
            <w:pPr>
              <w:pStyle w:val="TableParagraph"/>
              <w:kinsoku w:val="0"/>
              <w:overflowPunct w:val="0"/>
              <w:spacing w:before="54" w:line="585" w:lineRule="auto"/>
              <w:ind w:left="114" w:right="1274"/>
            </w:pPr>
            <w:r w:rsidRPr="0022588B">
              <w:t xml:space="preserve">JUDr. Ing. </w:t>
            </w:r>
            <w:r w:rsidR="00DD2337" w:rsidRPr="0022588B">
              <w:t>Mgr.</w:t>
            </w:r>
            <w:r w:rsidRPr="0022588B">
              <w:t xml:space="preserve"> Bc. Ivo Davídek Mgr. Alice </w:t>
            </w:r>
            <w:proofErr w:type="spellStart"/>
            <w:r w:rsidRPr="0022588B">
              <w:t>Erleová</w:t>
            </w:r>
            <w:proofErr w:type="spellEnd"/>
          </w:p>
          <w:p w14:paraId="3730C9FC" w14:textId="77777777" w:rsidR="00795D15" w:rsidRPr="0022588B" w:rsidRDefault="00795D15" w:rsidP="004115F5">
            <w:pPr>
              <w:pStyle w:val="TableParagraph"/>
              <w:kinsoku w:val="0"/>
              <w:overflowPunct w:val="0"/>
              <w:spacing w:before="54" w:line="585" w:lineRule="auto"/>
              <w:ind w:left="114" w:right="1274"/>
              <w:rPr>
                <w:i/>
                <w:iCs/>
              </w:rPr>
            </w:pPr>
          </w:p>
        </w:tc>
        <w:tc>
          <w:tcPr>
            <w:tcW w:w="5110" w:type="dxa"/>
            <w:vMerge/>
            <w:tcBorders>
              <w:top w:val="nil"/>
              <w:left w:val="single" w:sz="4" w:space="0" w:color="000000"/>
              <w:bottom w:val="single" w:sz="4" w:space="0" w:color="000000"/>
              <w:right w:val="single" w:sz="4" w:space="0" w:color="000000"/>
            </w:tcBorders>
          </w:tcPr>
          <w:p w14:paraId="65C18709"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545" w:type="dxa"/>
            <w:tcBorders>
              <w:top w:val="none" w:sz="6" w:space="0" w:color="auto"/>
              <w:left w:val="single" w:sz="4" w:space="0" w:color="000000"/>
              <w:bottom w:val="single" w:sz="4" w:space="0" w:color="000000"/>
              <w:right w:val="single" w:sz="4" w:space="0" w:color="000000"/>
            </w:tcBorders>
          </w:tcPr>
          <w:p w14:paraId="4C6650D7" w14:textId="77777777" w:rsidR="00795D15" w:rsidRPr="0022588B" w:rsidRDefault="00795D15" w:rsidP="004115F5">
            <w:pPr>
              <w:pStyle w:val="TableParagraph"/>
              <w:kinsoku w:val="0"/>
              <w:overflowPunct w:val="0"/>
              <w:spacing w:before="54"/>
              <w:ind w:left="114"/>
            </w:pPr>
            <w:r w:rsidRPr="0022588B">
              <w:t>Petra Vitásková</w:t>
            </w:r>
          </w:p>
        </w:tc>
      </w:tr>
      <w:tr w:rsidR="0022588B" w:rsidRPr="0022588B" w14:paraId="6E4CA4D6" w14:textId="77777777" w:rsidTr="00DD2337">
        <w:trPr>
          <w:trHeight w:val="561"/>
        </w:trPr>
        <w:tc>
          <w:tcPr>
            <w:tcW w:w="14306" w:type="dxa"/>
            <w:gridSpan w:val="4"/>
            <w:tcBorders>
              <w:top w:val="single" w:sz="4" w:space="0" w:color="000000"/>
              <w:left w:val="single" w:sz="4" w:space="0" w:color="000000"/>
              <w:bottom w:val="single" w:sz="4" w:space="0" w:color="000000"/>
              <w:right w:val="single" w:sz="4" w:space="0" w:color="000000"/>
            </w:tcBorders>
          </w:tcPr>
          <w:p w14:paraId="619D6586" w14:textId="61483430" w:rsidR="00795D15" w:rsidRPr="0022588B" w:rsidRDefault="00795D15" w:rsidP="004115F5">
            <w:pPr>
              <w:pStyle w:val="TableParagraph"/>
              <w:kinsoku w:val="0"/>
              <w:overflowPunct w:val="0"/>
              <w:ind w:left="4" w:firstLine="60"/>
              <w:rPr>
                <w:i/>
                <w:iCs/>
              </w:rPr>
            </w:pPr>
            <w:r w:rsidRPr="0022588B">
              <w:rPr>
                <w:i/>
                <w:iCs/>
                <w:u w:val="single"/>
              </w:rPr>
              <w:t>Přísedící</w:t>
            </w:r>
            <w:r w:rsidRPr="0022588B">
              <w:rPr>
                <w:i/>
                <w:iCs/>
                <w:spacing w:val="-22"/>
                <w:u w:val="single"/>
              </w:rPr>
              <w:t xml:space="preserve"> </w:t>
            </w:r>
            <w:r w:rsidRPr="0022588B">
              <w:rPr>
                <w:i/>
                <w:iCs/>
                <w:u w:val="single"/>
              </w:rPr>
              <w:t>35</w:t>
            </w:r>
            <w:r w:rsidRPr="0022588B">
              <w:rPr>
                <w:i/>
                <w:iCs/>
                <w:spacing w:val="-18"/>
                <w:u w:val="single"/>
              </w:rPr>
              <w:t xml:space="preserve"> </w:t>
            </w:r>
            <w:r w:rsidRPr="0022588B">
              <w:rPr>
                <w:i/>
                <w:iCs/>
                <w:u w:val="single"/>
              </w:rPr>
              <w:t>T:</w:t>
            </w:r>
            <w:r w:rsidRPr="0022588B">
              <w:rPr>
                <w:i/>
                <w:iCs/>
                <w:spacing w:val="-17"/>
              </w:rPr>
              <w:t xml:space="preserve"> </w:t>
            </w:r>
            <w:r w:rsidRPr="0022588B">
              <w:rPr>
                <w:i/>
                <w:iCs/>
              </w:rPr>
              <w:t>Ing.</w:t>
            </w:r>
            <w:r w:rsidRPr="0022588B">
              <w:rPr>
                <w:i/>
                <w:iCs/>
                <w:spacing w:val="-19"/>
              </w:rPr>
              <w:t xml:space="preserve"> </w:t>
            </w:r>
            <w:r w:rsidRPr="0022588B">
              <w:rPr>
                <w:i/>
                <w:iCs/>
              </w:rPr>
              <w:t>Jaroslav</w:t>
            </w:r>
            <w:r w:rsidRPr="0022588B">
              <w:rPr>
                <w:i/>
                <w:iCs/>
                <w:spacing w:val="-21"/>
              </w:rPr>
              <w:t xml:space="preserve"> </w:t>
            </w:r>
            <w:r w:rsidRPr="0022588B">
              <w:rPr>
                <w:i/>
                <w:iCs/>
              </w:rPr>
              <w:t>Šula,</w:t>
            </w:r>
            <w:r w:rsidRPr="0022588B">
              <w:rPr>
                <w:i/>
                <w:iCs/>
                <w:spacing w:val="-20"/>
              </w:rPr>
              <w:t xml:space="preserve"> </w:t>
            </w:r>
            <w:r w:rsidRPr="0022588B">
              <w:rPr>
                <w:i/>
                <w:iCs/>
              </w:rPr>
              <w:t>Jitka</w:t>
            </w:r>
            <w:r w:rsidRPr="0022588B">
              <w:rPr>
                <w:i/>
                <w:iCs/>
                <w:spacing w:val="-18"/>
              </w:rPr>
              <w:t xml:space="preserve"> </w:t>
            </w:r>
            <w:proofErr w:type="spellStart"/>
            <w:r w:rsidRPr="0022588B">
              <w:rPr>
                <w:i/>
                <w:iCs/>
              </w:rPr>
              <w:t>Papiežová</w:t>
            </w:r>
            <w:proofErr w:type="spellEnd"/>
            <w:r w:rsidRPr="0022588B">
              <w:rPr>
                <w:i/>
                <w:iCs/>
              </w:rPr>
              <w:t>,</w:t>
            </w:r>
            <w:r w:rsidRPr="0022588B">
              <w:rPr>
                <w:i/>
                <w:iCs/>
                <w:spacing w:val="-20"/>
              </w:rPr>
              <w:t xml:space="preserve"> </w:t>
            </w:r>
            <w:r w:rsidRPr="0022588B">
              <w:rPr>
                <w:i/>
                <w:iCs/>
              </w:rPr>
              <w:t>Eliška</w:t>
            </w:r>
            <w:r w:rsidRPr="0022588B">
              <w:rPr>
                <w:i/>
                <w:iCs/>
                <w:spacing w:val="-22"/>
              </w:rPr>
              <w:t xml:space="preserve"> </w:t>
            </w:r>
            <w:proofErr w:type="spellStart"/>
            <w:r w:rsidRPr="0022588B">
              <w:rPr>
                <w:i/>
                <w:iCs/>
              </w:rPr>
              <w:t>Bombionková</w:t>
            </w:r>
            <w:proofErr w:type="spellEnd"/>
            <w:r w:rsidRPr="0022588B">
              <w:rPr>
                <w:i/>
                <w:iCs/>
              </w:rPr>
              <w:t>,</w:t>
            </w:r>
            <w:r w:rsidRPr="0022588B">
              <w:rPr>
                <w:i/>
                <w:iCs/>
                <w:spacing w:val="-19"/>
              </w:rPr>
              <w:t xml:space="preserve"> </w:t>
            </w:r>
            <w:r w:rsidRPr="0022588B">
              <w:rPr>
                <w:i/>
                <w:iCs/>
              </w:rPr>
              <w:t>Jana</w:t>
            </w:r>
            <w:r w:rsidRPr="0022588B">
              <w:rPr>
                <w:i/>
                <w:iCs/>
                <w:spacing w:val="-17"/>
              </w:rPr>
              <w:t xml:space="preserve"> </w:t>
            </w:r>
            <w:r w:rsidRPr="0022588B">
              <w:rPr>
                <w:i/>
                <w:iCs/>
              </w:rPr>
              <w:t>Hučková,</w:t>
            </w:r>
            <w:r w:rsidRPr="0022588B">
              <w:rPr>
                <w:i/>
                <w:iCs/>
                <w:spacing w:val="-22"/>
              </w:rPr>
              <w:t xml:space="preserve"> </w:t>
            </w:r>
            <w:r w:rsidRPr="0022588B">
              <w:rPr>
                <w:i/>
                <w:iCs/>
              </w:rPr>
              <w:t>Jarmila</w:t>
            </w:r>
            <w:r w:rsidRPr="0022588B">
              <w:rPr>
                <w:i/>
                <w:iCs/>
                <w:spacing w:val="-16"/>
              </w:rPr>
              <w:t xml:space="preserve"> </w:t>
            </w:r>
            <w:r w:rsidRPr="0022588B">
              <w:rPr>
                <w:i/>
                <w:iCs/>
              </w:rPr>
              <w:t>Jílková,</w:t>
            </w:r>
            <w:r w:rsidRPr="0022588B">
              <w:rPr>
                <w:i/>
                <w:iCs/>
                <w:spacing w:val="-18"/>
              </w:rPr>
              <w:t xml:space="preserve"> </w:t>
            </w:r>
            <w:r w:rsidRPr="0022588B">
              <w:rPr>
                <w:i/>
                <w:iCs/>
              </w:rPr>
              <w:t>Mgr.</w:t>
            </w:r>
            <w:r w:rsidRPr="0022588B">
              <w:rPr>
                <w:i/>
                <w:iCs/>
                <w:spacing w:val="-19"/>
              </w:rPr>
              <w:t xml:space="preserve"> </w:t>
            </w:r>
            <w:r w:rsidRPr="0022588B">
              <w:rPr>
                <w:i/>
                <w:iCs/>
              </w:rPr>
              <w:t>Veronika</w:t>
            </w:r>
            <w:r w:rsidRPr="0022588B">
              <w:rPr>
                <w:i/>
                <w:iCs/>
                <w:spacing w:val="-17"/>
              </w:rPr>
              <w:t xml:space="preserve"> </w:t>
            </w:r>
            <w:proofErr w:type="spellStart"/>
            <w:r w:rsidRPr="0022588B">
              <w:rPr>
                <w:i/>
                <w:iCs/>
              </w:rPr>
              <w:t>Gajzlerová</w:t>
            </w:r>
            <w:proofErr w:type="spellEnd"/>
            <w:r w:rsidRPr="0022588B">
              <w:rPr>
                <w:i/>
                <w:iCs/>
              </w:rPr>
              <w:t>,</w:t>
            </w:r>
            <w:r w:rsidRPr="0022588B">
              <w:rPr>
                <w:i/>
                <w:iCs/>
                <w:spacing w:val="-18"/>
              </w:rPr>
              <w:t xml:space="preserve"> </w:t>
            </w:r>
            <w:r w:rsidRPr="0022588B">
              <w:rPr>
                <w:i/>
                <w:iCs/>
              </w:rPr>
              <w:t>Ing.</w:t>
            </w:r>
            <w:r w:rsidRPr="0022588B">
              <w:rPr>
                <w:i/>
                <w:iCs/>
                <w:spacing w:val="-18"/>
              </w:rPr>
              <w:t xml:space="preserve"> </w:t>
            </w:r>
            <w:r w:rsidRPr="0022588B">
              <w:rPr>
                <w:i/>
                <w:iCs/>
              </w:rPr>
              <w:t>Dagmar</w:t>
            </w:r>
            <w:r w:rsidRPr="0022588B">
              <w:rPr>
                <w:i/>
                <w:iCs/>
                <w:spacing w:val="-21"/>
              </w:rPr>
              <w:t xml:space="preserve"> </w:t>
            </w:r>
            <w:r w:rsidRPr="0022588B">
              <w:rPr>
                <w:i/>
                <w:iCs/>
              </w:rPr>
              <w:t>Fialová, Ivana</w:t>
            </w:r>
            <w:r w:rsidRPr="0022588B">
              <w:rPr>
                <w:i/>
                <w:iCs/>
                <w:spacing w:val="-8"/>
              </w:rPr>
              <w:t xml:space="preserve"> </w:t>
            </w:r>
            <w:proofErr w:type="spellStart"/>
            <w:r w:rsidRPr="0022588B">
              <w:rPr>
                <w:i/>
                <w:iCs/>
              </w:rPr>
              <w:t>Chylová</w:t>
            </w:r>
            <w:proofErr w:type="spellEnd"/>
            <w:r w:rsidRPr="0022588B">
              <w:rPr>
                <w:i/>
                <w:iCs/>
              </w:rPr>
              <w:t>,</w:t>
            </w:r>
            <w:r w:rsidRPr="0022588B">
              <w:rPr>
                <w:i/>
                <w:iCs/>
                <w:spacing w:val="-8"/>
              </w:rPr>
              <w:t xml:space="preserve"> </w:t>
            </w:r>
            <w:r w:rsidRPr="0022588B">
              <w:rPr>
                <w:i/>
                <w:iCs/>
              </w:rPr>
              <w:t>Mgr.</w:t>
            </w:r>
            <w:r w:rsidRPr="0022588B">
              <w:rPr>
                <w:i/>
                <w:iCs/>
                <w:spacing w:val="-9"/>
              </w:rPr>
              <w:t xml:space="preserve"> </w:t>
            </w:r>
            <w:r w:rsidRPr="0022588B">
              <w:rPr>
                <w:i/>
                <w:iCs/>
              </w:rPr>
              <w:t>Jana</w:t>
            </w:r>
            <w:r w:rsidRPr="0022588B">
              <w:rPr>
                <w:i/>
                <w:iCs/>
                <w:spacing w:val="-6"/>
              </w:rPr>
              <w:t xml:space="preserve"> </w:t>
            </w:r>
            <w:proofErr w:type="spellStart"/>
            <w:r w:rsidRPr="0022588B">
              <w:rPr>
                <w:i/>
                <w:iCs/>
              </w:rPr>
              <w:t>Koralová</w:t>
            </w:r>
            <w:proofErr w:type="spellEnd"/>
            <w:r w:rsidRPr="0022588B">
              <w:rPr>
                <w:i/>
                <w:iCs/>
              </w:rPr>
              <w:t>,</w:t>
            </w:r>
            <w:r w:rsidRPr="0022588B">
              <w:rPr>
                <w:i/>
                <w:iCs/>
                <w:spacing w:val="-5"/>
              </w:rPr>
              <w:t xml:space="preserve"> </w:t>
            </w:r>
            <w:r w:rsidRPr="0022588B">
              <w:rPr>
                <w:i/>
                <w:iCs/>
              </w:rPr>
              <w:t>Ing.</w:t>
            </w:r>
            <w:r w:rsidRPr="0022588B">
              <w:rPr>
                <w:i/>
                <w:iCs/>
                <w:spacing w:val="-6"/>
              </w:rPr>
              <w:t xml:space="preserve"> </w:t>
            </w:r>
            <w:r w:rsidRPr="0022588B">
              <w:rPr>
                <w:i/>
                <w:iCs/>
              </w:rPr>
              <w:t>Ivana</w:t>
            </w:r>
            <w:r w:rsidRPr="0022588B">
              <w:rPr>
                <w:i/>
                <w:iCs/>
                <w:spacing w:val="-3"/>
              </w:rPr>
              <w:t xml:space="preserve"> </w:t>
            </w:r>
            <w:r w:rsidRPr="0022588B">
              <w:rPr>
                <w:i/>
                <w:iCs/>
              </w:rPr>
              <w:t>Křístková,</w:t>
            </w:r>
            <w:r w:rsidRPr="0022588B">
              <w:rPr>
                <w:i/>
                <w:iCs/>
                <w:spacing w:val="-1"/>
              </w:rPr>
              <w:t xml:space="preserve"> </w:t>
            </w:r>
            <w:r w:rsidRPr="0022588B">
              <w:rPr>
                <w:i/>
                <w:iCs/>
                <w:sz w:val="22"/>
                <w:szCs w:val="22"/>
              </w:rPr>
              <w:t>Ing.</w:t>
            </w:r>
            <w:r w:rsidRPr="0022588B">
              <w:rPr>
                <w:i/>
                <w:iCs/>
                <w:spacing w:val="-2"/>
                <w:sz w:val="22"/>
                <w:szCs w:val="22"/>
              </w:rPr>
              <w:t xml:space="preserve"> </w:t>
            </w:r>
            <w:r w:rsidRPr="0022588B">
              <w:rPr>
                <w:i/>
                <w:iCs/>
                <w:sz w:val="22"/>
                <w:szCs w:val="22"/>
              </w:rPr>
              <w:t>Tomáš</w:t>
            </w:r>
            <w:r w:rsidRPr="0022588B">
              <w:rPr>
                <w:i/>
                <w:iCs/>
                <w:spacing w:val="-2"/>
                <w:sz w:val="22"/>
                <w:szCs w:val="22"/>
              </w:rPr>
              <w:t xml:space="preserve"> </w:t>
            </w:r>
            <w:r w:rsidRPr="0022588B">
              <w:rPr>
                <w:i/>
                <w:iCs/>
                <w:sz w:val="22"/>
                <w:szCs w:val="22"/>
              </w:rPr>
              <w:t>Reiter,</w:t>
            </w:r>
            <w:r w:rsidRPr="0022588B">
              <w:rPr>
                <w:i/>
                <w:iCs/>
                <w:spacing w:val="-3"/>
                <w:sz w:val="22"/>
                <w:szCs w:val="22"/>
              </w:rPr>
              <w:t xml:space="preserve"> </w:t>
            </w:r>
            <w:r w:rsidRPr="0022588B">
              <w:rPr>
                <w:i/>
                <w:iCs/>
              </w:rPr>
              <w:t>Dagmar</w:t>
            </w:r>
            <w:r w:rsidRPr="0022588B">
              <w:rPr>
                <w:i/>
                <w:iCs/>
                <w:spacing w:val="-2"/>
              </w:rPr>
              <w:t xml:space="preserve"> </w:t>
            </w:r>
            <w:r w:rsidRPr="0022588B">
              <w:rPr>
                <w:i/>
                <w:iCs/>
              </w:rPr>
              <w:t>Mládková,</w:t>
            </w:r>
            <w:r w:rsidRPr="0022588B">
              <w:rPr>
                <w:i/>
                <w:iCs/>
                <w:spacing w:val="-1"/>
              </w:rPr>
              <w:t xml:space="preserve"> </w:t>
            </w:r>
            <w:r w:rsidRPr="0022588B">
              <w:rPr>
                <w:i/>
                <w:iCs/>
              </w:rPr>
              <w:t>Ing.</w:t>
            </w:r>
            <w:r w:rsidRPr="0022588B">
              <w:rPr>
                <w:i/>
                <w:iCs/>
                <w:spacing w:val="-1"/>
              </w:rPr>
              <w:t xml:space="preserve"> </w:t>
            </w:r>
            <w:r w:rsidRPr="0022588B">
              <w:rPr>
                <w:i/>
                <w:iCs/>
              </w:rPr>
              <w:t>Stanislav</w:t>
            </w:r>
            <w:r w:rsidRPr="0022588B">
              <w:rPr>
                <w:i/>
                <w:iCs/>
                <w:spacing w:val="-3"/>
              </w:rPr>
              <w:t xml:space="preserve"> </w:t>
            </w:r>
            <w:proofErr w:type="spellStart"/>
            <w:r w:rsidRPr="0022588B">
              <w:rPr>
                <w:i/>
                <w:iCs/>
              </w:rPr>
              <w:t>Friedel</w:t>
            </w:r>
            <w:proofErr w:type="spellEnd"/>
            <w:r w:rsidRPr="0022588B">
              <w:rPr>
                <w:i/>
                <w:iCs/>
              </w:rPr>
              <w:t xml:space="preserve">, Jana </w:t>
            </w:r>
            <w:proofErr w:type="spellStart"/>
            <w:r w:rsidRPr="0022588B">
              <w:rPr>
                <w:i/>
                <w:iCs/>
              </w:rPr>
              <w:t>Vallová</w:t>
            </w:r>
            <w:proofErr w:type="spellEnd"/>
          </w:p>
        </w:tc>
      </w:tr>
      <w:tr w:rsidR="0022588B" w:rsidRPr="0022588B" w14:paraId="6AA8BADD" w14:textId="77777777" w:rsidTr="00DD2337">
        <w:trPr>
          <w:trHeight w:val="1168"/>
        </w:trPr>
        <w:tc>
          <w:tcPr>
            <w:tcW w:w="1133" w:type="dxa"/>
            <w:tcBorders>
              <w:top w:val="single" w:sz="4" w:space="0" w:color="000000"/>
              <w:left w:val="single" w:sz="4" w:space="0" w:color="000000"/>
              <w:bottom w:val="single" w:sz="4" w:space="0" w:color="000000"/>
              <w:right w:val="single" w:sz="4" w:space="0" w:color="000000"/>
            </w:tcBorders>
          </w:tcPr>
          <w:p w14:paraId="0D5C99CF" w14:textId="77777777" w:rsidR="00795D15" w:rsidRPr="0022588B" w:rsidRDefault="00795D15" w:rsidP="004115F5">
            <w:pPr>
              <w:pStyle w:val="TableParagraph"/>
              <w:kinsoku w:val="0"/>
              <w:overflowPunct w:val="0"/>
              <w:spacing w:before="9"/>
              <w:ind w:left="355"/>
            </w:pPr>
            <w:r w:rsidRPr="0022588B">
              <w:rPr>
                <w:u w:val="single"/>
              </w:rPr>
              <w:t>37 T</w:t>
            </w:r>
          </w:p>
          <w:p w14:paraId="34855B9D" w14:textId="77777777" w:rsidR="00795D15" w:rsidRPr="0022588B" w:rsidRDefault="00795D15" w:rsidP="004115F5">
            <w:pPr>
              <w:pStyle w:val="TableParagraph"/>
              <w:kinsoku w:val="0"/>
              <w:overflowPunct w:val="0"/>
              <w:spacing w:before="109"/>
              <w:ind w:left="355"/>
            </w:pPr>
            <w:r w:rsidRPr="0022588B">
              <w:t>32 T</w:t>
            </w:r>
          </w:p>
          <w:p w14:paraId="7B185F76" w14:textId="77777777" w:rsidR="00795D15" w:rsidRPr="0022588B" w:rsidRDefault="00795D15" w:rsidP="004115F5">
            <w:pPr>
              <w:pStyle w:val="TableParagraph"/>
              <w:kinsoku w:val="0"/>
              <w:overflowPunct w:val="0"/>
              <w:spacing w:before="121"/>
              <w:ind w:left="355"/>
            </w:pPr>
            <w:r w:rsidRPr="0022588B">
              <w:t>30 T</w:t>
            </w:r>
          </w:p>
        </w:tc>
        <w:tc>
          <w:tcPr>
            <w:tcW w:w="4516" w:type="dxa"/>
            <w:tcBorders>
              <w:top w:val="single" w:sz="4" w:space="0" w:color="000000"/>
              <w:left w:val="single" w:sz="4" w:space="0" w:color="000000"/>
              <w:bottom w:val="single" w:sz="4" w:space="0" w:color="000000"/>
              <w:right w:val="single" w:sz="4" w:space="0" w:color="000000"/>
            </w:tcBorders>
          </w:tcPr>
          <w:p w14:paraId="7113325E" w14:textId="77777777" w:rsidR="00795D15" w:rsidRPr="0022588B" w:rsidRDefault="00795D15" w:rsidP="004115F5">
            <w:pPr>
              <w:pStyle w:val="TableParagraph"/>
              <w:kinsoku w:val="0"/>
              <w:overflowPunct w:val="0"/>
              <w:spacing w:before="1"/>
              <w:ind w:left="114"/>
            </w:pPr>
            <w:r w:rsidRPr="0022588B">
              <w:rPr>
                <w:u w:val="single"/>
              </w:rPr>
              <w:t xml:space="preserve">Mgr. Alice </w:t>
            </w:r>
            <w:proofErr w:type="spellStart"/>
            <w:r w:rsidRPr="0022588B">
              <w:rPr>
                <w:u w:val="single"/>
              </w:rPr>
              <w:t>Erleová</w:t>
            </w:r>
            <w:proofErr w:type="spellEnd"/>
          </w:p>
          <w:p w14:paraId="08802DC6" w14:textId="77777777" w:rsidR="00795D15" w:rsidRPr="0022588B" w:rsidRDefault="00795D15" w:rsidP="004115F5">
            <w:pPr>
              <w:pStyle w:val="TableParagraph"/>
              <w:kinsoku w:val="0"/>
              <w:overflowPunct w:val="0"/>
              <w:spacing w:before="9" w:line="380" w:lineRule="atLeast"/>
              <w:ind w:left="114" w:right="1979"/>
            </w:pPr>
            <w:r w:rsidRPr="0022588B">
              <w:t xml:space="preserve">Mgr. Natálie </w:t>
            </w:r>
            <w:proofErr w:type="spellStart"/>
            <w:r w:rsidRPr="0022588B">
              <w:t>Tognerová</w:t>
            </w:r>
            <w:proofErr w:type="spellEnd"/>
            <w:r w:rsidRPr="0022588B">
              <w:t xml:space="preserve"> JUDr. Miroslav Mucha</w:t>
            </w:r>
          </w:p>
        </w:tc>
        <w:tc>
          <w:tcPr>
            <w:tcW w:w="5110" w:type="dxa"/>
            <w:tcBorders>
              <w:top w:val="single" w:sz="4" w:space="0" w:color="000000"/>
              <w:left w:val="single" w:sz="4" w:space="0" w:color="000000"/>
              <w:bottom w:val="single" w:sz="4" w:space="0" w:color="000000"/>
              <w:right w:val="single" w:sz="4" w:space="0" w:color="000000"/>
            </w:tcBorders>
          </w:tcPr>
          <w:p w14:paraId="3868AE84" w14:textId="77777777" w:rsidR="00795D15" w:rsidRPr="0022588B" w:rsidRDefault="00795D15" w:rsidP="004115F5">
            <w:pPr>
              <w:pStyle w:val="TableParagraph"/>
              <w:kinsoku w:val="0"/>
              <w:overflowPunct w:val="0"/>
              <w:spacing w:before="1"/>
              <w:ind w:left="114"/>
            </w:pPr>
            <w:r w:rsidRPr="0022588B">
              <w:t>Obecná působnost.</w:t>
            </w:r>
          </w:p>
          <w:p w14:paraId="22FBD087" w14:textId="77777777" w:rsidR="00795D15" w:rsidRPr="0022588B" w:rsidRDefault="00795D15" w:rsidP="004115F5">
            <w:pPr>
              <w:pStyle w:val="TableParagraph"/>
              <w:kinsoku w:val="0"/>
              <w:overflowPunct w:val="0"/>
              <w:spacing w:before="9" w:line="380" w:lineRule="atLeast"/>
              <w:ind w:left="114" w:right="3835"/>
            </w:pPr>
            <w:r w:rsidRPr="0022588B">
              <w:t>Specializace KORUPCE</w:t>
            </w:r>
          </w:p>
        </w:tc>
        <w:tc>
          <w:tcPr>
            <w:tcW w:w="3545" w:type="dxa"/>
            <w:tcBorders>
              <w:top w:val="single" w:sz="4" w:space="0" w:color="000000"/>
              <w:left w:val="single" w:sz="4" w:space="0" w:color="000000"/>
              <w:bottom w:val="single" w:sz="4" w:space="0" w:color="000000"/>
              <w:right w:val="single" w:sz="4" w:space="0" w:color="000000"/>
            </w:tcBorders>
          </w:tcPr>
          <w:p w14:paraId="317B84F7" w14:textId="77777777" w:rsidR="00795D15" w:rsidRPr="0022588B" w:rsidRDefault="00795D15" w:rsidP="004115F5">
            <w:pPr>
              <w:pStyle w:val="TableParagraph"/>
              <w:kinsoku w:val="0"/>
              <w:overflowPunct w:val="0"/>
              <w:spacing w:before="1" w:line="345" w:lineRule="auto"/>
              <w:ind w:left="114" w:right="1541"/>
            </w:pPr>
            <w:r w:rsidRPr="0022588B">
              <w:rPr>
                <w:u w:val="single"/>
              </w:rPr>
              <w:t>Petra Vitásková</w:t>
            </w:r>
            <w:r w:rsidRPr="0022588B">
              <w:t xml:space="preserve"> Patrik Frais</w:t>
            </w:r>
          </w:p>
        </w:tc>
      </w:tr>
      <w:tr w:rsidR="0022588B" w:rsidRPr="0022588B" w14:paraId="67B08DA2" w14:textId="77777777" w:rsidTr="00DD2337">
        <w:trPr>
          <w:trHeight w:val="643"/>
        </w:trPr>
        <w:tc>
          <w:tcPr>
            <w:tcW w:w="14306" w:type="dxa"/>
            <w:gridSpan w:val="4"/>
            <w:tcBorders>
              <w:top w:val="single" w:sz="4" w:space="0" w:color="000000"/>
              <w:left w:val="single" w:sz="4" w:space="0" w:color="000000"/>
              <w:bottom w:val="single" w:sz="4" w:space="0" w:color="000000"/>
              <w:right w:val="single" w:sz="4" w:space="0" w:color="000000"/>
            </w:tcBorders>
          </w:tcPr>
          <w:p w14:paraId="6615A6E5" w14:textId="28A95099" w:rsidR="00795D15" w:rsidRPr="0022588B" w:rsidRDefault="00795D15" w:rsidP="004115F5">
            <w:pPr>
              <w:pStyle w:val="TableParagraph"/>
              <w:kinsoku w:val="0"/>
              <w:overflowPunct w:val="0"/>
              <w:spacing w:before="1"/>
              <w:ind w:left="112" w:right="282"/>
              <w:rPr>
                <w:i/>
                <w:iCs/>
                <w:sz w:val="22"/>
                <w:szCs w:val="22"/>
              </w:rPr>
            </w:pPr>
            <w:r w:rsidRPr="0022588B">
              <w:rPr>
                <w:i/>
                <w:iCs/>
                <w:u w:val="single"/>
              </w:rPr>
              <w:t>Přísedící 37 T:</w:t>
            </w:r>
            <w:r w:rsidRPr="0022588B">
              <w:rPr>
                <w:i/>
                <w:iCs/>
              </w:rPr>
              <w:t xml:space="preserve"> Radoslava Kaderková, Magdalena Semanová, Ivana Vysloužilová, Marcela </w:t>
            </w:r>
            <w:proofErr w:type="spellStart"/>
            <w:r w:rsidRPr="0022588B">
              <w:rPr>
                <w:i/>
                <w:iCs/>
              </w:rPr>
              <w:t>Mašová</w:t>
            </w:r>
            <w:proofErr w:type="spellEnd"/>
            <w:r w:rsidRPr="0022588B">
              <w:rPr>
                <w:i/>
                <w:iCs/>
              </w:rPr>
              <w:t xml:space="preserve">, Renáta Balvínová, Jana </w:t>
            </w:r>
            <w:proofErr w:type="spellStart"/>
            <w:r w:rsidRPr="0022588B">
              <w:rPr>
                <w:i/>
                <w:iCs/>
              </w:rPr>
              <w:t>Hloušová</w:t>
            </w:r>
            <w:proofErr w:type="spellEnd"/>
            <w:r w:rsidRPr="0022588B">
              <w:rPr>
                <w:i/>
                <w:iCs/>
              </w:rPr>
              <w:t xml:space="preserve">, Zdeněk </w:t>
            </w:r>
            <w:proofErr w:type="spellStart"/>
            <w:r w:rsidRPr="0022588B">
              <w:rPr>
                <w:i/>
                <w:iCs/>
              </w:rPr>
              <w:t>Pácha</w:t>
            </w:r>
            <w:proofErr w:type="spellEnd"/>
            <w:r w:rsidRPr="0022588B">
              <w:rPr>
                <w:i/>
                <w:iCs/>
              </w:rPr>
              <w:t xml:space="preserve">, Alexandr </w:t>
            </w:r>
            <w:proofErr w:type="gramStart"/>
            <w:r w:rsidRPr="0022588B">
              <w:rPr>
                <w:i/>
                <w:iCs/>
              </w:rPr>
              <w:t xml:space="preserve">Škoda, </w:t>
            </w:r>
            <w:r w:rsidRPr="0022588B">
              <w:rPr>
                <w:i/>
                <w:iCs/>
                <w:sz w:val="22"/>
                <w:szCs w:val="22"/>
              </w:rPr>
              <w:t xml:space="preserve"> Ing.</w:t>
            </w:r>
            <w:proofErr w:type="gramEnd"/>
            <w:r w:rsidRPr="0022588B">
              <w:rPr>
                <w:i/>
                <w:iCs/>
                <w:sz w:val="22"/>
                <w:szCs w:val="22"/>
              </w:rPr>
              <w:t xml:space="preserve"> Renata </w:t>
            </w:r>
            <w:proofErr w:type="spellStart"/>
            <w:r w:rsidRPr="0022588B">
              <w:rPr>
                <w:i/>
                <w:iCs/>
                <w:sz w:val="22"/>
                <w:szCs w:val="22"/>
              </w:rPr>
              <w:t>Hűtterová</w:t>
            </w:r>
            <w:proofErr w:type="spellEnd"/>
            <w:r w:rsidRPr="0022588B">
              <w:rPr>
                <w:i/>
                <w:iCs/>
                <w:sz w:val="22"/>
                <w:szCs w:val="22"/>
              </w:rPr>
              <w:t xml:space="preserve">, Jozef Šimurda, Mgr. Kamila </w:t>
            </w:r>
            <w:proofErr w:type="spellStart"/>
            <w:r w:rsidRPr="0022588B">
              <w:rPr>
                <w:i/>
                <w:iCs/>
                <w:sz w:val="22"/>
                <w:szCs w:val="22"/>
              </w:rPr>
              <w:t>Šodková</w:t>
            </w:r>
            <w:proofErr w:type="spellEnd"/>
            <w:r w:rsidRPr="0022588B">
              <w:rPr>
                <w:i/>
                <w:iCs/>
                <w:sz w:val="22"/>
                <w:szCs w:val="22"/>
              </w:rPr>
              <w:t>, DiS., PhDr. Vlasta Ševčíková, Bc. Petra Tomíčková, DiS., Karel Zelený</w:t>
            </w:r>
          </w:p>
        </w:tc>
      </w:tr>
      <w:tr w:rsidR="0022588B" w:rsidRPr="0022588B" w14:paraId="4859543A" w14:textId="77777777" w:rsidTr="00DD2337">
        <w:trPr>
          <w:trHeight w:val="1557"/>
        </w:trPr>
        <w:tc>
          <w:tcPr>
            <w:tcW w:w="1133" w:type="dxa"/>
            <w:tcBorders>
              <w:top w:val="single" w:sz="4" w:space="0" w:color="000000"/>
              <w:left w:val="single" w:sz="4" w:space="0" w:color="000000"/>
              <w:bottom w:val="single" w:sz="4" w:space="0" w:color="000000"/>
              <w:right w:val="single" w:sz="4" w:space="0" w:color="000000"/>
            </w:tcBorders>
          </w:tcPr>
          <w:p w14:paraId="7B367603" w14:textId="77777777" w:rsidR="00795D15" w:rsidRPr="0022588B" w:rsidRDefault="00795D15" w:rsidP="004115F5">
            <w:pPr>
              <w:pStyle w:val="TableParagraph"/>
              <w:kinsoku w:val="0"/>
              <w:overflowPunct w:val="0"/>
              <w:spacing w:before="9"/>
              <w:ind w:left="355"/>
            </w:pPr>
            <w:r w:rsidRPr="0022588B">
              <w:rPr>
                <w:u w:val="single"/>
              </w:rPr>
              <w:t>45 T</w:t>
            </w:r>
          </w:p>
          <w:p w14:paraId="735A3C16" w14:textId="77777777" w:rsidR="00795D15" w:rsidRPr="0022588B" w:rsidRDefault="00795D15" w:rsidP="004115F5">
            <w:pPr>
              <w:pStyle w:val="TableParagraph"/>
              <w:kinsoku w:val="0"/>
              <w:overflowPunct w:val="0"/>
              <w:spacing w:before="109"/>
              <w:ind w:left="355"/>
            </w:pPr>
            <w:r w:rsidRPr="0022588B">
              <w:t>54 T</w:t>
            </w:r>
          </w:p>
          <w:p w14:paraId="67C00084" w14:textId="77777777" w:rsidR="00795D15" w:rsidRPr="0022588B" w:rsidRDefault="00795D15" w:rsidP="004115F5">
            <w:pPr>
              <w:pStyle w:val="TableParagraph"/>
              <w:kinsoku w:val="0"/>
              <w:overflowPunct w:val="0"/>
              <w:spacing w:before="121"/>
              <w:ind w:left="355"/>
            </w:pPr>
            <w:r w:rsidRPr="0022588B">
              <w:t>31 T</w:t>
            </w:r>
          </w:p>
        </w:tc>
        <w:tc>
          <w:tcPr>
            <w:tcW w:w="4516" w:type="dxa"/>
            <w:tcBorders>
              <w:top w:val="single" w:sz="4" w:space="0" w:color="000000"/>
              <w:left w:val="single" w:sz="4" w:space="0" w:color="000000"/>
              <w:bottom w:val="single" w:sz="4" w:space="0" w:color="000000"/>
              <w:right w:val="single" w:sz="4" w:space="0" w:color="000000"/>
            </w:tcBorders>
          </w:tcPr>
          <w:p w14:paraId="4BE0B0C7" w14:textId="77777777" w:rsidR="00795D15" w:rsidRPr="0022588B" w:rsidRDefault="00795D15" w:rsidP="004115F5">
            <w:pPr>
              <w:pStyle w:val="TableParagraph"/>
              <w:kinsoku w:val="0"/>
              <w:overflowPunct w:val="0"/>
              <w:spacing w:before="1"/>
              <w:ind w:left="114"/>
            </w:pPr>
            <w:r w:rsidRPr="0022588B">
              <w:rPr>
                <w:u w:val="single"/>
              </w:rPr>
              <w:t>JUDr. Šárka Skalská</w:t>
            </w:r>
          </w:p>
          <w:p w14:paraId="05EAA08E" w14:textId="48AD2269" w:rsidR="00795D15" w:rsidRPr="0022588B" w:rsidRDefault="00795D15" w:rsidP="004115F5">
            <w:pPr>
              <w:pStyle w:val="TableParagraph"/>
              <w:kinsoku w:val="0"/>
              <w:overflowPunct w:val="0"/>
              <w:spacing w:before="119" w:line="343" w:lineRule="auto"/>
              <w:ind w:left="114" w:right="1274"/>
            </w:pPr>
            <w:r w:rsidRPr="0022588B">
              <w:t xml:space="preserve">JUDr. Ing. </w:t>
            </w:r>
            <w:r w:rsidR="00DD2337" w:rsidRPr="0022588B">
              <w:t>Mgr.</w:t>
            </w:r>
            <w:r w:rsidRPr="0022588B">
              <w:t xml:space="preserve"> Bc. Ivo Davídek Mgr. Daniel Hřivňacký</w:t>
            </w:r>
          </w:p>
        </w:tc>
        <w:tc>
          <w:tcPr>
            <w:tcW w:w="5110" w:type="dxa"/>
            <w:tcBorders>
              <w:top w:val="single" w:sz="4" w:space="0" w:color="000000"/>
              <w:left w:val="single" w:sz="4" w:space="0" w:color="000000"/>
              <w:bottom w:val="single" w:sz="4" w:space="0" w:color="000000"/>
              <w:right w:val="single" w:sz="4" w:space="0" w:color="000000"/>
            </w:tcBorders>
          </w:tcPr>
          <w:p w14:paraId="151E2E65" w14:textId="77777777" w:rsidR="00795D15" w:rsidRPr="0022588B" w:rsidRDefault="00795D15" w:rsidP="004115F5">
            <w:pPr>
              <w:pStyle w:val="TableParagraph"/>
              <w:kinsoku w:val="0"/>
              <w:overflowPunct w:val="0"/>
              <w:spacing w:before="9"/>
              <w:ind w:left="114"/>
            </w:pPr>
            <w:r w:rsidRPr="0022588B">
              <w:t>Obecná působnost.</w:t>
            </w:r>
          </w:p>
        </w:tc>
        <w:tc>
          <w:tcPr>
            <w:tcW w:w="3545" w:type="dxa"/>
            <w:tcBorders>
              <w:top w:val="single" w:sz="4" w:space="0" w:color="000000"/>
              <w:left w:val="single" w:sz="4" w:space="0" w:color="000000"/>
              <w:bottom w:val="single" w:sz="4" w:space="0" w:color="000000"/>
              <w:right w:val="single" w:sz="4" w:space="0" w:color="000000"/>
            </w:tcBorders>
          </w:tcPr>
          <w:p w14:paraId="41E6A51E" w14:textId="77777777" w:rsidR="00795D15" w:rsidRPr="0022588B" w:rsidRDefault="00795D15" w:rsidP="004115F5">
            <w:pPr>
              <w:pStyle w:val="TableParagraph"/>
              <w:kinsoku w:val="0"/>
              <w:overflowPunct w:val="0"/>
              <w:spacing w:before="1" w:line="345" w:lineRule="auto"/>
              <w:ind w:left="114" w:right="1541"/>
            </w:pPr>
            <w:r w:rsidRPr="0022588B">
              <w:rPr>
                <w:u w:val="single"/>
              </w:rPr>
              <w:t>Michaela Dobošová</w:t>
            </w:r>
            <w:r w:rsidRPr="0022588B">
              <w:t xml:space="preserve"> </w:t>
            </w:r>
            <w:r w:rsidRPr="0022588B">
              <w:rPr>
                <w:sz w:val="23"/>
                <w:szCs w:val="23"/>
              </w:rPr>
              <w:t xml:space="preserve">Marta </w:t>
            </w:r>
            <w:proofErr w:type="spellStart"/>
            <w:r w:rsidRPr="0022588B">
              <w:rPr>
                <w:sz w:val="23"/>
                <w:szCs w:val="23"/>
              </w:rPr>
              <w:t>Mikulčíková</w:t>
            </w:r>
            <w:proofErr w:type="spellEnd"/>
          </w:p>
        </w:tc>
      </w:tr>
      <w:tr w:rsidR="00795D15" w:rsidRPr="0022588B" w14:paraId="12E4E3F7" w14:textId="77777777" w:rsidTr="00DD2337">
        <w:trPr>
          <w:trHeight w:val="810"/>
        </w:trPr>
        <w:tc>
          <w:tcPr>
            <w:tcW w:w="14306" w:type="dxa"/>
            <w:gridSpan w:val="4"/>
            <w:tcBorders>
              <w:top w:val="single" w:sz="4" w:space="0" w:color="000000"/>
              <w:left w:val="single" w:sz="4" w:space="0" w:color="000000"/>
              <w:bottom w:val="single" w:sz="4" w:space="0" w:color="000000"/>
              <w:right w:val="single" w:sz="4" w:space="0" w:color="000000"/>
            </w:tcBorders>
          </w:tcPr>
          <w:p w14:paraId="2601173A" w14:textId="77777777" w:rsidR="00795D15" w:rsidRPr="0022588B" w:rsidRDefault="00795D15" w:rsidP="004115F5">
            <w:pPr>
              <w:pStyle w:val="TableParagraph"/>
              <w:tabs>
                <w:tab w:val="left" w:pos="13452"/>
              </w:tabs>
              <w:kinsoku w:val="0"/>
              <w:overflowPunct w:val="0"/>
              <w:spacing w:before="1"/>
              <w:ind w:left="112" w:right="647"/>
              <w:rPr>
                <w:i/>
                <w:iCs/>
              </w:rPr>
            </w:pPr>
            <w:r w:rsidRPr="0022588B">
              <w:rPr>
                <w:i/>
                <w:iCs/>
                <w:u w:val="single"/>
              </w:rPr>
              <w:t>Přísedící 45 T:</w:t>
            </w:r>
            <w:r w:rsidRPr="0022588B">
              <w:rPr>
                <w:i/>
                <w:iCs/>
              </w:rPr>
              <w:t xml:space="preserve"> Jarmila Filípková, Jaromír </w:t>
            </w:r>
            <w:proofErr w:type="spellStart"/>
            <w:r w:rsidRPr="0022588B">
              <w:rPr>
                <w:i/>
                <w:iCs/>
              </w:rPr>
              <w:t>Malchar</w:t>
            </w:r>
            <w:proofErr w:type="spellEnd"/>
            <w:r w:rsidRPr="0022588B">
              <w:rPr>
                <w:i/>
                <w:iCs/>
              </w:rPr>
              <w:t xml:space="preserve">, Ing. Miroslava Cviková, Mgr. Bc. Petr Urbančík, Jiří Přeček, Renata Pírková, Miroslava </w:t>
            </w:r>
            <w:proofErr w:type="spellStart"/>
            <w:r w:rsidRPr="0022588B">
              <w:rPr>
                <w:i/>
                <w:iCs/>
              </w:rPr>
              <w:t>Kolenčiaková</w:t>
            </w:r>
            <w:proofErr w:type="spellEnd"/>
            <w:r w:rsidRPr="0022588B">
              <w:rPr>
                <w:i/>
                <w:iCs/>
              </w:rPr>
              <w:t xml:space="preserve">, Vlasta </w:t>
            </w:r>
            <w:proofErr w:type="spellStart"/>
            <w:r w:rsidRPr="0022588B">
              <w:rPr>
                <w:i/>
                <w:iCs/>
              </w:rPr>
              <w:t>Kaczyńská</w:t>
            </w:r>
            <w:proofErr w:type="spellEnd"/>
            <w:r w:rsidRPr="0022588B">
              <w:rPr>
                <w:i/>
                <w:iCs/>
              </w:rPr>
              <w:t xml:space="preserve">, Ing. Luboš Buzek, Jaroslav Nováček, Ing. Kristina </w:t>
            </w:r>
            <w:proofErr w:type="spellStart"/>
            <w:r w:rsidRPr="0022588B">
              <w:rPr>
                <w:i/>
                <w:iCs/>
              </w:rPr>
              <w:t>Ospalíková</w:t>
            </w:r>
            <w:proofErr w:type="spellEnd"/>
            <w:r w:rsidRPr="0022588B">
              <w:rPr>
                <w:i/>
                <w:iCs/>
              </w:rPr>
              <w:t xml:space="preserve">, Mgr. et Bc. Milena Kantorová, Mgr. Radim </w:t>
            </w:r>
            <w:proofErr w:type="spellStart"/>
            <w:r w:rsidRPr="0022588B">
              <w:rPr>
                <w:i/>
                <w:iCs/>
              </w:rPr>
              <w:t>Satola</w:t>
            </w:r>
            <w:proofErr w:type="spellEnd"/>
            <w:r w:rsidRPr="0022588B">
              <w:rPr>
                <w:i/>
                <w:iCs/>
              </w:rPr>
              <w:t xml:space="preserve">, Mgr. Dana </w:t>
            </w:r>
            <w:proofErr w:type="spellStart"/>
            <w:r w:rsidRPr="0022588B">
              <w:rPr>
                <w:i/>
                <w:iCs/>
              </w:rPr>
              <w:t>Ganišinová</w:t>
            </w:r>
            <w:proofErr w:type="spellEnd"/>
            <w:r w:rsidRPr="0022588B">
              <w:rPr>
                <w:i/>
                <w:iCs/>
              </w:rPr>
              <w:t xml:space="preserve">, Jaroslav </w:t>
            </w:r>
            <w:proofErr w:type="spellStart"/>
            <w:r w:rsidRPr="0022588B">
              <w:rPr>
                <w:i/>
                <w:iCs/>
              </w:rPr>
              <w:t>Zyrkovský</w:t>
            </w:r>
            <w:proofErr w:type="spellEnd"/>
          </w:p>
        </w:tc>
      </w:tr>
    </w:tbl>
    <w:p w14:paraId="720A30AD"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0BFA54A9" w14:textId="77777777" w:rsidR="00795D15" w:rsidRPr="0022588B" w:rsidRDefault="00795D15" w:rsidP="00795D15">
      <w:pPr>
        <w:pStyle w:val="Zkladntext"/>
        <w:kinsoku w:val="0"/>
        <w:overflowPunct w:val="0"/>
        <w:rPr>
          <w:rFonts w:ascii="Times New Roman" w:hAnsi="Times New Roman" w:cs="Times New Roman"/>
          <w:sz w:val="20"/>
          <w:szCs w:val="20"/>
        </w:rPr>
      </w:pPr>
    </w:p>
    <w:p w14:paraId="1D8E9BF5"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58" w:type="dxa"/>
        <w:tblLayout w:type="fixed"/>
        <w:tblCellMar>
          <w:left w:w="0" w:type="dxa"/>
          <w:right w:w="0" w:type="dxa"/>
        </w:tblCellMar>
        <w:tblLook w:val="0000" w:firstRow="0" w:lastRow="0" w:firstColumn="0" w:lastColumn="0" w:noHBand="0" w:noVBand="0"/>
      </w:tblPr>
      <w:tblGrid>
        <w:gridCol w:w="1133"/>
        <w:gridCol w:w="4219"/>
        <w:gridCol w:w="5246"/>
        <w:gridCol w:w="3544"/>
      </w:tblGrid>
      <w:tr w:rsidR="0022588B" w:rsidRPr="0022588B" w14:paraId="1A57048A" w14:textId="77777777" w:rsidTr="004115F5">
        <w:trPr>
          <w:trHeight w:val="1168"/>
        </w:trPr>
        <w:tc>
          <w:tcPr>
            <w:tcW w:w="1133" w:type="dxa"/>
            <w:tcBorders>
              <w:top w:val="single" w:sz="4" w:space="0" w:color="000000"/>
              <w:left w:val="single" w:sz="4" w:space="0" w:color="000000"/>
              <w:bottom w:val="single" w:sz="4" w:space="0" w:color="000000"/>
              <w:right w:val="single" w:sz="4" w:space="0" w:color="000000"/>
            </w:tcBorders>
          </w:tcPr>
          <w:p w14:paraId="0301C134" w14:textId="77777777" w:rsidR="00795D15" w:rsidRPr="0022588B" w:rsidRDefault="00795D15" w:rsidP="004115F5">
            <w:pPr>
              <w:pStyle w:val="TableParagraph"/>
              <w:kinsoku w:val="0"/>
              <w:overflowPunct w:val="0"/>
              <w:spacing w:before="1"/>
              <w:ind w:left="355"/>
            </w:pPr>
            <w:r w:rsidRPr="0022588B">
              <w:rPr>
                <w:u w:val="single"/>
              </w:rPr>
              <w:t>48 T</w:t>
            </w:r>
          </w:p>
          <w:p w14:paraId="755D8808" w14:textId="77777777" w:rsidR="00795D15" w:rsidRPr="0022588B" w:rsidRDefault="00795D15" w:rsidP="004115F5">
            <w:pPr>
              <w:pStyle w:val="TableParagraph"/>
              <w:kinsoku w:val="0"/>
              <w:overflowPunct w:val="0"/>
              <w:spacing w:before="119"/>
              <w:ind w:left="355"/>
            </w:pPr>
            <w:r w:rsidRPr="0022588B">
              <w:t>30 T</w:t>
            </w:r>
          </w:p>
          <w:p w14:paraId="20389831" w14:textId="77777777" w:rsidR="00795D15" w:rsidRPr="0022588B" w:rsidRDefault="00795D15" w:rsidP="004115F5">
            <w:pPr>
              <w:pStyle w:val="TableParagraph"/>
              <w:kinsoku w:val="0"/>
              <w:overflowPunct w:val="0"/>
              <w:spacing w:before="121"/>
              <w:ind w:left="355"/>
            </w:pPr>
            <w:r w:rsidRPr="0022588B">
              <w:t>37 T</w:t>
            </w:r>
          </w:p>
        </w:tc>
        <w:tc>
          <w:tcPr>
            <w:tcW w:w="4219" w:type="dxa"/>
            <w:tcBorders>
              <w:top w:val="single" w:sz="4" w:space="0" w:color="000000"/>
              <w:left w:val="single" w:sz="4" w:space="0" w:color="000000"/>
              <w:bottom w:val="single" w:sz="4" w:space="0" w:color="000000"/>
              <w:right w:val="single" w:sz="4" w:space="0" w:color="000000"/>
            </w:tcBorders>
          </w:tcPr>
          <w:p w14:paraId="36334EF7" w14:textId="3705AC69" w:rsidR="00795D15" w:rsidRPr="009C5CE9" w:rsidRDefault="00795D15" w:rsidP="004115F5">
            <w:pPr>
              <w:pStyle w:val="TableParagraph"/>
              <w:kinsoku w:val="0"/>
              <w:overflowPunct w:val="0"/>
              <w:ind w:left="113" w:right="408"/>
              <w:rPr>
                <w:strike/>
                <w:color w:val="FF0000"/>
              </w:rPr>
            </w:pPr>
            <w:r w:rsidRPr="0022588B">
              <w:rPr>
                <w:u w:val="single"/>
              </w:rPr>
              <w:t>Mgr. Lukáš Delong</w:t>
            </w:r>
            <w:r w:rsidRPr="0022588B">
              <w:t xml:space="preserve"> </w:t>
            </w:r>
          </w:p>
          <w:p w14:paraId="6969384A" w14:textId="77777777" w:rsidR="00795D15" w:rsidRPr="0022588B" w:rsidRDefault="00795D15" w:rsidP="004115F5">
            <w:pPr>
              <w:pStyle w:val="TableParagraph"/>
              <w:kinsoku w:val="0"/>
              <w:overflowPunct w:val="0"/>
              <w:ind w:left="113" w:right="408"/>
              <w:rPr>
                <w:i/>
                <w:iCs/>
              </w:rPr>
            </w:pPr>
          </w:p>
          <w:p w14:paraId="04A15191" w14:textId="77777777" w:rsidR="00795D15" w:rsidRPr="0022588B" w:rsidRDefault="00795D15" w:rsidP="004115F5">
            <w:pPr>
              <w:pStyle w:val="TableParagraph"/>
              <w:kinsoku w:val="0"/>
              <w:overflowPunct w:val="0"/>
              <w:spacing w:before="1" w:line="345" w:lineRule="auto"/>
              <w:ind w:left="114" w:right="1742"/>
            </w:pPr>
            <w:r w:rsidRPr="0022588B">
              <w:t>JUDr. Miroslav Mucha</w:t>
            </w:r>
          </w:p>
          <w:p w14:paraId="3BC2E39E" w14:textId="77777777" w:rsidR="00795D15" w:rsidRPr="0022588B" w:rsidRDefault="00795D15" w:rsidP="004115F5">
            <w:pPr>
              <w:pStyle w:val="TableParagraph"/>
              <w:kinsoku w:val="0"/>
              <w:overflowPunct w:val="0"/>
              <w:ind w:left="114"/>
            </w:pPr>
            <w:r w:rsidRPr="0022588B">
              <w:t xml:space="preserve">Mgr. Alice </w:t>
            </w:r>
            <w:proofErr w:type="spellStart"/>
            <w:r w:rsidRPr="0022588B">
              <w:t>Erleová</w:t>
            </w:r>
            <w:proofErr w:type="spellEnd"/>
          </w:p>
        </w:tc>
        <w:tc>
          <w:tcPr>
            <w:tcW w:w="5246" w:type="dxa"/>
            <w:tcBorders>
              <w:top w:val="single" w:sz="4" w:space="0" w:color="000000"/>
              <w:left w:val="single" w:sz="4" w:space="0" w:color="000000"/>
              <w:bottom w:val="single" w:sz="4" w:space="0" w:color="000000"/>
              <w:right w:val="single" w:sz="4" w:space="0" w:color="000000"/>
            </w:tcBorders>
          </w:tcPr>
          <w:p w14:paraId="3EA30A3A" w14:textId="77777777" w:rsidR="00795D15" w:rsidRPr="0022588B" w:rsidRDefault="00795D15" w:rsidP="004115F5">
            <w:pPr>
              <w:pStyle w:val="TableParagraph"/>
              <w:kinsoku w:val="0"/>
              <w:overflowPunct w:val="0"/>
              <w:spacing w:before="1"/>
              <w:ind w:left="117"/>
            </w:pPr>
            <w:r w:rsidRPr="0022588B">
              <w:t>Obecná působnost.</w:t>
            </w:r>
          </w:p>
          <w:p w14:paraId="0FCC2725" w14:textId="77777777" w:rsidR="00795D15" w:rsidRPr="0022588B" w:rsidRDefault="00795D15" w:rsidP="004115F5">
            <w:pPr>
              <w:pStyle w:val="TableParagraph"/>
              <w:kinsoku w:val="0"/>
              <w:overflowPunct w:val="0"/>
              <w:spacing w:before="1"/>
              <w:ind w:left="117"/>
            </w:pPr>
          </w:p>
          <w:p w14:paraId="26066247" w14:textId="77777777" w:rsidR="00795D15" w:rsidRPr="0022588B" w:rsidRDefault="00795D15" w:rsidP="004115F5">
            <w:pPr>
              <w:pStyle w:val="TableParagraph"/>
              <w:kinsoku w:val="0"/>
              <w:overflowPunct w:val="0"/>
              <w:spacing w:before="1"/>
              <w:ind w:left="117"/>
            </w:pPr>
            <w:r w:rsidRPr="0022588B">
              <w:t>Zastaven nápad</w:t>
            </w:r>
          </w:p>
        </w:tc>
        <w:tc>
          <w:tcPr>
            <w:tcW w:w="3544" w:type="dxa"/>
            <w:tcBorders>
              <w:top w:val="single" w:sz="4" w:space="0" w:color="000000"/>
              <w:left w:val="single" w:sz="4" w:space="0" w:color="000000"/>
              <w:bottom w:val="single" w:sz="4" w:space="0" w:color="000000"/>
              <w:right w:val="single" w:sz="4" w:space="0" w:color="000000"/>
            </w:tcBorders>
          </w:tcPr>
          <w:p w14:paraId="5DF4FB3C" w14:textId="77777777" w:rsidR="00795D15" w:rsidRPr="0022588B" w:rsidRDefault="00795D15" w:rsidP="004115F5">
            <w:pPr>
              <w:pStyle w:val="TableParagraph"/>
              <w:kinsoku w:val="0"/>
              <w:overflowPunct w:val="0"/>
              <w:spacing w:before="1" w:line="345" w:lineRule="auto"/>
              <w:ind w:left="115" w:right="1256"/>
            </w:pPr>
            <w:r w:rsidRPr="0022588B">
              <w:rPr>
                <w:u w:val="single"/>
              </w:rPr>
              <w:t xml:space="preserve">Marta </w:t>
            </w:r>
            <w:proofErr w:type="spellStart"/>
            <w:r w:rsidRPr="0022588B">
              <w:rPr>
                <w:u w:val="single"/>
              </w:rPr>
              <w:t>Mikulčíková</w:t>
            </w:r>
            <w:proofErr w:type="spellEnd"/>
            <w:r w:rsidRPr="0022588B">
              <w:t xml:space="preserve"> Michaela Dobošová</w:t>
            </w:r>
          </w:p>
        </w:tc>
      </w:tr>
      <w:tr w:rsidR="0022588B" w:rsidRPr="0022588B" w14:paraId="56F884EA" w14:textId="77777777" w:rsidTr="004115F5">
        <w:trPr>
          <w:trHeight w:val="233"/>
        </w:trPr>
        <w:tc>
          <w:tcPr>
            <w:tcW w:w="14142" w:type="dxa"/>
            <w:gridSpan w:val="4"/>
            <w:tcBorders>
              <w:top w:val="single" w:sz="4" w:space="0" w:color="000000"/>
              <w:left w:val="single" w:sz="4" w:space="0" w:color="000000"/>
              <w:bottom w:val="none" w:sz="6" w:space="0" w:color="auto"/>
              <w:right w:val="single" w:sz="4" w:space="0" w:color="000000"/>
            </w:tcBorders>
          </w:tcPr>
          <w:p w14:paraId="1755F083" w14:textId="19AB0F7A" w:rsidR="00795D15" w:rsidRPr="0022588B" w:rsidRDefault="00795D15" w:rsidP="004115F5">
            <w:pPr>
              <w:pStyle w:val="TableParagraph"/>
              <w:kinsoku w:val="0"/>
              <w:overflowPunct w:val="0"/>
              <w:spacing w:before="1" w:line="212" w:lineRule="exact"/>
              <w:ind w:left="4" w:right="-15"/>
              <w:rPr>
                <w:i/>
                <w:iCs/>
              </w:rPr>
            </w:pPr>
            <w:r w:rsidRPr="0022588B">
              <w:rPr>
                <w:i/>
                <w:iCs/>
                <w:spacing w:val="-8"/>
              </w:rPr>
              <w:t>Přísedící</w:t>
            </w:r>
            <w:r w:rsidRPr="0022588B">
              <w:rPr>
                <w:i/>
                <w:iCs/>
                <w:spacing w:val="21"/>
              </w:rPr>
              <w:t xml:space="preserve"> </w:t>
            </w:r>
            <w:r w:rsidRPr="0022588B">
              <w:rPr>
                <w:i/>
                <w:iCs/>
              </w:rPr>
              <w:t>48</w:t>
            </w:r>
            <w:r w:rsidRPr="0022588B">
              <w:rPr>
                <w:i/>
                <w:iCs/>
                <w:spacing w:val="22"/>
              </w:rPr>
              <w:t xml:space="preserve"> </w:t>
            </w:r>
            <w:r w:rsidRPr="0022588B">
              <w:rPr>
                <w:i/>
                <w:iCs/>
              </w:rPr>
              <w:t>T:</w:t>
            </w:r>
            <w:r w:rsidRPr="0022588B">
              <w:rPr>
                <w:i/>
                <w:iCs/>
                <w:spacing w:val="22"/>
              </w:rPr>
              <w:t xml:space="preserve"> </w:t>
            </w:r>
            <w:r w:rsidRPr="0022588B">
              <w:rPr>
                <w:i/>
                <w:iCs/>
              </w:rPr>
              <w:t>Helena</w:t>
            </w:r>
            <w:r w:rsidRPr="0022588B">
              <w:rPr>
                <w:i/>
                <w:iCs/>
                <w:spacing w:val="22"/>
              </w:rPr>
              <w:t xml:space="preserve"> </w:t>
            </w:r>
            <w:proofErr w:type="spellStart"/>
            <w:r w:rsidRPr="0022588B">
              <w:rPr>
                <w:i/>
                <w:iCs/>
              </w:rPr>
              <w:t>Bryndačová</w:t>
            </w:r>
            <w:proofErr w:type="spellEnd"/>
            <w:r w:rsidRPr="0022588B">
              <w:rPr>
                <w:i/>
                <w:iCs/>
              </w:rPr>
              <w:t>,</w:t>
            </w:r>
            <w:r w:rsidRPr="0022588B">
              <w:rPr>
                <w:i/>
                <w:iCs/>
                <w:spacing w:val="22"/>
              </w:rPr>
              <w:t xml:space="preserve"> </w:t>
            </w:r>
            <w:r w:rsidRPr="0022588B">
              <w:rPr>
                <w:i/>
                <w:iCs/>
              </w:rPr>
              <w:t>Jaroslav</w:t>
            </w:r>
            <w:r w:rsidRPr="0022588B">
              <w:rPr>
                <w:i/>
                <w:iCs/>
                <w:spacing w:val="21"/>
              </w:rPr>
              <w:t xml:space="preserve"> </w:t>
            </w:r>
            <w:proofErr w:type="spellStart"/>
            <w:r w:rsidRPr="0022588B">
              <w:rPr>
                <w:i/>
                <w:iCs/>
              </w:rPr>
              <w:t>Dychus</w:t>
            </w:r>
            <w:proofErr w:type="spellEnd"/>
            <w:r w:rsidRPr="0022588B">
              <w:rPr>
                <w:i/>
                <w:iCs/>
              </w:rPr>
              <w:t>,</w:t>
            </w:r>
            <w:r w:rsidRPr="0022588B">
              <w:rPr>
                <w:i/>
                <w:iCs/>
                <w:spacing w:val="22"/>
              </w:rPr>
              <w:t xml:space="preserve"> </w:t>
            </w:r>
            <w:r w:rsidRPr="0022588B">
              <w:rPr>
                <w:i/>
                <w:iCs/>
              </w:rPr>
              <w:t>Václav</w:t>
            </w:r>
            <w:r w:rsidRPr="0022588B">
              <w:rPr>
                <w:i/>
                <w:iCs/>
                <w:spacing w:val="21"/>
              </w:rPr>
              <w:t xml:space="preserve"> </w:t>
            </w:r>
            <w:r w:rsidRPr="0022588B">
              <w:rPr>
                <w:i/>
                <w:iCs/>
              </w:rPr>
              <w:t>Grepl,</w:t>
            </w:r>
            <w:r w:rsidRPr="0022588B">
              <w:rPr>
                <w:i/>
                <w:iCs/>
                <w:spacing w:val="21"/>
              </w:rPr>
              <w:t xml:space="preserve"> </w:t>
            </w:r>
            <w:r w:rsidRPr="0022588B">
              <w:rPr>
                <w:i/>
                <w:iCs/>
              </w:rPr>
              <w:t>Petr</w:t>
            </w:r>
            <w:r w:rsidRPr="0022588B">
              <w:rPr>
                <w:i/>
                <w:iCs/>
                <w:spacing w:val="21"/>
              </w:rPr>
              <w:t xml:space="preserve"> </w:t>
            </w:r>
            <w:proofErr w:type="spellStart"/>
            <w:r w:rsidRPr="0022588B">
              <w:rPr>
                <w:i/>
                <w:iCs/>
              </w:rPr>
              <w:t>Gřešek</w:t>
            </w:r>
            <w:proofErr w:type="spellEnd"/>
            <w:r w:rsidRPr="0022588B">
              <w:rPr>
                <w:i/>
                <w:iCs/>
              </w:rPr>
              <w:t>,</w:t>
            </w:r>
            <w:r w:rsidRPr="0022588B">
              <w:rPr>
                <w:i/>
                <w:iCs/>
                <w:spacing w:val="22"/>
              </w:rPr>
              <w:t xml:space="preserve"> </w:t>
            </w:r>
            <w:r w:rsidRPr="0022588B">
              <w:rPr>
                <w:i/>
                <w:iCs/>
              </w:rPr>
              <w:t>Bc.</w:t>
            </w:r>
            <w:r w:rsidRPr="0022588B">
              <w:rPr>
                <w:i/>
                <w:iCs/>
                <w:spacing w:val="22"/>
              </w:rPr>
              <w:t xml:space="preserve"> </w:t>
            </w:r>
            <w:r w:rsidRPr="0022588B">
              <w:rPr>
                <w:i/>
                <w:iCs/>
              </w:rPr>
              <w:t>Irena</w:t>
            </w:r>
            <w:r w:rsidRPr="0022588B">
              <w:rPr>
                <w:i/>
                <w:iCs/>
                <w:spacing w:val="22"/>
              </w:rPr>
              <w:t xml:space="preserve"> </w:t>
            </w:r>
            <w:r w:rsidRPr="0022588B">
              <w:rPr>
                <w:i/>
                <w:iCs/>
              </w:rPr>
              <w:t>Holubová,</w:t>
            </w:r>
            <w:r w:rsidRPr="0022588B">
              <w:rPr>
                <w:i/>
                <w:iCs/>
                <w:spacing w:val="21"/>
              </w:rPr>
              <w:t xml:space="preserve"> </w:t>
            </w:r>
            <w:r w:rsidRPr="0022588B">
              <w:rPr>
                <w:i/>
                <w:iCs/>
              </w:rPr>
              <w:t>JUDr.</w:t>
            </w:r>
            <w:r w:rsidRPr="0022588B">
              <w:rPr>
                <w:i/>
                <w:iCs/>
                <w:spacing w:val="22"/>
              </w:rPr>
              <w:t xml:space="preserve"> </w:t>
            </w:r>
            <w:r w:rsidRPr="0022588B">
              <w:rPr>
                <w:i/>
                <w:iCs/>
              </w:rPr>
              <w:t>Veronika</w:t>
            </w:r>
            <w:r w:rsidRPr="0022588B">
              <w:rPr>
                <w:i/>
                <w:iCs/>
                <w:spacing w:val="22"/>
              </w:rPr>
              <w:t xml:space="preserve"> </w:t>
            </w:r>
            <w:r w:rsidRPr="0022588B">
              <w:rPr>
                <w:i/>
                <w:iCs/>
              </w:rPr>
              <w:t>Hradil,</w:t>
            </w:r>
            <w:r w:rsidRPr="0022588B">
              <w:rPr>
                <w:i/>
                <w:iCs/>
                <w:spacing w:val="22"/>
              </w:rPr>
              <w:t xml:space="preserve"> </w:t>
            </w:r>
            <w:r w:rsidRPr="0022588B">
              <w:rPr>
                <w:i/>
                <w:iCs/>
              </w:rPr>
              <w:t>Ph.D.,</w:t>
            </w:r>
            <w:r w:rsidR="00922D05" w:rsidRPr="0022588B">
              <w:rPr>
                <w:i/>
                <w:iCs/>
              </w:rPr>
              <w:t xml:space="preserve"> Ing. Vilém Macura, </w:t>
            </w:r>
          </w:p>
        </w:tc>
      </w:tr>
      <w:tr w:rsidR="0022588B" w:rsidRPr="0022588B" w14:paraId="23677C87" w14:textId="77777777" w:rsidTr="004115F5">
        <w:trPr>
          <w:trHeight w:val="406"/>
        </w:trPr>
        <w:tc>
          <w:tcPr>
            <w:tcW w:w="14142" w:type="dxa"/>
            <w:gridSpan w:val="4"/>
            <w:tcBorders>
              <w:top w:val="none" w:sz="6" w:space="0" w:color="auto"/>
              <w:left w:val="single" w:sz="4" w:space="0" w:color="000000"/>
              <w:bottom w:val="single" w:sz="4" w:space="0" w:color="000000"/>
              <w:right w:val="single" w:sz="4" w:space="0" w:color="000000"/>
            </w:tcBorders>
          </w:tcPr>
          <w:p w14:paraId="170FEF1C" w14:textId="68B4C7D0" w:rsidR="00795D15" w:rsidRPr="0022588B" w:rsidRDefault="00795D15" w:rsidP="004115F5">
            <w:pPr>
              <w:widowControl/>
              <w:autoSpaceDE/>
              <w:autoSpaceDN/>
              <w:adjustRightInd/>
              <w:rPr>
                <w:rFonts w:cs="Arial"/>
                <w:i/>
                <w:sz w:val="24"/>
                <w:szCs w:val="24"/>
              </w:rPr>
            </w:pPr>
            <w:r w:rsidRPr="0022588B">
              <w:rPr>
                <w:i/>
                <w:iCs/>
                <w:sz w:val="24"/>
                <w:szCs w:val="24"/>
              </w:rPr>
              <w:t xml:space="preserve">Ing. Vanda Mecová, Věra Polášková, Jarmila </w:t>
            </w:r>
            <w:proofErr w:type="spellStart"/>
            <w:r w:rsidRPr="0022588B">
              <w:rPr>
                <w:i/>
                <w:iCs/>
                <w:sz w:val="24"/>
                <w:szCs w:val="24"/>
              </w:rPr>
              <w:t>Riegelová</w:t>
            </w:r>
            <w:proofErr w:type="spellEnd"/>
            <w:r w:rsidRPr="0022588B">
              <w:rPr>
                <w:i/>
                <w:iCs/>
                <w:sz w:val="24"/>
                <w:szCs w:val="24"/>
              </w:rPr>
              <w:t xml:space="preserve">, Bc. Lucie Richterová, Miroslav Juchelka, </w:t>
            </w:r>
            <w:r w:rsidRPr="0022588B">
              <w:rPr>
                <w:rFonts w:cs="Arial"/>
                <w:i/>
                <w:sz w:val="24"/>
                <w:szCs w:val="24"/>
              </w:rPr>
              <w:t xml:space="preserve">doc. Ing. Mgr. Radomír </w:t>
            </w:r>
            <w:proofErr w:type="spellStart"/>
            <w:r w:rsidRPr="0022588B">
              <w:rPr>
                <w:rFonts w:cs="Arial"/>
                <w:i/>
                <w:sz w:val="24"/>
                <w:szCs w:val="24"/>
              </w:rPr>
              <w:t>Ščurek</w:t>
            </w:r>
            <w:proofErr w:type="spellEnd"/>
            <w:r w:rsidRPr="0022588B">
              <w:rPr>
                <w:rFonts w:cs="Arial"/>
                <w:i/>
                <w:sz w:val="24"/>
                <w:szCs w:val="24"/>
              </w:rPr>
              <w:t xml:space="preserve">, </w:t>
            </w:r>
            <w:proofErr w:type="spellStart"/>
            <w:r w:rsidRPr="0022588B">
              <w:rPr>
                <w:rFonts w:cs="Arial"/>
                <w:i/>
                <w:sz w:val="24"/>
                <w:szCs w:val="24"/>
              </w:rPr>
              <w:t>Ph</w:t>
            </w:r>
            <w:proofErr w:type="spellEnd"/>
            <w:r w:rsidRPr="0022588B">
              <w:rPr>
                <w:rFonts w:cs="Arial"/>
                <w:i/>
                <w:sz w:val="24"/>
                <w:szCs w:val="24"/>
              </w:rPr>
              <w:t>. D.</w:t>
            </w:r>
          </w:p>
          <w:p w14:paraId="5954C070" w14:textId="77777777" w:rsidR="00795D15" w:rsidRPr="0022588B" w:rsidRDefault="00795D15" w:rsidP="004115F5">
            <w:pPr>
              <w:pStyle w:val="TableParagraph"/>
              <w:kinsoku w:val="0"/>
              <w:overflowPunct w:val="0"/>
              <w:spacing w:before="39"/>
              <w:rPr>
                <w:i/>
                <w:iCs/>
              </w:rPr>
            </w:pPr>
          </w:p>
        </w:tc>
      </w:tr>
      <w:tr w:rsidR="0022588B" w:rsidRPr="0022588B" w14:paraId="5BF754DD" w14:textId="77777777" w:rsidTr="004115F5">
        <w:trPr>
          <w:trHeight w:val="2278"/>
        </w:trPr>
        <w:tc>
          <w:tcPr>
            <w:tcW w:w="1133" w:type="dxa"/>
            <w:tcBorders>
              <w:top w:val="single" w:sz="4" w:space="0" w:color="000000"/>
              <w:left w:val="single" w:sz="4" w:space="0" w:color="000000"/>
              <w:bottom w:val="none" w:sz="6" w:space="0" w:color="auto"/>
              <w:right w:val="single" w:sz="4" w:space="0" w:color="000000"/>
            </w:tcBorders>
          </w:tcPr>
          <w:p w14:paraId="542119D6" w14:textId="77777777" w:rsidR="00795D15" w:rsidRPr="0022588B" w:rsidRDefault="00795D15" w:rsidP="004115F5">
            <w:pPr>
              <w:pStyle w:val="TableParagraph"/>
              <w:kinsoku w:val="0"/>
              <w:overflowPunct w:val="0"/>
              <w:spacing w:before="9"/>
              <w:ind w:left="355"/>
            </w:pPr>
            <w:r w:rsidRPr="0022588B">
              <w:rPr>
                <w:u w:val="single"/>
              </w:rPr>
              <w:t>49 T</w:t>
            </w:r>
          </w:p>
          <w:p w14:paraId="14E91BEF"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DE15699"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8C3FCF4"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1CC0084"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A3CCD07"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9924FCC" w14:textId="77777777" w:rsidR="00795D15" w:rsidRPr="0022588B" w:rsidRDefault="00795D15" w:rsidP="004115F5">
            <w:pPr>
              <w:pStyle w:val="TableParagraph"/>
              <w:kinsoku w:val="0"/>
              <w:overflowPunct w:val="0"/>
              <w:spacing w:before="181"/>
              <w:ind w:left="355"/>
            </w:pPr>
            <w:r w:rsidRPr="0022588B">
              <w:t>34 T</w:t>
            </w:r>
          </w:p>
        </w:tc>
        <w:tc>
          <w:tcPr>
            <w:tcW w:w="4219" w:type="dxa"/>
            <w:tcBorders>
              <w:top w:val="single" w:sz="4" w:space="0" w:color="000000"/>
              <w:left w:val="single" w:sz="4" w:space="0" w:color="000000"/>
              <w:bottom w:val="none" w:sz="6" w:space="0" w:color="auto"/>
              <w:right w:val="single" w:sz="4" w:space="0" w:color="000000"/>
            </w:tcBorders>
          </w:tcPr>
          <w:p w14:paraId="0D0C1F2D" w14:textId="77777777" w:rsidR="00795D15" w:rsidRPr="0022588B" w:rsidRDefault="00795D15" w:rsidP="004115F5">
            <w:pPr>
              <w:pStyle w:val="TableParagraph"/>
              <w:kinsoku w:val="0"/>
              <w:overflowPunct w:val="0"/>
              <w:spacing w:before="9"/>
              <w:ind w:left="114"/>
            </w:pPr>
            <w:r w:rsidRPr="0022588B">
              <w:rPr>
                <w:u w:val="single"/>
              </w:rPr>
              <w:t>Mgr. Roman Pokorný</w:t>
            </w:r>
          </w:p>
          <w:p w14:paraId="2514C190" w14:textId="77777777" w:rsidR="00795D15" w:rsidRPr="0022588B" w:rsidRDefault="00795D15" w:rsidP="004115F5">
            <w:pPr>
              <w:pStyle w:val="TableParagraph"/>
              <w:kinsoku w:val="0"/>
              <w:overflowPunct w:val="0"/>
              <w:spacing w:before="111"/>
              <w:ind w:left="114" w:right="82"/>
            </w:pPr>
            <w:r w:rsidRPr="0022588B">
              <w:rPr>
                <w:u w:val="single"/>
              </w:rPr>
              <w:t>JUDr. Lenka Čechová</w:t>
            </w:r>
            <w:r w:rsidRPr="0022588B">
              <w:t xml:space="preserve"> – pro věci napadlé do 30. 9. 2018, pokud nebyly přiděleny jinému předsedovi senátu, věci obživlé a rozhodování o mimořádných opravných prostředcích v těchto věcech</w:t>
            </w:r>
          </w:p>
          <w:p w14:paraId="28527E57" w14:textId="77777777" w:rsidR="00795D15" w:rsidRPr="0022588B" w:rsidRDefault="00795D15" w:rsidP="004115F5">
            <w:pPr>
              <w:pStyle w:val="TableParagraph"/>
              <w:kinsoku w:val="0"/>
              <w:overflowPunct w:val="0"/>
              <w:spacing w:before="201"/>
              <w:ind w:left="114"/>
            </w:pPr>
            <w:r w:rsidRPr="0022588B">
              <w:t>JUDr. Petra Hajdíková</w:t>
            </w:r>
          </w:p>
        </w:tc>
        <w:tc>
          <w:tcPr>
            <w:tcW w:w="5246" w:type="dxa"/>
            <w:tcBorders>
              <w:top w:val="single" w:sz="4" w:space="0" w:color="000000"/>
              <w:left w:val="single" w:sz="4" w:space="0" w:color="000000"/>
              <w:bottom w:val="none" w:sz="6" w:space="0" w:color="auto"/>
              <w:right w:val="single" w:sz="4" w:space="0" w:color="000000"/>
            </w:tcBorders>
          </w:tcPr>
          <w:p w14:paraId="7FC59EF3" w14:textId="77777777" w:rsidR="00795D15" w:rsidRPr="0022588B" w:rsidRDefault="00795D15" w:rsidP="004115F5">
            <w:pPr>
              <w:pStyle w:val="TableParagraph"/>
              <w:kinsoku w:val="0"/>
              <w:overflowPunct w:val="0"/>
              <w:spacing w:before="9"/>
              <w:ind w:left="117"/>
            </w:pPr>
            <w:r w:rsidRPr="0022588B">
              <w:t>Obecná působnost.</w:t>
            </w:r>
          </w:p>
        </w:tc>
        <w:tc>
          <w:tcPr>
            <w:tcW w:w="3544" w:type="dxa"/>
            <w:tcBorders>
              <w:top w:val="single" w:sz="4" w:space="0" w:color="000000"/>
              <w:left w:val="single" w:sz="4" w:space="0" w:color="000000"/>
              <w:bottom w:val="none" w:sz="6" w:space="0" w:color="auto"/>
              <w:right w:val="single" w:sz="4" w:space="0" w:color="000000"/>
            </w:tcBorders>
          </w:tcPr>
          <w:p w14:paraId="5B6FDE31" w14:textId="77777777" w:rsidR="00795D15" w:rsidRPr="0022588B" w:rsidRDefault="00795D15" w:rsidP="004115F5">
            <w:pPr>
              <w:pStyle w:val="TableParagraph"/>
              <w:kinsoku w:val="0"/>
              <w:overflowPunct w:val="0"/>
              <w:spacing w:before="4" w:line="237" w:lineRule="auto"/>
              <w:ind w:left="115" w:right="89"/>
              <w:rPr>
                <w:i/>
                <w:iCs/>
                <w:sz w:val="20"/>
                <w:szCs w:val="20"/>
              </w:rPr>
            </w:pPr>
            <w:r w:rsidRPr="0022588B">
              <w:rPr>
                <w:u w:val="single"/>
              </w:rPr>
              <w:t>Petra Funioková</w:t>
            </w:r>
            <w:r w:rsidRPr="0022588B">
              <w:t xml:space="preserve"> – </w:t>
            </w:r>
            <w:r w:rsidRPr="0022588B">
              <w:rPr>
                <w:i/>
                <w:iCs/>
                <w:sz w:val="20"/>
                <w:szCs w:val="20"/>
              </w:rPr>
              <w:t>pro spisy vyřizované předsedou senátu Mgr. Romanem Pokorným</w:t>
            </w:r>
          </w:p>
          <w:p w14:paraId="6DABD8D6" w14:textId="77777777" w:rsidR="00795D15" w:rsidRPr="0022588B" w:rsidRDefault="00795D15" w:rsidP="004115F5">
            <w:pPr>
              <w:pStyle w:val="TableParagraph"/>
              <w:kinsoku w:val="0"/>
              <w:overflowPunct w:val="0"/>
              <w:spacing w:before="122"/>
              <w:ind w:left="115"/>
            </w:pPr>
            <w:r w:rsidRPr="0022588B">
              <w:t>Michaela Dobošová</w:t>
            </w:r>
          </w:p>
          <w:p w14:paraId="74AA7E2E"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BB78F0A" w14:textId="77777777" w:rsidR="00795D15" w:rsidRPr="0022588B" w:rsidRDefault="00795D15" w:rsidP="004115F5">
            <w:pPr>
              <w:pStyle w:val="TableParagraph"/>
              <w:kinsoku w:val="0"/>
              <w:overflowPunct w:val="0"/>
              <w:spacing w:before="204"/>
              <w:ind w:left="115" w:right="86"/>
              <w:rPr>
                <w:i/>
                <w:iCs/>
                <w:sz w:val="20"/>
                <w:szCs w:val="20"/>
              </w:rPr>
            </w:pPr>
            <w:r w:rsidRPr="0022588B">
              <w:rPr>
                <w:u w:val="single"/>
              </w:rPr>
              <w:t>Michaela Dobošová</w:t>
            </w:r>
            <w:r w:rsidRPr="0022588B">
              <w:t xml:space="preserve"> – </w:t>
            </w:r>
            <w:r w:rsidRPr="0022588B">
              <w:rPr>
                <w:i/>
                <w:iCs/>
                <w:sz w:val="20"/>
                <w:szCs w:val="20"/>
              </w:rPr>
              <w:t>pro spisy vyřizované předsedkyní senátu JUDr. Lenkou Čechovou</w:t>
            </w:r>
          </w:p>
        </w:tc>
      </w:tr>
      <w:tr w:rsidR="0022588B" w:rsidRPr="0022588B" w14:paraId="7D71E29E" w14:textId="77777777" w:rsidTr="004115F5">
        <w:trPr>
          <w:trHeight w:val="365"/>
        </w:trPr>
        <w:tc>
          <w:tcPr>
            <w:tcW w:w="1133" w:type="dxa"/>
            <w:tcBorders>
              <w:top w:val="none" w:sz="6" w:space="0" w:color="auto"/>
              <w:left w:val="single" w:sz="4" w:space="0" w:color="000000"/>
              <w:bottom w:val="none" w:sz="6" w:space="0" w:color="auto"/>
              <w:right w:val="single" w:sz="4" w:space="0" w:color="000000"/>
            </w:tcBorders>
          </w:tcPr>
          <w:p w14:paraId="3A7F8125" w14:textId="77777777" w:rsidR="00795D15" w:rsidRPr="0022588B" w:rsidRDefault="00795D15" w:rsidP="004115F5">
            <w:pPr>
              <w:pStyle w:val="TableParagraph"/>
              <w:kinsoku w:val="0"/>
              <w:overflowPunct w:val="0"/>
              <w:spacing w:before="65"/>
              <w:ind w:left="355"/>
            </w:pPr>
            <w:r w:rsidRPr="0022588B">
              <w:t>48 T</w:t>
            </w:r>
          </w:p>
        </w:tc>
        <w:tc>
          <w:tcPr>
            <w:tcW w:w="4219" w:type="dxa"/>
            <w:tcBorders>
              <w:top w:val="none" w:sz="6" w:space="0" w:color="auto"/>
              <w:left w:val="single" w:sz="4" w:space="0" w:color="000000"/>
              <w:bottom w:val="none" w:sz="6" w:space="0" w:color="auto"/>
              <w:right w:val="single" w:sz="4" w:space="0" w:color="000000"/>
            </w:tcBorders>
          </w:tcPr>
          <w:p w14:paraId="488A40A2" w14:textId="77777777" w:rsidR="00795D15" w:rsidRPr="0022588B" w:rsidRDefault="00795D15" w:rsidP="004115F5">
            <w:pPr>
              <w:pStyle w:val="TableParagraph"/>
              <w:kinsoku w:val="0"/>
              <w:overflowPunct w:val="0"/>
              <w:spacing w:before="53"/>
              <w:ind w:left="114"/>
            </w:pPr>
            <w:r w:rsidRPr="0022588B">
              <w:t>Mgr. Lukáš Delong</w:t>
            </w:r>
          </w:p>
        </w:tc>
        <w:tc>
          <w:tcPr>
            <w:tcW w:w="5246" w:type="dxa"/>
            <w:tcBorders>
              <w:top w:val="none" w:sz="6" w:space="0" w:color="auto"/>
              <w:left w:val="single" w:sz="4" w:space="0" w:color="000000"/>
              <w:bottom w:val="none" w:sz="6" w:space="0" w:color="auto"/>
              <w:right w:val="single" w:sz="4" w:space="0" w:color="000000"/>
            </w:tcBorders>
          </w:tcPr>
          <w:p w14:paraId="7ADE58AC"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544" w:type="dxa"/>
            <w:tcBorders>
              <w:top w:val="none" w:sz="6" w:space="0" w:color="auto"/>
              <w:left w:val="single" w:sz="4" w:space="0" w:color="000000"/>
              <w:bottom w:val="none" w:sz="6" w:space="0" w:color="auto"/>
              <w:right w:val="single" w:sz="4" w:space="0" w:color="000000"/>
            </w:tcBorders>
          </w:tcPr>
          <w:p w14:paraId="3EFCA5D0"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2EF65777" w14:textId="77777777" w:rsidTr="004115F5">
        <w:trPr>
          <w:trHeight w:val="911"/>
        </w:trPr>
        <w:tc>
          <w:tcPr>
            <w:tcW w:w="1133" w:type="dxa"/>
            <w:tcBorders>
              <w:top w:val="none" w:sz="6" w:space="0" w:color="auto"/>
              <w:left w:val="single" w:sz="4" w:space="0" w:color="000000"/>
              <w:bottom w:val="single" w:sz="4" w:space="0" w:color="000000"/>
              <w:right w:val="single" w:sz="4" w:space="0" w:color="000000"/>
            </w:tcBorders>
          </w:tcPr>
          <w:p w14:paraId="150FC13C"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4219" w:type="dxa"/>
            <w:tcBorders>
              <w:top w:val="none" w:sz="6" w:space="0" w:color="auto"/>
              <w:left w:val="single" w:sz="4" w:space="0" w:color="000000"/>
              <w:bottom w:val="single" w:sz="4" w:space="0" w:color="000000"/>
              <w:right w:val="single" w:sz="4" w:space="0" w:color="000000"/>
            </w:tcBorders>
          </w:tcPr>
          <w:p w14:paraId="1874DBC3"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5246" w:type="dxa"/>
            <w:tcBorders>
              <w:top w:val="none" w:sz="6" w:space="0" w:color="auto"/>
              <w:left w:val="single" w:sz="4" w:space="0" w:color="000000"/>
              <w:bottom w:val="single" w:sz="4" w:space="0" w:color="000000"/>
              <w:right w:val="single" w:sz="4" w:space="0" w:color="000000"/>
            </w:tcBorders>
          </w:tcPr>
          <w:p w14:paraId="561F8DD2"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544" w:type="dxa"/>
            <w:tcBorders>
              <w:top w:val="none" w:sz="6" w:space="0" w:color="auto"/>
              <w:left w:val="single" w:sz="4" w:space="0" w:color="000000"/>
              <w:bottom w:val="single" w:sz="4" w:space="0" w:color="000000"/>
              <w:right w:val="single" w:sz="4" w:space="0" w:color="000000"/>
            </w:tcBorders>
          </w:tcPr>
          <w:p w14:paraId="1390A428" w14:textId="77777777" w:rsidR="00795D15" w:rsidRPr="0022588B" w:rsidRDefault="00795D15" w:rsidP="004115F5">
            <w:pPr>
              <w:pStyle w:val="TableParagraph"/>
              <w:kinsoku w:val="0"/>
              <w:overflowPunct w:val="0"/>
              <w:spacing w:before="30"/>
            </w:pPr>
            <w:r w:rsidRPr="0022588B">
              <w:t xml:space="preserve">  </w:t>
            </w:r>
            <w:r w:rsidRPr="0022588B">
              <w:rPr>
                <w:sz w:val="23"/>
                <w:szCs w:val="23"/>
              </w:rPr>
              <w:t xml:space="preserve">Marta </w:t>
            </w:r>
            <w:proofErr w:type="spellStart"/>
            <w:r w:rsidRPr="0022588B">
              <w:rPr>
                <w:sz w:val="23"/>
                <w:szCs w:val="23"/>
              </w:rPr>
              <w:t>Mikulčíková</w:t>
            </w:r>
            <w:proofErr w:type="spellEnd"/>
          </w:p>
        </w:tc>
      </w:tr>
      <w:tr w:rsidR="00795D15" w:rsidRPr="0022588B" w14:paraId="73C928E2" w14:textId="77777777" w:rsidTr="004115F5">
        <w:trPr>
          <w:trHeight w:val="962"/>
        </w:trPr>
        <w:tc>
          <w:tcPr>
            <w:tcW w:w="14142" w:type="dxa"/>
            <w:gridSpan w:val="4"/>
            <w:tcBorders>
              <w:top w:val="single" w:sz="4" w:space="0" w:color="000000"/>
              <w:left w:val="single" w:sz="4" w:space="0" w:color="000000"/>
              <w:bottom w:val="single" w:sz="4" w:space="0" w:color="000000"/>
              <w:right w:val="single" w:sz="4" w:space="0" w:color="000000"/>
            </w:tcBorders>
          </w:tcPr>
          <w:p w14:paraId="3B864E44" w14:textId="2876C515" w:rsidR="00795D15" w:rsidRPr="0022588B" w:rsidRDefault="00795D15" w:rsidP="004115F5">
            <w:pPr>
              <w:rPr>
                <w:rFonts w:cs="Arial"/>
                <w:i/>
                <w:iCs/>
                <w:sz w:val="24"/>
                <w:szCs w:val="24"/>
              </w:rPr>
            </w:pPr>
            <w:r w:rsidRPr="0022588B">
              <w:rPr>
                <w:i/>
                <w:iCs/>
                <w:sz w:val="24"/>
                <w:szCs w:val="24"/>
                <w:u w:val="single"/>
              </w:rPr>
              <w:t>Přísedící</w:t>
            </w:r>
            <w:r w:rsidRPr="0022588B">
              <w:rPr>
                <w:i/>
                <w:iCs/>
                <w:spacing w:val="-13"/>
                <w:sz w:val="24"/>
                <w:szCs w:val="24"/>
                <w:u w:val="single"/>
              </w:rPr>
              <w:t xml:space="preserve"> </w:t>
            </w:r>
            <w:r w:rsidRPr="0022588B">
              <w:rPr>
                <w:i/>
                <w:iCs/>
                <w:sz w:val="24"/>
                <w:szCs w:val="24"/>
                <w:u w:val="single"/>
              </w:rPr>
              <w:t>49</w:t>
            </w:r>
            <w:r w:rsidRPr="0022588B">
              <w:rPr>
                <w:i/>
                <w:iCs/>
                <w:spacing w:val="-12"/>
                <w:sz w:val="24"/>
                <w:szCs w:val="24"/>
                <w:u w:val="single"/>
              </w:rPr>
              <w:t xml:space="preserve"> </w:t>
            </w:r>
            <w:r w:rsidRPr="0022588B">
              <w:rPr>
                <w:i/>
                <w:iCs/>
                <w:sz w:val="24"/>
                <w:szCs w:val="24"/>
                <w:u w:val="single"/>
              </w:rPr>
              <w:t>T</w:t>
            </w:r>
            <w:r w:rsidRPr="0022588B">
              <w:rPr>
                <w:i/>
                <w:iCs/>
                <w:sz w:val="24"/>
                <w:szCs w:val="24"/>
              </w:rPr>
              <w:t>:</w:t>
            </w:r>
            <w:r w:rsidRPr="0022588B">
              <w:rPr>
                <w:i/>
                <w:iCs/>
                <w:spacing w:val="-12"/>
                <w:sz w:val="24"/>
                <w:szCs w:val="24"/>
              </w:rPr>
              <w:t xml:space="preserve"> </w:t>
            </w:r>
            <w:r w:rsidRPr="0022588B">
              <w:rPr>
                <w:i/>
                <w:iCs/>
                <w:sz w:val="24"/>
                <w:szCs w:val="24"/>
              </w:rPr>
              <w:t>Mgr.</w:t>
            </w:r>
            <w:r w:rsidRPr="0022588B">
              <w:rPr>
                <w:i/>
                <w:iCs/>
                <w:spacing w:val="-14"/>
                <w:sz w:val="24"/>
                <w:szCs w:val="24"/>
              </w:rPr>
              <w:t xml:space="preserve"> </w:t>
            </w:r>
            <w:r w:rsidRPr="0022588B">
              <w:rPr>
                <w:i/>
                <w:iCs/>
                <w:sz w:val="24"/>
                <w:szCs w:val="24"/>
              </w:rPr>
              <w:t>Dagmar</w:t>
            </w:r>
            <w:r w:rsidRPr="0022588B">
              <w:rPr>
                <w:i/>
                <w:iCs/>
                <w:spacing w:val="-16"/>
                <w:sz w:val="24"/>
                <w:szCs w:val="24"/>
              </w:rPr>
              <w:t xml:space="preserve"> </w:t>
            </w:r>
            <w:r w:rsidRPr="0022588B">
              <w:rPr>
                <w:i/>
                <w:iCs/>
                <w:sz w:val="24"/>
                <w:szCs w:val="24"/>
              </w:rPr>
              <w:t>Horváthová,</w:t>
            </w:r>
            <w:r w:rsidRPr="0022588B">
              <w:rPr>
                <w:i/>
                <w:iCs/>
                <w:spacing w:val="-12"/>
                <w:sz w:val="24"/>
                <w:szCs w:val="24"/>
              </w:rPr>
              <w:t xml:space="preserve"> </w:t>
            </w:r>
            <w:r w:rsidRPr="0022588B">
              <w:rPr>
                <w:i/>
                <w:iCs/>
                <w:sz w:val="24"/>
                <w:szCs w:val="24"/>
              </w:rPr>
              <w:t>Ing.</w:t>
            </w:r>
            <w:r w:rsidRPr="0022588B">
              <w:rPr>
                <w:i/>
                <w:iCs/>
                <w:spacing w:val="-12"/>
                <w:sz w:val="24"/>
                <w:szCs w:val="24"/>
              </w:rPr>
              <w:t xml:space="preserve"> </w:t>
            </w:r>
            <w:r w:rsidRPr="0022588B">
              <w:rPr>
                <w:i/>
                <w:iCs/>
                <w:sz w:val="24"/>
                <w:szCs w:val="24"/>
              </w:rPr>
              <w:t>Vítězslav</w:t>
            </w:r>
            <w:r w:rsidRPr="0022588B">
              <w:rPr>
                <w:i/>
                <w:iCs/>
                <w:spacing w:val="-9"/>
                <w:sz w:val="24"/>
                <w:szCs w:val="24"/>
              </w:rPr>
              <w:t xml:space="preserve"> </w:t>
            </w:r>
            <w:r w:rsidRPr="0022588B">
              <w:rPr>
                <w:i/>
                <w:iCs/>
                <w:sz w:val="24"/>
                <w:szCs w:val="24"/>
              </w:rPr>
              <w:t>Matuška,</w:t>
            </w:r>
            <w:r w:rsidRPr="0022588B">
              <w:rPr>
                <w:i/>
                <w:iCs/>
                <w:spacing w:val="-12"/>
                <w:sz w:val="24"/>
                <w:szCs w:val="24"/>
              </w:rPr>
              <w:t xml:space="preserve"> </w:t>
            </w:r>
            <w:r w:rsidRPr="0022588B">
              <w:rPr>
                <w:i/>
                <w:iCs/>
                <w:sz w:val="24"/>
                <w:szCs w:val="24"/>
              </w:rPr>
              <w:t>Mgr.</w:t>
            </w:r>
            <w:r w:rsidRPr="0022588B">
              <w:rPr>
                <w:i/>
                <w:iCs/>
                <w:spacing w:val="-14"/>
                <w:sz w:val="24"/>
                <w:szCs w:val="24"/>
              </w:rPr>
              <w:t xml:space="preserve"> </w:t>
            </w:r>
            <w:r w:rsidRPr="0022588B">
              <w:rPr>
                <w:i/>
                <w:iCs/>
                <w:sz w:val="24"/>
                <w:szCs w:val="24"/>
              </w:rPr>
              <w:t>Martin</w:t>
            </w:r>
            <w:r w:rsidRPr="0022588B">
              <w:rPr>
                <w:i/>
                <w:iCs/>
                <w:spacing w:val="-7"/>
                <w:sz w:val="24"/>
                <w:szCs w:val="24"/>
              </w:rPr>
              <w:t xml:space="preserve"> </w:t>
            </w:r>
            <w:proofErr w:type="spellStart"/>
            <w:r w:rsidRPr="0022588B">
              <w:rPr>
                <w:i/>
                <w:iCs/>
                <w:sz w:val="24"/>
                <w:szCs w:val="24"/>
              </w:rPr>
              <w:t>Bugaj</w:t>
            </w:r>
            <w:proofErr w:type="spellEnd"/>
            <w:r w:rsidRPr="0022588B">
              <w:rPr>
                <w:i/>
                <w:iCs/>
                <w:sz w:val="24"/>
                <w:szCs w:val="24"/>
              </w:rPr>
              <w:t>,</w:t>
            </w:r>
            <w:r w:rsidRPr="0022588B">
              <w:rPr>
                <w:i/>
                <w:iCs/>
                <w:spacing w:val="-8"/>
                <w:sz w:val="24"/>
                <w:szCs w:val="24"/>
              </w:rPr>
              <w:t xml:space="preserve"> </w:t>
            </w:r>
            <w:r w:rsidRPr="0022588B">
              <w:rPr>
                <w:i/>
                <w:iCs/>
                <w:sz w:val="24"/>
                <w:szCs w:val="24"/>
              </w:rPr>
              <w:t>Věra</w:t>
            </w:r>
            <w:r w:rsidRPr="0022588B">
              <w:rPr>
                <w:i/>
                <w:iCs/>
                <w:spacing w:val="-6"/>
                <w:sz w:val="24"/>
                <w:szCs w:val="24"/>
              </w:rPr>
              <w:t xml:space="preserve"> </w:t>
            </w:r>
            <w:r w:rsidRPr="0022588B">
              <w:rPr>
                <w:i/>
                <w:iCs/>
                <w:sz w:val="24"/>
                <w:szCs w:val="24"/>
              </w:rPr>
              <w:t>Fialová,</w:t>
            </w:r>
            <w:r w:rsidRPr="0022588B">
              <w:rPr>
                <w:i/>
                <w:iCs/>
                <w:spacing w:val="-8"/>
                <w:sz w:val="24"/>
                <w:szCs w:val="24"/>
              </w:rPr>
              <w:t xml:space="preserve"> </w:t>
            </w:r>
            <w:r w:rsidRPr="0022588B">
              <w:rPr>
                <w:i/>
                <w:iCs/>
                <w:sz w:val="24"/>
                <w:szCs w:val="24"/>
              </w:rPr>
              <w:t>Eva</w:t>
            </w:r>
            <w:r w:rsidRPr="0022588B">
              <w:rPr>
                <w:i/>
                <w:iCs/>
                <w:spacing w:val="-6"/>
                <w:sz w:val="24"/>
                <w:szCs w:val="24"/>
              </w:rPr>
              <w:t xml:space="preserve"> </w:t>
            </w:r>
            <w:proofErr w:type="spellStart"/>
            <w:r w:rsidRPr="0022588B">
              <w:rPr>
                <w:i/>
                <w:iCs/>
                <w:sz w:val="24"/>
                <w:szCs w:val="24"/>
              </w:rPr>
              <w:t>Pastušková</w:t>
            </w:r>
            <w:proofErr w:type="spellEnd"/>
            <w:r w:rsidRPr="0022588B">
              <w:rPr>
                <w:i/>
                <w:iCs/>
                <w:sz w:val="24"/>
                <w:szCs w:val="24"/>
              </w:rPr>
              <w:t>,</w:t>
            </w:r>
            <w:r w:rsidRPr="0022588B">
              <w:rPr>
                <w:i/>
                <w:iCs/>
                <w:spacing w:val="-8"/>
                <w:sz w:val="24"/>
                <w:szCs w:val="24"/>
              </w:rPr>
              <w:t xml:space="preserve"> </w:t>
            </w:r>
            <w:r w:rsidRPr="0022588B">
              <w:rPr>
                <w:i/>
                <w:iCs/>
                <w:sz w:val="24"/>
                <w:szCs w:val="24"/>
              </w:rPr>
              <w:t>Vítězslav</w:t>
            </w:r>
            <w:r w:rsidRPr="0022588B">
              <w:rPr>
                <w:i/>
                <w:iCs/>
                <w:spacing w:val="-8"/>
                <w:sz w:val="24"/>
                <w:szCs w:val="24"/>
              </w:rPr>
              <w:t xml:space="preserve"> </w:t>
            </w:r>
            <w:proofErr w:type="spellStart"/>
            <w:r w:rsidRPr="0022588B">
              <w:rPr>
                <w:i/>
                <w:iCs/>
                <w:sz w:val="24"/>
                <w:szCs w:val="24"/>
              </w:rPr>
              <w:t>Kichner</w:t>
            </w:r>
            <w:proofErr w:type="spellEnd"/>
            <w:r w:rsidRPr="0022588B">
              <w:rPr>
                <w:i/>
                <w:iCs/>
                <w:sz w:val="24"/>
                <w:szCs w:val="24"/>
              </w:rPr>
              <w:t>, Zdeněk</w:t>
            </w:r>
            <w:r w:rsidRPr="0022588B">
              <w:rPr>
                <w:i/>
                <w:iCs/>
                <w:spacing w:val="-9"/>
                <w:sz w:val="24"/>
                <w:szCs w:val="24"/>
              </w:rPr>
              <w:t xml:space="preserve"> </w:t>
            </w:r>
            <w:r w:rsidRPr="0022588B">
              <w:rPr>
                <w:i/>
                <w:iCs/>
                <w:sz w:val="24"/>
                <w:szCs w:val="24"/>
              </w:rPr>
              <w:t>Pýcha,</w:t>
            </w:r>
            <w:r w:rsidRPr="0022588B">
              <w:rPr>
                <w:i/>
                <w:iCs/>
                <w:spacing w:val="-7"/>
                <w:sz w:val="24"/>
                <w:szCs w:val="24"/>
              </w:rPr>
              <w:t xml:space="preserve"> </w:t>
            </w:r>
            <w:r w:rsidRPr="0022588B">
              <w:rPr>
                <w:i/>
                <w:iCs/>
                <w:sz w:val="24"/>
                <w:szCs w:val="24"/>
              </w:rPr>
              <w:t>Mgr.</w:t>
            </w:r>
            <w:r w:rsidRPr="0022588B">
              <w:rPr>
                <w:i/>
                <w:iCs/>
                <w:spacing w:val="-7"/>
                <w:sz w:val="24"/>
                <w:szCs w:val="24"/>
              </w:rPr>
              <w:t xml:space="preserve"> </w:t>
            </w:r>
            <w:r w:rsidRPr="0022588B">
              <w:rPr>
                <w:i/>
                <w:iCs/>
                <w:sz w:val="24"/>
                <w:szCs w:val="24"/>
              </w:rPr>
              <w:t>Ing.</w:t>
            </w:r>
            <w:r w:rsidRPr="0022588B">
              <w:rPr>
                <w:i/>
                <w:iCs/>
                <w:spacing w:val="-8"/>
                <w:sz w:val="24"/>
                <w:szCs w:val="24"/>
              </w:rPr>
              <w:t xml:space="preserve"> </w:t>
            </w:r>
            <w:r w:rsidRPr="0022588B">
              <w:rPr>
                <w:i/>
                <w:iCs/>
                <w:sz w:val="24"/>
                <w:szCs w:val="24"/>
              </w:rPr>
              <w:t>Markéta</w:t>
            </w:r>
            <w:r w:rsidRPr="0022588B">
              <w:rPr>
                <w:i/>
                <w:iCs/>
                <w:spacing w:val="-6"/>
                <w:sz w:val="24"/>
                <w:szCs w:val="24"/>
              </w:rPr>
              <w:t xml:space="preserve"> </w:t>
            </w:r>
            <w:r w:rsidRPr="0022588B">
              <w:rPr>
                <w:i/>
                <w:iCs/>
                <w:sz w:val="24"/>
                <w:szCs w:val="24"/>
              </w:rPr>
              <w:t>Dvorská</w:t>
            </w:r>
            <w:r w:rsidRPr="0022588B">
              <w:rPr>
                <w:i/>
                <w:iCs/>
                <w:spacing w:val="-6"/>
                <w:sz w:val="24"/>
                <w:szCs w:val="24"/>
              </w:rPr>
              <w:t xml:space="preserve"> </w:t>
            </w:r>
            <w:proofErr w:type="spellStart"/>
            <w:r w:rsidRPr="0022588B">
              <w:rPr>
                <w:i/>
                <w:iCs/>
                <w:sz w:val="24"/>
                <w:szCs w:val="24"/>
              </w:rPr>
              <w:t>Kročková</w:t>
            </w:r>
            <w:proofErr w:type="spellEnd"/>
            <w:r w:rsidRPr="0022588B">
              <w:rPr>
                <w:i/>
                <w:iCs/>
                <w:sz w:val="24"/>
                <w:szCs w:val="24"/>
              </w:rPr>
              <w:t>,</w:t>
            </w:r>
            <w:r w:rsidRPr="0022588B">
              <w:rPr>
                <w:i/>
                <w:iCs/>
                <w:spacing w:val="-7"/>
                <w:sz w:val="24"/>
                <w:szCs w:val="24"/>
              </w:rPr>
              <w:t xml:space="preserve"> </w:t>
            </w:r>
            <w:r w:rsidRPr="0022588B">
              <w:rPr>
                <w:i/>
                <w:iCs/>
                <w:sz w:val="24"/>
                <w:szCs w:val="24"/>
              </w:rPr>
              <w:t>Ing.</w:t>
            </w:r>
            <w:r w:rsidRPr="0022588B">
              <w:rPr>
                <w:i/>
                <w:iCs/>
                <w:spacing w:val="-7"/>
                <w:sz w:val="24"/>
                <w:szCs w:val="24"/>
              </w:rPr>
              <w:t xml:space="preserve"> </w:t>
            </w:r>
            <w:r w:rsidRPr="0022588B">
              <w:rPr>
                <w:i/>
                <w:iCs/>
                <w:sz w:val="24"/>
                <w:szCs w:val="24"/>
              </w:rPr>
              <w:t>Luděk</w:t>
            </w:r>
            <w:r w:rsidRPr="0022588B">
              <w:rPr>
                <w:i/>
                <w:iCs/>
                <w:spacing w:val="-28"/>
                <w:sz w:val="24"/>
                <w:szCs w:val="24"/>
              </w:rPr>
              <w:t xml:space="preserve"> </w:t>
            </w:r>
            <w:proofErr w:type="spellStart"/>
            <w:r w:rsidRPr="0022588B">
              <w:rPr>
                <w:i/>
                <w:iCs/>
                <w:sz w:val="24"/>
                <w:szCs w:val="24"/>
              </w:rPr>
              <w:t>Trdlica</w:t>
            </w:r>
            <w:proofErr w:type="spellEnd"/>
            <w:r w:rsidRPr="0022588B">
              <w:rPr>
                <w:i/>
                <w:iCs/>
                <w:sz w:val="24"/>
                <w:szCs w:val="24"/>
              </w:rPr>
              <w:t>,</w:t>
            </w:r>
            <w:r w:rsidRPr="0022588B">
              <w:rPr>
                <w:i/>
                <w:iCs/>
                <w:spacing w:val="-7"/>
                <w:sz w:val="24"/>
                <w:szCs w:val="24"/>
              </w:rPr>
              <w:t xml:space="preserve"> </w:t>
            </w:r>
            <w:r w:rsidRPr="0022588B">
              <w:rPr>
                <w:i/>
                <w:iCs/>
                <w:sz w:val="24"/>
                <w:szCs w:val="24"/>
              </w:rPr>
              <w:t>Mgr.</w:t>
            </w:r>
            <w:r w:rsidRPr="0022588B">
              <w:rPr>
                <w:i/>
                <w:iCs/>
                <w:spacing w:val="-7"/>
                <w:sz w:val="24"/>
                <w:szCs w:val="24"/>
              </w:rPr>
              <w:t xml:space="preserve"> </w:t>
            </w:r>
            <w:r w:rsidRPr="0022588B">
              <w:rPr>
                <w:i/>
                <w:iCs/>
                <w:sz w:val="24"/>
                <w:szCs w:val="24"/>
              </w:rPr>
              <w:t>Jan</w:t>
            </w:r>
            <w:r w:rsidRPr="0022588B">
              <w:rPr>
                <w:i/>
                <w:iCs/>
                <w:spacing w:val="-8"/>
                <w:sz w:val="24"/>
                <w:szCs w:val="24"/>
              </w:rPr>
              <w:t xml:space="preserve"> </w:t>
            </w:r>
            <w:r w:rsidRPr="0022588B">
              <w:rPr>
                <w:i/>
                <w:iCs/>
                <w:sz w:val="24"/>
                <w:szCs w:val="24"/>
              </w:rPr>
              <w:t>Šebesta,</w:t>
            </w:r>
            <w:r w:rsidRPr="0022588B">
              <w:rPr>
                <w:i/>
                <w:iCs/>
                <w:spacing w:val="-7"/>
                <w:sz w:val="24"/>
                <w:szCs w:val="24"/>
              </w:rPr>
              <w:t xml:space="preserve"> </w:t>
            </w:r>
            <w:r w:rsidRPr="0022588B">
              <w:rPr>
                <w:i/>
                <w:iCs/>
                <w:sz w:val="24"/>
                <w:szCs w:val="24"/>
              </w:rPr>
              <w:t>JUDr.</w:t>
            </w:r>
            <w:r w:rsidRPr="0022588B">
              <w:rPr>
                <w:i/>
                <w:iCs/>
                <w:spacing w:val="-7"/>
                <w:sz w:val="24"/>
                <w:szCs w:val="24"/>
              </w:rPr>
              <w:t xml:space="preserve"> </w:t>
            </w:r>
            <w:r w:rsidRPr="0022588B">
              <w:rPr>
                <w:i/>
                <w:iCs/>
                <w:sz w:val="24"/>
                <w:szCs w:val="24"/>
              </w:rPr>
              <w:t>Radomíra</w:t>
            </w:r>
            <w:r w:rsidRPr="0022588B">
              <w:rPr>
                <w:i/>
                <w:iCs/>
                <w:spacing w:val="-10"/>
                <w:sz w:val="24"/>
                <w:szCs w:val="24"/>
              </w:rPr>
              <w:t xml:space="preserve"> </w:t>
            </w:r>
            <w:proofErr w:type="spellStart"/>
            <w:r w:rsidRPr="0022588B">
              <w:rPr>
                <w:i/>
                <w:iCs/>
                <w:sz w:val="24"/>
                <w:szCs w:val="24"/>
              </w:rPr>
              <w:t>Henner</w:t>
            </w:r>
            <w:proofErr w:type="spellEnd"/>
            <w:r w:rsidRPr="0022588B">
              <w:rPr>
                <w:i/>
                <w:iCs/>
                <w:sz w:val="24"/>
                <w:szCs w:val="24"/>
              </w:rPr>
              <w:t>,</w:t>
            </w:r>
            <w:r w:rsidRPr="0022588B">
              <w:rPr>
                <w:i/>
                <w:iCs/>
                <w:spacing w:val="-7"/>
                <w:sz w:val="24"/>
                <w:szCs w:val="24"/>
              </w:rPr>
              <w:t xml:space="preserve"> </w:t>
            </w:r>
            <w:r w:rsidRPr="0022588B">
              <w:rPr>
                <w:i/>
                <w:iCs/>
                <w:sz w:val="24"/>
                <w:szCs w:val="24"/>
              </w:rPr>
              <w:t>Mgr.</w:t>
            </w:r>
            <w:r w:rsidRPr="0022588B">
              <w:rPr>
                <w:i/>
                <w:iCs/>
                <w:spacing w:val="-7"/>
                <w:sz w:val="24"/>
                <w:szCs w:val="24"/>
              </w:rPr>
              <w:t xml:space="preserve"> </w:t>
            </w:r>
            <w:r w:rsidRPr="0022588B">
              <w:rPr>
                <w:i/>
                <w:iCs/>
                <w:sz w:val="24"/>
                <w:szCs w:val="24"/>
              </w:rPr>
              <w:t xml:space="preserve">Miroslava Frydrychová, </w:t>
            </w:r>
            <w:r w:rsidRPr="0022588B">
              <w:rPr>
                <w:rFonts w:cs="Arial"/>
                <w:bCs/>
                <w:i/>
                <w:iCs/>
                <w:sz w:val="24"/>
                <w:szCs w:val="24"/>
              </w:rPr>
              <w:t>Ing. Karin Kratochvílová, Mgr. Jarmila Absolonová a Mgr.</w:t>
            </w:r>
            <w:r w:rsidR="00EC738F" w:rsidRPr="0022588B">
              <w:rPr>
                <w:rFonts w:cs="Arial"/>
                <w:bCs/>
                <w:i/>
                <w:iCs/>
                <w:sz w:val="24"/>
                <w:szCs w:val="24"/>
              </w:rPr>
              <w:t> </w:t>
            </w:r>
            <w:r w:rsidRPr="0022588B">
              <w:rPr>
                <w:rFonts w:cs="Arial"/>
                <w:bCs/>
                <w:i/>
                <w:iCs/>
                <w:sz w:val="24"/>
                <w:szCs w:val="24"/>
              </w:rPr>
              <w:t>Renata Blatecká.</w:t>
            </w:r>
            <w:r w:rsidRPr="0022588B">
              <w:rPr>
                <w:rFonts w:cs="Arial"/>
                <w:i/>
                <w:iCs/>
                <w:sz w:val="24"/>
                <w:szCs w:val="24"/>
              </w:rPr>
              <w:t xml:space="preserve"> </w:t>
            </w:r>
          </w:p>
          <w:p w14:paraId="2A755EF8" w14:textId="77777777" w:rsidR="00795D15" w:rsidRPr="0022588B" w:rsidRDefault="00795D15" w:rsidP="004115F5">
            <w:pPr>
              <w:pStyle w:val="TableParagraph"/>
              <w:kinsoku w:val="0"/>
              <w:overflowPunct w:val="0"/>
              <w:spacing w:before="1"/>
              <w:ind w:left="112" w:right="50"/>
              <w:rPr>
                <w:i/>
                <w:iCs/>
              </w:rPr>
            </w:pPr>
          </w:p>
        </w:tc>
      </w:tr>
    </w:tbl>
    <w:p w14:paraId="0732494F"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2F33220F" w14:textId="77777777" w:rsidR="00795D15" w:rsidRPr="0022588B" w:rsidRDefault="00795D15" w:rsidP="00795D15">
      <w:pPr>
        <w:pStyle w:val="Zkladntext"/>
        <w:kinsoku w:val="0"/>
        <w:overflowPunct w:val="0"/>
        <w:rPr>
          <w:rFonts w:ascii="Times New Roman" w:hAnsi="Times New Roman" w:cs="Times New Roman"/>
          <w:sz w:val="20"/>
          <w:szCs w:val="20"/>
        </w:rPr>
      </w:pPr>
    </w:p>
    <w:p w14:paraId="57AE626E"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58" w:type="dxa"/>
        <w:tblLayout w:type="fixed"/>
        <w:tblCellMar>
          <w:left w:w="0" w:type="dxa"/>
          <w:right w:w="0" w:type="dxa"/>
        </w:tblCellMar>
        <w:tblLook w:val="0000" w:firstRow="0" w:lastRow="0" w:firstColumn="0" w:lastColumn="0" w:noHBand="0" w:noVBand="0"/>
      </w:tblPr>
      <w:tblGrid>
        <w:gridCol w:w="1133"/>
        <w:gridCol w:w="4374"/>
        <w:gridCol w:w="5246"/>
        <w:gridCol w:w="3981"/>
      </w:tblGrid>
      <w:tr w:rsidR="0022588B" w:rsidRPr="0022588B" w14:paraId="6DC2F67D" w14:textId="77777777" w:rsidTr="00FA11B8">
        <w:trPr>
          <w:trHeight w:val="326"/>
        </w:trPr>
        <w:tc>
          <w:tcPr>
            <w:tcW w:w="1133" w:type="dxa"/>
            <w:tcBorders>
              <w:top w:val="single" w:sz="4" w:space="0" w:color="000000"/>
              <w:left w:val="single" w:sz="4" w:space="0" w:color="000000"/>
              <w:bottom w:val="none" w:sz="6" w:space="0" w:color="auto"/>
              <w:right w:val="single" w:sz="4" w:space="0" w:color="000000"/>
            </w:tcBorders>
          </w:tcPr>
          <w:p w14:paraId="5802ECA7" w14:textId="77777777" w:rsidR="00795D15" w:rsidRPr="0022588B" w:rsidRDefault="00795D15" w:rsidP="004115F5">
            <w:pPr>
              <w:pStyle w:val="TableParagraph"/>
              <w:kinsoku w:val="0"/>
              <w:overflowPunct w:val="0"/>
              <w:spacing w:before="1"/>
              <w:ind w:left="357"/>
            </w:pPr>
            <w:r w:rsidRPr="0022588B">
              <w:rPr>
                <w:u w:val="single"/>
              </w:rPr>
              <w:t>50 T</w:t>
            </w:r>
          </w:p>
        </w:tc>
        <w:tc>
          <w:tcPr>
            <w:tcW w:w="4374" w:type="dxa"/>
            <w:vMerge w:val="restart"/>
            <w:tcBorders>
              <w:top w:val="single" w:sz="4" w:space="0" w:color="000000"/>
              <w:left w:val="single" w:sz="4" w:space="0" w:color="000000"/>
              <w:bottom w:val="single" w:sz="4" w:space="0" w:color="000000"/>
              <w:right w:val="single" w:sz="4" w:space="0" w:color="000000"/>
            </w:tcBorders>
          </w:tcPr>
          <w:p w14:paraId="033DA295" w14:textId="77777777" w:rsidR="00795D15" w:rsidRPr="0022588B" w:rsidRDefault="00795D15" w:rsidP="004115F5">
            <w:pPr>
              <w:pStyle w:val="TableParagraph"/>
              <w:kinsoku w:val="0"/>
              <w:overflowPunct w:val="0"/>
              <w:spacing w:line="269" w:lineRule="exact"/>
              <w:ind w:left="114"/>
            </w:pPr>
            <w:r w:rsidRPr="0022588B">
              <w:rPr>
                <w:u w:val="single"/>
              </w:rPr>
              <w:t>JUDr. Renata Gilová</w:t>
            </w:r>
            <w:r w:rsidRPr="0022588B">
              <w:t xml:space="preserve"> – pro věci napadlé do</w:t>
            </w:r>
          </w:p>
          <w:p w14:paraId="6E92CE6C" w14:textId="77777777" w:rsidR="00795D15" w:rsidRPr="0022588B" w:rsidRDefault="00795D15" w:rsidP="004115F5">
            <w:pPr>
              <w:pStyle w:val="TableParagraph"/>
              <w:kinsoku w:val="0"/>
              <w:overflowPunct w:val="0"/>
              <w:ind w:left="114" w:right="81"/>
            </w:pPr>
            <w:r w:rsidRPr="0022588B">
              <w:t>31. 8. 2016, pokud nebyly přiděleny jinému předsedovi senátu, věci obživlé a rozhodování o mimořádných opravných prostředcích v těchto věcech</w:t>
            </w:r>
          </w:p>
          <w:p w14:paraId="1105EA18" w14:textId="77777777" w:rsidR="00795D15" w:rsidRPr="0022588B" w:rsidRDefault="00795D15" w:rsidP="004115F5">
            <w:pPr>
              <w:pStyle w:val="TableParagraph"/>
              <w:kinsoku w:val="0"/>
              <w:overflowPunct w:val="0"/>
              <w:spacing w:before="2"/>
              <w:rPr>
                <w:rFonts w:ascii="Times New Roman" w:hAnsi="Times New Roman" w:cs="Times New Roman"/>
                <w:sz w:val="26"/>
                <w:szCs w:val="26"/>
              </w:rPr>
            </w:pPr>
          </w:p>
          <w:p w14:paraId="2AF251A5" w14:textId="77777777" w:rsidR="00795D15" w:rsidRPr="0022588B" w:rsidRDefault="00795D15" w:rsidP="004115F5">
            <w:pPr>
              <w:pStyle w:val="TableParagraph"/>
              <w:kinsoku w:val="0"/>
              <w:overflowPunct w:val="0"/>
              <w:spacing w:before="1" w:line="345" w:lineRule="auto"/>
              <w:ind w:left="114" w:right="1950" w:firstLine="9"/>
            </w:pPr>
          </w:p>
          <w:p w14:paraId="2D32DFE3" w14:textId="77777777" w:rsidR="00795D15" w:rsidRPr="0022588B" w:rsidRDefault="00795D15" w:rsidP="004115F5">
            <w:pPr>
              <w:pStyle w:val="TableParagraph"/>
              <w:kinsoku w:val="0"/>
              <w:overflowPunct w:val="0"/>
              <w:spacing w:before="1" w:line="345" w:lineRule="auto"/>
              <w:ind w:left="114" w:right="1950" w:firstLine="9"/>
            </w:pPr>
            <w:r w:rsidRPr="0022588B">
              <w:t>Mgr. Roman Pokorný JUDr. Petra Hajdíková</w:t>
            </w:r>
          </w:p>
        </w:tc>
        <w:tc>
          <w:tcPr>
            <w:tcW w:w="5246" w:type="dxa"/>
            <w:tcBorders>
              <w:top w:val="single" w:sz="4" w:space="0" w:color="000000"/>
              <w:left w:val="single" w:sz="4" w:space="0" w:color="000000"/>
              <w:bottom w:val="none" w:sz="6" w:space="0" w:color="auto"/>
              <w:right w:val="single" w:sz="4" w:space="0" w:color="000000"/>
            </w:tcBorders>
          </w:tcPr>
          <w:p w14:paraId="13C3E31B" w14:textId="77777777" w:rsidR="00795D15" w:rsidRPr="0022588B" w:rsidRDefault="00795D15" w:rsidP="004115F5">
            <w:pPr>
              <w:pStyle w:val="TableParagraph"/>
              <w:kinsoku w:val="0"/>
              <w:overflowPunct w:val="0"/>
              <w:spacing w:before="1"/>
              <w:ind w:left="117"/>
            </w:pPr>
            <w:r w:rsidRPr="0022588B">
              <w:t>Obecná působnost.</w:t>
            </w:r>
          </w:p>
        </w:tc>
        <w:tc>
          <w:tcPr>
            <w:tcW w:w="3981" w:type="dxa"/>
            <w:tcBorders>
              <w:top w:val="single" w:sz="4" w:space="0" w:color="000000"/>
              <w:left w:val="single" w:sz="4" w:space="0" w:color="000000"/>
              <w:bottom w:val="none" w:sz="6" w:space="0" w:color="auto"/>
              <w:right w:val="single" w:sz="4" w:space="0" w:color="000000"/>
            </w:tcBorders>
          </w:tcPr>
          <w:p w14:paraId="5CEC3BE7" w14:textId="77777777" w:rsidR="00795D15" w:rsidRPr="0022588B" w:rsidRDefault="00795D15" w:rsidP="004115F5">
            <w:pPr>
              <w:pStyle w:val="TableParagraph"/>
              <w:kinsoku w:val="0"/>
              <w:overflowPunct w:val="0"/>
              <w:spacing w:before="1"/>
              <w:ind w:left="115"/>
            </w:pPr>
            <w:r w:rsidRPr="0022588B">
              <w:rPr>
                <w:u w:val="single"/>
              </w:rPr>
              <w:t>Petra Funioková</w:t>
            </w:r>
          </w:p>
        </w:tc>
      </w:tr>
      <w:tr w:rsidR="0022588B" w:rsidRPr="0022588B" w14:paraId="23CF20E4" w14:textId="77777777" w:rsidTr="00FA11B8">
        <w:trPr>
          <w:trHeight w:val="3220"/>
        </w:trPr>
        <w:tc>
          <w:tcPr>
            <w:tcW w:w="1133" w:type="dxa"/>
            <w:tcBorders>
              <w:top w:val="none" w:sz="6" w:space="0" w:color="auto"/>
              <w:left w:val="single" w:sz="4" w:space="0" w:color="000000"/>
              <w:bottom w:val="single" w:sz="4" w:space="0" w:color="000000"/>
              <w:right w:val="single" w:sz="4" w:space="0" w:color="000000"/>
            </w:tcBorders>
          </w:tcPr>
          <w:p w14:paraId="6B7716FD"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2B9D23C"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DC3180C"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07E4C7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8475ADA"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47521D5" w14:textId="77777777" w:rsidR="00795D15" w:rsidRPr="0022588B" w:rsidRDefault="00795D15" w:rsidP="004115F5">
            <w:pPr>
              <w:pStyle w:val="TableParagraph"/>
              <w:kinsoku w:val="0"/>
              <w:overflowPunct w:val="0"/>
              <w:spacing w:before="225"/>
              <w:ind w:left="355"/>
            </w:pPr>
            <w:r w:rsidRPr="0022588B">
              <w:t>49 T</w:t>
            </w:r>
          </w:p>
          <w:p w14:paraId="0C9FB60C" w14:textId="77777777" w:rsidR="00795D15" w:rsidRPr="0022588B" w:rsidRDefault="00795D15" w:rsidP="004115F5">
            <w:pPr>
              <w:pStyle w:val="TableParagraph"/>
              <w:kinsoku w:val="0"/>
              <w:overflowPunct w:val="0"/>
              <w:spacing w:before="121"/>
              <w:ind w:left="355"/>
            </w:pPr>
            <w:r w:rsidRPr="0022588B">
              <w:t>34 T</w:t>
            </w:r>
          </w:p>
        </w:tc>
        <w:tc>
          <w:tcPr>
            <w:tcW w:w="4374" w:type="dxa"/>
            <w:vMerge/>
            <w:tcBorders>
              <w:top w:val="nil"/>
              <w:left w:val="single" w:sz="4" w:space="0" w:color="000000"/>
              <w:bottom w:val="single" w:sz="4" w:space="0" w:color="000000"/>
              <w:right w:val="single" w:sz="4" w:space="0" w:color="000000"/>
            </w:tcBorders>
          </w:tcPr>
          <w:p w14:paraId="66179507"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5246" w:type="dxa"/>
            <w:tcBorders>
              <w:top w:val="none" w:sz="6" w:space="0" w:color="auto"/>
              <w:left w:val="single" w:sz="4" w:space="0" w:color="000000"/>
              <w:bottom w:val="single" w:sz="4" w:space="0" w:color="000000"/>
              <w:right w:val="single" w:sz="4" w:space="0" w:color="000000"/>
            </w:tcBorders>
          </w:tcPr>
          <w:p w14:paraId="31BD2B9C" w14:textId="77777777" w:rsidR="00795D15" w:rsidRPr="0022588B" w:rsidRDefault="00795D15" w:rsidP="004115F5">
            <w:pPr>
              <w:pStyle w:val="TableParagraph"/>
              <w:kinsoku w:val="0"/>
              <w:overflowPunct w:val="0"/>
              <w:spacing w:before="54"/>
              <w:ind w:left="117"/>
            </w:pPr>
            <w:r w:rsidRPr="0022588B">
              <w:t>Zastaven nápad</w:t>
            </w:r>
          </w:p>
        </w:tc>
        <w:tc>
          <w:tcPr>
            <w:tcW w:w="3981" w:type="dxa"/>
            <w:tcBorders>
              <w:top w:val="none" w:sz="6" w:space="0" w:color="auto"/>
              <w:left w:val="single" w:sz="4" w:space="0" w:color="000000"/>
              <w:bottom w:val="single" w:sz="4" w:space="0" w:color="000000"/>
              <w:right w:val="single" w:sz="4" w:space="0" w:color="000000"/>
            </w:tcBorders>
          </w:tcPr>
          <w:p w14:paraId="413EDDC8" w14:textId="77777777" w:rsidR="00795D15" w:rsidRPr="0022588B" w:rsidRDefault="00795D15" w:rsidP="004115F5">
            <w:pPr>
              <w:pStyle w:val="TableParagraph"/>
              <w:kinsoku w:val="0"/>
              <w:overflowPunct w:val="0"/>
              <w:spacing w:before="54"/>
              <w:ind w:left="115"/>
            </w:pPr>
            <w:r w:rsidRPr="0022588B">
              <w:t>Michaela Dobošová</w:t>
            </w:r>
          </w:p>
        </w:tc>
      </w:tr>
      <w:tr w:rsidR="0022588B" w:rsidRPr="0022588B" w14:paraId="5D4CAEB7" w14:textId="77777777" w:rsidTr="00FA11B8">
        <w:trPr>
          <w:trHeight w:val="408"/>
        </w:trPr>
        <w:tc>
          <w:tcPr>
            <w:tcW w:w="14734" w:type="dxa"/>
            <w:gridSpan w:val="4"/>
            <w:tcBorders>
              <w:top w:val="single" w:sz="4" w:space="0" w:color="000000"/>
              <w:left w:val="single" w:sz="4" w:space="0" w:color="000000"/>
              <w:bottom w:val="single" w:sz="4" w:space="0" w:color="000000"/>
              <w:right w:val="single" w:sz="4" w:space="0" w:color="000000"/>
            </w:tcBorders>
          </w:tcPr>
          <w:p w14:paraId="5C2D9F7F" w14:textId="3D467110" w:rsidR="00795D15" w:rsidRPr="0022588B" w:rsidRDefault="00795D15" w:rsidP="004115F5">
            <w:pPr>
              <w:pStyle w:val="TableParagraph"/>
              <w:kinsoku w:val="0"/>
              <w:overflowPunct w:val="0"/>
              <w:spacing w:before="1"/>
              <w:ind w:left="112" w:right="692"/>
              <w:rPr>
                <w:i/>
                <w:iCs/>
              </w:rPr>
            </w:pPr>
            <w:r w:rsidRPr="0022588B">
              <w:rPr>
                <w:i/>
                <w:iCs/>
                <w:u w:val="single"/>
              </w:rPr>
              <w:t>Přísedící 50 T</w:t>
            </w:r>
            <w:r w:rsidRPr="0022588B">
              <w:rPr>
                <w:i/>
                <w:iCs/>
              </w:rPr>
              <w:t xml:space="preserve">: Ing. Petr Vaněk, Lenka </w:t>
            </w:r>
            <w:proofErr w:type="spellStart"/>
            <w:r w:rsidRPr="0022588B">
              <w:rPr>
                <w:i/>
                <w:iCs/>
              </w:rPr>
              <w:t>Bölsckeiová</w:t>
            </w:r>
            <w:proofErr w:type="spellEnd"/>
          </w:p>
        </w:tc>
      </w:tr>
      <w:tr w:rsidR="0022588B" w:rsidRPr="0022588B" w14:paraId="46882785" w14:textId="77777777" w:rsidTr="00FA11B8">
        <w:trPr>
          <w:trHeight w:val="1185"/>
        </w:trPr>
        <w:tc>
          <w:tcPr>
            <w:tcW w:w="1133" w:type="dxa"/>
            <w:vMerge w:val="restart"/>
            <w:tcBorders>
              <w:top w:val="single" w:sz="4" w:space="0" w:color="000000"/>
              <w:left w:val="single" w:sz="4" w:space="0" w:color="000000"/>
              <w:bottom w:val="single" w:sz="4" w:space="0" w:color="000000"/>
              <w:right w:val="single" w:sz="4" w:space="0" w:color="000000"/>
            </w:tcBorders>
          </w:tcPr>
          <w:p w14:paraId="61D78BAE" w14:textId="77777777" w:rsidR="00795D15" w:rsidRPr="0022588B" w:rsidRDefault="00795D15" w:rsidP="004115F5">
            <w:pPr>
              <w:pStyle w:val="TableParagraph"/>
              <w:kinsoku w:val="0"/>
              <w:overflowPunct w:val="0"/>
              <w:spacing w:before="9"/>
              <w:ind w:left="355"/>
            </w:pPr>
            <w:r w:rsidRPr="0022588B">
              <w:rPr>
                <w:u w:val="single"/>
              </w:rPr>
              <w:t>54 T</w:t>
            </w:r>
          </w:p>
          <w:p w14:paraId="25166CF3" w14:textId="77777777" w:rsidR="00795D15" w:rsidRPr="0022588B" w:rsidRDefault="00795D15" w:rsidP="004115F5">
            <w:pPr>
              <w:pStyle w:val="TableParagraph"/>
              <w:kinsoku w:val="0"/>
              <w:overflowPunct w:val="0"/>
              <w:spacing w:before="106"/>
              <w:ind w:left="355"/>
            </w:pPr>
            <w:r w:rsidRPr="0022588B">
              <w:t>32 T</w:t>
            </w:r>
          </w:p>
          <w:p w14:paraId="685E7ED7" w14:textId="77777777" w:rsidR="00795D15" w:rsidRPr="0022588B" w:rsidRDefault="00795D15" w:rsidP="004115F5">
            <w:pPr>
              <w:pStyle w:val="TableParagraph"/>
              <w:kinsoku w:val="0"/>
              <w:overflowPunct w:val="0"/>
              <w:spacing w:before="100"/>
              <w:ind w:left="355"/>
            </w:pPr>
            <w:r w:rsidRPr="0022588B">
              <w:t>35 T</w:t>
            </w:r>
          </w:p>
        </w:tc>
        <w:tc>
          <w:tcPr>
            <w:tcW w:w="4374" w:type="dxa"/>
            <w:tcBorders>
              <w:top w:val="single" w:sz="4" w:space="0" w:color="000000"/>
              <w:left w:val="single" w:sz="4" w:space="0" w:color="000000"/>
              <w:bottom w:val="none" w:sz="6" w:space="0" w:color="auto"/>
              <w:right w:val="single" w:sz="4" w:space="0" w:color="000000"/>
            </w:tcBorders>
          </w:tcPr>
          <w:p w14:paraId="0C34F2C6" w14:textId="4681B9CA" w:rsidR="00795D15" w:rsidRPr="0022588B" w:rsidRDefault="00795D15" w:rsidP="004115F5">
            <w:pPr>
              <w:pStyle w:val="TableParagraph"/>
              <w:kinsoku w:val="0"/>
              <w:overflowPunct w:val="0"/>
              <w:spacing w:before="1" w:line="348" w:lineRule="auto"/>
              <w:ind w:left="114" w:right="1137"/>
            </w:pPr>
            <w:r w:rsidRPr="0022588B">
              <w:rPr>
                <w:u w:val="single"/>
              </w:rPr>
              <w:t>JUDr. Ing.</w:t>
            </w:r>
            <w:r w:rsidR="00DD2337" w:rsidRPr="0022588B">
              <w:t xml:space="preserve"> Mgr.</w:t>
            </w:r>
            <w:r w:rsidRPr="0022588B">
              <w:rPr>
                <w:u w:val="single"/>
              </w:rPr>
              <w:t xml:space="preserve"> Bc. Ivo Davídek</w:t>
            </w:r>
            <w:r w:rsidRPr="0022588B">
              <w:t xml:space="preserve"> Mgr. Natálie </w:t>
            </w:r>
            <w:proofErr w:type="spellStart"/>
            <w:r w:rsidRPr="0022588B">
              <w:t>Tognerová</w:t>
            </w:r>
            <w:proofErr w:type="spellEnd"/>
          </w:p>
          <w:p w14:paraId="66524249" w14:textId="77777777" w:rsidR="00795D15" w:rsidRPr="0022588B" w:rsidRDefault="00795D15" w:rsidP="004115F5">
            <w:pPr>
              <w:pStyle w:val="TableParagraph"/>
              <w:kinsoku w:val="0"/>
              <w:overflowPunct w:val="0"/>
              <w:spacing w:line="267" w:lineRule="exact"/>
              <w:ind w:left="114"/>
            </w:pPr>
            <w:r w:rsidRPr="0022588B">
              <w:t>Mgr. Ondřej Běčák</w:t>
            </w:r>
          </w:p>
        </w:tc>
        <w:tc>
          <w:tcPr>
            <w:tcW w:w="5246" w:type="dxa"/>
            <w:vMerge w:val="restart"/>
            <w:tcBorders>
              <w:top w:val="single" w:sz="4" w:space="0" w:color="000000"/>
              <w:left w:val="single" w:sz="4" w:space="0" w:color="000000"/>
              <w:bottom w:val="single" w:sz="4" w:space="0" w:color="000000"/>
              <w:right w:val="single" w:sz="4" w:space="0" w:color="000000"/>
            </w:tcBorders>
          </w:tcPr>
          <w:p w14:paraId="7CC5D8BC" w14:textId="77777777" w:rsidR="00795D15" w:rsidRPr="0022588B" w:rsidRDefault="00795D15" w:rsidP="004115F5">
            <w:pPr>
              <w:pStyle w:val="TableParagraph"/>
              <w:kinsoku w:val="0"/>
              <w:overflowPunct w:val="0"/>
              <w:spacing w:before="9" w:line="477" w:lineRule="auto"/>
              <w:ind w:left="117" w:right="2809"/>
            </w:pPr>
            <w:r w:rsidRPr="0022588B">
              <w:t>Obecná působnost. Specializace KORUPCE</w:t>
            </w:r>
          </w:p>
        </w:tc>
        <w:tc>
          <w:tcPr>
            <w:tcW w:w="3981" w:type="dxa"/>
            <w:vMerge w:val="restart"/>
            <w:tcBorders>
              <w:top w:val="single" w:sz="4" w:space="0" w:color="000000"/>
              <w:left w:val="single" w:sz="4" w:space="0" w:color="000000"/>
              <w:bottom w:val="single" w:sz="4" w:space="0" w:color="000000"/>
              <w:right w:val="single" w:sz="4" w:space="0" w:color="000000"/>
            </w:tcBorders>
          </w:tcPr>
          <w:p w14:paraId="4D18ABEB" w14:textId="77777777" w:rsidR="00795D15" w:rsidRPr="0022588B" w:rsidRDefault="00795D15" w:rsidP="004115F5">
            <w:pPr>
              <w:pStyle w:val="TableParagraph"/>
              <w:kinsoku w:val="0"/>
              <w:overflowPunct w:val="0"/>
              <w:spacing w:before="9" w:line="336" w:lineRule="auto"/>
              <w:ind w:left="115" w:right="1256"/>
            </w:pPr>
            <w:r w:rsidRPr="0022588B">
              <w:rPr>
                <w:u w:val="single"/>
              </w:rPr>
              <w:t xml:space="preserve">Marta </w:t>
            </w:r>
            <w:proofErr w:type="spellStart"/>
            <w:r w:rsidRPr="0022588B">
              <w:rPr>
                <w:u w:val="single"/>
              </w:rPr>
              <w:t>Mikulčíková</w:t>
            </w:r>
            <w:proofErr w:type="spellEnd"/>
            <w:r w:rsidRPr="0022588B">
              <w:t xml:space="preserve"> Michaela Dobošová</w:t>
            </w:r>
          </w:p>
        </w:tc>
      </w:tr>
      <w:tr w:rsidR="0022588B" w:rsidRPr="0022588B" w14:paraId="083EDBCF" w14:textId="77777777" w:rsidTr="00FA11B8">
        <w:trPr>
          <w:trHeight w:val="1725"/>
        </w:trPr>
        <w:tc>
          <w:tcPr>
            <w:tcW w:w="1133" w:type="dxa"/>
            <w:vMerge/>
            <w:tcBorders>
              <w:top w:val="nil"/>
              <w:left w:val="single" w:sz="4" w:space="0" w:color="000000"/>
              <w:bottom w:val="single" w:sz="4" w:space="0" w:color="000000"/>
              <w:right w:val="single" w:sz="4" w:space="0" w:color="000000"/>
            </w:tcBorders>
          </w:tcPr>
          <w:p w14:paraId="7060E84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74" w:type="dxa"/>
            <w:tcBorders>
              <w:top w:val="none" w:sz="6" w:space="0" w:color="auto"/>
              <w:left w:val="single" w:sz="4" w:space="0" w:color="000000"/>
              <w:bottom w:val="none" w:sz="6" w:space="0" w:color="auto"/>
              <w:right w:val="single" w:sz="4" w:space="0" w:color="000000"/>
            </w:tcBorders>
          </w:tcPr>
          <w:p w14:paraId="50BC49F4" w14:textId="77777777" w:rsidR="00795D15" w:rsidRPr="0022588B" w:rsidRDefault="00795D15" w:rsidP="004115F5">
            <w:pPr>
              <w:pStyle w:val="TableParagraph"/>
              <w:kinsoku w:val="0"/>
              <w:overflowPunct w:val="0"/>
              <w:spacing w:before="133" w:line="266" w:lineRule="exact"/>
              <w:ind w:left="114"/>
            </w:pPr>
            <w:r w:rsidRPr="0022588B">
              <w:rPr>
                <w:u w:val="single"/>
              </w:rPr>
              <w:t>JUDr. Jiří Richter</w:t>
            </w:r>
            <w:r w:rsidRPr="0022588B">
              <w:t xml:space="preserve"> – pro věci napadlé do</w:t>
            </w:r>
          </w:p>
          <w:p w14:paraId="626E0535" w14:textId="77777777" w:rsidR="00795D15" w:rsidRPr="0022588B" w:rsidRDefault="00795D15" w:rsidP="004115F5">
            <w:pPr>
              <w:pStyle w:val="TableParagraph"/>
              <w:kinsoku w:val="0"/>
              <w:overflowPunct w:val="0"/>
              <w:ind w:left="114" w:right="82"/>
            </w:pPr>
            <w:r w:rsidRPr="0022588B">
              <w:t>30. 3. 2020, pokud nebyly přiděleny jinému předsedovi senátu, věci obživlé a rozhodování o mimořádných opravných prostředcích v těchto věcech</w:t>
            </w:r>
          </w:p>
        </w:tc>
        <w:tc>
          <w:tcPr>
            <w:tcW w:w="5246" w:type="dxa"/>
            <w:vMerge/>
            <w:tcBorders>
              <w:top w:val="nil"/>
              <w:left w:val="single" w:sz="4" w:space="0" w:color="000000"/>
              <w:bottom w:val="single" w:sz="4" w:space="0" w:color="000000"/>
              <w:right w:val="single" w:sz="4" w:space="0" w:color="000000"/>
            </w:tcBorders>
          </w:tcPr>
          <w:p w14:paraId="31CAADD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981" w:type="dxa"/>
            <w:vMerge/>
            <w:tcBorders>
              <w:top w:val="nil"/>
              <w:left w:val="single" w:sz="4" w:space="0" w:color="000000"/>
              <w:bottom w:val="single" w:sz="4" w:space="0" w:color="000000"/>
              <w:right w:val="single" w:sz="4" w:space="0" w:color="000000"/>
            </w:tcBorders>
          </w:tcPr>
          <w:p w14:paraId="477C57B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6C89AD58" w14:textId="77777777" w:rsidTr="00FA11B8">
        <w:trPr>
          <w:trHeight w:val="640"/>
        </w:trPr>
        <w:tc>
          <w:tcPr>
            <w:tcW w:w="1133" w:type="dxa"/>
            <w:vMerge/>
            <w:tcBorders>
              <w:top w:val="nil"/>
              <w:left w:val="single" w:sz="4" w:space="0" w:color="000000"/>
              <w:bottom w:val="single" w:sz="4" w:space="0" w:color="000000"/>
              <w:right w:val="single" w:sz="4" w:space="0" w:color="000000"/>
            </w:tcBorders>
          </w:tcPr>
          <w:p w14:paraId="6E83481F"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74" w:type="dxa"/>
            <w:tcBorders>
              <w:top w:val="none" w:sz="6" w:space="0" w:color="auto"/>
              <w:left w:val="single" w:sz="4" w:space="0" w:color="000000"/>
              <w:bottom w:val="single" w:sz="4" w:space="0" w:color="000000"/>
              <w:right w:val="single" w:sz="4" w:space="0" w:color="000000"/>
            </w:tcBorders>
          </w:tcPr>
          <w:p w14:paraId="3D72C8BE" w14:textId="77777777" w:rsidR="00795D15" w:rsidRPr="0022588B" w:rsidRDefault="00795D15" w:rsidP="004115F5">
            <w:pPr>
              <w:pStyle w:val="TableParagraph"/>
              <w:kinsoku w:val="0"/>
              <w:overflowPunct w:val="0"/>
              <w:spacing w:before="7"/>
              <w:rPr>
                <w:rFonts w:ascii="Times New Roman" w:hAnsi="Times New Roman" w:cs="Times New Roman"/>
                <w:sz w:val="21"/>
                <w:szCs w:val="21"/>
              </w:rPr>
            </w:pPr>
          </w:p>
          <w:p w14:paraId="778C080C" w14:textId="4D0FE3A9" w:rsidR="00795D15" w:rsidRPr="0022588B" w:rsidRDefault="00795D15" w:rsidP="004115F5">
            <w:pPr>
              <w:pStyle w:val="TableParagraph"/>
              <w:kinsoku w:val="0"/>
              <w:overflowPunct w:val="0"/>
              <w:ind w:left="114"/>
            </w:pPr>
            <w:r w:rsidRPr="0022588B">
              <w:t xml:space="preserve">JUDr. Ing. </w:t>
            </w:r>
            <w:r w:rsidR="00FA11B8" w:rsidRPr="0022588B">
              <w:t>Mgr.</w:t>
            </w:r>
            <w:r w:rsidRPr="0022588B">
              <w:t xml:space="preserve"> Bc. Ivo Davídek</w:t>
            </w:r>
          </w:p>
        </w:tc>
        <w:tc>
          <w:tcPr>
            <w:tcW w:w="5246" w:type="dxa"/>
            <w:vMerge/>
            <w:tcBorders>
              <w:top w:val="nil"/>
              <w:left w:val="single" w:sz="4" w:space="0" w:color="000000"/>
              <w:bottom w:val="single" w:sz="4" w:space="0" w:color="000000"/>
              <w:right w:val="single" w:sz="4" w:space="0" w:color="000000"/>
            </w:tcBorders>
          </w:tcPr>
          <w:p w14:paraId="521DAB32"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981" w:type="dxa"/>
            <w:vMerge/>
            <w:tcBorders>
              <w:top w:val="nil"/>
              <w:left w:val="single" w:sz="4" w:space="0" w:color="000000"/>
              <w:bottom w:val="single" w:sz="4" w:space="0" w:color="000000"/>
              <w:right w:val="single" w:sz="4" w:space="0" w:color="000000"/>
            </w:tcBorders>
          </w:tcPr>
          <w:p w14:paraId="573D7A4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795D15" w:rsidRPr="0022588B" w14:paraId="424A1F9E" w14:textId="77777777" w:rsidTr="00FA11B8">
        <w:trPr>
          <w:trHeight w:val="1077"/>
        </w:trPr>
        <w:tc>
          <w:tcPr>
            <w:tcW w:w="14734" w:type="dxa"/>
            <w:gridSpan w:val="4"/>
            <w:tcBorders>
              <w:top w:val="single" w:sz="4" w:space="0" w:color="000000"/>
              <w:left w:val="single" w:sz="4" w:space="0" w:color="000000"/>
              <w:bottom w:val="single" w:sz="4" w:space="0" w:color="000000"/>
              <w:right w:val="single" w:sz="4" w:space="0" w:color="000000"/>
            </w:tcBorders>
          </w:tcPr>
          <w:p w14:paraId="78CBECD8" w14:textId="71034DA7" w:rsidR="00795D15" w:rsidRPr="0022588B" w:rsidRDefault="00795D15" w:rsidP="00EC738F">
            <w:pPr>
              <w:pStyle w:val="TableParagraph"/>
              <w:kinsoku w:val="0"/>
              <w:overflowPunct w:val="0"/>
              <w:spacing w:before="1" w:line="268" w:lineRule="exact"/>
              <w:ind w:left="112" w:right="-15"/>
              <w:rPr>
                <w:i/>
                <w:iCs/>
                <w:spacing w:val="-10"/>
              </w:rPr>
            </w:pPr>
            <w:r w:rsidRPr="0022588B">
              <w:rPr>
                <w:i/>
                <w:iCs/>
                <w:u w:val="single"/>
              </w:rPr>
              <w:t>Přísedící</w:t>
            </w:r>
            <w:r w:rsidRPr="0022588B">
              <w:rPr>
                <w:i/>
                <w:iCs/>
                <w:spacing w:val="-10"/>
                <w:u w:val="single"/>
              </w:rPr>
              <w:t xml:space="preserve"> </w:t>
            </w:r>
            <w:r w:rsidRPr="0022588B">
              <w:rPr>
                <w:i/>
                <w:iCs/>
                <w:u w:val="single"/>
              </w:rPr>
              <w:t>54</w:t>
            </w:r>
            <w:r w:rsidRPr="0022588B">
              <w:rPr>
                <w:i/>
                <w:iCs/>
                <w:spacing w:val="-9"/>
                <w:u w:val="single"/>
              </w:rPr>
              <w:t xml:space="preserve"> </w:t>
            </w:r>
            <w:r w:rsidRPr="0022588B">
              <w:rPr>
                <w:i/>
                <w:iCs/>
                <w:u w:val="single"/>
              </w:rPr>
              <w:t>T:</w:t>
            </w:r>
            <w:r w:rsidRPr="0022588B">
              <w:rPr>
                <w:i/>
                <w:iCs/>
                <w:spacing w:val="-8"/>
              </w:rPr>
              <w:t xml:space="preserve"> </w:t>
            </w:r>
            <w:r w:rsidRPr="0022588B">
              <w:rPr>
                <w:i/>
                <w:iCs/>
              </w:rPr>
              <w:t>Mgr.</w:t>
            </w:r>
            <w:r w:rsidRPr="0022588B">
              <w:rPr>
                <w:i/>
                <w:iCs/>
                <w:spacing w:val="-7"/>
              </w:rPr>
              <w:t xml:space="preserve"> </w:t>
            </w:r>
            <w:r w:rsidRPr="0022588B">
              <w:rPr>
                <w:i/>
                <w:iCs/>
              </w:rPr>
              <w:t>Vlasta</w:t>
            </w:r>
            <w:r w:rsidRPr="0022588B">
              <w:rPr>
                <w:i/>
                <w:iCs/>
                <w:spacing w:val="-10"/>
              </w:rPr>
              <w:t xml:space="preserve"> </w:t>
            </w:r>
            <w:proofErr w:type="spellStart"/>
            <w:r w:rsidRPr="0022588B">
              <w:rPr>
                <w:i/>
                <w:iCs/>
              </w:rPr>
              <w:t>Bernatíková</w:t>
            </w:r>
            <w:proofErr w:type="spellEnd"/>
            <w:r w:rsidRPr="0022588B">
              <w:rPr>
                <w:i/>
                <w:iCs/>
              </w:rPr>
              <w:t>,</w:t>
            </w:r>
            <w:r w:rsidRPr="0022588B">
              <w:rPr>
                <w:i/>
                <w:iCs/>
                <w:spacing w:val="-10"/>
              </w:rPr>
              <w:t xml:space="preserve"> </w:t>
            </w:r>
            <w:r w:rsidRPr="0022588B">
              <w:rPr>
                <w:i/>
                <w:iCs/>
              </w:rPr>
              <w:t>Marie</w:t>
            </w:r>
            <w:r w:rsidRPr="0022588B">
              <w:rPr>
                <w:i/>
                <w:iCs/>
                <w:spacing w:val="-11"/>
              </w:rPr>
              <w:t xml:space="preserve"> </w:t>
            </w:r>
            <w:proofErr w:type="spellStart"/>
            <w:r w:rsidRPr="0022588B">
              <w:rPr>
                <w:i/>
                <w:iCs/>
              </w:rPr>
              <w:t>Gablasová</w:t>
            </w:r>
            <w:proofErr w:type="spellEnd"/>
            <w:r w:rsidRPr="0022588B">
              <w:rPr>
                <w:i/>
                <w:iCs/>
              </w:rPr>
              <w:t>,</w:t>
            </w:r>
            <w:r w:rsidRPr="0022588B">
              <w:rPr>
                <w:i/>
                <w:iCs/>
                <w:spacing w:val="-9"/>
              </w:rPr>
              <w:t xml:space="preserve"> </w:t>
            </w:r>
            <w:r w:rsidRPr="0022588B">
              <w:rPr>
                <w:i/>
                <w:iCs/>
              </w:rPr>
              <w:t>Gabriela</w:t>
            </w:r>
            <w:r w:rsidRPr="0022588B">
              <w:rPr>
                <w:i/>
                <w:iCs/>
                <w:spacing w:val="-9"/>
              </w:rPr>
              <w:t xml:space="preserve"> </w:t>
            </w:r>
            <w:r w:rsidRPr="0022588B">
              <w:rPr>
                <w:i/>
                <w:iCs/>
              </w:rPr>
              <w:t>Kolárová,</w:t>
            </w:r>
            <w:r w:rsidRPr="0022588B">
              <w:rPr>
                <w:i/>
                <w:iCs/>
                <w:spacing w:val="-11"/>
              </w:rPr>
              <w:t xml:space="preserve"> </w:t>
            </w:r>
            <w:r w:rsidRPr="0022588B">
              <w:rPr>
                <w:i/>
                <w:iCs/>
              </w:rPr>
              <w:t>Eva</w:t>
            </w:r>
            <w:r w:rsidRPr="0022588B">
              <w:rPr>
                <w:i/>
                <w:iCs/>
                <w:spacing w:val="-6"/>
              </w:rPr>
              <w:t xml:space="preserve"> </w:t>
            </w:r>
            <w:r w:rsidRPr="0022588B">
              <w:rPr>
                <w:i/>
                <w:iCs/>
              </w:rPr>
              <w:t>Petrášová,</w:t>
            </w:r>
            <w:r w:rsidRPr="0022588B">
              <w:rPr>
                <w:i/>
                <w:iCs/>
                <w:spacing w:val="-11"/>
              </w:rPr>
              <w:t xml:space="preserve"> </w:t>
            </w:r>
            <w:r w:rsidRPr="0022588B">
              <w:rPr>
                <w:i/>
                <w:iCs/>
              </w:rPr>
              <w:t>Ing.</w:t>
            </w:r>
            <w:r w:rsidRPr="0022588B">
              <w:rPr>
                <w:i/>
                <w:iCs/>
                <w:spacing w:val="-7"/>
              </w:rPr>
              <w:t xml:space="preserve"> </w:t>
            </w:r>
            <w:r w:rsidRPr="0022588B">
              <w:rPr>
                <w:i/>
                <w:iCs/>
              </w:rPr>
              <w:t>Petr</w:t>
            </w:r>
            <w:r w:rsidRPr="0022588B">
              <w:rPr>
                <w:i/>
                <w:iCs/>
                <w:spacing w:val="-9"/>
              </w:rPr>
              <w:t xml:space="preserve"> </w:t>
            </w:r>
            <w:r w:rsidRPr="0022588B">
              <w:rPr>
                <w:i/>
                <w:iCs/>
              </w:rPr>
              <w:t>Poláček,</w:t>
            </w:r>
            <w:r w:rsidRPr="0022588B">
              <w:rPr>
                <w:i/>
                <w:iCs/>
                <w:spacing w:val="-10"/>
              </w:rPr>
              <w:t xml:space="preserve"> </w:t>
            </w:r>
            <w:r w:rsidRPr="0022588B">
              <w:rPr>
                <w:i/>
                <w:iCs/>
              </w:rPr>
              <w:t>Karel</w:t>
            </w:r>
            <w:r w:rsidRPr="0022588B">
              <w:rPr>
                <w:i/>
                <w:iCs/>
                <w:spacing w:val="-6"/>
              </w:rPr>
              <w:t xml:space="preserve"> </w:t>
            </w:r>
            <w:r w:rsidRPr="0022588B">
              <w:rPr>
                <w:i/>
                <w:iCs/>
              </w:rPr>
              <w:t>Ševčík,</w:t>
            </w:r>
            <w:r w:rsidRPr="0022588B">
              <w:rPr>
                <w:i/>
                <w:iCs/>
                <w:spacing w:val="-5"/>
              </w:rPr>
              <w:t xml:space="preserve"> </w:t>
            </w:r>
            <w:r w:rsidRPr="0022588B">
              <w:rPr>
                <w:i/>
                <w:iCs/>
              </w:rPr>
              <w:t>Ing.</w:t>
            </w:r>
            <w:r w:rsidRPr="0022588B">
              <w:rPr>
                <w:i/>
                <w:iCs/>
                <w:spacing w:val="-6"/>
              </w:rPr>
              <w:t xml:space="preserve"> </w:t>
            </w:r>
            <w:r w:rsidRPr="0022588B">
              <w:rPr>
                <w:i/>
                <w:iCs/>
              </w:rPr>
              <w:t>Kateřina</w:t>
            </w:r>
            <w:r w:rsidRPr="0022588B">
              <w:rPr>
                <w:i/>
                <w:iCs/>
                <w:spacing w:val="-7"/>
              </w:rPr>
              <w:t xml:space="preserve"> </w:t>
            </w:r>
            <w:r w:rsidRPr="0022588B">
              <w:rPr>
                <w:i/>
                <w:iCs/>
              </w:rPr>
              <w:t>Tomanová,</w:t>
            </w:r>
            <w:r w:rsidRPr="0022588B">
              <w:rPr>
                <w:i/>
                <w:iCs/>
                <w:spacing w:val="-7"/>
              </w:rPr>
              <w:t xml:space="preserve"> </w:t>
            </w:r>
            <w:r w:rsidRPr="0022588B">
              <w:rPr>
                <w:i/>
                <w:iCs/>
              </w:rPr>
              <w:t>Ing.</w:t>
            </w:r>
            <w:r w:rsidRPr="0022588B">
              <w:rPr>
                <w:i/>
                <w:iCs/>
                <w:spacing w:val="-6"/>
              </w:rPr>
              <w:t xml:space="preserve"> </w:t>
            </w:r>
            <w:r w:rsidRPr="0022588B">
              <w:rPr>
                <w:i/>
                <w:iCs/>
              </w:rPr>
              <w:t>Stanislava</w:t>
            </w:r>
            <w:r w:rsidRPr="0022588B">
              <w:rPr>
                <w:i/>
                <w:iCs/>
                <w:spacing w:val="-7"/>
              </w:rPr>
              <w:t xml:space="preserve"> </w:t>
            </w:r>
            <w:proofErr w:type="gramStart"/>
            <w:r w:rsidRPr="0022588B">
              <w:rPr>
                <w:i/>
                <w:iCs/>
              </w:rPr>
              <w:t>Vrtalová,</w:t>
            </w:r>
            <w:r w:rsidRPr="0022588B">
              <w:rPr>
                <w:i/>
                <w:iCs/>
                <w:spacing w:val="-7"/>
              </w:rPr>
              <w:t xml:space="preserve"> </w:t>
            </w:r>
            <w:r w:rsidRPr="0022588B">
              <w:rPr>
                <w:i/>
                <w:iCs/>
                <w:spacing w:val="-8"/>
              </w:rPr>
              <w:t xml:space="preserve"> </w:t>
            </w:r>
            <w:r w:rsidRPr="0022588B">
              <w:rPr>
                <w:i/>
                <w:iCs/>
              </w:rPr>
              <w:t>Martina</w:t>
            </w:r>
            <w:proofErr w:type="gramEnd"/>
            <w:r w:rsidRPr="0022588B">
              <w:rPr>
                <w:i/>
                <w:iCs/>
                <w:spacing w:val="-6"/>
              </w:rPr>
              <w:t xml:space="preserve"> </w:t>
            </w:r>
            <w:proofErr w:type="spellStart"/>
            <w:r w:rsidRPr="0022588B">
              <w:rPr>
                <w:i/>
                <w:iCs/>
              </w:rPr>
              <w:t>Mišurcová</w:t>
            </w:r>
            <w:proofErr w:type="spellEnd"/>
            <w:r w:rsidRPr="0022588B">
              <w:rPr>
                <w:i/>
                <w:iCs/>
                <w:spacing w:val="-7"/>
              </w:rPr>
              <w:t xml:space="preserve"> </w:t>
            </w:r>
            <w:r w:rsidRPr="0022588B">
              <w:rPr>
                <w:i/>
                <w:iCs/>
              </w:rPr>
              <w:t>Hurníková</w:t>
            </w:r>
            <w:r w:rsidRPr="0022588B">
              <w:rPr>
                <w:i/>
                <w:iCs/>
                <w:spacing w:val="-6"/>
              </w:rPr>
              <w:t xml:space="preserve"> </w:t>
            </w:r>
            <w:r w:rsidRPr="0022588B">
              <w:rPr>
                <w:i/>
                <w:iCs/>
              </w:rPr>
              <w:t>(přísedící</w:t>
            </w:r>
            <w:r w:rsidRPr="0022588B">
              <w:rPr>
                <w:i/>
                <w:iCs/>
                <w:spacing w:val="-8"/>
              </w:rPr>
              <w:t xml:space="preserve"> </w:t>
            </w:r>
            <w:r w:rsidRPr="0022588B">
              <w:rPr>
                <w:i/>
                <w:iCs/>
              </w:rPr>
              <w:t>se</w:t>
            </w:r>
            <w:r w:rsidRPr="0022588B">
              <w:rPr>
                <w:i/>
                <w:iCs/>
                <w:spacing w:val="-6"/>
              </w:rPr>
              <w:t xml:space="preserve"> </w:t>
            </w:r>
            <w:r w:rsidRPr="0022588B">
              <w:rPr>
                <w:i/>
                <w:iCs/>
              </w:rPr>
              <w:t>nepřidělují</w:t>
            </w:r>
            <w:r w:rsidRPr="0022588B">
              <w:rPr>
                <w:i/>
                <w:iCs/>
                <w:spacing w:val="-7"/>
              </w:rPr>
              <w:t xml:space="preserve"> </w:t>
            </w:r>
            <w:r w:rsidRPr="0022588B">
              <w:rPr>
                <w:i/>
                <w:iCs/>
              </w:rPr>
              <w:t>k</w:t>
            </w:r>
            <w:r w:rsidRPr="0022588B">
              <w:rPr>
                <w:i/>
                <w:iCs/>
                <w:spacing w:val="-9"/>
              </w:rPr>
              <w:t xml:space="preserve"> </w:t>
            </w:r>
            <w:r w:rsidRPr="0022588B">
              <w:rPr>
                <w:i/>
                <w:iCs/>
              </w:rPr>
              <w:t>projednání</w:t>
            </w:r>
            <w:r w:rsidRPr="0022588B">
              <w:rPr>
                <w:i/>
                <w:iCs/>
                <w:spacing w:val="-7"/>
              </w:rPr>
              <w:t xml:space="preserve"> </w:t>
            </w:r>
            <w:r w:rsidRPr="0022588B">
              <w:rPr>
                <w:i/>
                <w:iCs/>
              </w:rPr>
              <w:t>věci,</w:t>
            </w:r>
            <w:r w:rsidRPr="0022588B">
              <w:rPr>
                <w:i/>
                <w:iCs/>
                <w:spacing w:val="-8"/>
              </w:rPr>
              <w:t xml:space="preserve"> </w:t>
            </w:r>
            <w:r w:rsidRPr="0022588B">
              <w:rPr>
                <w:i/>
                <w:iCs/>
              </w:rPr>
              <w:t>v</w:t>
            </w:r>
            <w:r w:rsidRPr="0022588B">
              <w:rPr>
                <w:i/>
                <w:iCs/>
                <w:spacing w:val="-7"/>
              </w:rPr>
              <w:t xml:space="preserve"> </w:t>
            </w:r>
            <w:r w:rsidRPr="0022588B">
              <w:rPr>
                <w:i/>
                <w:iCs/>
              </w:rPr>
              <w:t>nichž jako</w:t>
            </w:r>
            <w:r w:rsidRPr="0022588B">
              <w:rPr>
                <w:i/>
                <w:iCs/>
                <w:spacing w:val="-16"/>
              </w:rPr>
              <w:t xml:space="preserve"> </w:t>
            </w:r>
            <w:r w:rsidRPr="0022588B">
              <w:rPr>
                <w:i/>
                <w:iCs/>
              </w:rPr>
              <w:t>zástupce</w:t>
            </w:r>
            <w:r w:rsidRPr="0022588B">
              <w:rPr>
                <w:i/>
                <w:iCs/>
                <w:spacing w:val="-16"/>
              </w:rPr>
              <w:t xml:space="preserve"> </w:t>
            </w:r>
            <w:r w:rsidRPr="0022588B">
              <w:rPr>
                <w:i/>
                <w:iCs/>
              </w:rPr>
              <w:t>účastníka</w:t>
            </w:r>
            <w:r w:rsidRPr="0022588B">
              <w:rPr>
                <w:i/>
                <w:iCs/>
                <w:spacing w:val="-15"/>
              </w:rPr>
              <w:t xml:space="preserve"> </w:t>
            </w:r>
            <w:r w:rsidRPr="0022588B">
              <w:rPr>
                <w:i/>
                <w:iCs/>
              </w:rPr>
              <w:t>vystupuje</w:t>
            </w:r>
            <w:r w:rsidRPr="0022588B">
              <w:rPr>
                <w:i/>
                <w:iCs/>
                <w:spacing w:val="-15"/>
              </w:rPr>
              <w:t xml:space="preserve"> </w:t>
            </w:r>
            <w:r w:rsidRPr="0022588B">
              <w:rPr>
                <w:i/>
                <w:iCs/>
              </w:rPr>
              <w:t>advokát</w:t>
            </w:r>
            <w:r w:rsidRPr="0022588B">
              <w:rPr>
                <w:i/>
                <w:iCs/>
                <w:spacing w:val="-16"/>
              </w:rPr>
              <w:t xml:space="preserve"> </w:t>
            </w:r>
            <w:r w:rsidRPr="0022588B">
              <w:rPr>
                <w:i/>
                <w:iCs/>
              </w:rPr>
              <w:t>Mgr.</w:t>
            </w:r>
            <w:r w:rsidRPr="0022588B">
              <w:rPr>
                <w:i/>
                <w:iCs/>
                <w:spacing w:val="-15"/>
              </w:rPr>
              <w:t xml:space="preserve"> </w:t>
            </w:r>
            <w:r w:rsidRPr="0022588B">
              <w:rPr>
                <w:i/>
                <w:iCs/>
              </w:rPr>
              <w:t>Lumír</w:t>
            </w:r>
            <w:r w:rsidRPr="0022588B">
              <w:rPr>
                <w:i/>
                <w:iCs/>
                <w:spacing w:val="-16"/>
              </w:rPr>
              <w:t xml:space="preserve"> </w:t>
            </w:r>
            <w:proofErr w:type="spellStart"/>
            <w:r w:rsidRPr="0022588B">
              <w:rPr>
                <w:i/>
                <w:iCs/>
              </w:rPr>
              <w:t>Kapias</w:t>
            </w:r>
            <w:proofErr w:type="spellEnd"/>
            <w:r w:rsidRPr="0022588B">
              <w:rPr>
                <w:i/>
                <w:iCs/>
              </w:rPr>
              <w:t>),</w:t>
            </w:r>
            <w:r w:rsidRPr="0022588B">
              <w:rPr>
                <w:i/>
                <w:iCs/>
                <w:spacing w:val="-14"/>
              </w:rPr>
              <w:t xml:space="preserve"> </w:t>
            </w:r>
            <w:r w:rsidRPr="0022588B">
              <w:rPr>
                <w:i/>
                <w:iCs/>
              </w:rPr>
              <w:t>Bc.</w:t>
            </w:r>
            <w:r w:rsidRPr="0022588B">
              <w:rPr>
                <w:i/>
                <w:iCs/>
                <w:spacing w:val="-15"/>
              </w:rPr>
              <w:t xml:space="preserve"> </w:t>
            </w:r>
            <w:r w:rsidRPr="0022588B">
              <w:rPr>
                <w:i/>
                <w:iCs/>
              </w:rPr>
              <w:t>Hana</w:t>
            </w:r>
            <w:r w:rsidRPr="0022588B">
              <w:rPr>
                <w:i/>
                <w:iCs/>
                <w:spacing w:val="-15"/>
              </w:rPr>
              <w:t xml:space="preserve"> </w:t>
            </w:r>
            <w:r w:rsidRPr="0022588B">
              <w:rPr>
                <w:i/>
                <w:iCs/>
              </w:rPr>
              <w:t>Zdražilová,</w:t>
            </w:r>
            <w:r w:rsidRPr="0022588B">
              <w:rPr>
                <w:i/>
                <w:iCs/>
                <w:spacing w:val="-15"/>
              </w:rPr>
              <w:t xml:space="preserve"> </w:t>
            </w:r>
            <w:r w:rsidRPr="0022588B">
              <w:rPr>
                <w:i/>
                <w:iCs/>
              </w:rPr>
              <w:t>Eliška</w:t>
            </w:r>
            <w:r w:rsidRPr="0022588B">
              <w:rPr>
                <w:i/>
                <w:iCs/>
                <w:spacing w:val="-15"/>
              </w:rPr>
              <w:t xml:space="preserve"> </w:t>
            </w:r>
            <w:r w:rsidRPr="0022588B">
              <w:rPr>
                <w:i/>
                <w:iCs/>
              </w:rPr>
              <w:t>Nováková,</w:t>
            </w:r>
            <w:r w:rsidRPr="0022588B">
              <w:rPr>
                <w:i/>
                <w:iCs/>
                <w:spacing w:val="-14"/>
              </w:rPr>
              <w:t xml:space="preserve"> </w:t>
            </w:r>
            <w:r w:rsidRPr="0022588B">
              <w:rPr>
                <w:i/>
                <w:iCs/>
              </w:rPr>
              <w:t>Mgr.</w:t>
            </w:r>
            <w:r w:rsidRPr="0022588B">
              <w:rPr>
                <w:i/>
                <w:iCs/>
                <w:spacing w:val="-15"/>
              </w:rPr>
              <w:t xml:space="preserve"> </w:t>
            </w:r>
            <w:r w:rsidRPr="0022588B">
              <w:rPr>
                <w:i/>
                <w:iCs/>
              </w:rPr>
              <w:t>et</w:t>
            </w:r>
            <w:r w:rsidRPr="0022588B">
              <w:rPr>
                <w:i/>
                <w:iCs/>
                <w:spacing w:val="-12"/>
              </w:rPr>
              <w:t xml:space="preserve"> </w:t>
            </w:r>
            <w:r w:rsidRPr="0022588B">
              <w:rPr>
                <w:i/>
                <w:iCs/>
              </w:rPr>
              <w:t>Mgr.</w:t>
            </w:r>
            <w:r w:rsidRPr="0022588B">
              <w:rPr>
                <w:i/>
                <w:iCs/>
                <w:spacing w:val="-15"/>
              </w:rPr>
              <w:t xml:space="preserve"> </w:t>
            </w:r>
            <w:r w:rsidRPr="0022588B">
              <w:rPr>
                <w:i/>
                <w:iCs/>
              </w:rPr>
              <w:t>Petr</w:t>
            </w:r>
            <w:r w:rsidRPr="0022588B">
              <w:rPr>
                <w:i/>
                <w:iCs/>
                <w:spacing w:val="-16"/>
              </w:rPr>
              <w:t xml:space="preserve"> </w:t>
            </w:r>
            <w:r w:rsidRPr="0022588B">
              <w:rPr>
                <w:i/>
                <w:iCs/>
              </w:rPr>
              <w:t>Polák,</w:t>
            </w:r>
            <w:r w:rsidRPr="0022588B">
              <w:rPr>
                <w:i/>
                <w:iCs/>
                <w:spacing w:val="-12"/>
              </w:rPr>
              <w:t xml:space="preserve"> </w:t>
            </w:r>
            <w:r w:rsidRPr="0022588B">
              <w:rPr>
                <w:i/>
                <w:iCs/>
              </w:rPr>
              <w:t>Ing.</w:t>
            </w:r>
            <w:r w:rsidRPr="0022588B">
              <w:rPr>
                <w:i/>
                <w:iCs/>
                <w:spacing w:val="-4"/>
              </w:rPr>
              <w:t xml:space="preserve"> </w:t>
            </w:r>
            <w:r w:rsidRPr="0022588B">
              <w:rPr>
                <w:i/>
                <w:iCs/>
              </w:rPr>
              <w:t>Božena</w:t>
            </w:r>
            <w:r w:rsidRPr="0022588B">
              <w:rPr>
                <w:i/>
                <w:iCs/>
                <w:spacing w:val="-15"/>
              </w:rPr>
              <w:t xml:space="preserve"> Anežka </w:t>
            </w:r>
            <w:proofErr w:type="spellStart"/>
            <w:r w:rsidRPr="0022588B">
              <w:rPr>
                <w:i/>
                <w:iCs/>
              </w:rPr>
              <w:t>Vašnovská</w:t>
            </w:r>
            <w:proofErr w:type="spellEnd"/>
            <w:r w:rsidRPr="0022588B">
              <w:rPr>
                <w:i/>
                <w:iCs/>
              </w:rPr>
              <w:t xml:space="preserve">, </w:t>
            </w:r>
            <w:proofErr w:type="spellStart"/>
            <w:r w:rsidRPr="0022588B">
              <w:rPr>
                <w:i/>
                <w:iCs/>
              </w:rPr>
              <w:t>MPA</w:t>
            </w:r>
            <w:proofErr w:type="spellEnd"/>
          </w:p>
        </w:tc>
      </w:tr>
    </w:tbl>
    <w:p w14:paraId="30ABC1B2"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4832A693" w14:textId="77777777" w:rsidR="00795D15" w:rsidRPr="0022588B" w:rsidRDefault="00795D15" w:rsidP="00795D15">
      <w:pPr>
        <w:pStyle w:val="Zkladntext"/>
        <w:kinsoku w:val="0"/>
        <w:overflowPunct w:val="0"/>
        <w:rPr>
          <w:rFonts w:ascii="Times New Roman" w:hAnsi="Times New Roman" w:cs="Times New Roman"/>
          <w:sz w:val="20"/>
          <w:szCs w:val="20"/>
        </w:rPr>
      </w:pPr>
    </w:p>
    <w:p w14:paraId="5A2D383B"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58" w:type="dxa"/>
        <w:tblLayout w:type="fixed"/>
        <w:tblCellMar>
          <w:left w:w="0" w:type="dxa"/>
          <w:right w:w="0" w:type="dxa"/>
        </w:tblCellMar>
        <w:tblLook w:val="0000" w:firstRow="0" w:lastRow="0" w:firstColumn="0" w:lastColumn="0" w:noHBand="0" w:noVBand="0"/>
      </w:tblPr>
      <w:tblGrid>
        <w:gridCol w:w="1133"/>
        <w:gridCol w:w="4219"/>
        <w:gridCol w:w="5246"/>
        <w:gridCol w:w="3561"/>
      </w:tblGrid>
      <w:tr w:rsidR="0022588B" w:rsidRPr="0022588B" w14:paraId="12CEE947" w14:textId="77777777" w:rsidTr="004115F5">
        <w:trPr>
          <w:trHeight w:val="1168"/>
        </w:trPr>
        <w:tc>
          <w:tcPr>
            <w:tcW w:w="1133" w:type="dxa"/>
            <w:tcBorders>
              <w:top w:val="single" w:sz="4" w:space="0" w:color="000000"/>
              <w:left w:val="single" w:sz="4" w:space="0" w:color="000000"/>
              <w:bottom w:val="single" w:sz="4" w:space="0" w:color="000000"/>
              <w:right w:val="single" w:sz="4" w:space="0" w:color="000000"/>
            </w:tcBorders>
          </w:tcPr>
          <w:p w14:paraId="13D31FAE" w14:textId="77777777" w:rsidR="00795D15" w:rsidRPr="0022588B" w:rsidRDefault="00795D15" w:rsidP="004115F5">
            <w:pPr>
              <w:pStyle w:val="TableParagraph"/>
              <w:kinsoku w:val="0"/>
              <w:overflowPunct w:val="0"/>
              <w:spacing w:before="1"/>
              <w:ind w:left="355"/>
            </w:pPr>
            <w:r w:rsidRPr="0022588B">
              <w:rPr>
                <w:u w:val="single"/>
              </w:rPr>
              <w:t>67 T</w:t>
            </w:r>
          </w:p>
          <w:p w14:paraId="25730D6F" w14:textId="77777777" w:rsidR="00795D15" w:rsidRPr="0022588B" w:rsidRDefault="00795D15" w:rsidP="004115F5">
            <w:pPr>
              <w:pStyle w:val="TableParagraph"/>
              <w:kinsoku w:val="0"/>
              <w:overflowPunct w:val="0"/>
              <w:spacing w:before="119"/>
              <w:ind w:left="355"/>
            </w:pPr>
          </w:p>
        </w:tc>
        <w:tc>
          <w:tcPr>
            <w:tcW w:w="4219" w:type="dxa"/>
            <w:tcBorders>
              <w:top w:val="single" w:sz="4" w:space="0" w:color="000000"/>
              <w:left w:val="single" w:sz="4" w:space="0" w:color="000000"/>
              <w:bottom w:val="single" w:sz="4" w:space="0" w:color="000000"/>
              <w:right w:val="single" w:sz="4" w:space="0" w:color="000000"/>
            </w:tcBorders>
          </w:tcPr>
          <w:p w14:paraId="49D73025" w14:textId="77777777" w:rsidR="00795D15" w:rsidRPr="0022588B" w:rsidRDefault="00795D15" w:rsidP="004115F5">
            <w:pPr>
              <w:pStyle w:val="TableParagraph"/>
              <w:kinsoku w:val="0"/>
              <w:overflowPunct w:val="0"/>
              <w:spacing w:before="1"/>
              <w:ind w:left="114"/>
              <w:rPr>
                <w:u w:val="single"/>
              </w:rPr>
            </w:pPr>
            <w:r w:rsidRPr="0022588B">
              <w:rPr>
                <w:u w:val="single"/>
              </w:rPr>
              <w:t>Mgr. Karel Šigut</w:t>
            </w:r>
            <w:r w:rsidRPr="0022588B">
              <w:t xml:space="preserve"> – </w:t>
            </w:r>
            <w:r w:rsidRPr="0022588B">
              <w:rPr>
                <w:i/>
                <w:iCs/>
              </w:rPr>
              <w:t>50 %</w:t>
            </w:r>
          </w:p>
          <w:p w14:paraId="5F5EC698" w14:textId="77777777" w:rsidR="00795D15" w:rsidRPr="0022588B" w:rsidRDefault="00795D15" w:rsidP="004115F5">
            <w:pPr>
              <w:pStyle w:val="TableParagraph"/>
              <w:kinsoku w:val="0"/>
              <w:overflowPunct w:val="0"/>
              <w:spacing w:before="1"/>
              <w:ind w:left="114"/>
              <w:rPr>
                <w:u w:val="single"/>
              </w:rPr>
            </w:pPr>
          </w:p>
          <w:p w14:paraId="51F5962D" w14:textId="77777777" w:rsidR="00795D15" w:rsidRPr="0022588B" w:rsidRDefault="00795D15" w:rsidP="004115F5">
            <w:pPr>
              <w:pStyle w:val="TableParagraph"/>
              <w:kinsoku w:val="0"/>
              <w:overflowPunct w:val="0"/>
              <w:spacing w:before="1"/>
              <w:ind w:left="114"/>
            </w:pPr>
            <w:r w:rsidRPr="0022588B">
              <w:rPr>
                <w:u w:val="single"/>
              </w:rPr>
              <w:t xml:space="preserve">Mgr. Renée </w:t>
            </w:r>
            <w:proofErr w:type="spellStart"/>
            <w:r w:rsidRPr="0022588B">
              <w:rPr>
                <w:u w:val="single"/>
              </w:rPr>
              <w:t>Freiwaldová</w:t>
            </w:r>
            <w:proofErr w:type="spellEnd"/>
            <w:r w:rsidRPr="0022588B">
              <w:t xml:space="preserve"> – </w:t>
            </w:r>
            <w:r w:rsidRPr="0022588B">
              <w:rPr>
                <w:i/>
                <w:iCs/>
              </w:rPr>
              <w:t>50 %</w:t>
            </w:r>
          </w:p>
          <w:p w14:paraId="558F17D6" w14:textId="77777777" w:rsidR="00795D15" w:rsidRPr="0022588B" w:rsidRDefault="00795D15" w:rsidP="004115F5">
            <w:pPr>
              <w:pStyle w:val="TableParagraph"/>
              <w:kinsoku w:val="0"/>
              <w:overflowPunct w:val="0"/>
              <w:spacing w:before="1"/>
              <w:ind w:left="114"/>
              <w:rPr>
                <w:b/>
                <w:bCs/>
              </w:rPr>
            </w:pPr>
          </w:p>
          <w:p w14:paraId="6D923E43" w14:textId="77777777" w:rsidR="00795D15" w:rsidRPr="0022588B" w:rsidRDefault="00795D15" w:rsidP="004115F5">
            <w:pPr>
              <w:pStyle w:val="TableParagraph"/>
              <w:kinsoku w:val="0"/>
              <w:overflowPunct w:val="0"/>
              <w:spacing w:before="1"/>
              <w:ind w:left="114"/>
              <w:rPr>
                <w:b/>
                <w:bCs/>
              </w:rPr>
            </w:pPr>
            <w:r w:rsidRPr="0022588B">
              <w:rPr>
                <w:b/>
                <w:bCs/>
              </w:rPr>
              <w:t>poměr nápadu mezi předsedy senátu</w:t>
            </w:r>
          </w:p>
          <w:p w14:paraId="1E6B8229" w14:textId="77777777" w:rsidR="00795D15" w:rsidRPr="0022588B" w:rsidRDefault="00795D15" w:rsidP="004115F5">
            <w:pPr>
              <w:pStyle w:val="TableParagraph"/>
              <w:kinsoku w:val="0"/>
              <w:overflowPunct w:val="0"/>
              <w:spacing w:before="1"/>
              <w:ind w:left="114"/>
            </w:pPr>
            <w:r w:rsidRPr="0022588B">
              <w:rPr>
                <w:b/>
                <w:bCs/>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1D6D0F13" w14:textId="77777777" w:rsidR="00795D15" w:rsidRPr="0022588B" w:rsidRDefault="00795D15" w:rsidP="004115F5">
            <w:pPr>
              <w:pStyle w:val="TableParagraph"/>
              <w:kinsoku w:val="0"/>
              <w:overflowPunct w:val="0"/>
              <w:spacing w:before="1"/>
              <w:ind w:left="117"/>
            </w:pPr>
            <w:r w:rsidRPr="0022588B">
              <w:t>UZNÁNÍ CIZOZEMSKÝCH ROZHODNUTÍ</w:t>
            </w:r>
          </w:p>
        </w:tc>
        <w:tc>
          <w:tcPr>
            <w:tcW w:w="3561" w:type="dxa"/>
            <w:tcBorders>
              <w:top w:val="single" w:sz="4" w:space="0" w:color="000000"/>
              <w:left w:val="single" w:sz="4" w:space="0" w:color="000000"/>
              <w:bottom w:val="single" w:sz="4" w:space="0" w:color="000000"/>
              <w:right w:val="single" w:sz="4" w:space="0" w:color="000000"/>
            </w:tcBorders>
          </w:tcPr>
          <w:p w14:paraId="7BE81DDF" w14:textId="77777777" w:rsidR="00795D15" w:rsidRPr="0022588B" w:rsidRDefault="00795D15" w:rsidP="004115F5">
            <w:pPr>
              <w:pStyle w:val="TableParagraph"/>
              <w:kinsoku w:val="0"/>
              <w:overflowPunct w:val="0"/>
              <w:spacing w:before="1" w:line="345" w:lineRule="auto"/>
              <w:ind w:left="115" w:right="1956"/>
            </w:pPr>
            <w:r w:rsidRPr="0022588B">
              <w:rPr>
                <w:u w:val="single"/>
              </w:rPr>
              <w:t>Patrik Frais</w:t>
            </w:r>
            <w:r w:rsidRPr="0022588B">
              <w:t xml:space="preserve"> Petra Vitásková</w:t>
            </w:r>
          </w:p>
        </w:tc>
      </w:tr>
      <w:tr w:rsidR="0022588B" w:rsidRPr="0022588B" w14:paraId="4D18A4F6" w14:textId="77777777" w:rsidTr="004115F5">
        <w:trPr>
          <w:trHeight w:val="779"/>
        </w:trPr>
        <w:tc>
          <w:tcPr>
            <w:tcW w:w="14159" w:type="dxa"/>
            <w:gridSpan w:val="4"/>
            <w:tcBorders>
              <w:top w:val="single" w:sz="4" w:space="0" w:color="000000"/>
              <w:left w:val="single" w:sz="4" w:space="0" w:color="000000"/>
              <w:bottom w:val="single" w:sz="4" w:space="0" w:color="000000"/>
              <w:right w:val="single" w:sz="4" w:space="0" w:color="000000"/>
            </w:tcBorders>
          </w:tcPr>
          <w:p w14:paraId="26D8069C" w14:textId="77777777" w:rsidR="00795D15" w:rsidRPr="0022588B" w:rsidRDefault="00795D15" w:rsidP="004115F5">
            <w:pPr>
              <w:pStyle w:val="TableParagraph"/>
              <w:kinsoku w:val="0"/>
              <w:overflowPunct w:val="0"/>
              <w:spacing w:before="11"/>
              <w:ind w:left="112"/>
              <w:rPr>
                <w:i/>
                <w:iCs/>
              </w:rPr>
            </w:pPr>
            <w:r w:rsidRPr="0022588B">
              <w:rPr>
                <w:i/>
                <w:iCs/>
                <w:u w:val="single"/>
              </w:rPr>
              <w:t>Členové senátu 67 T:</w:t>
            </w:r>
            <w:r w:rsidRPr="0022588B">
              <w:rPr>
                <w:i/>
                <w:iCs/>
              </w:rPr>
              <w:t xml:space="preserve"> JUDr. Pavla Růžičková, Mgr. Miluše </w:t>
            </w:r>
            <w:proofErr w:type="spellStart"/>
            <w:r w:rsidRPr="0022588B">
              <w:rPr>
                <w:i/>
                <w:iCs/>
              </w:rPr>
              <w:t>Wiwegerová</w:t>
            </w:r>
            <w:proofErr w:type="spellEnd"/>
            <w:r w:rsidRPr="0022588B">
              <w:rPr>
                <w:i/>
                <w:iCs/>
              </w:rPr>
              <w:t xml:space="preserve"> </w:t>
            </w:r>
          </w:p>
          <w:p w14:paraId="488262E4" w14:textId="77777777" w:rsidR="00795D15" w:rsidRPr="0022588B" w:rsidRDefault="00795D15" w:rsidP="004115F5">
            <w:pPr>
              <w:pStyle w:val="TableParagraph"/>
              <w:kinsoku w:val="0"/>
              <w:overflowPunct w:val="0"/>
              <w:spacing w:before="112"/>
              <w:ind w:left="112"/>
              <w:rPr>
                <w:i/>
                <w:iCs/>
              </w:rPr>
            </w:pPr>
            <w:r w:rsidRPr="0022588B">
              <w:rPr>
                <w:i/>
                <w:iCs/>
                <w:u w:val="single"/>
              </w:rPr>
              <w:t>Předsedové senátu 67 T (bez nápadu):</w:t>
            </w:r>
            <w:r w:rsidRPr="0022588B">
              <w:rPr>
                <w:i/>
                <w:iCs/>
              </w:rPr>
              <w:t xml:space="preserve"> Mgr. Radek Adamus</w:t>
            </w:r>
          </w:p>
        </w:tc>
      </w:tr>
      <w:tr w:rsidR="0022588B" w:rsidRPr="0022588B" w14:paraId="0DD71DDE" w14:textId="77777777" w:rsidTr="004115F5">
        <w:trPr>
          <w:trHeight w:val="1376"/>
        </w:trPr>
        <w:tc>
          <w:tcPr>
            <w:tcW w:w="1133" w:type="dxa"/>
            <w:tcBorders>
              <w:top w:val="single" w:sz="4" w:space="0" w:color="000000"/>
              <w:left w:val="single" w:sz="4" w:space="0" w:color="000000"/>
              <w:bottom w:val="none" w:sz="6" w:space="0" w:color="auto"/>
              <w:right w:val="single" w:sz="4" w:space="0" w:color="000000"/>
            </w:tcBorders>
          </w:tcPr>
          <w:p w14:paraId="457D4CEE" w14:textId="77777777" w:rsidR="00795D15" w:rsidRPr="0022588B" w:rsidRDefault="00795D15" w:rsidP="004115F5">
            <w:pPr>
              <w:pStyle w:val="TableParagraph"/>
              <w:kinsoku w:val="0"/>
              <w:overflowPunct w:val="0"/>
              <w:spacing w:before="9"/>
              <w:ind w:left="282" w:right="257"/>
              <w:jc w:val="center"/>
            </w:pPr>
            <w:r w:rsidRPr="0022588B">
              <w:rPr>
                <w:u w:val="single"/>
              </w:rPr>
              <w:t>77 T</w:t>
            </w:r>
          </w:p>
        </w:tc>
        <w:tc>
          <w:tcPr>
            <w:tcW w:w="4219" w:type="dxa"/>
            <w:tcBorders>
              <w:top w:val="single" w:sz="4" w:space="0" w:color="000000"/>
              <w:left w:val="single" w:sz="4" w:space="0" w:color="000000"/>
              <w:bottom w:val="none" w:sz="6" w:space="0" w:color="auto"/>
              <w:right w:val="single" w:sz="4" w:space="0" w:color="000000"/>
            </w:tcBorders>
          </w:tcPr>
          <w:p w14:paraId="72FD1EF3" w14:textId="77777777" w:rsidR="00795D15" w:rsidRPr="0022588B" w:rsidRDefault="00795D15" w:rsidP="004115F5">
            <w:pPr>
              <w:pStyle w:val="TableParagraph"/>
              <w:kinsoku w:val="0"/>
              <w:overflowPunct w:val="0"/>
              <w:spacing w:before="9" w:line="269" w:lineRule="exact"/>
              <w:ind w:left="114"/>
            </w:pPr>
            <w:r w:rsidRPr="0022588B">
              <w:rPr>
                <w:u w:val="single"/>
              </w:rPr>
              <w:t>Mgr. Igor Krajdl</w:t>
            </w:r>
            <w:r w:rsidRPr="0022588B">
              <w:t xml:space="preserve"> – pro věci napadlé do</w:t>
            </w:r>
          </w:p>
          <w:p w14:paraId="73993DF8" w14:textId="77777777" w:rsidR="00795D15" w:rsidRPr="0022588B" w:rsidRDefault="00795D15" w:rsidP="004115F5">
            <w:pPr>
              <w:pStyle w:val="TableParagraph"/>
              <w:kinsoku w:val="0"/>
              <w:overflowPunct w:val="0"/>
              <w:ind w:left="114" w:right="323"/>
            </w:pPr>
            <w:r w:rsidRPr="0022588B">
              <w:t>31. 12. 2022, pokud nebyly přiděleny jinému předsedovi senátu, věci obživlé a rozhodování o mimořádných opravných</w:t>
            </w:r>
          </w:p>
          <w:p w14:paraId="58EB504C" w14:textId="77777777" w:rsidR="00795D15" w:rsidRPr="0022588B" w:rsidRDefault="00795D15" w:rsidP="004115F5">
            <w:pPr>
              <w:pStyle w:val="TableParagraph"/>
              <w:kinsoku w:val="0"/>
              <w:overflowPunct w:val="0"/>
              <w:spacing w:line="268" w:lineRule="exact"/>
              <w:ind w:left="114"/>
            </w:pPr>
            <w:r w:rsidRPr="0022588B">
              <w:t>prostředcích v těchto věcech</w:t>
            </w:r>
          </w:p>
        </w:tc>
        <w:tc>
          <w:tcPr>
            <w:tcW w:w="5246" w:type="dxa"/>
            <w:vMerge w:val="restart"/>
            <w:tcBorders>
              <w:top w:val="single" w:sz="4" w:space="0" w:color="000000"/>
              <w:left w:val="single" w:sz="4" w:space="0" w:color="000000"/>
              <w:bottom w:val="single" w:sz="4" w:space="0" w:color="000000"/>
              <w:right w:val="single" w:sz="4" w:space="0" w:color="000000"/>
            </w:tcBorders>
          </w:tcPr>
          <w:p w14:paraId="56746187" w14:textId="77777777" w:rsidR="00795D15" w:rsidRPr="0022588B" w:rsidRDefault="00795D15" w:rsidP="004115F5">
            <w:pPr>
              <w:pStyle w:val="TableParagraph"/>
              <w:kinsoku w:val="0"/>
              <w:overflowPunct w:val="0"/>
              <w:spacing w:before="9" w:line="480" w:lineRule="auto"/>
              <w:ind w:left="117" w:right="3281"/>
            </w:pPr>
            <w:r w:rsidRPr="0022588B">
              <w:t>Obecná působnost. Zastaven nápad</w:t>
            </w:r>
          </w:p>
        </w:tc>
        <w:tc>
          <w:tcPr>
            <w:tcW w:w="3561" w:type="dxa"/>
            <w:tcBorders>
              <w:top w:val="single" w:sz="4" w:space="0" w:color="000000"/>
              <w:left w:val="single" w:sz="4" w:space="0" w:color="000000"/>
              <w:bottom w:val="none" w:sz="6" w:space="0" w:color="auto"/>
              <w:right w:val="single" w:sz="4" w:space="0" w:color="000000"/>
            </w:tcBorders>
          </w:tcPr>
          <w:p w14:paraId="49CE63CA" w14:textId="77777777" w:rsidR="00795D15" w:rsidRPr="0022588B" w:rsidRDefault="00795D15" w:rsidP="004115F5">
            <w:pPr>
              <w:pStyle w:val="TableParagraph"/>
              <w:kinsoku w:val="0"/>
              <w:overflowPunct w:val="0"/>
              <w:spacing w:before="9"/>
              <w:ind w:left="115"/>
            </w:pPr>
            <w:r w:rsidRPr="0022588B">
              <w:rPr>
                <w:u w:val="single"/>
              </w:rPr>
              <w:t>Michaela Dobošová</w:t>
            </w:r>
          </w:p>
        </w:tc>
      </w:tr>
      <w:tr w:rsidR="0022588B" w:rsidRPr="0022588B" w14:paraId="0E4A0C4F" w14:textId="77777777" w:rsidTr="004115F5">
        <w:trPr>
          <w:trHeight w:val="343"/>
        </w:trPr>
        <w:tc>
          <w:tcPr>
            <w:tcW w:w="1133" w:type="dxa"/>
            <w:tcBorders>
              <w:top w:val="none" w:sz="6" w:space="0" w:color="auto"/>
              <w:left w:val="single" w:sz="4" w:space="0" w:color="000000"/>
              <w:bottom w:val="none" w:sz="6" w:space="0" w:color="auto"/>
              <w:right w:val="single" w:sz="4" w:space="0" w:color="000000"/>
            </w:tcBorders>
          </w:tcPr>
          <w:p w14:paraId="10A18D31" w14:textId="77777777" w:rsidR="00795D15" w:rsidRPr="0022588B" w:rsidRDefault="00795D15" w:rsidP="004115F5">
            <w:pPr>
              <w:pStyle w:val="TableParagraph"/>
              <w:kinsoku w:val="0"/>
              <w:overflowPunct w:val="0"/>
              <w:spacing w:before="19"/>
              <w:ind w:left="282" w:right="257"/>
              <w:jc w:val="center"/>
            </w:pPr>
            <w:r w:rsidRPr="0022588B">
              <w:t>54 T</w:t>
            </w:r>
          </w:p>
        </w:tc>
        <w:tc>
          <w:tcPr>
            <w:tcW w:w="4219" w:type="dxa"/>
            <w:tcBorders>
              <w:top w:val="none" w:sz="6" w:space="0" w:color="auto"/>
              <w:left w:val="single" w:sz="4" w:space="0" w:color="000000"/>
              <w:bottom w:val="none" w:sz="6" w:space="0" w:color="auto"/>
              <w:right w:val="single" w:sz="4" w:space="0" w:color="000000"/>
            </w:tcBorders>
          </w:tcPr>
          <w:p w14:paraId="20B2457A" w14:textId="19C36730" w:rsidR="00795D15" w:rsidRPr="0022588B" w:rsidRDefault="00795D15" w:rsidP="004115F5">
            <w:pPr>
              <w:pStyle w:val="TableParagraph"/>
              <w:kinsoku w:val="0"/>
              <w:overflowPunct w:val="0"/>
              <w:spacing w:before="19"/>
              <w:ind w:left="114"/>
            </w:pPr>
            <w:r w:rsidRPr="0022588B">
              <w:t xml:space="preserve">JUDr. Ing. </w:t>
            </w:r>
            <w:r w:rsidR="00FA11B8" w:rsidRPr="0022588B">
              <w:t xml:space="preserve">Mgr. </w:t>
            </w:r>
            <w:r w:rsidRPr="0022588B">
              <w:t>Bc. Ivo Davídek</w:t>
            </w:r>
          </w:p>
        </w:tc>
        <w:tc>
          <w:tcPr>
            <w:tcW w:w="5246" w:type="dxa"/>
            <w:vMerge/>
            <w:tcBorders>
              <w:top w:val="nil"/>
              <w:left w:val="single" w:sz="4" w:space="0" w:color="000000"/>
              <w:bottom w:val="single" w:sz="4" w:space="0" w:color="000000"/>
              <w:right w:val="single" w:sz="4" w:space="0" w:color="000000"/>
            </w:tcBorders>
          </w:tcPr>
          <w:p w14:paraId="72202765"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561" w:type="dxa"/>
            <w:tcBorders>
              <w:top w:val="none" w:sz="6" w:space="0" w:color="auto"/>
              <w:left w:val="single" w:sz="4" w:space="0" w:color="000000"/>
              <w:bottom w:val="none" w:sz="6" w:space="0" w:color="auto"/>
              <w:right w:val="single" w:sz="4" w:space="0" w:color="000000"/>
            </w:tcBorders>
          </w:tcPr>
          <w:p w14:paraId="569431DF" w14:textId="77777777" w:rsidR="00795D15" w:rsidRPr="0022588B" w:rsidRDefault="00795D15" w:rsidP="004115F5">
            <w:pPr>
              <w:pStyle w:val="TableParagraph"/>
              <w:kinsoku w:val="0"/>
              <w:overflowPunct w:val="0"/>
              <w:spacing w:before="19"/>
              <w:ind w:left="115"/>
            </w:pPr>
            <w:r w:rsidRPr="0022588B">
              <w:rPr>
                <w:sz w:val="23"/>
                <w:szCs w:val="23"/>
              </w:rPr>
              <w:t xml:space="preserve">Marta </w:t>
            </w:r>
            <w:proofErr w:type="spellStart"/>
            <w:r w:rsidRPr="0022588B">
              <w:rPr>
                <w:sz w:val="23"/>
                <w:szCs w:val="23"/>
              </w:rPr>
              <w:t>Mikulčíková</w:t>
            </w:r>
            <w:proofErr w:type="spellEnd"/>
          </w:p>
        </w:tc>
      </w:tr>
      <w:tr w:rsidR="0022588B" w:rsidRPr="0022588B" w14:paraId="0BACFC91" w14:textId="77777777" w:rsidTr="004115F5">
        <w:trPr>
          <w:trHeight w:val="1225"/>
        </w:trPr>
        <w:tc>
          <w:tcPr>
            <w:tcW w:w="1133" w:type="dxa"/>
            <w:tcBorders>
              <w:top w:val="none" w:sz="6" w:space="0" w:color="auto"/>
              <w:left w:val="single" w:sz="4" w:space="0" w:color="000000"/>
              <w:bottom w:val="single" w:sz="4" w:space="0" w:color="000000"/>
              <w:right w:val="single" w:sz="4" w:space="0" w:color="000000"/>
            </w:tcBorders>
          </w:tcPr>
          <w:p w14:paraId="49C6F370" w14:textId="77777777" w:rsidR="00795D15" w:rsidRPr="0022588B" w:rsidRDefault="00795D15" w:rsidP="004115F5">
            <w:pPr>
              <w:pStyle w:val="TableParagraph"/>
              <w:kinsoku w:val="0"/>
              <w:overflowPunct w:val="0"/>
              <w:spacing w:before="54"/>
              <w:ind w:left="282" w:right="257"/>
              <w:jc w:val="center"/>
            </w:pPr>
            <w:r w:rsidRPr="0022588B">
              <w:t>45 T</w:t>
            </w:r>
          </w:p>
        </w:tc>
        <w:tc>
          <w:tcPr>
            <w:tcW w:w="4219" w:type="dxa"/>
            <w:tcBorders>
              <w:top w:val="none" w:sz="6" w:space="0" w:color="auto"/>
              <w:left w:val="single" w:sz="4" w:space="0" w:color="000000"/>
              <w:bottom w:val="single" w:sz="4" w:space="0" w:color="000000"/>
              <w:right w:val="single" w:sz="4" w:space="0" w:color="000000"/>
            </w:tcBorders>
          </w:tcPr>
          <w:p w14:paraId="7075E720" w14:textId="77777777" w:rsidR="00795D15" w:rsidRPr="0022588B" w:rsidRDefault="00795D15" w:rsidP="004115F5">
            <w:pPr>
              <w:pStyle w:val="TableParagraph"/>
              <w:kinsoku w:val="0"/>
              <w:overflowPunct w:val="0"/>
              <w:spacing w:before="54"/>
              <w:ind w:left="114"/>
            </w:pPr>
            <w:r w:rsidRPr="0022588B">
              <w:t>JUDr. Šárka Skalská</w:t>
            </w:r>
          </w:p>
        </w:tc>
        <w:tc>
          <w:tcPr>
            <w:tcW w:w="5246" w:type="dxa"/>
            <w:vMerge/>
            <w:tcBorders>
              <w:top w:val="nil"/>
              <w:left w:val="single" w:sz="4" w:space="0" w:color="000000"/>
              <w:bottom w:val="single" w:sz="4" w:space="0" w:color="000000"/>
              <w:right w:val="single" w:sz="4" w:space="0" w:color="000000"/>
            </w:tcBorders>
          </w:tcPr>
          <w:p w14:paraId="7630B5D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561" w:type="dxa"/>
            <w:tcBorders>
              <w:top w:val="none" w:sz="6" w:space="0" w:color="auto"/>
              <w:left w:val="single" w:sz="4" w:space="0" w:color="000000"/>
              <w:bottom w:val="single" w:sz="4" w:space="0" w:color="000000"/>
              <w:right w:val="single" w:sz="4" w:space="0" w:color="000000"/>
            </w:tcBorders>
          </w:tcPr>
          <w:p w14:paraId="45BD5685" w14:textId="77777777" w:rsidR="00795D15" w:rsidRPr="0022588B" w:rsidRDefault="00795D15" w:rsidP="004115F5">
            <w:pPr>
              <w:pStyle w:val="TableParagraph"/>
              <w:kinsoku w:val="0"/>
              <w:overflowPunct w:val="0"/>
              <w:rPr>
                <w:rFonts w:ascii="Times New Roman" w:hAnsi="Times New Roman" w:cs="Times New Roman"/>
              </w:rPr>
            </w:pPr>
          </w:p>
        </w:tc>
      </w:tr>
      <w:tr w:rsidR="0022588B" w:rsidRPr="0022588B" w14:paraId="7ADCF846" w14:textId="77777777" w:rsidTr="004115F5">
        <w:trPr>
          <w:trHeight w:val="928"/>
        </w:trPr>
        <w:tc>
          <w:tcPr>
            <w:tcW w:w="14159" w:type="dxa"/>
            <w:gridSpan w:val="4"/>
            <w:tcBorders>
              <w:top w:val="single" w:sz="4" w:space="0" w:color="000000"/>
              <w:left w:val="single" w:sz="4" w:space="0" w:color="000000"/>
              <w:bottom w:val="single" w:sz="4" w:space="0" w:color="000000"/>
              <w:right w:val="single" w:sz="4" w:space="0" w:color="000000"/>
            </w:tcBorders>
          </w:tcPr>
          <w:p w14:paraId="06620EC3" w14:textId="74C56F82" w:rsidR="00795D15" w:rsidRPr="0022588B" w:rsidRDefault="00795D15" w:rsidP="004115F5">
            <w:pPr>
              <w:pStyle w:val="TableParagraph"/>
              <w:kinsoku w:val="0"/>
              <w:overflowPunct w:val="0"/>
              <w:spacing w:before="9"/>
              <w:ind w:left="112"/>
              <w:rPr>
                <w:i/>
                <w:iCs/>
              </w:rPr>
            </w:pPr>
            <w:r w:rsidRPr="0022588B">
              <w:rPr>
                <w:i/>
                <w:iCs/>
                <w:u w:val="single"/>
              </w:rPr>
              <w:t>Přísedící 77 T:</w:t>
            </w:r>
            <w:r w:rsidRPr="0022588B">
              <w:rPr>
                <w:i/>
                <w:iCs/>
              </w:rPr>
              <w:t xml:space="preserve"> Marta Adamcová, Dagmar Mládková, Ing. Svatava </w:t>
            </w:r>
            <w:proofErr w:type="spellStart"/>
            <w:r w:rsidRPr="0022588B">
              <w:rPr>
                <w:i/>
                <w:iCs/>
              </w:rPr>
              <w:t>Huťková</w:t>
            </w:r>
            <w:proofErr w:type="spellEnd"/>
            <w:r w:rsidRPr="0022588B">
              <w:rPr>
                <w:i/>
                <w:iCs/>
              </w:rPr>
              <w:t xml:space="preserve">, Petr </w:t>
            </w:r>
            <w:proofErr w:type="spellStart"/>
            <w:r w:rsidRPr="0022588B">
              <w:rPr>
                <w:i/>
                <w:iCs/>
              </w:rPr>
              <w:t>Hulva</w:t>
            </w:r>
            <w:proofErr w:type="spellEnd"/>
          </w:p>
        </w:tc>
      </w:tr>
      <w:tr w:rsidR="0022588B" w:rsidRPr="0022588B" w14:paraId="4CB66A1B" w14:textId="77777777" w:rsidTr="004115F5">
        <w:trPr>
          <w:trHeight w:val="2548"/>
        </w:trPr>
        <w:tc>
          <w:tcPr>
            <w:tcW w:w="1133" w:type="dxa"/>
            <w:tcBorders>
              <w:top w:val="single" w:sz="4" w:space="0" w:color="000000"/>
              <w:left w:val="single" w:sz="4" w:space="0" w:color="000000"/>
              <w:bottom w:val="single" w:sz="4" w:space="0" w:color="000000"/>
              <w:right w:val="single" w:sz="4" w:space="0" w:color="000000"/>
            </w:tcBorders>
          </w:tcPr>
          <w:p w14:paraId="0A2D806E" w14:textId="77777777" w:rsidR="00795D15" w:rsidRPr="0022588B" w:rsidRDefault="00795D15" w:rsidP="004115F5">
            <w:pPr>
              <w:pStyle w:val="TableParagraph"/>
              <w:kinsoku w:val="0"/>
              <w:overflowPunct w:val="0"/>
              <w:spacing w:before="4" w:line="343" w:lineRule="auto"/>
              <w:ind w:left="299" w:right="264" w:firstLine="57"/>
            </w:pPr>
            <w:r w:rsidRPr="0022588B">
              <w:rPr>
                <w:u w:val="single"/>
              </w:rPr>
              <w:t xml:space="preserve">3 </w:t>
            </w:r>
            <w:proofErr w:type="spellStart"/>
            <w:r w:rsidRPr="0022588B">
              <w:rPr>
                <w:u w:val="single"/>
              </w:rPr>
              <w:t>Nt</w:t>
            </w:r>
            <w:proofErr w:type="spellEnd"/>
            <w:r w:rsidRPr="0022588B">
              <w:t xml:space="preserve"> </w:t>
            </w:r>
          </w:p>
        </w:tc>
        <w:tc>
          <w:tcPr>
            <w:tcW w:w="4219" w:type="dxa"/>
            <w:tcBorders>
              <w:top w:val="single" w:sz="4" w:space="0" w:color="000000"/>
              <w:left w:val="single" w:sz="4" w:space="0" w:color="000000"/>
              <w:bottom w:val="single" w:sz="4" w:space="0" w:color="000000"/>
              <w:right w:val="single" w:sz="4" w:space="0" w:color="000000"/>
            </w:tcBorders>
          </w:tcPr>
          <w:p w14:paraId="0EA4BE20" w14:textId="77777777" w:rsidR="00795D15" w:rsidRPr="0022588B" w:rsidRDefault="00795D15" w:rsidP="004115F5">
            <w:pPr>
              <w:pStyle w:val="TableParagraph"/>
              <w:kinsoku w:val="0"/>
              <w:overflowPunct w:val="0"/>
              <w:spacing w:before="11"/>
              <w:ind w:left="114"/>
              <w:rPr>
                <w:u w:val="single"/>
              </w:rPr>
            </w:pPr>
            <w:r w:rsidRPr="0022588B">
              <w:rPr>
                <w:u w:val="single"/>
              </w:rPr>
              <w:t>Mgr. Karel Šigut</w:t>
            </w:r>
            <w:r w:rsidRPr="0022588B">
              <w:t xml:space="preserve"> – </w:t>
            </w:r>
            <w:r w:rsidRPr="0022588B">
              <w:rPr>
                <w:i/>
                <w:iCs/>
              </w:rPr>
              <w:t>50 %</w:t>
            </w:r>
          </w:p>
          <w:p w14:paraId="611E9403" w14:textId="77777777" w:rsidR="00795D15" w:rsidRPr="0022588B" w:rsidRDefault="00795D15" w:rsidP="004115F5">
            <w:pPr>
              <w:pStyle w:val="TableParagraph"/>
              <w:kinsoku w:val="0"/>
              <w:overflowPunct w:val="0"/>
              <w:spacing w:before="11"/>
              <w:ind w:left="114"/>
              <w:rPr>
                <w:u w:val="single"/>
              </w:rPr>
            </w:pPr>
          </w:p>
          <w:p w14:paraId="6D210E61" w14:textId="77777777" w:rsidR="00795D15" w:rsidRPr="0022588B" w:rsidRDefault="00795D15" w:rsidP="004115F5">
            <w:pPr>
              <w:pStyle w:val="TableParagraph"/>
              <w:kinsoku w:val="0"/>
              <w:overflowPunct w:val="0"/>
              <w:spacing w:before="11"/>
              <w:ind w:left="114"/>
              <w:rPr>
                <w:u w:val="single"/>
              </w:rPr>
            </w:pPr>
            <w:r w:rsidRPr="0022588B">
              <w:rPr>
                <w:u w:val="single"/>
              </w:rPr>
              <w:t xml:space="preserve">Mgr. Renée </w:t>
            </w:r>
            <w:proofErr w:type="spellStart"/>
            <w:r w:rsidRPr="0022588B">
              <w:rPr>
                <w:u w:val="single"/>
              </w:rPr>
              <w:t>Freiwaldová</w:t>
            </w:r>
            <w:proofErr w:type="spellEnd"/>
            <w:r w:rsidRPr="0022588B">
              <w:t xml:space="preserve"> – </w:t>
            </w:r>
            <w:r w:rsidRPr="0022588B">
              <w:rPr>
                <w:i/>
                <w:iCs/>
              </w:rPr>
              <w:t>50 %</w:t>
            </w:r>
          </w:p>
          <w:p w14:paraId="28319088" w14:textId="77777777" w:rsidR="00795D15" w:rsidRPr="0022588B" w:rsidRDefault="00795D15" w:rsidP="004115F5">
            <w:pPr>
              <w:pStyle w:val="TableParagraph"/>
              <w:kinsoku w:val="0"/>
              <w:overflowPunct w:val="0"/>
              <w:spacing w:before="11"/>
              <w:ind w:left="114"/>
            </w:pPr>
          </w:p>
          <w:p w14:paraId="10827D76" w14:textId="77777777" w:rsidR="00795D15" w:rsidRPr="0022588B" w:rsidRDefault="00795D15" w:rsidP="004115F5">
            <w:pPr>
              <w:pStyle w:val="TableParagraph"/>
              <w:kinsoku w:val="0"/>
              <w:overflowPunct w:val="0"/>
              <w:spacing w:before="1"/>
              <w:ind w:left="114"/>
              <w:rPr>
                <w:b/>
                <w:bCs/>
              </w:rPr>
            </w:pPr>
            <w:r w:rsidRPr="0022588B">
              <w:rPr>
                <w:b/>
                <w:bCs/>
              </w:rPr>
              <w:t>poměr nápadu mezi předsedy senátu</w:t>
            </w:r>
          </w:p>
          <w:p w14:paraId="7913D95A" w14:textId="77777777" w:rsidR="00795D15" w:rsidRPr="0022588B" w:rsidRDefault="00795D15" w:rsidP="004115F5">
            <w:pPr>
              <w:pStyle w:val="TableParagraph"/>
              <w:kinsoku w:val="0"/>
              <w:overflowPunct w:val="0"/>
              <w:spacing w:before="11"/>
              <w:ind w:left="114"/>
            </w:pPr>
          </w:p>
        </w:tc>
        <w:tc>
          <w:tcPr>
            <w:tcW w:w="5246" w:type="dxa"/>
            <w:tcBorders>
              <w:top w:val="single" w:sz="4" w:space="0" w:color="000000"/>
              <w:left w:val="single" w:sz="4" w:space="0" w:color="000000"/>
              <w:bottom w:val="single" w:sz="4" w:space="0" w:color="000000"/>
              <w:right w:val="single" w:sz="4" w:space="0" w:color="000000"/>
            </w:tcBorders>
          </w:tcPr>
          <w:p w14:paraId="09864876" w14:textId="77777777" w:rsidR="00795D15" w:rsidRPr="0022588B" w:rsidRDefault="00795D15" w:rsidP="004115F5">
            <w:pPr>
              <w:pStyle w:val="TableParagraph"/>
              <w:kinsoku w:val="0"/>
              <w:overflowPunct w:val="0"/>
              <w:spacing w:before="1"/>
              <w:ind w:left="117" w:right="81"/>
            </w:pPr>
            <w:r w:rsidRPr="0022588B">
              <w:t>Řízení o předběžné, předávací, vydávací vazbě a rozhodování o přípustnosti vydání podle příslušných ustanovení</w:t>
            </w:r>
            <w:r w:rsidRPr="0022588B">
              <w:rPr>
                <w:spacing w:val="-10"/>
              </w:rPr>
              <w:t xml:space="preserve"> </w:t>
            </w:r>
            <w:r w:rsidRPr="0022588B">
              <w:t>zák.</w:t>
            </w:r>
            <w:r w:rsidRPr="0022588B">
              <w:rPr>
                <w:spacing w:val="-10"/>
              </w:rPr>
              <w:t xml:space="preserve"> </w:t>
            </w:r>
            <w:r w:rsidRPr="0022588B">
              <w:t>č.</w:t>
            </w:r>
            <w:r w:rsidRPr="0022588B">
              <w:rPr>
                <w:spacing w:val="-8"/>
              </w:rPr>
              <w:t xml:space="preserve"> </w:t>
            </w:r>
            <w:r w:rsidRPr="0022588B">
              <w:t>104/2013</w:t>
            </w:r>
            <w:r w:rsidRPr="0022588B">
              <w:rPr>
                <w:spacing w:val="-7"/>
              </w:rPr>
              <w:t xml:space="preserve"> </w:t>
            </w:r>
            <w:r w:rsidRPr="0022588B">
              <w:t>Sb.</w:t>
            </w:r>
            <w:r w:rsidRPr="0022588B">
              <w:rPr>
                <w:spacing w:val="-8"/>
              </w:rPr>
              <w:t xml:space="preserve"> </w:t>
            </w:r>
            <w:r w:rsidRPr="0022588B">
              <w:t>(vyjma</w:t>
            </w:r>
            <w:r w:rsidRPr="0022588B">
              <w:rPr>
                <w:spacing w:val="-5"/>
              </w:rPr>
              <w:t xml:space="preserve"> </w:t>
            </w:r>
            <w:r w:rsidRPr="0022588B">
              <w:t>rozhodování</w:t>
            </w:r>
            <w:r w:rsidRPr="0022588B">
              <w:rPr>
                <w:spacing w:val="-8"/>
              </w:rPr>
              <w:t xml:space="preserve"> </w:t>
            </w:r>
            <w:r w:rsidRPr="0022588B">
              <w:t>o vzetí do vazby upraveného v rámci pracovní pohotovosti ve společných ustanoveních pro oddělení T</w:t>
            </w:r>
            <w:r w:rsidRPr="0022588B">
              <w:rPr>
                <w:spacing w:val="-13"/>
              </w:rPr>
              <w:t xml:space="preserve"> </w:t>
            </w:r>
            <w:r w:rsidRPr="0022588B">
              <w:t>a</w:t>
            </w:r>
            <w:r w:rsidRPr="0022588B">
              <w:rPr>
                <w:spacing w:val="-11"/>
              </w:rPr>
              <w:t xml:space="preserve"> </w:t>
            </w:r>
            <w:r w:rsidRPr="0022588B">
              <w:t>To,</w:t>
            </w:r>
            <w:r w:rsidRPr="0022588B">
              <w:rPr>
                <w:spacing w:val="-12"/>
              </w:rPr>
              <w:t xml:space="preserve"> </w:t>
            </w:r>
            <w:r w:rsidRPr="0022588B">
              <w:t>a</w:t>
            </w:r>
            <w:r w:rsidRPr="0022588B">
              <w:rPr>
                <w:spacing w:val="-11"/>
              </w:rPr>
              <w:t xml:space="preserve"> </w:t>
            </w:r>
            <w:r w:rsidRPr="0022588B">
              <w:t>na</w:t>
            </w:r>
            <w:r w:rsidRPr="0022588B">
              <w:rPr>
                <w:spacing w:val="-11"/>
              </w:rPr>
              <w:t xml:space="preserve"> </w:t>
            </w:r>
            <w:r w:rsidRPr="0022588B">
              <w:t>ně</w:t>
            </w:r>
            <w:r w:rsidRPr="0022588B">
              <w:rPr>
                <w:spacing w:val="-11"/>
              </w:rPr>
              <w:t xml:space="preserve"> </w:t>
            </w:r>
            <w:r w:rsidRPr="0022588B">
              <w:t>navazující</w:t>
            </w:r>
            <w:r w:rsidRPr="0022588B">
              <w:rPr>
                <w:spacing w:val="-14"/>
              </w:rPr>
              <w:t xml:space="preserve"> </w:t>
            </w:r>
            <w:r w:rsidRPr="0022588B">
              <w:t>rozhodnutí</w:t>
            </w:r>
            <w:r w:rsidRPr="0022588B">
              <w:rPr>
                <w:spacing w:val="-12"/>
              </w:rPr>
              <w:t xml:space="preserve"> </w:t>
            </w:r>
            <w:r w:rsidRPr="0022588B">
              <w:t>o</w:t>
            </w:r>
            <w:r w:rsidRPr="0022588B">
              <w:rPr>
                <w:spacing w:val="-11"/>
              </w:rPr>
              <w:t xml:space="preserve"> </w:t>
            </w:r>
            <w:r w:rsidRPr="0022588B">
              <w:t>přeměně</w:t>
            </w:r>
            <w:r w:rsidRPr="0022588B">
              <w:rPr>
                <w:spacing w:val="-11"/>
              </w:rPr>
              <w:t xml:space="preserve"> </w:t>
            </w:r>
            <w:r w:rsidRPr="0022588B">
              <w:t>vazby předběžné</w:t>
            </w:r>
            <w:r w:rsidRPr="0022588B">
              <w:rPr>
                <w:spacing w:val="-11"/>
              </w:rPr>
              <w:t xml:space="preserve"> </w:t>
            </w:r>
            <w:r w:rsidRPr="0022588B">
              <w:t>na</w:t>
            </w:r>
            <w:r w:rsidRPr="0022588B">
              <w:rPr>
                <w:spacing w:val="-11"/>
              </w:rPr>
              <w:t xml:space="preserve"> </w:t>
            </w:r>
            <w:r w:rsidRPr="0022588B">
              <w:t>vazbu</w:t>
            </w:r>
            <w:r w:rsidRPr="0022588B">
              <w:rPr>
                <w:spacing w:val="-11"/>
              </w:rPr>
              <w:t xml:space="preserve"> </w:t>
            </w:r>
            <w:r w:rsidRPr="0022588B">
              <w:t>vydávací</w:t>
            </w:r>
            <w:r w:rsidRPr="0022588B">
              <w:rPr>
                <w:spacing w:val="-11"/>
              </w:rPr>
              <w:t xml:space="preserve"> </w:t>
            </w:r>
            <w:r w:rsidRPr="0022588B">
              <w:t>nebo</w:t>
            </w:r>
            <w:r w:rsidRPr="0022588B">
              <w:rPr>
                <w:spacing w:val="-12"/>
              </w:rPr>
              <w:t xml:space="preserve"> </w:t>
            </w:r>
            <w:r w:rsidRPr="0022588B">
              <w:t>na</w:t>
            </w:r>
            <w:r w:rsidRPr="0022588B">
              <w:rPr>
                <w:spacing w:val="-10"/>
              </w:rPr>
              <w:t xml:space="preserve"> </w:t>
            </w:r>
            <w:r w:rsidRPr="0022588B">
              <w:t>vazbu</w:t>
            </w:r>
            <w:r w:rsidRPr="0022588B">
              <w:rPr>
                <w:spacing w:val="-12"/>
              </w:rPr>
              <w:t xml:space="preserve"> </w:t>
            </w:r>
            <w:r w:rsidRPr="0022588B">
              <w:t>předávací ve zjednodušeném vydání nebo ve zjednodušeném předání).</w:t>
            </w:r>
          </w:p>
        </w:tc>
        <w:tc>
          <w:tcPr>
            <w:tcW w:w="3561" w:type="dxa"/>
            <w:tcBorders>
              <w:top w:val="single" w:sz="4" w:space="0" w:color="000000"/>
              <w:left w:val="single" w:sz="4" w:space="0" w:color="000000"/>
              <w:bottom w:val="single" w:sz="4" w:space="0" w:color="000000"/>
              <w:right w:val="single" w:sz="4" w:space="0" w:color="000000"/>
            </w:tcBorders>
          </w:tcPr>
          <w:p w14:paraId="7F968698" w14:textId="77777777" w:rsidR="00795D15" w:rsidRPr="0022588B" w:rsidRDefault="00795D15" w:rsidP="004115F5">
            <w:pPr>
              <w:pStyle w:val="TableParagraph"/>
              <w:kinsoku w:val="0"/>
              <w:overflowPunct w:val="0"/>
              <w:spacing w:before="11" w:line="336" w:lineRule="auto"/>
              <w:ind w:left="115" w:right="1956"/>
            </w:pPr>
            <w:r w:rsidRPr="0022588B">
              <w:rPr>
                <w:u w:val="single"/>
              </w:rPr>
              <w:t>Patrik Frais</w:t>
            </w:r>
            <w:r w:rsidRPr="0022588B">
              <w:t xml:space="preserve"> Petra Vitásková</w:t>
            </w:r>
          </w:p>
        </w:tc>
      </w:tr>
      <w:tr w:rsidR="00795D15" w:rsidRPr="0022588B" w14:paraId="477A9817" w14:textId="77777777" w:rsidTr="004115F5">
        <w:trPr>
          <w:trHeight w:val="782"/>
        </w:trPr>
        <w:tc>
          <w:tcPr>
            <w:tcW w:w="14159" w:type="dxa"/>
            <w:gridSpan w:val="4"/>
            <w:tcBorders>
              <w:top w:val="single" w:sz="4" w:space="0" w:color="000000"/>
              <w:left w:val="single" w:sz="4" w:space="0" w:color="000000"/>
              <w:bottom w:val="single" w:sz="4" w:space="0" w:color="000000"/>
              <w:right w:val="single" w:sz="4" w:space="0" w:color="000000"/>
            </w:tcBorders>
          </w:tcPr>
          <w:p w14:paraId="0D117570" w14:textId="77777777" w:rsidR="00795D15" w:rsidRPr="0022588B" w:rsidRDefault="00795D15" w:rsidP="004115F5">
            <w:pPr>
              <w:pStyle w:val="TableParagraph"/>
              <w:kinsoku w:val="0"/>
              <w:overflowPunct w:val="0"/>
              <w:spacing w:before="9"/>
              <w:ind w:left="112"/>
              <w:rPr>
                <w:i/>
                <w:iCs/>
              </w:rPr>
            </w:pPr>
            <w:r w:rsidRPr="0022588B">
              <w:rPr>
                <w:i/>
                <w:iCs/>
                <w:u w:val="single"/>
              </w:rPr>
              <w:t xml:space="preserve">Členové senátu 3 </w:t>
            </w:r>
            <w:proofErr w:type="spellStart"/>
            <w:r w:rsidRPr="0022588B">
              <w:rPr>
                <w:i/>
                <w:iCs/>
                <w:u w:val="single"/>
              </w:rPr>
              <w:t>Nt</w:t>
            </w:r>
            <w:proofErr w:type="spellEnd"/>
            <w:r w:rsidRPr="0022588B">
              <w:rPr>
                <w:i/>
                <w:iCs/>
                <w:u w:val="single"/>
              </w:rPr>
              <w:t>:</w:t>
            </w:r>
            <w:r w:rsidRPr="0022588B">
              <w:rPr>
                <w:i/>
                <w:iCs/>
              </w:rPr>
              <w:t xml:space="preserve"> JUDr. Pavla Růžičková, Mgr. Miluše </w:t>
            </w:r>
            <w:proofErr w:type="spellStart"/>
            <w:r w:rsidRPr="0022588B">
              <w:rPr>
                <w:i/>
                <w:iCs/>
              </w:rPr>
              <w:t>Wiwegerová</w:t>
            </w:r>
            <w:proofErr w:type="spellEnd"/>
            <w:r w:rsidRPr="0022588B">
              <w:rPr>
                <w:i/>
                <w:iCs/>
              </w:rPr>
              <w:t xml:space="preserve"> </w:t>
            </w:r>
          </w:p>
          <w:p w14:paraId="71D3052E" w14:textId="77777777" w:rsidR="00795D15" w:rsidRPr="0022588B" w:rsidRDefault="00795D15" w:rsidP="004115F5">
            <w:pPr>
              <w:pStyle w:val="TableParagraph"/>
              <w:kinsoku w:val="0"/>
              <w:overflowPunct w:val="0"/>
              <w:spacing w:before="114"/>
              <w:ind w:left="112"/>
              <w:rPr>
                <w:i/>
                <w:iCs/>
              </w:rPr>
            </w:pPr>
            <w:r w:rsidRPr="0022588B">
              <w:rPr>
                <w:i/>
                <w:iCs/>
                <w:u w:val="single"/>
              </w:rPr>
              <w:t xml:space="preserve">Předsedové senátu 3 </w:t>
            </w:r>
            <w:proofErr w:type="spellStart"/>
            <w:r w:rsidRPr="0022588B">
              <w:rPr>
                <w:i/>
                <w:iCs/>
                <w:u w:val="single"/>
              </w:rPr>
              <w:t>Nt</w:t>
            </w:r>
            <w:proofErr w:type="spellEnd"/>
            <w:r w:rsidRPr="0022588B">
              <w:rPr>
                <w:i/>
                <w:iCs/>
                <w:u w:val="single"/>
              </w:rPr>
              <w:t xml:space="preserve"> (bez nápadu):</w:t>
            </w:r>
            <w:r w:rsidRPr="0022588B">
              <w:rPr>
                <w:i/>
                <w:iCs/>
              </w:rPr>
              <w:t xml:space="preserve"> Mgr. Radek Adamus</w:t>
            </w:r>
          </w:p>
        </w:tc>
      </w:tr>
    </w:tbl>
    <w:p w14:paraId="4529973A"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679B62FC" w14:textId="77777777" w:rsidR="00795D15" w:rsidRPr="0022588B" w:rsidRDefault="00795D15" w:rsidP="00795D15">
      <w:pPr>
        <w:pStyle w:val="Zkladntext"/>
        <w:kinsoku w:val="0"/>
        <w:overflowPunct w:val="0"/>
        <w:rPr>
          <w:rFonts w:ascii="Times New Roman" w:hAnsi="Times New Roman" w:cs="Times New Roman"/>
          <w:sz w:val="20"/>
          <w:szCs w:val="20"/>
        </w:rPr>
      </w:pPr>
    </w:p>
    <w:p w14:paraId="4F31525C"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58" w:type="dxa"/>
        <w:tblLayout w:type="fixed"/>
        <w:tblCellMar>
          <w:left w:w="0" w:type="dxa"/>
          <w:right w:w="0" w:type="dxa"/>
        </w:tblCellMar>
        <w:tblLook w:val="0000" w:firstRow="0" w:lastRow="0" w:firstColumn="0" w:lastColumn="0" w:noHBand="0" w:noVBand="0"/>
      </w:tblPr>
      <w:tblGrid>
        <w:gridCol w:w="1133"/>
        <w:gridCol w:w="4219"/>
        <w:gridCol w:w="5246"/>
        <w:gridCol w:w="3544"/>
      </w:tblGrid>
      <w:tr w:rsidR="0022588B" w:rsidRPr="0022588B" w14:paraId="0242EEC8" w14:textId="77777777" w:rsidTr="004115F5">
        <w:trPr>
          <w:trHeight w:val="1559"/>
        </w:trPr>
        <w:tc>
          <w:tcPr>
            <w:tcW w:w="1133" w:type="dxa"/>
            <w:tcBorders>
              <w:top w:val="single" w:sz="4" w:space="0" w:color="000000"/>
              <w:left w:val="single" w:sz="4" w:space="0" w:color="000000"/>
              <w:bottom w:val="single" w:sz="4" w:space="0" w:color="000000"/>
              <w:right w:val="single" w:sz="4" w:space="0" w:color="000000"/>
            </w:tcBorders>
          </w:tcPr>
          <w:p w14:paraId="32317415" w14:textId="77777777" w:rsidR="00795D15" w:rsidRPr="0022588B" w:rsidRDefault="00795D15" w:rsidP="004115F5">
            <w:pPr>
              <w:pStyle w:val="TableParagraph"/>
              <w:kinsoku w:val="0"/>
              <w:overflowPunct w:val="0"/>
              <w:spacing w:before="1"/>
              <w:ind w:left="299"/>
            </w:pPr>
            <w:r w:rsidRPr="0022588B">
              <w:rPr>
                <w:u w:val="single"/>
              </w:rPr>
              <w:t>67</w:t>
            </w:r>
            <w:r w:rsidRPr="0022588B">
              <w:rPr>
                <w:spacing w:val="-5"/>
                <w:u w:val="single"/>
              </w:rPr>
              <w:t xml:space="preserve"> </w:t>
            </w:r>
            <w:proofErr w:type="spellStart"/>
            <w:r w:rsidRPr="0022588B">
              <w:rPr>
                <w:u w:val="single"/>
              </w:rPr>
              <w:t>Nt</w:t>
            </w:r>
            <w:proofErr w:type="spellEnd"/>
          </w:p>
          <w:p w14:paraId="2E3F093F" w14:textId="77777777" w:rsidR="00795D15" w:rsidRPr="0022588B" w:rsidRDefault="00795D15" w:rsidP="004115F5">
            <w:pPr>
              <w:pStyle w:val="TableParagraph"/>
              <w:kinsoku w:val="0"/>
              <w:overflowPunct w:val="0"/>
              <w:spacing w:before="119"/>
              <w:ind w:left="299"/>
            </w:pPr>
          </w:p>
          <w:p w14:paraId="43527188" w14:textId="77777777" w:rsidR="00795D15" w:rsidRPr="0022588B" w:rsidRDefault="00795D15" w:rsidP="004115F5">
            <w:pPr>
              <w:pStyle w:val="TableParagraph"/>
              <w:kinsoku w:val="0"/>
              <w:overflowPunct w:val="0"/>
              <w:spacing w:before="119"/>
              <w:ind w:left="299"/>
            </w:pPr>
            <w:r w:rsidRPr="0022588B">
              <w:t>77</w:t>
            </w:r>
            <w:r w:rsidRPr="0022588B">
              <w:rPr>
                <w:spacing w:val="-5"/>
              </w:rPr>
              <w:t xml:space="preserve"> </w:t>
            </w:r>
            <w:proofErr w:type="spellStart"/>
            <w:r w:rsidRPr="0022588B">
              <w:t>Nt</w:t>
            </w:r>
            <w:proofErr w:type="spellEnd"/>
          </w:p>
          <w:p w14:paraId="4CDA385C" w14:textId="77777777" w:rsidR="00795D15" w:rsidRPr="0022588B" w:rsidRDefault="00795D15" w:rsidP="004115F5">
            <w:pPr>
              <w:pStyle w:val="TableParagraph"/>
              <w:kinsoku w:val="0"/>
              <w:overflowPunct w:val="0"/>
              <w:spacing w:before="121"/>
            </w:pPr>
          </w:p>
        </w:tc>
        <w:tc>
          <w:tcPr>
            <w:tcW w:w="4219" w:type="dxa"/>
            <w:tcBorders>
              <w:top w:val="single" w:sz="4" w:space="0" w:color="000000"/>
              <w:left w:val="single" w:sz="4" w:space="0" w:color="000000"/>
              <w:bottom w:val="single" w:sz="4" w:space="0" w:color="000000"/>
              <w:right w:val="single" w:sz="4" w:space="0" w:color="000000"/>
            </w:tcBorders>
          </w:tcPr>
          <w:p w14:paraId="6AB105F9" w14:textId="77777777" w:rsidR="00795D15" w:rsidRPr="0022588B" w:rsidRDefault="00795D15" w:rsidP="004115F5">
            <w:pPr>
              <w:pStyle w:val="TableParagraph"/>
              <w:kinsoku w:val="0"/>
              <w:overflowPunct w:val="0"/>
              <w:spacing w:before="1" w:line="345" w:lineRule="auto"/>
              <w:ind w:left="114" w:right="1677"/>
            </w:pPr>
            <w:r w:rsidRPr="0022588B">
              <w:rPr>
                <w:u w:val="single"/>
              </w:rPr>
              <w:t>Mgr. Karel Šigut</w:t>
            </w:r>
            <w:r w:rsidRPr="0022588B">
              <w:t xml:space="preserve"> – </w:t>
            </w:r>
            <w:r w:rsidRPr="0022588B">
              <w:rPr>
                <w:i/>
                <w:iCs/>
              </w:rPr>
              <w:t>50 %</w:t>
            </w:r>
          </w:p>
          <w:p w14:paraId="243F1885" w14:textId="77777777" w:rsidR="00795D15" w:rsidRPr="0022588B" w:rsidRDefault="00795D15" w:rsidP="004115F5">
            <w:pPr>
              <w:pStyle w:val="TableParagraph"/>
              <w:kinsoku w:val="0"/>
              <w:overflowPunct w:val="0"/>
              <w:spacing w:before="1" w:line="345" w:lineRule="auto"/>
              <w:ind w:left="114" w:right="966"/>
            </w:pPr>
            <w:r w:rsidRPr="0022588B">
              <w:rPr>
                <w:u w:val="single"/>
              </w:rPr>
              <w:t xml:space="preserve">Mgr. Renée </w:t>
            </w:r>
            <w:proofErr w:type="spellStart"/>
            <w:r w:rsidRPr="0022588B">
              <w:rPr>
                <w:u w:val="single"/>
              </w:rPr>
              <w:t>Freiwaldová</w:t>
            </w:r>
            <w:proofErr w:type="spellEnd"/>
            <w:r w:rsidRPr="0022588B">
              <w:t xml:space="preserve"> – </w:t>
            </w:r>
            <w:r w:rsidRPr="0022588B">
              <w:rPr>
                <w:i/>
                <w:iCs/>
              </w:rPr>
              <w:t>50 %</w:t>
            </w:r>
          </w:p>
          <w:p w14:paraId="239C71D9" w14:textId="77777777" w:rsidR="00795D15" w:rsidRPr="0022588B" w:rsidRDefault="00795D15" w:rsidP="004115F5">
            <w:pPr>
              <w:pStyle w:val="TableParagraph"/>
              <w:kinsoku w:val="0"/>
              <w:overflowPunct w:val="0"/>
              <w:spacing w:before="3"/>
              <w:ind w:left="114"/>
            </w:pPr>
          </w:p>
          <w:p w14:paraId="43C848E8" w14:textId="77777777" w:rsidR="00795D15" w:rsidRPr="0022588B" w:rsidRDefault="00795D15" w:rsidP="004115F5">
            <w:pPr>
              <w:pStyle w:val="TableParagraph"/>
              <w:kinsoku w:val="0"/>
              <w:overflowPunct w:val="0"/>
              <w:spacing w:before="1"/>
              <w:ind w:left="114"/>
              <w:rPr>
                <w:b/>
                <w:bCs/>
              </w:rPr>
            </w:pPr>
            <w:r w:rsidRPr="0022588B">
              <w:rPr>
                <w:b/>
                <w:bCs/>
              </w:rPr>
              <w:t>poměr nápadu mezi předsedy senátu</w:t>
            </w:r>
          </w:p>
          <w:p w14:paraId="75A1B329" w14:textId="77777777" w:rsidR="00795D15" w:rsidRPr="0022588B" w:rsidRDefault="00795D15" w:rsidP="004115F5">
            <w:pPr>
              <w:pStyle w:val="TableParagraph"/>
              <w:kinsoku w:val="0"/>
              <w:overflowPunct w:val="0"/>
              <w:spacing w:before="3"/>
              <w:ind w:left="114"/>
            </w:pPr>
          </w:p>
        </w:tc>
        <w:tc>
          <w:tcPr>
            <w:tcW w:w="5246" w:type="dxa"/>
            <w:tcBorders>
              <w:top w:val="single" w:sz="4" w:space="0" w:color="000000"/>
              <w:left w:val="single" w:sz="4" w:space="0" w:color="000000"/>
              <w:bottom w:val="single" w:sz="4" w:space="0" w:color="000000"/>
              <w:right w:val="single" w:sz="4" w:space="0" w:color="000000"/>
            </w:tcBorders>
          </w:tcPr>
          <w:p w14:paraId="576325A7" w14:textId="77777777" w:rsidR="00795D15" w:rsidRPr="0022588B" w:rsidRDefault="00795D15" w:rsidP="004115F5">
            <w:pPr>
              <w:pStyle w:val="TableParagraph"/>
              <w:kinsoku w:val="0"/>
              <w:overflowPunct w:val="0"/>
              <w:spacing w:before="1"/>
              <w:ind w:left="117" w:right="479"/>
            </w:pPr>
            <w:r w:rsidRPr="0022588B">
              <w:t>Vyřizování žádostí o právní pomoc cizozemských orgánů podle zákona č. 104/2013 Sb.</w:t>
            </w:r>
          </w:p>
        </w:tc>
        <w:tc>
          <w:tcPr>
            <w:tcW w:w="3544" w:type="dxa"/>
            <w:tcBorders>
              <w:top w:val="single" w:sz="4" w:space="0" w:color="000000"/>
              <w:left w:val="single" w:sz="4" w:space="0" w:color="000000"/>
              <w:bottom w:val="single" w:sz="4" w:space="0" w:color="000000"/>
              <w:right w:val="single" w:sz="4" w:space="0" w:color="000000"/>
            </w:tcBorders>
          </w:tcPr>
          <w:p w14:paraId="11A857F4" w14:textId="77777777" w:rsidR="00795D15" w:rsidRPr="0022588B" w:rsidRDefault="00795D15" w:rsidP="004115F5">
            <w:pPr>
              <w:pStyle w:val="TableParagraph"/>
              <w:kinsoku w:val="0"/>
              <w:overflowPunct w:val="0"/>
              <w:spacing w:before="1" w:line="345" w:lineRule="auto"/>
              <w:ind w:left="115" w:right="1939"/>
            </w:pPr>
            <w:r w:rsidRPr="0022588B">
              <w:rPr>
                <w:u w:val="single"/>
              </w:rPr>
              <w:t>Patrik Frais</w:t>
            </w:r>
            <w:r w:rsidRPr="0022588B">
              <w:t xml:space="preserve"> Petra Vitásková</w:t>
            </w:r>
          </w:p>
        </w:tc>
      </w:tr>
      <w:tr w:rsidR="0022588B" w:rsidRPr="0022588B" w14:paraId="43F53014" w14:textId="77777777" w:rsidTr="004115F5">
        <w:trPr>
          <w:trHeight w:val="1948"/>
        </w:trPr>
        <w:tc>
          <w:tcPr>
            <w:tcW w:w="1133" w:type="dxa"/>
            <w:tcBorders>
              <w:top w:val="single" w:sz="4" w:space="0" w:color="000000"/>
              <w:left w:val="single" w:sz="4" w:space="0" w:color="000000"/>
              <w:bottom w:val="single" w:sz="4" w:space="0" w:color="000000"/>
              <w:right w:val="single" w:sz="4" w:space="0" w:color="000000"/>
            </w:tcBorders>
          </w:tcPr>
          <w:p w14:paraId="5CCF188A" w14:textId="77777777" w:rsidR="00795D15" w:rsidRPr="0022588B" w:rsidRDefault="00795D15" w:rsidP="004115F5">
            <w:pPr>
              <w:pStyle w:val="TableParagraph"/>
              <w:kinsoku w:val="0"/>
              <w:overflowPunct w:val="0"/>
              <w:spacing w:before="11"/>
              <w:ind w:left="282" w:right="261"/>
              <w:jc w:val="center"/>
            </w:pPr>
            <w:r w:rsidRPr="0022588B">
              <w:t xml:space="preserve">77 </w:t>
            </w:r>
            <w:proofErr w:type="spellStart"/>
            <w:r w:rsidRPr="0022588B">
              <w:t>Nt</w:t>
            </w:r>
            <w:proofErr w:type="spellEnd"/>
          </w:p>
        </w:tc>
        <w:tc>
          <w:tcPr>
            <w:tcW w:w="4219" w:type="dxa"/>
            <w:tcBorders>
              <w:top w:val="single" w:sz="4" w:space="0" w:color="000000"/>
              <w:left w:val="single" w:sz="4" w:space="0" w:color="000000"/>
              <w:bottom w:val="single" w:sz="4" w:space="0" w:color="000000"/>
              <w:right w:val="single" w:sz="4" w:space="0" w:color="000000"/>
            </w:tcBorders>
          </w:tcPr>
          <w:p w14:paraId="0FED5495" w14:textId="77777777" w:rsidR="00795D15" w:rsidRPr="0022588B" w:rsidRDefault="00795D15" w:rsidP="004115F5">
            <w:pPr>
              <w:pStyle w:val="TableParagraph"/>
              <w:kinsoku w:val="0"/>
              <w:overflowPunct w:val="0"/>
              <w:spacing w:before="4" w:line="343" w:lineRule="auto"/>
              <w:ind w:left="114" w:right="2164"/>
            </w:pPr>
            <w:r w:rsidRPr="0022588B">
              <w:rPr>
                <w:u w:val="single"/>
              </w:rPr>
              <w:t>Mgr. Radek Adamus</w:t>
            </w:r>
            <w:r w:rsidRPr="0022588B">
              <w:t xml:space="preserve"> Mgr. Igor Krajdl</w:t>
            </w:r>
          </w:p>
        </w:tc>
        <w:tc>
          <w:tcPr>
            <w:tcW w:w="5246" w:type="dxa"/>
            <w:tcBorders>
              <w:top w:val="single" w:sz="4" w:space="0" w:color="000000"/>
              <w:left w:val="single" w:sz="4" w:space="0" w:color="000000"/>
              <w:bottom w:val="single" w:sz="4" w:space="0" w:color="000000"/>
              <w:right w:val="single" w:sz="4" w:space="0" w:color="000000"/>
            </w:tcBorders>
          </w:tcPr>
          <w:p w14:paraId="1ED29892" w14:textId="77777777" w:rsidR="00795D15" w:rsidRPr="0022588B" w:rsidRDefault="00795D15" w:rsidP="00795D15">
            <w:pPr>
              <w:pStyle w:val="TableParagraph"/>
              <w:numPr>
                <w:ilvl w:val="0"/>
                <w:numId w:val="15"/>
              </w:numPr>
              <w:tabs>
                <w:tab w:val="left" w:pos="478"/>
              </w:tabs>
              <w:kinsoku w:val="0"/>
              <w:overflowPunct w:val="0"/>
              <w:spacing w:before="11" w:line="269" w:lineRule="exact"/>
            </w:pPr>
            <w:r w:rsidRPr="0022588B">
              <w:t>nejasná podání,</w:t>
            </w:r>
          </w:p>
          <w:p w14:paraId="1033D49C" w14:textId="77777777" w:rsidR="00795D15" w:rsidRPr="0022588B" w:rsidRDefault="00795D15" w:rsidP="00795D15">
            <w:pPr>
              <w:pStyle w:val="TableParagraph"/>
              <w:numPr>
                <w:ilvl w:val="0"/>
                <w:numId w:val="15"/>
              </w:numPr>
              <w:tabs>
                <w:tab w:val="left" w:pos="478"/>
              </w:tabs>
              <w:kinsoku w:val="0"/>
              <w:overflowPunct w:val="0"/>
              <w:spacing w:line="269" w:lineRule="exact"/>
            </w:pPr>
            <w:r w:rsidRPr="0022588B">
              <w:t>dožádání z České</w:t>
            </w:r>
            <w:r w:rsidRPr="0022588B">
              <w:rPr>
                <w:spacing w:val="-12"/>
              </w:rPr>
              <w:t xml:space="preserve"> </w:t>
            </w:r>
            <w:r w:rsidRPr="0022588B">
              <w:t>republiky</w:t>
            </w:r>
          </w:p>
          <w:p w14:paraId="2F7027A9" w14:textId="77777777" w:rsidR="00795D15" w:rsidRPr="0022588B" w:rsidRDefault="00795D15" w:rsidP="00795D15">
            <w:pPr>
              <w:pStyle w:val="TableParagraph"/>
              <w:numPr>
                <w:ilvl w:val="0"/>
                <w:numId w:val="15"/>
              </w:numPr>
              <w:tabs>
                <w:tab w:val="left" w:pos="478"/>
              </w:tabs>
              <w:kinsoku w:val="0"/>
              <w:overflowPunct w:val="0"/>
              <w:spacing w:line="269" w:lineRule="exact"/>
            </w:pPr>
            <w:r w:rsidRPr="0022588B">
              <w:t>výkon ochranného</w:t>
            </w:r>
            <w:r w:rsidRPr="0022588B">
              <w:rPr>
                <w:spacing w:val="-3"/>
              </w:rPr>
              <w:t xml:space="preserve"> </w:t>
            </w:r>
            <w:r w:rsidRPr="0022588B">
              <w:t>léčení</w:t>
            </w:r>
          </w:p>
        </w:tc>
        <w:tc>
          <w:tcPr>
            <w:tcW w:w="3544" w:type="dxa"/>
            <w:tcBorders>
              <w:top w:val="single" w:sz="4" w:space="0" w:color="000000"/>
              <w:left w:val="single" w:sz="4" w:space="0" w:color="000000"/>
              <w:bottom w:val="single" w:sz="4" w:space="0" w:color="000000"/>
              <w:right w:val="single" w:sz="4" w:space="0" w:color="000000"/>
            </w:tcBorders>
          </w:tcPr>
          <w:p w14:paraId="7CAE40B4" w14:textId="77777777" w:rsidR="00795D15" w:rsidRPr="0022588B" w:rsidRDefault="00795D15" w:rsidP="004115F5">
            <w:pPr>
              <w:pStyle w:val="TableParagraph"/>
              <w:kinsoku w:val="0"/>
              <w:overflowPunct w:val="0"/>
              <w:spacing w:before="11" w:line="336" w:lineRule="auto"/>
              <w:ind w:left="115" w:right="1539"/>
            </w:pPr>
            <w:r w:rsidRPr="0022588B">
              <w:rPr>
                <w:u w:val="single"/>
              </w:rPr>
              <w:t>Petra Funioková</w:t>
            </w:r>
            <w:r w:rsidRPr="0022588B">
              <w:t xml:space="preserve"> Michaela Dobošová</w:t>
            </w:r>
          </w:p>
        </w:tc>
      </w:tr>
      <w:tr w:rsidR="0022588B" w:rsidRPr="0022588B" w14:paraId="3045957A" w14:textId="77777777" w:rsidTr="004115F5">
        <w:trPr>
          <w:trHeight w:val="1170"/>
        </w:trPr>
        <w:tc>
          <w:tcPr>
            <w:tcW w:w="1133" w:type="dxa"/>
            <w:tcBorders>
              <w:top w:val="single" w:sz="4" w:space="0" w:color="000000"/>
              <w:left w:val="single" w:sz="4" w:space="0" w:color="000000"/>
              <w:bottom w:val="single" w:sz="4" w:space="0" w:color="000000"/>
              <w:right w:val="single" w:sz="4" w:space="0" w:color="000000"/>
            </w:tcBorders>
          </w:tcPr>
          <w:p w14:paraId="30423E51" w14:textId="77777777" w:rsidR="00795D15" w:rsidRPr="0022588B" w:rsidRDefault="00795D15" w:rsidP="004115F5">
            <w:pPr>
              <w:pStyle w:val="TableParagraph"/>
              <w:kinsoku w:val="0"/>
              <w:overflowPunct w:val="0"/>
              <w:spacing w:before="9"/>
              <w:ind w:left="282" w:right="261"/>
              <w:jc w:val="center"/>
            </w:pPr>
            <w:r w:rsidRPr="0022588B">
              <w:t xml:space="preserve">30 </w:t>
            </w:r>
            <w:proofErr w:type="spellStart"/>
            <w:r w:rsidRPr="0022588B">
              <w:t>Nt</w:t>
            </w:r>
            <w:proofErr w:type="spellEnd"/>
          </w:p>
        </w:tc>
        <w:tc>
          <w:tcPr>
            <w:tcW w:w="4219" w:type="dxa"/>
            <w:tcBorders>
              <w:top w:val="single" w:sz="4" w:space="0" w:color="000000"/>
              <w:left w:val="single" w:sz="4" w:space="0" w:color="000000"/>
              <w:bottom w:val="single" w:sz="4" w:space="0" w:color="000000"/>
              <w:right w:val="single" w:sz="4" w:space="0" w:color="000000"/>
            </w:tcBorders>
          </w:tcPr>
          <w:p w14:paraId="785D751A" w14:textId="77777777" w:rsidR="00795D15" w:rsidRPr="0022588B" w:rsidRDefault="00795D15" w:rsidP="004115F5">
            <w:pPr>
              <w:pStyle w:val="TableParagraph"/>
              <w:kinsoku w:val="0"/>
              <w:overflowPunct w:val="0"/>
              <w:spacing w:before="9"/>
              <w:ind w:left="114"/>
            </w:pPr>
            <w:r w:rsidRPr="0022588B">
              <w:t>Dle oddílu B., čl. II. bodu 11)</w:t>
            </w:r>
          </w:p>
        </w:tc>
        <w:tc>
          <w:tcPr>
            <w:tcW w:w="5246" w:type="dxa"/>
            <w:tcBorders>
              <w:top w:val="single" w:sz="4" w:space="0" w:color="000000"/>
              <w:left w:val="single" w:sz="4" w:space="0" w:color="000000"/>
              <w:bottom w:val="single" w:sz="4" w:space="0" w:color="000000"/>
              <w:right w:val="single" w:sz="4" w:space="0" w:color="000000"/>
            </w:tcBorders>
          </w:tcPr>
          <w:p w14:paraId="6D9AC9F5" w14:textId="77777777" w:rsidR="00795D15" w:rsidRPr="0022588B" w:rsidRDefault="00795D15" w:rsidP="004115F5">
            <w:pPr>
              <w:pStyle w:val="TableParagraph"/>
              <w:kinsoku w:val="0"/>
              <w:overflowPunct w:val="0"/>
              <w:spacing w:before="9"/>
              <w:ind w:left="477"/>
            </w:pPr>
            <w:r w:rsidRPr="0022588B">
              <w:t>Dle oddílu B., čl. II., bodu 11)</w:t>
            </w:r>
          </w:p>
          <w:p w14:paraId="346251D2" w14:textId="54DF8328" w:rsidR="00014E53" w:rsidRPr="0022588B" w:rsidRDefault="00014E53" w:rsidP="004115F5">
            <w:pPr>
              <w:pStyle w:val="TableParagraph"/>
              <w:kinsoku w:val="0"/>
              <w:overflowPunct w:val="0"/>
              <w:spacing w:before="9"/>
              <w:ind w:left="477"/>
            </w:pPr>
            <w:r w:rsidRPr="0022588B">
              <w:rPr>
                <w:rFonts w:cs="Arial"/>
              </w:rPr>
              <w:t>Mgr. Ondřej Běčák – zastaven nápad</w:t>
            </w:r>
          </w:p>
        </w:tc>
        <w:tc>
          <w:tcPr>
            <w:tcW w:w="3544" w:type="dxa"/>
            <w:tcBorders>
              <w:top w:val="single" w:sz="4" w:space="0" w:color="000000"/>
              <w:left w:val="single" w:sz="4" w:space="0" w:color="000000"/>
              <w:bottom w:val="single" w:sz="4" w:space="0" w:color="000000"/>
              <w:right w:val="single" w:sz="4" w:space="0" w:color="000000"/>
            </w:tcBorders>
          </w:tcPr>
          <w:p w14:paraId="3AE9A401" w14:textId="77777777" w:rsidR="00795D15" w:rsidRPr="0022588B" w:rsidRDefault="00795D15" w:rsidP="004115F5">
            <w:pPr>
              <w:pStyle w:val="TableParagraph"/>
              <w:kinsoku w:val="0"/>
              <w:overflowPunct w:val="0"/>
              <w:spacing w:before="9" w:line="338" w:lineRule="auto"/>
              <w:ind w:left="115" w:right="1939"/>
            </w:pPr>
            <w:r w:rsidRPr="0022588B">
              <w:rPr>
                <w:u w:val="single"/>
              </w:rPr>
              <w:t>Petra Vitásková</w:t>
            </w:r>
            <w:r w:rsidRPr="0022588B">
              <w:t xml:space="preserve"> Patrik Frais</w:t>
            </w:r>
          </w:p>
        </w:tc>
      </w:tr>
      <w:tr w:rsidR="0022588B" w:rsidRPr="0022588B" w14:paraId="414B9E7C" w14:textId="77777777" w:rsidTr="004115F5">
        <w:trPr>
          <w:trHeight w:val="1170"/>
        </w:trPr>
        <w:tc>
          <w:tcPr>
            <w:tcW w:w="1133" w:type="dxa"/>
            <w:tcBorders>
              <w:top w:val="single" w:sz="4" w:space="0" w:color="000000"/>
              <w:left w:val="single" w:sz="4" w:space="0" w:color="000000"/>
              <w:bottom w:val="single" w:sz="4" w:space="0" w:color="000000"/>
              <w:right w:val="single" w:sz="4" w:space="0" w:color="000000"/>
            </w:tcBorders>
          </w:tcPr>
          <w:p w14:paraId="78843E5C" w14:textId="77777777" w:rsidR="00795D15" w:rsidRPr="0022588B" w:rsidRDefault="00795D15" w:rsidP="004115F5">
            <w:pPr>
              <w:pStyle w:val="TableParagraph"/>
              <w:kinsoku w:val="0"/>
              <w:overflowPunct w:val="0"/>
              <w:spacing w:before="9"/>
              <w:ind w:left="282" w:right="246"/>
              <w:jc w:val="center"/>
            </w:pPr>
            <w:r w:rsidRPr="0022588B">
              <w:t xml:space="preserve">26 </w:t>
            </w:r>
            <w:proofErr w:type="spellStart"/>
            <w:r w:rsidRPr="0022588B">
              <w:t>Rt</w:t>
            </w:r>
            <w:proofErr w:type="spellEnd"/>
          </w:p>
        </w:tc>
        <w:tc>
          <w:tcPr>
            <w:tcW w:w="4219" w:type="dxa"/>
            <w:tcBorders>
              <w:top w:val="single" w:sz="4" w:space="0" w:color="000000"/>
              <w:left w:val="single" w:sz="4" w:space="0" w:color="000000"/>
              <w:bottom w:val="single" w:sz="4" w:space="0" w:color="000000"/>
              <w:right w:val="single" w:sz="4" w:space="0" w:color="000000"/>
            </w:tcBorders>
          </w:tcPr>
          <w:p w14:paraId="045955D9" w14:textId="77777777" w:rsidR="00795D15" w:rsidRPr="0022588B" w:rsidRDefault="00795D15" w:rsidP="004115F5">
            <w:pPr>
              <w:pStyle w:val="TableParagraph"/>
              <w:kinsoku w:val="0"/>
              <w:overflowPunct w:val="0"/>
              <w:spacing w:line="348" w:lineRule="auto"/>
              <w:ind w:left="114" w:right="2317"/>
            </w:pPr>
            <w:r w:rsidRPr="0022588B">
              <w:rPr>
                <w:u w:val="single"/>
              </w:rPr>
              <w:t>Mgr. Igor Krajdl</w:t>
            </w:r>
            <w:r w:rsidRPr="0022588B">
              <w:t xml:space="preserve"> Mgr. Alice </w:t>
            </w:r>
            <w:proofErr w:type="spellStart"/>
            <w:r w:rsidRPr="0022588B">
              <w:t>Erleová</w:t>
            </w:r>
            <w:proofErr w:type="spellEnd"/>
          </w:p>
        </w:tc>
        <w:tc>
          <w:tcPr>
            <w:tcW w:w="5246" w:type="dxa"/>
            <w:tcBorders>
              <w:top w:val="single" w:sz="4" w:space="0" w:color="000000"/>
              <w:left w:val="single" w:sz="4" w:space="0" w:color="000000"/>
              <w:bottom w:val="single" w:sz="4" w:space="0" w:color="000000"/>
              <w:right w:val="single" w:sz="4" w:space="0" w:color="000000"/>
            </w:tcBorders>
          </w:tcPr>
          <w:p w14:paraId="723F1436" w14:textId="77777777" w:rsidR="00795D15" w:rsidRPr="0022588B" w:rsidRDefault="00795D15" w:rsidP="004115F5">
            <w:pPr>
              <w:pStyle w:val="TableParagraph"/>
              <w:kinsoku w:val="0"/>
              <w:overflowPunct w:val="0"/>
              <w:spacing w:before="1"/>
              <w:ind w:left="117" w:right="82"/>
            </w:pPr>
            <w:r w:rsidRPr="0022588B">
              <w:t>Rozhodování ve věcech rehabilitačních podle zákona č.</w:t>
            </w:r>
            <w:r w:rsidRPr="0022588B">
              <w:rPr>
                <w:spacing w:val="-10"/>
              </w:rPr>
              <w:t xml:space="preserve"> </w:t>
            </w:r>
            <w:r w:rsidRPr="0022588B">
              <w:t>119/90</w:t>
            </w:r>
            <w:r w:rsidRPr="0022588B">
              <w:rPr>
                <w:spacing w:val="-12"/>
              </w:rPr>
              <w:t xml:space="preserve"> </w:t>
            </w:r>
            <w:r w:rsidRPr="0022588B">
              <w:t>Sb.</w:t>
            </w:r>
            <w:r w:rsidRPr="0022588B">
              <w:rPr>
                <w:spacing w:val="-12"/>
              </w:rPr>
              <w:t xml:space="preserve"> </w:t>
            </w:r>
            <w:r w:rsidRPr="0022588B">
              <w:t>a</w:t>
            </w:r>
            <w:r w:rsidRPr="0022588B">
              <w:rPr>
                <w:spacing w:val="-9"/>
              </w:rPr>
              <w:t xml:space="preserve"> </w:t>
            </w:r>
            <w:r w:rsidRPr="0022588B">
              <w:t>předpisů</w:t>
            </w:r>
            <w:r w:rsidRPr="0022588B">
              <w:rPr>
                <w:spacing w:val="-10"/>
              </w:rPr>
              <w:t xml:space="preserve"> </w:t>
            </w:r>
            <w:r w:rsidRPr="0022588B">
              <w:t>souvisejících</w:t>
            </w:r>
            <w:r w:rsidRPr="0022588B">
              <w:rPr>
                <w:spacing w:val="-12"/>
              </w:rPr>
              <w:t xml:space="preserve"> </w:t>
            </w:r>
            <w:r w:rsidRPr="0022588B">
              <w:t>z</w:t>
            </w:r>
            <w:r w:rsidRPr="0022588B">
              <w:rPr>
                <w:spacing w:val="-9"/>
              </w:rPr>
              <w:t xml:space="preserve"> </w:t>
            </w:r>
            <w:r w:rsidRPr="0022588B">
              <w:t>obvodu</w:t>
            </w:r>
            <w:r w:rsidRPr="0022588B">
              <w:rPr>
                <w:spacing w:val="-12"/>
              </w:rPr>
              <w:t xml:space="preserve"> </w:t>
            </w:r>
            <w:r w:rsidRPr="0022588B">
              <w:t>celého krajského</w:t>
            </w:r>
            <w:r w:rsidRPr="0022588B">
              <w:rPr>
                <w:spacing w:val="-2"/>
              </w:rPr>
              <w:t xml:space="preserve"> </w:t>
            </w:r>
            <w:r w:rsidRPr="0022588B">
              <w:t>soudu.</w:t>
            </w:r>
          </w:p>
        </w:tc>
        <w:tc>
          <w:tcPr>
            <w:tcW w:w="3544" w:type="dxa"/>
            <w:tcBorders>
              <w:top w:val="single" w:sz="4" w:space="0" w:color="000000"/>
              <w:left w:val="single" w:sz="4" w:space="0" w:color="000000"/>
              <w:bottom w:val="single" w:sz="4" w:space="0" w:color="000000"/>
              <w:right w:val="single" w:sz="4" w:space="0" w:color="000000"/>
            </w:tcBorders>
          </w:tcPr>
          <w:p w14:paraId="78F74629" w14:textId="77777777" w:rsidR="00795D15" w:rsidRPr="0022588B" w:rsidRDefault="00795D15" w:rsidP="004115F5">
            <w:pPr>
              <w:pStyle w:val="TableParagraph"/>
              <w:kinsoku w:val="0"/>
              <w:overflowPunct w:val="0"/>
              <w:spacing w:before="9" w:line="338" w:lineRule="auto"/>
              <w:ind w:left="115" w:right="1539"/>
            </w:pPr>
            <w:r w:rsidRPr="0022588B">
              <w:rPr>
                <w:u w:val="single"/>
              </w:rPr>
              <w:t>Petra Funioková</w:t>
            </w:r>
            <w:r w:rsidRPr="0022588B">
              <w:t xml:space="preserve"> Michaela Dobošová</w:t>
            </w:r>
          </w:p>
        </w:tc>
      </w:tr>
      <w:tr w:rsidR="0022588B" w:rsidRPr="0022588B" w14:paraId="1C3D3FC2" w14:textId="77777777" w:rsidTr="004115F5">
        <w:trPr>
          <w:trHeight w:val="539"/>
        </w:trPr>
        <w:tc>
          <w:tcPr>
            <w:tcW w:w="14142" w:type="dxa"/>
            <w:gridSpan w:val="4"/>
            <w:tcBorders>
              <w:top w:val="single" w:sz="4" w:space="0" w:color="000000"/>
              <w:left w:val="single" w:sz="4" w:space="0" w:color="000000"/>
              <w:bottom w:val="single" w:sz="4" w:space="0" w:color="000000"/>
              <w:right w:val="single" w:sz="4" w:space="0" w:color="000000"/>
            </w:tcBorders>
          </w:tcPr>
          <w:p w14:paraId="0D0BE42D" w14:textId="4525E811" w:rsidR="00795D15" w:rsidRPr="0022588B" w:rsidRDefault="00795D15" w:rsidP="004115F5">
            <w:pPr>
              <w:pStyle w:val="TableParagraph"/>
              <w:kinsoku w:val="0"/>
              <w:overflowPunct w:val="0"/>
              <w:spacing w:before="9"/>
              <w:ind w:left="112"/>
              <w:rPr>
                <w:i/>
                <w:iCs/>
              </w:rPr>
            </w:pPr>
            <w:r w:rsidRPr="0022588B">
              <w:rPr>
                <w:i/>
                <w:iCs/>
                <w:u w:val="single"/>
              </w:rPr>
              <w:t xml:space="preserve">Přísedící 26 </w:t>
            </w:r>
            <w:proofErr w:type="spellStart"/>
            <w:r w:rsidRPr="0022588B">
              <w:rPr>
                <w:i/>
                <w:iCs/>
                <w:u w:val="single"/>
              </w:rPr>
              <w:t>Rt</w:t>
            </w:r>
            <w:proofErr w:type="spellEnd"/>
            <w:r w:rsidRPr="0022588B">
              <w:rPr>
                <w:i/>
                <w:iCs/>
                <w:u w:val="single"/>
              </w:rPr>
              <w:t>:</w:t>
            </w:r>
            <w:r w:rsidRPr="0022588B">
              <w:rPr>
                <w:i/>
                <w:iCs/>
              </w:rPr>
              <w:t xml:space="preserve"> Marta Adamcová, Dagmar Mládková, Ing. Svatava </w:t>
            </w:r>
            <w:proofErr w:type="spellStart"/>
            <w:r w:rsidRPr="0022588B">
              <w:rPr>
                <w:i/>
                <w:iCs/>
              </w:rPr>
              <w:t>Huťková</w:t>
            </w:r>
            <w:proofErr w:type="spellEnd"/>
            <w:r w:rsidRPr="0022588B">
              <w:rPr>
                <w:i/>
                <w:iCs/>
              </w:rPr>
              <w:t xml:space="preserve">, Petr </w:t>
            </w:r>
            <w:proofErr w:type="spellStart"/>
            <w:r w:rsidRPr="0022588B">
              <w:rPr>
                <w:i/>
                <w:iCs/>
              </w:rPr>
              <w:t>Hulva</w:t>
            </w:r>
            <w:proofErr w:type="spellEnd"/>
          </w:p>
        </w:tc>
      </w:tr>
      <w:tr w:rsidR="00795D15" w:rsidRPr="0022588B" w14:paraId="216B61ED" w14:textId="77777777" w:rsidTr="004115F5">
        <w:trPr>
          <w:trHeight w:val="930"/>
        </w:trPr>
        <w:tc>
          <w:tcPr>
            <w:tcW w:w="1133" w:type="dxa"/>
            <w:tcBorders>
              <w:top w:val="single" w:sz="4" w:space="0" w:color="000000"/>
              <w:left w:val="single" w:sz="4" w:space="0" w:color="000000"/>
              <w:bottom w:val="single" w:sz="4" w:space="0" w:color="000000"/>
              <w:right w:val="single" w:sz="4" w:space="0" w:color="000000"/>
            </w:tcBorders>
          </w:tcPr>
          <w:p w14:paraId="74C3ABCC"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4219" w:type="dxa"/>
            <w:tcBorders>
              <w:top w:val="single" w:sz="4" w:space="0" w:color="000000"/>
              <w:left w:val="single" w:sz="4" w:space="0" w:color="000000"/>
              <w:bottom w:val="single" w:sz="4" w:space="0" w:color="000000"/>
              <w:right w:val="single" w:sz="4" w:space="0" w:color="000000"/>
            </w:tcBorders>
          </w:tcPr>
          <w:p w14:paraId="11A2A567" w14:textId="77777777" w:rsidR="00795D15" w:rsidRPr="0022588B" w:rsidRDefault="00795D15" w:rsidP="004115F5">
            <w:pPr>
              <w:pStyle w:val="TableParagraph"/>
              <w:kinsoku w:val="0"/>
              <w:overflowPunct w:val="0"/>
              <w:ind w:left="114" w:right="81"/>
            </w:pPr>
            <w:r w:rsidRPr="0022588B">
              <w:t>Odborné práce na úseku rehabilitací po právní moci a vyhotovování podkladů pro odškodňování pro MS ČR.</w:t>
            </w:r>
          </w:p>
        </w:tc>
        <w:tc>
          <w:tcPr>
            <w:tcW w:w="5246" w:type="dxa"/>
            <w:tcBorders>
              <w:top w:val="single" w:sz="4" w:space="0" w:color="000000"/>
              <w:left w:val="single" w:sz="4" w:space="0" w:color="000000"/>
              <w:bottom w:val="single" w:sz="4" w:space="0" w:color="000000"/>
              <w:right w:val="single" w:sz="4" w:space="0" w:color="000000"/>
            </w:tcBorders>
          </w:tcPr>
          <w:p w14:paraId="27B0104D"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286E1013" w14:textId="77777777" w:rsidR="00795D15" w:rsidRPr="0022588B" w:rsidRDefault="00795D15" w:rsidP="004115F5">
            <w:pPr>
              <w:pStyle w:val="TableParagraph"/>
              <w:kinsoku w:val="0"/>
              <w:overflowPunct w:val="0"/>
              <w:spacing w:before="1" w:line="345" w:lineRule="auto"/>
              <w:ind w:left="115" w:right="1539"/>
            </w:pPr>
            <w:r w:rsidRPr="0022588B">
              <w:rPr>
                <w:u w:val="single"/>
              </w:rPr>
              <w:t>Petra Funioková</w:t>
            </w:r>
            <w:r w:rsidRPr="0022588B">
              <w:t xml:space="preserve"> Michaela Dobošová</w:t>
            </w:r>
          </w:p>
        </w:tc>
      </w:tr>
    </w:tbl>
    <w:p w14:paraId="2F987D57"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080D4DF2" w14:textId="77777777" w:rsidR="00795D15" w:rsidRPr="0022588B" w:rsidRDefault="00795D15" w:rsidP="00795D15">
      <w:pPr>
        <w:pStyle w:val="Zkladntext"/>
        <w:kinsoku w:val="0"/>
        <w:overflowPunct w:val="0"/>
        <w:spacing w:before="7"/>
        <w:rPr>
          <w:rFonts w:ascii="Times New Roman" w:hAnsi="Times New Roman" w:cs="Times New Roman"/>
          <w:sz w:val="25"/>
          <w:szCs w:val="25"/>
        </w:rPr>
      </w:pPr>
    </w:p>
    <w:p w14:paraId="01740081" w14:textId="77777777" w:rsidR="00795D15" w:rsidRPr="0022588B" w:rsidRDefault="00795D15" w:rsidP="00795D15">
      <w:pPr>
        <w:pStyle w:val="Odstavecseseznamem"/>
        <w:numPr>
          <w:ilvl w:val="0"/>
          <w:numId w:val="30"/>
        </w:numPr>
        <w:tabs>
          <w:tab w:val="left" w:pos="597"/>
        </w:tabs>
        <w:kinsoku w:val="0"/>
        <w:overflowPunct w:val="0"/>
        <w:spacing w:before="101"/>
        <w:rPr>
          <w:b/>
          <w:bCs/>
          <w:sz w:val="32"/>
          <w:szCs w:val="32"/>
          <w:u w:val="single"/>
        </w:rPr>
      </w:pPr>
      <w:r w:rsidRPr="0022588B">
        <w:rPr>
          <w:b/>
          <w:bCs/>
          <w:sz w:val="32"/>
          <w:szCs w:val="32"/>
          <w:u w:val="single"/>
        </w:rPr>
        <w:t>Prvostupňový úsek – pracoviště v</w:t>
      </w:r>
      <w:r w:rsidRPr="0022588B">
        <w:rPr>
          <w:b/>
          <w:bCs/>
          <w:spacing w:val="-12"/>
          <w:sz w:val="32"/>
          <w:szCs w:val="32"/>
          <w:u w:val="single"/>
        </w:rPr>
        <w:t xml:space="preserve"> </w:t>
      </w:r>
      <w:r w:rsidRPr="0022588B">
        <w:rPr>
          <w:b/>
          <w:bCs/>
          <w:sz w:val="32"/>
          <w:szCs w:val="32"/>
          <w:u w:val="single"/>
        </w:rPr>
        <w:t>Olomouci</w:t>
      </w:r>
    </w:p>
    <w:p w14:paraId="5A440232" w14:textId="77777777" w:rsidR="00795D15" w:rsidRPr="0022588B" w:rsidRDefault="00795D15" w:rsidP="00795D15">
      <w:pPr>
        <w:pStyle w:val="Zkladntext"/>
        <w:kinsoku w:val="0"/>
        <w:overflowPunct w:val="0"/>
        <w:spacing w:before="1"/>
        <w:rPr>
          <w:b/>
          <w:bCs/>
          <w:sz w:val="11"/>
          <w:szCs w:val="11"/>
        </w:rPr>
      </w:pPr>
    </w:p>
    <w:tbl>
      <w:tblPr>
        <w:tblW w:w="0" w:type="auto"/>
        <w:tblInd w:w="163" w:type="dxa"/>
        <w:tblLayout w:type="fixed"/>
        <w:tblCellMar>
          <w:left w:w="0" w:type="dxa"/>
          <w:right w:w="0" w:type="dxa"/>
        </w:tblCellMar>
        <w:tblLook w:val="0000" w:firstRow="0" w:lastRow="0" w:firstColumn="0" w:lastColumn="0" w:noHBand="0" w:noVBand="0"/>
      </w:tblPr>
      <w:tblGrid>
        <w:gridCol w:w="1138"/>
        <w:gridCol w:w="4229"/>
        <w:gridCol w:w="5256"/>
        <w:gridCol w:w="3552"/>
      </w:tblGrid>
      <w:tr w:rsidR="0022588B" w:rsidRPr="0022588B" w14:paraId="0240C948" w14:textId="77777777" w:rsidTr="004115F5">
        <w:trPr>
          <w:trHeight w:val="777"/>
        </w:trPr>
        <w:tc>
          <w:tcPr>
            <w:tcW w:w="1138" w:type="dxa"/>
            <w:tcBorders>
              <w:top w:val="single" w:sz="4" w:space="0" w:color="000000"/>
              <w:left w:val="single" w:sz="4" w:space="0" w:color="000000"/>
              <w:bottom w:val="single" w:sz="4" w:space="0" w:color="000000"/>
              <w:right w:val="single" w:sz="4" w:space="0" w:color="000000"/>
            </w:tcBorders>
          </w:tcPr>
          <w:p w14:paraId="7E150DE1" w14:textId="77777777" w:rsidR="00795D15" w:rsidRPr="0022588B" w:rsidRDefault="00795D15" w:rsidP="004115F5">
            <w:pPr>
              <w:pStyle w:val="TableParagraph"/>
              <w:kinsoku w:val="0"/>
              <w:overflowPunct w:val="0"/>
              <w:spacing w:before="9"/>
              <w:ind w:left="175"/>
            </w:pPr>
            <w:r w:rsidRPr="0022588B">
              <w:rPr>
                <w:u w:val="single"/>
              </w:rPr>
              <w:t>oddělení</w:t>
            </w:r>
          </w:p>
          <w:p w14:paraId="08C2749E" w14:textId="77777777" w:rsidR="00795D15" w:rsidRPr="0022588B" w:rsidRDefault="00795D15" w:rsidP="004115F5">
            <w:pPr>
              <w:pStyle w:val="TableParagraph"/>
              <w:kinsoku w:val="0"/>
              <w:overflowPunct w:val="0"/>
              <w:spacing w:before="109"/>
              <w:ind w:left="136"/>
            </w:pPr>
            <w:r w:rsidRPr="0022588B">
              <w:t>zastupuje</w:t>
            </w:r>
          </w:p>
        </w:tc>
        <w:tc>
          <w:tcPr>
            <w:tcW w:w="4229" w:type="dxa"/>
            <w:tcBorders>
              <w:top w:val="single" w:sz="4" w:space="0" w:color="000000"/>
              <w:left w:val="single" w:sz="4" w:space="0" w:color="000000"/>
              <w:bottom w:val="single" w:sz="4" w:space="0" w:color="000000"/>
              <w:right w:val="single" w:sz="4" w:space="0" w:color="000000"/>
            </w:tcBorders>
          </w:tcPr>
          <w:p w14:paraId="270078E3" w14:textId="77777777" w:rsidR="00795D15" w:rsidRPr="0022588B" w:rsidRDefault="00795D15" w:rsidP="004115F5">
            <w:pPr>
              <w:pStyle w:val="TableParagraph"/>
              <w:kinsoku w:val="0"/>
              <w:overflowPunct w:val="0"/>
              <w:spacing w:before="9"/>
              <w:ind w:left="1357" w:right="1339"/>
              <w:jc w:val="center"/>
            </w:pPr>
            <w:r w:rsidRPr="0022588B">
              <w:rPr>
                <w:u w:val="single"/>
              </w:rPr>
              <w:t>předseda senátu</w:t>
            </w:r>
          </w:p>
          <w:p w14:paraId="582A6BBD" w14:textId="77777777" w:rsidR="00795D15" w:rsidRPr="0022588B" w:rsidRDefault="00795D15" w:rsidP="004115F5">
            <w:pPr>
              <w:pStyle w:val="TableParagraph"/>
              <w:kinsoku w:val="0"/>
              <w:overflowPunct w:val="0"/>
              <w:spacing w:before="109"/>
              <w:ind w:left="1357" w:right="1339"/>
              <w:jc w:val="center"/>
            </w:pPr>
            <w:r w:rsidRPr="0022588B">
              <w:t>zástupci</w:t>
            </w:r>
          </w:p>
        </w:tc>
        <w:tc>
          <w:tcPr>
            <w:tcW w:w="5256" w:type="dxa"/>
            <w:tcBorders>
              <w:top w:val="single" w:sz="4" w:space="0" w:color="000000"/>
              <w:left w:val="single" w:sz="4" w:space="0" w:color="000000"/>
              <w:bottom w:val="single" w:sz="4" w:space="0" w:color="000000"/>
              <w:right w:val="single" w:sz="4" w:space="0" w:color="000000"/>
            </w:tcBorders>
          </w:tcPr>
          <w:p w14:paraId="6E74123D" w14:textId="77777777" w:rsidR="00795D15" w:rsidRPr="0022588B" w:rsidRDefault="00795D15" w:rsidP="004115F5">
            <w:pPr>
              <w:pStyle w:val="TableParagraph"/>
              <w:kinsoku w:val="0"/>
              <w:overflowPunct w:val="0"/>
              <w:spacing w:before="9"/>
              <w:ind w:left="1679" w:right="1667"/>
              <w:jc w:val="center"/>
            </w:pPr>
            <w:r w:rsidRPr="0022588B">
              <w:t>obor působnosti</w:t>
            </w:r>
          </w:p>
          <w:p w14:paraId="75ECB388" w14:textId="77777777" w:rsidR="00795D15" w:rsidRPr="0022588B" w:rsidRDefault="00795D15" w:rsidP="004115F5">
            <w:pPr>
              <w:pStyle w:val="TableParagraph"/>
              <w:kinsoku w:val="0"/>
              <w:overflowPunct w:val="0"/>
              <w:spacing w:before="109"/>
              <w:ind w:left="1689" w:right="1667"/>
              <w:jc w:val="center"/>
            </w:pPr>
            <w:r w:rsidRPr="0022588B">
              <w:t>ev. omezení nápadu</w:t>
            </w:r>
          </w:p>
        </w:tc>
        <w:tc>
          <w:tcPr>
            <w:tcW w:w="3552" w:type="dxa"/>
            <w:tcBorders>
              <w:top w:val="single" w:sz="4" w:space="0" w:color="000000"/>
              <w:left w:val="single" w:sz="4" w:space="0" w:color="000000"/>
              <w:bottom w:val="single" w:sz="4" w:space="0" w:color="000000"/>
              <w:right w:val="single" w:sz="4" w:space="0" w:color="000000"/>
            </w:tcBorders>
          </w:tcPr>
          <w:p w14:paraId="14B04E89" w14:textId="77777777" w:rsidR="00795D15" w:rsidRPr="0022588B" w:rsidRDefault="00795D15" w:rsidP="004115F5">
            <w:pPr>
              <w:pStyle w:val="TableParagraph"/>
              <w:kinsoku w:val="0"/>
              <w:overflowPunct w:val="0"/>
              <w:spacing w:before="9"/>
              <w:ind w:left="949" w:right="920"/>
              <w:jc w:val="center"/>
            </w:pPr>
            <w:r w:rsidRPr="0022588B">
              <w:rPr>
                <w:u w:val="single"/>
              </w:rPr>
              <w:t>Vedoucí oddělení</w:t>
            </w:r>
          </w:p>
          <w:p w14:paraId="4AC1A76C" w14:textId="77777777" w:rsidR="00795D15" w:rsidRPr="0022588B" w:rsidRDefault="00795D15" w:rsidP="004115F5">
            <w:pPr>
              <w:pStyle w:val="TableParagraph"/>
              <w:kinsoku w:val="0"/>
              <w:overflowPunct w:val="0"/>
              <w:spacing w:before="109"/>
              <w:ind w:left="949" w:right="920"/>
              <w:jc w:val="center"/>
            </w:pPr>
            <w:r w:rsidRPr="0022588B">
              <w:t>zástupce</w:t>
            </w:r>
          </w:p>
        </w:tc>
      </w:tr>
      <w:tr w:rsidR="0022588B" w:rsidRPr="0022588B" w14:paraId="17913B13" w14:textId="77777777" w:rsidTr="004115F5">
        <w:trPr>
          <w:trHeight w:val="329"/>
        </w:trPr>
        <w:tc>
          <w:tcPr>
            <w:tcW w:w="1138" w:type="dxa"/>
            <w:tcBorders>
              <w:top w:val="single" w:sz="4" w:space="0" w:color="000000"/>
              <w:left w:val="single" w:sz="4" w:space="0" w:color="000000"/>
              <w:bottom w:val="none" w:sz="6" w:space="0" w:color="auto"/>
              <w:right w:val="single" w:sz="4" w:space="0" w:color="000000"/>
            </w:tcBorders>
          </w:tcPr>
          <w:p w14:paraId="0A7689FB" w14:textId="77777777" w:rsidR="00795D15" w:rsidRPr="0022588B" w:rsidRDefault="00795D15" w:rsidP="004115F5">
            <w:pPr>
              <w:pStyle w:val="TableParagraph"/>
              <w:kinsoku w:val="0"/>
              <w:overflowPunct w:val="0"/>
              <w:spacing w:before="11"/>
              <w:ind w:left="280" w:right="260"/>
              <w:jc w:val="center"/>
            </w:pPr>
            <w:r w:rsidRPr="0022588B">
              <w:rPr>
                <w:u w:val="single"/>
              </w:rPr>
              <w:t>28 T</w:t>
            </w:r>
          </w:p>
        </w:tc>
        <w:tc>
          <w:tcPr>
            <w:tcW w:w="4229" w:type="dxa"/>
            <w:tcBorders>
              <w:top w:val="single" w:sz="4" w:space="0" w:color="000000"/>
              <w:left w:val="single" w:sz="4" w:space="0" w:color="000000"/>
              <w:bottom w:val="none" w:sz="6" w:space="0" w:color="auto"/>
              <w:right w:val="single" w:sz="4" w:space="0" w:color="000000"/>
            </w:tcBorders>
          </w:tcPr>
          <w:p w14:paraId="009805DB" w14:textId="77777777" w:rsidR="00795D15" w:rsidRPr="0022588B" w:rsidRDefault="00795D15" w:rsidP="004115F5">
            <w:pPr>
              <w:pStyle w:val="TableParagraph"/>
              <w:kinsoku w:val="0"/>
              <w:overflowPunct w:val="0"/>
              <w:spacing w:before="11"/>
              <w:ind w:left="112"/>
            </w:pPr>
            <w:r w:rsidRPr="0022588B">
              <w:rPr>
                <w:u w:val="single"/>
              </w:rPr>
              <w:t>Mgr. Eduard Ondrášek</w:t>
            </w:r>
          </w:p>
        </w:tc>
        <w:tc>
          <w:tcPr>
            <w:tcW w:w="5256" w:type="dxa"/>
            <w:vMerge w:val="restart"/>
            <w:tcBorders>
              <w:top w:val="single" w:sz="4" w:space="0" w:color="000000"/>
              <w:left w:val="single" w:sz="4" w:space="0" w:color="000000"/>
              <w:bottom w:val="single" w:sz="4" w:space="0" w:color="000000"/>
              <w:right w:val="single" w:sz="4" w:space="0" w:color="000000"/>
            </w:tcBorders>
          </w:tcPr>
          <w:p w14:paraId="63255859" w14:textId="77777777" w:rsidR="00795D15" w:rsidRPr="0022588B" w:rsidRDefault="00795D15" w:rsidP="004115F5">
            <w:pPr>
              <w:pStyle w:val="TableParagraph"/>
              <w:kinsoku w:val="0"/>
              <w:overflowPunct w:val="0"/>
              <w:spacing w:before="11"/>
              <w:ind w:left="114"/>
            </w:pPr>
            <w:r w:rsidRPr="0022588B">
              <w:t>Obecná působnost.</w:t>
            </w:r>
          </w:p>
          <w:p w14:paraId="2ABB28F4" w14:textId="77777777" w:rsidR="00795D15" w:rsidRPr="0022588B" w:rsidRDefault="00795D15" w:rsidP="004115F5">
            <w:pPr>
              <w:pStyle w:val="TableParagraph"/>
              <w:kinsoku w:val="0"/>
              <w:overflowPunct w:val="0"/>
              <w:spacing w:before="11"/>
              <w:ind w:left="114"/>
            </w:pPr>
          </w:p>
          <w:p w14:paraId="691ECFC9" w14:textId="77777777" w:rsidR="00795D15" w:rsidRPr="0022588B" w:rsidRDefault="00795D15" w:rsidP="004115F5">
            <w:pPr>
              <w:pStyle w:val="TableParagraph"/>
              <w:kinsoku w:val="0"/>
              <w:overflowPunct w:val="0"/>
              <w:spacing w:before="11"/>
              <w:ind w:left="114"/>
            </w:pPr>
            <w:r w:rsidRPr="0022588B">
              <w:t>Specializace KORUPCE</w:t>
            </w:r>
          </w:p>
        </w:tc>
        <w:tc>
          <w:tcPr>
            <w:tcW w:w="3552" w:type="dxa"/>
            <w:vMerge w:val="restart"/>
            <w:tcBorders>
              <w:top w:val="single" w:sz="4" w:space="0" w:color="000000"/>
              <w:left w:val="single" w:sz="4" w:space="0" w:color="000000"/>
              <w:bottom w:val="single" w:sz="4" w:space="0" w:color="000000"/>
              <w:right w:val="single" w:sz="4" w:space="0" w:color="000000"/>
            </w:tcBorders>
          </w:tcPr>
          <w:p w14:paraId="5E16463B" w14:textId="77777777" w:rsidR="00795D15" w:rsidRPr="0022588B" w:rsidRDefault="00795D15" w:rsidP="004115F5">
            <w:pPr>
              <w:pStyle w:val="TableParagraph"/>
              <w:kinsoku w:val="0"/>
              <w:overflowPunct w:val="0"/>
              <w:spacing w:before="196" w:line="345" w:lineRule="auto"/>
              <w:ind w:left="116" w:right="1366"/>
            </w:pPr>
            <w:r w:rsidRPr="0022588B">
              <w:rPr>
                <w:u w:val="single"/>
              </w:rPr>
              <w:t>Dagmar Malcová</w:t>
            </w:r>
            <w:r w:rsidRPr="0022588B">
              <w:t xml:space="preserve"> Petra Látalová</w:t>
            </w:r>
          </w:p>
        </w:tc>
      </w:tr>
      <w:tr w:rsidR="0022588B" w:rsidRPr="0022588B" w14:paraId="74CE3F97" w14:textId="77777777" w:rsidTr="004115F5">
        <w:trPr>
          <w:trHeight w:val="375"/>
        </w:trPr>
        <w:tc>
          <w:tcPr>
            <w:tcW w:w="1138" w:type="dxa"/>
            <w:tcBorders>
              <w:top w:val="none" w:sz="6" w:space="0" w:color="auto"/>
              <w:left w:val="single" w:sz="4" w:space="0" w:color="000000"/>
              <w:bottom w:val="none" w:sz="6" w:space="0" w:color="auto"/>
              <w:right w:val="single" w:sz="4" w:space="0" w:color="000000"/>
            </w:tcBorders>
          </w:tcPr>
          <w:p w14:paraId="3994021F" w14:textId="77777777" w:rsidR="00795D15" w:rsidRPr="0022588B" w:rsidRDefault="00795D15" w:rsidP="004115F5">
            <w:pPr>
              <w:pStyle w:val="TableParagraph"/>
              <w:kinsoku w:val="0"/>
              <w:overflowPunct w:val="0"/>
              <w:spacing w:before="48"/>
              <w:ind w:left="280" w:right="260"/>
              <w:jc w:val="center"/>
            </w:pPr>
            <w:r w:rsidRPr="0022588B">
              <w:t>81 T</w:t>
            </w:r>
          </w:p>
          <w:p w14:paraId="7E223E44" w14:textId="77777777" w:rsidR="00795D15" w:rsidRPr="0022588B" w:rsidRDefault="00795D15" w:rsidP="004115F5">
            <w:pPr>
              <w:pStyle w:val="TableParagraph"/>
              <w:kinsoku w:val="0"/>
              <w:overflowPunct w:val="0"/>
              <w:spacing w:before="48"/>
              <w:ind w:left="280" w:right="260"/>
              <w:jc w:val="center"/>
            </w:pPr>
            <w:r w:rsidRPr="0022588B">
              <w:t>29 T</w:t>
            </w:r>
          </w:p>
          <w:p w14:paraId="02BBC333" w14:textId="77777777" w:rsidR="00795D15" w:rsidRPr="0022588B" w:rsidRDefault="00795D15" w:rsidP="004115F5">
            <w:pPr>
              <w:pStyle w:val="TableParagraph"/>
              <w:kinsoku w:val="0"/>
              <w:overflowPunct w:val="0"/>
              <w:spacing w:before="48"/>
              <w:ind w:left="280" w:right="260"/>
              <w:jc w:val="center"/>
            </w:pPr>
            <w:r w:rsidRPr="0022588B">
              <w:t>53 T</w:t>
            </w:r>
          </w:p>
        </w:tc>
        <w:tc>
          <w:tcPr>
            <w:tcW w:w="4229" w:type="dxa"/>
            <w:tcBorders>
              <w:top w:val="none" w:sz="6" w:space="0" w:color="auto"/>
              <w:left w:val="single" w:sz="4" w:space="0" w:color="000000"/>
              <w:bottom w:val="none" w:sz="6" w:space="0" w:color="auto"/>
              <w:right w:val="single" w:sz="4" w:space="0" w:color="000000"/>
            </w:tcBorders>
          </w:tcPr>
          <w:p w14:paraId="783C1ED1" w14:textId="507B0924" w:rsidR="00795D15" w:rsidRPr="0022588B" w:rsidRDefault="00795D15" w:rsidP="004115F5">
            <w:pPr>
              <w:pStyle w:val="TableParagraph"/>
              <w:kinsoku w:val="0"/>
              <w:overflowPunct w:val="0"/>
              <w:spacing w:before="48"/>
              <w:ind w:left="112"/>
            </w:pPr>
            <w:r w:rsidRPr="0022588B">
              <w:t>Mgr. Petr Sušil</w:t>
            </w:r>
          </w:p>
          <w:p w14:paraId="1B1A8767" w14:textId="63C949FD" w:rsidR="000D0F1F" w:rsidRPr="0022588B" w:rsidRDefault="000D0F1F" w:rsidP="004115F5">
            <w:pPr>
              <w:pStyle w:val="TableParagraph"/>
              <w:kinsoku w:val="0"/>
              <w:overflowPunct w:val="0"/>
              <w:spacing w:before="48"/>
              <w:ind w:left="112"/>
            </w:pPr>
            <w:r w:rsidRPr="0022588B">
              <w:rPr>
                <w:rFonts w:cs="Arial"/>
              </w:rPr>
              <w:t xml:space="preserve">Mgr. Jiří </w:t>
            </w:r>
            <w:proofErr w:type="spellStart"/>
            <w:r w:rsidRPr="0022588B">
              <w:rPr>
                <w:rFonts w:cs="Arial"/>
              </w:rPr>
              <w:t>Barbořík</w:t>
            </w:r>
            <w:proofErr w:type="spellEnd"/>
          </w:p>
          <w:p w14:paraId="371EF05B" w14:textId="77777777" w:rsidR="00795D15" w:rsidRPr="0022588B" w:rsidRDefault="00795D15" w:rsidP="004115F5">
            <w:pPr>
              <w:pStyle w:val="TableParagraph"/>
              <w:kinsoku w:val="0"/>
              <w:overflowPunct w:val="0"/>
              <w:spacing w:before="48"/>
              <w:ind w:left="112"/>
            </w:pPr>
            <w:r w:rsidRPr="0022588B">
              <w:t xml:space="preserve">JUDr. Vladimír </w:t>
            </w:r>
            <w:proofErr w:type="spellStart"/>
            <w:r w:rsidRPr="0022588B">
              <w:t>Najdekr</w:t>
            </w:r>
            <w:proofErr w:type="spellEnd"/>
          </w:p>
        </w:tc>
        <w:tc>
          <w:tcPr>
            <w:tcW w:w="5256" w:type="dxa"/>
            <w:vMerge/>
            <w:tcBorders>
              <w:top w:val="nil"/>
              <w:left w:val="single" w:sz="4" w:space="0" w:color="000000"/>
              <w:bottom w:val="single" w:sz="4" w:space="0" w:color="000000"/>
              <w:right w:val="single" w:sz="4" w:space="0" w:color="000000"/>
            </w:tcBorders>
          </w:tcPr>
          <w:p w14:paraId="38F79AFE" w14:textId="77777777" w:rsidR="00795D15" w:rsidRPr="0022588B" w:rsidRDefault="00795D15" w:rsidP="004115F5">
            <w:pPr>
              <w:pStyle w:val="Zkladntext"/>
              <w:kinsoku w:val="0"/>
              <w:overflowPunct w:val="0"/>
              <w:spacing w:before="1"/>
              <w:rPr>
                <w:b/>
                <w:bCs/>
                <w:sz w:val="2"/>
                <w:szCs w:val="2"/>
              </w:rPr>
            </w:pPr>
          </w:p>
        </w:tc>
        <w:tc>
          <w:tcPr>
            <w:tcW w:w="3552" w:type="dxa"/>
            <w:vMerge/>
            <w:tcBorders>
              <w:top w:val="nil"/>
              <w:left w:val="single" w:sz="4" w:space="0" w:color="000000"/>
              <w:bottom w:val="single" w:sz="4" w:space="0" w:color="000000"/>
              <w:right w:val="single" w:sz="4" w:space="0" w:color="000000"/>
            </w:tcBorders>
          </w:tcPr>
          <w:p w14:paraId="0E01C424" w14:textId="77777777" w:rsidR="00795D15" w:rsidRPr="0022588B" w:rsidRDefault="00795D15" w:rsidP="004115F5">
            <w:pPr>
              <w:pStyle w:val="Zkladntext"/>
              <w:kinsoku w:val="0"/>
              <w:overflowPunct w:val="0"/>
              <w:spacing w:before="1"/>
              <w:rPr>
                <w:b/>
                <w:bCs/>
                <w:sz w:val="2"/>
                <w:szCs w:val="2"/>
              </w:rPr>
            </w:pPr>
          </w:p>
        </w:tc>
      </w:tr>
      <w:tr w:rsidR="0022588B" w:rsidRPr="0022588B" w14:paraId="2D4635DB" w14:textId="77777777" w:rsidTr="004115F5">
        <w:trPr>
          <w:trHeight w:val="380"/>
        </w:trPr>
        <w:tc>
          <w:tcPr>
            <w:tcW w:w="1138" w:type="dxa"/>
            <w:tcBorders>
              <w:top w:val="none" w:sz="6" w:space="0" w:color="auto"/>
              <w:left w:val="single" w:sz="4" w:space="0" w:color="000000"/>
              <w:bottom w:val="none" w:sz="6" w:space="0" w:color="auto"/>
              <w:right w:val="single" w:sz="4" w:space="0" w:color="000000"/>
            </w:tcBorders>
          </w:tcPr>
          <w:p w14:paraId="276A6BA2" w14:textId="77777777" w:rsidR="00795D15" w:rsidRPr="0022588B" w:rsidRDefault="00795D15" w:rsidP="004115F5">
            <w:pPr>
              <w:pStyle w:val="TableParagraph"/>
              <w:kinsoku w:val="0"/>
              <w:overflowPunct w:val="0"/>
              <w:spacing w:before="57"/>
              <w:ind w:left="280" w:right="260"/>
              <w:jc w:val="center"/>
            </w:pPr>
          </w:p>
        </w:tc>
        <w:tc>
          <w:tcPr>
            <w:tcW w:w="4229" w:type="dxa"/>
            <w:tcBorders>
              <w:top w:val="none" w:sz="6" w:space="0" w:color="auto"/>
              <w:left w:val="single" w:sz="4" w:space="0" w:color="000000"/>
              <w:bottom w:val="none" w:sz="6" w:space="0" w:color="auto"/>
              <w:right w:val="single" w:sz="4" w:space="0" w:color="000000"/>
            </w:tcBorders>
          </w:tcPr>
          <w:p w14:paraId="38AFEF5B" w14:textId="77777777" w:rsidR="00795D15" w:rsidRPr="0022588B" w:rsidRDefault="00795D15" w:rsidP="004115F5">
            <w:pPr>
              <w:pStyle w:val="TableParagraph"/>
              <w:kinsoku w:val="0"/>
              <w:overflowPunct w:val="0"/>
              <w:spacing w:before="57"/>
              <w:ind w:left="112"/>
            </w:pPr>
          </w:p>
        </w:tc>
        <w:tc>
          <w:tcPr>
            <w:tcW w:w="5256" w:type="dxa"/>
            <w:vMerge/>
            <w:tcBorders>
              <w:top w:val="nil"/>
              <w:left w:val="single" w:sz="4" w:space="0" w:color="000000"/>
              <w:bottom w:val="single" w:sz="4" w:space="0" w:color="000000"/>
              <w:right w:val="single" w:sz="4" w:space="0" w:color="000000"/>
            </w:tcBorders>
          </w:tcPr>
          <w:p w14:paraId="507E572A" w14:textId="77777777" w:rsidR="00795D15" w:rsidRPr="0022588B" w:rsidRDefault="00795D15" w:rsidP="004115F5">
            <w:pPr>
              <w:pStyle w:val="Zkladntext"/>
              <w:kinsoku w:val="0"/>
              <w:overflowPunct w:val="0"/>
              <w:spacing w:before="1"/>
              <w:rPr>
                <w:b/>
                <w:bCs/>
                <w:sz w:val="2"/>
                <w:szCs w:val="2"/>
              </w:rPr>
            </w:pPr>
          </w:p>
        </w:tc>
        <w:tc>
          <w:tcPr>
            <w:tcW w:w="3552" w:type="dxa"/>
            <w:vMerge/>
            <w:tcBorders>
              <w:top w:val="nil"/>
              <w:left w:val="single" w:sz="4" w:space="0" w:color="000000"/>
              <w:bottom w:val="single" w:sz="4" w:space="0" w:color="000000"/>
              <w:right w:val="single" w:sz="4" w:space="0" w:color="000000"/>
            </w:tcBorders>
          </w:tcPr>
          <w:p w14:paraId="19E2CFAF" w14:textId="77777777" w:rsidR="00795D15" w:rsidRPr="0022588B" w:rsidRDefault="00795D15" w:rsidP="004115F5">
            <w:pPr>
              <w:pStyle w:val="Zkladntext"/>
              <w:kinsoku w:val="0"/>
              <w:overflowPunct w:val="0"/>
              <w:spacing w:before="1"/>
              <w:rPr>
                <w:b/>
                <w:bCs/>
                <w:sz w:val="2"/>
                <w:szCs w:val="2"/>
              </w:rPr>
            </w:pPr>
          </w:p>
        </w:tc>
      </w:tr>
      <w:tr w:rsidR="0022588B" w:rsidRPr="0022588B" w14:paraId="28E53AD1" w14:textId="77777777" w:rsidTr="004115F5">
        <w:trPr>
          <w:trHeight w:val="444"/>
        </w:trPr>
        <w:tc>
          <w:tcPr>
            <w:tcW w:w="1138" w:type="dxa"/>
            <w:tcBorders>
              <w:top w:val="none" w:sz="6" w:space="0" w:color="auto"/>
              <w:left w:val="single" w:sz="4" w:space="0" w:color="000000"/>
              <w:bottom w:val="single" w:sz="4" w:space="0" w:color="000000"/>
              <w:right w:val="single" w:sz="4" w:space="0" w:color="000000"/>
            </w:tcBorders>
          </w:tcPr>
          <w:p w14:paraId="798CDEC2" w14:textId="77777777" w:rsidR="00795D15" w:rsidRPr="0022588B" w:rsidRDefault="00795D15" w:rsidP="004115F5">
            <w:pPr>
              <w:pStyle w:val="TableParagraph"/>
              <w:kinsoku w:val="0"/>
              <w:overflowPunct w:val="0"/>
              <w:spacing w:before="53"/>
              <w:ind w:right="260"/>
            </w:pPr>
          </w:p>
        </w:tc>
        <w:tc>
          <w:tcPr>
            <w:tcW w:w="4229" w:type="dxa"/>
            <w:tcBorders>
              <w:top w:val="none" w:sz="6" w:space="0" w:color="auto"/>
              <w:left w:val="single" w:sz="4" w:space="0" w:color="000000"/>
              <w:bottom w:val="single" w:sz="4" w:space="0" w:color="000000"/>
              <w:right w:val="single" w:sz="4" w:space="0" w:color="000000"/>
            </w:tcBorders>
          </w:tcPr>
          <w:p w14:paraId="2C4AAE44" w14:textId="77777777" w:rsidR="00795D15" w:rsidRPr="0022588B" w:rsidRDefault="00795D15" w:rsidP="004115F5">
            <w:pPr>
              <w:pStyle w:val="TableParagraph"/>
              <w:kinsoku w:val="0"/>
              <w:overflowPunct w:val="0"/>
              <w:spacing w:before="53"/>
            </w:pPr>
          </w:p>
        </w:tc>
        <w:tc>
          <w:tcPr>
            <w:tcW w:w="5256" w:type="dxa"/>
            <w:vMerge/>
            <w:tcBorders>
              <w:top w:val="nil"/>
              <w:left w:val="single" w:sz="4" w:space="0" w:color="000000"/>
              <w:bottom w:val="single" w:sz="4" w:space="0" w:color="000000"/>
              <w:right w:val="single" w:sz="4" w:space="0" w:color="000000"/>
            </w:tcBorders>
          </w:tcPr>
          <w:p w14:paraId="480C2EDC" w14:textId="77777777" w:rsidR="00795D15" w:rsidRPr="0022588B" w:rsidRDefault="00795D15" w:rsidP="004115F5">
            <w:pPr>
              <w:pStyle w:val="Zkladntext"/>
              <w:kinsoku w:val="0"/>
              <w:overflowPunct w:val="0"/>
              <w:spacing w:before="1"/>
              <w:rPr>
                <w:b/>
                <w:bCs/>
                <w:sz w:val="2"/>
                <w:szCs w:val="2"/>
              </w:rPr>
            </w:pPr>
          </w:p>
        </w:tc>
        <w:tc>
          <w:tcPr>
            <w:tcW w:w="3552" w:type="dxa"/>
            <w:vMerge/>
            <w:tcBorders>
              <w:top w:val="nil"/>
              <w:left w:val="single" w:sz="4" w:space="0" w:color="000000"/>
              <w:bottom w:val="single" w:sz="4" w:space="0" w:color="000000"/>
              <w:right w:val="single" w:sz="4" w:space="0" w:color="000000"/>
            </w:tcBorders>
          </w:tcPr>
          <w:p w14:paraId="166E84B1" w14:textId="77777777" w:rsidR="00795D15" w:rsidRPr="0022588B" w:rsidRDefault="00795D15" w:rsidP="004115F5">
            <w:pPr>
              <w:pStyle w:val="Zkladntext"/>
              <w:kinsoku w:val="0"/>
              <w:overflowPunct w:val="0"/>
              <w:spacing w:before="1"/>
              <w:rPr>
                <w:b/>
                <w:bCs/>
                <w:sz w:val="2"/>
                <w:szCs w:val="2"/>
              </w:rPr>
            </w:pPr>
          </w:p>
        </w:tc>
      </w:tr>
      <w:tr w:rsidR="0022588B" w:rsidRPr="0022588B" w14:paraId="22E66219" w14:textId="77777777" w:rsidTr="004115F5">
        <w:trPr>
          <w:trHeight w:val="240"/>
        </w:trPr>
        <w:tc>
          <w:tcPr>
            <w:tcW w:w="14175" w:type="dxa"/>
            <w:gridSpan w:val="4"/>
            <w:tcBorders>
              <w:top w:val="single" w:sz="4" w:space="0" w:color="000000"/>
              <w:left w:val="single" w:sz="4" w:space="0" w:color="000000"/>
              <w:bottom w:val="none" w:sz="6" w:space="0" w:color="auto"/>
              <w:right w:val="single" w:sz="4" w:space="0" w:color="000000"/>
            </w:tcBorders>
          </w:tcPr>
          <w:p w14:paraId="7D0E2675" w14:textId="25B8FE9F" w:rsidR="00795D15" w:rsidRPr="0022588B" w:rsidRDefault="00795D15" w:rsidP="004115F5">
            <w:pPr>
              <w:pStyle w:val="TableParagraph"/>
              <w:kinsoku w:val="0"/>
              <w:overflowPunct w:val="0"/>
              <w:spacing w:before="9" w:line="212" w:lineRule="exact"/>
              <w:ind w:left="4"/>
              <w:rPr>
                <w:i/>
                <w:iCs/>
              </w:rPr>
            </w:pPr>
            <w:r w:rsidRPr="0022588B">
              <w:rPr>
                <w:i/>
                <w:iCs/>
              </w:rPr>
              <w:t xml:space="preserve">Přísedící 28 T: Amos </w:t>
            </w:r>
            <w:proofErr w:type="spellStart"/>
            <w:r w:rsidRPr="0022588B">
              <w:rPr>
                <w:i/>
                <w:iCs/>
              </w:rPr>
              <w:t>Děkaník</w:t>
            </w:r>
            <w:proofErr w:type="spellEnd"/>
            <w:r w:rsidRPr="0022588B">
              <w:rPr>
                <w:i/>
                <w:iCs/>
              </w:rPr>
              <w:t xml:space="preserve">, Ing. Pravoslav Kučera, Jana </w:t>
            </w:r>
            <w:proofErr w:type="spellStart"/>
            <w:r w:rsidRPr="0022588B">
              <w:rPr>
                <w:i/>
                <w:iCs/>
              </w:rPr>
              <w:t>Mikudíková</w:t>
            </w:r>
            <w:proofErr w:type="spellEnd"/>
            <w:r w:rsidRPr="0022588B">
              <w:rPr>
                <w:i/>
                <w:iCs/>
              </w:rPr>
              <w:t xml:space="preserve">, PaedDr. Karel </w:t>
            </w:r>
            <w:proofErr w:type="spellStart"/>
            <w:r w:rsidRPr="0022588B">
              <w:rPr>
                <w:i/>
                <w:iCs/>
              </w:rPr>
              <w:t>Crhonek</w:t>
            </w:r>
            <w:proofErr w:type="spellEnd"/>
            <w:r w:rsidRPr="0022588B">
              <w:rPr>
                <w:i/>
                <w:iCs/>
              </w:rPr>
              <w:t xml:space="preserve">, </w:t>
            </w:r>
            <w:r w:rsidR="007738B1" w:rsidRPr="0022588B">
              <w:rPr>
                <w:i/>
                <w:iCs/>
              </w:rPr>
              <w:t>Ing. Vladimír Pokorný, Mgr. Michal Urbášek,</w:t>
            </w:r>
          </w:p>
        </w:tc>
      </w:tr>
      <w:tr w:rsidR="0022588B" w:rsidRPr="0022588B" w14:paraId="7E8F013C" w14:textId="77777777" w:rsidTr="004115F5">
        <w:trPr>
          <w:trHeight w:val="564"/>
        </w:trPr>
        <w:tc>
          <w:tcPr>
            <w:tcW w:w="14175" w:type="dxa"/>
            <w:gridSpan w:val="4"/>
            <w:tcBorders>
              <w:top w:val="none" w:sz="6" w:space="0" w:color="auto"/>
              <w:left w:val="single" w:sz="4" w:space="0" w:color="000000"/>
              <w:bottom w:val="single" w:sz="4" w:space="0" w:color="000000"/>
              <w:right w:val="single" w:sz="4" w:space="0" w:color="000000"/>
            </w:tcBorders>
          </w:tcPr>
          <w:p w14:paraId="7B4E1BD7" w14:textId="0E1B5A2C" w:rsidR="00795D15" w:rsidRPr="0022588B" w:rsidRDefault="00795D15" w:rsidP="004115F5">
            <w:pPr>
              <w:pStyle w:val="TableParagraph"/>
              <w:kinsoku w:val="0"/>
              <w:overflowPunct w:val="0"/>
              <w:spacing w:before="36" w:line="260" w:lineRule="atLeast"/>
              <w:ind w:right="226"/>
              <w:rPr>
                <w:i/>
                <w:iCs/>
                <w:sz w:val="22"/>
                <w:szCs w:val="22"/>
              </w:rPr>
            </w:pPr>
            <w:r w:rsidRPr="0022588B">
              <w:rPr>
                <w:i/>
                <w:iCs/>
                <w:sz w:val="22"/>
                <w:szCs w:val="22"/>
              </w:rPr>
              <w:t xml:space="preserve">Mgr. Kateřina Čapková, Bc. Michaela </w:t>
            </w:r>
            <w:r w:rsidR="00FA11B8" w:rsidRPr="0022588B">
              <w:rPr>
                <w:i/>
                <w:iCs/>
                <w:sz w:val="22"/>
                <w:szCs w:val="22"/>
              </w:rPr>
              <w:t>Formánková</w:t>
            </w:r>
            <w:r w:rsidRPr="0022588B">
              <w:rPr>
                <w:i/>
                <w:iCs/>
                <w:sz w:val="22"/>
                <w:szCs w:val="22"/>
              </w:rPr>
              <w:t>, DiS., Irena Dohnalová,</w:t>
            </w:r>
            <w:r w:rsidR="008F7497" w:rsidRPr="0022588B">
              <w:rPr>
                <w:i/>
                <w:iCs/>
                <w:sz w:val="22"/>
                <w:szCs w:val="22"/>
              </w:rPr>
              <w:t xml:space="preserve"> </w:t>
            </w:r>
            <w:r w:rsidRPr="0022588B">
              <w:rPr>
                <w:i/>
                <w:iCs/>
                <w:sz w:val="22"/>
                <w:szCs w:val="22"/>
              </w:rPr>
              <w:t xml:space="preserve">Mgr. Lubomír </w:t>
            </w:r>
            <w:proofErr w:type="spellStart"/>
            <w:r w:rsidRPr="0022588B">
              <w:rPr>
                <w:i/>
                <w:iCs/>
                <w:sz w:val="22"/>
                <w:szCs w:val="22"/>
              </w:rPr>
              <w:t>Grézl</w:t>
            </w:r>
            <w:proofErr w:type="spellEnd"/>
            <w:r w:rsidRPr="0022588B">
              <w:rPr>
                <w:i/>
                <w:iCs/>
                <w:sz w:val="22"/>
                <w:szCs w:val="22"/>
              </w:rPr>
              <w:t xml:space="preserve">, Ing. Dagmar </w:t>
            </w:r>
            <w:proofErr w:type="spellStart"/>
            <w:r w:rsidRPr="0022588B">
              <w:rPr>
                <w:i/>
                <w:iCs/>
                <w:sz w:val="22"/>
                <w:szCs w:val="22"/>
              </w:rPr>
              <w:t>Hamová</w:t>
            </w:r>
            <w:proofErr w:type="spellEnd"/>
            <w:r w:rsidRPr="0022588B">
              <w:rPr>
                <w:i/>
                <w:iCs/>
                <w:sz w:val="22"/>
                <w:szCs w:val="22"/>
              </w:rPr>
              <w:t xml:space="preserve">, Mgr. Veronika Ondrušová, Ivo Hloušek, Karel Švec, Přemysl Pavel, Mgr. Monika </w:t>
            </w:r>
            <w:proofErr w:type="spellStart"/>
            <w:r w:rsidRPr="0022588B">
              <w:rPr>
                <w:i/>
                <w:iCs/>
                <w:sz w:val="22"/>
                <w:szCs w:val="22"/>
              </w:rPr>
              <w:t>Vaverčáková</w:t>
            </w:r>
            <w:proofErr w:type="spellEnd"/>
            <w:r w:rsidRPr="0022588B">
              <w:rPr>
                <w:i/>
                <w:iCs/>
                <w:sz w:val="22"/>
                <w:szCs w:val="22"/>
              </w:rPr>
              <w:t xml:space="preserve">, </w:t>
            </w:r>
            <w:r w:rsidRPr="0022588B">
              <w:rPr>
                <w:rFonts w:cs="Arial"/>
                <w:i/>
              </w:rPr>
              <w:t xml:space="preserve">Ing. Jitka Brabcová, </w:t>
            </w:r>
            <w:proofErr w:type="spellStart"/>
            <w:r w:rsidRPr="0022588B">
              <w:rPr>
                <w:rFonts w:cs="Arial"/>
                <w:i/>
              </w:rPr>
              <w:t>Ph</w:t>
            </w:r>
            <w:proofErr w:type="spellEnd"/>
            <w:r w:rsidRPr="0022588B">
              <w:rPr>
                <w:rFonts w:cs="Arial"/>
                <w:i/>
              </w:rPr>
              <w:t>. D., Josef Hájek</w:t>
            </w:r>
          </w:p>
        </w:tc>
      </w:tr>
      <w:tr w:rsidR="0022588B" w:rsidRPr="0022588B" w14:paraId="6F38E7EA" w14:textId="77777777" w:rsidTr="004115F5">
        <w:trPr>
          <w:trHeight w:val="1949"/>
        </w:trPr>
        <w:tc>
          <w:tcPr>
            <w:tcW w:w="1138" w:type="dxa"/>
            <w:tcBorders>
              <w:top w:val="single" w:sz="4" w:space="0" w:color="000000"/>
              <w:left w:val="single" w:sz="4" w:space="0" w:color="000000"/>
              <w:bottom w:val="single" w:sz="4" w:space="0" w:color="000000"/>
              <w:right w:val="single" w:sz="4" w:space="0" w:color="000000"/>
            </w:tcBorders>
          </w:tcPr>
          <w:p w14:paraId="4F2F5DFF" w14:textId="77777777" w:rsidR="00795D15" w:rsidRPr="0022588B" w:rsidRDefault="00795D15" w:rsidP="000C33E5">
            <w:pPr>
              <w:pStyle w:val="TableParagraph"/>
              <w:kinsoku w:val="0"/>
              <w:overflowPunct w:val="0"/>
              <w:ind w:left="357"/>
            </w:pPr>
            <w:r w:rsidRPr="0022588B">
              <w:rPr>
                <w:u w:val="single"/>
              </w:rPr>
              <w:t>29 T</w:t>
            </w:r>
          </w:p>
          <w:p w14:paraId="19A3CC46" w14:textId="77777777" w:rsidR="000C33E5" w:rsidRPr="0022588B" w:rsidRDefault="000C33E5" w:rsidP="000C33E5">
            <w:pPr>
              <w:pStyle w:val="TableParagraph"/>
              <w:kinsoku w:val="0"/>
              <w:overflowPunct w:val="0"/>
              <w:ind w:left="357"/>
            </w:pPr>
          </w:p>
          <w:p w14:paraId="6735DB92" w14:textId="190616C2" w:rsidR="00795D15" w:rsidRPr="0022588B" w:rsidRDefault="00795D15" w:rsidP="000C33E5">
            <w:pPr>
              <w:pStyle w:val="TableParagraph"/>
              <w:kinsoku w:val="0"/>
              <w:overflowPunct w:val="0"/>
              <w:ind w:left="357"/>
            </w:pPr>
            <w:r w:rsidRPr="0022588B">
              <w:t>53 T</w:t>
            </w:r>
          </w:p>
          <w:p w14:paraId="18356B60" w14:textId="77777777" w:rsidR="00795D15" w:rsidRPr="0022588B" w:rsidRDefault="00795D15" w:rsidP="000C33E5">
            <w:pPr>
              <w:pStyle w:val="TableParagraph"/>
              <w:kinsoku w:val="0"/>
              <w:overflowPunct w:val="0"/>
              <w:ind w:left="357"/>
            </w:pPr>
            <w:r w:rsidRPr="0022588B">
              <w:t>81 T</w:t>
            </w:r>
          </w:p>
          <w:p w14:paraId="5464F49A" w14:textId="77777777" w:rsidR="00795D15" w:rsidRPr="0022588B" w:rsidRDefault="00795D15" w:rsidP="000C33E5">
            <w:pPr>
              <w:pStyle w:val="TableParagraph"/>
              <w:kinsoku w:val="0"/>
              <w:overflowPunct w:val="0"/>
              <w:ind w:left="357"/>
            </w:pPr>
            <w:r w:rsidRPr="0022588B">
              <w:t>28 T</w:t>
            </w:r>
          </w:p>
        </w:tc>
        <w:tc>
          <w:tcPr>
            <w:tcW w:w="4229" w:type="dxa"/>
            <w:tcBorders>
              <w:top w:val="single" w:sz="4" w:space="0" w:color="000000"/>
              <w:left w:val="single" w:sz="4" w:space="0" w:color="000000"/>
              <w:bottom w:val="single" w:sz="4" w:space="0" w:color="000000"/>
              <w:right w:val="single" w:sz="4" w:space="0" w:color="000000"/>
            </w:tcBorders>
          </w:tcPr>
          <w:p w14:paraId="6D7239D7" w14:textId="4312E4FC" w:rsidR="000D0F1F" w:rsidRPr="0022588B" w:rsidRDefault="000D0F1F" w:rsidP="000C33E5">
            <w:pPr>
              <w:pStyle w:val="TableParagraph"/>
              <w:tabs>
                <w:tab w:val="left" w:pos="3666"/>
              </w:tabs>
              <w:kinsoku w:val="0"/>
              <w:overflowPunct w:val="0"/>
              <w:ind w:left="112" w:right="-4"/>
              <w:rPr>
                <w:rFonts w:cs="Arial"/>
                <w:u w:val="single"/>
              </w:rPr>
            </w:pPr>
            <w:r w:rsidRPr="0022588B">
              <w:rPr>
                <w:rFonts w:cs="Arial"/>
                <w:u w:val="single"/>
              </w:rPr>
              <w:t xml:space="preserve">Mgr. Jiří </w:t>
            </w:r>
            <w:proofErr w:type="spellStart"/>
            <w:r w:rsidRPr="0022588B">
              <w:rPr>
                <w:rFonts w:cs="Arial"/>
                <w:u w:val="single"/>
              </w:rPr>
              <w:t>Barbořík</w:t>
            </w:r>
            <w:proofErr w:type="spellEnd"/>
          </w:p>
          <w:p w14:paraId="400890A9" w14:textId="12F57410" w:rsidR="00795D15" w:rsidRPr="0022588B" w:rsidRDefault="00795D15" w:rsidP="000C33E5">
            <w:pPr>
              <w:pStyle w:val="TableParagraph"/>
              <w:tabs>
                <w:tab w:val="left" w:pos="3666"/>
              </w:tabs>
              <w:kinsoku w:val="0"/>
              <w:overflowPunct w:val="0"/>
              <w:ind w:left="112" w:right="-4"/>
              <w:rPr>
                <w:strike/>
              </w:rPr>
            </w:pPr>
            <w:r w:rsidRPr="0022588B">
              <w:t xml:space="preserve">Mgr. Martin </w:t>
            </w:r>
            <w:proofErr w:type="spellStart"/>
            <w:r w:rsidRPr="0022588B">
              <w:t>Lýsek</w:t>
            </w:r>
            <w:proofErr w:type="spellEnd"/>
            <w:r w:rsidRPr="0022588B">
              <w:t xml:space="preserve"> </w:t>
            </w:r>
          </w:p>
          <w:p w14:paraId="23A27FA2" w14:textId="77777777" w:rsidR="00795D15" w:rsidRPr="0022588B" w:rsidRDefault="00795D15" w:rsidP="000C33E5">
            <w:pPr>
              <w:pStyle w:val="TableParagraph"/>
              <w:tabs>
                <w:tab w:val="left" w:pos="3666"/>
              </w:tabs>
              <w:kinsoku w:val="0"/>
              <w:overflowPunct w:val="0"/>
              <w:ind w:left="112" w:right="-4"/>
            </w:pPr>
            <w:r w:rsidRPr="0022588B">
              <w:t xml:space="preserve">JUDr. Vladimír </w:t>
            </w:r>
            <w:proofErr w:type="spellStart"/>
            <w:r w:rsidRPr="0022588B">
              <w:t>Najdekr</w:t>
            </w:r>
            <w:proofErr w:type="spellEnd"/>
            <w:r w:rsidRPr="0022588B">
              <w:t xml:space="preserve"> </w:t>
            </w:r>
          </w:p>
          <w:p w14:paraId="2C073455" w14:textId="77777777" w:rsidR="00795D15" w:rsidRPr="0022588B" w:rsidRDefault="00795D15" w:rsidP="000C33E5">
            <w:pPr>
              <w:pStyle w:val="TableParagraph"/>
              <w:tabs>
                <w:tab w:val="left" w:pos="3666"/>
              </w:tabs>
              <w:kinsoku w:val="0"/>
              <w:overflowPunct w:val="0"/>
              <w:ind w:left="112" w:right="-4"/>
            </w:pPr>
            <w:r w:rsidRPr="0022588B">
              <w:t>Mgr. Petr Sušil</w:t>
            </w:r>
          </w:p>
          <w:p w14:paraId="2B6F697C" w14:textId="77777777" w:rsidR="00795D15" w:rsidRPr="0022588B" w:rsidRDefault="00795D15" w:rsidP="000C33E5">
            <w:pPr>
              <w:pStyle w:val="TableParagraph"/>
              <w:kinsoku w:val="0"/>
              <w:overflowPunct w:val="0"/>
              <w:ind w:left="112"/>
            </w:pPr>
            <w:r w:rsidRPr="0022588B">
              <w:t>Mgr. Eduard Ondrášek</w:t>
            </w:r>
          </w:p>
        </w:tc>
        <w:tc>
          <w:tcPr>
            <w:tcW w:w="5256" w:type="dxa"/>
            <w:tcBorders>
              <w:top w:val="single" w:sz="4" w:space="0" w:color="000000"/>
              <w:left w:val="single" w:sz="4" w:space="0" w:color="000000"/>
              <w:bottom w:val="single" w:sz="4" w:space="0" w:color="000000"/>
              <w:right w:val="single" w:sz="4" w:space="0" w:color="000000"/>
            </w:tcBorders>
          </w:tcPr>
          <w:p w14:paraId="24C04B81" w14:textId="578B7626" w:rsidR="000D0F1F" w:rsidRPr="0022588B" w:rsidRDefault="00795D15" w:rsidP="000D0F1F">
            <w:pPr>
              <w:pStyle w:val="TableParagraph"/>
              <w:kinsoku w:val="0"/>
              <w:overflowPunct w:val="0"/>
              <w:ind w:left="113" w:right="1854"/>
            </w:pPr>
            <w:r w:rsidRPr="0022588B">
              <w:t xml:space="preserve">Obecná působnost. </w:t>
            </w:r>
          </w:p>
          <w:p w14:paraId="193FBA0C" w14:textId="77777777" w:rsidR="00BB52D3" w:rsidRPr="0022588B" w:rsidRDefault="00BB52D3" w:rsidP="00BB52D3">
            <w:pPr>
              <w:pStyle w:val="TableParagraph"/>
              <w:kinsoku w:val="0"/>
              <w:overflowPunct w:val="0"/>
              <w:ind w:left="113" w:right="1002"/>
              <w:rPr>
                <w:rFonts w:cs="Arial"/>
              </w:rPr>
            </w:pPr>
            <w:r w:rsidRPr="0022588B">
              <w:rPr>
                <w:rFonts w:cs="Arial"/>
              </w:rPr>
              <w:t xml:space="preserve">Mgr. Jiří </w:t>
            </w:r>
            <w:proofErr w:type="spellStart"/>
            <w:proofErr w:type="gramStart"/>
            <w:r w:rsidRPr="0022588B">
              <w:rPr>
                <w:rFonts w:cs="Arial"/>
              </w:rPr>
              <w:t>Barbořík</w:t>
            </w:r>
            <w:proofErr w:type="spellEnd"/>
            <w:r w:rsidRPr="0022588B">
              <w:rPr>
                <w:rFonts w:cs="Arial"/>
              </w:rPr>
              <w:t xml:space="preserve"> - vyřizuje</w:t>
            </w:r>
            <w:proofErr w:type="gramEnd"/>
            <w:r w:rsidRPr="0022588B">
              <w:rPr>
                <w:rFonts w:cs="Arial"/>
              </w:rPr>
              <w:t xml:space="preserve"> věci napadlé od 1. 2. 2025</w:t>
            </w:r>
          </w:p>
          <w:p w14:paraId="3CD12B89" w14:textId="77777777" w:rsidR="00BB52D3" w:rsidRPr="0022588B" w:rsidRDefault="00BB52D3" w:rsidP="00BB52D3">
            <w:pPr>
              <w:pStyle w:val="TableParagraph"/>
              <w:kinsoku w:val="0"/>
              <w:overflowPunct w:val="0"/>
              <w:ind w:left="113" w:right="433"/>
              <w:rPr>
                <w:bCs/>
              </w:rPr>
            </w:pPr>
            <w:r w:rsidRPr="0022588B">
              <w:rPr>
                <w:bCs/>
              </w:rPr>
              <w:t xml:space="preserve">Mgr. Martin </w:t>
            </w:r>
            <w:proofErr w:type="spellStart"/>
            <w:proofErr w:type="gramStart"/>
            <w:r w:rsidRPr="0022588B">
              <w:rPr>
                <w:bCs/>
              </w:rPr>
              <w:t>Lýsek</w:t>
            </w:r>
            <w:proofErr w:type="spellEnd"/>
            <w:r w:rsidRPr="0022588B">
              <w:rPr>
                <w:bCs/>
              </w:rPr>
              <w:t xml:space="preserve"> - zastaven</w:t>
            </w:r>
            <w:proofErr w:type="gramEnd"/>
            <w:r w:rsidRPr="0022588B">
              <w:rPr>
                <w:bCs/>
              </w:rPr>
              <w:t xml:space="preserve"> nápad věcí</w:t>
            </w:r>
          </w:p>
          <w:p w14:paraId="06A701D6" w14:textId="77777777" w:rsidR="001E6E6A" w:rsidRPr="0022588B" w:rsidRDefault="001E6E6A" w:rsidP="000D0F1F">
            <w:pPr>
              <w:pStyle w:val="TableParagraph"/>
              <w:kinsoku w:val="0"/>
              <w:overflowPunct w:val="0"/>
              <w:ind w:left="113" w:right="1854"/>
            </w:pPr>
          </w:p>
          <w:p w14:paraId="4225109A" w14:textId="5C985483" w:rsidR="001E6E6A" w:rsidRPr="0022588B" w:rsidRDefault="001E6E6A" w:rsidP="001E6E6A">
            <w:pPr>
              <w:widowControl/>
              <w:autoSpaceDE/>
              <w:autoSpaceDN/>
              <w:adjustRightInd/>
              <w:contextualSpacing/>
              <w:jc w:val="both"/>
              <w:rPr>
                <w:rFonts w:cs="Arial"/>
              </w:rPr>
            </w:pPr>
            <w:r w:rsidRPr="0022588B">
              <w:rPr>
                <w:rFonts w:cs="Arial"/>
              </w:rPr>
              <w:t xml:space="preserve">Do oddělení se Mgr. Jiřímu </w:t>
            </w:r>
            <w:proofErr w:type="spellStart"/>
            <w:r w:rsidRPr="0022588B">
              <w:rPr>
                <w:rFonts w:cs="Arial"/>
              </w:rPr>
              <w:t>Barboříkovi</w:t>
            </w:r>
            <w:proofErr w:type="spellEnd"/>
            <w:r w:rsidRPr="0022588B">
              <w:rPr>
                <w:rFonts w:cs="Arial"/>
              </w:rPr>
              <w:t xml:space="preserve"> přidělí prvních pět věcí napadlých od 1. 2. 2025, z toho nejvýše dvě věci vazební.</w:t>
            </w:r>
          </w:p>
          <w:p w14:paraId="6C2E9442" w14:textId="4F171C02" w:rsidR="001E6E6A" w:rsidRPr="0022588B" w:rsidRDefault="001E6E6A" w:rsidP="000D0F1F">
            <w:pPr>
              <w:pStyle w:val="TableParagraph"/>
              <w:kinsoku w:val="0"/>
              <w:overflowPunct w:val="0"/>
              <w:ind w:left="113" w:right="1854"/>
            </w:pPr>
          </w:p>
        </w:tc>
        <w:tc>
          <w:tcPr>
            <w:tcW w:w="3552" w:type="dxa"/>
            <w:tcBorders>
              <w:top w:val="single" w:sz="4" w:space="0" w:color="000000"/>
              <w:left w:val="single" w:sz="4" w:space="0" w:color="000000"/>
              <w:bottom w:val="single" w:sz="4" w:space="0" w:color="000000"/>
              <w:right w:val="single" w:sz="4" w:space="0" w:color="000000"/>
            </w:tcBorders>
          </w:tcPr>
          <w:p w14:paraId="51FA9C7D" w14:textId="77777777" w:rsidR="00795D15" w:rsidRPr="0022588B" w:rsidRDefault="00795D15" w:rsidP="004115F5">
            <w:pPr>
              <w:pStyle w:val="TableParagraph"/>
              <w:kinsoku w:val="0"/>
              <w:overflowPunct w:val="0"/>
              <w:spacing w:before="9"/>
              <w:rPr>
                <w:b/>
                <w:bCs/>
                <w:sz w:val="34"/>
                <w:szCs w:val="34"/>
              </w:rPr>
            </w:pPr>
          </w:p>
          <w:p w14:paraId="165252A3" w14:textId="77777777" w:rsidR="00795D15" w:rsidRPr="0022588B" w:rsidRDefault="00795D15" w:rsidP="004115F5">
            <w:pPr>
              <w:pStyle w:val="TableParagraph"/>
              <w:kinsoku w:val="0"/>
              <w:overflowPunct w:val="0"/>
              <w:spacing w:line="345" w:lineRule="auto"/>
              <w:ind w:left="116" w:right="1366"/>
            </w:pPr>
            <w:r w:rsidRPr="0022588B">
              <w:rPr>
                <w:u w:val="single"/>
              </w:rPr>
              <w:t>Dagmar Malcová</w:t>
            </w:r>
            <w:r w:rsidRPr="0022588B">
              <w:t xml:space="preserve"> Petra Látalová</w:t>
            </w:r>
          </w:p>
        </w:tc>
      </w:tr>
      <w:tr w:rsidR="0022588B" w:rsidRPr="0022588B" w14:paraId="4DAB30F7" w14:textId="77777777" w:rsidTr="004115F5">
        <w:trPr>
          <w:trHeight w:val="233"/>
        </w:trPr>
        <w:tc>
          <w:tcPr>
            <w:tcW w:w="14175" w:type="dxa"/>
            <w:gridSpan w:val="4"/>
            <w:tcBorders>
              <w:top w:val="single" w:sz="4" w:space="0" w:color="000000"/>
              <w:left w:val="single" w:sz="4" w:space="0" w:color="000000"/>
              <w:bottom w:val="none" w:sz="6" w:space="0" w:color="auto"/>
              <w:right w:val="single" w:sz="4" w:space="0" w:color="000000"/>
            </w:tcBorders>
          </w:tcPr>
          <w:p w14:paraId="7525FEC1" w14:textId="03F266CA" w:rsidR="00795D15" w:rsidRPr="0022588B" w:rsidRDefault="00795D15" w:rsidP="004115F5">
            <w:pPr>
              <w:pStyle w:val="TableParagraph"/>
              <w:kinsoku w:val="0"/>
              <w:overflowPunct w:val="0"/>
              <w:spacing w:before="1" w:line="212" w:lineRule="exact"/>
              <w:ind w:left="4" w:right="-15"/>
              <w:rPr>
                <w:i/>
                <w:iCs/>
                <w:sz w:val="22"/>
                <w:szCs w:val="22"/>
              </w:rPr>
            </w:pPr>
            <w:r w:rsidRPr="0022588B">
              <w:rPr>
                <w:i/>
                <w:iCs/>
              </w:rPr>
              <w:t>Přísedící 29 T:</w:t>
            </w:r>
            <w:r w:rsidRPr="0022588B">
              <w:rPr>
                <w:i/>
                <w:iCs/>
                <w:sz w:val="22"/>
                <w:szCs w:val="22"/>
              </w:rPr>
              <w:t xml:space="preserve"> Mgr. Jana Vraná, Mgr. Bc. Ondřej Bernardin Jurečka, MVDr. Leona </w:t>
            </w:r>
            <w:proofErr w:type="spellStart"/>
            <w:r w:rsidRPr="0022588B">
              <w:rPr>
                <w:i/>
                <w:iCs/>
                <w:sz w:val="22"/>
                <w:szCs w:val="22"/>
              </w:rPr>
              <w:t>Kacetlová</w:t>
            </w:r>
            <w:proofErr w:type="spellEnd"/>
            <w:r w:rsidRPr="0022588B">
              <w:rPr>
                <w:i/>
                <w:iCs/>
                <w:sz w:val="22"/>
                <w:szCs w:val="22"/>
              </w:rPr>
              <w:t xml:space="preserve">, Mgr. Hana Kiliánová, Mgr. Aleš </w:t>
            </w:r>
            <w:proofErr w:type="spellStart"/>
            <w:r w:rsidRPr="0022588B">
              <w:rPr>
                <w:i/>
                <w:iCs/>
                <w:sz w:val="22"/>
                <w:szCs w:val="22"/>
              </w:rPr>
              <w:t>Nepor</w:t>
            </w:r>
            <w:proofErr w:type="spellEnd"/>
            <w:r w:rsidRPr="0022588B">
              <w:rPr>
                <w:i/>
                <w:iCs/>
                <w:sz w:val="22"/>
                <w:szCs w:val="22"/>
              </w:rPr>
              <w:t xml:space="preserve">, PhDr. Ivana </w:t>
            </w:r>
            <w:proofErr w:type="spellStart"/>
            <w:r w:rsidRPr="0022588B">
              <w:rPr>
                <w:i/>
                <w:iCs/>
                <w:sz w:val="22"/>
                <w:szCs w:val="22"/>
              </w:rPr>
              <w:t>Knausová</w:t>
            </w:r>
            <w:proofErr w:type="spellEnd"/>
            <w:r w:rsidR="007738B1" w:rsidRPr="0022588B">
              <w:rPr>
                <w:i/>
                <w:iCs/>
                <w:sz w:val="22"/>
                <w:szCs w:val="22"/>
              </w:rPr>
              <w:t>, Ph.D., Bc. Tomáš</w:t>
            </w:r>
          </w:p>
        </w:tc>
      </w:tr>
      <w:tr w:rsidR="00795D15" w:rsidRPr="0022588B" w14:paraId="13E34950" w14:textId="77777777" w:rsidTr="004115F5">
        <w:trPr>
          <w:trHeight w:val="848"/>
        </w:trPr>
        <w:tc>
          <w:tcPr>
            <w:tcW w:w="14175" w:type="dxa"/>
            <w:gridSpan w:val="4"/>
            <w:tcBorders>
              <w:top w:val="none" w:sz="6" w:space="0" w:color="auto"/>
              <w:left w:val="single" w:sz="4" w:space="0" w:color="000000"/>
              <w:bottom w:val="single" w:sz="4" w:space="0" w:color="000000"/>
              <w:right w:val="single" w:sz="4" w:space="0" w:color="000000"/>
            </w:tcBorders>
          </w:tcPr>
          <w:p w14:paraId="19FECE3F" w14:textId="77777777" w:rsidR="006118C1" w:rsidRPr="0022588B" w:rsidRDefault="00795D15" w:rsidP="004115F5">
            <w:pPr>
              <w:pStyle w:val="TableParagraph"/>
              <w:kinsoku w:val="0"/>
              <w:overflowPunct w:val="0"/>
              <w:spacing w:before="36"/>
              <w:ind w:left="4"/>
              <w:rPr>
                <w:i/>
                <w:iCs/>
              </w:rPr>
            </w:pPr>
            <w:proofErr w:type="spellStart"/>
            <w:r w:rsidRPr="0022588B">
              <w:rPr>
                <w:i/>
                <w:iCs/>
                <w:sz w:val="22"/>
                <w:szCs w:val="22"/>
              </w:rPr>
              <w:t>Koněvalík</w:t>
            </w:r>
            <w:proofErr w:type="spellEnd"/>
            <w:r w:rsidRPr="0022588B">
              <w:rPr>
                <w:i/>
                <w:iCs/>
                <w:sz w:val="22"/>
                <w:szCs w:val="22"/>
              </w:rPr>
              <w:t xml:space="preserve">, </w:t>
            </w:r>
            <w:proofErr w:type="spellStart"/>
            <w:r w:rsidRPr="0022588B">
              <w:rPr>
                <w:i/>
                <w:iCs/>
                <w:sz w:val="22"/>
                <w:szCs w:val="22"/>
              </w:rPr>
              <w:t>MSc</w:t>
            </w:r>
            <w:proofErr w:type="spellEnd"/>
            <w:r w:rsidRPr="0022588B">
              <w:rPr>
                <w:i/>
                <w:iCs/>
                <w:sz w:val="22"/>
                <w:szCs w:val="22"/>
              </w:rPr>
              <w:t xml:space="preserve">, </w:t>
            </w:r>
            <w:r w:rsidRPr="0022588B">
              <w:rPr>
                <w:i/>
                <w:iCs/>
              </w:rPr>
              <w:t xml:space="preserve">Mgr. Michal Franěk, Ing. Václav Mrázek, Jana Zajícová, Mgr. Jarmila Hlaváčová, Mgr. Ing. Jaromír Dvořák, Ing. Zdeněk </w:t>
            </w:r>
            <w:proofErr w:type="spellStart"/>
            <w:r w:rsidRPr="0022588B">
              <w:rPr>
                <w:i/>
                <w:iCs/>
              </w:rPr>
              <w:t>Kazílek</w:t>
            </w:r>
            <w:proofErr w:type="spellEnd"/>
            <w:r w:rsidRPr="0022588B">
              <w:rPr>
                <w:i/>
                <w:iCs/>
              </w:rPr>
              <w:t xml:space="preserve">, Vlasta </w:t>
            </w:r>
            <w:proofErr w:type="spellStart"/>
            <w:r w:rsidRPr="0022588B">
              <w:rPr>
                <w:i/>
                <w:iCs/>
              </w:rPr>
              <w:t>Čohanová</w:t>
            </w:r>
            <w:proofErr w:type="spellEnd"/>
            <w:r w:rsidRPr="0022588B">
              <w:rPr>
                <w:i/>
                <w:iCs/>
              </w:rPr>
              <w:t xml:space="preserve">, </w:t>
            </w:r>
          </w:p>
          <w:p w14:paraId="3B826180" w14:textId="450CE01F" w:rsidR="00795D15" w:rsidRPr="0022588B" w:rsidRDefault="00795D15" w:rsidP="004115F5">
            <w:pPr>
              <w:pStyle w:val="TableParagraph"/>
              <w:kinsoku w:val="0"/>
              <w:overflowPunct w:val="0"/>
              <w:spacing w:before="36"/>
              <w:ind w:left="4"/>
              <w:rPr>
                <w:i/>
                <w:iCs/>
              </w:rPr>
            </w:pPr>
            <w:r w:rsidRPr="0022588B">
              <w:rPr>
                <w:i/>
                <w:iCs/>
              </w:rPr>
              <w:t xml:space="preserve">Ing. Miroslava </w:t>
            </w:r>
            <w:r w:rsidR="003F2696" w:rsidRPr="0022588B">
              <w:rPr>
                <w:i/>
                <w:iCs/>
              </w:rPr>
              <w:t>Pechová</w:t>
            </w:r>
            <w:r w:rsidRPr="0022588B">
              <w:rPr>
                <w:i/>
                <w:iCs/>
              </w:rPr>
              <w:t>, Mgr. et Mgr. Terezie Řezníčková, Ph.D., Bc. Jaroslav</w:t>
            </w:r>
            <w:r w:rsidRPr="0022588B">
              <w:rPr>
                <w:i/>
                <w:iCs/>
                <w:spacing w:val="-29"/>
              </w:rPr>
              <w:t xml:space="preserve"> </w:t>
            </w:r>
            <w:proofErr w:type="spellStart"/>
            <w:r w:rsidRPr="0022588B">
              <w:rPr>
                <w:i/>
                <w:iCs/>
              </w:rPr>
              <w:t>Piterka</w:t>
            </w:r>
            <w:proofErr w:type="spellEnd"/>
          </w:p>
        </w:tc>
      </w:tr>
    </w:tbl>
    <w:p w14:paraId="1180456D" w14:textId="77777777" w:rsidR="00795D15" w:rsidRPr="0022588B" w:rsidRDefault="00795D15" w:rsidP="00795D15">
      <w:pPr>
        <w:rPr>
          <w:b/>
          <w:bCs/>
          <w:sz w:val="11"/>
          <w:szCs w:val="11"/>
        </w:rPr>
        <w:sectPr w:rsidR="00795D15" w:rsidRPr="0022588B">
          <w:pgSz w:w="16850" w:h="11920" w:orient="landscape"/>
          <w:pgMar w:top="1000" w:right="280" w:bottom="280" w:left="1160" w:header="520" w:footer="0" w:gutter="0"/>
          <w:cols w:space="708"/>
          <w:noEndnote/>
        </w:sectPr>
      </w:pPr>
    </w:p>
    <w:p w14:paraId="00F42564" w14:textId="77777777" w:rsidR="00795D15" w:rsidRPr="0022588B" w:rsidRDefault="00795D15" w:rsidP="00795D15">
      <w:pPr>
        <w:pStyle w:val="Zkladntext"/>
        <w:kinsoku w:val="0"/>
        <w:overflowPunct w:val="0"/>
        <w:rPr>
          <w:rFonts w:ascii="Times New Roman" w:hAnsi="Times New Roman" w:cs="Times New Roman"/>
          <w:sz w:val="20"/>
          <w:szCs w:val="20"/>
        </w:rPr>
      </w:pPr>
    </w:p>
    <w:p w14:paraId="314B290C"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138"/>
        <w:gridCol w:w="4229"/>
        <w:gridCol w:w="5256"/>
        <w:gridCol w:w="3552"/>
      </w:tblGrid>
      <w:tr w:rsidR="0022588B" w:rsidRPr="0022588B" w14:paraId="25EF9069" w14:textId="77777777" w:rsidTr="004115F5">
        <w:trPr>
          <w:trHeight w:val="1559"/>
        </w:trPr>
        <w:tc>
          <w:tcPr>
            <w:tcW w:w="1138" w:type="dxa"/>
            <w:tcBorders>
              <w:top w:val="single" w:sz="4" w:space="0" w:color="000000"/>
              <w:left w:val="single" w:sz="4" w:space="0" w:color="000000"/>
              <w:bottom w:val="single" w:sz="4" w:space="0" w:color="000000"/>
              <w:right w:val="single" w:sz="4" w:space="0" w:color="000000"/>
            </w:tcBorders>
          </w:tcPr>
          <w:p w14:paraId="2B728249" w14:textId="77777777" w:rsidR="00795D15" w:rsidRPr="0022588B" w:rsidRDefault="00795D15" w:rsidP="00BB52D3">
            <w:pPr>
              <w:pStyle w:val="TableParagraph"/>
              <w:kinsoku w:val="0"/>
              <w:overflowPunct w:val="0"/>
              <w:ind w:left="357"/>
              <w:rPr>
                <w:u w:val="single"/>
              </w:rPr>
            </w:pPr>
            <w:r w:rsidRPr="0022588B">
              <w:rPr>
                <w:u w:val="single"/>
              </w:rPr>
              <w:t>53 T</w:t>
            </w:r>
          </w:p>
          <w:p w14:paraId="1EEE8F9A" w14:textId="77777777" w:rsidR="00BB52D3" w:rsidRPr="0022588B" w:rsidRDefault="00BB52D3" w:rsidP="00BB52D3">
            <w:pPr>
              <w:pStyle w:val="TableParagraph"/>
              <w:kinsoku w:val="0"/>
              <w:overflowPunct w:val="0"/>
              <w:jc w:val="center"/>
            </w:pPr>
          </w:p>
          <w:p w14:paraId="62FCF017" w14:textId="5528F291" w:rsidR="00795D15" w:rsidRPr="0022588B" w:rsidRDefault="00795D15" w:rsidP="00BB52D3">
            <w:pPr>
              <w:pStyle w:val="TableParagraph"/>
              <w:kinsoku w:val="0"/>
              <w:overflowPunct w:val="0"/>
              <w:jc w:val="center"/>
            </w:pPr>
            <w:r w:rsidRPr="0022588B">
              <w:t>29 T</w:t>
            </w:r>
          </w:p>
          <w:p w14:paraId="1C938214" w14:textId="77777777" w:rsidR="00795D15" w:rsidRPr="0022588B" w:rsidRDefault="00795D15" w:rsidP="00BB52D3">
            <w:pPr>
              <w:pStyle w:val="TableParagraph"/>
              <w:kinsoku w:val="0"/>
              <w:overflowPunct w:val="0"/>
              <w:ind w:left="357"/>
            </w:pPr>
            <w:r w:rsidRPr="0022588B">
              <w:t>28 T</w:t>
            </w:r>
          </w:p>
          <w:p w14:paraId="61F201A5" w14:textId="77777777" w:rsidR="00795D15" w:rsidRPr="0022588B" w:rsidRDefault="00795D15" w:rsidP="00BB52D3">
            <w:pPr>
              <w:pStyle w:val="TableParagraph"/>
              <w:kinsoku w:val="0"/>
              <w:overflowPunct w:val="0"/>
              <w:ind w:left="357"/>
            </w:pPr>
            <w:r w:rsidRPr="0022588B">
              <w:t>81 T</w:t>
            </w:r>
          </w:p>
        </w:tc>
        <w:tc>
          <w:tcPr>
            <w:tcW w:w="4229" w:type="dxa"/>
            <w:tcBorders>
              <w:top w:val="single" w:sz="4" w:space="0" w:color="000000"/>
              <w:left w:val="single" w:sz="4" w:space="0" w:color="000000"/>
              <w:bottom w:val="single" w:sz="4" w:space="0" w:color="000000"/>
              <w:right w:val="single" w:sz="4" w:space="0" w:color="000000"/>
            </w:tcBorders>
          </w:tcPr>
          <w:p w14:paraId="1C36029E" w14:textId="77777777" w:rsidR="00795D15" w:rsidRPr="0022588B" w:rsidRDefault="00795D15" w:rsidP="00BB52D3">
            <w:pPr>
              <w:pStyle w:val="TableParagraph"/>
              <w:kinsoku w:val="0"/>
              <w:overflowPunct w:val="0"/>
              <w:ind w:left="112" w:right="1839"/>
            </w:pPr>
            <w:r w:rsidRPr="0022588B">
              <w:rPr>
                <w:u w:val="single"/>
              </w:rPr>
              <w:t xml:space="preserve">JUDr. Vladimír </w:t>
            </w:r>
            <w:proofErr w:type="spellStart"/>
            <w:r w:rsidRPr="0022588B">
              <w:rPr>
                <w:u w:val="single"/>
              </w:rPr>
              <w:t>Najdekr</w:t>
            </w:r>
            <w:proofErr w:type="spellEnd"/>
            <w:r w:rsidRPr="0022588B">
              <w:t xml:space="preserve"> </w:t>
            </w:r>
          </w:p>
          <w:p w14:paraId="28FF3843" w14:textId="77777777" w:rsidR="00BB52D3" w:rsidRPr="0022588B" w:rsidRDefault="00BB52D3" w:rsidP="00BB52D3">
            <w:pPr>
              <w:pStyle w:val="TableParagraph"/>
              <w:kinsoku w:val="0"/>
              <w:overflowPunct w:val="0"/>
              <w:rPr>
                <w:rFonts w:cs="Arial"/>
              </w:rPr>
            </w:pPr>
          </w:p>
          <w:p w14:paraId="5A454D44" w14:textId="032129A3" w:rsidR="001E6E6A" w:rsidRPr="0022588B" w:rsidRDefault="00BB52D3" w:rsidP="00BB52D3">
            <w:pPr>
              <w:pStyle w:val="TableParagraph"/>
              <w:kinsoku w:val="0"/>
              <w:overflowPunct w:val="0"/>
            </w:pPr>
            <w:r w:rsidRPr="0022588B">
              <w:rPr>
                <w:rFonts w:cs="Arial"/>
              </w:rPr>
              <w:t xml:space="preserve">  Mg</w:t>
            </w:r>
            <w:r w:rsidR="001E6E6A" w:rsidRPr="0022588B">
              <w:rPr>
                <w:rFonts w:cs="Arial"/>
              </w:rPr>
              <w:t xml:space="preserve">r. Jiří </w:t>
            </w:r>
            <w:proofErr w:type="spellStart"/>
            <w:r w:rsidR="001E6E6A" w:rsidRPr="0022588B">
              <w:rPr>
                <w:rFonts w:cs="Arial"/>
              </w:rPr>
              <w:t>Barbořík</w:t>
            </w:r>
            <w:proofErr w:type="spellEnd"/>
          </w:p>
          <w:p w14:paraId="61A0B3E2" w14:textId="7F92E16A" w:rsidR="00795D15" w:rsidRPr="0022588B" w:rsidRDefault="00BB52D3" w:rsidP="00BB52D3">
            <w:pPr>
              <w:pStyle w:val="TableParagraph"/>
              <w:kinsoku w:val="0"/>
              <w:overflowPunct w:val="0"/>
            </w:pPr>
            <w:r w:rsidRPr="0022588B">
              <w:t xml:space="preserve">  </w:t>
            </w:r>
            <w:r w:rsidR="00795D15" w:rsidRPr="0022588B">
              <w:t>Mgr. Eduard Ondrášek</w:t>
            </w:r>
          </w:p>
          <w:p w14:paraId="6D21BFC3" w14:textId="3700E21B" w:rsidR="00795D15" w:rsidRPr="0022588B" w:rsidRDefault="00BB52D3" w:rsidP="00BB52D3">
            <w:pPr>
              <w:pStyle w:val="TableParagraph"/>
              <w:kinsoku w:val="0"/>
              <w:overflowPunct w:val="0"/>
            </w:pPr>
            <w:r w:rsidRPr="0022588B">
              <w:t xml:space="preserve">  </w:t>
            </w:r>
            <w:r w:rsidR="00795D15" w:rsidRPr="0022588B">
              <w:t>Mgr. Petr Sušil</w:t>
            </w:r>
          </w:p>
        </w:tc>
        <w:tc>
          <w:tcPr>
            <w:tcW w:w="5256" w:type="dxa"/>
            <w:tcBorders>
              <w:top w:val="single" w:sz="4" w:space="0" w:color="000000"/>
              <w:left w:val="single" w:sz="4" w:space="0" w:color="000000"/>
              <w:bottom w:val="single" w:sz="4" w:space="0" w:color="000000"/>
              <w:right w:val="single" w:sz="4" w:space="0" w:color="000000"/>
            </w:tcBorders>
          </w:tcPr>
          <w:p w14:paraId="42C693CD" w14:textId="77777777" w:rsidR="00795D15" w:rsidRPr="0022588B" w:rsidRDefault="00795D15" w:rsidP="004115F5">
            <w:pPr>
              <w:pStyle w:val="TableParagraph"/>
              <w:kinsoku w:val="0"/>
              <w:overflowPunct w:val="0"/>
              <w:spacing w:before="1"/>
              <w:ind w:left="114"/>
            </w:pPr>
            <w:r w:rsidRPr="0022588B">
              <w:t>Obecná působnost.</w:t>
            </w:r>
          </w:p>
        </w:tc>
        <w:tc>
          <w:tcPr>
            <w:tcW w:w="3552" w:type="dxa"/>
            <w:tcBorders>
              <w:top w:val="single" w:sz="4" w:space="0" w:color="000000"/>
              <w:left w:val="single" w:sz="4" w:space="0" w:color="000000"/>
              <w:bottom w:val="single" w:sz="4" w:space="0" w:color="000000"/>
              <w:right w:val="single" w:sz="4" w:space="0" w:color="000000"/>
            </w:tcBorders>
          </w:tcPr>
          <w:p w14:paraId="5720F1F8" w14:textId="77777777" w:rsidR="00795D15" w:rsidRPr="0022588B" w:rsidRDefault="00795D15" w:rsidP="004115F5">
            <w:pPr>
              <w:pStyle w:val="TableParagraph"/>
              <w:kinsoku w:val="0"/>
              <w:overflowPunct w:val="0"/>
              <w:spacing w:before="196" w:line="345" w:lineRule="auto"/>
              <w:ind w:left="116" w:right="1366"/>
            </w:pPr>
            <w:r w:rsidRPr="0022588B">
              <w:rPr>
                <w:u w:val="single"/>
              </w:rPr>
              <w:t>Dagmar Malcová</w:t>
            </w:r>
            <w:r w:rsidRPr="0022588B">
              <w:t xml:space="preserve"> Petra Látalová</w:t>
            </w:r>
          </w:p>
        </w:tc>
      </w:tr>
      <w:tr w:rsidR="0022588B" w:rsidRPr="0022588B" w14:paraId="4651E64B" w14:textId="77777777" w:rsidTr="004115F5">
        <w:trPr>
          <w:trHeight w:val="1081"/>
        </w:trPr>
        <w:tc>
          <w:tcPr>
            <w:tcW w:w="14175" w:type="dxa"/>
            <w:gridSpan w:val="4"/>
            <w:tcBorders>
              <w:top w:val="single" w:sz="4" w:space="0" w:color="000000"/>
              <w:left w:val="single" w:sz="4" w:space="0" w:color="000000"/>
              <w:bottom w:val="single" w:sz="4" w:space="0" w:color="000000"/>
              <w:right w:val="single" w:sz="4" w:space="0" w:color="000000"/>
            </w:tcBorders>
          </w:tcPr>
          <w:p w14:paraId="7283D366" w14:textId="087A04FC" w:rsidR="00795D15" w:rsidRPr="0022588B" w:rsidRDefault="00795D15" w:rsidP="004115F5">
            <w:pPr>
              <w:pStyle w:val="TableParagraph"/>
              <w:kinsoku w:val="0"/>
              <w:overflowPunct w:val="0"/>
              <w:spacing w:before="1"/>
              <w:ind w:left="4" w:right="-15"/>
              <w:rPr>
                <w:i/>
                <w:iCs/>
                <w:sz w:val="22"/>
                <w:szCs w:val="22"/>
              </w:rPr>
            </w:pPr>
            <w:r w:rsidRPr="0022588B">
              <w:rPr>
                <w:i/>
                <w:iCs/>
              </w:rPr>
              <w:t xml:space="preserve">Přísedící 53 T: Mgr. Alena Dufková, Lenka </w:t>
            </w:r>
            <w:proofErr w:type="spellStart"/>
            <w:r w:rsidRPr="0022588B">
              <w:rPr>
                <w:i/>
                <w:iCs/>
              </w:rPr>
              <w:t>Obšilová</w:t>
            </w:r>
            <w:proofErr w:type="spellEnd"/>
            <w:r w:rsidRPr="0022588B">
              <w:rPr>
                <w:i/>
                <w:iCs/>
              </w:rPr>
              <w:t xml:space="preserve">, Mgr. Ivan </w:t>
            </w:r>
            <w:proofErr w:type="spellStart"/>
            <w:r w:rsidRPr="0022588B">
              <w:rPr>
                <w:i/>
                <w:iCs/>
              </w:rPr>
              <w:t>Rašťák</w:t>
            </w:r>
            <w:proofErr w:type="spellEnd"/>
            <w:r w:rsidRPr="0022588B">
              <w:rPr>
                <w:i/>
                <w:iCs/>
              </w:rPr>
              <w:t xml:space="preserve">, Irena </w:t>
            </w:r>
            <w:proofErr w:type="spellStart"/>
            <w:r w:rsidRPr="0022588B">
              <w:rPr>
                <w:i/>
                <w:iCs/>
              </w:rPr>
              <w:t>Hildebrandtová</w:t>
            </w:r>
            <w:proofErr w:type="spellEnd"/>
            <w:r w:rsidRPr="0022588B">
              <w:rPr>
                <w:i/>
                <w:iCs/>
              </w:rPr>
              <w:t xml:space="preserve">, Bc. Drahomír Sigmund, Marcela Jedličková, Mgr. Anna </w:t>
            </w:r>
            <w:proofErr w:type="spellStart"/>
            <w:r w:rsidRPr="0022588B">
              <w:rPr>
                <w:i/>
                <w:iCs/>
              </w:rPr>
              <w:t>Grúzová</w:t>
            </w:r>
            <w:proofErr w:type="spellEnd"/>
            <w:r w:rsidRPr="0022588B">
              <w:rPr>
                <w:i/>
                <w:iCs/>
              </w:rPr>
              <w:t xml:space="preserve">, DiS., Ing. Zdeněk Kubíček, Jaroslava Krkošková, Bc. Marek Malínek, </w:t>
            </w:r>
            <w:r w:rsidRPr="0022588B">
              <w:rPr>
                <w:i/>
                <w:iCs/>
                <w:sz w:val="22"/>
                <w:szCs w:val="22"/>
              </w:rPr>
              <w:t>Bc. Antonín Kučera, Bc. Daniela Malíková, Dagmar Maršálová,</w:t>
            </w:r>
            <w:r w:rsidRPr="0022588B">
              <w:rPr>
                <w:i/>
                <w:iCs/>
                <w:spacing w:val="-10"/>
                <w:sz w:val="22"/>
                <w:szCs w:val="22"/>
              </w:rPr>
              <w:t xml:space="preserve"> </w:t>
            </w:r>
            <w:r w:rsidRPr="0022588B">
              <w:rPr>
                <w:i/>
                <w:iCs/>
                <w:sz w:val="22"/>
                <w:szCs w:val="22"/>
              </w:rPr>
              <w:t>Bc.</w:t>
            </w:r>
            <w:r w:rsidRPr="0022588B">
              <w:rPr>
                <w:i/>
                <w:iCs/>
                <w:spacing w:val="-9"/>
                <w:sz w:val="22"/>
                <w:szCs w:val="22"/>
              </w:rPr>
              <w:t xml:space="preserve"> </w:t>
            </w:r>
            <w:r w:rsidRPr="0022588B">
              <w:rPr>
                <w:i/>
                <w:iCs/>
                <w:sz w:val="22"/>
                <w:szCs w:val="22"/>
              </w:rPr>
              <w:t>Květoslava</w:t>
            </w:r>
            <w:r w:rsidRPr="0022588B">
              <w:rPr>
                <w:i/>
                <w:iCs/>
                <w:spacing w:val="-12"/>
                <w:sz w:val="22"/>
                <w:szCs w:val="22"/>
              </w:rPr>
              <w:t xml:space="preserve"> </w:t>
            </w:r>
            <w:proofErr w:type="spellStart"/>
            <w:r w:rsidRPr="0022588B">
              <w:rPr>
                <w:i/>
                <w:iCs/>
                <w:sz w:val="22"/>
                <w:szCs w:val="22"/>
              </w:rPr>
              <w:t>Matlachová</w:t>
            </w:r>
            <w:proofErr w:type="spellEnd"/>
            <w:r w:rsidRPr="0022588B">
              <w:rPr>
                <w:i/>
                <w:iCs/>
                <w:sz w:val="22"/>
                <w:szCs w:val="22"/>
              </w:rPr>
              <w:t>,</w:t>
            </w:r>
            <w:r w:rsidRPr="0022588B">
              <w:rPr>
                <w:i/>
                <w:iCs/>
                <w:spacing w:val="-10"/>
                <w:sz w:val="22"/>
                <w:szCs w:val="22"/>
              </w:rPr>
              <w:t xml:space="preserve"> </w:t>
            </w:r>
            <w:r w:rsidRPr="0022588B">
              <w:rPr>
                <w:i/>
                <w:iCs/>
                <w:sz w:val="22"/>
                <w:szCs w:val="22"/>
              </w:rPr>
              <w:t>Mgr.</w:t>
            </w:r>
            <w:r w:rsidR="00C508D7" w:rsidRPr="0022588B">
              <w:rPr>
                <w:i/>
                <w:iCs/>
                <w:spacing w:val="-11"/>
                <w:sz w:val="22"/>
                <w:szCs w:val="22"/>
              </w:rPr>
              <w:t> </w:t>
            </w:r>
            <w:r w:rsidRPr="0022588B">
              <w:rPr>
                <w:i/>
                <w:iCs/>
                <w:sz w:val="22"/>
                <w:szCs w:val="22"/>
              </w:rPr>
              <w:t>Zdeněk</w:t>
            </w:r>
            <w:r w:rsidRPr="0022588B">
              <w:rPr>
                <w:i/>
                <w:iCs/>
                <w:spacing w:val="-11"/>
                <w:sz w:val="22"/>
                <w:szCs w:val="22"/>
              </w:rPr>
              <w:t xml:space="preserve"> </w:t>
            </w:r>
            <w:r w:rsidRPr="0022588B">
              <w:rPr>
                <w:i/>
                <w:iCs/>
                <w:sz w:val="22"/>
                <w:szCs w:val="22"/>
              </w:rPr>
              <w:t>Mazal,</w:t>
            </w:r>
            <w:r w:rsidRPr="0022588B">
              <w:rPr>
                <w:i/>
                <w:iCs/>
                <w:spacing w:val="-9"/>
                <w:sz w:val="22"/>
                <w:szCs w:val="22"/>
              </w:rPr>
              <w:t xml:space="preserve"> </w:t>
            </w:r>
            <w:r w:rsidRPr="0022588B">
              <w:rPr>
                <w:i/>
                <w:iCs/>
                <w:sz w:val="22"/>
                <w:szCs w:val="22"/>
              </w:rPr>
              <w:t>Ing.</w:t>
            </w:r>
            <w:r w:rsidR="00744C90" w:rsidRPr="0022588B">
              <w:rPr>
                <w:i/>
                <w:iCs/>
                <w:spacing w:val="-10"/>
                <w:sz w:val="22"/>
                <w:szCs w:val="22"/>
              </w:rPr>
              <w:t> H</w:t>
            </w:r>
            <w:r w:rsidRPr="0022588B">
              <w:rPr>
                <w:i/>
                <w:iCs/>
                <w:sz w:val="22"/>
                <w:szCs w:val="22"/>
              </w:rPr>
              <w:t>elena</w:t>
            </w:r>
            <w:r w:rsidRPr="0022588B">
              <w:rPr>
                <w:i/>
                <w:iCs/>
                <w:spacing w:val="-12"/>
                <w:sz w:val="22"/>
                <w:szCs w:val="22"/>
              </w:rPr>
              <w:t xml:space="preserve"> </w:t>
            </w:r>
            <w:proofErr w:type="spellStart"/>
            <w:r w:rsidRPr="0022588B">
              <w:rPr>
                <w:i/>
                <w:iCs/>
                <w:sz w:val="22"/>
                <w:szCs w:val="22"/>
              </w:rPr>
              <w:t>Papajková</w:t>
            </w:r>
            <w:proofErr w:type="spellEnd"/>
            <w:r w:rsidRPr="0022588B">
              <w:rPr>
                <w:i/>
                <w:iCs/>
                <w:sz w:val="22"/>
                <w:szCs w:val="22"/>
              </w:rPr>
              <w:t>,</w:t>
            </w:r>
            <w:r w:rsidRPr="0022588B">
              <w:rPr>
                <w:i/>
                <w:iCs/>
                <w:spacing w:val="-9"/>
                <w:sz w:val="22"/>
                <w:szCs w:val="22"/>
              </w:rPr>
              <w:t xml:space="preserve"> </w:t>
            </w:r>
            <w:r w:rsidRPr="0022588B">
              <w:rPr>
                <w:i/>
                <w:iCs/>
                <w:sz w:val="22"/>
                <w:szCs w:val="22"/>
              </w:rPr>
              <w:t>Milán</w:t>
            </w:r>
            <w:r w:rsidRPr="0022588B">
              <w:rPr>
                <w:i/>
                <w:iCs/>
                <w:spacing w:val="-9"/>
                <w:sz w:val="22"/>
                <w:szCs w:val="22"/>
              </w:rPr>
              <w:t xml:space="preserve"> </w:t>
            </w:r>
            <w:r w:rsidRPr="0022588B">
              <w:rPr>
                <w:i/>
                <w:iCs/>
                <w:sz w:val="22"/>
                <w:szCs w:val="22"/>
              </w:rPr>
              <w:t>Papežík,</w:t>
            </w:r>
            <w:r w:rsidRPr="0022588B">
              <w:rPr>
                <w:i/>
                <w:iCs/>
                <w:spacing w:val="-9"/>
                <w:sz w:val="22"/>
                <w:szCs w:val="22"/>
              </w:rPr>
              <w:t xml:space="preserve"> </w:t>
            </w:r>
            <w:r w:rsidRPr="0022588B">
              <w:rPr>
                <w:i/>
                <w:iCs/>
                <w:sz w:val="22"/>
                <w:szCs w:val="22"/>
              </w:rPr>
              <w:t>Ing.</w:t>
            </w:r>
            <w:r w:rsidRPr="0022588B">
              <w:rPr>
                <w:i/>
                <w:iCs/>
                <w:spacing w:val="-12"/>
                <w:sz w:val="22"/>
                <w:szCs w:val="22"/>
              </w:rPr>
              <w:t xml:space="preserve"> </w:t>
            </w:r>
            <w:r w:rsidRPr="0022588B">
              <w:rPr>
                <w:i/>
                <w:iCs/>
                <w:sz w:val="22"/>
                <w:szCs w:val="22"/>
              </w:rPr>
              <w:t>Jaroslava Vyhlídalová, Petr Drápal</w:t>
            </w:r>
          </w:p>
        </w:tc>
      </w:tr>
      <w:tr w:rsidR="0022588B" w:rsidRPr="0022588B" w14:paraId="50B7C8B0" w14:textId="77777777" w:rsidTr="004115F5">
        <w:trPr>
          <w:trHeight w:val="1557"/>
        </w:trPr>
        <w:tc>
          <w:tcPr>
            <w:tcW w:w="1138" w:type="dxa"/>
            <w:tcBorders>
              <w:top w:val="single" w:sz="4" w:space="0" w:color="000000"/>
              <w:left w:val="single" w:sz="4" w:space="0" w:color="000000"/>
              <w:bottom w:val="single" w:sz="4" w:space="0" w:color="000000"/>
              <w:right w:val="single" w:sz="4" w:space="0" w:color="000000"/>
            </w:tcBorders>
          </w:tcPr>
          <w:p w14:paraId="4EFC96FF" w14:textId="77777777" w:rsidR="00795D15" w:rsidRPr="0022588B" w:rsidRDefault="00795D15" w:rsidP="004115F5">
            <w:pPr>
              <w:pStyle w:val="TableParagraph"/>
              <w:kinsoku w:val="0"/>
              <w:overflowPunct w:val="0"/>
              <w:spacing w:before="9"/>
              <w:ind w:left="357"/>
            </w:pPr>
            <w:r w:rsidRPr="0022588B">
              <w:rPr>
                <w:u w:val="single"/>
              </w:rPr>
              <w:t>81 T</w:t>
            </w:r>
          </w:p>
          <w:p w14:paraId="4B39A6FA" w14:textId="77777777" w:rsidR="00795D15" w:rsidRPr="0022588B" w:rsidRDefault="00795D15" w:rsidP="004115F5">
            <w:pPr>
              <w:pStyle w:val="TableParagraph"/>
              <w:kinsoku w:val="0"/>
              <w:overflowPunct w:val="0"/>
              <w:spacing w:before="109"/>
              <w:ind w:left="357"/>
            </w:pPr>
            <w:r w:rsidRPr="0022588B">
              <w:t>28 T</w:t>
            </w:r>
          </w:p>
          <w:p w14:paraId="7DC7A5B3" w14:textId="77777777" w:rsidR="00795D15" w:rsidRPr="0022588B" w:rsidRDefault="00795D15" w:rsidP="004115F5">
            <w:pPr>
              <w:pStyle w:val="TableParagraph"/>
              <w:kinsoku w:val="0"/>
              <w:overflowPunct w:val="0"/>
              <w:spacing w:before="121"/>
              <w:ind w:left="357"/>
            </w:pPr>
            <w:r w:rsidRPr="0022588B">
              <w:t>53 T</w:t>
            </w:r>
          </w:p>
          <w:p w14:paraId="6F2CBEE8" w14:textId="77777777" w:rsidR="00795D15" w:rsidRPr="0022588B" w:rsidRDefault="00795D15" w:rsidP="004115F5">
            <w:pPr>
              <w:pStyle w:val="TableParagraph"/>
              <w:kinsoku w:val="0"/>
              <w:overflowPunct w:val="0"/>
              <w:spacing w:before="119"/>
              <w:ind w:left="357"/>
            </w:pPr>
            <w:r w:rsidRPr="0022588B">
              <w:t>29 T</w:t>
            </w:r>
          </w:p>
        </w:tc>
        <w:tc>
          <w:tcPr>
            <w:tcW w:w="4229" w:type="dxa"/>
            <w:tcBorders>
              <w:top w:val="single" w:sz="4" w:space="0" w:color="000000"/>
              <w:left w:val="single" w:sz="4" w:space="0" w:color="000000"/>
              <w:bottom w:val="single" w:sz="4" w:space="0" w:color="000000"/>
              <w:right w:val="single" w:sz="4" w:space="0" w:color="000000"/>
            </w:tcBorders>
          </w:tcPr>
          <w:p w14:paraId="22A4C64A" w14:textId="77777777" w:rsidR="00795D15" w:rsidRPr="0022588B" w:rsidRDefault="00795D15" w:rsidP="004115F5">
            <w:pPr>
              <w:pStyle w:val="TableParagraph"/>
              <w:kinsoku w:val="0"/>
              <w:overflowPunct w:val="0"/>
              <w:spacing w:before="9"/>
              <w:ind w:left="112"/>
            </w:pPr>
            <w:r w:rsidRPr="0022588B">
              <w:rPr>
                <w:u w:val="single"/>
              </w:rPr>
              <w:t>Mgr. Petr Sušil</w:t>
            </w:r>
          </w:p>
          <w:p w14:paraId="2657D00A" w14:textId="77777777" w:rsidR="00795D15" w:rsidRPr="0022588B" w:rsidRDefault="00795D15" w:rsidP="004115F5">
            <w:pPr>
              <w:pStyle w:val="TableParagraph"/>
              <w:kinsoku w:val="0"/>
              <w:overflowPunct w:val="0"/>
              <w:spacing w:before="109"/>
              <w:ind w:left="112"/>
            </w:pPr>
            <w:r w:rsidRPr="0022588B">
              <w:t>Mgr. Eduard Ondrášek</w:t>
            </w:r>
          </w:p>
          <w:p w14:paraId="11D4CA3B" w14:textId="2FB1FE26" w:rsidR="00795D15" w:rsidRPr="0022588B" w:rsidRDefault="00795D15" w:rsidP="004115F5">
            <w:pPr>
              <w:pStyle w:val="TableParagraph"/>
              <w:kinsoku w:val="0"/>
              <w:overflowPunct w:val="0"/>
              <w:spacing w:before="1" w:line="390" w:lineRule="atLeast"/>
              <w:ind w:left="112" w:right="1839"/>
            </w:pPr>
            <w:r w:rsidRPr="0022588B">
              <w:t xml:space="preserve">JUDr. Vladimír </w:t>
            </w:r>
            <w:proofErr w:type="spellStart"/>
            <w:r w:rsidRPr="0022588B">
              <w:t>Najdekr</w:t>
            </w:r>
            <w:proofErr w:type="spellEnd"/>
            <w:r w:rsidRPr="0022588B">
              <w:t xml:space="preserve"> </w:t>
            </w:r>
          </w:p>
          <w:p w14:paraId="0D1E2BE3" w14:textId="77777777" w:rsidR="001E6E6A" w:rsidRPr="0022588B" w:rsidRDefault="001E6E6A" w:rsidP="001E6E6A">
            <w:pPr>
              <w:pStyle w:val="TableParagraph"/>
              <w:kinsoku w:val="0"/>
              <w:overflowPunct w:val="0"/>
              <w:spacing w:before="48"/>
              <w:ind w:left="112"/>
            </w:pPr>
            <w:r w:rsidRPr="0022588B">
              <w:rPr>
                <w:rFonts w:cs="Arial"/>
              </w:rPr>
              <w:t xml:space="preserve">Mgr. Jiří </w:t>
            </w:r>
            <w:proofErr w:type="spellStart"/>
            <w:r w:rsidRPr="0022588B">
              <w:rPr>
                <w:rFonts w:cs="Arial"/>
              </w:rPr>
              <w:t>Barbořík</w:t>
            </w:r>
            <w:proofErr w:type="spellEnd"/>
          </w:p>
          <w:p w14:paraId="2B5EEE8F" w14:textId="4CF70E87" w:rsidR="00795D15" w:rsidRPr="0022588B" w:rsidRDefault="00795D15" w:rsidP="004115F5">
            <w:pPr>
              <w:pStyle w:val="TableParagraph"/>
              <w:kinsoku w:val="0"/>
              <w:overflowPunct w:val="0"/>
              <w:spacing w:before="1" w:line="390" w:lineRule="atLeast"/>
              <w:ind w:left="112" w:right="1839"/>
            </w:pPr>
          </w:p>
        </w:tc>
        <w:tc>
          <w:tcPr>
            <w:tcW w:w="5256" w:type="dxa"/>
            <w:tcBorders>
              <w:top w:val="single" w:sz="4" w:space="0" w:color="000000"/>
              <w:left w:val="single" w:sz="4" w:space="0" w:color="000000"/>
              <w:bottom w:val="single" w:sz="4" w:space="0" w:color="000000"/>
              <w:right w:val="single" w:sz="4" w:space="0" w:color="000000"/>
            </w:tcBorders>
          </w:tcPr>
          <w:p w14:paraId="73F2B578" w14:textId="77777777" w:rsidR="00795D15" w:rsidRPr="0022588B" w:rsidRDefault="00795D15" w:rsidP="004115F5">
            <w:pPr>
              <w:pStyle w:val="TableParagraph"/>
              <w:kinsoku w:val="0"/>
              <w:overflowPunct w:val="0"/>
              <w:spacing w:before="9"/>
              <w:ind w:left="114"/>
            </w:pPr>
            <w:r w:rsidRPr="0022588B">
              <w:t>Obecná působnost.</w:t>
            </w:r>
          </w:p>
        </w:tc>
        <w:tc>
          <w:tcPr>
            <w:tcW w:w="3552" w:type="dxa"/>
            <w:tcBorders>
              <w:top w:val="single" w:sz="4" w:space="0" w:color="000000"/>
              <w:left w:val="single" w:sz="4" w:space="0" w:color="000000"/>
              <w:bottom w:val="single" w:sz="4" w:space="0" w:color="000000"/>
              <w:right w:val="single" w:sz="4" w:space="0" w:color="000000"/>
            </w:tcBorders>
          </w:tcPr>
          <w:p w14:paraId="4128AE69" w14:textId="77777777" w:rsidR="00795D15" w:rsidRPr="0022588B" w:rsidRDefault="00795D15" w:rsidP="004115F5">
            <w:pPr>
              <w:pStyle w:val="TableParagraph"/>
              <w:kinsoku w:val="0"/>
              <w:overflowPunct w:val="0"/>
              <w:spacing w:before="193" w:line="345" w:lineRule="auto"/>
              <w:ind w:left="116" w:right="1366"/>
            </w:pPr>
            <w:r w:rsidRPr="0022588B">
              <w:rPr>
                <w:u w:val="single"/>
              </w:rPr>
              <w:t>Dagmar Malcová</w:t>
            </w:r>
            <w:r w:rsidRPr="0022588B">
              <w:t xml:space="preserve"> Petra Látalová</w:t>
            </w:r>
          </w:p>
        </w:tc>
      </w:tr>
      <w:tr w:rsidR="0022588B" w:rsidRPr="0022588B" w14:paraId="10A68E8C" w14:textId="77777777" w:rsidTr="004115F5">
        <w:trPr>
          <w:trHeight w:val="1079"/>
        </w:trPr>
        <w:tc>
          <w:tcPr>
            <w:tcW w:w="14175" w:type="dxa"/>
            <w:gridSpan w:val="4"/>
            <w:tcBorders>
              <w:top w:val="single" w:sz="4" w:space="0" w:color="000000"/>
              <w:left w:val="single" w:sz="4" w:space="0" w:color="000000"/>
              <w:bottom w:val="single" w:sz="4" w:space="0" w:color="000000"/>
              <w:right w:val="single" w:sz="4" w:space="0" w:color="000000"/>
            </w:tcBorders>
          </w:tcPr>
          <w:p w14:paraId="359AD9E9" w14:textId="095F8DF7" w:rsidR="00795D15" w:rsidRPr="0022588B" w:rsidRDefault="00795D15" w:rsidP="004115F5">
            <w:pPr>
              <w:pStyle w:val="TableParagraph"/>
              <w:kinsoku w:val="0"/>
              <w:overflowPunct w:val="0"/>
              <w:spacing w:before="1"/>
              <w:ind w:left="4" w:right="-15"/>
              <w:rPr>
                <w:i/>
                <w:iCs/>
                <w:sz w:val="22"/>
                <w:szCs w:val="22"/>
              </w:rPr>
            </w:pPr>
            <w:r w:rsidRPr="0022588B">
              <w:rPr>
                <w:i/>
                <w:iCs/>
              </w:rPr>
              <w:t>Přísedící</w:t>
            </w:r>
            <w:r w:rsidRPr="0022588B">
              <w:rPr>
                <w:i/>
                <w:iCs/>
                <w:spacing w:val="-7"/>
              </w:rPr>
              <w:t xml:space="preserve"> </w:t>
            </w:r>
            <w:r w:rsidRPr="0022588B">
              <w:rPr>
                <w:i/>
                <w:iCs/>
              </w:rPr>
              <w:t>81</w:t>
            </w:r>
            <w:r w:rsidRPr="0022588B">
              <w:rPr>
                <w:i/>
                <w:iCs/>
                <w:spacing w:val="-6"/>
              </w:rPr>
              <w:t xml:space="preserve"> </w:t>
            </w:r>
            <w:r w:rsidRPr="0022588B">
              <w:rPr>
                <w:i/>
                <w:iCs/>
              </w:rPr>
              <w:t>T:</w:t>
            </w:r>
            <w:r w:rsidRPr="0022588B">
              <w:rPr>
                <w:i/>
                <w:iCs/>
                <w:spacing w:val="-6"/>
              </w:rPr>
              <w:t xml:space="preserve"> </w:t>
            </w:r>
            <w:r w:rsidRPr="0022588B">
              <w:rPr>
                <w:i/>
                <w:iCs/>
              </w:rPr>
              <w:t>Ing.</w:t>
            </w:r>
            <w:r w:rsidRPr="0022588B">
              <w:rPr>
                <w:i/>
                <w:iCs/>
                <w:spacing w:val="-6"/>
              </w:rPr>
              <w:t xml:space="preserve"> </w:t>
            </w:r>
            <w:r w:rsidRPr="0022588B">
              <w:rPr>
                <w:i/>
                <w:iCs/>
              </w:rPr>
              <w:t>Jaroslav</w:t>
            </w:r>
            <w:r w:rsidRPr="0022588B">
              <w:rPr>
                <w:i/>
                <w:iCs/>
                <w:spacing w:val="-8"/>
              </w:rPr>
              <w:t xml:space="preserve"> </w:t>
            </w:r>
            <w:r w:rsidRPr="0022588B">
              <w:rPr>
                <w:i/>
                <w:iCs/>
              </w:rPr>
              <w:t>Pour,</w:t>
            </w:r>
            <w:r w:rsidRPr="0022588B">
              <w:rPr>
                <w:i/>
                <w:iCs/>
                <w:spacing w:val="-6"/>
              </w:rPr>
              <w:t xml:space="preserve"> </w:t>
            </w:r>
            <w:r w:rsidRPr="0022588B">
              <w:rPr>
                <w:i/>
                <w:iCs/>
              </w:rPr>
              <w:t>Mgr.</w:t>
            </w:r>
            <w:r w:rsidRPr="0022588B">
              <w:rPr>
                <w:i/>
                <w:iCs/>
                <w:spacing w:val="-6"/>
              </w:rPr>
              <w:t xml:space="preserve"> </w:t>
            </w:r>
            <w:r w:rsidRPr="0022588B">
              <w:rPr>
                <w:i/>
                <w:iCs/>
              </w:rPr>
              <w:t>Vladimír</w:t>
            </w:r>
            <w:r w:rsidRPr="0022588B">
              <w:rPr>
                <w:i/>
                <w:iCs/>
                <w:spacing w:val="-6"/>
              </w:rPr>
              <w:t xml:space="preserve"> </w:t>
            </w:r>
            <w:r w:rsidRPr="0022588B">
              <w:rPr>
                <w:i/>
                <w:iCs/>
              </w:rPr>
              <w:t xml:space="preserve">Klásek, Josef </w:t>
            </w:r>
            <w:proofErr w:type="spellStart"/>
            <w:r w:rsidRPr="0022588B">
              <w:rPr>
                <w:i/>
                <w:iCs/>
              </w:rPr>
              <w:t>Hetcl</w:t>
            </w:r>
            <w:proofErr w:type="spellEnd"/>
            <w:r w:rsidRPr="0022588B">
              <w:rPr>
                <w:i/>
                <w:iCs/>
              </w:rPr>
              <w:t>,</w:t>
            </w:r>
            <w:r w:rsidRPr="0022588B">
              <w:rPr>
                <w:i/>
                <w:iCs/>
                <w:spacing w:val="-6"/>
              </w:rPr>
              <w:t xml:space="preserve"> </w:t>
            </w:r>
            <w:r w:rsidRPr="0022588B">
              <w:rPr>
                <w:i/>
                <w:iCs/>
              </w:rPr>
              <w:t>Ing.</w:t>
            </w:r>
            <w:r w:rsidRPr="0022588B">
              <w:rPr>
                <w:i/>
                <w:iCs/>
                <w:spacing w:val="-6"/>
              </w:rPr>
              <w:t xml:space="preserve"> </w:t>
            </w:r>
            <w:r w:rsidRPr="0022588B">
              <w:rPr>
                <w:i/>
                <w:iCs/>
              </w:rPr>
              <w:t>Veronika</w:t>
            </w:r>
            <w:r w:rsidRPr="0022588B">
              <w:rPr>
                <w:i/>
                <w:iCs/>
                <w:spacing w:val="-5"/>
              </w:rPr>
              <w:t xml:space="preserve"> </w:t>
            </w:r>
            <w:r w:rsidRPr="0022588B">
              <w:rPr>
                <w:i/>
                <w:iCs/>
              </w:rPr>
              <w:t>Juřenová</w:t>
            </w:r>
            <w:r w:rsidRPr="0022588B">
              <w:rPr>
                <w:i/>
                <w:iCs/>
                <w:spacing w:val="-6"/>
              </w:rPr>
              <w:t xml:space="preserve"> </w:t>
            </w:r>
            <w:r w:rsidRPr="0022588B">
              <w:rPr>
                <w:i/>
                <w:iCs/>
              </w:rPr>
              <w:t>(nezasedá</w:t>
            </w:r>
            <w:r w:rsidRPr="0022588B">
              <w:rPr>
                <w:i/>
                <w:iCs/>
                <w:spacing w:val="-7"/>
              </w:rPr>
              <w:t xml:space="preserve"> </w:t>
            </w:r>
            <w:r w:rsidRPr="0022588B">
              <w:rPr>
                <w:i/>
                <w:iCs/>
              </w:rPr>
              <w:t>v</w:t>
            </w:r>
            <w:r w:rsidRPr="0022588B">
              <w:rPr>
                <w:i/>
                <w:iCs/>
                <w:spacing w:val="-7"/>
              </w:rPr>
              <w:t xml:space="preserve"> </w:t>
            </w:r>
            <w:r w:rsidRPr="0022588B">
              <w:rPr>
                <w:i/>
                <w:iCs/>
              </w:rPr>
              <w:t>senátě</w:t>
            </w:r>
            <w:r w:rsidRPr="0022588B">
              <w:rPr>
                <w:i/>
                <w:iCs/>
                <w:spacing w:val="-9"/>
              </w:rPr>
              <w:t xml:space="preserve"> </w:t>
            </w:r>
            <w:r w:rsidRPr="0022588B">
              <w:rPr>
                <w:i/>
                <w:iCs/>
              </w:rPr>
              <w:t>společně</w:t>
            </w:r>
            <w:r w:rsidRPr="0022588B">
              <w:rPr>
                <w:i/>
                <w:iCs/>
                <w:spacing w:val="-6"/>
              </w:rPr>
              <w:t xml:space="preserve"> </w:t>
            </w:r>
            <w:r w:rsidRPr="0022588B">
              <w:rPr>
                <w:i/>
                <w:iCs/>
              </w:rPr>
              <w:t>s</w:t>
            </w:r>
            <w:r w:rsidRPr="0022588B">
              <w:rPr>
                <w:i/>
                <w:iCs/>
                <w:spacing w:val="-6"/>
              </w:rPr>
              <w:t xml:space="preserve"> </w:t>
            </w:r>
            <w:r w:rsidRPr="0022588B">
              <w:rPr>
                <w:i/>
                <w:iCs/>
              </w:rPr>
              <w:t>Ing.</w:t>
            </w:r>
            <w:r w:rsidRPr="0022588B">
              <w:rPr>
                <w:i/>
                <w:iCs/>
                <w:spacing w:val="-7"/>
              </w:rPr>
              <w:t xml:space="preserve"> </w:t>
            </w:r>
            <w:r w:rsidRPr="0022588B">
              <w:rPr>
                <w:i/>
                <w:iCs/>
              </w:rPr>
              <w:t>Jiřím</w:t>
            </w:r>
            <w:r w:rsidRPr="0022588B">
              <w:rPr>
                <w:i/>
                <w:iCs/>
                <w:spacing w:val="-7"/>
              </w:rPr>
              <w:t xml:space="preserve"> </w:t>
            </w:r>
            <w:r w:rsidRPr="0022588B">
              <w:rPr>
                <w:i/>
                <w:iCs/>
              </w:rPr>
              <w:t>Juřenou),</w:t>
            </w:r>
            <w:r w:rsidRPr="0022588B">
              <w:rPr>
                <w:i/>
                <w:iCs/>
                <w:spacing w:val="-6"/>
              </w:rPr>
              <w:t xml:space="preserve"> </w:t>
            </w:r>
            <w:r w:rsidRPr="0022588B">
              <w:rPr>
                <w:i/>
                <w:iCs/>
              </w:rPr>
              <w:t>Drahomíra</w:t>
            </w:r>
            <w:r w:rsidRPr="0022588B">
              <w:rPr>
                <w:i/>
                <w:iCs/>
                <w:spacing w:val="-5"/>
              </w:rPr>
              <w:t xml:space="preserve"> </w:t>
            </w:r>
            <w:r w:rsidRPr="0022588B">
              <w:rPr>
                <w:i/>
                <w:iCs/>
              </w:rPr>
              <w:t>Sedláčková,</w:t>
            </w:r>
            <w:r w:rsidRPr="0022588B">
              <w:rPr>
                <w:i/>
                <w:iCs/>
                <w:spacing w:val="-7"/>
              </w:rPr>
              <w:t xml:space="preserve"> </w:t>
            </w:r>
            <w:r w:rsidRPr="0022588B">
              <w:rPr>
                <w:i/>
                <w:iCs/>
              </w:rPr>
              <w:t xml:space="preserve">Zdenek </w:t>
            </w:r>
            <w:proofErr w:type="spellStart"/>
            <w:r w:rsidRPr="0022588B">
              <w:rPr>
                <w:i/>
                <w:iCs/>
              </w:rPr>
              <w:t>Vožda</w:t>
            </w:r>
            <w:proofErr w:type="spellEnd"/>
            <w:r w:rsidRPr="0022588B">
              <w:rPr>
                <w:i/>
                <w:iCs/>
              </w:rPr>
              <w:t xml:space="preserve">, Ladislava Zbranková, Ing. Alexandra Rafajová, Ing. Jiří Juřena (nezasedá v senátě společně s Ing. Veronikou Juřenovou), </w:t>
            </w:r>
            <w:r w:rsidRPr="0022588B">
              <w:rPr>
                <w:i/>
                <w:iCs/>
                <w:sz w:val="22"/>
                <w:szCs w:val="22"/>
              </w:rPr>
              <w:t xml:space="preserve">Jiří Řihák, Tereza Říhová, DiS.,  Mgr. Petr Šafařík, Hana Trnečková </w:t>
            </w:r>
            <w:proofErr w:type="spellStart"/>
            <w:r w:rsidRPr="0022588B">
              <w:rPr>
                <w:i/>
                <w:iCs/>
                <w:sz w:val="22"/>
                <w:szCs w:val="22"/>
              </w:rPr>
              <w:t>Bryksová</w:t>
            </w:r>
            <w:proofErr w:type="spellEnd"/>
            <w:r w:rsidRPr="0022588B">
              <w:rPr>
                <w:i/>
                <w:iCs/>
                <w:sz w:val="22"/>
                <w:szCs w:val="22"/>
              </w:rPr>
              <w:t xml:space="preserve">, Mgr. Regina </w:t>
            </w:r>
            <w:proofErr w:type="spellStart"/>
            <w:r w:rsidRPr="0022588B">
              <w:rPr>
                <w:i/>
                <w:iCs/>
                <w:sz w:val="22"/>
                <w:szCs w:val="22"/>
              </w:rPr>
              <w:t>Valinčič</w:t>
            </w:r>
            <w:proofErr w:type="spellEnd"/>
            <w:r w:rsidRPr="0022588B">
              <w:rPr>
                <w:i/>
                <w:iCs/>
                <w:sz w:val="22"/>
                <w:szCs w:val="22"/>
              </w:rPr>
              <w:t xml:space="preserve">, Mgr. Miroslava Veselá, Mgr. Bc. Zbyněk </w:t>
            </w:r>
            <w:proofErr w:type="spellStart"/>
            <w:r w:rsidRPr="0022588B">
              <w:rPr>
                <w:i/>
                <w:iCs/>
                <w:sz w:val="22"/>
                <w:szCs w:val="22"/>
              </w:rPr>
              <w:t>Vočka</w:t>
            </w:r>
            <w:proofErr w:type="spellEnd"/>
            <w:r w:rsidRPr="0022588B">
              <w:rPr>
                <w:i/>
                <w:iCs/>
                <w:sz w:val="22"/>
                <w:szCs w:val="22"/>
              </w:rPr>
              <w:t xml:space="preserve">, Bc. Jiří Vogel, Pavel Zapletal, Mgr. Stanislava </w:t>
            </w:r>
            <w:proofErr w:type="spellStart"/>
            <w:r w:rsidRPr="0022588B">
              <w:rPr>
                <w:i/>
                <w:iCs/>
                <w:sz w:val="22"/>
                <w:szCs w:val="22"/>
              </w:rPr>
              <w:t>Zonová</w:t>
            </w:r>
            <w:proofErr w:type="spellEnd"/>
            <w:r w:rsidRPr="0022588B">
              <w:rPr>
                <w:i/>
                <w:iCs/>
                <w:sz w:val="22"/>
                <w:szCs w:val="22"/>
              </w:rPr>
              <w:t xml:space="preserve">, Ing. Vladimír </w:t>
            </w:r>
            <w:proofErr w:type="spellStart"/>
            <w:r w:rsidRPr="0022588B">
              <w:rPr>
                <w:i/>
                <w:iCs/>
                <w:sz w:val="22"/>
                <w:szCs w:val="22"/>
              </w:rPr>
              <w:t>Ženčák</w:t>
            </w:r>
            <w:proofErr w:type="spellEnd"/>
            <w:r w:rsidRPr="0022588B">
              <w:rPr>
                <w:i/>
                <w:iCs/>
                <w:sz w:val="22"/>
                <w:szCs w:val="22"/>
              </w:rPr>
              <w:t>, Mgr. Bc. Dušan</w:t>
            </w:r>
            <w:r w:rsidRPr="0022588B">
              <w:rPr>
                <w:i/>
                <w:iCs/>
                <w:spacing w:val="-11"/>
                <w:sz w:val="22"/>
                <w:szCs w:val="22"/>
              </w:rPr>
              <w:t xml:space="preserve"> </w:t>
            </w:r>
            <w:r w:rsidRPr="0022588B">
              <w:rPr>
                <w:i/>
                <w:iCs/>
                <w:sz w:val="22"/>
                <w:szCs w:val="22"/>
              </w:rPr>
              <w:t xml:space="preserve">Tejkal, Mgr. René </w:t>
            </w:r>
            <w:proofErr w:type="spellStart"/>
            <w:r w:rsidRPr="0022588B">
              <w:rPr>
                <w:i/>
                <w:iCs/>
                <w:sz w:val="22"/>
                <w:szCs w:val="22"/>
              </w:rPr>
              <w:t>Šifta</w:t>
            </w:r>
            <w:proofErr w:type="spellEnd"/>
          </w:p>
        </w:tc>
      </w:tr>
      <w:tr w:rsidR="0022588B" w:rsidRPr="0022588B" w14:paraId="295ECEB4" w14:textId="77777777" w:rsidTr="004115F5">
        <w:trPr>
          <w:trHeight w:val="1470"/>
        </w:trPr>
        <w:tc>
          <w:tcPr>
            <w:tcW w:w="1138" w:type="dxa"/>
            <w:tcBorders>
              <w:top w:val="single" w:sz="4" w:space="0" w:color="000000"/>
              <w:left w:val="single" w:sz="4" w:space="0" w:color="000000"/>
              <w:bottom w:val="single" w:sz="4" w:space="0" w:color="000000"/>
              <w:right w:val="single" w:sz="4" w:space="0" w:color="000000"/>
            </w:tcBorders>
          </w:tcPr>
          <w:p w14:paraId="60B74E99" w14:textId="77777777" w:rsidR="00795D15" w:rsidRPr="0022588B" w:rsidRDefault="00795D15" w:rsidP="004115F5">
            <w:pPr>
              <w:pStyle w:val="TableParagraph"/>
              <w:kinsoku w:val="0"/>
              <w:overflowPunct w:val="0"/>
              <w:spacing w:before="11"/>
              <w:ind w:left="280" w:right="268"/>
              <w:jc w:val="center"/>
            </w:pPr>
            <w:r w:rsidRPr="0022588B">
              <w:t xml:space="preserve">29 </w:t>
            </w:r>
            <w:proofErr w:type="spellStart"/>
            <w:r w:rsidRPr="0022588B">
              <w:t>Nt</w:t>
            </w:r>
            <w:proofErr w:type="spellEnd"/>
          </w:p>
        </w:tc>
        <w:tc>
          <w:tcPr>
            <w:tcW w:w="4229" w:type="dxa"/>
            <w:tcBorders>
              <w:top w:val="single" w:sz="4" w:space="0" w:color="000000"/>
              <w:left w:val="single" w:sz="4" w:space="0" w:color="000000"/>
              <w:bottom w:val="single" w:sz="4" w:space="0" w:color="000000"/>
              <w:right w:val="single" w:sz="4" w:space="0" w:color="000000"/>
            </w:tcBorders>
          </w:tcPr>
          <w:p w14:paraId="562EA566" w14:textId="77777777" w:rsidR="001E6E6A" w:rsidRPr="0022588B" w:rsidRDefault="001E6E6A" w:rsidP="001E6E6A">
            <w:pPr>
              <w:pStyle w:val="TableParagraph"/>
              <w:kinsoku w:val="0"/>
              <w:overflowPunct w:val="0"/>
              <w:spacing w:before="48"/>
              <w:ind w:left="112"/>
              <w:rPr>
                <w:u w:val="single"/>
              </w:rPr>
            </w:pPr>
            <w:r w:rsidRPr="0022588B">
              <w:rPr>
                <w:rFonts w:cs="Arial"/>
                <w:u w:val="single"/>
              </w:rPr>
              <w:t xml:space="preserve">Mgr. Jiří </w:t>
            </w:r>
            <w:proofErr w:type="spellStart"/>
            <w:r w:rsidRPr="0022588B">
              <w:rPr>
                <w:rFonts w:cs="Arial"/>
                <w:u w:val="single"/>
              </w:rPr>
              <w:t>Barbořík</w:t>
            </w:r>
            <w:proofErr w:type="spellEnd"/>
          </w:p>
          <w:p w14:paraId="41055D6B" w14:textId="77777777" w:rsidR="00795D15" w:rsidRPr="0022588B" w:rsidRDefault="00795D15" w:rsidP="004115F5">
            <w:pPr>
              <w:pStyle w:val="TableParagraph"/>
              <w:kinsoku w:val="0"/>
              <w:overflowPunct w:val="0"/>
              <w:spacing w:before="11" w:line="338" w:lineRule="auto"/>
              <w:ind w:left="112" w:right="989"/>
            </w:pPr>
            <w:r w:rsidRPr="0022588B">
              <w:t xml:space="preserve">Mgr. Petr Sušil </w:t>
            </w:r>
          </w:p>
          <w:p w14:paraId="05DDAD36" w14:textId="77777777" w:rsidR="00795D15" w:rsidRPr="0022588B" w:rsidRDefault="00795D15" w:rsidP="004115F5">
            <w:pPr>
              <w:pStyle w:val="TableParagraph"/>
              <w:kinsoku w:val="0"/>
              <w:overflowPunct w:val="0"/>
              <w:spacing w:before="11" w:line="338" w:lineRule="auto"/>
              <w:ind w:left="112" w:right="989"/>
            </w:pPr>
            <w:r w:rsidRPr="0022588B">
              <w:t xml:space="preserve">Mgr. Eduard Ondrášek </w:t>
            </w:r>
          </w:p>
          <w:p w14:paraId="244AB434" w14:textId="77777777" w:rsidR="00795D15" w:rsidRPr="0022588B" w:rsidRDefault="00795D15" w:rsidP="004115F5">
            <w:pPr>
              <w:pStyle w:val="TableParagraph"/>
              <w:kinsoku w:val="0"/>
              <w:overflowPunct w:val="0"/>
              <w:spacing w:before="11" w:line="338" w:lineRule="auto"/>
              <w:ind w:left="112" w:right="989"/>
            </w:pPr>
          </w:p>
        </w:tc>
        <w:tc>
          <w:tcPr>
            <w:tcW w:w="5256" w:type="dxa"/>
            <w:tcBorders>
              <w:top w:val="single" w:sz="4" w:space="0" w:color="000000"/>
              <w:left w:val="single" w:sz="4" w:space="0" w:color="000000"/>
              <w:bottom w:val="single" w:sz="4" w:space="0" w:color="000000"/>
              <w:right w:val="single" w:sz="4" w:space="0" w:color="000000"/>
            </w:tcBorders>
          </w:tcPr>
          <w:p w14:paraId="60F00295" w14:textId="77777777" w:rsidR="00795D15" w:rsidRPr="0022588B" w:rsidRDefault="00795D15" w:rsidP="00795D15">
            <w:pPr>
              <w:pStyle w:val="TableParagraph"/>
              <w:numPr>
                <w:ilvl w:val="0"/>
                <w:numId w:val="14"/>
              </w:numPr>
              <w:tabs>
                <w:tab w:val="left" w:pos="475"/>
              </w:tabs>
              <w:kinsoku w:val="0"/>
              <w:overflowPunct w:val="0"/>
              <w:spacing w:before="1"/>
              <w:ind w:right="82"/>
            </w:pPr>
            <w:r w:rsidRPr="0022588B">
              <w:t>Vyřizování žádostí o právní pomoc cizozemských orgánů podle zákona č. 104/2013</w:t>
            </w:r>
            <w:r w:rsidRPr="0022588B">
              <w:rPr>
                <w:spacing w:val="-4"/>
              </w:rPr>
              <w:t xml:space="preserve"> </w:t>
            </w:r>
            <w:r w:rsidRPr="0022588B">
              <w:t>Sb.</w:t>
            </w:r>
          </w:p>
          <w:p w14:paraId="72A00A35" w14:textId="46309CFE" w:rsidR="006D0A97" w:rsidRPr="0022588B" w:rsidRDefault="00795D15" w:rsidP="004A6295">
            <w:pPr>
              <w:pStyle w:val="TableParagraph"/>
              <w:numPr>
                <w:ilvl w:val="0"/>
                <w:numId w:val="14"/>
              </w:numPr>
              <w:tabs>
                <w:tab w:val="left" w:pos="475"/>
              </w:tabs>
              <w:kinsoku w:val="0"/>
              <w:overflowPunct w:val="0"/>
            </w:pPr>
            <w:r w:rsidRPr="0022588B">
              <w:t>Vyřizování dožádání z</w:t>
            </w:r>
            <w:r w:rsidR="004A6295" w:rsidRPr="0022588B">
              <w:rPr>
                <w:spacing w:val="-30"/>
              </w:rPr>
              <w:t> </w:t>
            </w:r>
            <w:r w:rsidRPr="0022588B">
              <w:t>ČR</w:t>
            </w:r>
          </w:p>
        </w:tc>
        <w:tc>
          <w:tcPr>
            <w:tcW w:w="3552" w:type="dxa"/>
            <w:tcBorders>
              <w:top w:val="single" w:sz="4" w:space="0" w:color="000000"/>
              <w:left w:val="single" w:sz="4" w:space="0" w:color="000000"/>
              <w:bottom w:val="single" w:sz="4" w:space="0" w:color="000000"/>
              <w:right w:val="single" w:sz="4" w:space="0" w:color="000000"/>
            </w:tcBorders>
          </w:tcPr>
          <w:p w14:paraId="00B48BAB" w14:textId="77777777" w:rsidR="00795D15" w:rsidRPr="0022588B" w:rsidRDefault="00795D15" w:rsidP="004115F5">
            <w:pPr>
              <w:pStyle w:val="TableParagraph"/>
              <w:kinsoku w:val="0"/>
              <w:overflowPunct w:val="0"/>
              <w:spacing w:before="153" w:line="345" w:lineRule="auto"/>
              <w:ind w:left="116" w:right="1366"/>
            </w:pPr>
            <w:r w:rsidRPr="0022588B">
              <w:rPr>
                <w:u w:val="single"/>
              </w:rPr>
              <w:t>Dagmar Malcová</w:t>
            </w:r>
            <w:r w:rsidRPr="0022588B">
              <w:t xml:space="preserve"> Petra Látalová</w:t>
            </w:r>
          </w:p>
        </w:tc>
      </w:tr>
      <w:tr w:rsidR="00795D15" w:rsidRPr="0022588B" w14:paraId="4F47C8AD" w14:textId="77777777" w:rsidTr="004115F5">
        <w:trPr>
          <w:trHeight w:val="390"/>
        </w:trPr>
        <w:tc>
          <w:tcPr>
            <w:tcW w:w="1138" w:type="dxa"/>
            <w:tcBorders>
              <w:top w:val="single" w:sz="4" w:space="0" w:color="000000"/>
              <w:left w:val="single" w:sz="4" w:space="0" w:color="000000"/>
              <w:bottom w:val="single" w:sz="4" w:space="0" w:color="000000"/>
              <w:right w:val="single" w:sz="4" w:space="0" w:color="000000"/>
            </w:tcBorders>
          </w:tcPr>
          <w:p w14:paraId="352C8FFB" w14:textId="77777777" w:rsidR="00795D15" w:rsidRPr="0022588B" w:rsidRDefault="00795D15" w:rsidP="004115F5">
            <w:pPr>
              <w:pStyle w:val="TableParagraph"/>
              <w:kinsoku w:val="0"/>
              <w:overflowPunct w:val="0"/>
              <w:spacing w:before="9"/>
              <w:ind w:left="280" w:right="268"/>
              <w:jc w:val="center"/>
            </w:pPr>
            <w:r w:rsidRPr="0022588B">
              <w:t xml:space="preserve">28 </w:t>
            </w:r>
            <w:proofErr w:type="spellStart"/>
            <w:r w:rsidRPr="0022588B">
              <w:t>Nt</w:t>
            </w:r>
            <w:proofErr w:type="spellEnd"/>
          </w:p>
        </w:tc>
        <w:tc>
          <w:tcPr>
            <w:tcW w:w="4229" w:type="dxa"/>
            <w:tcBorders>
              <w:top w:val="single" w:sz="4" w:space="0" w:color="000000"/>
              <w:left w:val="single" w:sz="4" w:space="0" w:color="000000"/>
              <w:bottom w:val="single" w:sz="4" w:space="0" w:color="000000"/>
              <w:right w:val="single" w:sz="4" w:space="0" w:color="000000"/>
            </w:tcBorders>
          </w:tcPr>
          <w:p w14:paraId="099C6532" w14:textId="77777777" w:rsidR="00795D15" w:rsidRPr="0022588B" w:rsidRDefault="00795D15" w:rsidP="004115F5">
            <w:pPr>
              <w:pStyle w:val="TableParagraph"/>
              <w:kinsoku w:val="0"/>
              <w:overflowPunct w:val="0"/>
              <w:spacing w:before="9"/>
              <w:ind w:left="112"/>
            </w:pPr>
            <w:r w:rsidRPr="0022588B">
              <w:t>Dle oddílu B., čl. II., bodu 11)</w:t>
            </w:r>
          </w:p>
        </w:tc>
        <w:tc>
          <w:tcPr>
            <w:tcW w:w="5256" w:type="dxa"/>
            <w:tcBorders>
              <w:top w:val="single" w:sz="4" w:space="0" w:color="000000"/>
              <w:left w:val="single" w:sz="4" w:space="0" w:color="000000"/>
              <w:bottom w:val="single" w:sz="4" w:space="0" w:color="000000"/>
              <w:right w:val="single" w:sz="4" w:space="0" w:color="000000"/>
            </w:tcBorders>
          </w:tcPr>
          <w:p w14:paraId="4FE2D231" w14:textId="77777777" w:rsidR="00795D15" w:rsidRPr="0022588B" w:rsidRDefault="00795D15" w:rsidP="004115F5">
            <w:pPr>
              <w:pStyle w:val="TableParagraph"/>
              <w:kinsoku w:val="0"/>
              <w:overflowPunct w:val="0"/>
              <w:spacing w:before="59"/>
              <w:ind w:left="474"/>
            </w:pPr>
            <w:r w:rsidRPr="0022588B">
              <w:t>Dle oddílu B., čl. II., bodu 11)</w:t>
            </w:r>
          </w:p>
        </w:tc>
        <w:tc>
          <w:tcPr>
            <w:tcW w:w="3552" w:type="dxa"/>
            <w:tcBorders>
              <w:top w:val="single" w:sz="4" w:space="0" w:color="000000"/>
              <w:left w:val="single" w:sz="4" w:space="0" w:color="000000"/>
              <w:bottom w:val="single" w:sz="4" w:space="0" w:color="000000"/>
              <w:right w:val="single" w:sz="4" w:space="0" w:color="000000"/>
            </w:tcBorders>
          </w:tcPr>
          <w:p w14:paraId="4BA68BA3" w14:textId="77777777" w:rsidR="00795D15" w:rsidRPr="0022588B" w:rsidRDefault="00795D15" w:rsidP="004115F5">
            <w:pPr>
              <w:pStyle w:val="TableParagraph"/>
              <w:kinsoku w:val="0"/>
              <w:overflowPunct w:val="0"/>
              <w:spacing w:before="9"/>
              <w:ind w:left="116"/>
            </w:pPr>
            <w:r w:rsidRPr="0022588B">
              <w:rPr>
                <w:u w:val="single"/>
              </w:rPr>
              <w:t>Dagmar Malcová</w:t>
            </w:r>
          </w:p>
        </w:tc>
      </w:tr>
    </w:tbl>
    <w:p w14:paraId="0FEA743C"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3079DE0A" w14:textId="77777777" w:rsidR="00795D15" w:rsidRPr="0022588B" w:rsidRDefault="00795D15" w:rsidP="00795D15">
      <w:pPr>
        <w:pStyle w:val="Zkladntext"/>
        <w:kinsoku w:val="0"/>
        <w:overflowPunct w:val="0"/>
        <w:spacing w:before="7"/>
        <w:rPr>
          <w:rFonts w:ascii="Times New Roman" w:hAnsi="Times New Roman" w:cs="Times New Roman"/>
          <w:sz w:val="25"/>
          <w:szCs w:val="25"/>
        </w:rPr>
      </w:pPr>
    </w:p>
    <w:p w14:paraId="4E4800F8" w14:textId="77777777" w:rsidR="00795D15" w:rsidRPr="0022588B" w:rsidRDefault="00795D15" w:rsidP="00795D15">
      <w:pPr>
        <w:pStyle w:val="Odstavecseseznamem"/>
        <w:numPr>
          <w:ilvl w:val="0"/>
          <w:numId w:val="30"/>
        </w:numPr>
        <w:tabs>
          <w:tab w:val="left" w:pos="571"/>
        </w:tabs>
        <w:kinsoku w:val="0"/>
        <w:overflowPunct w:val="0"/>
        <w:spacing w:before="101"/>
        <w:rPr>
          <w:b/>
          <w:bCs/>
          <w:sz w:val="32"/>
          <w:szCs w:val="32"/>
        </w:rPr>
      </w:pPr>
      <w:r w:rsidRPr="0022588B">
        <w:rPr>
          <w:b/>
          <w:bCs/>
          <w:sz w:val="32"/>
          <w:szCs w:val="32"/>
        </w:rPr>
        <w:t>Odvolací úsek – pracoviště v</w:t>
      </w:r>
      <w:r w:rsidRPr="0022588B">
        <w:rPr>
          <w:b/>
          <w:bCs/>
          <w:spacing w:val="-21"/>
          <w:sz w:val="32"/>
          <w:szCs w:val="32"/>
        </w:rPr>
        <w:t xml:space="preserve"> </w:t>
      </w:r>
      <w:r w:rsidRPr="0022588B">
        <w:rPr>
          <w:b/>
          <w:bCs/>
          <w:sz w:val="32"/>
          <w:szCs w:val="32"/>
        </w:rPr>
        <w:t>Ostravě</w:t>
      </w:r>
    </w:p>
    <w:p w14:paraId="3B5A140B" w14:textId="77777777" w:rsidR="00795D15" w:rsidRPr="0022588B" w:rsidRDefault="00795D15" w:rsidP="00795D15">
      <w:pPr>
        <w:pStyle w:val="Zkladntext"/>
        <w:kinsoku w:val="0"/>
        <w:overflowPunct w:val="0"/>
        <w:spacing w:before="1"/>
        <w:rPr>
          <w:b/>
          <w:bCs/>
          <w:sz w:val="11"/>
          <w:szCs w:val="11"/>
        </w:rPr>
      </w:pPr>
    </w:p>
    <w:tbl>
      <w:tblPr>
        <w:tblW w:w="0" w:type="auto"/>
        <w:tblInd w:w="163" w:type="dxa"/>
        <w:tblLayout w:type="fixed"/>
        <w:tblCellMar>
          <w:left w:w="0" w:type="dxa"/>
          <w:right w:w="0" w:type="dxa"/>
        </w:tblCellMar>
        <w:tblLook w:val="0000" w:firstRow="0" w:lastRow="0" w:firstColumn="0" w:lastColumn="0" w:noHBand="0" w:noVBand="0"/>
      </w:tblPr>
      <w:tblGrid>
        <w:gridCol w:w="1250"/>
        <w:gridCol w:w="5791"/>
        <w:gridCol w:w="3360"/>
        <w:gridCol w:w="2280"/>
        <w:gridCol w:w="2441"/>
      </w:tblGrid>
      <w:tr w:rsidR="0022588B" w:rsidRPr="0022588B" w14:paraId="46ED33EA" w14:textId="77777777" w:rsidTr="004115F5">
        <w:trPr>
          <w:trHeight w:val="1585"/>
        </w:trPr>
        <w:tc>
          <w:tcPr>
            <w:tcW w:w="1250" w:type="dxa"/>
            <w:tcBorders>
              <w:top w:val="single" w:sz="4" w:space="0" w:color="000000"/>
              <w:left w:val="single" w:sz="4" w:space="0" w:color="000000"/>
              <w:bottom w:val="single" w:sz="4" w:space="0" w:color="000000"/>
              <w:right w:val="single" w:sz="4" w:space="0" w:color="000000"/>
            </w:tcBorders>
          </w:tcPr>
          <w:p w14:paraId="09BFBDB2" w14:textId="77777777" w:rsidR="00795D15" w:rsidRPr="0022588B" w:rsidRDefault="00795D15" w:rsidP="004115F5">
            <w:pPr>
              <w:pStyle w:val="TableParagraph"/>
              <w:kinsoku w:val="0"/>
              <w:overflowPunct w:val="0"/>
              <w:spacing w:before="7"/>
              <w:rPr>
                <w:b/>
                <w:bCs/>
                <w:sz w:val="36"/>
                <w:szCs w:val="36"/>
              </w:rPr>
            </w:pPr>
          </w:p>
          <w:p w14:paraId="1BDD0505" w14:textId="77777777" w:rsidR="00795D15" w:rsidRPr="0022588B" w:rsidRDefault="00795D15" w:rsidP="004115F5">
            <w:pPr>
              <w:pStyle w:val="TableParagraph"/>
              <w:kinsoku w:val="0"/>
              <w:overflowPunct w:val="0"/>
              <w:ind w:left="186"/>
              <w:rPr>
                <w:b/>
                <w:bCs/>
              </w:rPr>
            </w:pPr>
            <w:r w:rsidRPr="0022588B">
              <w:rPr>
                <w:b/>
                <w:bCs/>
                <w:u w:val="single"/>
              </w:rPr>
              <w:t>oddělení</w:t>
            </w:r>
          </w:p>
          <w:p w14:paraId="091662DE" w14:textId="77777777" w:rsidR="00795D15" w:rsidRPr="0022588B" w:rsidRDefault="00795D15" w:rsidP="004115F5">
            <w:pPr>
              <w:pStyle w:val="TableParagraph"/>
              <w:kinsoku w:val="0"/>
              <w:overflowPunct w:val="0"/>
              <w:spacing w:before="115"/>
              <w:ind w:left="218"/>
              <w:rPr>
                <w:b/>
                <w:bCs/>
                <w:sz w:val="20"/>
                <w:szCs w:val="20"/>
              </w:rPr>
            </w:pPr>
            <w:r w:rsidRPr="0022588B">
              <w:rPr>
                <w:b/>
                <w:bCs/>
                <w:sz w:val="20"/>
                <w:szCs w:val="20"/>
              </w:rPr>
              <w:t>zastupuje</w:t>
            </w:r>
          </w:p>
        </w:tc>
        <w:tc>
          <w:tcPr>
            <w:tcW w:w="5791" w:type="dxa"/>
            <w:tcBorders>
              <w:top w:val="single" w:sz="4" w:space="0" w:color="000000"/>
              <w:left w:val="single" w:sz="4" w:space="0" w:color="000000"/>
              <w:bottom w:val="single" w:sz="4" w:space="0" w:color="000000"/>
              <w:right w:val="single" w:sz="4" w:space="0" w:color="000000"/>
            </w:tcBorders>
          </w:tcPr>
          <w:p w14:paraId="3ADB8E27" w14:textId="77777777" w:rsidR="00795D15" w:rsidRPr="0022588B" w:rsidRDefault="00795D15" w:rsidP="004115F5">
            <w:pPr>
              <w:pStyle w:val="TableParagraph"/>
              <w:kinsoku w:val="0"/>
              <w:overflowPunct w:val="0"/>
              <w:spacing w:before="5"/>
              <w:rPr>
                <w:b/>
                <w:bCs/>
                <w:sz w:val="34"/>
                <w:szCs w:val="34"/>
              </w:rPr>
            </w:pPr>
          </w:p>
          <w:p w14:paraId="13E94E27" w14:textId="77777777" w:rsidR="00795D15" w:rsidRPr="0022588B" w:rsidRDefault="00795D15" w:rsidP="004115F5">
            <w:pPr>
              <w:pStyle w:val="TableParagraph"/>
              <w:kinsoku w:val="0"/>
              <w:overflowPunct w:val="0"/>
              <w:ind w:left="1052" w:right="1039"/>
              <w:jc w:val="center"/>
              <w:rPr>
                <w:b/>
                <w:bCs/>
              </w:rPr>
            </w:pPr>
            <w:r w:rsidRPr="0022588B">
              <w:rPr>
                <w:b/>
                <w:bCs/>
                <w:u w:val="single"/>
              </w:rPr>
              <w:t>obor působnosti</w:t>
            </w:r>
          </w:p>
          <w:p w14:paraId="7867FBCA" w14:textId="77777777" w:rsidR="00795D15" w:rsidRPr="0022588B" w:rsidRDefault="00795D15" w:rsidP="004115F5">
            <w:pPr>
              <w:pStyle w:val="TableParagraph"/>
              <w:kinsoku w:val="0"/>
              <w:overflowPunct w:val="0"/>
              <w:spacing w:before="122"/>
              <w:ind w:left="1054" w:right="1039"/>
              <w:jc w:val="center"/>
              <w:rPr>
                <w:b/>
                <w:bCs/>
              </w:rPr>
            </w:pPr>
            <w:r w:rsidRPr="0022588B">
              <w:rPr>
                <w:b/>
                <w:bCs/>
              </w:rPr>
              <w:t>poměr nápadu – nevazební, vazební</w:t>
            </w:r>
          </w:p>
        </w:tc>
        <w:tc>
          <w:tcPr>
            <w:tcW w:w="3360" w:type="dxa"/>
            <w:tcBorders>
              <w:top w:val="single" w:sz="4" w:space="0" w:color="000000"/>
              <w:left w:val="single" w:sz="4" w:space="0" w:color="000000"/>
              <w:bottom w:val="single" w:sz="4" w:space="0" w:color="000000"/>
              <w:right w:val="single" w:sz="4" w:space="0" w:color="000000"/>
            </w:tcBorders>
          </w:tcPr>
          <w:p w14:paraId="48337B7A" w14:textId="77777777" w:rsidR="00795D15" w:rsidRPr="0022588B" w:rsidRDefault="00795D15" w:rsidP="004115F5">
            <w:pPr>
              <w:pStyle w:val="TableParagraph"/>
              <w:kinsoku w:val="0"/>
              <w:overflowPunct w:val="0"/>
              <w:spacing w:before="9"/>
              <w:ind w:left="383" w:right="368"/>
              <w:jc w:val="center"/>
              <w:rPr>
                <w:b/>
                <w:bCs/>
              </w:rPr>
            </w:pPr>
            <w:r w:rsidRPr="0022588B">
              <w:rPr>
                <w:b/>
                <w:bCs/>
                <w:u w:val="single"/>
              </w:rPr>
              <w:t>předseda senátu</w:t>
            </w:r>
          </w:p>
          <w:p w14:paraId="7A14E456" w14:textId="77777777" w:rsidR="00795D15" w:rsidRPr="0022588B" w:rsidRDefault="00795D15" w:rsidP="004115F5">
            <w:pPr>
              <w:pStyle w:val="TableParagraph"/>
              <w:kinsoku w:val="0"/>
              <w:overflowPunct w:val="0"/>
              <w:spacing w:before="109"/>
              <w:ind w:left="383" w:right="360"/>
              <w:jc w:val="center"/>
              <w:rPr>
                <w:i/>
                <w:iCs/>
              </w:rPr>
            </w:pPr>
            <w:r w:rsidRPr="0022588B">
              <w:rPr>
                <w:i/>
                <w:iCs/>
              </w:rPr>
              <w:t>poměr nápadu mezi předsedy</w:t>
            </w:r>
          </w:p>
          <w:p w14:paraId="0E88C276" w14:textId="77777777" w:rsidR="00795D15" w:rsidRPr="0022588B" w:rsidRDefault="00795D15" w:rsidP="004115F5">
            <w:pPr>
              <w:pStyle w:val="TableParagraph"/>
              <w:kinsoku w:val="0"/>
              <w:overflowPunct w:val="0"/>
              <w:spacing w:before="121"/>
              <w:ind w:left="383" w:right="365"/>
              <w:jc w:val="center"/>
              <w:rPr>
                <w:b/>
                <w:bCs/>
              </w:rPr>
            </w:pPr>
            <w:r w:rsidRPr="0022588B">
              <w:rPr>
                <w:b/>
                <w:bCs/>
              </w:rPr>
              <w:t>členové senátu</w:t>
            </w:r>
          </w:p>
          <w:p w14:paraId="2F98EF3A" w14:textId="77777777" w:rsidR="00795D15" w:rsidRPr="0022588B" w:rsidRDefault="00795D15" w:rsidP="004115F5">
            <w:pPr>
              <w:pStyle w:val="TableParagraph"/>
              <w:kinsoku w:val="0"/>
              <w:overflowPunct w:val="0"/>
              <w:spacing w:before="119"/>
              <w:ind w:left="383" w:right="369"/>
              <w:jc w:val="center"/>
              <w:rPr>
                <w:i/>
                <w:iCs/>
              </w:rPr>
            </w:pPr>
            <w:r w:rsidRPr="0022588B">
              <w:rPr>
                <w:i/>
                <w:iCs/>
              </w:rPr>
              <w:t>poměr nápadu mezi členy senátu</w:t>
            </w:r>
          </w:p>
        </w:tc>
        <w:tc>
          <w:tcPr>
            <w:tcW w:w="2280" w:type="dxa"/>
            <w:tcBorders>
              <w:top w:val="single" w:sz="4" w:space="0" w:color="000000"/>
              <w:left w:val="single" w:sz="4" w:space="0" w:color="000000"/>
              <w:bottom w:val="single" w:sz="4" w:space="0" w:color="000000"/>
              <w:right w:val="single" w:sz="4" w:space="0" w:color="000000"/>
            </w:tcBorders>
          </w:tcPr>
          <w:p w14:paraId="191E4D0E" w14:textId="77777777" w:rsidR="00795D15" w:rsidRPr="0022588B" w:rsidRDefault="00795D15" w:rsidP="004115F5">
            <w:pPr>
              <w:pStyle w:val="TableParagraph"/>
              <w:kinsoku w:val="0"/>
              <w:overflowPunct w:val="0"/>
              <w:spacing w:before="3"/>
              <w:rPr>
                <w:b/>
                <w:bCs/>
                <w:sz w:val="34"/>
                <w:szCs w:val="34"/>
              </w:rPr>
            </w:pPr>
          </w:p>
          <w:p w14:paraId="3A7EC26A" w14:textId="77777777" w:rsidR="00795D15" w:rsidRPr="0022588B" w:rsidRDefault="00795D15" w:rsidP="004115F5">
            <w:pPr>
              <w:pStyle w:val="TableParagraph"/>
              <w:kinsoku w:val="0"/>
              <w:overflowPunct w:val="0"/>
              <w:spacing w:line="348" w:lineRule="auto"/>
              <w:ind w:left="689" w:right="201" w:hanging="466"/>
              <w:rPr>
                <w:b/>
                <w:bCs/>
              </w:rPr>
            </w:pPr>
            <w:r w:rsidRPr="0022588B">
              <w:rPr>
                <w:b/>
                <w:bCs/>
                <w:u w:val="single"/>
              </w:rPr>
              <w:t>vedoucí kanceláře</w:t>
            </w:r>
            <w:r w:rsidRPr="0022588B">
              <w:rPr>
                <w:b/>
                <w:bCs/>
              </w:rPr>
              <w:t xml:space="preserve"> zástupce</w:t>
            </w:r>
          </w:p>
        </w:tc>
        <w:tc>
          <w:tcPr>
            <w:tcW w:w="2441" w:type="dxa"/>
            <w:tcBorders>
              <w:top w:val="single" w:sz="4" w:space="0" w:color="000000"/>
              <w:left w:val="single" w:sz="4" w:space="0" w:color="000000"/>
              <w:bottom w:val="single" w:sz="4" w:space="0" w:color="000000"/>
              <w:right w:val="single" w:sz="4" w:space="0" w:color="000000"/>
            </w:tcBorders>
          </w:tcPr>
          <w:p w14:paraId="2BF53C6B" w14:textId="77777777" w:rsidR="00795D15" w:rsidRPr="0022588B" w:rsidRDefault="00795D15" w:rsidP="004115F5">
            <w:pPr>
              <w:pStyle w:val="TableParagraph"/>
              <w:kinsoku w:val="0"/>
              <w:overflowPunct w:val="0"/>
              <w:rPr>
                <w:b/>
                <w:bCs/>
              </w:rPr>
            </w:pPr>
          </w:p>
          <w:p w14:paraId="7A1B9B86" w14:textId="77777777" w:rsidR="00795D15" w:rsidRPr="0022588B" w:rsidRDefault="00795D15" w:rsidP="004115F5">
            <w:pPr>
              <w:pStyle w:val="TableParagraph"/>
              <w:kinsoku w:val="0"/>
              <w:overflowPunct w:val="0"/>
              <w:spacing w:before="8"/>
              <w:rPr>
                <w:b/>
                <w:bCs/>
                <w:sz w:val="29"/>
                <w:szCs w:val="29"/>
              </w:rPr>
            </w:pPr>
          </w:p>
          <w:p w14:paraId="102A6EE6" w14:textId="77777777" w:rsidR="00795D15" w:rsidRPr="0022588B" w:rsidRDefault="00795D15" w:rsidP="004115F5">
            <w:pPr>
              <w:pStyle w:val="TableParagraph"/>
              <w:kinsoku w:val="0"/>
              <w:overflowPunct w:val="0"/>
              <w:ind w:left="528" w:right="92" w:hanging="387"/>
              <w:rPr>
                <w:b/>
                <w:bCs/>
                <w:sz w:val="22"/>
                <w:szCs w:val="22"/>
              </w:rPr>
            </w:pPr>
            <w:r w:rsidRPr="0022588B">
              <w:rPr>
                <w:b/>
                <w:bCs/>
                <w:sz w:val="22"/>
                <w:szCs w:val="22"/>
              </w:rPr>
              <w:t>protokolující úřednice/ zapisovatelky</w:t>
            </w:r>
          </w:p>
        </w:tc>
      </w:tr>
      <w:tr w:rsidR="0022588B" w:rsidRPr="0022588B" w14:paraId="6DB9BC3F" w14:textId="77777777" w:rsidTr="004115F5">
        <w:trPr>
          <w:trHeight w:val="2244"/>
        </w:trPr>
        <w:tc>
          <w:tcPr>
            <w:tcW w:w="1250" w:type="dxa"/>
            <w:vMerge w:val="restart"/>
            <w:tcBorders>
              <w:top w:val="single" w:sz="4" w:space="0" w:color="000000"/>
              <w:left w:val="single" w:sz="4" w:space="0" w:color="000000"/>
              <w:bottom w:val="single" w:sz="4" w:space="0" w:color="000000"/>
              <w:right w:val="single" w:sz="4" w:space="0" w:color="000000"/>
            </w:tcBorders>
          </w:tcPr>
          <w:p w14:paraId="14ED60FE" w14:textId="77777777" w:rsidR="00795D15" w:rsidRPr="0022588B" w:rsidRDefault="00795D15" w:rsidP="004115F5">
            <w:pPr>
              <w:pStyle w:val="TableParagraph"/>
              <w:kinsoku w:val="0"/>
              <w:overflowPunct w:val="0"/>
              <w:spacing w:before="9"/>
              <w:ind w:left="347"/>
            </w:pPr>
            <w:r w:rsidRPr="0022588B">
              <w:rPr>
                <w:u w:val="single"/>
              </w:rPr>
              <w:t>47 To</w:t>
            </w:r>
          </w:p>
          <w:p w14:paraId="71AEA099" w14:textId="77777777" w:rsidR="00795D15" w:rsidRPr="0022588B" w:rsidRDefault="00795D15" w:rsidP="004115F5">
            <w:pPr>
              <w:pStyle w:val="TableParagraph"/>
              <w:kinsoku w:val="0"/>
              <w:overflowPunct w:val="0"/>
              <w:spacing w:line="269" w:lineRule="exact"/>
              <w:ind w:left="405"/>
            </w:pPr>
            <w:r w:rsidRPr="0022588B">
              <w:t>6</w:t>
            </w:r>
            <w:r w:rsidRPr="0022588B">
              <w:rPr>
                <w:spacing w:val="-9"/>
              </w:rPr>
              <w:t xml:space="preserve"> </w:t>
            </w:r>
            <w:r w:rsidRPr="0022588B">
              <w:t>To</w:t>
            </w:r>
          </w:p>
          <w:p w14:paraId="535413DA" w14:textId="77777777" w:rsidR="00795D15" w:rsidRPr="0022588B" w:rsidRDefault="00795D15" w:rsidP="004115F5">
            <w:pPr>
              <w:pStyle w:val="TableParagraph"/>
              <w:kinsoku w:val="0"/>
              <w:overflowPunct w:val="0"/>
              <w:spacing w:before="2" w:line="269" w:lineRule="exact"/>
              <w:ind w:left="405"/>
            </w:pPr>
            <w:r w:rsidRPr="0022588B">
              <w:t>5</w:t>
            </w:r>
            <w:r w:rsidRPr="0022588B">
              <w:rPr>
                <w:spacing w:val="-9"/>
              </w:rPr>
              <w:t xml:space="preserve"> </w:t>
            </w:r>
            <w:r w:rsidRPr="0022588B">
              <w:t>To</w:t>
            </w:r>
          </w:p>
          <w:p w14:paraId="5B8A7F37" w14:textId="77777777" w:rsidR="00795D15" w:rsidRPr="0022588B" w:rsidRDefault="00795D15" w:rsidP="004115F5">
            <w:pPr>
              <w:pStyle w:val="TableParagraph"/>
              <w:kinsoku w:val="0"/>
              <w:overflowPunct w:val="0"/>
              <w:spacing w:line="265" w:lineRule="exact"/>
              <w:ind w:left="405"/>
            </w:pPr>
            <w:r w:rsidRPr="0022588B">
              <w:t>4</w:t>
            </w:r>
            <w:r w:rsidRPr="0022588B">
              <w:rPr>
                <w:spacing w:val="-9"/>
              </w:rPr>
              <w:t xml:space="preserve"> </w:t>
            </w:r>
            <w:r w:rsidRPr="0022588B">
              <w:t>To</w:t>
            </w:r>
          </w:p>
          <w:p w14:paraId="6B3F45D5" w14:textId="77777777" w:rsidR="00795D15" w:rsidRPr="0022588B" w:rsidRDefault="00795D15" w:rsidP="004115F5">
            <w:pPr>
              <w:pStyle w:val="TableParagraph"/>
              <w:kinsoku w:val="0"/>
              <w:overflowPunct w:val="0"/>
              <w:spacing w:line="266" w:lineRule="exact"/>
              <w:ind w:left="405"/>
            </w:pPr>
            <w:r w:rsidRPr="0022588B">
              <w:t>3</w:t>
            </w:r>
            <w:r w:rsidRPr="0022588B">
              <w:rPr>
                <w:spacing w:val="-9"/>
              </w:rPr>
              <w:t xml:space="preserve"> </w:t>
            </w:r>
            <w:r w:rsidRPr="0022588B">
              <w:t>To</w:t>
            </w:r>
          </w:p>
        </w:tc>
        <w:tc>
          <w:tcPr>
            <w:tcW w:w="5791" w:type="dxa"/>
            <w:tcBorders>
              <w:top w:val="single" w:sz="4" w:space="0" w:color="000000"/>
              <w:left w:val="single" w:sz="4" w:space="0" w:color="000000"/>
              <w:bottom w:val="none" w:sz="6" w:space="0" w:color="auto"/>
              <w:right w:val="single" w:sz="4" w:space="0" w:color="000000"/>
            </w:tcBorders>
          </w:tcPr>
          <w:p w14:paraId="7566E8F2" w14:textId="77777777" w:rsidR="00795D15" w:rsidRPr="0022588B" w:rsidRDefault="00795D15" w:rsidP="00795D15">
            <w:pPr>
              <w:pStyle w:val="TableParagraph"/>
              <w:numPr>
                <w:ilvl w:val="0"/>
                <w:numId w:val="13"/>
              </w:numPr>
              <w:tabs>
                <w:tab w:val="left" w:pos="397"/>
              </w:tabs>
              <w:kinsoku w:val="0"/>
              <w:overflowPunct w:val="0"/>
              <w:ind w:right="91" w:hanging="288"/>
            </w:pPr>
            <w:r w:rsidRPr="0022588B">
              <w:t>Rozhodování o opravných prostředcích z přípravného řízení z celého</w:t>
            </w:r>
            <w:r w:rsidRPr="0022588B">
              <w:rPr>
                <w:spacing w:val="-4"/>
              </w:rPr>
              <w:t xml:space="preserve"> </w:t>
            </w:r>
            <w:r w:rsidRPr="0022588B">
              <w:t>kraje</w:t>
            </w:r>
          </w:p>
          <w:p w14:paraId="080393C3" w14:textId="77777777" w:rsidR="00795D15" w:rsidRPr="0022588B" w:rsidRDefault="00795D15" w:rsidP="00795D15">
            <w:pPr>
              <w:pStyle w:val="TableParagraph"/>
              <w:numPr>
                <w:ilvl w:val="0"/>
                <w:numId w:val="13"/>
              </w:numPr>
              <w:tabs>
                <w:tab w:val="left" w:pos="481"/>
              </w:tabs>
              <w:kinsoku w:val="0"/>
              <w:overflowPunct w:val="0"/>
              <w:spacing w:before="119"/>
              <w:ind w:right="86" w:hanging="288"/>
            </w:pPr>
            <w:r w:rsidRPr="0022588B">
              <w:rPr>
                <w:rFonts w:ascii="Times New Roman" w:hAnsi="Times New Roman" w:cs="Times New Roman"/>
              </w:rPr>
              <w:tab/>
            </w:r>
            <w:r w:rsidRPr="0022588B">
              <w:t>Rozhodování o opravných prostředcích ve věcech podmíněného</w:t>
            </w:r>
            <w:r w:rsidRPr="0022588B">
              <w:rPr>
                <w:spacing w:val="-20"/>
              </w:rPr>
              <w:t xml:space="preserve"> </w:t>
            </w:r>
            <w:r w:rsidRPr="0022588B">
              <w:t>propuštění</w:t>
            </w:r>
            <w:r w:rsidRPr="0022588B">
              <w:rPr>
                <w:spacing w:val="-19"/>
              </w:rPr>
              <w:t xml:space="preserve"> </w:t>
            </w:r>
            <w:r w:rsidRPr="0022588B">
              <w:t>z</w:t>
            </w:r>
            <w:r w:rsidRPr="0022588B">
              <w:rPr>
                <w:spacing w:val="-19"/>
              </w:rPr>
              <w:t xml:space="preserve"> </w:t>
            </w:r>
            <w:r w:rsidRPr="0022588B">
              <w:t>výkonu</w:t>
            </w:r>
            <w:r w:rsidRPr="0022588B">
              <w:rPr>
                <w:spacing w:val="-20"/>
              </w:rPr>
              <w:t xml:space="preserve"> </w:t>
            </w:r>
            <w:r w:rsidRPr="0022588B">
              <w:t>trestu</w:t>
            </w:r>
            <w:r w:rsidRPr="0022588B">
              <w:rPr>
                <w:spacing w:val="-19"/>
              </w:rPr>
              <w:t xml:space="preserve"> </w:t>
            </w:r>
            <w:r w:rsidRPr="0022588B">
              <w:t>odnětí</w:t>
            </w:r>
            <w:r w:rsidRPr="0022588B">
              <w:rPr>
                <w:spacing w:val="-20"/>
              </w:rPr>
              <w:t xml:space="preserve"> </w:t>
            </w:r>
            <w:r w:rsidRPr="0022588B">
              <w:t>svobody a</w:t>
            </w:r>
            <w:r w:rsidRPr="0022588B">
              <w:rPr>
                <w:spacing w:val="-13"/>
              </w:rPr>
              <w:t xml:space="preserve"> </w:t>
            </w:r>
            <w:r w:rsidRPr="0022588B">
              <w:t>ve</w:t>
            </w:r>
            <w:r w:rsidRPr="0022588B">
              <w:rPr>
                <w:spacing w:val="-13"/>
              </w:rPr>
              <w:t xml:space="preserve"> </w:t>
            </w:r>
            <w:r w:rsidRPr="0022588B">
              <w:t>věcech</w:t>
            </w:r>
            <w:r w:rsidRPr="0022588B">
              <w:rPr>
                <w:spacing w:val="-13"/>
              </w:rPr>
              <w:t xml:space="preserve"> </w:t>
            </w:r>
            <w:r w:rsidRPr="0022588B">
              <w:t>rozhodování</w:t>
            </w:r>
            <w:r w:rsidRPr="0022588B">
              <w:rPr>
                <w:spacing w:val="-13"/>
              </w:rPr>
              <w:t xml:space="preserve"> </w:t>
            </w:r>
            <w:r w:rsidRPr="0022588B">
              <w:t>o</w:t>
            </w:r>
            <w:r w:rsidRPr="0022588B">
              <w:rPr>
                <w:spacing w:val="-17"/>
              </w:rPr>
              <w:t xml:space="preserve"> </w:t>
            </w:r>
            <w:r w:rsidRPr="0022588B">
              <w:t>změně</w:t>
            </w:r>
            <w:r w:rsidRPr="0022588B">
              <w:rPr>
                <w:spacing w:val="-12"/>
              </w:rPr>
              <w:t xml:space="preserve"> </w:t>
            </w:r>
            <w:r w:rsidRPr="0022588B">
              <w:t>způsobu</w:t>
            </w:r>
            <w:r w:rsidRPr="0022588B">
              <w:rPr>
                <w:spacing w:val="-14"/>
              </w:rPr>
              <w:t xml:space="preserve"> </w:t>
            </w:r>
            <w:r w:rsidRPr="0022588B">
              <w:t>výkonu</w:t>
            </w:r>
            <w:r w:rsidRPr="0022588B">
              <w:rPr>
                <w:spacing w:val="-13"/>
              </w:rPr>
              <w:t xml:space="preserve"> </w:t>
            </w:r>
            <w:r w:rsidRPr="0022588B">
              <w:t>trestu odnětí svobody proti rozhodnutím Okresních soudů Karviná, Opava,</w:t>
            </w:r>
            <w:r w:rsidRPr="0022588B">
              <w:rPr>
                <w:spacing w:val="-9"/>
              </w:rPr>
              <w:t xml:space="preserve"> </w:t>
            </w:r>
            <w:r w:rsidRPr="0022588B">
              <w:t>Ostrava.</w:t>
            </w:r>
          </w:p>
        </w:tc>
        <w:tc>
          <w:tcPr>
            <w:tcW w:w="3360" w:type="dxa"/>
            <w:vMerge w:val="restart"/>
            <w:tcBorders>
              <w:top w:val="single" w:sz="4" w:space="0" w:color="000000"/>
              <w:left w:val="single" w:sz="4" w:space="0" w:color="000000"/>
              <w:bottom w:val="single" w:sz="4" w:space="0" w:color="000000"/>
              <w:right w:val="single" w:sz="4" w:space="0" w:color="000000"/>
            </w:tcBorders>
          </w:tcPr>
          <w:p w14:paraId="0C485F75" w14:textId="24109EB9" w:rsidR="00795D15" w:rsidRPr="0022588B" w:rsidRDefault="00795D15" w:rsidP="004115F5">
            <w:pPr>
              <w:pStyle w:val="TableParagraph"/>
              <w:kinsoku w:val="0"/>
              <w:overflowPunct w:val="0"/>
              <w:spacing w:before="9"/>
              <w:ind w:left="146"/>
              <w:rPr>
                <w:i/>
                <w:iCs/>
              </w:rPr>
            </w:pPr>
            <w:r w:rsidRPr="0022588B">
              <w:rPr>
                <w:u w:val="single"/>
              </w:rPr>
              <w:t>JUDr. Lenka Čechová</w:t>
            </w:r>
            <w:r w:rsidRPr="0022588B">
              <w:t xml:space="preserve"> – </w:t>
            </w:r>
            <w:r w:rsidR="00DD2337" w:rsidRPr="0022588B">
              <w:t>10</w:t>
            </w:r>
            <w:r w:rsidR="00C2565C" w:rsidRPr="0022588B">
              <w:t>0</w:t>
            </w:r>
            <w:r w:rsidRPr="0022588B">
              <w:rPr>
                <w:i/>
                <w:iCs/>
              </w:rPr>
              <w:t xml:space="preserve"> %</w:t>
            </w:r>
          </w:p>
          <w:p w14:paraId="4F82C725" w14:textId="77777777" w:rsidR="00795D15" w:rsidRPr="0022588B" w:rsidRDefault="00795D15" w:rsidP="004115F5">
            <w:pPr>
              <w:widowControl/>
              <w:autoSpaceDE/>
              <w:autoSpaceDN/>
              <w:adjustRightInd/>
              <w:rPr>
                <w:rFonts w:cs="Arial"/>
                <w:szCs w:val="24"/>
              </w:rPr>
            </w:pPr>
            <w:r w:rsidRPr="0022588B">
              <w:rPr>
                <w:rFonts w:cs="Arial"/>
                <w:szCs w:val="24"/>
              </w:rPr>
              <w:t xml:space="preserve">   </w:t>
            </w:r>
          </w:p>
          <w:p w14:paraId="671EC6C2" w14:textId="77777777" w:rsidR="00795D15" w:rsidRPr="0022588B" w:rsidRDefault="00795D15" w:rsidP="004115F5">
            <w:pPr>
              <w:widowControl/>
              <w:autoSpaceDE/>
              <w:autoSpaceDN/>
              <w:adjustRightInd/>
              <w:rPr>
                <w:rFonts w:cs="Arial"/>
                <w:sz w:val="24"/>
                <w:szCs w:val="24"/>
              </w:rPr>
            </w:pPr>
            <w:r w:rsidRPr="0022588B">
              <w:rPr>
                <w:rFonts w:cs="Arial"/>
                <w:sz w:val="24"/>
                <w:szCs w:val="24"/>
              </w:rPr>
              <w:t xml:space="preserve">  Mgr. Martin Kaňok – </w:t>
            </w:r>
            <w:r w:rsidRPr="0022588B">
              <w:rPr>
                <w:rFonts w:cs="Arial"/>
                <w:i/>
                <w:sz w:val="24"/>
                <w:szCs w:val="24"/>
              </w:rPr>
              <w:t>100 %</w:t>
            </w:r>
          </w:p>
          <w:p w14:paraId="22BBE508" w14:textId="77777777" w:rsidR="00795D15" w:rsidRPr="0022588B" w:rsidRDefault="00795D15" w:rsidP="004115F5">
            <w:pPr>
              <w:pStyle w:val="TableParagraph"/>
              <w:kinsoku w:val="0"/>
              <w:overflowPunct w:val="0"/>
              <w:ind w:left="146"/>
            </w:pPr>
          </w:p>
          <w:p w14:paraId="1D4E349B" w14:textId="77777777" w:rsidR="00795D15" w:rsidRPr="0022588B" w:rsidRDefault="00795D15" w:rsidP="004115F5">
            <w:pPr>
              <w:pStyle w:val="TableParagraph"/>
              <w:kinsoku w:val="0"/>
              <w:overflowPunct w:val="0"/>
              <w:ind w:left="146"/>
              <w:rPr>
                <w:i/>
                <w:iCs/>
              </w:rPr>
            </w:pPr>
            <w:r w:rsidRPr="0022588B">
              <w:t xml:space="preserve">JUDr. Šárka Zacharová – </w:t>
            </w:r>
            <w:r w:rsidRPr="0022588B">
              <w:rPr>
                <w:i/>
                <w:iCs/>
              </w:rPr>
              <w:t>100 %</w:t>
            </w:r>
          </w:p>
          <w:p w14:paraId="5C44E9D6" w14:textId="77777777" w:rsidR="00795D15" w:rsidRPr="0022588B" w:rsidRDefault="00795D15" w:rsidP="004115F5">
            <w:pPr>
              <w:pStyle w:val="TableParagraph"/>
              <w:kinsoku w:val="0"/>
              <w:overflowPunct w:val="0"/>
              <w:ind w:left="146"/>
              <w:rPr>
                <w:i/>
                <w:iCs/>
              </w:rPr>
            </w:pPr>
          </w:p>
          <w:p w14:paraId="5ACB942D" w14:textId="77777777" w:rsidR="00795D15" w:rsidRPr="0022588B" w:rsidRDefault="00795D15" w:rsidP="004115F5">
            <w:pPr>
              <w:pStyle w:val="TableParagraph"/>
              <w:kinsoku w:val="0"/>
              <w:overflowPunct w:val="0"/>
              <w:ind w:left="146"/>
              <w:rPr>
                <w:rFonts w:cs="Arial"/>
                <w:i/>
              </w:rPr>
            </w:pPr>
            <w:r w:rsidRPr="0022588B">
              <w:rPr>
                <w:rFonts w:cs="Arial"/>
              </w:rPr>
              <w:t xml:space="preserve">Mgr. Ivana </w:t>
            </w:r>
            <w:proofErr w:type="spellStart"/>
            <w:r w:rsidRPr="0022588B">
              <w:rPr>
                <w:rFonts w:cs="Arial"/>
              </w:rPr>
              <w:t>Šostáková</w:t>
            </w:r>
            <w:proofErr w:type="spellEnd"/>
            <w:r w:rsidRPr="0022588B">
              <w:rPr>
                <w:rFonts w:cs="Arial"/>
              </w:rPr>
              <w:t xml:space="preserve"> – </w:t>
            </w:r>
            <w:r w:rsidRPr="0022588B">
              <w:rPr>
                <w:rFonts w:cs="Arial"/>
                <w:i/>
              </w:rPr>
              <w:t>100 %</w:t>
            </w:r>
          </w:p>
          <w:p w14:paraId="4F006F98" w14:textId="77777777" w:rsidR="00795D15" w:rsidRPr="0022588B" w:rsidRDefault="00795D15" w:rsidP="004115F5">
            <w:pPr>
              <w:pStyle w:val="TableParagraph"/>
              <w:kinsoku w:val="0"/>
              <w:overflowPunct w:val="0"/>
              <w:ind w:left="146"/>
              <w:rPr>
                <w:rFonts w:cs="Arial"/>
                <w:i/>
              </w:rPr>
            </w:pPr>
          </w:p>
          <w:p w14:paraId="5EC5ED9D" w14:textId="77777777" w:rsidR="00795D15" w:rsidRPr="0022588B" w:rsidRDefault="00795D15" w:rsidP="004115F5">
            <w:pPr>
              <w:pStyle w:val="TableParagraph"/>
              <w:kinsoku w:val="0"/>
              <w:overflowPunct w:val="0"/>
              <w:rPr>
                <w:i/>
                <w:iCs/>
              </w:rPr>
            </w:pPr>
          </w:p>
        </w:tc>
        <w:tc>
          <w:tcPr>
            <w:tcW w:w="2280" w:type="dxa"/>
            <w:vMerge w:val="restart"/>
            <w:tcBorders>
              <w:top w:val="single" w:sz="4" w:space="0" w:color="000000"/>
              <w:left w:val="single" w:sz="4" w:space="0" w:color="000000"/>
              <w:bottom w:val="single" w:sz="4" w:space="0" w:color="000000"/>
              <w:right w:val="single" w:sz="4" w:space="0" w:color="000000"/>
            </w:tcBorders>
          </w:tcPr>
          <w:p w14:paraId="6A39803E" w14:textId="77777777" w:rsidR="00795D15" w:rsidRPr="0022588B" w:rsidRDefault="00795D15" w:rsidP="004115F5">
            <w:pPr>
              <w:pStyle w:val="TableParagraph"/>
              <w:kinsoku w:val="0"/>
              <w:overflowPunct w:val="0"/>
              <w:spacing w:line="348" w:lineRule="auto"/>
              <w:ind w:left="144" w:right="436"/>
            </w:pPr>
            <w:r w:rsidRPr="0022588B">
              <w:rPr>
                <w:u w:val="single"/>
              </w:rPr>
              <w:t>Taťána Tychtlová</w:t>
            </w:r>
            <w:r w:rsidRPr="0022588B">
              <w:t xml:space="preserve"> Irena Juříčková</w:t>
            </w:r>
          </w:p>
        </w:tc>
        <w:tc>
          <w:tcPr>
            <w:tcW w:w="2441" w:type="dxa"/>
            <w:vMerge w:val="restart"/>
            <w:tcBorders>
              <w:top w:val="single" w:sz="4" w:space="0" w:color="000000"/>
              <w:left w:val="single" w:sz="4" w:space="0" w:color="000000"/>
              <w:bottom w:val="single" w:sz="4" w:space="0" w:color="000000"/>
              <w:right w:val="single" w:sz="4" w:space="0" w:color="000000"/>
            </w:tcBorders>
          </w:tcPr>
          <w:p w14:paraId="3AF9AD0E" w14:textId="77777777" w:rsidR="00795D15" w:rsidRPr="0022588B" w:rsidRDefault="00795D15" w:rsidP="004115F5">
            <w:pPr>
              <w:pStyle w:val="TableParagraph"/>
              <w:kinsoku w:val="0"/>
              <w:overflowPunct w:val="0"/>
              <w:spacing w:line="480" w:lineRule="auto"/>
              <w:ind w:left="110" w:right="773"/>
            </w:pPr>
            <w:r w:rsidRPr="0022588B">
              <w:t>Markéta Čadová Lucie Trojanová</w:t>
            </w:r>
          </w:p>
          <w:p w14:paraId="1770C675" w14:textId="77777777" w:rsidR="00795D15" w:rsidRPr="0022588B" w:rsidRDefault="00795D15" w:rsidP="004115F5">
            <w:pPr>
              <w:pStyle w:val="TableParagraph"/>
              <w:kinsoku w:val="0"/>
              <w:overflowPunct w:val="0"/>
              <w:ind w:left="110"/>
            </w:pPr>
            <w:r w:rsidRPr="0022588B">
              <w:t xml:space="preserve">Hana Straková </w:t>
            </w:r>
          </w:p>
          <w:p w14:paraId="5C7A3E35" w14:textId="77777777" w:rsidR="00795D15" w:rsidRPr="0022588B" w:rsidRDefault="00795D15" w:rsidP="004115F5">
            <w:pPr>
              <w:pStyle w:val="TableParagraph"/>
              <w:kinsoku w:val="0"/>
              <w:overflowPunct w:val="0"/>
              <w:ind w:left="110"/>
            </w:pPr>
            <w:r w:rsidRPr="0022588B">
              <w:t>Lenka Vrbíková</w:t>
            </w:r>
          </w:p>
          <w:p w14:paraId="58B170F0" w14:textId="77777777" w:rsidR="00795D15" w:rsidRPr="0022588B" w:rsidRDefault="00795D15" w:rsidP="004115F5">
            <w:pPr>
              <w:pStyle w:val="TableParagraph"/>
              <w:kinsoku w:val="0"/>
              <w:overflowPunct w:val="0"/>
              <w:ind w:left="110"/>
            </w:pPr>
          </w:p>
          <w:p w14:paraId="2A46806E" w14:textId="77777777" w:rsidR="00795D15" w:rsidRPr="0022588B" w:rsidRDefault="00795D15" w:rsidP="004115F5">
            <w:pPr>
              <w:pStyle w:val="TableParagraph"/>
              <w:kinsoku w:val="0"/>
              <w:overflowPunct w:val="0"/>
              <w:ind w:left="110"/>
            </w:pPr>
          </w:p>
        </w:tc>
      </w:tr>
      <w:tr w:rsidR="00795D15" w:rsidRPr="0022588B" w14:paraId="2EBE985D" w14:textId="77777777" w:rsidTr="004115F5">
        <w:trPr>
          <w:trHeight w:val="3380"/>
        </w:trPr>
        <w:tc>
          <w:tcPr>
            <w:tcW w:w="1250" w:type="dxa"/>
            <w:vMerge/>
            <w:tcBorders>
              <w:top w:val="nil"/>
              <w:left w:val="single" w:sz="4" w:space="0" w:color="000000"/>
              <w:bottom w:val="single" w:sz="4" w:space="0" w:color="000000"/>
              <w:right w:val="single" w:sz="4" w:space="0" w:color="000000"/>
            </w:tcBorders>
          </w:tcPr>
          <w:p w14:paraId="0977B740" w14:textId="77777777" w:rsidR="00795D15" w:rsidRPr="0022588B" w:rsidRDefault="00795D15" w:rsidP="004115F5">
            <w:pPr>
              <w:pStyle w:val="Zkladntext"/>
              <w:kinsoku w:val="0"/>
              <w:overflowPunct w:val="0"/>
              <w:spacing w:before="1"/>
              <w:rPr>
                <w:b/>
                <w:bCs/>
                <w:sz w:val="2"/>
                <w:szCs w:val="2"/>
              </w:rPr>
            </w:pPr>
          </w:p>
        </w:tc>
        <w:tc>
          <w:tcPr>
            <w:tcW w:w="5791" w:type="dxa"/>
            <w:tcBorders>
              <w:top w:val="none" w:sz="6" w:space="0" w:color="auto"/>
              <w:left w:val="single" w:sz="4" w:space="0" w:color="000000"/>
              <w:bottom w:val="single" w:sz="4" w:space="0" w:color="000000"/>
              <w:right w:val="single" w:sz="4" w:space="0" w:color="000000"/>
            </w:tcBorders>
          </w:tcPr>
          <w:p w14:paraId="50BDB730" w14:textId="77777777" w:rsidR="00795D15" w:rsidRPr="0022588B" w:rsidRDefault="00795D15" w:rsidP="00795D15">
            <w:pPr>
              <w:pStyle w:val="TableParagraph"/>
              <w:numPr>
                <w:ilvl w:val="0"/>
                <w:numId w:val="13"/>
              </w:numPr>
              <w:kinsoku w:val="0"/>
              <w:overflowPunct w:val="0"/>
              <w:ind w:right="86"/>
            </w:pPr>
            <w:r w:rsidRPr="0022588B">
              <w:t>Rozhodování o opravných prostředcích ve věcech detenčního řízení proti rozhodnutím Okresního soudu Opava.</w:t>
            </w:r>
          </w:p>
          <w:p w14:paraId="19299B56" w14:textId="77777777" w:rsidR="00795D15" w:rsidRPr="0022588B" w:rsidRDefault="00795D15" w:rsidP="004115F5">
            <w:pPr>
              <w:pStyle w:val="TableParagraph"/>
              <w:kinsoku w:val="0"/>
              <w:overflowPunct w:val="0"/>
              <w:ind w:right="86"/>
            </w:pPr>
          </w:p>
          <w:p w14:paraId="6C38DF1F" w14:textId="77777777" w:rsidR="00795D15" w:rsidRPr="0022588B" w:rsidRDefault="00795D15" w:rsidP="00795D15">
            <w:pPr>
              <w:pStyle w:val="TableParagraph"/>
              <w:numPr>
                <w:ilvl w:val="0"/>
                <w:numId w:val="13"/>
              </w:numPr>
              <w:kinsoku w:val="0"/>
              <w:overflowPunct w:val="0"/>
              <w:spacing w:before="62"/>
              <w:ind w:right="86"/>
            </w:pPr>
            <w:r w:rsidRPr="0022588B">
              <w:t>Rozhodování o opravných prostředcích ve věcech ochranného léčení ve vykonávacím řízení (změna, upuštění, propuštění, ukončení).</w:t>
            </w:r>
          </w:p>
          <w:p w14:paraId="5CD4A0E5" w14:textId="77777777" w:rsidR="00795D15" w:rsidRPr="0022588B" w:rsidRDefault="00795D15" w:rsidP="004115F5">
            <w:pPr>
              <w:pStyle w:val="Odstavecseseznamem"/>
            </w:pPr>
          </w:p>
          <w:p w14:paraId="642D5C1D" w14:textId="77777777" w:rsidR="00795D15" w:rsidRPr="0022588B" w:rsidRDefault="00795D15" w:rsidP="004115F5">
            <w:pPr>
              <w:pStyle w:val="TableParagraph"/>
              <w:kinsoku w:val="0"/>
              <w:overflowPunct w:val="0"/>
              <w:ind w:right="86"/>
            </w:pPr>
            <w:r w:rsidRPr="0022588B">
              <w:rPr>
                <w:b/>
                <w:bCs/>
              </w:rPr>
              <w:t xml:space="preserve">       poměr nápadu – 100 % nevazební, 100 % vazební</w:t>
            </w:r>
          </w:p>
        </w:tc>
        <w:tc>
          <w:tcPr>
            <w:tcW w:w="3360" w:type="dxa"/>
            <w:vMerge/>
            <w:tcBorders>
              <w:top w:val="nil"/>
              <w:left w:val="single" w:sz="4" w:space="0" w:color="000000"/>
              <w:bottom w:val="single" w:sz="4" w:space="0" w:color="000000"/>
              <w:right w:val="single" w:sz="4" w:space="0" w:color="000000"/>
            </w:tcBorders>
          </w:tcPr>
          <w:p w14:paraId="3B33A618" w14:textId="77777777" w:rsidR="00795D15" w:rsidRPr="0022588B" w:rsidRDefault="00795D15" w:rsidP="004115F5">
            <w:pPr>
              <w:pStyle w:val="Zkladntext"/>
              <w:kinsoku w:val="0"/>
              <w:overflowPunct w:val="0"/>
              <w:spacing w:before="1"/>
              <w:rPr>
                <w:b/>
                <w:bCs/>
                <w:sz w:val="2"/>
                <w:szCs w:val="2"/>
              </w:rPr>
            </w:pPr>
          </w:p>
        </w:tc>
        <w:tc>
          <w:tcPr>
            <w:tcW w:w="2280" w:type="dxa"/>
            <w:vMerge/>
            <w:tcBorders>
              <w:top w:val="nil"/>
              <w:left w:val="single" w:sz="4" w:space="0" w:color="000000"/>
              <w:bottom w:val="single" w:sz="4" w:space="0" w:color="000000"/>
              <w:right w:val="single" w:sz="4" w:space="0" w:color="000000"/>
            </w:tcBorders>
          </w:tcPr>
          <w:p w14:paraId="4777AD3A" w14:textId="77777777" w:rsidR="00795D15" w:rsidRPr="0022588B" w:rsidRDefault="00795D15" w:rsidP="004115F5">
            <w:pPr>
              <w:pStyle w:val="Zkladntext"/>
              <w:kinsoku w:val="0"/>
              <w:overflowPunct w:val="0"/>
              <w:spacing w:before="1"/>
              <w:rPr>
                <w:b/>
                <w:bCs/>
                <w:sz w:val="2"/>
                <w:szCs w:val="2"/>
              </w:rPr>
            </w:pPr>
          </w:p>
        </w:tc>
        <w:tc>
          <w:tcPr>
            <w:tcW w:w="2441" w:type="dxa"/>
            <w:vMerge/>
            <w:tcBorders>
              <w:top w:val="nil"/>
              <w:left w:val="single" w:sz="4" w:space="0" w:color="000000"/>
              <w:bottom w:val="single" w:sz="4" w:space="0" w:color="000000"/>
              <w:right w:val="single" w:sz="4" w:space="0" w:color="000000"/>
            </w:tcBorders>
          </w:tcPr>
          <w:p w14:paraId="553D60FC" w14:textId="77777777" w:rsidR="00795D15" w:rsidRPr="0022588B" w:rsidRDefault="00795D15" w:rsidP="004115F5">
            <w:pPr>
              <w:pStyle w:val="Zkladntext"/>
              <w:kinsoku w:val="0"/>
              <w:overflowPunct w:val="0"/>
              <w:spacing w:before="1"/>
              <w:rPr>
                <w:b/>
                <w:bCs/>
                <w:sz w:val="2"/>
                <w:szCs w:val="2"/>
              </w:rPr>
            </w:pPr>
          </w:p>
        </w:tc>
      </w:tr>
    </w:tbl>
    <w:p w14:paraId="60E7E214" w14:textId="77777777" w:rsidR="00795D15" w:rsidRPr="0022588B" w:rsidRDefault="00795D15" w:rsidP="00795D15">
      <w:pPr>
        <w:rPr>
          <w:b/>
          <w:bCs/>
          <w:sz w:val="11"/>
          <w:szCs w:val="11"/>
        </w:rPr>
        <w:sectPr w:rsidR="00795D15" w:rsidRPr="0022588B">
          <w:pgSz w:w="16850" w:h="11920" w:orient="landscape"/>
          <w:pgMar w:top="1000" w:right="280" w:bottom="280" w:left="1160" w:header="520" w:footer="0" w:gutter="0"/>
          <w:cols w:space="708"/>
          <w:noEndnote/>
        </w:sectPr>
      </w:pPr>
    </w:p>
    <w:p w14:paraId="3AD8FF3E" w14:textId="77777777" w:rsidR="00795D15" w:rsidRPr="0022588B" w:rsidRDefault="00795D15" w:rsidP="00795D15">
      <w:pPr>
        <w:pStyle w:val="Zkladntext"/>
        <w:kinsoku w:val="0"/>
        <w:overflowPunct w:val="0"/>
        <w:spacing w:before="6"/>
        <w:rPr>
          <w:rFonts w:ascii="Times New Roman" w:hAnsi="Times New Roman" w:cs="Times New Roman"/>
          <w:sz w:val="7"/>
          <w:szCs w:val="7"/>
        </w:rPr>
      </w:pPr>
    </w:p>
    <w:tbl>
      <w:tblPr>
        <w:tblW w:w="0" w:type="auto"/>
        <w:tblInd w:w="163" w:type="dxa"/>
        <w:tblLayout w:type="fixed"/>
        <w:tblCellMar>
          <w:left w:w="0" w:type="dxa"/>
          <w:right w:w="0" w:type="dxa"/>
        </w:tblCellMar>
        <w:tblLook w:val="0000" w:firstRow="0" w:lastRow="0" w:firstColumn="0" w:lastColumn="0" w:noHBand="0" w:noVBand="0"/>
      </w:tblPr>
      <w:tblGrid>
        <w:gridCol w:w="1243"/>
        <w:gridCol w:w="5798"/>
        <w:gridCol w:w="3403"/>
        <w:gridCol w:w="1677"/>
        <w:gridCol w:w="590"/>
        <w:gridCol w:w="2409"/>
      </w:tblGrid>
      <w:tr w:rsidR="0022588B" w:rsidRPr="0022588B" w14:paraId="6E69CF62" w14:textId="77777777" w:rsidTr="004115F5">
        <w:trPr>
          <w:trHeight w:val="226"/>
        </w:trPr>
        <w:tc>
          <w:tcPr>
            <w:tcW w:w="1243" w:type="dxa"/>
            <w:vMerge w:val="restart"/>
            <w:tcBorders>
              <w:top w:val="single" w:sz="4" w:space="0" w:color="000000"/>
              <w:left w:val="single" w:sz="4" w:space="0" w:color="000000"/>
              <w:bottom w:val="single" w:sz="4" w:space="0" w:color="000000"/>
              <w:right w:val="single" w:sz="4" w:space="0" w:color="000000"/>
            </w:tcBorders>
          </w:tcPr>
          <w:p w14:paraId="31C4CF88" w14:textId="77777777" w:rsidR="00795D15" w:rsidRPr="0022588B" w:rsidRDefault="00795D15" w:rsidP="004115F5">
            <w:pPr>
              <w:pStyle w:val="TableParagraph"/>
              <w:kinsoku w:val="0"/>
              <w:overflowPunct w:val="0"/>
              <w:spacing w:before="9" w:line="269" w:lineRule="exact"/>
              <w:ind w:left="386"/>
            </w:pPr>
            <w:r w:rsidRPr="0022588B">
              <w:rPr>
                <w:u w:val="single"/>
              </w:rPr>
              <w:t>1 UL</w:t>
            </w:r>
          </w:p>
          <w:p w14:paraId="665A5E5C" w14:textId="77777777" w:rsidR="00795D15" w:rsidRPr="0022588B" w:rsidRDefault="00795D15" w:rsidP="004115F5">
            <w:pPr>
              <w:pStyle w:val="TableParagraph"/>
              <w:kinsoku w:val="0"/>
              <w:overflowPunct w:val="0"/>
              <w:spacing w:line="266" w:lineRule="exact"/>
              <w:ind w:left="304"/>
            </w:pPr>
            <w:r w:rsidRPr="0022588B">
              <w:t>47</w:t>
            </w:r>
            <w:r w:rsidRPr="0022588B">
              <w:rPr>
                <w:spacing w:val="-2"/>
              </w:rPr>
              <w:t xml:space="preserve"> </w:t>
            </w:r>
            <w:r w:rsidRPr="0022588B">
              <w:t>To</w:t>
            </w:r>
          </w:p>
        </w:tc>
        <w:tc>
          <w:tcPr>
            <w:tcW w:w="5798" w:type="dxa"/>
            <w:vMerge w:val="restart"/>
            <w:tcBorders>
              <w:top w:val="single" w:sz="4" w:space="0" w:color="000000"/>
              <w:left w:val="single" w:sz="4" w:space="0" w:color="000000"/>
              <w:bottom w:val="single" w:sz="4" w:space="0" w:color="000000"/>
              <w:right w:val="single" w:sz="4" w:space="0" w:color="000000"/>
            </w:tcBorders>
          </w:tcPr>
          <w:p w14:paraId="33E2D3FA" w14:textId="77777777" w:rsidR="00795D15" w:rsidRPr="0022588B" w:rsidRDefault="00795D15" w:rsidP="004115F5">
            <w:pPr>
              <w:pStyle w:val="TableParagraph"/>
              <w:kinsoku w:val="0"/>
              <w:overflowPunct w:val="0"/>
              <w:spacing w:before="1"/>
              <w:ind w:left="456" w:right="82"/>
            </w:pPr>
            <w:r w:rsidRPr="0022588B">
              <w:t>Rozhodování o návrzích na určení lhůty k provedení procesních</w:t>
            </w:r>
            <w:r w:rsidRPr="0022588B">
              <w:rPr>
                <w:spacing w:val="-16"/>
              </w:rPr>
              <w:t xml:space="preserve"> </w:t>
            </w:r>
            <w:r w:rsidRPr="0022588B">
              <w:t>úkonů</w:t>
            </w:r>
            <w:r w:rsidRPr="0022588B">
              <w:rPr>
                <w:spacing w:val="-17"/>
              </w:rPr>
              <w:t xml:space="preserve"> </w:t>
            </w:r>
            <w:r w:rsidRPr="0022588B">
              <w:t>podle</w:t>
            </w:r>
            <w:r w:rsidRPr="0022588B">
              <w:rPr>
                <w:spacing w:val="-16"/>
              </w:rPr>
              <w:t xml:space="preserve"> </w:t>
            </w:r>
            <w:r w:rsidRPr="0022588B">
              <w:t>ustanovení</w:t>
            </w:r>
            <w:r w:rsidRPr="0022588B">
              <w:rPr>
                <w:spacing w:val="-16"/>
              </w:rPr>
              <w:t xml:space="preserve"> </w:t>
            </w:r>
            <w:r w:rsidRPr="0022588B">
              <w:t>§</w:t>
            </w:r>
            <w:r w:rsidRPr="0022588B">
              <w:rPr>
                <w:spacing w:val="-15"/>
              </w:rPr>
              <w:t xml:space="preserve"> </w:t>
            </w:r>
            <w:proofErr w:type="spellStart"/>
            <w:r w:rsidRPr="0022588B">
              <w:t>174a</w:t>
            </w:r>
            <w:proofErr w:type="spellEnd"/>
            <w:r w:rsidRPr="0022588B">
              <w:rPr>
                <w:spacing w:val="-17"/>
              </w:rPr>
              <w:t xml:space="preserve"> </w:t>
            </w:r>
            <w:r w:rsidRPr="0022588B">
              <w:t>zák.</w:t>
            </w:r>
            <w:r w:rsidRPr="0022588B">
              <w:rPr>
                <w:spacing w:val="-17"/>
              </w:rPr>
              <w:t xml:space="preserve"> </w:t>
            </w:r>
            <w:r w:rsidRPr="0022588B">
              <w:t>č.</w:t>
            </w:r>
            <w:r w:rsidRPr="0022588B">
              <w:rPr>
                <w:spacing w:val="-15"/>
              </w:rPr>
              <w:t xml:space="preserve"> </w:t>
            </w:r>
            <w:r w:rsidRPr="0022588B">
              <w:t>6/2002 Sb., ve znění pozdějších předpisů, z celého</w:t>
            </w:r>
            <w:r w:rsidRPr="0022588B">
              <w:rPr>
                <w:spacing w:val="-10"/>
              </w:rPr>
              <w:t xml:space="preserve"> </w:t>
            </w:r>
            <w:r w:rsidRPr="0022588B">
              <w:t>kraje.</w:t>
            </w:r>
          </w:p>
          <w:p w14:paraId="1FEAEE85" w14:textId="77777777" w:rsidR="00795D15" w:rsidRPr="0022588B" w:rsidRDefault="00795D15" w:rsidP="004115F5">
            <w:pPr>
              <w:pStyle w:val="TableParagraph"/>
              <w:kinsoku w:val="0"/>
              <w:overflowPunct w:val="0"/>
              <w:spacing w:before="119"/>
              <w:ind w:left="456"/>
              <w:rPr>
                <w:b/>
                <w:bCs/>
              </w:rPr>
            </w:pPr>
            <w:r w:rsidRPr="0022588B">
              <w:rPr>
                <w:b/>
                <w:bCs/>
              </w:rPr>
              <w:t>poměr nápadu – neuveden</w:t>
            </w:r>
          </w:p>
        </w:tc>
        <w:tc>
          <w:tcPr>
            <w:tcW w:w="3403" w:type="dxa"/>
            <w:vMerge w:val="restart"/>
            <w:tcBorders>
              <w:top w:val="single" w:sz="4" w:space="0" w:color="000000"/>
              <w:left w:val="single" w:sz="4" w:space="0" w:color="000000"/>
              <w:bottom w:val="single" w:sz="4" w:space="0" w:color="000000"/>
              <w:right w:val="single" w:sz="4" w:space="0" w:color="000000"/>
            </w:tcBorders>
          </w:tcPr>
          <w:p w14:paraId="12CD2FD9" w14:textId="77777777" w:rsidR="00795D15" w:rsidRPr="0022588B" w:rsidRDefault="00795D15" w:rsidP="004115F5">
            <w:pPr>
              <w:pStyle w:val="TableParagraph"/>
              <w:kinsoku w:val="0"/>
              <w:overflowPunct w:val="0"/>
              <w:spacing w:before="9"/>
              <w:ind w:left="113"/>
              <w:rPr>
                <w:i/>
                <w:iCs/>
              </w:rPr>
            </w:pPr>
            <w:r w:rsidRPr="0022588B">
              <w:rPr>
                <w:u w:val="single"/>
              </w:rPr>
              <w:t xml:space="preserve">JUDr. Milan </w:t>
            </w:r>
            <w:proofErr w:type="spellStart"/>
            <w:r w:rsidRPr="0022588B">
              <w:rPr>
                <w:u w:val="single"/>
              </w:rPr>
              <w:t>Ihnát</w:t>
            </w:r>
            <w:proofErr w:type="spellEnd"/>
            <w:r w:rsidRPr="0022588B">
              <w:t xml:space="preserve"> </w:t>
            </w:r>
            <w:r w:rsidRPr="0022588B">
              <w:rPr>
                <w:i/>
                <w:iCs/>
              </w:rPr>
              <w:t>– 100 %</w:t>
            </w:r>
          </w:p>
          <w:p w14:paraId="64B14EE7" w14:textId="77777777" w:rsidR="00795D15" w:rsidRPr="0022588B" w:rsidRDefault="00795D15" w:rsidP="004115F5">
            <w:pPr>
              <w:pStyle w:val="TableParagraph"/>
              <w:kinsoku w:val="0"/>
              <w:overflowPunct w:val="0"/>
              <w:spacing w:before="109" w:after="120"/>
              <w:ind w:left="113"/>
              <w:rPr>
                <w:i/>
                <w:iCs/>
              </w:rPr>
            </w:pPr>
            <w:r w:rsidRPr="0022588B">
              <w:t xml:space="preserve">Mgr. Radek Adamus </w:t>
            </w:r>
            <w:r w:rsidRPr="0022588B">
              <w:rPr>
                <w:i/>
                <w:iCs/>
              </w:rPr>
              <w:t>– 100 %</w:t>
            </w:r>
          </w:p>
          <w:p w14:paraId="012CE12B" w14:textId="77777777" w:rsidR="00795D15" w:rsidRPr="0022588B" w:rsidRDefault="00795D15" w:rsidP="004115F5">
            <w:pPr>
              <w:pStyle w:val="TableParagraph"/>
              <w:kinsoku w:val="0"/>
              <w:overflowPunct w:val="0"/>
              <w:spacing w:before="1"/>
              <w:ind w:left="127"/>
              <w:rPr>
                <w:i/>
                <w:iCs/>
              </w:rPr>
            </w:pPr>
            <w:r w:rsidRPr="0022588B">
              <w:t xml:space="preserve">JUDr. Jaroslava </w:t>
            </w:r>
            <w:proofErr w:type="spellStart"/>
            <w:r w:rsidRPr="0022588B">
              <w:t>Miketová</w:t>
            </w:r>
            <w:proofErr w:type="spellEnd"/>
            <w:r w:rsidRPr="0022588B">
              <w:t xml:space="preserve"> </w:t>
            </w:r>
            <w:r w:rsidRPr="0022588B">
              <w:rPr>
                <w:i/>
                <w:iCs/>
              </w:rPr>
              <w:t>– 100 %</w:t>
            </w:r>
          </w:p>
        </w:tc>
        <w:tc>
          <w:tcPr>
            <w:tcW w:w="2267" w:type="dxa"/>
            <w:gridSpan w:val="2"/>
            <w:tcBorders>
              <w:top w:val="single" w:sz="4" w:space="0" w:color="000000"/>
              <w:left w:val="single" w:sz="4" w:space="0" w:color="000000"/>
              <w:bottom w:val="none" w:sz="6" w:space="0" w:color="auto"/>
              <w:right w:val="single" w:sz="4" w:space="0" w:color="000000"/>
            </w:tcBorders>
          </w:tcPr>
          <w:p w14:paraId="31C6DBA7" w14:textId="77777777" w:rsidR="00795D15" w:rsidRPr="0022588B" w:rsidRDefault="00795D15" w:rsidP="004115F5">
            <w:pPr>
              <w:pStyle w:val="TableParagraph"/>
              <w:kinsoku w:val="0"/>
              <w:overflowPunct w:val="0"/>
              <w:spacing w:before="1" w:line="205" w:lineRule="exact"/>
              <w:ind w:left="5"/>
            </w:pPr>
            <w:r w:rsidRPr="0022588B">
              <w:t>Taťána Tychtlová</w:t>
            </w:r>
          </w:p>
        </w:tc>
        <w:tc>
          <w:tcPr>
            <w:tcW w:w="2409" w:type="dxa"/>
            <w:vMerge w:val="restart"/>
            <w:tcBorders>
              <w:top w:val="single" w:sz="4" w:space="0" w:color="000000"/>
              <w:left w:val="single" w:sz="4" w:space="0" w:color="000000"/>
              <w:bottom w:val="single" w:sz="4" w:space="0" w:color="000000"/>
              <w:right w:val="single" w:sz="4" w:space="0" w:color="000000"/>
            </w:tcBorders>
          </w:tcPr>
          <w:p w14:paraId="34E575E1" w14:textId="77777777" w:rsidR="00795D15" w:rsidRPr="0022588B" w:rsidRDefault="00795D15" w:rsidP="004115F5">
            <w:pPr>
              <w:pStyle w:val="TableParagraph"/>
              <w:kinsoku w:val="0"/>
              <w:overflowPunct w:val="0"/>
              <w:spacing w:before="1"/>
              <w:ind w:left="6" w:right="553"/>
            </w:pPr>
            <w:r w:rsidRPr="0022588B">
              <w:t xml:space="preserve">Markéta Čadová Lucie Trojanová </w:t>
            </w:r>
          </w:p>
          <w:p w14:paraId="61E80068" w14:textId="77777777" w:rsidR="00795D15" w:rsidRPr="0022588B" w:rsidRDefault="00795D15" w:rsidP="004115F5">
            <w:pPr>
              <w:pStyle w:val="TableParagraph"/>
              <w:kinsoku w:val="0"/>
              <w:overflowPunct w:val="0"/>
              <w:spacing w:line="249" w:lineRule="exact"/>
              <w:ind w:left="6"/>
            </w:pPr>
            <w:r w:rsidRPr="0022588B">
              <w:t xml:space="preserve">Hana Straková </w:t>
            </w:r>
          </w:p>
          <w:p w14:paraId="1C6478CD" w14:textId="77777777" w:rsidR="00795D15" w:rsidRPr="0022588B" w:rsidRDefault="00795D15" w:rsidP="004115F5">
            <w:pPr>
              <w:pStyle w:val="TableParagraph"/>
              <w:kinsoku w:val="0"/>
              <w:overflowPunct w:val="0"/>
              <w:spacing w:line="249" w:lineRule="exact"/>
              <w:ind w:left="6"/>
            </w:pPr>
            <w:r w:rsidRPr="0022588B">
              <w:t>Lenka Vrbíková</w:t>
            </w:r>
          </w:p>
          <w:p w14:paraId="557B188D" w14:textId="77777777" w:rsidR="00795D15" w:rsidRPr="0022588B" w:rsidRDefault="00795D15" w:rsidP="004115F5">
            <w:pPr>
              <w:pStyle w:val="TableParagraph"/>
              <w:kinsoku w:val="0"/>
              <w:overflowPunct w:val="0"/>
              <w:spacing w:line="249" w:lineRule="exact"/>
              <w:ind w:left="6"/>
            </w:pPr>
          </w:p>
        </w:tc>
      </w:tr>
      <w:tr w:rsidR="0022588B" w:rsidRPr="0022588B" w14:paraId="7AA6D9E3" w14:textId="77777777" w:rsidTr="004115F5">
        <w:trPr>
          <w:trHeight w:val="1109"/>
        </w:trPr>
        <w:tc>
          <w:tcPr>
            <w:tcW w:w="1243" w:type="dxa"/>
            <w:vMerge/>
            <w:tcBorders>
              <w:top w:val="nil"/>
              <w:left w:val="single" w:sz="4" w:space="0" w:color="000000"/>
              <w:bottom w:val="single" w:sz="4" w:space="0" w:color="000000"/>
              <w:right w:val="single" w:sz="4" w:space="0" w:color="000000"/>
            </w:tcBorders>
          </w:tcPr>
          <w:p w14:paraId="6C45CD99" w14:textId="77777777" w:rsidR="00795D15" w:rsidRPr="0022588B" w:rsidRDefault="00795D15" w:rsidP="004115F5">
            <w:pPr>
              <w:pStyle w:val="Zkladntext"/>
              <w:kinsoku w:val="0"/>
              <w:overflowPunct w:val="0"/>
              <w:spacing w:before="6"/>
              <w:rPr>
                <w:rFonts w:ascii="Times New Roman" w:hAnsi="Times New Roman" w:cs="Times New Roman"/>
                <w:sz w:val="2"/>
                <w:szCs w:val="2"/>
              </w:rPr>
            </w:pPr>
          </w:p>
        </w:tc>
        <w:tc>
          <w:tcPr>
            <w:tcW w:w="5798" w:type="dxa"/>
            <w:vMerge/>
            <w:tcBorders>
              <w:top w:val="nil"/>
              <w:left w:val="single" w:sz="4" w:space="0" w:color="000000"/>
              <w:bottom w:val="single" w:sz="4" w:space="0" w:color="000000"/>
              <w:right w:val="single" w:sz="4" w:space="0" w:color="000000"/>
            </w:tcBorders>
          </w:tcPr>
          <w:p w14:paraId="4CED4F1B" w14:textId="77777777" w:rsidR="00795D15" w:rsidRPr="0022588B" w:rsidRDefault="00795D15" w:rsidP="004115F5">
            <w:pPr>
              <w:pStyle w:val="Zkladntext"/>
              <w:kinsoku w:val="0"/>
              <w:overflowPunct w:val="0"/>
              <w:spacing w:before="6"/>
              <w:rPr>
                <w:rFonts w:ascii="Times New Roman" w:hAnsi="Times New Roman" w:cs="Times New Roman"/>
                <w:sz w:val="2"/>
                <w:szCs w:val="2"/>
              </w:rPr>
            </w:pPr>
          </w:p>
        </w:tc>
        <w:tc>
          <w:tcPr>
            <w:tcW w:w="3403" w:type="dxa"/>
            <w:vMerge/>
            <w:tcBorders>
              <w:top w:val="nil"/>
              <w:left w:val="single" w:sz="4" w:space="0" w:color="000000"/>
              <w:bottom w:val="single" w:sz="4" w:space="0" w:color="000000"/>
              <w:right w:val="single" w:sz="4" w:space="0" w:color="000000"/>
            </w:tcBorders>
          </w:tcPr>
          <w:p w14:paraId="4700A7A2" w14:textId="77777777" w:rsidR="00795D15" w:rsidRPr="0022588B" w:rsidRDefault="00795D15" w:rsidP="004115F5">
            <w:pPr>
              <w:pStyle w:val="Zkladntext"/>
              <w:kinsoku w:val="0"/>
              <w:overflowPunct w:val="0"/>
              <w:spacing w:before="6"/>
              <w:rPr>
                <w:rFonts w:ascii="Times New Roman" w:hAnsi="Times New Roman" w:cs="Times New Roman"/>
                <w:sz w:val="2"/>
                <w:szCs w:val="2"/>
              </w:rPr>
            </w:pPr>
          </w:p>
        </w:tc>
        <w:tc>
          <w:tcPr>
            <w:tcW w:w="1677" w:type="dxa"/>
            <w:tcBorders>
              <w:top w:val="single" w:sz="6" w:space="0" w:color="000000"/>
              <w:left w:val="single" w:sz="4" w:space="0" w:color="000000"/>
              <w:bottom w:val="single" w:sz="4" w:space="0" w:color="000000"/>
              <w:right w:val="none" w:sz="6" w:space="0" w:color="auto"/>
            </w:tcBorders>
          </w:tcPr>
          <w:p w14:paraId="7F2BD01C" w14:textId="77777777" w:rsidR="00795D15" w:rsidRPr="0022588B" w:rsidRDefault="00795D15" w:rsidP="004115F5">
            <w:pPr>
              <w:pStyle w:val="TableParagraph"/>
              <w:kinsoku w:val="0"/>
              <w:overflowPunct w:val="0"/>
              <w:spacing w:before="29"/>
              <w:ind w:left="5"/>
            </w:pPr>
            <w:r w:rsidRPr="0022588B">
              <w:t>Irena Juřičková</w:t>
            </w:r>
          </w:p>
        </w:tc>
        <w:tc>
          <w:tcPr>
            <w:tcW w:w="590" w:type="dxa"/>
            <w:tcBorders>
              <w:top w:val="none" w:sz="6" w:space="0" w:color="auto"/>
              <w:left w:val="none" w:sz="6" w:space="0" w:color="auto"/>
              <w:bottom w:val="single" w:sz="4" w:space="0" w:color="000000"/>
              <w:right w:val="single" w:sz="4" w:space="0" w:color="000000"/>
            </w:tcBorders>
          </w:tcPr>
          <w:p w14:paraId="4EDBAF58" w14:textId="77777777" w:rsidR="00795D15" w:rsidRPr="0022588B" w:rsidRDefault="00795D15" w:rsidP="004115F5">
            <w:pPr>
              <w:pStyle w:val="TableParagraph"/>
              <w:kinsoku w:val="0"/>
              <w:overflowPunct w:val="0"/>
              <w:rPr>
                <w:rFonts w:ascii="Times New Roman" w:hAnsi="Times New Roman" w:cs="Times New Roman"/>
              </w:rPr>
            </w:pPr>
          </w:p>
        </w:tc>
        <w:tc>
          <w:tcPr>
            <w:tcW w:w="2409" w:type="dxa"/>
            <w:vMerge/>
            <w:tcBorders>
              <w:top w:val="nil"/>
              <w:left w:val="single" w:sz="4" w:space="0" w:color="000000"/>
              <w:bottom w:val="single" w:sz="4" w:space="0" w:color="000000"/>
              <w:right w:val="single" w:sz="4" w:space="0" w:color="000000"/>
            </w:tcBorders>
          </w:tcPr>
          <w:p w14:paraId="5CE28F78" w14:textId="77777777" w:rsidR="00795D15" w:rsidRPr="0022588B" w:rsidRDefault="00795D15" w:rsidP="004115F5">
            <w:pPr>
              <w:pStyle w:val="Zkladntext"/>
              <w:kinsoku w:val="0"/>
              <w:overflowPunct w:val="0"/>
              <w:spacing w:before="6"/>
              <w:rPr>
                <w:rFonts w:ascii="Times New Roman" w:hAnsi="Times New Roman" w:cs="Times New Roman"/>
                <w:sz w:val="2"/>
                <w:szCs w:val="2"/>
              </w:rPr>
            </w:pPr>
          </w:p>
        </w:tc>
      </w:tr>
      <w:tr w:rsidR="0022588B" w:rsidRPr="0022588B" w14:paraId="15D3BCE4" w14:textId="77777777" w:rsidTr="004115F5">
        <w:trPr>
          <w:trHeight w:val="2589"/>
        </w:trPr>
        <w:tc>
          <w:tcPr>
            <w:tcW w:w="1243" w:type="dxa"/>
            <w:tcBorders>
              <w:top w:val="single" w:sz="4" w:space="0" w:color="000000"/>
              <w:left w:val="single" w:sz="4" w:space="0" w:color="000000"/>
              <w:bottom w:val="single" w:sz="4" w:space="0" w:color="000000"/>
              <w:right w:val="single" w:sz="4" w:space="0" w:color="000000"/>
            </w:tcBorders>
          </w:tcPr>
          <w:p w14:paraId="6E01DDDC" w14:textId="77777777" w:rsidR="00795D15" w:rsidRPr="0022588B" w:rsidRDefault="00795D15" w:rsidP="004115F5">
            <w:pPr>
              <w:pStyle w:val="TableParagraph"/>
              <w:kinsoku w:val="0"/>
              <w:overflowPunct w:val="0"/>
              <w:spacing w:before="1"/>
              <w:ind w:left="347" w:right="353" w:firstLine="57"/>
              <w:rPr>
                <w:spacing w:val="-21"/>
              </w:rPr>
            </w:pPr>
            <w:r w:rsidRPr="0022588B">
              <w:rPr>
                <w:u w:val="single"/>
              </w:rPr>
              <w:t>3 To</w:t>
            </w:r>
            <w:r w:rsidRPr="0022588B">
              <w:t xml:space="preserve"> 47 </w:t>
            </w:r>
            <w:r w:rsidRPr="0022588B">
              <w:rPr>
                <w:spacing w:val="-21"/>
              </w:rPr>
              <w:t>To</w:t>
            </w:r>
          </w:p>
          <w:p w14:paraId="58A93FA0" w14:textId="77777777" w:rsidR="00795D15" w:rsidRPr="0022588B" w:rsidRDefault="00795D15" w:rsidP="004115F5">
            <w:pPr>
              <w:pStyle w:val="TableParagraph"/>
              <w:kinsoku w:val="0"/>
              <w:overflowPunct w:val="0"/>
              <w:ind w:left="405"/>
            </w:pPr>
            <w:r w:rsidRPr="0022588B">
              <w:t>6</w:t>
            </w:r>
            <w:r w:rsidRPr="0022588B">
              <w:rPr>
                <w:spacing w:val="-9"/>
              </w:rPr>
              <w:t xml:space="preserve"> </w:t>
            </w:r>
            <w:r w:rsidRPr="0022588B">
              <w:t>To</w:t>
            </w:r>
          </w:p>
          <w:p w14:paraId="6FFABCF5" w14:textId="77777777" w:rsidR="00795D15" w:rsidRPr="0022588B" w:rsidRDefault="00795D15" w:rsidP="004115F5">
            <w:pPr>
              <w:pStyle w:val="TableParagraph"/>
              <w:kinsoku w:val="0"/>
              <w:overflowPunct w:val="0"/>
              <w:spacing w:before="9" w:line="269" w:lineRule="exact"/>
              <w:ind w:left="405"/>
            </w:pPr>
            <w:r w:rsidRPr="0022588B">
              <w:t>5</w:t>
            </w:r>
            <w:r w:rsidRPr="0022588B">
              <w:rPr>
                <w:spacing w:val="-9"/>
              </w:rPr>
              <w:t xml:space="preserve"> </w:t>
            </w:r>
            <w:r w:rsidRPr="0022588B">
              <w:t>To</w:t>
            </w:r>
          </w:p>
          <w:p w14:paraId="012FE90F" w14:textId="77777777" w:rsidR="00795D15" w:rsidRPr="0022588B" w:rsidRDefault="00795D15" w:rsidP="004115F5">
            <w:pPr>
              <w:pStyle w:val="TableParagraph"/>
              <w:kinsoku w:val="0"/>
              <w:overflowPunct w:val="0"/>
              <w:spacing w:line="269" w:lineRule="exact"/>
              <w:ind w:left="424"/>
            </w:pPr>
            <w:r w:rsidRPr="0022588B">
              <w:t>4</w:t>
            </w:r>
            <w:r w:rsidRPr="0022588B">
              <w:rPr>
                <w:spacing w:val="-9"/>
              </w:rPr>
              <w:t xml:space="preserve"> </w:t>
            </w:r>
            <w:r w:rsidRPr="0022588B">
              <w:t>To</w:t>
            </w:r>
          </w:p>
        </w:tc>
        <w:tc>
          <w:tcPr>
            <w:tcW w:w="5798" w:type="dxa"/>
            <w:tcBorders>
              <w:top w:val="single" w:sz="4" w:space="0" w:color="000000"/>
              <w:left w:val="single" w:sz="4" w:space="0" w:color="000000"/>
              <w:bottom w:val="single" w:sz="4" w:space="0" w:color="000000"/>
              <w:right w:val="single" w:sz="4" w:space="0" w:color="000000"/>
            </w:tcBorders>
          </w:tcPr>
          <w:p w14:paraId="260CA736" w14:textId="77777777" w:rsidR="00795D15" w:rsidRPr="0022588B" w:rsidRDefault="00795D15" w:rsidP="00795D15">
            <w:pPr>
              <w:pStyle w:val="TableParagraph"/>
              <w:numPr>
                <w:ilvl w:val="0"/>
                <w:numId w:val="12"/>
              </w:numPr>
              <w:tabs>
                <w:tab w:val="left" w:pos="476"/>
              </w:tabs>
              <w:kinsoku w:val="0"/>
              <w:overflowPunct w:val="0"/>
              <w:spacing w:before="9"/>
            </w:pPr>
            <w:r w:rsidRPr="0022588B">
              <w:t>Obecná</w:t>
            </w:r>
            <w:r w:rsidRPr="0022588B">
              <w:rPr>
                <w:spacing w:val="-3"/>
              </w:rPr>
              <w:t xml:space="preserve"> </w:t>
            </w:r>
            <w:r w:rsidRPr="0022588B">
              <w:t>působnost.</w:t>
            </w:r>
          </w:p>
          <w:p w14:paraId="4E779663" w14:textId="77777777" w:rsidR="00795D15" w:rsidRPr="0022588B" w:rsidRDefault="00795D15" w:rsidP="00795D15">
            <w:pPr>
              <w:pStyle w:val="TableParagraph"/>
              <w:numPr>
                <w:ilvl w:val="0"/>
                <w:numId w:val="12"/>
              </w:numPr>
              <w:tabs>
                <w:tab w:val="left" w:pos="476"/>
              </w:tabs>
              <w:kinsoku w:val="0"/>
              <w:overflowPunct w:val="0"/>
              <w:spacing w:before="1" w:line="269" w:lineRule="exact"/>
            </w:pPr>
            <w:r w:rsidRPr="0022588B">
              <w:t>Specializace FINANČNÍ</w:t>
            </w:r>
          </w:p>
          <w:p w14:paraId="5CD13C27" w14:textId="77777777" w:rsidR="00795D15" w:rsidRPr="0022588B" w:rsidRDefault="00795D15" w:rsidP="00795D15">
            <w:pPr>
              <w:pStyle w:val="TableParagraph"/>
              <w:numPr>
                <w:ilvl w:val="0"/>
                <w:numId w:val="12"/>
              </w:numPr>
              <w:tabs>
                <w:tab w:val="left" w:pos="476"/>
              </w:tabs>
              <w:kinsoku w:val="0"/>
              <w:overflowPunct w:val="0"/>
              <w:spacing w:line="269" w:lineRule="exact"/>
            </w:pPr>
            <w:r w:rsidRPr="0022588B">
              <w:t>Specializace ORGANIZOVANÁ</w:t>
            </w:r>
            <w:r w:rsidRPr="0022588B">
              <w:rPr>
                <w:spacing w:val="-5"/>
              </w:rPr>
              <w:t xml:space="preserve"> </w:t>
            </w:r>
            <w:r w:rsidRPr="0022588B">
              <w:t>KRIMINALITA</w:t>
            </w:r>
          </w:p>
          <w:p w14:paraId="61FD80C7" w14:textId="77777777" w:rsidR="00795D15" w:rsidRPr="0022588B" w:rsidRDefault="00795D15" w:rsidP="004115F5">
            <w:pPr>
              <w:pStyle w:val="TableParagraph"/>
              <w:kinsoku w:val="0"/>
              <w:overflowPunct w:val="0"/>
              <w:spacing w:before="11"/>
              <w:rPr>
                <w:rFonts w:ascii="Times New Roman" w:hAnsi="Times New Roman" w:cs="Times New Roman"/>
                <w:sz w:val="34"/>
                <w:szCs w:val="34"/>
              </w:rPr>
            </w:pPr>
          </w:p>
          <w:p w14:paraId="55423F9D" w14:textId="77777777" w:rsidR="00795D15" w:rsidRPr="0022588B" w:rsidRDefault="00795D15" w:rsidP="004115F5">
            <w:pPr>
              <w:pStyle w:val="TableParagraph"/>
              <w:kinsoku w:val="0"/>
              <w:overflowPunct w:val="0"/>
              <w:ind w:left="456"/>
              <w:rPr>
                <w:b/>
                <w:bCs/>
              </w:rPr>
            </w:pPr>
            <w:r w:rsidRPr="0022588B">
              <w:rPr>
                <w:b/>
                <w:bCs/>
              </w:rPr>
              <w:t>poměr nápadu – 100 % nevazební, 100 % vazební</w:t>
            </w:r>
          </w:p>
        </w:tc>
        <w:tc>
          <w:tcPr>
            <w:tcW w:w="3403" w:type="dxa"/>
            <w:tcBorders>
              <w:top w:val="single" w:sz="4" w:space="0" w:color="000000"/>
              <w:left w:val="single" w:sz="4" w:space="0" w:color="000000"/>
              <w:bottom w:val="single" w:sz="4" w:space="0" w:color="000000"/>
              <w:right w:val="single" w:sz="4" w:space="0" w:color="000000"/>
            </w:tcBorders>
          </w:tcPr>
          <w:p w14:paraId="698F4465" w14:textId="77777777" w:rsidR="00795D15" w:rsidRPr="0022588B" w:rsidRDefault="00795D15" w:rsidP="004115F5">
            <w:pPr>
              <w:pStyle w:val="TableParagraph"/>
              <w:kinsoku w:val="0"/>
              <w:overflowPunct w:val="0"/>
              <w:spacing w:before="9"/>
              <w:ind w:left="113"/>
              <w:rPr>
                <w:i/>
                <w:iCs/>
              </w:rPr>
            </w:pPr>
            <w:r w:rsidRPr="0022588B">
              <w:rPr>
                <w:u w:val="single"/>
              </w:rPr>
              <w:t>JUDr. Renata Gilová</w:t>
            </w:r>
            <w:r w:rsidRPr="0022588B">
              <w:t xml:space="preserve"> </w:t>
            </w:r>
            <w:r w:rsidRPr="0022588B">
              <w:rPr>
                <w:i/>
                <w:iCs/>
              </w:rPr>
              <w:t>– 100 %</w:t>
            </w:r>
          </w:p>
          <w:p w14:paraId="383FD924" w14:textId="77777777" w:rsidR="00795D15" w:rsidRPr="0022588B" w:rsidRDefault="00795D15" w:rsidP="004115F5">
            <w:pPr>
              <w:pStyle w:val="TableParagraph"/>
              <w:kinsoku w:val="0"/>
              <w:overflowPunct w:val="0"/>
              <w:spacing w:before="111"/>
              <w:ind w:left="113"/>
              <w:rPr>
                <w:i/>
                <w:iCs/>
              </w:rPr>
            </w:pPr>
            <w:r w:rsidRPr="0022588B">
              <w:t xml:space="preserve">Mgr. Monika Zubková </w:t>
            </w:r>
            <w:r w:rsidRPr="0022588B">
              <w:rPr>
                <w:i/>
                <w:iCs/>
              </w:rPr>
              <w:t>– 100 %</w:t>
            </w:r>
          </w:p>
          <w:p w14:paraId="047A1CFD" w14:textId="77777777" w:rsidR="00795D15" w:rsidRPr="0022588B" w:rsidRDefault="00795D15" w:rsidP="004115F5">
            <w:pPr>
              <w:pStyle w:val="TableParagraph"/>
              <w:kinsoku w:val="0"/>
              <w:overflowPunct w:val="0"/>
              <w:spacing w:line="269" w:lineRule="exact"/>
              <w:ind w:left="127"/>
            </w:pPr>
          </w:p>
          <w:p w14:paraId="5BB6C065" w14:textId="77777777" w:rsidR="00795D15" w:rsidRPr="0022588B" w:rsidRDefault="00795D15" w:rsidP="004115F5">
            <w:pPr>
              <w:pStyle w:val="TableParagraph"/>
              <w:kinsoku w:val="0"/>
              <w:overflowPunct w:val="0"/>
              <w:spacing w:line="269" w:lineRule="exact"/>
              <w:ind w:left="127"/>
              <w:rPr>
                <w:i/>
                <w:iCs/>
              </w:rPr>
            </w:pPr>
            <w:r w:rsidRPr="0022588B">
              <w:t xml:space="preserve">Mgr. Adam </w:t>
            </w:r>
            <w:proofErr w:type="spellStart"/>
            <w:r w:rsidRPr="0022588B">
              <w:t>Falter</w:t>
            </w:r>
            <w:proofErr w:type="spellEnd"/>
            <w:r w:rsidRPr="0022588B">
              <w:rPr>
                <w:i/>
                <w:iCs/>
              </w:rPr>
              <w:t xml:space="preserve"> – 100 %</w:t>
            </w:r>
          </w:p>
          <w:p w14:paraId="0CFFBC29" w14:textId="77777777" w:rsidR="00795D15" w:rsidRPr="0022588B" w:rsidRDefault="00795D15" w:rsidP="004115F5">
            <w:pPr>
              <w:pStyle w:val="TableParagraph"/>
              <w:kinsoku w:val="0"/>
              <w:overflowPunct w:val="0"/>
              <w:spacing w:before="210"/>
              <w:ind w:left="113" w:right="25"/>
              <w:rPr>
                <w:i/>
                <w:iCs/>
              </w:rPr>
            </w:pPr>
            <w:r w:rsidRPr="0022588B">
              <w:t>JUDr. Jan Kotula</w:t>
            </w:r>
            <w:r w:rsidRPr="0022588B">
              <w:rPr>
                <w:i/>
                <w:iCs/>
              </w:rPr>
              <w:t xml:space="preserve"> – 100 %</w:t>
            </w:r>
          </w:p>
        </w:tc>
        <w:tc>
          <w:tcPr>
            <w:tcW w:w="2267" w:type="dxa"/>
            <w:gridSpan w:val="2"/>
            <w:tcBorders>
              <w:top w:val="single" w:sz="4" w:space="0" w:color="000000"/>
              <w:left w:val="single" w:sz="4" w:space="0" w:color="000000"/>
              <w:bottom w:val="single" w:sz="4" w:space="0" w:color="000000"/>
              <w:right w:val="single" w:sz="4" w:space="0" w:color="000000"/>
            </w:tcBorders>
          </w:tcPr>
          <w:p w14:paraId="49E21FB9" w14:textId="77777777" w:rsidR="00795D15" w:rsidRPr="0022588B" w:rsidRDefault="00795D15" w:rsidP="004115F5">
            <w:pPr>
              <w:pStyle w:val="TableParagraph"/>
              <w:kinsoku w:val="0"/>
              <w:overflowPunct w:val="0"/>
              <w:spacing w:before="15" w:line="232" w:lineRule="auto"/>
              <w:ind w:left="113" w:right="264" w:hanging="3"/>
            </w:pPr>
            <w:r w:rsidRPr="0022588B">
              <w:rPr>
                <w:u w:val="single"/>
              </w:rPr>
              <w:t>Olga Lysoňová</w:t>
            </w:r>
            <w:r w:rsidRPr="0022588B">
              <w:t xml:space="preserve"> Petra Widtmannová</w:t>
            </w:r>
          </w:p>
        </w:tc>
        <w:tc>
          <w:tcPr>
            <w:tcW w:w="2409" w:type="dxa"/>
            <w:tcBorders>
              <w:top w:val="single" w:sz="4" w:space="0" w:color="000000"/>
              <w:left w:val="single" w:sz="4" w:space="0" w:color="000000"/>
              <w:bottom w:val="single" w:sz="4" w:space="0" w:color="000000"/>
              <w:right w:val="single" w:sz="4" w:space="0" w:color="000000"/>
            </w:tcBorders>
          </w:tcPr>
          <w:p w14:paraId="02E7EA35" w14:textId="77777777" w:rsidR="00795D15" w:rsidRPr="0022588B" w:rsidRDefault="00795D15" w:rsidP="004115F5">
            <w:pPr>
              <w:pStyle w:val="TableParagraph"/>
              <w:kinsoku w:val="0"/>
              <w:overflowPunct w:val="0"/>
              <w:spacing w:before="1"/>
              <w:ind w:left="6"/>
            </w:pPr>
            <w:r w:rsidRPr="0022588B">
              <w:t>Vladimíra Olšáková</w:t>
            </w:r>
          </w:p>
          <w:p w14:paraId="1610993F" w14:textId="77777777" w:rsidR="00795D15" w:rsidRPr="0022588B" w:rsidRDefault="00795D15" w:rsidP="004115F5">
            <w:pPr>
              <w:pStyle w:val="TableParagraph"/>
              <w:kinsoku w:val="0"/>
              <w:overflowPunct w:val="0"/>
              <w:spacing w:before="119" w:line="269" w:lineRule="exact"/>
              <w:ind w:left="6"/>
            </w:pPr>
            <w:r w:rsidRPr="0022588B">
              <w:t xml:space="preserve">Drahomíra </w:t>
            </w:r>
            <w:proofErr w:type="spellStart"/>
            <w:r w:rsidRPr="0022588B">
              <w:t>Anlaufová</w:t>
            </w:r>
            <w:proofErr w:type="spellEnd"/>
            <w:r w:rsidRPr="0022588B">
              <w:t xml:space="preserve"> Marie Rindošová</w:t>
            </w:r>
          </w:p>
        </w:tc>
      </w:tr>
      <w:tr w:rsidR="0022588B" w:rsidRPr="0022588B" w14:paraId="0F8467FE" w14:textId="77777777" w:rsidTr="004115F5">
        <w:trPr>
          <w:trHeight w:val="1797"/>
        </w:trPr>
        <w:tc>
          <w:tcPr>
            <w:tcW w:w="1243" w:type="dxa"/>
            <w:tcBorders>
              <w:top w:val="single" w:sz="4" w:space="0" w:color="000000"/>
              <w:left w:val="single" w:sz="4" w:space="0" w:color="000000"/>
              <w:bottom w:val="none" w:sz="6" w:space="0" w:color="auto"/>
              <w:right w:val="single" w:sz="4" w:space="0" w:color="000000"/>
            </w:tcBorders>
          </w:tcPr>
          <w:p w14:paraId="77022761" w14:textId="77777777" w:rsidR="00795D15" w:rsidRPr="0022588B" w:rsidRDefault="00795D15" w:rsidP="004115F5">
            <w:pPr>
              <w:pStyle w:val="TableParagraph"/>
              <w:kinsoku w:val="0"/>
              <w:overflowPunct w:val="0"/>
              <w:spacing w:before="1"/>
              <w:ind w:left="405" w:right="353"/>
              <w:rPr>
                <w:spacing w:val="-20"/>
              </w:rPr>
            </w:pPr>
            <w:r w:rsidRPr="0022588B">
              <w:rPr>
                <w:u w:val="single"/>
              </w:rPr>
              <w:t xml:space="preserve">4 </w:t>
            </w:r>
            <w:r w:rsidRPr="0022588B">
              <w:rPr>
                <w:spacing w:val="-20"/>
                <w:u w:val="single"/>
              </w:rPr>
              <w:t>To</w:t>
            </w:r>
            <w:r w:rsidRPr="0022588B">
              <w:rPr>
                <w:spacing w:val="-20"/>
              </w:rPr>
              <w:t xml:space="preserve"> </w:t>
            </w:r>
            <w:r w:rsidRPr="0022588B">
              <w:t>5</w:t>
            </w:r>
            <w:r w:rsidRPr="0022588B">
              <w:rPr>
                <w:spacing w:val="1"/>
              </w:rPr>
              <w:t xml:space="preserve"> </w:t>
            </w:r>
            <w:r w:rsidRPr="0022588B">
              <w:rPr>
                <w:spacing w:val="-20"/>
              </w:rPr>
              <w:t>To</w:t>
            </w:r>
          </w:p>
          <w:p w14:paraId="28ADA90E" w14:textId="77777777" w:rsidR="00795D15" w:rsidRPr="0022588B" w:rsidRDefault="00795D15" w:rsidP="004115F5">
            <w:pPr>
              <w:pStyle w:val="TableParagraph"/>
              <w:kinsoku w:val="0"/>
              <w:overflowPunct w:val="0"/>
              <w:spacing w:before="10"/>
              <w:ind w:left="405"/>
            </w:pPr>
            <w:r w:rsidRPr="0022588B">
              <w:t>6</w:t>
            </w:r>
            <w:r w:rsidRPr="0022588B">
              <w:rPr>
                <w:spacing w:val="-9"/>
              </w:rPr>
              <w:t xml:space="preserve"> </w:t>
            </w:r>
            <w:r w:rsidRPr="0022588B">
              <w:t>To</w:t>
            </w:r>
          </w:p>
          <w:p w14:paraId="293B3875" w14:textId="77777777" w:rsidR="00795D15" w:rsidRPr="0022588B" w:rsidRDefault="00795D15" w:rsidP="004115F5">
            <w:pPr>
              <w:pStyle w:val="TableParagraph"/>
              <w:kinsoku w:val="0"/>
              <w:overflowPunct w:val="0"/>
              <w:spacing w:before="1" w:line="269" w:lineRule="exact"/>
              <w:ind w:left="347"/>
            </w:pPr>
            <w:r w:rsidRPr="0022588B">
              <w:t>47 To</w:t>
            </w:r>
          </w:p>
          <w:p w14:paraId="5FF1A716" w14:textId="77777777" w:rsidR="00795D15" w:rsidRPr="0022588B" w:rsidRDefault="00795D15" w:rsidP="004115F5">
            <w:pPr>
              <w:pStyle w:val="TableParagraph"/>
              <w:kinsoku w:val="0"/>
              <w:overflowPunct w:val="0"/>
              <w:spacing w:line="269" w:lineRule="exact"/>
              <w:ind w:left="405"/>
            </w:pPr>
            <w:r w:rsidRPr="0022588B">
              <w:t>3</w:t>
            </w:r>
            <w:r w:rsidRPr="0022588B">
              <w:rPr>
                <w:spacing w:val="-9"/>
              </w:rPr>
              <w:t xml:space="preserve"> </w:t>
            </w:r>
            <w:r w:rsidRPr="0022588B">
              <w:t>To</w:t>
            </w:r>
          </w:p>
        </w:tc>
        <w:tc>
          <w:tcPr>
            <w:tcW w:w="5798" w:type="dxa"/>
            <w:tcBorders>
              <w:top w:val="single" w:sz="4" w:space="0" w:color="000000"/>
              <w:left w:val="single" w:sz="4" w:space="0" w:color="000000"/>
              <w:bottom w:val="none" w:sz="6" w:space="0" w:color="auto"/>
              <w:right w:val="single" w:sz="4" w:space="0" w:color="000000"/>
            </w:tcBorders>
          </w:tcPr>
          <w:p w14:paraId="54A3D4E0" w14:textId="77777777" w:rsidR="00795D15" w:rsidRPr="0022588B" w:rsidRDefault="00795D15" w:rsidP="00795D15">
            <w:pPr>
              <w:pStyle w:val="TableParagraph"/>
              <w:numPr>
                <w:ilvl w:val="0"/>
                <w:numId w:val="11"/>
              </w:numPr>
              <w:tabs>
                <w:tab w:val="left" w:pos="416"/>
              </w:tabs>
              <w:kinsoku w:val="0"/>
              <w:overflowPunct w:val="0"/>
              <w:spacing w:before="1" w:after="120"/>
              <w:ind w:left="414"/>
            </w:pPr>
            <w:r w:rsidRPr="0022588B">
              <w:t>Obecná</w:t>
            </w:r>
            <w:r w:rsidRPr="0022588B">
              <w:rPr>
                <w:spacing w:val="-1"/>
              </w:rPr>
              <w:t xml:space="preserve"> </w:t>
            </w:r>
            <w:r w:rsidRPr="0022588B">
              <w:t>působnost.</w:t>
            </w:r>
          </w:p>
          <w:p w14:paraId="2C2A8612" w14:textId="77777777" w:rsidR="00795D15" w:rsidRPr="0022588B" w:rsidRDefault="00795D15" w:rsidP="00795D15">
            <w:pPr>
              <w:pStyle w:val="TableParagraph"/>
              <w:numPr>
                <w:ilvl w:val="0"/>
                <w:numId w:val="11"/>
              </w:numPr>
              <w:tabs>
                <w:tab w:val="left" w:pos="416"/>
              </w:tabs>
              <w:kinsoku w:val="0"/>
              <w:overflowPunct w:val="0"/>
              <w:spacing w:before="2"/>
              <w:ind w:right="86" w:hanging="283"/>
            </w:pPr>
            <w:r w:rsidRPr="0022588B">
              <w:t>Rozhodování o opravných prostředcích, v nichž je rozhodováno podle zák. č. 104/2013 Sb., zákona o mezinárodní justiční</w:t>
            </w:r>
            <w:r w:rsidRPr="0022588B">
              <w:rPr>
                <w:spacing w:val="-4"/>
              </w:rPr>
              <w:t xml:space="preserve"> </w:t>
            </w:r>
            <w:r w:rsidRPr="0022588B">
              <w:t>spolupráce</w:t>
            </w:r>
          </w:p>
        </w:tc>
        <w:tc>
          <w:tcPr>
            <w:tcW w:w="3403" w:type="dxa"/>
            <w:tcBorders>
              <w:top w:val="single" w:sz="4" w:space="0" w:color="000000"/>
              <w:left w:val="single" w:sz="4" w:space="0" w:color="000000"/>
              <w:bottom w:val="none" w:sz="6" w:space="0" w:color="auto"/>
              <w:right w:val="single" w:sz="4" w:space="0" w:color="000000"/>
            </w:tcBorders>
          </w:tcPr>
          <w:p w14:paraId="76661B34" w14:textId="77777777" w:rsidR="00795D15" w:rsidRPr="0022588B" w:rsidRDefault="00795D15" w:rsidP="004115F5">
            <w:pPr>
              <w:pStyle w:val="TableParagraph"/>
              <w:kinsoku w:val="0"/>
              <w:overflowPunct w:val="0"/>
              <w:spacing w:after="80" w:line="276" w:lineRule="auto"/>
              <w:ind w:left="108" w:right="448"/>
              <w:rPr>
                <w:i/>
                <w:iCs/>
              </w:rPr>
            </w:pPr>
            <w:r w:rsidRPr="0022588B">
              <w:rPr>
                <w:u w:val="single"/>
              </w:rPr>
              <w:t>Mgr. Radek Adamus</w:t>
            </w:r>
            <w:r w:rsidRPr="0022588B">
              <w:t xml:space="preserve"> </w:t>
            </w:r>
            <w:r w:rsidRPr="0022588B">
              <w:rPr>
                <w:i/>
                <w:iCs/>
              </w:rPr>
              <w:t>– nápad podle oddílu C., čl. II. bodu 4)</w:t>
            </w:r>
          </w:p>
          <w:p w14:paraId="462EA2B6" w14:textId="77777777" w:rsidR="00795D15" w:rsidRPr="0022588B" w:rsidRDefault="00795D15" w:rsidP="004115F5">
            <w:pPr>
              <w:pStyle w:val="TableParagraph"/>
              <w:kinsoku w:val="0"/>
              <w:overflowPunct w:val="0"/>
              <w:spacing w:before="4" w:after="120" w:line="235" w:lineRule="auto"/>
              <w:ind w:left="130" w:right="176" w:hanging="17"/>
              <w:rPr>
                <w:i/>
                <w:iCs/>
              </w:rPr>
            </w:pPr>
            <w:r w:rsidRPr="0022588B">
              <w:t xml:space="preserve">Mgr. Renée </w:t>
            </w:r>
            <w:proofErr w:type="spellStart"/>
            <w:r w:rsidRPr="0022588B">
              <w:t>Freiwaldová</w:t>
            </w:r>
            <w:proofErr w:type="spellEnd"/>
            <w:r w:rsidRPr="0022588B">
              <w:t xml:space="preserve"> </w:t>
            </w:r>
            <w:r w:rsidRPr="0022588B">
              <w:rPr>
                <w:i/>
                <w:iCs/>
              </w:rPr>
              <w:t>– 50 % [50 % specializace dle písm. b)]</w:t>
            </w:r>
          </w:p>
          <w:p w14:paraId="0624EDAC" w14:textId="77777777" w:rsidR="00795D15" w:rsidRPr="0022588B" w:rsidRDefault="00795D15" w:rsidP="004115F5">
            <w:pPr>
              <w:pStyle w:val="TableParagraph"/>
              <w:kinsoku w:val="0"/>
              <w:overflowPunct w:val="0"/>
              <w:spacing w:after="120"/>
              <w:ind w:left="130" w:right="176" w:hanging="17"/>
              <w:rPr>
                <w:i/>
                <w:iCs/>
              </w:rPr>
            </w:pPr>
            <w:r w:rsidRPr="0022588B">
              <w:t xml:space="preserve">Mgr. Karel Šigut </w:t>
            </w:r>
            <w:r w:rsidRPr="0022588B">
              <w:rPr>
                <w:i/>
                <w:iCs/>
              </w:rPr>
              <w:t xml:space="preserve">– 50 %        </w:t>
            </w:r>
          </w:p>
          <w:p w14:paraId="51BE92E2" w14:textId="77777777" w:rsidR="00795D15" w:rsidRPr="0022588B" w:rsidRDefault="00795D15" w:rsidP="004115F5">
            <w:pPr>
              <w:pStyle w:val="TableParagraph"/>
              <w:kinsoku w:val="0"/>
              <w:overflowPunct w:val="0"/>
              <w:spacing w:after="120"/>
              <w:ind w:left="130" w:right="176" w:hanging="17"/>
              <w:rPr>
                <w:i/>
                <w:iCs/>
              </w:rPr>
            </w:pPr>
            <w:r w:rsidRPr="0022588B">
              <w:rPr>
                <w:i/>
                <w:iCs/>
              </w:rPr>
              <w:t>[50 % specializace dle písm. b)]</w:t>
            </w:r>
          </w:p>
          <w:p w14:paraId="1715D92C" w14:textId="77777777" w:rsidR="00795D15" w:rsidRPr="0022588B" w:rsidRDefault="00795D15" w:rsidP="004115F5">
            <w:pPr>
              <w:pStyle w:val="TableParagraph"/>
              <w:kinsoku w:val="0"/>
              <w:overflowPunct w:val="0"/>
              <w:spacing w:after="120"/>
              <w:ind w:left="113"/>
              <w:rPr>
                <w:i/>
                <w:iCs/>
              </w:rPr>
            </w:pPr>
            <w:r w:rsidRPr="0022588B">
              <w:t xml:space="preserve">Mgr. Miluše </w:t>
            </w:r>
            <w:proofErr w:type="spellStart"/>
            <w:r w:rsidRPr="0022588B">
              <w:t>Wiwegerová</w:t>
            </w:r>
            <w:proofErr w:type="spellEnd"/>
            <w:r w:rsidRPr="0022588B">
              <w:t xml:space="preserve"> – </w:t>
            </w:r>
            <w:r w:rsidRPr="0022588B">
              <w:rPr>
                <w:i/>
                <w:iCs/>
              </w:rPr>
              <w:t>100 %</w:t>
            </w:r>
          </w:p>
        </w:tc>
        <w:tc>
          <w:tcPr>
            <w:tcW w:w="2267" w:type="dxa"/>
            <w:gridSpan w:val="2"/>
            <w:tcBorders>
              <w:top w:val="single" w:sz="4" w:space="0" w:color="000000"/>
              <w:left w:val="single" w:sz="4" w:space="0" w:color="000000"/>
              <w:bottom w:val="none" w:sz="6" w:space="0" w:color="auto"/>
              <w:right w:val="single" w:sz="4" w:space="0" w:color="000000"/>
            </w:tcBorders>
          </w:tcPr>
          <w:p w14:paraId="3C392422" w14:textId="77777777" w:rsidR="00795D15" w:rsidRPr="0022588B" w:rsidRDefault="00795D15" w:rsidP="004115F5">
            <w:pPr>
              <w:pStyle w:val="TableParagraph"/>
              <w:kinsoku w:val="0"/>
              <w:overflowPunct w:val="0"/>
              <w:spacing w:before="1" w:line="348" w:lineRule="auto"/>
              <w:ind w:left="111" w:right="266"/>
            </w:pPr>
            <w:r w:rsidRPr="0022588B">
              <w:rPr>
                <w:u w:val="single"/>
              </w:rPr>
              <w:t>Olga Lysoňová</w:t>
            </w:r>
            <w:r w:rsidRPr="0022588B">
              <w:t xml:space="preserve"> Petra Widtmannová</w:t>
            </w:r>
          </w:p>
        </w:tc>
        <w:tc>
          <w:tcPr>
            <w:tcW w:w="2409" w:type="dxa"/>
            <w:tcBorders>
              <w:top w:val="single" w:sz="4" w:space="0" w:color="000000"/>
              <w:left w:val="single" w:sz="4" w:space="0" w:color="000000"/>
              <w:bottom w:val="none" w:sz="6" w:space="0" w:color="auto"/>
              <w:right w:val="single" w:sz="4" w:space="0" w:color="000000"/>
            </w:tcBorders>
          </w:tcPr>
          <w:p w14:paraId="772BFA33" w14:textId="77777777" w:rsidR="00795D15" w:rsidRPr="0022588B" w:rsidRDefault="00795D15" w:rsidP="004115F5">
            <w:pPr>
              <w:pStyle w:val="TableParagraph"/>
              <w:kinsoku w:val="0"/>
              <w:overflowPunct w:val="0"/>
              <w:spacing w:before="1"/>
              <w:ind w:left="13"/>
            </w:pPr>
            <w:r w:rsidRPr="0022588B">
              <w:t>Vladimíra Olšáková</w:t>
            </w:r>
          </w:p>
          <w:p w14:paraId="6D2A6C2A" w14:textId="77777777" w:rsidR="00795D15" w:rsidRPr="0022588B" w:rsidRDefault="00795D15" w:rsidP="004115F5">
            <w:pPr>
              <w:pStyle w:val="TableParagraph"/>
              <w:kinsoku w:val="0"/>
              <w:overflowPunct w:val="0"/>
              <w:spacing w:before="122" w:line="269" w:lineRule="exact"/>
              <w:ind w:left="6"/>
            </w:pPr>
            <w:r w:rsidRPr="0022588B">
              <w:t xml:space="preserve">Drahomíra </w:t>
            </w:r>
            <w:proofErr w:type="spellStart"/>
            <w:r w:rsidRPr="0022588B">
              <w:t>Anlaufová</w:t>
            </w:r>
            <w:proofErr w:type="spellEnd"/>
            <w:r w:rsidRPr="0022588B">
              <w:t xml:space="preserve"> Marie Rindošová</w:t>
            </w:r>
          </w:p>
        </w:tc>
      </w:tr>
      <w:tr w:rsidR="0022588B" w:rsidRPr="0022588B" w14:paraId="207D24E1" w14:textId="77777777" w:rsidTr="004115F5">
        <w:trPr>
          <w:trHeight w:val="398"/>
        </w:trPr>
        <w:tc>
          <w:tcPr>
            <w:tcW w:w="1243" w:type="dxa"/>
            <w:tcBorders>
              <w:top w:val="none" w:sz="6" w:space="0" w:color="auto"/>
              <w:left w:val="single" w:sz="4" w:space="0" w:color="000000"/>
              <w:bottom w:val="none" w:sz="6" w:space="0" w:color="auto"/>
              <w:right w:val="single" w:sz="4" w:space="0" w:color="000000"/>
            </w:tcBorders>
          </w:tcPr>
          <w:p w14:paraId="659641EE" w14:textId="77777777" w:rsidR="00795D15" w:rsidRPr="0022588B" w:rsidRDefault="00795D15" w:rsidP="004115F5">
            <w:pPr>
              <w:pStyle w:val="TableParagraph"/>
              <w:kinsoku w:val="0"/>
              <w:overflowPunct w:val="0"/>
              <w:rPr>
                <w:rFonts w:ascii="Times New Roman" w:hAnsi="Times New Roman" w:cs="Times New Roman"/>
              </w:rPr>
            </w:pPr>
          </w:p>
        </w:tc>
        <w:tc>
          <w:tcPr>
            <w:tcW w:w="5798" w:type="dxa"/>
            <w:tcBorders>
              <w:top w:val="none" w:sz="6" w:space="0" w:color="auto"/>
              <w:left w:val="single" w:sz="4" w:space="0" w:color="000000"/>
              <w:bottom w:val="none" w:sz="6" w:space="0" w:color="auto"/>
              <w:right w:val="single" w:sz="4" w:space="0" w:color="000000"/>
            </w:tcBorders>
          </w:tcPr>
          <w:p w14:paraId="506C2C50" w14:textId="77777777" w:rsidR="00795D15" w:rsidRPr="0022588B" w:rsidRDefault="00795D15" w:rsidP="004115F5">
            <w:pPr>
              <w:pStyle w:val="TableParagraph"/>
              <w:kinsoku w:val="0"/>
              <w:overflowPunct w:val="0"/>
              <w:rPr>
                <w:rFonts w:ascii="Times New Roman" w:hAnsi="Times New Roman" w:cs="Times New Roman"/>
              </w:rPr>
            </w:pPr>
          </w:p>
        </w:tc>
        <w:tc>
          <w:tcPr>
            <w:tcW w:w="3403" w:type="dxa"/>
            <w:tcBorders>
              <w:top w:val="none" w:sz="6" w:space="0" w:color="auto"/>
              <w:left w:val="single" w:sz="4" w:space="0" w:color="000000"/>
              <w:bottom w:val="none" w:sz="6" w:space="0" w:color="auto"/>
              <w:right w:val="single" w:sz="4" w:space="0" w:color="000000"/>
            </w:tcBorders>
          </w:tcPr>
          <w:p w14:paraId="60ECE5A2" w14:textId="77777777" w:rsidR="00795D15" w:rsidRPr="0022588B" w:rsidRDefault="00795D15" w:rsidP="004115F5">
            <w:pPr>
              <w:pStyle w:val="TableParagraph"/>
              <w:kinsoku w:val="0"/>
              <w:overflowPunct w:val="0"/>
              <w:spacing w:before="59" w:after="120"/>
              <w:ind w:left="113"/>
              <w:rPr>
                <w:i/>
                <w:iCs/>
              </w:rPr>
            </w:pPr>
            <w:r w:rsidRPr="0022588B">
              <w:t xml:space="preserve">JUDr. Pavla Růžičková – </w:t>
            </w:r>
            <w:r w:rsidRPr="0022588B">
              <w:rPr>
                <w:i/>
                <w:iCs/>
              </w:rPr>
              <w:t>100 %</w:t>
            </w:r>
          </w:p>
        </w:tc>
        <w:tc>
          <w:tcPr>
            <w:tcW w:w="2267" w:type="dxa"/>
            <w:gridSpan w:val="2"/>
            <w:tcBorders>
              <w:top w:val="none" w:sz="6" w:space="0" w:color="auto"/>
              <w:left w:val="single" w:sz="4" w:space="0" w:color="000000"/>
              <w:bottom w:val="none" w:sz="6" w:space="0" w:color="auto"/>
              <w:right w:val="single" w:sz="4" w:space="0" w:color="000000"/>
            </w:tcBorders>
          </w:tcPr>
          <w:p w14:paraId="7B325941" w14:textId="77777777" w:rsidR="00795D15" w:rsidRPr="0022588B" w:rsidRDefault="00795D15" w:rsidP="004115F5">
            <w:pPr>
              <w:pStyle w:val="TableParagraph"/>
              <w:kinsoku w:val="0"/>
              <w:overflowPunct w:val="0"/>
              <w:rPr>
                <w:rFonts w:ascii="Times New Roman" w:hAnsi="Times New Roman" w:cs="Times New Roman"/>
              </w:rPr>
            </w:pPr>
          </w:p>
        </w:tc>
        <w:tc>
          <w:tcPr>
            <w:tcW w:w="2409" w:type="dxa"/>
            <w:tcBorders>
              <w:top w:val="none" w:sz="6" w:space="0" w:color="auto"/>
              <w:left w:val="single" w:sz="4" w:space="0" w:color="000000"/>
              <w:bottom w:val="none" w:sz="6" w:space="0" w:color="auto"/>
              <w:right w:val="single" w:sz="4" w:space="0" w:color="000000"/>
            </w:tcBorders>
          </w:tcPr>
          <w:p w14:paraId="559717E9" w14:textId="77777777" w:rsidR="00795D15" w:rsidRPr="0022588B" w:rsidRDefault="00795D15" w:rsidP="004115F5">
            <w:pPr>
              <w:pStyle w:val="TableParagraph"/>
              <w:kinsoku w:val="0"/>
              <w:overflowPunct w:val="0"/>
              <w:rPr>
                <w:rFonts w:ascii="Times New Roman" w:hAnsi="Times New Roman" w:cs="Times New Roman"/>
              </w:rPr>
            </w:pPr>
          </w:p>
        </w:tc>
      </w:tr>
      <w:tr w:rsidR="00795D15" w:rsidRPr="0022588B" w14:paraId="4E2E36AE" w14:textId="77777777" w:rsidTr="004115F5">
        <w:trPr>
          <w:trHeight w:val="590"/>
        </w:trPr>
        <w:tc>
          <w:tcPr>
            <w:tcW w:w="1243" w:type="dxa"/>
            <w:tcBorders>
              <w:top w:val="none" w:sz="6" w:space="0" w:color="auto"/>
              <w:left w:val="single" w:sz="4" w:space="0" w:color="000000"/>
              <w:bottom w:val="single" w:sz="4" w:space="0" w:color="000000"/>
              <w:right w:val="single" w:sz="4" w:space="0" w:color="000000"/>
            </w:tcBorders>
          </w:tcPr>
          <w:p w14:paraId="7BFCA067" w14:textId="77777777" w:rsidR="00795D15" w:rsidRPr="0022588B" w:rsidRDefault="00795D15" w:rsidP="004115F5">
            <w:pPr>
              <w:pStyle w:val="TableParagraph"/>
              <w:kinsoku w:val="0"/>
              <w:overflowPunct w:val="0"/>
              <w:rPr>
                <w:rFonts w:ascii="Times New Roman" w:hAnsi="Times New Roman" w:cs="Times New Roman"/>
              </w:rPr>
            </w:pPr>
          </w:p>
        </w:tc>
        <w:tc>
          <w:tcPr>
            <w:tcW w:w="5798" w:type="dxa"/>
            <w:tcBorders>
              <w:top w:val="none" w:sz="6" w:space="0" w:color="auto"/>
              <w:left w:val="single" w:sz="4" w:space="0" w:color="000000"/>
              <w:bottom w:val="single" w:sz="4" w:space="0" w:color="000000"/>
              <w:right w:val="single" w:sz="4" w:space="0" w:color="000000"/>
            </w:tcBorders>
          </w:tcPr>
          <w:p w14:paraId="25A2995D" w14:textId="77777777" w:rsidR="00795D15" w:rsidRPr="0022588B" w:rsidRDefault="00795D15" w:rsidP="004115F5">
            <w:pPr>
              <w:pStyle w:val="TableParagraph"/>
              <w:kinsoku w:val="0"/>
              <w:overflowPunct w:val="0"/>
              <w:spacing w:before="69"/>
              <w:ind w:left="475"/>
              <w:rPr>
                <w:b/>
                <w:bCs/>
              </w:rPr>
            </w:pPr>
            <w:r w:rsidRPr="0022588B">
              <w:rPr>
                <w:b/>
                <w:bCs/>
              </w:rPr>
              <w:t>poměr nápadu – 70 % nevazební, 70 % vazební</w:t>
            </w:r>
          </w:p>
        </w:tc>
        <w:tc>
          <w:tcPr>
            <w:tcW w:w="3403" w:type="dxa"/>
            <w:tcBorders>
              <w:top w:val="none" w:sz="6" w:space="0" w:color="auto"/>
              <w:left w:val="single" w:sz="4" w:space="0" w:color="000000"/>
              <w:bottom w:val="single" w:sz="4" w:space="0" w:color="000000"/>
              <w:right w:val="single" w:sz="4" w:space="0" w:color="000000"/>
            </w:tcBorders>
          </w:tcPr>
          <w:p w14:paraId="69E247B2" w14:textId="77777777" w:rsidR="00795D15" w:rsidRPr="0022588B" w:rsidRDefault="00795D15" w:rsidP="004115F5">
            <w:pPr>
              <w:pStyle w:val="TableParagraph"/>
              <w:kinsoku w:val="0"/>
              <w:overflowPunct w:val="0"/>
              <w:spacing w:line="249" w:lineRule="exact"/>
              <w:ind w:left="115"/>
              <w:rPr>
                <w:i/>
                <w:iCs/>
              </w:rPr>
            </w:pPr>
            <w:r w:rsidRPr="0022588B">
              <w:rPr>
                <w:i/>
                <w:iCs/>
              </w:rPr>
              <w:t>(asistenti: Mgr. Olga Janíková)</w:t>
            </w:r>
          </w:p>
        </w:tc>
        <w:tc>
          <w:tcPr>
            <w:tcW w:w="2267" w:type="dxa"/>
            <w:gridSpan w:val="2"/>
            <w:tcBorders>
              <w:top w:val="none" w:sz="6" w:space="0" w:color="auto"/>
              <w:left w:val="single" w:sz="4" w:space="0" w:color="000000"/>
              <w:bottom w:val="single" w:sz="4" w:space="0" w:color="000000"/>
              <w:right w:val="single" w:sz="4" w:space="0" w:color="000000"/>
            </w:tcBorders>
          </w:tcPr>
          <w:p w14:paraId="28E5595F" w14:textId="77777777" w:rsidR="00795D15" w:rsidRPr="0022588B" w:rsidRDefault="00795D15" w:rsidP="004115F5">
            <w:pPr>
              <w:pStyle w:val="TableParagraph"/>
              <w:kinsoku w:val="0"/>
              <w:overflowPunct w:val="0"/>
              <w:rPr>
                <w:rFonts w:ascii="Times New Roman" w:hAnsi="Times New Roman" w:cs="Times New Roman"/>
              </w:rPr>
            </w:pPr>
          </w:p>
        </w:tc>
        <w:tc>
          <w:tcPr>
            <w:tcW w:w="2409" w:type="dxa"/>
            <w:tcBorders>
              <w:top w:val="none" w:sz="6" w:space="0" w:color="auto"/>
              <w:left w:val="single" w:sz="4" w:space="0" w:color="000000"/>
              <w:bottom w:val="single" w:sz="4" w:space="0" w:color="000000"/>
              <w:right w:val="single" w:sz="4" w:space="0" w:color="000000"/>
            </w:tcBorders>
          </w:tcPr>
          <w:p w14:paraId="01A265F6" w14:textId="77777777" w:rsidR="00795D15" w:rsidRPr="0022588B" w:rsidRDefault="00795D15" w:rsidP="004115F5">
            <w:pPr>
              <w:pStyle w:val="TableParagraph"/>
              <w:kinsoku w:val="0"/>
              <w:overflowPunct w:val="0"/>
              <w:rPr>
                <w:rFonts w:ascii="Times New Roman" w:hAnsi="Times New Roman" w:cs="Times New Roman"/>
              </w:rPr>
            </w:pPr>
          </w:p>
        </w:tc>
      </w:tr>
    </w:tbl>
    <w:p w14:paraId="5DF48069"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07EF213A" w14:textId="77777777" w:rsidR="00795D15" w:rsidRPr="0022588B" w:rsidRDefault="00795D15" w:rsidP="00795D15">
      <w:pPr>
        <w:pStyle w:val="Zkladntext"/>
        <w:kinsoku w:val="0"/>
        <w:overflowPunct w:val="0"/>
        <w:rPr>
          <w:rFonts w:ascii="Times New Roman" w:hAnsi="Times New Roman" w:cs="Times New Roman"/>
          <w:sz w:val="20"/>
          <w:szCs w:val="20"/>
        </w:rPr>
      </w:pPr>
    </w:p>
    <w:p w14:paraId="7BDA62D1"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243"/>
        <w:gridCol w:w="5671"/>
        <w:gridCol w:w="3432"/>
        <w:gridCol w:w="2270"/>
        <w:gridCol w:w="2222"/>
      </w:tblGrid>
      <w:tr w:rsidR="0022588B" w:rsidRPr="0022588B" w14:paraId="0EDC27F6" w14:textId="77777777" w:rsidTr="004115F5">
        <w:trPr>
          <w:trHeight w:val="3421"/>
        </w:trPr>
        <w:tc>
          <w:tcPr>
            <w:tcW w:w="1243" w:type="dxa"/>
            <w:tcBorders>
              <w:top w:val="single" w:sz="4" w:space="0" w:color="000000"/>
              <w:left w:val="single" w:sz="4" w:space="0" w:color="000000"/>
              <w:bottom w:val="single" w:sz="4" w:space="0" w:color="000000"/>
              <w:right w:val="single" w:sz="4" w:space="0" w:color="000000"/>
            </w:tcBorders>
          </w:tcPr>
          <w:p w14:paraId="040DE756" w14:textId="77777777" w:rsidR="00795D15" w:rsidRPr="0022588B" w:rsidRDefault="00795D15" w:rsidP="004115F5">
            <w:pPr>
              <w:pStyle w:val="TableParagraph"/>
              <w:kinsoku w:val="0"/>
              <w:overflowPunct w:val="0"/>
              <w:spacing w:before="1"/>
              <w:ind w:left="405" w:right="353"/>
              <w:rPr>
                <w:spacing w:val="-20"/>
              </w:rPr>
            </w:pPr>
            <w:r w:rsidRPr="0022588B">
              <w:rPr>
                <w:u w:val="single"/>
              </w:rPr>
              <w:t xml:space="preserve">5 </w:t>
            </w:r>
            <w:r w:rsidRPr="0022588B">
              <w:rPr>
                <w:spacing w:val="-20"/>
                <w:u w:val="single"/>
              </w:rPr>
              <w:t>To</w:t>
            </w:r>
            <w:r w:rsidRPr="0022588B">
              <w:rPr>
                <w:spacing w:val="-20"/>
              </w:rPr>
              <w:t xml:space="preserve"> </w:t>
            </w:r>
            <w:r w:rsidRPr="0022588B">
              <w:t>4</w:t>
            </w:r>
            <w:r w:rsidRPr="0022588B">
              <w:rPr>
                <w:spacing w:val="1"/>
              </w:rPr>
              <w:t xml:space="preserve"> </w:t>
            </w:r>
            <w:r w:rsidRPr="0022588B">
              <w:rPr>
                <w:spacing w:val="-20"/>
              </w:rPr>
              <w:t>To</w:t>
            </w:r>
          </w:p>
          <w:p w14:paraId="24708804" w14:textId="77777777" w:rsidR="00795D15" w:rsidRPr="0022588B" w:rsidRDefault="00795D15" w:rsidP="004115F5">
            <w:pPr>
              <w:pStyle w:val="TableParagraph"/>
              <w:kinsoku w:val="0"/>
              <w:overflowPunct w:val="0"/>
              <w:spacing w:before="8" w:line="269" w:lineRule="exact"/>
              <w:ind w:left="405"/>
            </w:pPr>
            <w:r w:rsidRPr="0022588B">
              <w:t>3</w:t>
            </w:r>
            <w:r w:rsidRPr="0022588B">
              <w:rPr>
                <w:spacing w:val="-9"/>
              </w:rPr>
              <w:t xml:space="preserve"> </w:t>
            </w:r>
            <w:r w:rsidRPr="0022588B">
              <w:t>To</w:t>
            </w:r>
          </w:p>
          <w:p w14:paraId="0C1EB6A8" w14:textId="77777777" w:rsidR="00795D15" w:rsidRPr="0022588B" w:rsidRDefault="00795D15" w:rsidP="004115F5">
            <w:pPr>
              <w:pStyle w:val="TableParagraph"/>
              <w:kinsoku w:val="0"/>
              <w:overflowPunct w:val="0"/>
              <w:spacing w:line="269" w:lineRule="exact"/>
              <w:ind w:left="405"/>
            </w:pPr>
            <w:r w:rsidRPr="0022588B">
              <w:t>6</w:t>
            </w:r>
            <w:r w:rsidRPr="0022588B">
              <w:rPr>
                <w:spacing w:val="-9"/>
              </w:rPr>
              <w:t xml:space="preserve"> </w:t>
            </w:r>
            <w:r w:rsidRPr="0022588B">
              <w:t>To</w:t>
            </w:r>
          </w:p>
          <w:p w14:paraId="1151FD29" w14:textId="77777777" w:rsidR="00795D15" w:rsidRPr="0022588B" w:rsidRDefault="00795D15" w:rsidP="004115F5">
            <w:pPr>
              <w:pStyle w:val="TableParagraph"/>
              <w:kinsoku w:val="0"/>
              <w:overflowPunct w:val="0"/>
              <w:spacing w:line="269" w:lineRule="exact"/>
              <w:ind w:left="347"/>
            </w:pPr>
            <w:r w:rsidRPr="0022588B">
              <w:t>47 To</w:t>
            </w:r>
          </w:p>
        </w:tc>
        <w:tc>
          <w:tcPr>
            <w:tcW w:w="5671" w:type="dxa"/>
            <w:tcBorders>
              <w:top w:val="single" w:sz="4" w:space="0" w:color="000000"/>
              <w:left w:val="single" w:sz="4" w:space="0" w:color="000000"/>
              <w:bottom w:val="single" w:sz="4" w:space="0" w:color="000000"/>
              <w:right w:val="single" w:sz="4" w:space="0" w:color="000000"/>
            </w:tcBorders>
          </w:tcPr>
          <w:p w14:paraId="1169D53B" w14:textId="77777777" w:rsidR="00795D15" w:rsidRPr="0022588B" w:rsidRDefault="00795D15" w:rsidP="00795D15">
            <w:pPr>
              <w:pStyle w:val="TableParagraph"/>
              <w:numPr>
                <w:ilvl w:val="0"/>
                <w:numId w:val="10"/>
              </w:numPr>
              <w:tabs>
                <w:tab w:val="left" w:pos="476"/>
              </w:tabs>
              <w:kinsoku w:val="0"/>
              <w:overflowPunct w:val="0"/>
              <w:spacing w:before="9" w:after="120" w:line="269" w:lineRule="exact"/>
              <w:ind w:left="470" w:hanging="357"/>
            </w:pPr>
            <w:r w:rsidRPr="0022588B">
              <w:t>Obecná působnost.</w:t>
            </w:r>
          </w:p>
          <w:p w14:paraId="2425E8EA" w14:textId="77777777" w:rsidR="00795D15" w:rsidRPr="0022588B" w:rsidRDefault="00795D15" w:rsidP="00795D15">
            <w:pPr>
              <w:pStyle w:val="TableParagraph"/>
              <w:numPr>
                <w:ilvl w:val="0"/>
                <w:numId w:val="10"/>
              </w:numPr>
              <w:tabs>
                <w:tab w:val="left" w:pos="476"/>
              </w:tabs>
              <w:kinsoku w:val="0"/>
              <w:overflowPunct w:val="0"/>
              <w:spacing w:after="120" w:line="266" w:lineRule="exact"/>
              <w:ind w:left="470" w:hanging="357"/>
            </w:pPr>
            <w:r w:rsidRPr="0022588B">
              <w:t>Specializace</w:t>
            </w:r>
            <w:r w:rsidRPr="0022588B">
              <w:rPr>
                <w:spacing w:val="-3"/>
              </w:rPr>
              <w:t xml:space="preserve"> </w:t>
            </w:r>
            <w:r w:rsidRPr="0022588B">
              <w:t>KORUPCE</w:t>
            </w:r>
          </w:p>
          <w:p w14:paraId="5D65207D" w14:textId="77777777" w:rsidR="00795D15" w:rsidRPr="0022588B" w:rsidRDefault="00795D15" w:rsidP="00795D15">
            <w:pPr>
              <w:pStyle w:val="TableParagraph"/>
              <w:numPr>
                <w:ilvl w:val="0"/>
                <w:numId w:val="10"/>
              </w:numPr>
              <w:tabs>
                <w:tab w:val="left" w:pos="476"/>
              </w:tabs>
              <w:kinsoku w:val="0"/>
              <w:overflowPunct w:val="0"/>
              <w:ind w:right="187"/>
            </w:pPr>
            <w:r w:rsidRPr="0022588B">
              <w:t>Rozhodování o stížnostech proti rozhodnutím okresních soudů o nákladech trestního řízení podle § 151 odstavec 2, odstavec 3 trestního</w:t>
            </w:r>
            <w:r w:rsidRPr="0022588B">
              <w:rPr>
                <w:spacing w:val="-17"/>
              </w:rPr>
              <w:t xml:space="preserve"> </w:t>
            </w:r>
            <w:r w:rsidRPr="0022588B">
              <w:t>řádu</w:t>
            </w:r>
          </w:p>
          <w:p w14:paraId="0B9C403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457570B" w14:textId="586586BE" w:rsidR="00795D15" w:rsidRPr="0022588B" w:rsidRDefault="00795D15" w:rsidP="004115F5">
            <w:pPr>
              <w:pStyle w:val="TableParagraph"/>
              <w:kinsoku w:val="0"/>
              <w:overflowPunct w:val="0"/>
              <w:spacing w:before="208"/>
              <w:ind w:left="456"/>
              <w:rPr>
                <w:b/>
                <w:bCs/>
              </w:rPr>
            </w:pPr>
            <w:r w:rsidRPr="0022588B">
              <w:rPr>
                <w:b/>
                <w:bCs/>
              </w:rPr>
              <w:t xml:space="preserve">poměr nápadu – </w:t>
            </w:r>
            <w:r w:rsidR="009C5CE9">
              <w:rPr>
                <w:b/>
                <w:bCs/>
                <w:color w:val="FF0000"/>
              </w:rPr>
              <w:t>100</w:t>
            </w:r>
            <w:r w:rsidRPr="009C5CE9">
              <w:rPr>
                <w:b/>
                <w:bCs/>
                <w:color w:val="FF0000"/>
              </w:rPr>
              <w:t xml:space="preserve"> %</w:t>
            </w:r>
            <w:r w:rsidRPr="0022588B">
              <w:rPr>
                <w:b/>
                <w:bCs/>
              </w:rPr>
              <w:t xml:space="preserve"> nevazební, </w:t>
            </w:r>
            <w:r w:rsidR="009C5CE9">
              <w:rPr>
                <w:b/>
                <w:bCs/>
                <w:color w:val="FF0000"/>
              </w:rPr>
              <w:t>100</w:t>
            </w:r>
            <w:r w:rsidRPr="009C5CE9">
              <w:rPr>
                <w:b/>
                <w:bCs/>
                <w:color w:val="FF0000"/>
              </w:rPr>
              <w:t xml:space="preserve"> % </w:t>
            </w:r>
            <w:r w:rsidRPr="0022588B">
              <w:rPr>
                <w:b/>
                <w:bCs/>
              </w:rPr>
              <w:t>vazební</w:t>
            </w:r>
          </w:p>
          <w:p w14:paraId="25B3002A" w14:textId="77777777" w:rsidR="00795D15" w:rsidRPr="0022588B" w:rsidRDefault="00795D15" w:rsidP="004115F5">
            <w:pPr>
              <w:pStyle w:val="TableParagraph"/>
              <w:kinsoku w:val="0"/>
              <w:overflowPunct w:val="0"/>
              <w:spacing w:before="208"/>
              <w:ind w:left="456"/>
              <w:rPr>
                <w:i/>
                <w:iCs/>
              </w:rPr>
            </w:pPr>
            <w:r w:rsidRPr="0022588B">
              <w:rPr>
                <w:i/>
                <w:iCs/>
              </w:rPr>
              <w:t xml:space="preserve">(asistent Mgr. Jaromír </w:t>
            </w:r>
            <w:proofErr w:type="spellStart"/>
            <w:r w:rsidRPr="0022588B">
              <w:rPr>
                <w:i/>
                <w:iCs/>
              </w:rPr>
              <w:t>Parobek</w:t>
            </w:r>
            <w:proofErr w:type="spellEnd"/>
            <w:r w:rsidRPr="0022588B">
              <w:rPr>
                <w:i/>
                <w:iCs/>
              </w:rPr>
              <w:t>)</w:t>
            </w:r>
          </w:p>
        </w:tc>
        <w:tc>
          <w:tcPr>
            <w:tcW w:w="3432" w:type="dxa"/>
            <w:tcBorders>
              <w:top w:val="single" w:sz="4" w:space="0" w:color="000000"/>
              <w:left w:val="single" w:sz="4" w:space="0" w:color="000000"/>
              <w:bottom w:val="single" w:sz="4" w:space="0" w:color="000000"/>
              <w:right w:val="single" w:sz="4" w:space="0" w:color="000000"/>
            </w:tcBorders>
          </w:tcPr>
          <w:p w14:paraId="5F1A0374" w14:textId="77777777" w:rsidR="00795D15" w:rsidRPr="0022588B" w:rsidRDefault="00795D15" w:rsidP="004115F5">
            <w:pPr>
              <w:pStyle w:val="TableParagraph"/>
              <w:kinsoku w:val="0"/>
              <w:overflowPunct w:val="0"/>
              <w:spacing w:before="9"/>
              <w:ind w:left="110"/>
            </w:pPr>
            <w:r w:rsidRPr="0022588B">
              <w:rPr>
                <w:u w:val="single"/>
              </w:rPr>
              <w:t xml:space="preserve">Mgr. Igor Krajdl – </w:t>
            </w:r>
            <w:r w:rsidRPr="0022588B">
              <w:rPr>
                <w:i/>
                <w:iCs/>
                <w:u w:val="single"/>
              </w:rPr>
              <w:t>100 %</w:t>
            </w:r>
          </w:p>
          <w:p w14:paraId="04035BD3" w14:textId="77777777" w:rsidR="00795D15" w:rsidRPr="0022588B" w:rsidRDefault="00795D15" w:rsidP="004115F5">
            <w:pPr>
              <w:pStyle w:val="TableParagraph"/>
              <w:kinsoku w:val="0"/>
              <w:overflowPunct w:val="0"/>
              <w:spacing w:before="5"/>
              <w:rPr>
                <w:rFonts w:ascii="Times New Roman" w:hAnsi="Times New Roman" w:cs="Times New Roman"/>
                <w:sz w:val="23"/>
                <w:szCs w:val="23"/>
              </w:rPr>
            </w:pPr>
          </w:p>
          <w:p w14:paraId="0FE66999" w14:textId="624EF96E" w:rsidR="00795D15" w:rsidRPr="0022588B" w:rsidRDefault="00795D15" w:rsidP="004115F5">
            <w:pPr>
              <w:pStyle w:val="TableParagraph"/>
              <w:kinsoku w:val="0"/>
              <w:overflowPunct w:val="0"/>
              <w:spacing w:line="480" w:lineRule="auto"/>
              <w:ind w:left="110" w:right="744"/>
              <w:rPr>
                <w:i/>
                <w:iCs/>
              </w:rPr>
            </w:pPr>
            <w:r w:rsidRPr="0022588B">
              <w:t xml:space="preserve">Mgr. Lumír Čablík </w:t>
            </w:r>
            <w:r w:rsidRPr="0022588B">
              <w:rPr>
                <w:i/>
                <w:iCs/>
              </w:rPr>
              <w:t xml:space="preserve">– 100 % </w:t>
            </w:r>
            <w:r w:rsidRPr="0022588B">
              <w:t>JUDr. Jiří Richter –</w:t>
            </w:r>
            <w:r w:rsidR="009C5CE9">
              <w:rPr>
                <w:i/>
                <w:iCs/>
                <w:color w:val="FF0000"/>
              </w:rPr>
              <w:t>100</w:t>
            </w:r>
            <w:r w:rsidRPr="009C5CE9">
              <w:rPr>
                <w:i/>
                <w:iCs/>
                <w:color w:val="FF0000"/>
              </w:rPr>
              <w:t xml:space="preserve"> %</w:t>
            </w:r>
          </w:p>
          <w:p w14:paraId="156DD20D" w14:textId="77777777" w:rsidR="00795D15" w:rsidRPr="0022588B" w:rsidRDefault="00795D15" w:rsidP="004115F5">
            <w:pPr>
              <w:pStyle w:val="TableParagraph"/>
              <w:kinsoku w:val="0"/>
              <w:overflowPunct w:val="0"/>
              <w:spacing w:before="152"/>
              <w:ind w:left="110"/>
              <w:rPr>
                <w:i/>
                <w:iCs/>
              </w:rPr>
            </w:pPr>
            <w:r w:rsidRPr="0022588B">
              <w:t xml:space="preserve">Mgr. Lucie Böhmová </w:t>
            </w:r>
            <w:r w:rsidRPr="0022588B">
              <w:rPr>
                <w:i/>
                <w:iCs/>
              </w:rPr>
              <w:t>– 100 %</w:t>
            </w:r>
          </w:p>
          <w:p w14:paraId="311FEA6E" w14:textId="77777777" w:rsidR="00795D15" w:rsidRPr="0022588B" w:rsidRDefault="00795D15" w:rsidP="004115F5">
            <w:pPr>
              <w:pStyle w:val="TableParagraph"/>
              <w:kinsoku w:val="0"/>
              <w:overflowPunct w:val="0"/>
              <w:ind w:left="110" w:right="744"/>
            </w:pPr>
          </w:p>
          <w:p w14:paraId="30715029" w14:textId="77777777" w:rsidR="00795D15" w:rsidRPr="0022588B" w:rsidRDefault="00795D15" w:rsidP="004115F5">
            <w:pPr>
              <w:pStyle w:val="TableParagraph"/>
              <w:kinsoku w:val="0"/>
              <w:overflowPunct w:val="0"/>
              <w:spacing w:line="343" w:lineRule="auto"/>
              <w:ind w:left="110" w:right="446"/>
              <w:rPr>
                <w:i/>
                <w:iCs/>
              </w:rPr>
            </w:pPr>
            <w:r w:rsidRPr="0022588B">
              <w:t xml:space="preserve">Mgr. Petr Novák </w:t>
            </w:r>
            <w:r w:rsidRPr="0022588B">
              <w:rPr>
                <w:i/>
                <w:iCs/>
              </w:rPr>
              <w:t>– nápad podle oddílu C., čl. II., bodu 3)</w:t>
            </w:r>
          </w:p>
          <w:p w14:paraId="061CF257" w14:textId="77777777" w:rsidR="00795D15" w:rsidRPr="0022588B" w:rsidRDefault="00795D15" w:rsidP="004115F5">
            <w:pPr>
              <w:pStyle w:val="TableParagraph"/>
              <w:kinsoku w:val="0"/>
              <w:overflowPunct w:val="0"/>
              <w:spacing w:before="152"/>
              <w:ind w:left="110"/>
              <w:rPr>
                <w:i/>
                <w:iCs/>
              </w:rPr>
            </w:pPr>
          </w:p>
        </w:tc>
        <w:tc>
          <w:tcPr>
            <w:tcW w:w="2270" w:type="dxa"/>
            <w:tcBorders>
              <w:top w:val="single" w:sz="4" w:space="0" w:color="000000"/>
              <w:left w:val="single" w:sz="4" w:space="0" w:color="000000"/>
              <w:bottom w:val="single" w:sz="4" w:space="0" w:color="000000"/>
              <w:right w:val="single" w:sz="4" w:space="0" w:color="000000"/>
            </w:tcBorders>
          </w:tcPr>
          <w:p w14:paraId="1F89A4FC" w14:textId="77777777" w:rsidR="00795D15" w:rsidRPr="0022588B" w:rsidRDefault="00795D15" w:rsidP="004115F5">
            <w:pPr>
              <w:pStyle w:val="TableParagraph"/>
              <w:kinsoku w:val="0"/>
              <w:overflowPunct w:val="0"/>
              <w:spacing w:before="1"/>
              <w:ind w:left="112" w:right="458"/>
            </w:pPr>
            <w:r w:rsidRPr="0022588B">
              <w:rPr>
                <w:u w:val="single"/>
              </w:rPr>
              <w:t>Taťána Tychtlová</w:t>
            </w:r>
            <w:r w:rsidRPr="0022588B">
              <w:t xml:space="preserve"> Irena Juřičková</w:t>
            </w:r>
          </w:p>
        </w:tc>
        <w:tc>
          <w:tcPr>
            <w:tcW w:w="2222" w:type="dxa"/>
            <w:tcBorders>
              <w:top w:val="single" w:sz="4" w:space="0" w:color="000000"/>
              <w:left w:val="single" w:sz="4" w:space="0" w:color="000000"/>
              <w:bottom w:val="single" w:sz="4" w:space="0" w:color="000000"/>
              <w:right w:val="single" w:sz="4" w:space="0" w:color="000000"/>
            </w:tcBorders>
          </w:tcPr>
          <w:p w14:paraId="7E8B25EB" w14:textId="77777777" w:rsidR="00795D15" w:rsidRPr="0022588B" w:rsidRDefault="00795D15" w:rsidP="004115F5">
            <w:pPr>
              <w:pStyle w:val="TableParagraph"/>
              <w:kinsoku w:val="0"/>
              <w:overflowPunct w:val="0"/>
              <w:spacing w:before="1" w:line="482" w:lineRule="auto"/>
              <w:ind w:left="110" w:right="554"/>
            </w:pPr>
            <w:r w:rsidRPr="0022588B">
              <w:t>Markéta Čadová Lucie Trojanová</w:t>
            </w:r>
          </w:p>
          <w:p w14:paraId="3B3AA86D" w14:textId="77777777" w:rsidR="00795D15" w:rsidRPr="0022588B" w:rsidRDefault="00795D15" w:rsidP="004115F5">
            <w:pPr>
              <w:pStyle w:val="TableParagraph"/>
              <w:kinsoku w:val="0"/>
              <w:overflowPunct w:val="0"/>
              <w:ind w:left="110" w:right="262"/>
            </w:pPr>
            <w:r w:rsidRPr="0022588B">
              <w:t xml:space="preserve">Hana Straková </w:t>
            </w:r>
          </w:p>
          <w:p w14:paraId="545C2168" w14:textId="77777777" w:rsidR="00795D15" w:rsidRPr="0022588B" w:rsidRDefault="00795D15" w:rsidP="004115F5">
            <w:pPr>
              <w:pStyle w:val="TableParagraph"/>
              <w:kinsoku w:val="0"/>
              <w:overflowPunct w:val="0"/>
              <w:ind w:left="110"/>
            </w:pPr>
            <w:r w:rsidRPr="0022588B">
              <w:t>Lenka Vrbíková</w:t>
            </w:r>
          </w:p>
          <w:p w14:paraId="6D7A7B61" w14:textId="77777777" w:rsidR="00795D15" w:rsidRPr="0022588B" w:rsidRDefault="00795D15" w:rsidP="004115F5">
            <w:pPr>
              <w:pStyle w:val="TableParagraph"/>
              <w:kinsoku w:val="0"/>
              <w:overflowPunct w:val="0"/>
              <w:ind w:left="110"/>
            </w:pPr>
          </w:p>
        </w:tc>
      </w:tr>
      <w:tr w:rsidR="00795D15" w:rsidRPr="0022588B" w14:paraId="0057E4D9" w14:textId="77777777" w:rsidTr="004115F5">
        <w:trPr>
          <w:trHeight w:val="2099"/>
        </w:trPr>
        <w:tc>
          <w:tcPr>
            <w:tcW w:w="1243" w:type="dxa"/>
            <w:tcBorders>
              <w:top w:val="single" w:sz="4" w:space="0" w:color="000000"/>
              <w:left w:val="single" w:sz="4" w:space="0" w:color="000000"/>
              <w:bottom w:val="single" w:sz="4" w:space="0" w:color="000000"/>
              <w:right w:val="single" w:sz="4" w:space="0" w:color="000000"/>
            </w:tcBorders>
          </w:tcPr>
          <w:p w14:paraId="2EF5B540" w14:textId="77777777" w:rsidR="00795D15" w:rsidRPr="0022588B" w:rsidRDefault="00795D15" w:rsidP="004115F5">
            <w:pPr>
              <w:pStyle w:val="TableParagraph"/>
              <w:kinsoku w:val="0"/>
              <w:overflowPunct w:val="0"/>
              <w:ind w:left="405" w:right="353"/>
              <w:rPr>
                <w:spacing w:val="-20"/>
              </w:rPr>
            </w:pPr>
            <w:r w:rsidRPr="0022588B">
              <w:rPr>
                <w:u w:val="single"/>
              </w:rPr>
              <w:t xml:space="preserve">6 </w:t>
            </w:r>
            <w:r w:rsidRPr="0022588B">
              <w:rPr>
                <w:spacing w:val="-20"/>
                <w:u w:val="single"/>
              </w:rPr>
              <w:t>To</w:t>
            </w:r>
            <w:r w:rsidRPr="0022588B">
              <w:rPr>
                <w:spacing w:val="-20"/>
              </w:rPr>
              <w:t xml:space="preserve"> </w:t>
            </w:r>
            <w:r w:rsidRPr="0022588B">
              <w:t>3</w:t>
            </w:r>
            <w:r w:rsidRPr="0022588B">
              <w:rPr>
                <w:spacing w:val="1"/>
              </w:rPr>
              <w:t xml:space="preserve"> </w:t>
            </w:r>
            <w:r w:rsidRPr="0022588B">
              <w:rPr>
                <w:spacing w:val="-20"/>
              </w:rPr>
              <w:t>To</w:t>
            </w:r>
          </w:p>
          <w:p w14:paraId="23372A86" w14:textId="77777777" w:rsidR="00795D15" w:rsidRPr="0022588B" w:rsidRDefault="00795D15" w:rsidP="00795D15">
            <w:pPr>
              <w:pStyle w:val="TableParagraph"/>
              <w:numPr>
                <w:ilvl w:val="0"/>
                <w:numId w:val="9"/>
              </w:numPr>
              <w:tabs>
                <w:tab w:val="left" w:pos="574"/>
              </w:tabs>
              <w:kinsoku w:val="0"/>
              <w:overflowPunct w:val="0"/>
              <w:spacing w:before="9" w:line="269" w:lineRule="exact"/>
            </w:pPr>
            <w:r w:rsidRPr="0022588B">
              <w:t>To</w:t>
            </w:r>
          </w:p>
          <w:p w14:paraId="16671B18" w14:textId="77777777" w:rsidR="00795D15" w:rsidRPr="0022588B" w:rsidRDefault="00795D15" w:rsidP="00795D15">
            <w:pPr>
              <w:pStyle w:val="TableParagraph"/>
              <w:numPr>
                <w:ilvl w:val="0"/>
                <w:numId w:val="9"/>
              </w:numPr>
              <w:tabs>
                <w:tab w:val="left" w:pos="574"/>
              </w:tabs>
              <w:kinsoku w:val="0"/>
              <w:overflowPunct w:val="0"/>
              <w:spacing w:line="269" w:lineRule="exact"/>
            </w:pPr>
            <w:r w:rsidRPr="0022588B">
              <w:t>To</w:t>
            </w:r>
          </w:p>
          <w:p w14:paraId="0C8714FB" w14:textId="77777777" w:rsidR="00795D15" w:rsidRPr="0022588B" w:rsidRDefault="00795D15" w:rsidP="004115F5">
            <w:pPr>
              <w:pStyle w:val="TableParagraph"/>
              <w:kinsoku w:val="0"/>
              <w:overflowPunct w:val="0"/>
              <w:spacing w:line="265" w:lineRule="exact"/>
              <w:ind w:left="347"/>
            </w:pPr>
            <w:r w:rsidRPr="0022588B">
              <w:t>47 To</w:t>
            </w:r>
          </w:p>
          <w:p w14:paraId="353C8992" w14:textId="77777777" w:rsidR="00795D15" w:rsidRPr="0022588B" w:rsidRDefault="00795D15" w:rsidP="004115F5">
            <w:pPr>
              <w:pStyle w:val="TableParagraph"/>
              <w:kinsoku w:val="0"/>
              <w:overflowPunct w:val="0"/>
              <w:spacing w:line="266" w:lineRule="exact"/>
              <w:ind w:left="405"/>
            </w:pPr>
          </w:p>
        </w:tc>
        <w:tc>
          <w:tcPr>
            <w:tcW w:w="5671" w:type="dxa"/>
            <w:tcBorders>
              <w:top w:val="single" w:sz="4" w:space="0" w:color="000000"/>
              <w:left w:val="single" w:sz="4" w:space="0" w:color="000000"/>
              <w:bottom w:val="single" w:sz="4" w:space="0" w:color="000000"/>
              <w:right w:val="single" w:sz="4" w:space="0" w:color="000000"/>
            </w:tcBorders>
          </w:tcPr>
          <w:p w14:paraId="6E767C34" w14:textId="77777777" w:rsidR="00795D15" w:rsidRPr="0022588B" w:rsidRDefault="00795D15" w:rsidP="00795D15">
            <w:pPr>
              <w:pStyle w:val="TableParagraph"/>
              <w:numPr>
                <w:ilvl w:val="0"/>
                <w:numId w:val="8"/>
              </w:numPr>
              <w:tabs>
                <w:tab w:val="left" w:pos="476"/>
              </w:tabs>
              <w:kinsoku w:val="0"/>
              <w:overflowPunct w:val="0"/>
              <w:spacing w:before="9" w:after="120" w:line="269" w:lineRule="exact"/>
              <w:ind w:left="470" w:hanging="357"/>
            </w:pPr>
            <w:r w:rsidRPr="0022588B">
              <w:t>Obecná působnost</w:t>
            </w:r>
          </w:p>
          <w:p w14:paraId="5287D2BF" w14:textId="77777777" w:rsidR="00795D15" w:rsidRPr="0022588B" w:rsidRDefault="00795D15" w:rsidP="00795D15">
            <w:pPr>
              <w:pStyle w:val="TableParagraph"/>
              <w:numPr>
                <w:ilvl w:val="0"/>
                <w:numId w:val="8"/>
              </w:numPr>
              <w:tabs>
                <w:tab w:val="left" w:pos="476"/>
              </w:tabs>
              <w:kinsoku w:val="0"/>
              <w:overflowPunct w:val="0"/>
              <w:spacing w:after="120" w:line="265" w:lineRule="exact"/>
              <w:ind w:left="470" w:hanging="357"/>
            </w:pPr>
            <w:r w:rsidRPr="0022588B">
              <w:t>Specializace</w:t>
            </w:r>
            <w:r w:rsidRPr="0022588B">
              <w:rPr>
                <w:spacing w:val="-14"/>
              </w:rPr>
              <w:t xml:space="preserve"> </w:t>
            </w:r>
            <w:r w:rsidRPr="0022588B">
              <w:t>DOPRAVNÍ</w:t>
            </w:r>
          </w:p>
          <w:p w14:paraId="3FACCCF7" w14:textId="77777777" w:rsidR="00795D15" w:rsidRPr="0022588B" w:rsidRDefault="00795D15" w:rsidP="00795D15">
            <w:pPr>
              <w:pStyle w:val="TableParagraph"/>
              <w:numPr>
                <w:ilvl w:val="0"/>
                <w:numId w:val="8"/>
              </w:numPr>
              <w:tabs>
                <w:tab w:val="left" w:pos="476"/>
              </w:tabs>
              <w:kinsoku w:val="0"/>
              <w:overflowPunct w:val="0"/>
              <w:spacing w:after="120" w:line="265" w:lineRule="exact"/>
              <w:ind w:left="470" w:hanging="357"/>
            </w:pPr>
            <w:r w:rsidRPr="0022588B">
              <w:t>Specializace</w:t>
            </w:r>
            <w:r w:rsidRPr="0022588B">
              <w:rPr>
                <w:spacing w:val="-16"/>
              </w:rPr>
              <w:t xml:space="preserve"> </w:t>
            </w:r>
            <w:r w:rsidRPr="0022588B">
              <w:t>VOJENSKÁ</w:t>
            </w:r>
          </w:p>
          <w:p w14:paraId="634008EE" w14:textId="77777777" w:rsidR="00795D15" w:rsidRPr="0022588B" w:rsidRDefault="00795D15" w:rsidP="004115F5">
            <w:pPr>
              <w:pStyle w:val="TableParagraph"/>
              <w:tabs>
                <w:tab w:val="left" w:pos="476"/>
              </w:tabs>
              <w:kinsoku w:val="0"/>
              <w:overflowPunct w:val="0"/>
              <w:spacing w:line="269" w:lineRule="exact"/>
              <w:rPr>
                <w:sz w:val="22"/>
                <w:szCs w:val="22"/>
              </w:rPr>
            </w:pPr>
          </w:p>
          <w:p w14:paraId="2AA36D3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AA11617" w14:textId="2AA1AB92" w:rsidR="00795D15" w:rsidRPr="0022588B" w:rsidRDefault="00795D15" w:rsidP="004115F5">
            <w:pPr>
              <w:pStyle w:val="TableParagraph"/>
              <w:kinsoku w:val="0"/>
              <w:overflowPunct w:val="0"/>
              <w:spacing w:before="201"/>
              <w:ind w:left="475"/>
              <w:rPr>
                <w:b/>
                <w:bCs/>
              </w:rPr>
            </w:pPr>
            <w:r w:rsidRPr="0022588B">
              <w:rPr>
                <w:b/>
                <w:bCs/>
              </w:rPr>
              <w:t xml:space="preserve">poměr nápadu – </w:t>
            </w:r>
            <w:r w:rsidR="008F7497" w:rsidRPr="0022588B">
              <w:rPr>
                <w:b/>
                <w:bCs/>
              </w:rPr>
              <w:t>100</w:t>
            </w:r>
            <w:r w:rsidRPr="0022588B">
              <w:rPr>
                <w:b/>
                <w:bCs/>
              </w:rPr>
              <w:t xml:space="preserve"> % nevazební, </w:t>
            </w:r>
            <w:r w:rsidR="008F7497" w:rsidRPr="0022588B">
              <w:rPr>
                <w:b/>
                <w:bCs/>
              </w:rPr>
              <w:t>100</w:t>
            </w:r>
            <w:r w:rsidR="00EB69A0" w:rsidRPr="0022588B">
              <w:rPr>
                <w:b/>
                <w:bCs/>
              </w:rPr>
              <w:t xml:space="preserve"> % </w:t>
            </w:r>
            <w:r w:rsidRPr="0022588B">
              <w:rPr>
                <w:b/>
                <w:bCs/>
              </w:rPr>
              <w:t>vazební</w:t>
            </w:r>
          </w:p>
        </w:tc>
        <w:tc>
          <w:tcPr>
            <w:tcW w:w="3432" w:type="dxa"/>
            <w:tcBorders>
              <w:top w:val="single" w:sz="4" w:space="0" w:color="000000"/>
              <w:left w:val="single" w:sz="4" w:space="0" w:color="000000"/>
              <w:bottom w:val="single" w:sz="4" w:space="0" w:color="000000"/>
              <w:right w:val="single" w:sz="4" w:space="0" w:color="000000"/>
            </w:tcBorders>
          </w:tcPr>
          <w:p w14:paraId="70D96504" w14:textId="77777777" w:rsidR="00795D15" w:rsidRPr="0022588B" w:rsidRDefault="00795D15" w:rsidP="004115F5">
            <w:pPr>
              <w:pStyle w:val="TableParagraph"/>
              <w:kinsoku w:val="0"/>
              <w:overflowPunct w:val="0"/>
              <w:spacing w:before="9" w:line="269" w:lineRule="exact"/>
              <w:ind w:left="110"/>
              <w:rPr>
                <w:i/>
                <w:iCs/>
              </w:rPr>
            </w:pPr>
            <w:r w:rsidRPr="0022588B">
              <w:rPr>
                <w:u w:val="single"/>
              </w:rPr>
              <w:t xml:space="preserve">JUDr. Milan </w:t>
            </w:r>
            <w:proofErr w:type="spellStart"/>
            <w:r w:rsidRPr="0022588B">
              <w:rPr>
                <w:u w:val="single"/>
              </w:rPr>
              <w:t>Ihnát</w:t>
            </w:r>
            <w:proofErr w:type="spellEnd"/>
            <w:r w:rsidRPr="0022588B">
              <w:t xml:space="preserve"> </w:t>
            </w:r>
            <w:r w:rsidRPr="0022588B">
              <w:rPr>
                <w:i/>
                <w:iCs/>
              </w:rPr>
              <w:t>– 100 %</w:t>
            </w:r>
          </w:p>
          <w:p w14:paraId="5F054389" w14:textId="77777777" w:rsidR="00795D15" w:rsidRPr="0022588B" w:rsidRDefault="00795D15" w:rsidP="004115F5">
            <w:pPr>
              <w:pStyle w:val="TableParagraph"/>
              <w:kinsoku w:val="0"/>
              <w:overflowPunct w:val="0"/>
              <w:spacing w:before="9" w:line="269" w:lineRule="exact"/>
              <w:ind w:left="110"/>
              <w:rPr>
                <w:i/>
                <w:iCs/>
              </w:rPr>
            </w:pPr>
          </w:p>
          <w:p w14:paraId="67FCCCFD" w14:textId="77777777" w:rsidR="00795D15" w:rsidRPr="0022588B" w:rsidRDefault="00795D15" w:rsidP="004115F5">
            <w:pPr>
              <w:pStyle w:val="TableParagraph"/>
              <w:kinsoku w:val="0"/>
              <w:overflowPunct w:val="0"/>
              <w:spacing w:line="269" w:lineRule="exact"/>
              <w:ind w:left="110"/>
              <w:rPr>
                <w:i/>
                <w:iCs/>
              </w:rPr>
            </w:pPr>
            <w:r w:rsidRPr="0022588B">
              <w:t xml:space="preserve">JUDr. Jaroslava </w:t>
            </w:r>
            <w:proofErr w:type="spellStart"/>
            <w:r w:rsidRPr="0022588B">
              <w:t>Miketová</w:t>
            </w:r>
            <w:proofErr w:type="spellEnd"/>
            <w:r w:rsidRPr="0022588B">
              <w:t xml:space="preserve"> </w:t>
            </w:r>
            <w:r w:rsidRPr="0022588B">
              <w:rPr>
                <w:i/>
                <w:iCs/>
              </w:rPr>
              <w:t>– 100 %</w:t>
            </w:r>
          </w:p>
          <w:p w14:paraId="6850E72A" w14:textId="77777777" w:rsidR="00795D15" w:rsidRPr="0022588B" w:rsidRDefault="00795D15" w:rsidP="004115F5">
            <w:pPr>
              <w:pStyle w:val="TableParagraph"/>
              <w:kinsoku w:val="0"/>
              <w:overflowPunct w:val="0"/>
              <w:spacing w:line="269" w:lineRule="exact"/>
              <w:ind w:left="110"/>
              <w:rPr>
                <w:i/>
                <w:iCs/>
              </w:rPr>
            </w:pPr>
          </w:p>
          <w:p w14:paraId="02C12D9F" w14:textId="2E99ED30" w:rsidR="00795D15" w:rsidRPr="0022588B" w:rsidRDefault="00795D15" w:rsidP="004115F5">
            <w:pPr>
              <w:pStyle w:val="TableParagraph"/>
              <w:kinsoku w:val="0"/>
              <w:overflowPunct w:val="0"/>
              <w:spacing w:before="5"/>
              <w:rPr>
                <w:i/>
                <w:iCs/>
              </w:rPr>
            </w:pPr>
            <w:r w:rsidRPr="0022588B">
              <w:rPr>
                <w:rFonts w:cs="Arial"/>
              </w:rPr>
              <w:t xml:space="preserve">  </w:t>
            </w:r>
            <w:r w:rsidRPr="0022588B">
              <w:t xml:space="preserve">Mgr. Petr </w:t>
            </w:r>
            <w:proofErr w:type="spellStart"/>
            <w:r w:rsidRPr="0022588B">
              <w:t>Tajdus</w:t>
            </w:r>
            <w:proofErr w:type="spellEnd"/>
            <w:r w:rsidRPr="0022588B">
              <w:t xml:space="preserve"> </w:t>
            </w:r>
            <w:r w:rsidRPr="0022588B">
              <w:rPr>
                <w:i/>
                <w:iCs/>
              </w:rPr>
              <w:t xml:space="preserve">– </w:t>
            </w:r>
            <w:r w:rsidR="008F7497" w:rsidRPr="0022588B">
              <w:rPr>
                <w:i/>
                <w:iCs/>
              </w:rPr>
              <w:t xml:space="preserve">100 </w:t>
            </w:r>
            <w:r w:rsidRPr="0022588B">
              <w:rPr>
                <w:i/>
                <w:iCs/>
              </w:rPr>
              <w:t>%</w:t>
            </w:r>
          </w:p>
          <w:p w14:paraId="47FFEDCD" w14:textId="77777777" w:rsidR="00795D15" w:rsidRPr="0022588B" w:rsidRDefault="00795D15" w:rsidP="004115F5">
            <w:pPr>
              <w:pStyle w:val="TableParagraph"/>
              <w:kinsoku w:val="0"/>
              <w:overflowPunct w:val="0"/>
              <w:spacing w:before="5"/>
              <w:rPr>
                <w:i/>
                <w:iCs/>
              </w:rPr>
            </w:pPr>
          </w:p>
          <w:p w14:paraId="40529E6D" w14:textId="77777777" w:rsidR="00795D15" w:rsidRPr="0022588B" w:rsidRDefault="00795D15" w:rsidP="004115F5">
            <w:pPr>
              <w:pStyle w:val="TableParagraph"/>
              <w:kinsoku w:val="0"/>
              <w:overflowPunct w:val="0"/>
              <w:spacing w:before="1"/>
              <w:ind w:left="110"/>
              <w:rPr>
                <w:i/>
                <w:iCs/>
              </w:rPr>
            </w:pPr>
            <w:r w:rsidRPr="0022588B">
              <w:t>Mgr. Petra Ritterová -</w:t>
            </w:r>
            <w:r w:rsidRPr="0022588B">
              <w:rPr>
                <w:i/>
                <w:iCs/>
              </w:rPr>
              <w:t>100 %</w:t>
            </w:r>
          </w:p>
        </w:tc>
        <w:tc>
          <w:tcPr>
            <w:tcW w:w="2270" w:type="dxa"/>
            <w:tcBorders>
              <w:top w:val="single" w:sz="4" w:space="0" w:color="000000"/>
              <w:left w:val="single" w:sz="4" w:space="0" w:color="000000"/>
              <w:bottom w:val="single" w:sz="4" w:space="0" w:color="000000"/>
              <w:right w:val="single" w:sz="4" w:space="0" w:color="000000"/>
            </w:tcBorders>
          </w:tcPr>
          <w:p w14:paraId="3C949AFB" w14:textId="77777777" w:rsidR="00795D15" w:rsidRPr="0022588B" w:rsidRDefault="00795D15" w:rsidP="004115F5">
            <w:pPr>
              <w:pStyle w:val="TableParagraph"/>
              <w:kinsoku w:val="0"/>
              <w:overflowPunct w:val="0"/>
              <w:ind w:left="112" w:right="458"/>
            </w:pPr>
            <w:r w:rsidRPr="0022588B">
              <w:rPr>
                <w:u w:val="single"/>
              </w:rPr>
              <w:t>Taťána Tychtlová</w:t>
            </w:r>
            <w:r w:rsidRPr="0022588B">
              <w:t xml:space="preserve"> Irena Juřičková</w:t>
            </w:r>
          </w:p>
        </w:tc>
        <w:tc>
          <w:tcPr>
            <w:tcW w:w="2222" w:type="dxa"/>
            <w:tcBorders>
              <w:top w:val="single" w:sz="4" w:space="0" w:color="000000"/>
              <w:left w:val="single" w:sz="4" w:space="0" w:color="000000"/>
              <w:bottom w:val="single" w:sz="4" w:space="0" w:color="000000"/>
              <w:right w:val="single" w:sz="4" w:space="0" w:color="000000"/>
            </w:tcBorders>
          </w:tcPr>
          <w:p w14:paraId="2C0A71CA" w14:textId="77777777" w:rsidR="00795D15" w:rsidRPr="0022588B" w:rsidRDefault="00795D15" w:rsidP="004115F5">
            <w:pPr>
              <w:pStyle w:val="TableParagraph"/>
              <w:kinsoku w:val="0"/>
              <w:overflowPunct w:val="0"/>
              <w:ind w:left="110" w:right="262"/>
            </w:pPr>
            <w:r w:rsidRPr="0022588B">
              <w:t xml:space="preserve">Markéta Čadová Lucie Trojanová </w:t>
            </w:r>
          </w:p>
          <w:p w14:paraId="27BC2DB9" w14:textId="77777777" w:rsidR="00795D15" w:rsidRPr="0022588B" w:rsidRDefault="00795D15" w:rsidP="004115F5">
            <w:pPr>
              <w:pStyle w:val="TableParagraph"/>
              <w:kinsoku w:val="0"/>
              <w:overflowPunct w:val="0"/>
              <w:ind w:left="110" w:right="262"/>
            </w:pPr>
            <w:r w:rsidRPr="0022588B">
              <w:t>Hana Straková</w:t>
            </w:r>
          </w:p>
          <w:p w14:paraId="7932D5CA" w14:textId="77777777" w:rsidR="00795D15" w:rsidRPr="0022588B" w:rsidRDefault="00795D15" w:rsidP="004115F5">
            <w:pPr>
              <w:pStyle w:val="TableParagraph"/>
              <w:kinsoku w:val="0"/>
              <w:overflowPunct w:val="0"/>
              <w:ind w:left="110"/>
            </w:pPr>
            <w:r w:rsidRPr="0022588B">
              <w:t>Lenka Vrbíková</w:t>
            </w:r>
          </w:p>
          <w:p w14:paraId="2E40A071" w14:textId="77777777" w:rsidR="00795D15" w:rsidRPr="0022588B" w:rsidRDefault="00795D15" w:rsidP="004115F5">
            <w:pPr>
              <w:pStyle w:val="TableParagraph"/>
              <w:kinsoku w:val="0"/>
              <w:overflowPunct w:val="0"/>
              <w:ind w:left="110"/>
            </w:pPr>
            <w:r w:rsidRPr="0022588B">
              <w:t>Melanie Zeťová</w:t>
            </w:r>
          </w:p>
        </w:tc>
      </w:tr>
    </w:tbl>
    <w:p w14:paraId="46F30B7C"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750C65CB" w14:textId="77777777" w:rsidR="00795D15" w:rsidRPr="0022588B" w:rsidRDefault="00795D15" w:rsidP="00795D15">
      <w:pPr>
        <w:pStyle w:val="Zkladntext"/>
        <w:kinsoku w:val="0"/>
        <w:overflowPunct w:val="0"/>
        <w:rPr>
          <w:rFonts w:ascii="Times New Roman" w:hAnsi="Times New Roman" w:cs="Times New Roman"/>
          <w:sz w:val="20"/>
          <w:szCs w:val="20"/>
        </w:rPr>
      </w:pPr>
    </w:p>
    <w:p w14:paraId="77AA0B7D"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243"/>
        <w:gridCol w:w="5671"/>
        <w:gridCol w:w="3432"/>
        <w:gridCol w:w="2270"/>
        <w:gridCol w:w="2364"/>
      </w:tblGrid>
      <w:tr w:rsidR="0022588B" w:rsidRPr="0022588B" w14:paraId="1A95F45C" w14:textId="77777777" w:rsidTr="004115F5">
        <w:trPr>
          <w:trHeight w:val="1559"/>
        </w:trPr>
        <w:tc>
          <w:tcPr>
            <w:tcW w:w="1243" w:type="dxa"/>
            <w:tcBorders>
              <w:top w:val="single" w:sz="4" w:space="0" w:color="000000"/>
              <w:left w:val="single" w:sz="4" w:space="0" w:color="000000"/>
              <w:bottom w:val="single" w:sz="4" w:space="0" w:color="000000"/>
              <w:right w:val="single" w:sz="4" w:space="0" w:color="000000"/>
            </w:tcBorders>
          </w:tcPr>
          <w:p w14:paraId="5187A63B" w14:textId="77777777" w:rsidR="00795D15" w:rsidRPr="0022588B" w:rsidRDefault="00795D15" w:rsidP="004115F5">
            <w:pPr>
              <w:pStyle w:val="TableParagraph"/>
              <w:kinsoku w:val="0"/>
              <w:overflowPunct w:val="0"/>
              <w:spacing w:before="1"/>
              <w:ind w:left="311"/>
            </w:pPr>
            <w:r w:rsidRPr="0022588B">
              <w:rPr>
                <w:u w:val="single"/>
              </w:rPr>
              <w:t xml:space="preserve">27 </w:t>
            </w:r>
            <w:proofErr w:type="spellStart"/>
            <w:r w:rsidRPr="0022588B">
              <w:rPr>
                <w:u w:val="single"/>
              </w:rPr>
              <w:t>Rto</w:t>
            </w:r>
            <w:proofErr w:type="spellEnd"/>
          </w:p>
        </w:tc>
        <w:tc>
          <w:tcPr>
            <w:tcW w:w="5671" w:type="dxa"/>
            <w:tcBorders>
              <w:top w:val="single" w:sz="4" w:space="0" w:color="000000"/>
              <w:left w:val="single" w:sz="4" w:space="0" w:color="000000"/>
              <w:bottom w:val="single" w:sz="4" w:space="0" w:color="000000"/>
              <w:right w:val="single" w:sz="4" w:space="0" w:color="000000"/>
            </w:tcBorders>
          </w:tcPr>
          <w:p w14:paraId="5C010DF5" w14:textId="77777777" w:rsidR="00795D15" w:rsidRPr="0022588B" w:rsidRDefault="00795D15" w:rsidP="004115F5">
            <w:pPr>
              <w:pStyle w:val="TableParagraph"/>
              <w:kinsoku w:val="0"/>
              <w:overflowPunct w:val="0"/>
              <w:spacing w:before="1"/>
              <w:ind w:left="456" w:right="89"/>
            </w:pPr>
            <w:r w:rsidRPr="0022588B">
              <w:t>Rozhodování o opravných prostředcích ve věcech rehabilitačních podle zák. č. 119/90 Sb. a předpisů souvisejících z obvodu celého krajského soudu.</w:t>
            </w:r>
          </w:p>
        </w:tc>
        <w:tc>
          <w:tcPr>
            <w:tcW w:w="3432" w:type="dxa"/>
            <w:tcBorders>
              <w:top w:val="single" w:sz="4" w:space="0" w:color="000000"/>
              <w:left w:val="single" w:sz="4" w:space="0" w:color="000000"/>
              <w:bottom w:val="single" w:sz="4" w:space="0" w:color="000000"/>
              <w:right w:val="single" w:sz="4" w:space="0" w:color="000000"/>
            </w:tcBorders>
          </w:tcPr>
          <w:p w14:paraId="2F8158C1" w14:textId="77777777" w:rsidR="00795D15" w:rsidRPr="0022588B" w:rsidRDefault="00795D15" w:rsidP="004115F5">
            <w:pPr>
              <w:pStyle w:val="TableParagraph"/>
              <w:kinsoku w:val="0"/>
              <w:overflowPunct w:val="0"/>
              <w:spacing w:before="1"/>
              <w:ind w:left="110"/>
              <w:rPr>
                <w:i/>
                <w:iCs/>
              </w:rPr>
            </w:pPr>
            <w:r w:rsidRPr="0022588B">
              <w:rPr>
                <w:u w:val="single"/>
              </w:rPr>
              <w:t>Mgr. Igor Krajdl</w:t>
            </w:r>
            <w:r w:rsidRPr="0022588B">
              <w:t xml:space="preserve"> – </w:t>
            </w:r>
            <w:r w:rsidRPr="0022588B">
              <w:rPr>
                <w:i/>
                <w:iCs/>
              </w:rPr>
              <w:t>100 %</w:t>
            </w:r>
          </w:p>
          <w:p w14:paraId="1036BB68" w14:textId="77777777" w:rsidR="00795D15" w:rsidRPr="0022588B" w:rsidRDefault="00795D15" w:rsidP="004115F5">
            <w:pPr>
              <w:pStyle w:val="TableParagraph"/>
              <w:kinsoku w:val="0"/>
              <w:overflowPunct w:val="0"/>
              <w:spacing w:before="209"/>
              <w:ind w:left="110"/>
              <w:rPr>
                <w:i/>
                <w:iCs/>
              </w:rPr>
            </w:pPr>
            <w:r w:rsidRPr="0022588B">
              <w:t xml:space="preserve">Mgr. Lumír Čablík </w:t>
            </w:r>
            <w:r w:rsidRPr="0022588B">
              <w:rPr>
                <w:i/>
                <w:iCs/>
              </w:rPr>
              <w:t>– 100 %</w:t>
            </w:r>
          </w:p>
          <w:p w14:paraId="1EC04FB6" w14:textId="77777777" w:rsidR="00795D15" w:rsidRPr="0022588B" w:rsidRDefault="00795D15" w:rsidP="004115F5">
            <w:pPr>
              <w:pStyle w:val="TableParagraph"/>
              <w:kinsoku w:val="0"/>
              <w:overflowPunct w:val="0"/>
              <w:spacing w:before="121"/>
              <w:ind w:left="110"/>
              <w:rPr>
                <w:i/>
                <w:iCs/>
              </w:rPr>
            </w:pPr>
            <w:r w:rsidRPr="0022588B">
              <w:t xml:space="preserve">Mgr. Lucie Böhmová – </w:t>
            </w:r>
            <w:r w:rsidRPr="0022588B">
              <w:rPr>
                <w:i/>
                <w:iCs/>
              </w:rPr>
              <w:t>100 %</w:t>
            </w:r>
          </w:p>
        </w:tc>
        <w:tc>
          <w:tcPr>
            <w:tcW w:w="2270" w:type="dxa"/>
            <w:tcBorders>
              <w:top w:val="single" w:sz="4" w:space="0" w:color="000000"/>
              <w:left w:val="single" w:sz="4" w:space="0" w:color="000000"/>
              <w:bottom w:val="single" w:sz="4" w:space="0" w:color="000000"/>
              <w:right w:val="single" w:sz="4" w:space="0" w:color="000000"/>
            </w:tcBorders>
          </w:tcPr>
          <w:p w14:paraId="52BEC52B" w14:textId="77777777" w:rsidR="00795D15" w:rsidRPr="0022588B" w:rsidRDefault="00795D15" w:rsidP="004115F5">
            <w:pPr>
              <w:pStyle w:val="TableParagraph"/>
              <w:kinsoku w:val="0"/>
              <w:overflowPunct w:val="0"/>
              <w:spacing w:before="1" w:line="345" w:lineRule="auto"/>
              <w:ind w:left="112" w:right="305"/>
            </w:pPr>
            <w:r w:rsidRPr="0022588B">
              <w:rPr>
                <w:u w:val="single"/>
              </w:rPr>
              <w:t>Taťána Tychtlová</w:t>
            </w:r>
            <w:r w:rsidRPr="0022588B">
              <w:t xml:space="preserve"> Irena Juřičková</w:t>
            </w:r>
          </w:p>
        </w:tc>
        <w:tc>
          <w:tcPr>
            <w:tcW w:w="2364" w:type="dxa"/>
            <w:tcBorders>
              <w:top w:val="single" w:sz="4" w:space="0" w:color="000000"/>
              <w:left w:val="single" w:sz="4" w:space="0" w:color="000000"/>
              <w:bottom w:val="single" w:sz="4" w:space="0" w:color="000000"/>
              <w:right w:val="single" w:sz="4" w:space="0" w:color="000000"/>
            </w:tcBorders>
          </w:tcPr>
          <w:p w14:paraId="7B9EEA78" w14:textId="77777777" w:rsidR="00795D15" w:rsidRPr="0022588B" w:rsidRDefault="00795D15" w:rsidP="004115F5">
            <w:pPr>
              <w:pStyle w:val="TableParagraph"/>
              <w:kinsoku w:val="0"/>
              <w:overflowPunct w:val="0"/>
              <w:rPr>
                <w:rFonts w:ascii="Times New Roman" w:hAnsi="Times New Roman" w:cs="Times New Roman"/>
              </w:rPr>
            </w:pPr>
          </w:p>
        </w:tc>
      </w:tr>
      <w:tr w:rsidR="0022588B" w:rsidRPr="0022588B" w14:paraId="6FC730DE" w14:textId="77777777" w:rsidTr="004115F5">
        <w:trPr>
          <w:trHeight w:val="3563"/>
        </w:trPr>
        <w:tc>
          <w:tcPr>
            <w:tcW w:w="1243" w:type="dxa"/>
            <w:vMerge w:val="restart"/>
            <w:tcBorders>
              <w:top w:val="single" w:sz="4" w:space="0" w:color="000000"/>
              <w:left w:val="single" w:sz="4" w:space="0" w:color="000000"/>
              <w:bottom w:val="single" w:sz="4" w:space="0" w:color="000000"/>
              <w:right w:val="single" w:sz="4" w:space="0" w:color="000000"/>
            </w:tcBorders>
          </w:tcPr>
          <w:p w14:paraId="05CC1D28" w14:textId="77777777" w:rsidR="00795D15" w:rsidRPr="0022588B" w:rsidRDefault="00795D15" w:rsidP="004115F5">
            <w:pPr>
              <w:pStyle w:val="TableParagraph"/>
              <w:kinsoku w:val="0"/>
              <w:overflowPunct w:val="0"/>
              <w:spacing w:before="1"/>
              <w:ind w:left="412" w:right="373"/>
            </w:pPr>
            <w:r w:rsidRPr="0022588B">
              <w:rPr>
                <w:u w:val="single"/>
              </w:rPr>
              <w:t xml:space="preserve">1 </w:t>
            </w:r>
            <w:proofErr w:type="spellStart"/>
            <w:r w:rsidRPr="0022588B">
              <w:rPr>
                <w:u w:val="single"/>
              </w:rPr>
              <w:t>Nt</w:t>
            </w:r>
            <w:proofErr w:type="spellEnd"/>
            <w:r w:rsidRPr="0022588B">
              <w:t xml:space="preserve"> 7 </w:t>
            </w:r>
            <w:proofErr w:type="spellStart"/>
            <w:r w:rsidRPr="0022588B">
              <w:t>Nt</w:t>
            </w:r>
            <w:proofErr w:type="spellEnd"/>
          </w:p>
        </w:tc>
        <w:tc>
          <w:tcPr>
            <w:tcW w:w="5671" w:type="dxa"/>
            <w:tcBorders>
              <w:top w:val="single" w:sz="4" w:space="0" w:color="000000"/>
              <w:left w:val="single" w:sz="4" w:space="0" w:color="000000"/>
              <w:bottom w:val="none" w:sz="6" w:space="0" w:color="auto"/>
              <w:right w:val="single" w:sz="4" w:space="0" w:color="000000"/>
            </w:tcBorders>
          </w:tcPr>
          <w:p w14:paraId="02872FB2" w14:textId="77777777" w:rsidR="00795D15" w:rsidRPr="0022588B" w:rsidRDefault="00795D15" w:rsidP="00795D15">
            <w:pPr>
              <w:pStyle w:val="TableParagraph"/>
              <w:numPr>
                <w:ilvl w:val="0"/>
                <w:numId w:val="7"/>
              </w:numPr>
              <w:tabs>
                <w:tab w:val="left" w:pos="476"/>
              </w:tabs>
              <w:kinsoku w:val="0"/>
              <w:overflowPunct w:val="0"/>
              <w:spacing w:before="1" w:after="120"/>
              <w:ind w:left="470" w:right="181" w:hanging="357"/>
            </w:pPr>
            <w:r w:rsidRPr="0022588B">
              <w:t>Rozhodování o delegacích v přípravném řízení z celého kraje, vyjma věcí mladistvých, spory o příslušnost v přípravném řízení, vyjma věcí mladistvých.</w:t>
            </w:r>
          </w:p>
          <w:p w14:paraId="173D80EE" w14:textId="77777777" w:rsidR="00795D15" w:rsidRPr="0022588B" w:rsidRDefault="00795D15" w:rsidP="00795D15">
            <w:pPr>
              <w:pStyle w:val="TableParagraph"/>
              <w:numPr>
                <w:ilvl w:val="0"/>
                <w:numId w:val="7"/>
              </w:numPr>
              <w:tabs>
                <w:tab w:val="left" w:pos="476"/>
              </w:tabs>
              <w:kinsoku w:val="0"/>
              <w:overflowPunct w:val="0"/>
              <w:ind w:right="186"/>
            </w:pPr>
            <w:r w:rsidRPr="0022588B">
              <w:t>Rozhodování o prodloužení doby sledování bankovního účtu nebo účtu u osoby oprávněné k evidenci</w:t>
            </w:r>
            <w:r w:rsidRPr="0022588B">
              <w:rPr>
                <w:spacing w:val="-15"/>
              </w:rPr>
              <w:t xml:space="preserve"> </w:t>
            </w:r>
            <w:r w:rsidRPr="0022588B">
              <w:t>investičních</w:t>
            </w:r>
            <w:r w:rsidRPr="0022588B">
              <w:rPr>
                <w:spacing w:val="-15"/>
              </w:rPr>
              <w:t xml:space="preserve"> </w:t>
            </w:r>
            <w:r w:rsidRPr="0022588B">
              <w:t>nástrojů</w:t>
            </w:r>
            <w:r w:rsidRPr="0022588B">
              <w:rPr>
                <w:spacing w:val="-15"/>
              </w:rPr>
              <w:t xml:space="preserve"> </w:t>
            </w:r>
            <w:r w:rsidRPr="0022588B">
              <w:t>podle</w:t>
            </w:r>
            <w:r w:rsidRPr="0022588B">
              <w:rPr>
                <w:spacing w:val="-14"/>
              </w:rPr>
              <w:t xml:space="preserve"> </w:t>
            </w:r>
            <w:r w:rsidRPr="0022588B">
              <w:t>zvláštního</w:t>
            </w:r>
            <w:r w:rsidRPr="0022588B">
              <w:rPr>
                <w:spacing w:val="-15"/>
              </w:rPr>
              <w:t xml:space="preserve"> </w:t>
            </w:r>
            <w:r w:rsidRPr="0022588B">
              <w:t>zákona (§ 8 odstavec 3 trestního řádu) a rozhodování o prodloužení doby trvání odposlechu a záznamu telekomunikačního provozu</w:t>
            </w:r>
            <w:r w:rsidRPr="0022588B">
              <w:rPr>
                <w:spacing w:val="-7"/>
              </w:rPr>
              <w:t xml:space="preserve"> </w:t>
            </w:r>
            <w:r w:rsidRPr="0022588B">
              <w:t>(§</w:t>
            </w:r>
            <w:r w:rsidRPr="0022588B">
              <w:rPr>
                <w:spacing w:val="-5"/>
              </w:rPr>
              <w:t xml:space="preserve"> </w:t>
            </w:r>
            <w:r w:rsidRPr="0022588B">
              <w:t>88</w:t>
            </w:r>
            <w:r w:rsidRPr="0022588B">
              <w:rPr>
                <w:spacing w:val="-6"/>
              </w:rPr>
              <w:t xml:space="preserve"> </w:t>
            </w:r>
            <w:r w:rsidRPr="0022588B">
              <w:t>odstavec</w:t>
            </w:r>
            <w:r w:rsidRPr="0022588B">
              <w:rPr>
                <w:spacing w:val="-6"/>
              </w:rPr>
              <w:t xml:space="preserve"> </w:t>
            </w:r>
            <w:r w:rsidRPr="0022588B">
              <w:t>4</w:t>
            </w:r>
            <w:r w:rsidRPr="0022588B">
              <w:rPr>
                <w:spacing w:val="-7"/>
              </w:rPr>
              <w:t xml:space="preserve"> </w:t>
            </w:r>
            <w:r w:rsidRPr="0022588B">
              <w:t>trestního</w:t>
            </w:r>
            <w:r w:rsidRPr="0022588B">
              <w:rPr>
                <w:spacing w:val="-6"/>
              </w:rPr>
              <w:t xml:space="preserve"> </w:t>
            </w:r>
            <w:r w:rsidRPr="0022588B">
              <w:t>řádu)</w:t>
            </w:r>
            <w:r w:rsidRPr="0022588B">
              <w:rPr>
                <w:spacing w:val="-6"/>
              </w:rPr>
              <w:t xml:space="preserve"> </w:t>
            </w:r>
            <w:r w:rsidRPr="0022588B">
              <w:t>zpracovávané</w:t>
            </w:r>
            <w:r w:rsidRPr="0022588B">
              <w:rPr>
                <w:spacing w:val="-5"/>
              </w:rPr>
              <w:t xml:space="preserve"> </w:t>
            </w:r>
            <w:r w:rsidRPr="0022588B">
              <w:t>mimo</w:t>
            </w:r>
            <w:r w:rsidRPr="0022588B">
              <w:rPr>
                <w:spacing w:val="-7"/>
              </w:rPr>
              <w:t xml:space="preserve"> </w:t>
            </w:r>
            <w:r w:rsidRPr="0022588B">
              <w:t>režim zákona o ochraně utajovaných informací č. 412/2005 Sb.</w:t>
            </w:r>
          </w:p>
        </w:tc>
        <w:tc>
          <w:tcPr>
            <w:tcW w:w="3432" w:type="dxa"/>
            <w:vMerge w:val="restart"/>
            <w:tcBorders>
              <w:top w:val="single" w:sz="4" w:space="0" w:color="000000"/>
              <w:left w:val="single" w:sz="4" w:space="0" w:color="000000"/>
              <w:bottom w:val="single" w:sz="4" w:space="0" w:color="000000"/>
              <w:right w:val="single" w:sz="4" w:space="0" w:color="000000"/>
            </w:tcBorders>
          </w:tcPr>
          <w:p w14:paraId="2D87E5F5" w14:textId="2CE5A0E3" w:rsidR="00795D15" w:rsidRPr="0022588B" w:rsidRDefault="00795D15" w:rsidP="004115F5">
            <w:pPr>
              <w:pStyle w:val="TableParagraph"/>
              <w:kinsoku w:val="0"/>
              <w:overflowPunct w:val="0"/>
              <w:spacing w:line="269" w:lineRule="exact"/>
              <w:ind w:left="110"/>
              <w:rPr>
                <w:i/>
                <w:iCs/>
                <w:u w:val="single"/>
              </w:rPr>
            </w:pPr>
            <w:r w:rsidRPr="0022588B">
              <w:rPr>
                <w:u w:val="single"/>
              </w:rPr>
              <w:t xml:space="preserve">JUDr. Lenka Čechová – </w:t>
            </w:r>
            <w:r w:rsidR="00DD2337" w:rsidRPr="0022588B">
              <w:rPr>
                <w:i/>
                <w:iCs/>
                <w:u w:val="single"/>
              </w:rPr>
              <w:t>100</w:t>
            </w:r>
            <w:r w:rsidRPr="0022588B">
              <w:rPr>
                <w:i/>
                <w:iCs/>
                <w:u w:val="single"/>
              </w:rPr>
              <w:t xml:space="preserve"> %</w:t>
            </w:r>
          </w:p>
          <w:p w14:paraId="518DBB06" w14:textId="77777777" w:rsidR="00795D15" w:rsidRPr="0022588B" w:rsidRDefault="00795D15" w:rsidP="004115F5">
            <w:pPr>
              <w:pStyle w:val="TableParagraph"/>
              <w:kinsoku w:val="0"/>
              <w:overflowPunct w:val="0"/>
              <w:spacing w:before="11" w:line="269" w:lineRule="exact"/>
              <w:ind w:left="110"/>
              <w:rPr>
                <w:rFonts w:cs="Arial"/>
              </w:rPr>
            </w:pPr>
          </w:p>
          <w:p w14:paraId="454CB8E9" w14:textId="77777777" w:rsidR="00795D15" w:rsidRPr="0022588B" w:rsidRDefault="00795D15" w:rsidP="004115F5">
            <w:pPr>
              <w:pStyle w:val="TableParagraph"/>
              <w:kinsoku w:val="0"/>
              <w:overflowPunct w:val="0"/>
              <w:spacing w:before="11" w:line="269" w:lineRule="exact"/>
              <w:ind w:left="110"/>
              <w:rPr>
                <w:i/>
                <w:iCs/>
              </w:rPr>
            </w:pPr>
            <w:r w:rsidRPr="0022588B">
              <w:rPr>
                <w:rFonts w:cs="Arial"/>
              </w:rPr>
              <w:t xml:space="preserve">Mgr. Martin Kaňok – </w:t>
            </w:r>
            <w:r w:rsidRPr="0022588B">
              <w:rPr>
                <w:rFonts w:cs="Arial"/>
                <w:i/>
              </w:rPr>
              <w:t>100 %</w:t>
            </w:r>
          </w:p>
          <w:p w14:paraId="2B5E936B" w14:textId="77777777" w:rsidR="00795D15" w:rsidRPr="0022588B" w:rsidRDefault="00795D15" w:rsidP="004115F5">
            <w:pPr>
              <w:pStyle w:val="TableParagraph"/>
              <w:kinsoku w:val="0"/>
              <w:overflowPunct w:val="0"/>
              <w:ind w:left="110"/>
            </w:pPr>
          </w:p>
          <w:p w14:paraId="664A425D" w14:textId="77777777" w:rsidR="00795D15" w:rsidRPr="0022588B" w:rsidRDefault="00795D15" w:rsidP="004115F5">
            <w:pPr>
              <w:pStyle w:val="TableParagraph"/>
              <w:kinsoku w:val="0"/>
              <w:overflowPunct w:val="0"/>
              <w:ind w:left="110"/>
              <w:rPr>
                <w:i/>
                <w:iCs/>
              </w:rPr>
            </w:pPr>
            <w:r w:rsidRPr="0022588B">
              <w:t xml:space="preserve">JUDr. Šárka Zacharová – </w:t>
            </w:r>
            <w:r w:rsidRPr="0022588B">
              <w:rPr>
                <w:i/>
                <w:iCs/>
              </w:rPr>
              <w:t>100 %</w:t>
            </w:r>
          </w:p>
          <w:p w14:paraId="49E0E976" w14:textId="77777777" w:rsidR="00795D15" w:rsidRPr="0022588B" w:rsidRDefault="00795D15" w:rsidP="004115F5">
            <w:pPr>
              <w:pStyle w:val="TableParagraph"/>
              <w:kinsoku w:val="0"/>
              <w:overflowPunct w:val="0"/>
              <w:spacing w:before="1"/>
              <w:ind w:left="110"/>
              <w:rPr>
                <w:rFonts w:cs="Arial"/>
              </w:rPr>
            </w:pPr>
          </w:p>
          <w:p w14:paraId="5469417D" w14:textId="77777777" w:rsidR="00795D15" w:rsidRPr="0022588B" w:rsidRDefault="00795D15" w:rsidP="004115F5">
            <w:pPr>
              <w:pStyle w:val="TableParagraph"/>
              <w:kinsoku w:val="0"/>
              <w:overflowPunct w:val="0"/>
              <w:spacing w:before="1"/>
              <w:ind w:left="110"/>
              <w:rPr>
                <w:i/>
                <w:iCs/>
              </w:rPr>
            </w:pPr>
            <w:r w:rsidRPr="0022588B">
              <w:rPr>
                <w:rFonts w:cs="Arial"/>
              </w:rPr>
              <w:t xml:space="preserve">Mgr. Ivana </w:t>
            </w:r>
            <w:proofErr w:type="spellStart"/>
            <w:r w:rsidRPr="0022588B">
              <w:rPr>
                <w:rFonts w:cs="Arial"/>
              </w:rPr>
              <w:t>Šostáková</w:t>
            </w:r>
            <w:proofErr w:type="spellEnd"/>
            <w:r w:rsidRPr="0022588B">
              <w:rPr>
                <w:rFonts w:cs="Arial"/>
              </w:rPr>
              <w:t xml:space="preserve"> – </w:t>
            </w:r>
            <w:r w:rsidRPr="0022588B">
              <w:rPr>
                <w:rFonts w:cs="Arial"/>
                <w:i/>
              </w:rPr>
              <w:t>100 %</w:t>
            </w:r>
          </w:p>
        </w:tc>
        <w:tc>
          <w:tcPr>
            <w:tcW w:w="2270" w:type="dxa"/>
            <w:vMerge w:val="restart"/>
            <w:tcBorders>
              <w:top w:val="single" w:sz="4" w:space="0" w:color="000000"/>
              <w:left w:val="single" w:sz="4" w:space="0" w:color="000000"/>
              <w:bottom w:val="single" w:sz="4" w:space="0" w:color="000000"/>
              <w:right w:val="single" w:sz="4" w:space="0" w:color="000000"/>
            </w:tcBorders>
          </w:tcPr>
          <w:p w14:paraId="65022848" w14:textId="77777777" w:rsidR="00795D15" w:rsidRPr="0022588B" w:rsidRDefault="00795D15" w:rsidP="004115F5">
            <w:pPr>
              <w:pStyle w:val="TableParagraph"/>
              <w:kinsoku w:val="0"/>
              <w:overflowPunct w:val="0"/>
              <w:spacing w:before="1"/>
              <w:ind w:left="112" w:right="458"/>
            </w:pPr>
            <w:r w:rsidRPr="0022588B">
              <w:rPr>
                <w:u w:val="single"/>
              </w:rPr>
              <w:t>Taťána Tychtlová</w:t>
            </w:r>
            <w:r w:rsidRPr="0022588B">
              <w:t xml:space="preserve"> Irena Juřičková</w:t>
            </w:r>
          </w:p>
        </w:tc>
        <w:tc>
          <w:tcPr>
            <w:tcW w:w="2364" w:type="dxa"/>
            <w:vMerge w:val="restart"/>
            <w:tcBorders>
              <w:top w:val="single" w:sz="4" w:space="0" w:color="000000"/>
              <w:left w:val="single" w:sz="4" w:space="0" w:color="000000"/>
              <w:bottom w:val="single" w:sz="4" w:space="0" w:color="000000"/>
              <w:right w:val="single" w:sz="4" w:space="0" w:color="000000"/>
            </w:tcBorders>
          </w:tcPr>
          <w:p w14:paraId="1ED04420" w14:textId="77777777" w:rsidR="00795D15" w:rsidRPr="0022588B" w:rsidRDefault="00795D15" w:rsidP="004115F5">
            <w:pPr>
              <w:pStyle w:val="TableParagraph"/>
              <w:kinsoku w:val="0"/>
              <w:overflowPunct w:val="0"/>
              <w:spacing w:before="1"/>
              <w:ind w:left="110" w:right="404"/>
            </w:pPr>
            <w:r w:rsidRPr="0022588B">
              <w:t xml:space="preserve">Markéta Čadová Lucie Trojanová Hana Straková </w:t>
            </w:r>
          </w:p>
          <w:p w14:paraId="36D23DAB" w14:textId="77777777" w:rsidR="00795D15" w:rsidRPr="0022588B" w:rsidRDefault="00795D15" w:rsidP="004115F5">
            <w:pPr>
              <w:pStyle w:val="TableParagraph"/>
              <w:kinsoku w:val="0"/>
              <w:overflowPunct w:val="0"/>
              <w:ind w:left="110"/>
            </w:pPr>
            <w:r w:rsidRPr="0022588B">
              <w:t>Lenka Vrbíková</w:t>
            </w:r>
          </w:p>
          <w:p w14:paraId="3A948BE2" w14:textId="77777777" w:rsidR="00795D15" w:rsidRPr="0022588B" w:rsidRDefault="00795D15" w:rsidP="004115F5">
            <w:pPr>
              <w:pStyle w:val="TableParagraph"/>
              <w:kinsoku w:val="0"/>
              <w:overflowPunct w:val="0"/>
              <w:ind w:left="110"/>
            </w:pPr>
          </w:p>
        </w:tc>
      </w:tr>
      <w:tr w:rsidR="0022588B" w:rsidRPr="0022588B" w14:paraId="192C9A50" w14:textId="77777777" w:rsidTr="004115F5">
        <w:trPr>
          <w:trHeight w:val="597"/>
        </w:trPr>
        <w:tc>
          <w:tcPr>
            <w:tcW w:w="1243" w:type="dxa"/>
            <w:vMerge/>
            <w:tcBorders>
              <w:top w:val="nil"/>
              <w:left w:val="single" w:sz="4" w:space="0" w:color="000000"/>
              <w:bottom w:val="single" w:sz="4" w:space="0" w:color="000000"/>
              <w:right w:val="single" w:sz="4" w:space="0" w:color="000000"/>
            </w:tcBorders>
          </w:tcPr>
          <w:p w14:paraId="47AAB7B3"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5671" w:type="dxa"/>
            <w:tcBorders>
              <w:top w:val="none" w:sz="6" w:space="0" w:color="auto"/>
              <w:left w:val="single" w:sz="4" w:space="0" w:color="000000"/>
              <w:bottom w:val="single" w:sz="4" w:space="0" w:color="000000"/>
              <w:right w:val="single" w:sz="4" w:space="0" w:color="000000"/>
            </w:tcBorders>
          </w:tcPr>
          <w:p w14:paraId="7B561C06" w14:textId="77777777" w:rsidR="00795D15" w:rsidRPr="0022588B" w:rsidRDefault="00795D15" w:rsidP="004115F5">
            <w:pPr>
              <w:pStyle w:val="TableParagraph"/>
              <w:kinsoku w:val="0"/>
              <w:overflowPunct w:val="0"/>
              <w:spacing w:before="10"/>
              <w:rPr>
                <w:rFonts w:ascii="Times New Roman" w:hAnsi="Times New Roman" w:cs="Times New Roman"/>
                <w:sz w:val="27"/>
                <w:szCs w:val="27"/>
              </w:rPr>
            </w:pPr>
          </w:p>
          <w:p w14:paraId="317E15C1" w14:textId="77777777" w:rsidR="00795D15" w:rsidRPr="0022588B" w:rsidRDefault="00795D15" w:rsidP="004115F5">
            <w:pPr>
              <w:pStyle w:val="TableParagraph"/>
              <w:kinsoku w:val="0"/>
              <w:overflowPunct w:val="0"/>
              <w:spacing w:line="256" w:lineRule="exact"/>
              <w:ind w:left="475"/>
              <w:rPr>
                <w:b/>
                <w:bCs/>
              </w:rPr>
            </w:pPr>
            <w:r w:rsidRPr="0022588B">
              <w:rPr>
                <w:b/>
                <w:bCs/>
              </w:rPr>
              <w:t>poměr nápadu –</w:t>
            </w:r>
            <w:r w:rsidRPr="0022588B">
              <w:rPr>
                <w:b/>
                <w:bCs/>
                <w:spacing w:val="54"/>
              </w:rPr>
              <w:t xml:space="preserve"> </w:t>
            </w:r>
            <w:r w:rsidRPr="0022588B">
              <w:rPr>
                <w:b/>
                <w:bCs/>
              </w:rPr>
              <w:t>neuveden</w:t>
            </w:r>
          </w:p>
        </w:tc>
        <w:tc>
          <w:tcPr>
            <w:tcW w:w="3432" w:type="dxa"/>
            <w:vMerge/>
            <w:tcBorders>
              <w:top w:val="nil"/>
              <w:left w:val="single" w:sz="4" w:space="0" w:color="000000"/>
              <w:bottom w:val="single" w:sz="4" w:space="0" w:color="000000"/>
              <w:right w:val="single" w:sz="4" w:space="0" w:color="000000"/>
            </w:tcBorders>
          </w:tcPr>
          <w:p w14:paraId="4D15657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270" w:type="dxa"/>
            <w:vMerge/>
            <w:tcBorders>
              <w:top w:val="nil"/>
              <w:left w:val="single" w:sz="4" w:space="0" w:color="000000"/>
              <w:bottom w:val="single" w:sz="4" w:space="0" w:color="000000"/>
              <w:right w:val="single" w:sz="4" w:space="0" w:color="000000"/>
            </w:tcBorders>
          </w:tcPr>
          <w:p w14:paraId="48E1F2E6"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364" w:type="dxa"/>
            <w:vMerge/>
            <w:tcBorders>
              <w:top w:val="nil"/>
              <w:left w:val="single" w:sz="4" w:space="0" w:color="000000"/>
              <w:bottom w:val="single" w:sz="4" w:space="0" w:color="000000"/>
              <w:right w:val="single" w:sz="4" w:space="0" w:color="000000"/>
            </w:tcBorders>
          </w:tcPr>
          <w:p w14:paraId="1F3040A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4502EB98" w14:textId="77777777" w:rsidTr="004115F5">
        <w:trPr>
          <w:trHeight w:val="2535"/>
        </w:trPr>
        <w:tc>
          <w:tcPr>
            <w:tcW w:w="1243" w:type="dxa"/>
            <w:vMerge w:val="restart"/>
            <w:tcBorders>
              <w:top w:val="single" w:sz="4" w:space="0" w:color="000000"/>
              <w:left w:val="single" w:sz="4" w:space="0" w:color="000000"/>
              <w:bottom w:val="single" w:sz="4" w:space="0" w:color="000000"/>
              <w:right w:val="single" w:sz="4" w:space="0" w:color="000000"/>
            </w:tcBorders>
          </w:tcPr>
          <w:p w14:paraId="5F28B485" w14:textId="77777777" w:rsidR="00795D15" w:rsidRPr="0022588B" w:rsidRDefault="00795D15" w:rsidP="004115F5">
            <w:pPr>
              <w:pStyle w:val="TableParagraph"/>
              <w:kinsoku w:val="0"/>
              <w:overflowPunct w:val="0"/>
              <w:spacing w:before="9"/>
              <w:ind w:left="412"/>
            </w:pPr>
            <w:r w:rsidRPr="0022588B">
              <w:rPr>
                <w:u w:val="single"/>
              </w:rPr>
              <w:t xml:space="preserve">5 </w:t>
            </w:r>
            <w:proofErr w:type="spellStart"/>
            <w:r w:rsidRPr="0022588B">
              <w:rPr>
                <w:u w:val="single"/>
              </w:rPr>
              <w:t>Nt</w:t>
            </w:r>
            <w:proofErr w:type="spellEnd"/>
          </w:p>
        </w:tc>
        <w:tc>
          <w:tcPr>
            <w:tcW w:w="5671" w:type="dxa"/>
            <w:tcBorders>
              <w:top w:val="single" w:sz="4" w:space="0" w:color="000000"/>
              <w:left w:val="single" w:sz="4" w:space="0" w:color="000000"/>
              <w:bottom w:val="none" w:sz="6" w:space="0" w:color="auto"/>
              <w:right w:val="single" w:sz="4" w:space="0" w:color="000000"/>
            </w:tcBorders>
          </w:tcPr>
          <w:p w14:paraId="37A23AC4" w14:textId="77777777" w:rsidR="00795D15" w:rsidRPr="0022588B" w:rsidRDefault="00795D15" w:rsidP="004115F5">
            <w:pPr>
              <w:pStyle w:val="TableParagraph"/>
              <w:kinsoku w:val="0"/>
              <w:overflowPunct w:val="0"/>
              <w:ind w:left="475" w:right="184"/>
            </w:pPr>
            <w:r w:rsidRPr="0022588B">
              <w:t>Rozhodování o prodloužení doby sledování bankovního účtu nebo účtu u osoby oprávněné k evidenci</w:t>
            </w:r>
            <w:r w:rsidRPr="0022588B">
              <w:rPr>
                <w:spacing w:val="-15"/>
              </w:rPr>
              <w:t xml:space="preserve"> </w:t>
            </w:r>
            <w:r w:rsidRPr="0022588B">
              <w:t>investičních</w:t>
            </w:r>
            <w:r w:rsidRPr="0022588B">
              <w:rPr>
                <w:spacing w:val="-15"/>
              </w:rPr>
              <w:t xml:space="preserve"> </w:t>
            </w:r>
            <w:r w:rsidRPr="0022588B">
              <w:t>nástrojů</w:t>
            </w:r>
            <w:r w:rsidRPr="0022588B">
              <w:rPr>
                <w:spacing w:val="-15"/>
              </w:rPr>
              <w:t xml:space="preserve"> </w:t>
            </w:r>
            <w:r w:rsidRPr="0022588B">
              <w:t>podle</w:t>
            </w:r>
            <w:r w:rsidRPr="0022588B">
              <w:rPr>
                <w:spacing w:val="-14"/>
              </w:rPr>
              <w:t xml:space="preserve"> </w:t>
            </w:r>
            <w:r w:rsidRPr="0022588B">
              <w:t>zvláštního</w:t>
            </w:r>
            <w:r w:rsidRPr="0022588B">
              <w:rPr>
                <w:spacing w:val="-15"/>
              </w:rPr>
              <w:t xml:space="preserve"> </w:t>
            </w:r>
            <w:r w:rsidRPr="0022588B">
              <w:t>zákona (§ 8 odstavec 3 trestního řádu) a rozhodování o prodloužení doby trvání odposlechu a záznamu telekomunikačního provozu (§ 88 odstavec 4 trestního řádu) zpracovávané v režimu zákona o ochraně utajovaných informací č. 412/2005 Sb.</w:t>
            </w:r>
          </w:p>
        </w:tc>
        <w:tc>
          <w:tcPr>
            <w:tcW w:w="3432" w:type="dxa"/>
            <w:vMerge w:val="restart"/>
            <w:tcBorders>
              <w:top w:val="single" w:sz="4" w:space="0" w:color="000000"/>
              <w:left w:val="single" w:sz="4" w:space="0" w:color="000000"/>
              <w:bottom w:val="single" w:sz="4" w:space="0" w:color="000000"/>
              <w:right w:val="single" w:sz="4" w:space="0" w:color="000000"/>
            </w:tcBorders>
          </w:tcPr>
          <w:p w14:paraId="65B552FC" w14:textId="77777777" w:rsidR="00795D15" w:rsidRPr="0022588B" w:rsidRDefault="00795D15" w:rsidP="004115F5">
            <w:pPr>
              <w:pStyle w:val="TableParagraph"/>
              <w:kinsoku w:val="0"/>
              <w:overflowPunct w:val="0"/>
              <w:spacing w:line="269" w:lineRule="exact"/>
              <w:ind w:left="110"/>
            </w:pPr>
            <w:r w:rsidRPr="0022588B">
              <w:rPr>
                <w:u w:val="single"/>
              </w:rPr>
              <w:t xml:space="preserve">Mgr. Martin Kaňok – </w:t>
            </w:r>
            <w:r w:rsidRPr="0022588B">
              <w:rPr>
                <w:i/>
                <w:iCs/>
                <w:u w:val="single"/>
              </w:rPr>
              <w:t>100 %</w:t>
            </w:r>
          </w:p>
          <w:p w14:paraId="783D68F5" w14:textId="77777777" w:rsidR="00795D15" w:rsidRPr="0022588B" w:rsidRDefault="00795D15" w:rsidP="004115F5">
            <w:pPr>
              <w:pStyle w:val="TableParagraph"/>
              <w:kinsoku w:val="0"/>
              <w:overflowPunct w:val="0"/>
              <w:spacing w:before="6"/>
              <w:rPr>
                <w:rFonts w:ascii="Times New Roman" w:hAnsi="Times New Roman" w:cs="Times New Roman"/>
                <w:sz w:val="23"/>
                <w:szCs w:val="23"/>
              </w:rPr>
            </w:pPr>
          </w:p>
          <w:p w14:paraId="66F06FEB" w14:textId="77777777" w:rsidR="00795D15" w:rsidRPr="0022588B" w:rsidRDefault="00795D15" w:rsidP="004115F5">
            <w:pPr>
              <w:pStyle w:val="TableParagraph"/>
              <w:kinsoku w:val="0"/>
              <w:overflowPunct w:val="0"/>
              <w:spacing w:before="1" w:line="242" w:lineRule="auto"/>
              <w:ind w:left="110" w:right="296"/>
              <w:rPr>
                <w:i/>
                <w:iCs/>
              </w:rPr>
            </w:pPr>
            <w:r w:rsidRPr="0022588B">
              <w:t xml:space="preserve">JUDr. Lenka Čechová – </w:t>
            </w:r>
            <w:r w:rsidRPr="0022588B">
              <w:rPr>
                <w:i/>
                <w:iCs/>
              </w:rPr>
              <w:t xml:space="preserve">jen při nepřítomnosti dalších soudců oddělení </w:t>
            </w:r>
          </w:p>
          <w:p w14:paraId="31028062" w14:textId="77777777" w:rsidR="00795D15" w:rsidRPr="0022588B" w:rsidRDefault="00795D15" w:rsidP="004115F5">
            <w:pPr>
              <w:pStyle w:val="TableParagraph"/>
              <w:kinsoku w:val="0"/>
              <w:overflowPunct w:val="0"/>
              <w:spacing w:before="1" w:line="242" w:lineRule="auto"/>
              <w:ind w:left="110" w:right="296"/>
              <w:rPr>
                <w:i/>
                <w:iCs/>
              </w:rPr>
            </w:pPr>
          </w:p>
          <w:p w14:paraId="48040CAA" w14:textId="77777777" w:rsidR="00795D15" w:rsidRPr="0022588B" w:rsidRDefault="00795D15" w:rsidP="004115F5">
            <w:pPr>
              <w:pStyle w:val="TableParagraph"/>
              <w:kinsoku w:val="0"/>
              <w:overflowPunct w:val="0"/>
              <w:spacing w:before="1" w:line="242" w:lineRule="auto"/>
              <w:ind w:left="110" w:right="296"/>
              <w:rPr>
                <w:i/>
                <w:iCs/>
              </w:rPr>
            </w:pPr>
            <w:r w:rsidRPr="0022588B">
              <w:t xml:space="preserve">JUDr. Šárka Zacharová </w:t>
            </w:r>
            <w:r w:rsidRPr="0022588B">
              <w:rPr>
                <w:i/>
                <w:iCs/>
              </w:rPr>
              <w:t xml:space="preserve">– 100 % </w:t>
            </w:r>
          </w:p>
          <w:p w14:paraId="5E66A029" w14:textId="77777777" w:rsidR="00795D15" w:rsidRPr="0022588B" w:rsidRDefault="00795D15" w:rsidP="004115F5">
            <w:pPr>
              <w:pStyle w:val="TableParagraph"/>
              <w:kinsoku w:val="0"/>
              <w:overflowPunct w:val="0"/>
              <w:spacing w:before="1" w:line="242" w:lineRule="auto"/>
              <w:ind w:left="110" w:right="296"/>
              <w:rPr>
                <w:rFonts w:cs="Arial"/>
              </w:rPr>
            </w:pPr>
          </w:p>
          <w:p w14:paraId="221B2CE6" w14:textId="77777777" w:rsidR="00795D15" w:rsidRPr="0022588B" w:rsidRDefault="00795D15" w:rsidP="004115F5">
            <w:pPr>
              <w:pStyle w:val="TableParagraph"/>
              <w:kinsoku w:val="0"/>
              <w:overflowPunct w:val="0"/>
              <w:spacing w:before="1" w:line="242" w:lineRule="auto"/>
              <w:ind w:left="110" w:right="296"/>
              <w:rPr>
                <w:i/>
                <w:iCs/>
              </w:rPr>
            </w:pPr>
            <w:r w:rsidRPr="0022588B">
              <w:rPr>
                <w:rFonts w:cs="Arial"/>
              </w:rPr>
              <w:t xml:space="preserve">Mgr. Ivana </w:t>
            </w:r>
            <w:proofErr w:type="spellStart"/>
            <w:r w:rsidRPr="0022588B">
              <w:rPr>
                <w:rFonts w:cs="Arial"/>
              </w:rPr>
              <w:t>Šostáková</w:t>
            </w:r>
            <w:proofErr w:type="spellEnd"/>
            <w:r w:rsidRPr="0022588B">
              <w:rPr>
                <w:rFonts w:cs="Arial"/>
              </w:rPr>
              <w:t xml:space="preserve"> –</w:t>
            </w:r>
            <w:r w:rsidRPr="0022588B">
              <w:rPr>
                <w:rFonts w:cs="Arial"/>
                <w:i/>
              </w:rPr>
              <w:t xml:space="preserve"> 100 %</w:t>
            </w:r>
          </w:p>
        </w:tc>
        <w:tc>
          <w:tcPr>
            <w:tcW w:w="2270" w:type="dxa"/>
            <w:vMerge w:val="restart"/>
            <w:tcBorders>
              <w:top w:val="single" w:sz="4" w:space="0" w:color="000000"/>
              <w:left w:val="single" w:sz="4" w:space="0" w:color="000000"/>
              <w:bottom w:val="single" w:sz="4" w:space="0" w:color="000000"/>
              <w:right w:val="single" w:sz="4" w:space="0" w:color="000000"/>
            </w:tcBorders>
          </w:tcPr>
          <w:p w14:paraId="07962B88" w14:textId="77777777" w:rsidR="00795D15" w:rsidRPr="0022588B" w:rsidRDefault="00795D15" w:rsidP="004115F5">
            <w:pPr>
              <w:pStyle w:val="TableParagraph"/>
              <w:kinsoku w:val="0"/>
              <w:overflowPunct w:val="0"/>
              <w:ind w:left="112" w:right="268"/>
            </w:pPr>
            <w:r w:rsidRPr="0022588B">
              <w:rPr>
                <w:u w:val="single"/>
              </w:rPr>
              <w:t>Melanie Zeťová</w:t>
            </w:r>
            <w:r w:rsidRPr="0022588B">
              <w:t xml:space="preserve"> Michaela Dobošová</w:t>
            </w:r>
          </w:p>
        </w:tc>
        <w:tc>
          <w:tcPr>
            <w:tcW w:w="2364" w:type="dxa"/>
            <w:vMerge w:val="restart"/>
            <w:tcBorders>
              <w:top w:val="single" w:sz="4" w:space="0" w:color="000000"/>
              <w:left w:val="single" w:sz="4" w:space="0" w:color="000000"/>
              <w:bottom w:val="single" w:sz="4" w:space="0" w:color="000000"/>
              <w:right w:val="single" w:sz="4" w:space="0" w:color="000000"/>
            </w:tcBorders>
          </w:tcPr>
          <w:p w14:paraId="2710A7D2" w14:textId="77777777" w:rsidR="00795D15" w:rsidRPr="0022588B" w:rsidRDefault="00795D15" w:rsidP="004115F5">
            <w:pPr>
              <w:pStyle w:val="TableParagraph"/>
              <w:kinsoku w:val="0"/>
              <w:overflowPunct w:val="0"/>
              <w:spacing w:line="269" w:lineRule="exact"/>
              <w:ind w:left="110"/>
            </w:pPr>
            <w:r w:rsidRPr="0022588B">
              <w:t>Patrik Frais</w:t>
            </w:r>
          </w:p>
        </w:tc>
      </w:tr>
      <w:tr w:rsidR="00795D15" w:rsidRPr="0022588B" w14:paraId="3310B083" w14:textId="77777777" w:rsidTr="004115F5">
        <w:trPr>
          <w:trHeight w:val="771"/>
        </w:trPr>
        <w:tc>
          <w:tcPr>
            <w:tcW w:w="1243" w:type="dxa"/>
            <w:vMerge/>
            <w:tcBorders>
              <w:top w:val="nil"/>
              <w:left w:val="single" w:sz="4" w:space="0" w:color="000000"/>
              <w:bottom w:val="single" w:sz="4" w:space="0" w:color="000000"/>
              <w:right w:val="single" w:sz="4" w:space="0" w:color="000000"/>
            </w:tcBorders>
          </w:tcPr>
          <w:p w14:paraId="1C150AE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5671" w:type="dxa"/>
            <w:tcBorders>
              <w:top w:val="none" w:sz="6" w:space="0" w:color="auto"/>
              <w:left w:val="single" w:sz="4" w:space="0" w:color="000000"/>
              <w:bottom w:val="single" w:sz="4" w:space="0" w:color="000000"/>
              <w:right w:val="single" w:sz="4" w:space="0" w:color="000000"/>
            </w:tcBorders>
          </w:tcPr>
          <w:p w14:paraId="6E50DE5E" w14:textId="77777777" w:rsidR="00795D15" w:rsidRPr="0022588B" w:rsidRDefault="00795D15" w:rsidP="004115F5">
            <w:pPr>
              <w:pStyle w:val="TableParagraph"/>
              <w:kinsoku w:val="0"/>
              <w:overflowPunct w:val="0"/>
              <w:spacing w:before="6"/>
              <w:rPr>
                <w:rFonts w:ascii="Times New Roman" w:hAnsi="Times New Roman" w:cs="Times New Roman"/>
                <w:sz w:val="32"/>
                <w:szCs w:val="32"/>
              </w:rPr>
            </w:pPr>
          </w:p>
          <w:p w14:paraId="2F6FA5CC" w14:textId="77777777" w:rsidR="00795D15" w:rsidRPr="0022588B" w:rsidRDefault="00795D15" w:rsidP="004115F5">
            <w:pPr>
              <w:pStyle w:val="TableParagraph"/>
              <w:kinsoku w:val="0"/>
              <w:overflowPunct w:val="0"/>
              <w:spacing w:before="1"/>
              <w:ind w:left="475"/>
              <w:rPr>
                <w:b/>
                <w:bCs/>
              </w:rPr>
            </w:pPr>
            <w:r w:rsidRPr="0022588B">
              <w:rPr>
                <w:b/>
                <w:bCs/>
              </w:rPr>
              <w:t>poměr nápadu –</w:t>
            </w:r>
            <w:r w:rsidRPr="0022588B">
              <w:rPr>
                <w:b/>
                <w:bCs/>
                <w:spacing w:val="54"/>
              </w:rPr>
              <w:t xml:space="preserve"> </w:t>
            </w:r>
            <w:r w:rsidRPr="0022588B">
              <w:rPr>
                <w:b/>
                <w:bCs/>
              </w:rPr>
              <w:t>neuveden</w:t>
            </w:r>
          </w:p>
        </w:tc>
        <w:tc>
          <w:tcPr>
            <w:tcW w:w="3432" w:type="dxa"/>
            <w:vMerge/>
            <w:tcBorders>
              <w:top w:val="nil"/>
              <w:left w:val="single" w:sz="4" w:space="0" w:color="000000"/>
              <w:bottom w:val="single" w:sz="4" w:space="0" w:color="000000"/>
              <w:right w:val="single" w:sz="4" w:space="0" w:color="000000"/>
            </w:tcBorders>
          </w:tcPr>
          <w:p w14:paraId="69386171"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270" w:type="dxa"/>
            <w:vMerge/>
            <w:tcBorders>
              <w:top w:val="nil"/>
              <w:left w:val="single" w:sz="4" w:space="0" w:color="000000"/>
              <w:bottom w:val="single" w:sz="4" w:space="0" w:color="000000"/>
              <w:right w:val="single" w:sz="4" w:space="0" w:color="000000"/>
            </w:tcBorders>
          </w:tcPr>
          <w:p w14:paraId="32FF2031"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364" w:type="dxa"/>
            <w:vMerge/>
            <w:tcBorders>
              <w:top w:val="nil"/>
              <w:left w:val="single" w:sz="4" w:space="0" w:color="000000"/>
              <w:bottom w:val="single" w:sz="4" w:space="0" w:color="000000"/>
              <w:right w:val="single" w:sz="4" w:space="0" w:color="000000"/>
            </w:tcBorders>
          </w:tcPr>
          <w:p w14:paraId="0082C01C"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bl>
    <w:p w14:paraId="2250703A"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02EE2FDD" w14:textId="77777777" w:rsidR="00795D15" w:rsidRPr="0022588B" w:rsidRDefault="00795D15" w:rsidP="00795D15">
      <w:pPr>
        <w:pStyle w:val="Zkladntext"/>
        <w:kinsoku w:val="0"/>
        <w:overflowPunct w:val="0"/>
        <w:rPr>
          <w:rFonts w:ascii="Times New Roman" w:hAnsi="Times New Roman" w:cs="Times New Roman"/>
          <w:sz w:val="20"/>
          <w:szCs w:val="20"/>
        </w:rPr>
      </w:pPr>
    </w:p>
    <w:p w14:paraId="06AED165"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243"/>
        <w:gridCol w:w="5671"/>
        <w:gridCol w:w="3432"/>
        <w:gridCol w:w="2270"/>
        <w:gridCol w:w="1416"/>
      </w:tblGrid>
      <w:tr w:rsidR="00795D15" w:rsidRPr="0022588B" w14:paraId="0879D3B3" w14:textId="77777777" w:rsidTr="004115F5">
        <w:trPr>
          <w:trHeight w:val="2284"/>
        </w:trPr>
        <w:tc>
          <w:tcPr>
            <w:tcW w:w="1243" w:type="dxa"/>
            <w:tcBorders>
              <w:top w:val="single" w:sz="4" w:space="0" w:color="000000"/>
              <w:left w:val="single" w:sz="4" w:space="0" w:color="000000"/>
              <w:bottom w:val="single" w:sz="4" w:space="0" w:color="000000"/>
              <w:right w:val="single" w:sz="4" w:space="0" w:color="000000"/>
            </w:tcBorders>
          </w:tcPr>
          <w:p w14:paraId="7BA3CFF1" w14:textId="77777777" w:rsidR="00795D15" w:rsidRPr="0022588B" w:rsidRDefault="00795D15" w:rsidP="004115F5">
            <w:pPr>
              <w:pStyle w:val="TableParagraph"/>
              <w:kinsoku w:val="0"/>
              <w:overflowPunct w:val="0"/>
              <w:spacing w:before="1" w:line="345" w:lineRule="auto"/>
              <w:ind w:left="412" w:right="373"/>
            </w:pPr>
            <w:r w:rsidRPr="0022588B">
              <w:rPr>
                <w:u w:val="single"/>
              </w:rPr>
              <w:t xml:space="preserve">7 </w:t>
            </w:r>
            <w:proofErr w:type="spellStart"/>
            <w:r w:rsidRPr="0022588B">
              <w:rPr>
                <w:u w:val="single"/>
              </w:rPr>
              <w:t>Nt</w:t>
            </w:r>
            <w:proofErr w:type="spellEnd"/>
            <w:r w:rsidRPr="0022588B">
              <w:t xml:space="preserve"> 1 </w:t>
            </w:r>
            <w:proofErr w:type="spellStart"/>
            <w:r w:rsidRPr="0022588B">
              <w:t>Nt</w:t>
            </w:r>
            <w:proofErr w:type="spellEnd"/>
          </w:p>
        </w:tc>
        <w:tc>
          <w:tcPr>
            <w:tcW w:w="5671" w:type="dxa"/>
            <w:tcBorders>
              <w:top w:val="single" w:sz="4" w:space="0" w:color="000000"/>
              <w:left w:val="single" w:sz="4" w:space="0" w:color="000000"/>
              <w:bottom w:val="single" w:sz="4" w:space="0" w:color="000000"/>
              <w:right w:val="single" w:sz="4" w:space="0" w:color="000000"/>
            </w:tcBorders>
          </w:tcPr>
          <w:p w14:paraId="566D4B3C" w14:textId="77777777" w:rsidR="00795D15" w:rsidRPr="0022588B" w:rsidRDefault="00795D15" w:rsidP="00795D15">
            <w:pPr>
              <w:pStyle w:val="TableParagraph"/>
              <w:numPr>
                <w:ilvl w:val="0"/>
                <w:numId w:val="6"/>
              </w:numPr>
              <w:tabs>
                <w:tab w:val="left" w:pos="560"/>
              </w:tabs>
              <w:kinsoku w:val="0"/>
              <w:overflowPunct w:val="0"/>
              <w:spacing w:before="1"/>
              <w:ind w:right="89"/>
            </w:pPr>
            <w:r w:rsidRPr="0022588B">
              <w:t>Rozhodování o delegacích z celého kraje po podání obžaloby, vyjma věcí mladistvých, spory o příslušnost po podání obžaloby vyjma věcí</w:t>
            </w:r>
            <w:r w:rsidRPr="0022588B">
              <w:rPr>
                <w:spacing w:val="-7"/>
              </w:rPr>
              <w:t xml:space="preserve"> </w:t>
            </w:r>
            <w:r w:rsidRPr="0022588B">
              <w:t>mladistvých.</w:t>
            </w:r>
          </w:p>
          <w:p w14:paraId="39EC2B51"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34469932" w14:textId="77777777" w:rsidR="00795D15" w:rsidRPr="0022588B" w:rsidRDefault="00795D15" w:rsidP="00795D15">
            <w:pPr>
              <w:pStyle w:val="TableParagraph"/>
              <w:numPr>
                <w:ilvl w:val="0"/>
                <w:numId w:val="6"/>
              </w:numPr>
              <w:tabs>
                <w:tab w:val="left" w:pos="716"/>
              </w:tabs>
              <w:kinsoku w:val="0"/>
              <w:overflowPunct w:val="0"/>
              <w:ind w:left="715" w:hanging="581"/>
            </w:pPr>
            <w:r w:rsidRPr="0022588B">
              <w:t>Nejasná</w:t>
            </w:r>
            <w:r w:rsidRPr="0022588B">
              <w:rPr>
                <w:spacing w:val="-1"/>
              </w:rPr>
              <w:t xml:space="preserve"> </w:t>
            </w:r>
            <w:r w:rsidRPr="0022588B">
              <w:t>podání.</w:t>
            </w:r>
          </w:p>
          <w:p w14:paraId="136FD3AE"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4187CBF" w14:textId="77777777" w:rsidR="00795D15" w:rsidRPr="0022588B" w:rsidRDefault="00795D15" w:rsidP="004115F5">
            <w:pPr>
              <w:pStyle w:val="TableParagraph"/>
              <w:kinsoku w:val="0"/>
              <w:overflowPunct w:val="0"/>
              <w:spacing w:before="6"/>
              <w:rPr>
                <w:rFonts w:ascii="Times New Roman" w:hAnsi="Times New Roman" w:cs="Times New Roman"/>
                <w:sz w:val="31"/>
                <w:szCs w:val="31"/>
              </w:rPr>
            </w:pPr>
          </w:p>
          <w:p w14:paraId="7A76909D" w14:textId="77777777" w:rsidR="00795D15" w:rsidRPr="0022588B" w:rsidRDefault="00795D15" w:rsidP="004115F5">
            <w:pPr>
              <w:pStyle w:val="TableParagraph"/>
              <w:kinsoku w:val="0"/>
              <w:overflowPunct w:val="0"/>
              <w:spacing w:line="249" w:lineRule="exact"/>
              <w:ind w:left="475"/>
              <w:rPr>
                <w:b/>
                <w:bCs/>
              </w:rPr>
            </w:pPr>
            <w:r w:rsidRPr="0022588B">
              <w:rPr>
                <w:b/>
                <w:bCs/>
              </w:rPr>
              <w:t>poměr nápadu –</w:t>
            </w:r>
            <w:r w:rsidRPr="0022588B">
              <w:rPr>
                <w:b/>
                <w:bCs/>
                <w:spacing w:val="54"/>
              </w:rPr>
              <w:t xml:space="preserve"> </w:t>
            </w:r>
            <w:r w:rsidRPr="0022588B">
              <w:rPr>
                <w:b/>
                <w:bCs/>
              </w:rPr>
              <w:t>neuveden</w:t>
            </w:r>
          </w:p>
        </w:tc>
        <w:tc>
          <w:tcPr>
            <w:tcW w:w="3432" w:type="dxa"/>
            <w:tcBorders>
              <w:top w:val="single" w:sz="4" w:space="0" w:color="000000"/>
              <w:left w:val="single" w:sz="4" w:space="0" w:color="000000"/>
              <w:bottom w:val="single" w:sz="4" w:space="0" w:color="000000"/>
              <w:right w:val="single" w:sz="4" w:space="0" w:color="000000"/>
            </w:tcBorders>
          </w:tcPr>
          <w:p w14:paraId="3196C016" w14:textId="77777777" w:rsidR="00795D15" w:rsidRPr="0022588B" w:rsidRDefault="00795D15" w:rsidP="004115F5">
            <w:pPr>
              <w:pStyle w:val="TableParagraph"/>
              <w:kinsoku w:val="0"/>
              <w:overflowPunct w:val="0"/>
              <w:spacing w:before="1"/>
              <w:ind w:left="110"/>
              <w:rPr>
                <w:i/>
                <w:iCs/>
              </w:rPr>
            </w:pPr>
            <w:r w:rsidRPr="0022588B">
              <w:rPr>
                <w:u w:val="single"/>
              </w:rPr>
              <w:t>Mgr. Monika Zubková</w:t>
            </w:r>
            <w:r w:rsidRPr="0022588B">
              <w:t xml:space="preserve"> </w:t>
            </w:r>
            <w:r w:rsidRPr="0022588B">
              <w:rPr>
                <w:i/>
                <w:iCs/>
              </w:rPr>
              <w:t>– 100 %</w:t>
            </w:r>
          </w:p>
          <w:p w14:paraId="7F53D8F1" w14:textId="77777777" w:rsidR="00795D15" w:rsidRPr="0022588B" w:rsidRDefault="00795D15" w:rsidP="004115F5">
            <w:pPr>
              <w:pStyle w:val="TableParagraph"/>
              <w:kinsoku w:val="0"/>
              <w:overflowPunct w:val="0"/>
              <w:spacing w:before="119"/>
              <w:ind w:left="110"/>
              <w:rPr>
                <w:i/>
                <w:iCs/>
              </w:rPr>
            </w:pPr>
            <w:r w:rsidRPr="0022588B">
              <w:t xml:space="preserve">JUDr. Renata Gilová </w:t>
            </w:r>
            <w:r w:rsidRPr="0022588B">
              <w:rPr>
                <w:i/>
                <w:iCs/>
              </w:rPr>
              <w:t>– 100 %</w:t>
            </w:r>
          </w:p>
          <w:p w14:paraId="4EB6844B" w14:textId="77777777" w:rsidR="00795D15" w:rsidRPr="0022588B" w:rsidRDefault="00795D15" w:rsidP="004115F5">
            <w:pPr>
              <w:pStyle w:val="TableParagraph"/>
              <w:kinsoku w:val="0"/>
              <w:overflowPunct w:val="0"/>
              <w:spacing w:before="117"/>
              <w:ind w:left="112" w:right="807"/>
              <w:rPr>
                <w:i/>
                <w:iCs/>
              </w:rPr>
            </w:pPr>
            <w:r w:rsidRPr="0022588B">
              <w:t xml:space="preserve">Mgr. Adam </w:t>
            </w:r>
            <w:proofErr w:type="spellStart"/>
            <w:r w:rsidRPr="0022588B">
              <w:t>Falter</w:t>
            </w:r>
            <w:proofErr w:type="spellEnd"/>
            <w:r w:rsidRPr="0022588B">
              <w:t xml:space="preserve"> </w:t>
            </w:r>
            <w:r w:rsidRPr="0022588B">
              <w:rPr>
                <w:i/>
                <w:iCs/>
              </w:rPr>
              <w:t>– 100 %</w:t>
            </w:r>
          </w:p>
          <w:p w14:paraId="4AFE1D11" w14:textId="77777777" w:rsidR="00795D15" w:rsidRPr="0022588B" w:rsidRDefault="00795D15" w:rsidP="004115F5">
            <w:pPr>
              <w:pStyle w:val="TableParagraph"/>
              <w:kinsoku w:val="0"/>
              <w:overflowPunct w:val="0"/>
              <w:spacing w:before="117"/>
              <w:ind w:left="112" w:right="807"/>
              <w:rPr>
                <w:i/>
                <w:iCs/>
              </w:rPr>
            </w:pPr>
            <w:r w:rsidRPr="0022588B">
              <w:t>JUDr. Jan Kotula -</w:t>
            </w:r>
            <w:r w:rsidRPr="0022588B">
              <w:rPr>
                <w:i/>
                <w:iCs/>
              </w:rPr>
              <w:t xml:space="preserve"> 100 %</w:t>
            </w:r>
          </w:p>
        </w:tc>
        <w:tc>
          <w:tcPr>
            <w:tcW w:w="2270" w:type="dxa"/>
            <w:tcBorders>
              <w:top w:val="single" w:sz="4" w:space="0" w:color="000000"/>
              <w:left w:val="single" w:sz="4" w:space="0" w:color="000000"/>
              <w:bottom w:val="single" w:sz="4" w:space="0" w:color="000000"/>
              <w:right w:val="single" w:sz="4" w:space="0" w:color="000000"/>
            </w:tcBorders>
          </w:tcPr>
          <w:p w14:paraId="11ADFDA1" w14:textId="77777777" w:rsidR="00795D15" w:rsidRPr="0022588B" w:rsidRDefault="00795D15" w:rsidP="004115F5">
            <w:pPr>
              <w:pStyle w:val="TableParagraph"/>
              <w:kinsoku w:val="0"/>
              <w:overflowPunct w:val="0"/>
              <w:spacing w:before="1" w:line="345" w:lineRule="auto"/>
              <w:ind w:left="112" w:right="268"/>
            </w:pPr>
            <w:r w:rsidRPr="0022588B">
              <w:rPr>
                <w:u w:val="single"/>
              </w:rPr>
              <w:t>Olga Lysoňová</w:t>
            </w:r>
            <w:r w:rsidRPr="0022588B">
              <w:t xml:space="preserve"> Petra Widtmannová</w:t>
            </w:r>
          </w:p>
        </w:tc>
        <w:tc>
          <w:tcPr>
            <w:tcW w:w="1416" w:type="dxa"/>
            <w:tcBorders>
              <w:top w:val="single" w:sz="4" w:space="0" w:color="000000"/>
              <w:left w:val="single" w:sz="4" w:space="0" w:color="000000"/>
              <w:bottom w:val="single" w:sz="4" w:space="0" w:color="000000"/>
              <w:right w:val="single" w:sz="4" w:space="0" w:color="000000"/>
            </w:tcBorders>
          </w:tcPr>
          <w:p w14:paraId="5AE7C4E8" w14:textId="77777777" w:rsidR="00795D15" w:rsidRPr="0022588B" w:rsidRDefault="00795D15" w:rsidP="004115F5">
            <w:pPr>
              <w:pStyle w:val="TableParagraph"/>
              <w:kinsoku w:val="0"/>
              <w:overflowPunct w:val="0"/>
              <w:rPr>
                <w:rFonts w:ascii="Times New Roman" w:hAnsi="Times New Roman" w:cs="Times New Roman"/>
                <w:sz w:val="22"/>
                <w:szCs w:val="22"/>
              </w:rPr>
            </w:pPr>
          </w:p>
        </w:tc>
      </w:tr>
    </w:tbl>
    <w:p w14:paraId="44BB1E38"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598319EB" w14:textId="10173716" w:rsidR="00795D15" w:rsidRPr="0022588B" w:rsidRDefault="00F87004" w:rsidP="00795D15">
      <w:pPr>
        <w:pStyle w:val="Odstavecseseznamem"/>
        <w:numPr>
          <w:ilvl w:val="0"/>
          <w:numId w:val="30"/>
        </w:numPr>
        <w:tabs>
          <w:tab w:val="left" w:pos="602"/>
        </w:tabs>
        <w:kinsoku w:val="0"/>
        <w:overflowPunct w:val="0"/>
        <w:spacing w:before="90"/>
        <w:rPr>
          <w:b/>
          <w:bCs/>
          <w:sz w:val="32"/>
          <w:szCs w:val="32"/>
          <w:u w:val="single"/>
        </w:rPr>
      </w:pPr>
      <w:r w:rsidRPr="0022588B">
        <w:rPr>
          <w:b/>
          <w:bCs/>
          <w:sz w:val="32"/>
          <w:szCs w:val="32"/>
          <w:u w:val="single"/>
        </w:rPr>
        <w:lastRenderedPageBreak/>
        <w:t xml:space="preserve"> </w:t>
      </w:r>
      <w:r w:rsidR="00795D15" w:rsidRPr="0022588B">
        <w:rPr>
          <w:b/>
          <w:bCs/>
          <w:sz w:val="32"/>
          <w:szCs w:val="32"/>
          <w:u w:val="single"/>
        </w:rPr>
        <w:t>Odvolací úsek – pracoviště v</w:t>
      </w:r>
      <w:r w:rsidR="00795D15" w:rsidRPr="0022588B">
        <w:rPr>
          <w:b/>
          <w:bCs/>
          <w:spacing w:val="-16"/>
          <w:sz w:val="32"/>
          <w:szCs w:val="32"/>
          <w:u w:val="single"/>
        </w:rPr>
        <w:t xml:space="preserve"> </w:t>
      </w:r>
      <w:r w:rsidR="00795D15" w:rsidRPr="0022588B">
        <w:rPr>
          <w:b/>
          <w:bCs/>
          <w:sz w:val="32"/>
          <w:szCs w:val="32"/>
          <w:u w:val="single"/>
        </w:rPr>
        <w:t>Olomouci</w:t>
      </w:r>
    </w:p>
    <w:p w14:paraId="15862277" w14:textId="77777777" w:rsidR="00795D15" w:rsidRPr="0022588B" w:rsidRDefault="00795D15" w:rsidP="00795D15">
      <w:pPr>
        <w:pStyle w:val="Zkladntext"/>
        <w:kinsoku w:val="0"/>
        <w:overflowPunct w:val="0"/>
        <w:spacing w:before="2"/>
        <w:rPr>
          <w:b/>
          <w:bCs/>
          <w:sz w:val="11"/>
          <w:szCs w:val="11"/>
        </w:rPr>
      </w:pPr>
    </w:p>
    <w:tbl>
      <w:tblPr>
        <w:tblW w:w="0" w:type="auto"/>
        <w:tblInd w:w="163" w:type="dxa"/>
        <w:tblLayout w:type="fixed"/>
        <w:tblCellMar>
          <w:left w:w="0" w:type="dxa"/>
          <w:right w:w="0" w:type="dxa"/>
        </w:tblCellMar>
        <w:tblLook w:val="0000" w:firstRow="0" w:lastRow="0" w:firstColumn="0" w:lastColumn="0" w:noHBand="0" w:noVBand="0"/>
      </w:tblPr>
      <w:tblGrid>
        <w:gridCol w:w="1275"/>
        <w:gridCol w:w="5729"/>
        <w:gridCol w:w="3359"/>
        <w:gridCol w:w="2273"/>
        <w:gridCol w:w="2364"/>
      </w:tblGrid>
      <w:tr w:rsidR="0022588B" w:rsidRPr="0022588B" w14:paraId="4AF3B12A" w14:textId="77777777" w:rsidTr="004115F5">
        <w:trPr>
          <w:trHeight w:val="233"/>
        </w:trPr>
        <w:tc>
          <w:tcPr>
            <w:tcW w:w="1275" w:type="dxa"/>
            <w:vMerge w:val="restart"/>
            <w:tcBorders>
              <w:top w:val="single" w:sz="4" w:space="0" w:color="000000"/>
              <w:left w:val="single" w:sz="4" w:space="0" w:color="000000"/>
              <w:bottom w:val="single" w:sz="4" w:space="0" w:color="000000"/>
              <w:right w:val="single" w:sz="4" w:space="0" w:color="000000"/>
            </w:tcBorders>
          </w:tcPr>
          <w:p w14:paraId="55E4FDC1" w14:textId="77777777" w:rsidR="00795D15" w:rsidRPr="0022588B" w:rsidRDefault="00795D15" w:rsidP="004115F5">
            <w:pPr>
              <w:pStyle w:val="TableParagraph"/>
              <w:kinsoku w:val="0"/>
              <w:overflowPunct w:val="0"/>
              <w:spacing w:before="7"/>
              <w:rPr>
                <w:b/>
                <w:bCs/>
                <w:sz w:val="36"/>
                <w:szCs w:val="36"/>
              </w:rPr>
            </w:pPr>
          </w:p>
          <w:p w14:paraId="4CE7BCBD" w14:textId="77777777" w:rsidR="00795D15" w:rsidRPr="0022588B" w:rsidRDefault="00795D15" w:rsidP="004115F5">
            <w:pPr>
              <w:pStyle w:val="TableParagraph"/>
              <w:kinsoku w:val="0"/>
              <w:overflowPunct w:val="0"/>
              <w:ind w:left="201"/>
              <w:rPr>
                <w:b/>
                <w:bCs/>
              </w:rPr>
            </w:pPr>
            <w:r w:rsidRPr="0022588B">
              <w:rPr>
                <w:b/>
                <w:bCs/>
                <w:u w:val="single"/>
              </w:rPr>
              <w:t>oddělení</w:t>
            </w:r>
          </w:p>
          <w:p w14:paraId="71408084" w14:textId="77777777" w:rsidR="00795D15" w:rsidRPr="0022588B" w:rsidRDefault="00795D15" w:rsidP="004115F5">
            <w:pPr>
              <w:pStyle w:val="TableParagraph"/>
              <w:kinsoku w:val="0"/>
              <w:overflowPunct w:val="0"/>
              <w:spacing w:before="117"/>
              <w:ind w:left="232"/>
              <w:rPr>
                <w:b/>
                <w:bCs/>
                <w:sz w:val="20"/>
                <w:szCs w:val="20"/>
              </w:rPr>
            </w:pPr>
            <w:r w:rsidRPr="0022588B">
              <w:rPr>
                <w:b/>
                <w:bCs/>
                <w:sz w:val="20"/>
                <w:szCs w:val="20"/>
              </w:rPr>
              <w:t>zastupuje</w:t>
            </w:r>
          </w:p>
        </w:tc>
        <w:tc>
          <w:tcPr>
            <w:tcW w:w="5729" w:type="dxa"/>
            <w:vMerge w:val="restart"/>
            <w:tcBorders>
              <w:top w:val="single" w:sz="4" w:space="0" w:color="000000"/>
              <w:left w:val="single" w:sz="4" w:space="0" w:color="000000"/>
              <w:bottom w:val="single" w:sz="4" w:space="0" w:color="000000"/>
              <w:right w:val="single" w:sz="4" w:space="0" w:color="000000"/>
            </w:tcBorders>
          </w:tcPr>
          <w:p w14:paraId="528F2A55" w14:textId="77777777" w:rsidR="00795D15" w:rsidRPr="0022588B" w:rsidRDefault="00795D15" w:rsidP="004115F5">
            <w:pPr>
              <w:pStyle w:val="TableParagraph"/>
              <w:kinsoku w:val="0"/>
              <w:overflowPunct w:val="0"/>
              <w:spacing w:before="5"/>
              <w:rPr>
                <w:b/>
                <w:bCs/>
                <w:sz w:val="34"/>
                <w:szCs w:val="34"/>
              </w:rPr>
            </w:pPr>
          </w:p>
          <w:p w14:paraId="5957EBC0" w14:textId="77777777" w:rsidR="00795D15" w:rsidRPr="0022588B" w:rsidRDefault="00795D15" w:rsidP="004115F5">
            <w:pPr>
              <w:pStyle w:val="TableParagraph"/>
              <w:kinsoku w:val="0"/>
              <w:overflowPunct w:val="0"/>
              <w:ind w:left="1015" w:right="996"/>
              <w:jc w:val="center"/>
              <w:rPr>
                <w:b/>
                <w:bCs/>
                <w:u w:val="single"/>
              </w:rPr>
            </w:pPr>
            <w:r w:rsidRPr="0022588B">
              <w:rPr>
                <w:b/>
                <w:bCs/>
                <w:u w:val="single"/>
              </w:rPr>
              <w:t>obor působnosti</w:t>
            </w:r>
          </w:p>
          <w:p w14:paraId="1CFBFBAB" w14:textId="77777777" w:rsidR="00795D15" w:rsidRPr="0022588B" w:rsidRDefault="00795D15" w:rsidP="004115F5">
            <w:pPr>
              <w:pStyle w:val="TableParagraph"/>
              <w:kinsoku w:val="0"/>
              <w:overflowPunct w:val="0"/>
              <w:ind w:left="1015" w:right="996"/>
              <w:jc w:val="center"/>
              <w:rPr>
                <w:b/>
                <w:bCs/>
              </w:rPr>
            </w:pPr>
          </w:p>
          <w:p w14:paraId="09F29D93" w14:textId="77777777" w:rsidR="00795D15" w:rsidRPr="0022588B" w:rsidRDefault="00795D15" w:rsidP="004115F5">
            <w:pPr>
              <w:pStyle w:val="TableParagraph"/>
              <w:kinsoku w:val="0"/>
              <w:overflowPunct w:val="0"/>
              <w:spacing w:before="122"/>
              <w:ind w:left="1015" w:right="1003"/>
              <w:jc w:val="center"/>
              <w:rPr>
                <w:b/>
                <w:bCs/>
              </w:rPr>
            </w:pPr>
            <w:r w:rsidRPr="0022588B">
              <w:rPr>
                <w:b/>
                <w:bCs/>
              </w:rPr>
              <w:t>poměr nápadu – nevazební, vazební</w:t>
            </w:r>
          </w:p>
        </w:tc>
        <w:tc>
          <w:tcPr>
            <w:tcW w:w="3359" w:type="dxa"/>
            <w:tcBorders>
              <w:top w:val="single" w:sz="4" w:space="0" w:color="000000"/>
              <w:left w:val="single" w:sz="4" w:space="0" w:color="000000"/>
              <w:bottom w:val="none" w:sz="6" w:space="0" w:color="auto"/>
              <w:right w:val="single" w:sz="4" w:space="0" w:color="000000"/>
            </w:tcBorders>
          </w:tcPr>
          <w:p w14:paraId="3B93CAB2" w14:textId="77777777" w:rsidR="00795D15" w:rsidRPr="0022588B" w:rsidRDefault="00795D15" w:rsidP="004115F5">
            <w:pPr>
              <w:pStyle w:val="TableParagraph"/>
              <w:kinsoku w:val="0"/>
              <w:overflowPunct w:val="0"/>
              <w:spacing w:before="9"/>
              <w:ind w:left="382" w:right="361"/>
              <w:jc w:val="center"/>
              <w:rPr>
                <w:b/>
                <w:bCs/>
              </w:rPr>
            </w:pPr>
            <w:r w:rsidRPr="0022588B">
              <w:rPr>
                <w:b/>
                <w:bCs/>
                <w:u w:val="single"/>
              </w:rPr>
              <w:t>předsedové senátu</w:t>
            </w:r>
          </w:p>
        </w:tc>
        <w:tc>
          <w:tcPr>
            <w:tcW w:w="2273" w:type="dxa"/>
            <w:vMerge w:val="restart"/>
            <w:tcBorders>
              <w:top w:val="single" w:sz="4" w:space="0" w:color="000000"/>
              <w:left w:val="single" w:sz="4" w:space="0" w:color="000000"/>
              <w:bottom w:val="single" w:sz="4" w:space="0" w:color="000000"/>
              <w:right w:val="single" w:sz="4" w:space="0" w:color="000000"/>
            </w:tcBorders>
          </w:tcPr>
          <w:p w14:paraId="2FD3F4A5" w14:textId="77777777" w:rsidR="00795D15" w:rsidRPr="0022588B" w:rsidRDefault="00795D15" w:rsidP="004115F5">
            <w:pPr>
              <w:pStyle w:val="TableParagraph"/>
              <w:kinsoku w:val="0"/>
              <w:overflowPunct w:val="0"/>
              <w:spacing w:before="5"/>
              <w:rPr>
                <w:b/>
                <w:bCs/>
                <w:sz w:val="34"/>
                <w:szCs w:val="34"/>
              </w:rPr>
            </w:pPr>
          </w:p>
          <w:p w14:paraId="715D1995" w14:textId="77777777" w:rsidR="00795D15" w:rsidRPr="0022588B" w:rsidRDefault="00795D15" w:rsidP="004115F5">
            <w:pPr>
              <w:pStyle w:val="TableParagraph"/>
              <w:kinsoku w:val="0"/>
              <w:overflowPunct w:val="0"/>
              <w:spacing w:line="348" w:lineRule="auto"/>
              <w:ind w:left="692" w:right="186" w:hanging="466"/>
              <w:rPr>
                <w:b/>
                <w:bCs/>
              </w:rPr>
            </w:pPr>
            <w:r w:rsidRPr="0022588B">
              <w:rPr>
                <w:b/>
                <w:bCs/>
                <w:u w:val="single"/>
              </w:rPr>
              <w:t>vedoucí kanceláře</w:t>
            </w:r>
            <w:r w:rsidRPr="0022588B">
              <w:rPr>
                <w:b/>
                <w:bCs/>
              </w:rPr>
              <w:t xml:space="preserve"> zástupce</w:t>
            </w:r>
          </w:p>
        </w:tc>
        <w:tc>
          <w:tcPr>
            <w:tcW w:w="2364" w:type="dxa"/>
            <w:vMerge w:val="restart"/>
            <w:tcBorders>
              <w:top w:val="single" w:sz="4" w:space="0" w:color="000000"/>
              <w:left w:val="single" w:sz="4" w:space="0" w:color="000000"/>
              <w:bottom w:val="single" w:sz="4" w:space="0" w:color="000000"/>
              <w:right w:val="single" w:sz="4" w:space="0" w:color="000000"/>
            </w:tcBorders>
          </w:tcPr>
          <w:p w14:paraId="1BAB5973" w14:textId="77777777" w:rsidR="00795D15" w:rsidRPr="0022588B" w:rsidRDefault="00795D15" w:rsidP="004115F5">
            <w:pPr>
              <w:pStyle w:val="TableParagraph"/>
              <w:kinsoku w:val="0"/>
              <w:overflowPunct w:val="0"/>
              <w:rPr>
                <w:b/>
                <w:bCs/>
                <w:sz w:val="22"/>
                <w:szCs w:val="22"/>
              </w:rPr>
            </w:pPr>
          </w:p>
          <w:p w14:paraId="17934F0C" w14:textId="77777777" w:rsidR="00795D15" w:rsidRPr="0022588B" w:rsidRDefault="00795D15" w:rsidP="004115F5">
            <w:pPr>
              <w:pStyle w:val="TableParagraph"/>
              <w:kinsoku w:val="0"/>
              <w:overflowPunct w:val="0"/>
              <w:ind w:left="347" w:hanging="202"/>
              <w:rPr>
                <w:b/>
                <w:bCs/>
                <w:w w:val="95"/>
              </w:rPr>
            </w:pPr>
          </w:p>
          <w:p w14:paraId="094C30AA" w14:textId="77777777" w:rsidR="00795D15" w:rsidRPr="0022588B" w:rsidRDefault="00795D15" w:rsidP="004115F5">
            <w:pPr>
              <w:pStyle w:val="TableParagraph"/>
              <w:kinsoku w:val="0"/>
              <w:overflowPunct w:val="0"/>
              <w:ind w:left="347" w:hanging="202"/>
              <w:rPr>
                <w:b/>
                <w:bCs/>
                <w:sz w:val="20"/>
                <w:szCs w:val="20"/>
              </w:rPr>
            </w:pPr>
            <w:r w:rsidRPr="0022588B">
              <w:rPr>
                <w:b/>
                <w:bCs/>
                <w:w w:val="95"/>
              </w:rPr>
              <w:t xml:space="preserve">Protokolující </w:t>
            </w:r>
            <w:r w:rsidRPr="0022588B">
              <w:rPr>
                <w:b/>
                <w:bCs/>
              </w:rPr>
              <w:t>úřednice</w:t>
            </w:r>
          </w:p>
        </w:tc>
      </w:tr>
      <w:tr w:rsidR="0022588B" w:rsidRPr="0022588B" w14:paraId="5A3F731F" w14:textId="77777777" w:rsidTr="004115F5">
        <w:trPr>
          <w:trHeight w:val="542"/>
        </w:trPr>
        <w:tc>
          <w:tcPr>
            <w:tcW w:w="1275" w:type="dxa"/>
            <w:vMerge/>
            <w:tcBorders>
              <w:top w:val="nil"/>
              <w:left w:val="single" w:sz="4" w:space="0" w:color="000000"/>
              <w:bottom w:val="single" w:sz="4" w:space="0" w:color="000000"/>
              <w:right w:val="single" w:sz="4" w:space="0" w:color="000000"/>
            </w:tcBorders>
          </w:tcPr>
          <w:p w14:paraId="01E07612" w14:textId="77777777" w:rsidR="00795D15" w:rsidRPr="0022588B" w:rsidRDefault="00795D15" w:rsidP="004115F5">
            <w:pPr>
              <w:pStyle w:val="Zkladntext"/>
              <w:kinsoku w:val="0"/>
              <w:overflowPunct w:val="0"/>
              <w:spacing w:before="2"/>
              <w:rPr>
                <w:b/>
                <w:bCs/>
                <w:sz w:val="2"/>
                <w:szCs w:val="2"/>
              </w:rPr>
            </w:pPr>
          </w:p>
        </w:tc>
        <w:tc>
          <w:tcPr>
            <w:tcW w:w="5729" w:type="dxa"/>
            <w:vMerge/>
            <w:tcBorders>
              <w:top w:val="nil"/>
              <w:left w:val="single" w:sz="4" w:space="0" w:color="000000"/>
              <w:bottom w:val="single" w:sz="4" w:space="0" w:color="000000"/>
              <w:right w:val="single" w:sz="4" w:space="0" w:color="000000"/>
            </w:tcBorders>
          </w:tcPr>
          <w:p w14:paraId="1B1E53E7" w14:textId="77777777" w:rsidR="00795D15" w:rsidRPr="0022588B" w:rsidRDefault="00795D15" w:rsidP="004115F5">
            <w:pPr>
              <w:pStyle w:val="Zkladntext"/>
              <w:kinsoku w:val="0"/>
              <w:overflowPunct w:val="0"/>
              <w:spacing w:before="2"/>
              <w:rPr>
                <w:b/>
                <w:bCs/>
                <w:sz w:val="2"/>
                <w:szCs w:val="2"/>
              </w:rPr>
            </w:pPr>
          </w:p>
        </w:tc>
        <w:tc>
          <w:tcPr>
            <w:tcW w:w="3359" w:type="dxa"/>
            <w:tcBorders>
              <w:top w:val="none" w:sz="6" w:space="0" w:color="auto"/>
              <w:left w:val="single" w:sz="4" w:space="0" w:color="000000"/>
              <w:bottom w:val="none" w:sz="6" w:space="0" w:color="auto"/>
              <w:right w:val="single" w:sz="4" w:space="0" w:color="000000"/>
            </w:tcBorders>
          </w:tcPr>
          <w:p w14:paraId="758583B5" w14:textId="77777777" w:rsidR="00795D15" w:rsidRPr="0022588B" w:rsidRDefault="00795D15" w:rsidP="004115F5">
            <w:pPr>
              <w:pStyle w:val="TableParagraph"/>
              <w:kinsoku w:val="0"/>
              <w:overflowPunct w:val="0"/>
              <w:spacing w:before="49"/>
              <w:ind w:left="382" w:right="358"/>
              <w:jc w:val="center"/>
              <w:rPr>
                <w:i/>
                <w:iCs/>
              </w:rPr>
            </w:pPr>
            <w:r w:rsidRPr="0022588B">
              <w:rPr>
                <w:i/>
                <w:iCs/>
              </w:rPr>
              <w:t>poměr nápadu mezi předsedy</w:t>
            </w:r>
          </w:p>
          <w:p w14:paraId="1E1AAFD7" w14:textId="77777777" w:rsidR="00795D15" w:rsidRPr="0022588B" w:rsidRDefault="00795D15" w:rsidP="004115F5">
            <w:pPr>
              <w:pStyle w:val="TableParagraph"/>
              <w:kinsoku w:val="0"/>
              <w:overflowPunct w:val="0"/>
              <w:spacing w:before="122"/>
              <w:ind w:left="382" w:right="358"/>
              <w:jc w:val="center"/>
              <w:rPr>
                <w:b/>
                <w:bCs/>
              </w:rPr>
            </w:pPr>
            <w:r w:rsidRPr="0022588B">
              <w:rPr>
                <w:b/>
                <w:bCs/>
              </w:rPr>
              <w:t>členové senátu</w:t>
            </w:r>
          </w:p>
        </w:tc>
        <w:tc>
          <w:tcPr>
            <w:tcW w:w="2273" w:type="dxa"/>
            <w:vMerge/>
            <w:tcBorders>
              <w:top w:val="nil"/>
              <w:left w:val="single" w:sz="4" w:space="0" w:color="000000"/>
              <w:bottom w:val="single" w:sz="4" w:space="0" w:color="000000"/>
              <w:right w:val="single" w:sz="4" w:space="0" w:color="000000"/>
            </w:tcBorders>
          </w:tcPr>
          <w:p w14:paraId="00D892F7" w14:textId="77777777" w:rsidR="00795D15" w:rsidRPr="0022588B" w:rsidRDefault="00795D15" w:rsidP="004115F5">
            <w:pPr>
              <w:pStyle w:val="Zkladntext"/>
              <w:kinsoku w:val="0"/>
              <w:overflowPunct w:val="0"/>
              <w:spacing w:before="2"/>
              <w:rPr>
                <w:b/>
                <w:bCs/>
                <w:sz w:val="2"/>
                <w:szCs w:val="2"/>
              </w:rPr>
            </w:pPr>
          </w:p>
        </w:tc>
        <w:tc>
          <w:tcPr>
            <w:tcW w:w="2364" w:type="dxa"/>
            <w:vMerge/>
            <w:tcBorders>
              <w:top w:val="nil"/>
              <w:left w:val="single" w:sz="4" w:space="0" w:color="000000"/>
              <w:bottom w:val="single" w:sz="4" w:space="0" w:color="000000"/>
              <w:right w:val="single" w:sz="4" w:space="0" w:color="000000"/>
            </w:tcBorders>
          </w:tcPr>
          <w:p w14:paraId="0F8AC8A1" w14:textId="77777777" w:rsidR="00795D15" w:rsidRPr="0022588B" w:rsidRDefault="00795D15" w:rsidP="004115F5">
            <w:pPr>
              <w:pStyle w:val="Zkladntext"/>
              <w:kinsoku w:val="0"/>
              <w:overflowPunct w:val="0"/>
              <w:spacing w:before="2"/>
              <w:rPr>
                <w:b/>
                <w:bCs/>
                <w:sz w:val="2"/>
                <w:szCs w:val="2"/>
              </w:rPr>
            </w:pPr>
          </w:p>
        </w:tc>
      </w:tr>
      <w:tr w:rsidR="0022588B" w:rsidRPr="0022588B" w14:paraId="7681F3AB" w14:textId="77777777" w:rsidTr="004115F5">
        <w:trPr>
          <w:trHeight w:val="314"/>
        </w:trPr>
        <w:tc>
          <w:tcPr>
            <w:tcW w:w="1275" w:type="dxa"/>
            <w:vMerge/>
            <w:tcBorders>
              <w:top w:val="nil"/>
              <w:left w:val="single" w:sz="4" w:space="0" w:color="000000"/>
              <w:bottom w:val="single" w:sz="4" w:space="0" w:color="000000"/>
              <w:right w:val="single" w:sz="4" w:space="0" w:color="000000"/>
            </w:tcBorders>
          </w:tcPr>
          <w:p w14:paraId="4F305F2A" w14:textId="77777777" w:rsidR="00795D15" w:rsidRPr="0022588B" w:rsidRDefault="00795D15" w:rsidP="004115F5">
            <w:pPr>
              <w:pStyle w:val="Zkladntext"/>
              <w:kinsoku w:val="0"/>
              <w:overflowPunct w:val="0"/>
              <w:spacing w:before="2"/>
              <w:rPr>
                <w:b/>
                <w:bCs/>
                <w:sz w:val="2"/>
                <w:szCs w:val="2"/>
              </w:rPr>
            </w:pPr>
          </w:p>
        </w:tc>
        <w:tc>
          <w:tcPr>
            <w:tcW w:w="5729" w:type="dxa"/>
            <w:vMerge/>
            <w:tcBorders>
              <w:top w:val="nil"/>
              <w:left w:val="single" w:sz="4" w:space="0" w:color="000000"/>
              <w:bottom w:val="single" w:sz="4" w:space="0" w:color="000000"/>
              <w:right w:val="single" w:sz="4" w:space="0" w:color="000000"/>
            </w:tcBorders>
          </w:tcPr>
          <w:p w14:paraId="0DBFA9D3" w14:textId="77777777" w:rsidR="00795D15" w:rsidRPr="0022588B" w:rsidRDefault="00795D15" w:rsidP="004115F5">
            <w:pPr>
              <w:pStyle w:val="Zkladntext"/>
              <w:kinsoku w:val="0"/>
              <w:overflowPunct w:val="0"/>
              <w:spacing w:before="2"/>
              <w:rPr>
                <w:b/>
                <w:bCs/>
                <w:sz w:val="2"/>
                <w:szCs w:val="2"/>
              </w:rPr>
            </w:pPr>
          </w:p>
        </w:tc>
        <w:tc>
          <w:tcPr>
            <w:tcW w:w="3359" w:type="dxa"/>
            <w:tcBorders>
              <w:top w:val="none" w:sz="6" w:space="0" w:color="auto"/>
              <w:left w:val="single" w:sz="4" w:space="0" w:color="000000"/>
              <w:bottom w:val="single" w:sz="4" w:space="0" w:color="000000"/>
              <w:right w:val="single" w:sz="4" w:space="0" w:color="000000"/>
            </w:tcBorders>
          </w:tcPr>
          <w:p w14:paraId="0CE2B5C8" w14:textId="77777777" w:rsidR="00795D15" w:rsidRPr="0022588B" w:rsidRDefault="00795D15" w:rsidP="004115F5">
            <w:pPr>
              <w:pStyle w:val="TableParagraph"/>
              <w:kinsoku w:val="0"/>
              <w:overflowPunct w:val="0"/>
              <w:spacing w:before="54"/>
              <w:ind w:left="382" w:right="362"/>
              <w:jc w:val="center"/>
              <w:rPr>
                <w:i/>
                <w:iCs/>
              </w:rPr>
            </w:pPr>
            <w:r w:rsidRPr="0022588B">
              <w:rPr>
                <w:i/>
                <w:iCs/>
              </w:rPr>
              <w:t>poměr nápadu mezi členy senátu</w:t>
            </w:r>
          </w:p>
        </w:tc>
        <w:tc>
          <w:tcPr>
            <w:tcW w:w="2273" w:type="dxa"/>
            <w:vMerge/>
            <w:tcBorders>
              <w:top w:val="nil"/>
              <w:left w:val="single" w:sz="4" w:space="0" w:color="000000"/>
              <w:bottom w:val="single" w:sz="4" w:space="0" w:color="000000"/>
              <w:right w:val="single" w:sz="4" w:space="0" w:color="000000"/>
            </w:tcBorders>
          </w:tcPr>
          <w:p w14:paraId="706480FC" w14:textId="77777777" w:rsidR="00795D15" w:rsidRPr="0022588B" w:rsidRDefault="00795D15" w:rsidP="004115F5">
            <w:pPr>
              <w:pStyle w:val="Zkladntext"/>
              <w:kinsoku w:val="0"/>
              <w:overflowPunct w:val="0"/>
              <w:spacing w:before="2"/>
              <w:rPr>
                <w:b/>
                <w:bCs/>
                <w:sz w:val="2"/>
                <w:szCs w:val="2"/>
              </w:rPr>
            </w:pPr>
          </w:p>
        </w:tc>
        <w:tc>
          <w:tcPr>
            <w:tcW w:w="2364" w:type="dxa"/>
            <w:vMerge/>
            <w:tcBorders>
              <w:top w:val="nil"/>
              <w:left w:val="single" w:sz="4" w:space="0" w:color="000000"/>
              <w:bottom w:val="single" w:sz="4" w:space="0" w:color="000000"/>
              <w:right w:val="single" w:sz="4" w:space="0" w:color="000000"/>
            </w:tcBorders>
          </w:tcPr>
          <w:p w14:paraId="5AB540C0" w14:textId="77777777" w:rsidR="00795D15" w:rsidRPr="0022588B" w:rsidRDefault="00795D15" w:rsidP="004115F5">
            <w:pPr>
              <w:pStyle w:val="Zkladntext"/>
              <w:kinsoku w:val="0"/>
              <w:overflowPunct w:val="0"/>
              <w:spacing w:before="2"/>
              <w:rPr>
                <w:b/>
                <w:bCs/>
                <w:sz w:val="2"/>
                <w:szCs w:val="2"/>
              </w:rPr>
            </w:pPr>
          </w:p>
        </w:tc>
      </w:tr>
      <w:tr w:rsidR="0022588B" w:rsidRPr="0022588B" w14:paraId="11507E5E" w14:textId="77777777" w:rsidTr="004115F5">
        <w:trPr>
          <w:trHeight w:val="1473"/>
        </w:trPr>
        <w:tc>
          <w:tcPr>
            <w:tcW w:w="1275" w:type="dxa"/>
            <w:vMerge w:val="restart"/>
            <w:tcBorders>
              <w:top w:val="single" w:sz="4" w:space="0" w:color="000000"/>
              <w:left w:val="single" w:sz="4" w:space="0" w:color="000000"/>
              <w:bottom w:val="single" w:sz="4" w:space="0" w:color="000000"/>
              <w:right w:val="single" w:sz="4" w:space="0" w:color="000000"/>
            </w:tcBorders>
          </w:tcPr>
          <w:p w14:paraId="726DD2DE" w14:textId="77777777" w:rsidR="00795D15" w:rsidRPr="0022588B" w:rsidRDefault="00795D15" w:rsidP="004115F5">
            <w:pPr>
              <w:pStyle w:val="TableParagraph"/>
              <w:kinsoku w:val="0"/>
              <w:overflowPunct w:val="0"/>
              <w:spacing w:before="4" w:line="343" w:lineRule="auto"/>
              <w:ind w:left="362" w:right="363" w:firstLine="57"/>
              <w:rPr>
                <w:spacing w:val="-19"/>
              </w:rPr>
            </w:pPr>
            <w:r w:rsidRPr="0022588B">
              <w:rPr>
                <w:u w:val="single"/>
              </w:rPr>
              <w:t>2 To</w:t>
            </w:r>
            <w:r w:rsidRPr="0022588B">
              <w:t xml:space="preserve"> 55 </w:t>
            </w:r>
            <w:r w:rsidRPr="0022588B">
              <w:rPr>
                <w:spacing w:val="-19"/>
              </w:rPr>
              <w:t>To</w:t>
            </w:r>
          </w:p>
          <w:p w14:paraId="7A3F7047" w14:textId="77777777" w:rsidR="00795D15" w:rsidRPr="0022588B" w:rsidRDefault="00795D15" w:rsidP="004115F5">
            <w:pPr>
              <w:pStyle w:val="TableParagraph"/>
              <w:kinsoku w:val="0"/>
              <w:overflowPunct w:val="0"/>
              <w:spacing w:before="3"/>
              <w:ind w:left="362"/>
            </w:pPr>
          </w:p>
        </w:tc>
        <w:tc>
          <w:tcPr>
            <w:tcW w:w="5729" w:type="dxa"/>
            <w:tcBorders>
              <w:top w:val="single" w:sz="4" w:space="0" w:color="000000"/>
              <w:left w:val="single" w:sz="4" w:space="0" w:color="000000"/>
              <w:bottom w:val="none" w:sz="6" w:space="0" w:color="auto"/>
              <w:right w:val="single" w:sz="4" w:space="0" w:color="000000"/>
            </w:tcBorders>
          </w:tcPr>
          <w:p w14:paraId="6EC347B4" w14:textId="77777777" w:rsidR="00795D15" w:rsidRPr="0022588B" w:rsidRDefault="00795D15" w:rsidP="00795D15">
            <w:pPr>
              <w:pStyle w:val="TableParagraph"/>
              <w:numPr>
                <w:ilvl w:val="0"/>
                <w:numId w:val="5"/>
              </w:numPr>
              <w:tabs>
                <w:tab w:val="left" w:pos="473"/>
              </w:tabs>
              <w:kinsoku w:val="0"/>
              <w:overflowPunct w:val="0"/>
              <w:spacing w:before="11" w:line="265" w:lineRule="exact"/>
            </w:pPr>
            <w:r w:rsidRPr="0022588B">
              <w:t>Obecná působnost</w:t>
            </w:r>
          </w:p>
          <w:p w14:paraId="54A2C498" w14:textId="77777777" w:rsidR="00795D15" w:rsidRPr="0022588B" w:rsidRDefault="00795D15" w:rsidP="00795D15">
            <w:pPr>
              <w:pStyle w:val="TableParagraph"/>
              <w:numPr>
                <w:ilvl w:val="0"/>
                <w:numId w:val="5"/>
              </w:numPr>
              <w:tabs>
                <w:tab w:val="left" w:pos="473"/>
              </w:tabs>
              <w:kinsoku w:val="0"/>
              <w:overflowPunct w:val="0"/>
              <w:ind w:right="85"/>
            </w:pPr>
            <w:r w:rsidRPr="0022588B">
              <w:t>Rozhodování o opravných prostředcích proti rozhodnutím Okresních soudů Olomouc a Šumperk ve věcech</w:t>
            </w:r>
            <w:r w:rsidRPr="0022588B">
              <w:rPr>
                <w:spacing w:val="-13"/>
              </w:rPr>
              <w:t xml:space="preserve"> </w:t>
            </w:r>
            <w:r w:rsidRPr="0022588B">
              <w:t>podmíněného</w:t>
            </w:r>
            <w:r w:rsidRPr="0022588B">
              <w:rPr>
                <w:spacing w:val="-14"/>
              </w:rPr>
              <w:t xml:space="preserve"> </w:t>
            </w:r>
            <w:r w:rsidRPr="0022588B">
              <w:t>propuštění</w:t>
            </w:r>
            <w:r w:rsidRPr="0022588B">
              <w:rPr>
                <w:spacing w:val="-12"/>
              </w:rPr>
              <w:t xml:space="preserve"> </w:t>
            </w:r>
            <w:r w:rsidRPr="0022588B">
              <w:t>z</w:t>
            </w:r>
            <w:r w:rsidRPr="0022588B">
              <w:rPr>
                <w:spacing w:val="-12"/>
              </w:rPr>
              <w:t xml:space="preserve"> </w:t>
            </w:r>
            <w:r w:rsidRPr="0022588B">
              <w:t>výkonu</w:t>
            </w:r>
            <w:r w:rsidRPr="0022588B">
              <w:rPr>
                <w:spacing w:val="-14"/>
              </w:rPr>
              <w:t xml:space="preserve"> </w:t>
            </w:r>
            <w:r w:rsidRPr="0022588B">
              <w:t>trestu</w:t>
            </w:r>
            <w:r w:rsidRPr="0022588B">
              <w:rPr>
                <w:spacing w:val="-12"/>
              </w:rPr>
              <w:t xml:space="preserve"> </w:t>
            </w:r>
            <w:r w:rsidRPr="0022588B">
              <w:t>odnětí svobody a ve věcech rozhodování o změně způsobu výkonu</w:t>
            </w:r>
            <w:r w:rsidRPr="0022588B">
              <w:rPr>
                <w:spacing w:val="-4"/>
              </w:rPr>
              <w:t xml:space="preserve"> </w:t>
            </w:r>
            <w:r w:rsidRPr="0022588B">
              <w:t>trestu</w:t>
            </w:r>
          </w:p>
          <w:p w14:paraId="035CCCF8" w14:textId="77777777" w:rsidR="00795D15" w:rsidRPr="0022588B" w:rsidRDefault="00795D15" w:rsidP="00795D15">
            <w:pPr>
              <w:pStyle w:val="TableParagraph"/>
              <w:numPr>
                <w:ilvl w:val="0"/>
                <w:numId w:val="5"/>
              </w:numPr>
              <w:tabs>
                <w:tab w:val="left" w:pos="473"/>
              </w:tabs>
              <w:kinsoku w:val="0"/>
              <w:overflowPunct w:val="0"/>
            </w:pPr>
            <w:r w:rsidRPr="0022588B">
              <w:t>Specializace ORGANIZOVANÁ</w:t>
            </w:r>
            <w:r w:rsidRPr="0022588B">
              <w:rPr>
                <w:spacing w:val="-6"/>
              </w:rPr>
              <w:t xml:space="preserve"> </w:t>
            </w:r>
            <w:r w:rsidRPr="0022588B">
              <w:t>KRIMINALITA</w:t>
            </w:r>
          </w:p>
        </w:tc>
        <w:tc>
          <w:tcPr>
            <w:tcW w:w="3359" w:type="dxa"/>
            <w:vMerge w:val="restart"/>
            <w:tcBorders>
              <w:top w:val="single" w:sz="4" w:space="0" w:color="000000"/>
              <w:left w:val="single" w:sz="4" w:space="0" w:color="000000"/>
              <w:bottom w:val="single" w:sz="4" w:space="0" w:color="000000"/>
              <w:right w:val="single" w:sz="4" w:space="0" w:color="000000"/>
            </w:tcBorders>
          </w:tcPr>
          <w:p w14:paraId="1A300017" w14:textId="77777777" w:rsidR="00795D15" w:rsidRPr="0022588B" w:rsidRDefault="00795D15" w:rsidP="004115F5">
            <w:pPr>
              <w:pStyle w:val="TableParagraph"/>
              <w:kinsoku w:val="0"/>
              <w:overflowPunct w:val="0"/>
              <w:spacing w:before="11" w:line="360" w:lineRule="auto"/>
              <w:ind w:left="114"/>
              <w:rPr>
                <w:i/>
                <w:iCs/>
              </w:rPr>
            </w:pPr>
            <w:r w:rsidRPr="0022588B">
              <w:rPr>
                <w:u w:val="single"/>
              </w:rPr>
              <w:t>JUDr. Michal Jelínek</w:t>
            </w:r>
            <w:r w:rsidRPr="0022588B">
              <w:t xml:space="preserve"> – </w:t>
            </w:r>
            <w:r w:rsidRPr="0022588B">
              <w:rPr>
                <w:i/>
                <w:iCs/>
              </w:rPr>
              <w:t>25 %</w:t>
            </w:r>
          </w:p>
          <w:p w14:paraId="3E803C76" w14:textId="77777777" w:rsidR="00795D15" w:rsidRPr="0022588B" w:rsidRDefault="00795D15" w:rsidP="004115F5">
            <w:pPr>
              <w:pStyle w:val="TableParagraph"/>
              <w:kinsoku w:val="0"/>
              <w:overflowPunct w:val="0"/>
              <w:spacing w:before="11"/>
              <w:ind w:left="114"/>
              <w:rPr>
                <w:i/>
                <w:iCs/>
              </w:rPr>
            </w:pPr>
            <w:r w:rsidRPr="0022588B">
              <w:t xml:space="preserve">Mgr. Zuzana Vladyková </w:t>
            </w:r>
            <w:r w:rsidRPr="0022588B">
              <w:rPr>
                <w:i/>
                <w:iCs/>
              </w:rPr>
              <w:t>– 100 %</w:t>
            </w:r>
          </w:p>
          <w:p w14:paraId="589C46FE" w14:textId="77777777" w:rsidR="00795D15" w:rsidRPr="0022588B" w:rsidRDefault="00795D15" w:rsidP="004115F5">
            <w:pPr>
              <w:pStyle w:val="TableParagraph"/>
              <w:tabs>
                <w:tab w:val="left" w:pos="918"/>
                <w:tab w:val="left" w:pos="1912"/>
                <w:tab w:val="left" w:pos="3131"/>
              </w:tabs>
              <w:kinsoku w:val="0"/>
              <w:overflowPunct w:val="0"/>
              <w:spacing w:before="116"/>
              <w:ind w:left="114"/>
            </w:pPr>
          </w:p>
          <w:p w14:paraId="7E5C6D17" w14:textId="77777777" w:rsidR="00795D15" w:rsidRPr="0022588B" w:rsidRDefault="00795D15" w:rsidP="004115F5">
            <w:pPr>
              <w:pStyle w:val="TableParagraph"/>
              <w:tabs>
                <w:tab w:val="left" w:pos="918"/>
                <w:tab w:val="left" w:pos="1912"/>
                <w:tab w:val="left" w:pos="3131"/>
              </w:tabs>
              <w:kinsoku w:val="0"/>
              <w:overflowPunct w:val="0"/>
              <w:spacing w:before="116"/>
              <w:ind w:left="114"/>
              <w:rPr>
                <w:i/>
                <w:iCs/>
              </w:rPr>
            </w:pPr>
            <w:r w:rsidRPr="0022588B">
              <w:t>JUDr.</w:t>
            </w:r>
            <w:r w:rsidRPr="0022588B">
              <w:tab/>
              <w:t>Markéta</w:t>
            </w:r>
            <w:r w:rsidRPr="0022588B">
              <w:tab/>
              <w:t>Langerová</w:t>
            </w:r>
            <w:r w:rsidRPr="0022588B">
              <w:tab/>
            </w:r>
            <w:r w:rsidRPr="0022588B">
              <w:rPr>
                <w:i/>
                <w:iCs/>
              </w:rPr>
              <w:t>–</w:t>
            </w:r>
          </w:p>
          <w:p w14:paraId="3AD1FDFF" w14:textId="77777777" w:rsidR="00795D15" w:rsidRPr="0022588B" w:rsidRDefault="00795D15" w:rsidP="004115F5">
            <w:pPr>
              <w:pStyle w:val="TableParagraph"/>
              <w:kinsoku w:val="0"/>
              <w:overflowPunct w:val="0"/>
              <w:spacing w:before="2" w:line="360" w:lineRule="auto"/>
              <w:ind w:left="114"/>
              <w:rPr>
                <w:i/>
                <w:iCs/>
              </w:rPr>
            </w:pPr>
            <w:r w:rsidRPr="0022588B">
              <w:rPr>
                <w:i/>
                <w:iCs/>
              </w:rPr>
              <w:t>100 %</w:t>
            </w:r>
          </w:p>
          <w:p w14:paraId="2509F62E" w14:textId="77777777" w:rsidR="00795D15" w:rsidRPr="0022588B" w:rsidRDefault="00795D15" w:rsidP="004115F5">
            <w:pPr>
              <w:rPr>
                <w:rFonts w:cs="Arial"/>
                <w:sz w:val="24"/>
                <w:szCs w:val="24"/>
              </w:rPr>
            </w:pPr>
            <w:r w:rsidRPr="0022588B">
              <w:rPr>
                <w:rFonts w:cs="Arial"/>
                <w:sz w:val="24"/>
                <w:szCs w:val="24"/>
              </w:rPr>
              <w:t xml:space="preserve">  Mgr. Pavlína </w:t>
            </w:r>
            <w:proofErr w:type="spellStart"/>
            <w:r w:rsidRPr="0022588B">
              <w:rPr>
                <w:rFonts w:cs="Arial"/>
                <w:sz w:val="24"/>
                <w:szCs w:val="24"/>
              </w:rPr>
              <w:t>Hajtmarová</w:t>
            </w:r>
            <w:proofErr w:type="spellEnd"/>
            <w:r w:rsidRPr="0022588B">
              <w:rPr>
                <w:rFonts w:cs="Arial"/>
                <w:sz w:val="24"/>
                <w:szCs w:val="24"/>
              </w:rPr>
              <w:t xml:space="preserve"> – </w:t>
            </w:r>
            <w:r w:rsidRPr="0022588B">
              <w:rPr>
                <w:rFonts w:cs="Arial"/>
                <w:i/>
                <w:iCs/>
                <w:sz w:val="24"/>
                <w:szCs w:val="24"/>
              </w:rPr>
              <w:t>100 %</w:t>
            </w:r>
          </w:p>
          <w:p w14:paraId="0A3614B0" w14:textId="77777777" w:rsidR="00795D15" w:rsidRPr="0022588B" w:rsidRDefault="00795D15" w:rsidP="004115F5">
            <w:pPr>
              <w:pStyle w:val="TableParagraph"/>
              <w:kinsoku w:val="0"/>
              <w:overflowPunct w:val="0"/>
              <w:spacing w:before="2"/>
              <w:ind w:left="114"/>
              <w:rPr>
                <w:i/>
                <w:iCs/>
              </w:rPr>
            </w:pPr>
          </w:p>
        </w:tc>
        <w:tc>
          <w:tcPr>
            <w:tcW w:w="2273" w:type="dxa"/>
            <w:vMerge w:val="restart"/>
            <w:tcBorders>
              <w:top w:val="single" w:sz="4" w:space="0" w:color="000000"/>
              <w:left w:val="single" w:sz="4" w:space="0" w:color="000000"/>
              <w:bottom w:val="single" w:sz="4" w:space="0" w:color="000000"/>
              <w:right w:val="single" w:sz="4" w:space="0" w:color="000000"/>
            </w:tcBorders>
          </w:tcPr>
          <w:p w14:paraId="57C44C79" w14:textId="77777777" w:rsidR="00795D15" w:rsidRPr="0022588B" w:rsidRDefault="00795D15" w:rsidP="004115F5">
            <w:pPr>
              <w:pStyle w:val="TableParagraph"/>
              <w:kinsoku w:val="0"/>
              <w:overflowPunct w:val="0"/>
              <w:spacing w:before="4" w:line="343" w:lineRule="auto"/>
              <w:ind w:left="114" w:right="10"/>
              <w:rPr>
                <w:u w:val="single"/>
              </w:rPr>
            </w:pPr>
            <w:r w:rsidRPr="0022588B">
              <w:rPr>
                <w:u w:val="single"/>
              </w:rPr>
              <w:t>Jaromír Buriánek</w:t>
            </w:r>
          </w:p>
          <w:p w14:paraId="20B6A210" w14:textId="77777777" w:rsidR="00795D15" w:rsidRPr="0022588B" w:rsidRDefault="00795D15" w:rsidP="004115F5">
            <w:pPr>
              <w:pStyle w:val="TableParagraph"/>
              <w:kinsoku w:val="0"/>
              <w:overflowPunct w:val="0"/>
              <w:spacing w:before="4" w:line="343" w:lineRule="auto"/>
              <w:ind w:left="114" w:right="626"/>
            </w:pPr>
            <w:r w:rsidRPr="0022588B">
              <w:t>Irena Kvapilová</w:t>
            </w:r>
          </w:p>
        </w:tc>
        <w:tc>
          <w:tcPr>
            <w:tcW w:w="2364" w:type="dxa"/>
            <w:vMerge w:val="restart"/>
            <w:tcBorders>
              <w:top w:val="single" w:sz="4" w:space="0" w:color="000000"/>
              <w:left w:val="single" w:sz="4" w:space="0" w:color="000000"/>
              <w:bottom w:val="single" w:sz="4" w:space="0" w:color="000000"/>
              <w:right w:val="single" w:sz="4" w:space="0" w:color="000000"/>
            </w:tcBorders>
          </w:tcPr>
          <w:p w14:paraId="19740D11" w14:textId="77777777" w:rsidR="00795D15" w:rsidRPr="0022588B" w:rsidRDefault="00795D15" w:rsidP="004115F5">
            <w:pPr>
              <w:pStyle w:val="TableParagraph"/>
              <w:kinsoku w:val="0"/>
              <w:overflowPunct w:val="0"/>
              <w:spacing w:before="1"/>
              <w:ind w:left="4" w:right="525"/>
            </w:pPr>
            <w:r w:rsidRPr="0022588B">
              <w:t xml:space="preserve">Alena </w:t>
            </w:r>
            <w:proofErr w:type="spellStart"/>
            <w:r w:rsidRPr="0022588B">
              <w:t>Kalvachová</w:t>
            </w:r>
            <w:proofErr w:type="spellEnd"/>
            <w:r w:rsidRPr="0022588B">
              <w:rPr>
                <w:u w:val="single"/>
              </w:rPr>
              <w:t xml:space="preserve"> </w:t>
            </w:r>
            <w:r w:rsidRPr="0022588B">
              <w:t xml:space="preserve">Ivana </w:t>
            </w:r>
            <w:proofErr w:type="spellStart"/>
            <w:r w:rsidRPr="0022588B">
              <w:t>Gráblová</w:t>
            </w:r>
            <w:proofErr w:type="spellEnd"/>
          </w:p>
          <w:p w14:paraId="4A5CB952" w14:textId="77777777" w:rsidR="00795D15" w:rsidRPr="0022588B" w:rsidRDefault="00795D15" w:rsidP="004115F5">
            <w:pPr>
              <w:pStyle w:val="TableParagraph"/>
              <w:kinsoku w:val="0"/>
              <w:overflowPunct w:val="0"/>
              <w:spacing w:before="1"/>
              <w:ind w:left="4" w:right="525"/>
              <w:rPr>
                <w:rFonts w:cs="Arial"/>
              </w:rPr>
            </w:pPr>
            <w:r w:rsidRPr="0022588B">
              <w:rPr>
                <w:rFonts w:cs="Arial"/>
              </w:rPr>
              <w:t xml:space="preserve">Petra </w:t>
            </w:r>
            <w:proofErr w:type="spellStart"/>
            <w:r w:rsidRPr="0022588B">
              <w:rPr>
                <w:rFonts w:cs="Arial"/>
              </w:rPr>
              <w:t>Fantulová</w:t>
            </w:r>
            <w:proofErr w:type="spellEnd"/>
          </w:p>
          <w:p w14:paraId="14260312" w14:textId="074B2274" w:rsidR="00251CEC" w:rsidRPr="0022588B" w:rsidRDefault="00251CEC" w:rsidP="004115F5">
            <w:pPr>
              <w:pStyle w:val="TableParagraph"/>
              <w:kinsoku w:val="0"/>
              <w:overflowPunct w:val="0"/>
              <w:spacing w:before="1"/>
              <w:ind w:left="4" w:right="525"/>
            </w:pPr>
            <w:r w:rsidRPr="0022588B">
              <w:rPr>
                <w:rFonts w:cs="Arial"/>
              </w:rPr>
              <w:t xml:space="preserve">Bc. Hana </w:t>
            </w:r>
            <w:proofErr w:type="spellStart"/>
            <w:r w:rsidRPr="0022588B">
              <w:rPr>
                <w:rFonts w:cs="Arial"/>
              </w:rPr>
              <w:t>Cigošová</w:t>
            </w:r>
            <w:proofErr w:type="spellEnd"/>
          </w:p>
        </w:tc>
      </w:tr>
      <w:tr w:rsidR="0022588B" w:rsidRPr="0022588B" w14:paraId="6958D432" w14:textId="77777777" w:rsidTr="004115F5">
        <w:trPr>
          <w:trHeight w:val="408"/>
        </w:trPr>
        <w:tc>
          <w:tcPr>
            <w:tcW w:w="1275" w:type="dxa"/>
            <w:vMerge/>
            <w:tcBorders>
              <w:top w:val="nil"/>
              <w:left w:val="single" w:sz="4" w:space="0" w:color="000000"/>
              <w:bottom w:val="single" w:sz="4" w:space="0" w:color="000000"/>
              <w:right w:val="single" w:sz="4" w:space="0" w:color="000000"/>
            </w:tcBorders>
          </w:tcPr>
          <w:p w14:paraId="580C91CC" w14:textId="77777777" w:rsidR="00795D15" w:rsidRPr="0022588B" w:rsidRDefault="00795D15" w:rsidP="004115F5">
            <w:pPr>
              <w:pStyle w:val="Zkladntext"/>
              <w:kinsoku w:val="0"/>
              <w:overflowPunct w:val="0"/>
              <w:spacing w:before="2"/>
              <w:rPr>
                <w:b/>
                <w:bCs/>
                <w:sz w:val="2"/>
                <w:szCs w:val="2"/>
              </w:rPr>
            </w:pPr>
          </w:p>
        </w:tc>
        <w:tc>
          <w:tcPr>
            <w:tcW w:w="5729" w:type="dxa"/>
            <w:tcBorders>
              <w:top w:val="none" w:sz="6" w:space="0" w:color="auto"/>
              <w:left w:val="single" w:sz="4" w:space="0" w:color="000000"/>
              <w:bottom w:val="single" w:sz="4" w:space="0" w:color="000000"/>
              <w:right w:val="single" w:sz="4" w:space="0" w:color="000000"/>
            </w:tcBorders>
          </w:tcPr>
          <w:p w14:paraId="75421B0B" w14:textId="07745B25" w:rsidR="00795D15" w:rsidRPr="0022588B" w:rsidRDefault="00795D15" w:rsidP="004115F5">
            <w:pPr>
              <w:pStyle w:val="TableParagraph"/>
              <w:kinsoku w:val="0"/>
              <w:overflowPunct w:val="0"/>
              <w:spacing w:before="188"/>
              <w:ind w:left="434"/>
              <w:rPr>
                <w:b/>
                <w:bCs/>
              </w:rPr>
            </w:pPr>
            <w:r w:rsidRPr="0022588B">
              <w:rPr>
                <w:b/>
                <w:bCs/>
              </w:rPr>
              <w:t>poměr nápadu – 7</w:t>
            </w:r>
            <w:r w:rsidR="00F03B1F" w:rsidRPr="0022588B">
              <w:rPr>
                <w:b/>
                <w:bCs/>
              </w:rPr>
              <w:t>2</w:t>
            </w:r>
            <w:r w:rsidRPr="0022588B">
              <w:rPr>
                <w:b/>
                <w:bCs/>
              </w:rPr>
              <w:t xml:space="preserve"> % nevazební, </w:t>
            </w:r>
            <w:r w:rsidR="00F03B1F" w:rsidRPr="0022588B">
              <w:rPr>
                <w:b/>
                <w:bCs/>
              </w:rPr>
              <w:t xml:space="preserve">72 % </w:t>
            </w:r>
            <w:r w:rsidRPr="0022588B">
              <w:rPr>
                <w:b/>
                <w:bCs/>
              </w:rPr>
              <w:t>vazební</w:t>
            </w:r>
          </w:p>
        </w:tc>
        <w:tc>
          <w:tcPr>
            <w:tcW w:w="3359" w:type="dxa"/>
            <w:vMerge/>
            <w:tcBorders>
              <w:top w:val="nil"/>
              <w:left w:val="single" w:sz="4" w:space="0" w:color="000000"/>
              <w:bottom w:val="single" w:sz="4" w:space="0" w:color="000000"/>
              <w:right w:val="single" w:sz="4" w:space="0" w:color="000000"/>
            </w:tcBorders>
          </w:tcPr>
          <w:p w14:paraId="04147055" w14:textId="77777777" w:rsidR="00795D15" w:rsidRPr="0022588B" w:rsidRDefault="00795D15" w:rsidP="004115F5">
            <w:pPr>
              <w:pStyle w:val="Zkladntext"/>
              <w:kinsoku w:val="0"/>
              <w:overflowPunct w:val="0"/>
              <w:spacing w:before="2"/>
              <w:rPr>
                <w:b/>
                <w:bCs/>
                <w:sz w:val="2"/>
                <w:szCs w:val="2"/>
              </w:rPr>
            </w:pPr>
          </w:p>
        </w:tc>
        <w:tc>
          <w:tcPr>
            <w:tcW w:w="2273" w:type="dxa"/>
            <w:vMerge/>
            <w:tcBorders>
              <w:top w:val="nil"/>
              <w:left w:val="single" w:sz="4" w:space="0" w:color="000000"/>
              <w:bottom w:val="single" w:sz="4" w:space="0" w:color="000000"/>
              <w:right w:val="single" w:sz="4" w:space="0" w:color="000000"/>
            </w:tcBorders>
          </w:tcPr>
          <w:p w14:paraId="1F261FC2" w14:textId="77777777" w:rsidR="00795D15" w:rsidRPr="0022588B" w:rsidRDefault="00795D15" w:rsidP="004115F5">
            <w:pPr>
              <w:pStyle w:val="Zkladntext"/>
              <w:kinsoku w:val="0"/>
              <w:overflowPunct w:val="0"/>
              <w:spacing w:before="2"/>
              <w:rPr>
                <w:b/>
                <w:bCs/>
                <w:sz w:val="2"/>
                <w:szCs w:val="2"/>
              </w:rPr>
            </w:pPr>
          </w:p>
        </w:tc>
        <w:tc>
          <w:tcPr>
            <w:tcW w:w="2364" w:type="dxa"/>
            <w:vMerge/>
            <w:tcBorders>
              <w:top w:val="nil"/>
              <w:left w:val="single" w:sz="4" w:space="0" w:color="000000"/>
              <w:bottom w:val="single" w:sz="4" w:space="0" w:color="000000"/>
              <w:right w:val="single" w:sz="4" w:space="0" w:color="000000"/>
            </w:tcBorders>
          </w:tcPr>
          <w:p w14:paraId="149D15C5" w14:textId="77777777" w:rsidR="00795D15" w:rsidRPr="0022588B" w:rsidRDefault="00795D15" w:rsidP="004115F5">
            <w:pPr>
              <w:pStyle w:val="Zkladntext"/>
              <w:kinsoku w:val="0"/>
              <w:overflowPunct w:val="0"/>
              <w:spacing w:before="2"/>
              <w:rPr>
                <w:b/>
                <w:bCs/>
                <w:sz w:val="2"/>
                <w:szCs w:val="2"/>
              </w:rPr>
            </w:pPr>
          </w:p>
        </w:tc>
      </w:tr>
      <w:tr w:rsidR="0022588B" w:rsidRPr="0022588B" w14:paraId="33592D1D" w14:textId="77777777" w:rsidTr="004115F5">
        <w:trPr>
          <w:trHeight w:val="1156"/>
        </w:trPr>
        <w:tc>
          <w:tcPr>
            <w:tcW w:w="1275" w:type="dxa"/>
            <w:tcBorders>
              <w:top w:val="single" w:sz="4" w:space="0" w:color="000000"/>
              <w:left w:val="single" w:sz="4" w:space="0" w:color="000000"/>
              <w:bottom w:val="single" w:sz="4" w:space="0" w:color="000000"/>
              <w:right w:val="single" w:sz="4" w:space="0" w:color="000000"/>
            </w:tcBorders>
          </w:tcPr>
          <w:p w14:paraId="0FD173C2" w14:textId="77777777" w:rsidR="00795D15" w:rsidRPr="0022588B" w:rsidRDefault="00795D15" w:rsidP="004115F5">
            <w:pPr>
              <w:pStyle w:val="TableParagraph"/>
              <w:kinsoku w:val="0"/>
              <w:overflowPunct w:val="0"/>
              <w:spacing w:before="1"/>
              <w:ind w:left="362"/>
            </w:pPr>
            <w:r w:rsidRPr="0022588B">
              <w:rPr>
                <w:u w:val="single"/>
              </w:rPr>
              <w:t>55</w:t>
            </w:r>
            <w:r w:rsidRPr="0022588B">
              <w:rPr>
                <w:spacing w:val="-9"/>
                <w:u w:val="single"/>
              </w:rPr>
              <w:t xml:space="preserve"> </w:t>
            </w:r>
            <w:r w:rsidRPr="0022588B">
              <w:rPr>
                <w:u w:val="single"/>
              </w:rPr>
              <w:t>To</w:t>
            </w:r>
          </w:p>
          <w:p w14:paraId="71529B09" w14:textId="77777777" w:rsidR="00795D15" w:rsidRPr="0022588B" w:rsidRDefault="00795D15" w:rsidP="004115F5">
            <w:pPr>
              <w:pStyle w:val="TableParagraph"/>
              <w:kinsoku w:val="0"/>
              <w:overflowPunct w:val="0"/>
              <w:spacing w:before="121"/>
              <w:ind w:left="419"/>
            </w:pPr>
            <w:r w:rsidRPr="0022588B">
              <w:t>2 To</w:t>
            </w:r>
          </w:p>
        </w:tc>
        <w:tc>
          <w:tcPr>
            <w:tcW w:w="5729" w:type="dxa"/>
            <w:tcBorders>
              <w:top w:val="single" w:sz="4" w:space="0" w:color="000000"/>
              <w:left w:val="single" w:sz="4" w:space="0" w:color="000000"/>
              <w:bottom w:val="single" w:sz="4" w:space="0" w:color="000000"/>
              <w:right w:val="single" w:sz="4" w:space="0" w:color="000000"/>
            </w:tcBorders>
          </w:tcPr>
          <w:p w14:paraId="0912A601" w14:textId="77777777" w:rsidR="00795D15" w:rsidRPr="0022588B" w:rsidRDefault="00795D15" w:rsidP="00795D15">
            <w:pPr>
              <w:pStyle w:val="TableParagraph"/>
              <w:numPr>
                <w:ilvl w:val="0"/>
                <w:numId w:val="4"/>
              </w:numPr>
              <w:tabs>
                <w:tab w:val="left" w:pos="473"/>
              </w:tabs>
              <w:kinsoku w:val="0"/>
              <w:overflowPunct w:val="0"/>
              <w:spacing w:before="11" w:line="269" w:lineRule="exact"/>
            </w:pPr>
            <w:r w:rsidRPr="0022588B">
              <w:t>Obecná působnost</w:t>
            </w:r>
          </w:p>
          <w:p w14:paraId="2B77200C" w14:textId="77777777" w:rsidR="00795D15" w:rsidRPr="0022588B" w:rsidRDefault="00795D15" w:rsidP="00795D15">
            <w:pPr>
              <w:pStyle w:val="TableParagraph"/>
              <w:numPr>
                <w:ilvl w:val="0"/>
                <w:numId w:val="4"/>
              </w:numPr>
              <w:tabs>
                <w:tab w:val="left" w:pos="473"/>
              </w:tabs>
              <w:kinsoku w:val="0"/>
              <w:overflowPunct w:val="0"/>
              <w:spacing w:line="265" w:lineRule="exact"/>
            </w:pPr>
            <w:r w:rsidRPr="0022588B">
              <w:t>Specializace</w:t>
            </w:r>
            <w:r w:rsidRPr="0022588B">
              <w:rPr>
                <w:spacing w:val="-3"/>
              </w:rPr>
              <w:t xml:space="preserve"> </w:t>
            </w:r>
            <w:r w:rsidRPr="0022588B">
              <w:t>CIZINA</w:t>
            </w:r>
          </w:p>
          <w:p w14:paraId="1415423B" w14:textId="77777777" w:rsidR="00795D15" w:rsidRPr="0022588B" w:rsidRDefault="00795D15" w:rsidP="00795D15">
            <w:pPr>
              <w:pStyle w:val="TableParagraph"/>
              <w:numPr>
                <w:ilvl w:val="0"/>
                <w:numId w:val="4"/>
              </w:numPr>
              <w:tabs>
                <w:tab w:val="left" w:pos="473"/>
              </w:tabs>
              <w:kinsoku w:val="0"/>
              <w:overflowPunct w:val="0"/>
              <w:spacing w:line="269" w:lineRule="exact"/>
            </w:pPr>
            <w:r w:rsidRPr="0022588B">
              <w:t>Specializace DOPRAVNÍ</w:t>
            </w:r>
          </w:p>
          <w:p w14:paraId="0E9A8B0F" w14:textId="77777777" w:rsidR="00795D15" w:rsidRPr="0022588B" w:rsidRDefault="00795D15" w:rsidP="00795D15">
            <w:pPr>
              <w:pStyle w:val="TableParagraph"/>
              <w:numPr>
                <w:ilvl w:val="0"/>
                <w:numId w:val="4"/>
              </w:numPr>
              <w:tabs>
                <w:tab w:val="left" w:pos="473"/>
              </w:tabs>
              <w:kinsoku w:val="0"/>
              <w:overflowPunct w:val="0"/>
              <w:spacing w:before="1" w:line="269" w:lineRule="exact"/>
            </w:pPr>
            <w:r w:rsidRPr="0022588B">
              <w:t>Specializace FINANČNÍ</w:t>
            </w:r>
          </w:p>
          <w:p w14:paraId="59D565B6" w14:textId="77777777" w:rsidR="00795D15" w:rsidRPr="0022588B" w:rsidRDefault="00795D15" w:rsidP="00795D15">
            <w:pPr>
              <w:pStyle w:val="TableParagraph"/>
              <w:numPr>
                <w:ilvl w:val="0"/>
                <w:numId w:val="4"/>
              </w:numPr>
              <w:tabs>
                <w:tab w:val="left" w:pos="473"/>
              </w:tabs>
              <w:kinsoku w:val="0"/>
              <w:overflowPunct w:val="0"/>
              <w:spacing w:line="266" w:lineRule="exact"/>
            </w:pPr>
            <w:r w:rsidRPr="0022588B">
              <w:t>Specializace VOJENSKÁ</w:t>
            </w:r>
          </w:p>
          <w:p w14:paraId="6AABD7D9" w14:textId="77777777" w:rsidR="00795D15" w:rsidRPr="0022588B" w:rsidRDefault="00795D15" w:rsidP="00795D15">
            <w:pPr>
              <w:pStyle w:val="TableParagraph"/>
              <w:numPr>
                <w:ilvl w:val="0"/>
                <w:numId w:val="4"/>
              </w:numPr>
              <w:tabs>
                <w:tab w:val="left" w:pos="473"/>
              </w:tabs>
              <w:kinsoku w:val="0"/>
              <w:overflowPunct w:val="0"/>
              <w:spacing w:line="265" w:lineRule="exact"/>
            </w:pPr>
            <w:r w:rsidRPr="0022588B">
              <w:t>Specializace KORUPCE</w:t>
            </w:r>
          </w:p>
          <w:p w14:paraId="5D848CC7" w14:textId="77777777" w:rsidR="00795D15" w:rsidRPr="0022588B" w:rsidRDefault="00795D15" w:rsidP="004115F5">
            <w:pPr>
              <w:pStyle w:val="TableParagraph"/>
              <w:kinsoku w:val="0"/>
              <w:overflowPunct w:val="0"/>
              <w:rPr>
                <w:b/>
                <w:bCs/>
              </w:rPr>
            </w:pPr>
          </w:p>
          <w:p w14:paraId="41198C2E" w14:textId="48346B40" w:rsidR="00795D15" w:rsidRPr="0022588B" w:rsidRDefault="00795D15" w:rsidP="004115F5">
            <w:pPr>
              <w:pStyle w:val="TableParagraph"/>
              <w:kinsoku w:val="0"/>
              <w:overflowPunct w:val="0"/>
              <w:ind w:left="472"/>
              <w:rPr>
                <w:b/>
                <w:bCs/>
              </w:rPr>
            </w:pPr>
            <w:r w:rsidRPr="0022588B">
              <w:rPr>
                <w:b/>
                <w:bCs/>
              </w:rPr>
              <w:t xml:space="preserve">poměr nápadu – </w:t>
            </w:r>
            <w:r w:rsidR="008C3945" w:rsidRPr="0022588B">
              <w:rPr>
                <w:b/>
                <w:bCs/>
              </w:rPr>
              <w:t xml:space="preserve">75 </w:t>
            </w:r>
            <w:proofErr w:type="gramStart"/>
            <w:r w:rsidR="008C3945" w:rsidRPr="0022588B">
              <w:rPr>
                <w:b/>
                <w:bCs/>
              </w:rPr>
              <w:t xml:space="preserve">% </w:t>
            </w:r>
            <w:r w:rsidRPr="0022588B">
              <w:rPr>
                <w:b/>
                <w:bCs/>
              </w:rPr>
              <w:t xml:space="preserve"> nevazební</w:t>
            </w:r>
            <w:proofErr w:type="gramEnd"/>
            <w:r w:rsidRPr="0022588B">
              <w:rPr>
                <w:b/>
                <w:bCs/>
              </w:rPr>
              <w:t xml:space="preserve">, </w:t>
            </w:r>
            <w:r w:rsidR="008C3945" w:rsidRPr="0022588B">
              <w:rPr>
                <w:b/>
                <w:bCs/>
              </w:rPr>
              <w:t xml:space="preserve">75 % </w:t>
            </w:r>
            <w:r w:rsidRPr="0022588B">
              <w:rPr>
                <w:b/>
                <w:bCs/>
              </w:rPr>
              <w:t>vazební</w:t>
            </w:r>
          </w:p>
        </w:tc>
        <w:tc>
          <w:tcPr>
            <w:tcW w:w="3359" w:type="dxa"/>
            <w:tcBorders>
              <w:top w:val="single" w:sz="4" w:space="0" w:color="000000"/>
              <w:left w:val="single" w:sz="4" w:space="0" w:color="000000"/>
              <w:bottom w:val="single" w:sz="4" w:space="0" w:color="000000"/>
              <w:right w:val="single" w:sz="4" w:space="0" w:color="000000"/>
            </w:tcBorders>
          </w:tcPr>
          <w:p w14:paraId="0C238B0B" w14:textId="56DD7AED" w:rsidR="00795D15" w:rsidRPr="0022588B" w:rsidRDefault="00795D15" w:rsidP="004115F5">
            <w:pPr>
              <w:pStyle w:val="TableParagraph"/>
              <w:kinsoku w:val="0"/>
              <w:overflowPunct w:val="0"/>
              <w:spacing w:before="1" w:after="120"/>
              <w:ind w:left="113"/>
              <w:rPr>
                <w:i/>
                <w:iCs/>
              </w:rPr>
            </w:pPr>
            <w:r w:rsidRPr="0022588B">
              <w:rPr>
                <w:u w:val="single"/>
              </w:rPr>
              <w:t>JUDr. Michaela Burešová</w:t>
            </w:r>
            <w:r w:rsidRPr="0022588B">
              <w:t xml:space="preserve"> </w:t>
            </w:r>
            <w:r w:rsidRPr="0022588B">
              <w:rPr>
                <w:i/>
                <w:iCs/>
              </w:rPr>
              <w:t>– 100 %</w:t>
            </w:r>
          </w:p>
          <w:p w14:paraId="75BC18FF" w14:textId="01D1E52C" w:rsidR="004A6295" w:rsidRPr="0022588B" w:rsidRDefault="004A6295" w:rsidP="00944DFE">
            <w:pPr>
              <w:pStyle w:val="TableParagraph"/>
              <w:kinsoku w:val="0"/>
              <w:overflowPunct w:val="0"/>
              <w:ind w:left="113" w:right="96"/>
            </w:pPr>
            <w:r w:rsidRPr="0022588B">
              <w:t xml:space="preserve">JUDr. Lenka Konrádová </w:t>
            </w:r>
            <w:r w:rsidRPr="0022588B">
              <w:rPr>
                <w:i/>
                <w:iCs/>
              </w:rPr>
              <w:t xml:space="preserve">– </w:t>
            </w:r>
            <w:r w:rsidR="00944DFE" w:rsidRPr="0022588B">
              <w:rPr>
                <w:i/>
                <w:iCs/>
              </w:rPr>
              <w:t>zastaven nápad věcí</w:t>
            </w:r>
            <w:r w:rsidRPr="0022588B">
              <w:rPr>
                <w:i/>
                <w:iCs/>
              </w:rPr>
              <w:t xml:space="preserve"> </w:t>
            </w:r>
            <w:r w:rsidR="00C2565C" w:rsidRPr="0022588B">
              <w:rPr>
                <w:i/>
                <w:iCs/>
              </w:rPr>
              <w:t>– dočasně přidělena k Vrchnímu soudu v Olomouci</w:t>
            </w:r>
          </w:p>
          <w:p w14:paraId="09C1ABAB" w14:textId="4C17F13C" w:rsidR="001E6E6A" w:rsidRPr="0022588B" w:rsidRDefault="001E6E6A" w:rsidP="004115F5">
            <w:pPr>
              <w:pStyle w:val="TableParagraph"/>
              <w:kinsoku w:val="0"/>
              <w:overflowPunct w:val="0"/>
              <w:spacing w:before="1" w:after="120"/>
              <w:ind w:left="113"/>
              <w:rPr>
                <w:rFonts w:cs="Arial"/>
                <w:i/>
                <w:iCs/>
              </w:rPr>
            </w:pPr>
            <w:r w:rsidRPr="0022588B">
              <w:rPr>
                <w:rFonts w:cs="Arial"/>
              </w:rPr>
              <w:t xml:space="preserve">Mgr. Martin </w:t>
            </w:r>
            <w:proofErr w:type="spellStart"/>
            <w:r w:rsidRPr="0022588B">
              <w:rPr>
                <w:rFonts w:cs="Arial"/>
              </w:rPr>
              <w:t>Lýsek</w:t>
            </w:r>
            <w:proofErr w:type="spellEnd"/>
            <w:r w:rsidRPr="0022588B">
              <w:rPr>
                <w:rFonts w:cs="Arial"/>
              </w:rPr>
              <w:t xml:space="preserve"> – </w:t>
            </w:r>
            <w:r w:rsidRPr="0022588B">
              <w:rPr>
                <w:rFonts w:cs="Arial"/>
                <w:i/>
                <w:iCs/>
              </w:rPr>
              <w:t>100 %</w:t>
            </w:r>
          </w:p>
          <w:p w14:paraId="4D8E7BB7" w14:textId="77777777" w:rsidR="004A6295" w:rsidRPr="0022588B" w:rsidRDefault="004A6295" w:rsidP="004115F5">
            <w:pPr>
              <w:pStyle w:val="TableParagraph"/>
              <w:kinsoku w:val="0"/>
              <w:overflowPunct w:val="0"/>
              <w:spacing w:before="1" w:after="120"/>
              <w:ind w:left="113"/>
              <w:rPr>
                <w:rFonts w:cs="Arial"/>
                <w:i/>
                <w:iCs/>
              </w:rPr>
            </w:pPr>
          </w:p>
          <w:p w14:paraId="0C265F38" w14:textId="77777777" w:rsidR="00795D15" w:rsidRPr="0022588B" w:rsidRDefault="00795D15" w:rsidP="004115F5">
            <w:pPr>
              <w:pStyle w:val="TableParagraph"/>
              <w:kinsoku w:val="0"/>
              <w:overflowPunct w:val="0"/>
              <w:spacing w:before="111" w:line="268" w:lineRule="exact"/>
              <w:ind w:left="114"/>
              <w:rPr>
                <w:i/>
                <w:iCs/>
              </w:rPr>
            </w:pPr>
            <w:r w:rsidRPr="0022588B">
              <w:t xml:space="preserve">Mgr. Jana </w:t>
            </w:r>
            <w:proofErr w:type="spellStart"/>
            <w:r w:rsidRPr="0022588B">
              <w:t>Jelénková</w:t>
            </w:r>
            <w:proofErr w:type="spellEnd"/>
            <w:r w:rsidRPr="0022588B">
              <w:t xml:space="preserve"> </w:t>
            </w:r>
            <w:r w:rsidRPr="0022588B">
              <w:rPr>
                <w:sz w:val="22"/>
                <w:szCs w:val="22"/>
              </w:rPr>
              <w:t xml:space="preserve">– </w:t>
            </w:r>
            <w:r w:rsidRPr="0022588B">
              <w:rPr>
                <w:i/>
                <w:iCs/>
              </w:rPr>
              <w:t>100 %</w:t>
            </w:r>
          </w:p>
          <w:p w14:paraId="371F8E62" w14:textId="77777777" w:rsidR="00795D15" w:rsidRPr="0022588B" w:rsidRDefault="00795D15" w:rsidP="004115F5">
            <w:pPr>
              <w:pStyle w:val="TableParagraph"/>
              <w:kinsoku w:val="0"/>
              <w:overflowPunct w:val="0"/>
              <w:spacing w:before="111" w:line="268" w:lineRule="exact"/>
              <w:ind w:left="114"/>
              <w:rPr>
                <w:i/>
                <w:iCs/>
              </w:rPr>
            </w:pPr>
          </w:p>
        </w:tc>
        <w:tc>
          <w:tcPr>
            <w:tcW w:w="2273" w:type="dxa"/>
            <w:tcBorders>
              <w:top w:val="single" w:sz="4" w:space="0" w:color="000000"/>
              <w:left w:val="single" w:sz="4" w:space="0" w:color="000000"/>
              <w:bottom w:val="single" w:sz="4" w:space="0" w:color="000000"/>
              <w:right w:val="single" w:sz="4" w:space="0" w:color="000000"/>
            </w:tcBorders>
          </w:tcPr>
          <w:p w14:paraId="50A6116E" w14:textId="77777777" w:rsidR="00795D15" w:rsidRPr="0022588B" w:rsidRDefault="00795D15" w:rsidP="004115F5">
            <w:pPr>
              <w:pStyle w:val="TableParagraph"/>
              <w:kinsoku w:val="0"/>
              <w:overflowPunct w:val="0"/>
              <w:spacing w:before="4" w:line="343" w:lineRule="auto"/>
              <w:ind w:left="114" w:right="10"/>
              <w:rPr>
                <w:u w:val="single"/>
              </w:rPr>
            </w:pPr>
            <w:r w:rsidRPr="0022588B">
              <w:rPr>
                <w:u w:val="single"/>
              </w:rPr>
              <w:t>Jaromír Buriánek</w:t>
            </w:r>
          </w:p>
          <w:p w14:paraId="0DF77BE9" w14:textId="77777777" w:rsidR="00795D15" w:rsidRPr="0022588B" w:rsidRDefault="00795D15" w:rsidP="004115F5">
            <w:pPr>
              <w:pStyle w:val="TableParagraph"/>
              <w:kinsoku w:val="0"/>
              <w:overflowPunct w:val="0"/>
              <w:spacing w:before="1"/>
              <w:ind w:left="124" w:right="616"/>
            </w:pPr>
            <w:r w:rsidRPr="0022588B">
              <w:t>Irena Kvapilová</w:t>
            </w:r>
          </w:p>
        </w:tc>
        <w:tc>
          <w:tcPr>
            <w:tcW w:w="2364" w:type="dxa"/>
            <w:tcBorders>
              <w:top w:val="single" w:sz="4" w:space="0" w:color="000000"/>
              <w:left w:val="single" w:sz="4" w:space="0" w:color="000000"/>
              <w:bottom w:val="single" w:sz="4" w:space="0" w:color="000000"/>
              <w:right w:val="single" w:sz="4" w:space="0" w:color="000000"/>
            </w:tcBorders>
          </w:tcPr>
          <w:p w14:paraId="6A59500A" w14:textId="77777777" w:rsidR="00795D15" w:rsidRPr="0022588B" w:rsidRDefault="00795D15" w:rsidP="004115F5">
            <w:pPr>
              <w:pStyle w:val="TableParagraph"/>
              <w:kinsoku w:val="0"/>
              <w:overflowPunct w:val="0"/>
              <w:spacing w:before="1"/>
              <w:ind w:left="4" w:right="525"/>
            </w:pPr>
            <w:r w:rsidRPr="0022588B">
              <w:t xml:space="preserve">Alena </w:t>
            </w:r>
            <w:proofErr w:type="spellStart"/>
            <w:r w:rsidRPr="0022588B">
              <w:t>Kalvachová</w:t>
            </w:r>
            <w:proofErr w:type="spellEnd"/>
          </w:p>
          <w:p w14:paraId="7F608AE3" w14:textId="77777777" w:rsidR="00795D15" w:rsidRPr="0022588B" w:rsidRDefault="00795D15" w:rsidP="004115F5">
            <w:pPr>
              <w:pStyle w:val="TableParagraph"/>
              <w:kinsoku w:val="0"/>
              <w:overflowPunct w:val="0"/>
              <w:spacing w:before="1"/>
              <w:ind w:left="4" w:right="525"/>
            </w:pPr>
            <w:r w:rsidRPr="0022588B">
              <w:t xml:space="preserve">Ivana </w:t>
            </w:r>
            <w:proofErr w:type="spellStart"/>
            <w:r w:rsidRPr="0022588B">
              <w:t>Gráblová</w:t>
            </w:r>
            <w:proofErr w:type="spellEnd"/>
          </w:p>
          <w:p w14:paraId="73BC3086" w14:textId="77777777" w:rsidR="00795D15" w:rsidRPr="0022588B" w:rsidRDefault="00795D15" w:rsidP="004115F5">
            <w:pPr>
              <w:pStyle w:val="TableParagraph"/>
              <w:kinsoku w:val="0"/>
              <w:overflowPunct w:val="0"/>
              <w:spacing w:before="1"/>
              <w:ind w:left="4" w:right="525"/>
              <w:rPr>
                <w:rFonts w:cs="Arial"/>
              </w:rPr>
            </w:pPr>
            <w:r w:rsidRPr="0022588B">
              <w:rPr>
                <w:rFonts w:cs="Arial"/>
              </w:rPr>
              <w:t xml:space="preserve">Petra </w:t>
            </w:r>
            <w:proofErr w:type="spellStart"/>
            <w:r w:rsidRPr="0022588B">
              <w:rPr>
                <w:rFonts w:cs="Arial"/>
              </w:rPr>
              <w:t>Fantulová</w:t>
            </w:r>
            <w:proofErr w:type="spellEnd"/>
          </w:p>
          <w:p w14:paraId="35BD1EF3" w14:textId="159E839C" w:rsidR="00251CEC" w:rsidRPr="0022588B" w:rsidRDefault="00251CEC" w:rsidP="004115F5">
            <w:pPr>
              <w:pStyle w:val="TableParagraph"/>
              <w:kinsoku w:val="0"/>
              <w:overflowPunct w:val="0"/>
              <w:spacing w:before="1"/>
              <w:ind w:left="4" w:right="525"/>
            </w:pPr>
            <w:r w:rsidRPr="0022588B">
              <w:rPr>
                <w:rFonts w:cs="Arial"/>
              </w:rPr>
              <w:t xml:space="preserve">Bc. Hana </w:t>
            </w:r>
            <w:proofErr w:type="spellStart"/>
            <w:r w:rsidRPr="0022588B">
              <w:rPr>
                <w:rFonts w:cs="Arial"/>
              </w:rPr>
              <w:t>Cigošová</w:t>
            </w:r>
            <w:proofErr w:type="spellEnd"/>
          </w:p>
        </w:tc>
      </w:tr>
      <w:tr w:rsidR="00795D15" w:rsidRPr="0022588B" w14:paraId="51FFBC1C" w14:textId="77777777" w:rsidTr="004115F5">
        <w:trPr>
          <w:trHeight w:val="1106"/>
        </w:trPr>
        <w:tc>
          <w:tcPr>
            <w:tcW w:w="1275" w:type="dxa"/>
            <w:tcBorders>
              <w:top w:val="single" w:sz="4" w:space="0" w:color="000000"/>
              <w:left w:val="single" w:sz="4" w:space="0" w:color="000000"/>
              <w:bottom w:val="single" w:sz="4" w:space="0" w:color="000000"/>
              <w:right w:val="single" w:sz="4" w:space="0" w:color="000000"/>
            </w:tcBorders>
          </w:tcPr>
          <w:p w14:paraId="7F248D65" w14:textId="77777777" w:rsidR="00795D15" w:rsidRPr="0022588B" w:rsidRDefault="00795D15" w:rsidP="004115F5">
            <w:pPr>
              <w:pStyle w:val="TableParagraph"/>
              <w:kinsoku w:val="0"/>
              <w:overflowPunct w:val="0"/>
              <w:spacing w:before="121"/>
              <w:ind w:left="362"/>
            </w:pPr>
            <w:r w:rsidRPr="0022588B">
              <w:rPr>
                <w:u w:val="single"/>
              </w:rPr>
              <w:t xml:space="preserve">55 </w:t>
            </w:r>
            <w:proofErr w:type="spellStart"/>
            <w:r w:rsidRPr="0022588B">
              <w:rPr>
                <w:u w:val="single"/>
              </w:rPr>
              <w:t>Nt</w:t>
            </w:r>
            <w:proofErr w:type="spellEnd"/>
          </w:p>
        </w:tc>
        <w:tc>
          <w:tcPr>
            <w:tcW w:w="5729" w:type="dxa"/>
            <w:tcBorders>
              <w:top w:val="single" w:sz="4" w:space="0" w:color="000000"/>
              <w:left w:val="single" w:sz="4" w:space="0" w:color="000000"/>
              <w:bottom w:val="single" w:sz="4" w:space="0" w:color="000000"/>
              <w:right w:val="single" w:sz="4" w:space="0" w:color="000000"/>
            </w:tcBorders>
          </w:tcPr>
          <w:p w14:paraId="3851500E" w14:textId="77777777" w:rsidR="00795D15" w:rsidRPr="0022588B" w:rsidRDefault="00795D15" w:rsidP="004115F5">
            <w:pPr>
              <w:pStyle w:val="TableParagraph"/>
              <w:kinsoku w:val="0"/>
              <w:overflowPunct w:val="0"/>
              <w:spacing w:line="266" w:lineRule="exact"/>
            </w:pPr>
          </w:p>
          <w:p w14:paraId="22790660" w14:textId="77777777" w:rsidR="00795D15" w:rsidRPr="0022588B" w:rsidRDefault="00795D15" w:rsidP="004115F5">
            <w:pPr>
              <w:pStyle w:val="TableParagraph"/>
              <w:kinsoku w:val="0"/>
              <w:overflowPunct w:val="0"/>
              <w:spacing w:line="266" w:lineRule="exact"/>
              <w:rPr>
                <w:b/>
                <w:bCs/>
              </w:rPr>
            </w:pPr>
            <w:r w:rsidRPr="0022588B">
              <w:t xml:space="preserve">  Nejasná podání</w:t>
            </w:r>
          </w:p>
        </w:tc>
        <w:tc>
          <w:tcPr>
            <w:tcW w:w="3359" w:type="dxa"/>
            <w:tcBorders>
              <w:top w:val="single" w:sz="4" w:space="0" w:color="000000"/>
              <w:left w:val="single" w:sz="4" w:space="0" w:color="000000"/>
              <w:bottom w:val="single" w:sz="4" w:space="0" w:color="000000"/>
              <w:right w:val="single" w:sz="4" w:space="0" w:color="000000"/>
            </w:tcBorders>
          </w:tcPr>
          <w:p w14:paraId="17F649D3" w14:textId="77777777" w:rsidR="00795D15" w:rsidRPr="0022588B" w:rsidRDefault="00795D15" w:rsidP="004115F5">
            <w:pPr>
              <w:rPr>
                <w:i/>
                <w:iCs/>
              </w:rPr>
            </w:pPr>
          </w:p>
        </w:tc>
        <w:tc>
          <w:tcPr>
            <w:tcW w:w="2273" w:type="dxa"/>
            <w:tcBorders>
              <w:top w:val="single" w:sz="4" w:space="0" w:color="000000"/>
              <w:left w:val="single" w:sz="4" w:space="0" w:color="000000"/>
              <w:bottom w:val="single" w:sz="4" w:space="0" w:color="000000"/>
              <w:right w:val="single" w:sz="4" w:space="0" w:color="000000"/>
            </w:tcBorders>
          </w:tcPr>
          <w:p w14:paraId="5E7AD8ED" w14:textId="77777777" w:rsidR="00795D15" w:rsidRPr="0022588B" w:rsidRDefault="00795D15" w:rsidP="004115F5">
            <w:pPr>
              <w:pStyle w:val="TableParagraph"/>
              <w:kinsoku w:val="0"/>
              <w:overflowPunct w:val="0"/>
              <w:spacing w:before="1" w:line="348" w:lineRule="auto"/>
              <w:rPr>
                <w:u w:val="single"/>
              </w:rPr>
            </w:pPr>
            <w:r w:rsidRPr="0022588B">
              <w:t xml:space="preserve"> </w:t>
            </w:r>
            <w:r w:rsidRPr="0022588B">
              <w:rPr>
                <w:u w:val="single"/>
              </w:rPr>
              <w:t>Jaromír Buriánek</w:t>
            </w:r>
          </w:p>
          <w:p w14:paraId="29E0DB8F" w14:textId="77777777" w:rsidR="00795D15" w:rsidRPr="0022588B" w:rsidRDefault="00795D15" w:rsidP="004115F5">
            <w:pPr>
              <w:pStyle w:val="TableParagraph"/>
              <w:kinsoku w:val="0"/>
              <w:overflowPunct w:val="0"/>
              <w:spacing w:before="1" w:line="348" w:lineRule="auto"/>
              <w:rPr>
                <w:u w:val="single"/>
              </w:rPr>
            </w:pPr>
            <w:r w:rsidRPr="0022588B">
              <w:t xml:space="preserve"> Irena Kvapilová</w:t>
            </w:r>
          </w:p>
        </w:tc>
        <w:tc>
          <w:tcPr>
            <w:tcW w:w="2364" w:type="dxa"/>
            <w:tcBorders>
              <w:top w:val="single" w:sz="4" w:space="0" w:color="000000"/>
              <w:left w:val="single" w:sz="4" w:space="0" w:color="000000"/>
              <w:bottom w:val="single" w:sz="4" w:space="0" w:color="000000"/>
              <w:right w:val="single" w:sz="4" w:space="0" w:color="000000"/>
            </w:tcBorders>
          </w:tcPr>
          <w:p w14:paraId="3253C029" w14:textId="77777777" w:rsidR="00795D15" w:rsidRPr="0022588B" w:rsidRDefault="00795D15" w:rsidP="004115F5">
            <w:pPr>
              <w:pStyle w:val="TableParagraph"/>
              <w:kinsoku w:val="0"/>
              <w:overflowPunct w:val="0"/>
              <w:spacing w:before="1"/>
              <w:ind w:left="4" w:right="525"/>
            </w:pPr>
            <w:r w:rsidRPr="0022588B">
              <w:t xml:space="preserve">Alena </w:t>
            </w:r>
            <w:proofErr w:type="spellStart"/>
            <w:r w:rsidRPr="0022588B">
              <w:t>Kalvachová</w:t>
            </w:r>
            <w:proofErr w:type="spellEnd"/>
          </w:p>
        </w:tc>
      </w:tr>
    </w:tbl>
    <w:p w14:paraId="5AE0687E" w14:textId="77777777" w:rsidR="00795D15" w:rsidRPr="0022588B" w:rsidRDefault="00795D15" w:rsidP="00795D15">
      <w:pPr>
        <w:rPr>
          <w:b/>
          <w:bCs/>
          <w:sz w:val="11"/>
          <w:szCs w:val="11"/>
        </w:rPr>
        <w:sectPr w:rsidR="00795D15" w:rsidRPr="0022588B">
          <w:pgSz w:w="16850" w:h="11920" w:orient="landscape"/>
          <w:pgMar w:top="1000" w:right="280" w:bottom="280" w:left="1160" w:header="520" w:footer="0" w:gutter="0"/>
          <w:cols w:space="708"/>
          <w:noEndnote/>
        </w:sectPr>
      </w:pPr>
    </w:p>
    <w:p w14:paraId="6E15A04F" w14:textId="77777777" w:rsidR="00795D15" w:rsidRPr="0022588B" w:rsidRDefault="00795D15" w:rsidP="00795D15">
      <w:pPr>
        <w:pStyle w:val="Zkladntext"/>
        <w:kinsoku w:val="0"/>
        <w:overflowPunct w:val="0"/>
        <w:spacing w:before="2"/>
        <w:rPr>
          <w:b/>
          <w:bCs/>
          <w:sz w:val="26"/>
          <w:szCs w:val="26"/>
        </w:rPr>
      </w:pPr>
    </w:p>
    <w:p w14:paraId="4EB3DE2D" w14:textId="1FABF675" w:rsidR="00795D15" w:rsidRPr="0022588B" w:rsidRDefault="00F87004" w:rsidP="00F87004">
      <w:pPr>
        <w:pStyle w:val="Odstavecseseznamem"/>
        <w:tabs>
          <w:tab w:val="left" w:pos="426"/>
        </w:tabs>
        <w:kinsoku w:val="0"/>
        <w:overflowPunct w:val="0"/>
        <w:spacing w:before="101"/>
        <w:ind w:left="720" w:firstLine="0"/>
        <w:rPr>
          <w:b/>
          <w:bCs/>
          <w:sz w:val="32"/>
          <w:szCs w:val="32"/>
          <w:u w:val="single"/>
        </w:rPr>
      </w:pPr>
      <w:proofErr w:type="gramStart"/>
      <w:r w:rsidRPr="0022588B">
        <w:rPr>
          <w:b/>
          <w:bCs/>
          <w:sz w:val="32"/>
          <w:szCs w:val="32"/>
          <w:u w:val="single"/>
        </w:rPr>
        <w:t>H)</w:t>
      </w:r>
      <w:r w:rsidR="00795D15" w:rsidRPr="0022588B">
        <w:rPr>
          <w:b/>
          <w:bCs/>
          <w:sz w:val="32"/>
          <w:szCs w:val="32"/>
          <w:u w:val="single"/>
        </w:rPr>
        <w:t>Soud</w:t>
      </w:r>
      <w:proofErr w:type="gramEnd"/>
      <w:r w:rsidR="00795D15" w:rsidRPr="0022588B">
        <w:rPr>
          <w:b/>
          <w:bCs/>
          <w:sz w:val="32"/>
          <w:szCs w:val="32"/>
          <w:u w:val="single"/>
        </w:rPr>
        <w:t xml:space="preserve"> pro mládež – pracoviště v</w:t>
      </w:r>
      <w:r w:rsidR="00795D15" w:rsidRPr="0022588B">
        <w:rPr>
          <w:b/>
          <w:bCs/>
          <w:spacing w:val="-16"/>
          <w:sz w:val="32"/>
          <w:szCs w:val="32"/>
          <w:u w:val="single"/>
        </w:rPr>
        <w:t xml:space="preserve"> </w:t>
      </w:r>
      <w:r w:rsidR="00795D15" w:rsidRPr="0022588B">
        <w:rPr>
          <w:b/>
          <w:bCs/>
          <w:sz w:val="32"/>
          <w:szCs w:val="32"/>
          <w:u w:val="single"/>
        </w:rPr>
        <w:t>Ostravě</w:t>
      </w:r>
    </w:p>
    <w:p w14:paraId="655F3857" w14:textId="77777777" w:rsidR="00795D15" w:rsidRPr="0022588B" w:rsidRDefault="00795D15" w:rsidP="00795D15">
      <w:pPr>
        <w:pStyle w:val="Zkladntext"/>
        <w:kinsoku w:val="0"/>
        <w:overflowPunct w:val="0"/>
        <w:spacing w:before="1"/>
        <w:rPr>
          <w:b/>
          <w:bCs/>
          <w:sz w:val="11"/>
          <w:szCs w:val="11"/>
        </w:rPr>
      </w:pPr>
    </w:p>
    <w:tbl>
      <w:tblPr>
        <w:tblW w:w="0" w:type="auto"/>
        <w:tblInd w:w="163" w:type="dxa"/>
        <w:tblLayout w:type="fixed"/>
        <w:tblCellMar>
          <w:left w:w="0" w:type="dxa"/>
          <w:right w:w="0" w:type="dxa"/>
        </w:tblCellMar>
        <w:tblLook w:val="0000" w:firstRow="0" w:lastRow="0" w:firstColumn="0" w:lastColumn="0" w:noHBand="0" w:noVBand="0"/>
      </w:tblPr>
      <w:tblGrid>
        <w:gridCol w:w="1243"/>
        <w:gridCol w:w="5162"/>
        <w:gridCol w:w="3945"/>
        <w:gridCol w:w="2018"/>
        <w:gridCol w:w="2611"/>
      </w:tblGrid>
      <w:tr w:rsidR="0022588B" w:rsidRPr="0022588B" w14:paraId="65AE091D" w14:textId="77777777" w:rsidTr="004115F5">
        <w:trPr>
          <w:trHeight w:val="1945"/>
        </w:trPr>
        <w:tc>
          <w:tcPr>
            <w:tcW w:w="1243" w:type="dxa"/>
            <w:tcBorders>
              <w:top w:val="single" w:sz="4" w:space="0" w:color="000000"/>
              <w:left w:val="single" w:sz="4" w:space="0" w:color="000000"/>
              <w:bottom w:val="single" w:sz="4" w:space="0" w:color="000000"/>
              <w:right w:val="single" w:sz="4" w:space="0" w:color="000000"/>
            </w:tcBorders>
          </w:tcPr>
          <w:p w14:paraId="11015333" w14:textId="77777777" w:rsidR="00795D15" w:rsidRPr="0022588B" w:rsidRDefault="00795D15" w:rsidP="004115F5">
            <w:pPr>
              <w:pStyle w:val="TableParagraph"/>
              <w:kinsoku w:val="0"/>
              <w:overflowPunct w:val="0"/>
              <w:rPr>
                <w:b/>
                <w:bCs/>
                <w:sz w:val="26"/>
                <w:szCs w:val="26"/>
              </w:rPr>
            </w:pPr>
          </w:p>
          <w:p w14:paraId="7AE18D16" w14:textId="77777777" w:rsidR="00795D15" w:rsidRPr="0022588B" w:rsidRDefault="00795D15" w:rsidP="004115F5">
            <w:pPr>
              <w:pStyle w:val="TableParagraph"/>
              <w:kinsoku w:val="0"/>
              <w:overflowPunct w:val="0"/>
              <w:spacing w:before="3"/>
              <w:rPr>
                <w:b/>
                <w:bCs/>
                <w:sz w:val="31"/>
                <w:szCs w:val="31"/>
              </w:rPr>
            </w:pPr>
          </w:p>
          <w:p w14:paraId="39EE82B9" w14:textId="77777777" w:rsidR="00795D15" w:rsidRPr="0022588B" w:rsidRDefault="00795D15" w:rsidP="004115F5">
            <w:pPr>
              <w:pStyle w:val="TableParagraph"/>
              <w:kinsoku w:val="0"/>
              <w:overflowPunct w:val="0"/>
              <w:ind w:left="194" w:right="138"/>
            </w:pPr>
            <w:r w:rsidRPr="0022588B">
              <w:rPr>
                <w:u w:val="single"/>
              </w:rPr>
              <w:t>oddělení</w:t>
            </w:r>
            <w:r w:rsidRPr="0022588B">
              <w:t xml:space="preserve"> zastupuje</w:t>
            </w:r>
          </w:p>
        </w:tc>
        <w:tc>
          <w:tcPr>
            <w:tcW w:w="5162" w:type="dxa"/>
            <w:tcBorders>
              <w:top w:val="single" w:sz="4" w:space="0" w:color="000000"/>
              <w:left w:val="single" w:sz="4" w:space="0" w:color="000000"/>
              <w:bottom w:val="single" w:sz="4" w:space="0" w:color="000000"/>
              <w:right w:val="single" w:sz="4" w:space="0" w:color="000000"/>
            </w:tcBorders>
          </w:tcPr>
          <w:p w14:paraId="0E19C542" w14:textId="77777777" w:rsidR="00795D15" w:rsidRPr="0022588B" w:rsidRDefault="00795D15" w:rsidP="004115F5">
            <w:pPr>
              <w:pStyle w:val="TableParagraph"/>
              <w:kinsoku w:val="0"/>
              <w:overflowPunct w:val="0"/>
              <w:rPr>
                <w:b/>
                <w:bCs/>
                <w:sz w:val="26"/>
                <w:szCs w:val="26"/>
              </w:rPr>
            </w:pPr>
          </w:p>
          <w:p w14:paraId="0DB1247C" w14:textId="77777777" w:rsidR="00795D15" w:rsidRPr="0022588B" w:rsidRDefault="00795D15" w:rsidP="004115F5">
            <w:pPr>
              <w:pStyle w:val="TableParagraph"/>
              <w:kinsoku w:val="0"/>
              <w:overflowPunct w:val="0"/>
              <w:spacing w:before="11"/>
              <w:rPr>
                <w:b/>
                <w:bCs/>
                <w:sz w:val="25"/>
                <w:szCs w:val="25"/>
              </w:rPr>
            </w:pPr>
          </w:p>
          <w:p w14:paraId="5FD162AA" w14:textId="77777777" w:rsidR="00795D15" w:rsidRPr="0022588B" w:rsidRDefault="00795D15" w:rsidP="004115F5">
            <w:pPr>
              <w:pStyle w:val="TableParagraph"/>
              <w:kinsoku w:val="0"/>
              <w:overflowPunct w:val="0"/>
              <w:spacing w:line="345" w:lineRule="auto"/>
              <w:ind w:left="1819" w:right="1795"/>
              <w:jc w:val="center"/>
            </w:pPr>
            <w:r w:rsidRPr="0022588B">
              <w:t>obor působnosti omezení nápadu</w:t>
            </w:r>
          </w:p>
        </w:tc>
        <w:tc>
          <w:tcPr>
            <w:tcW w:w="3945" w:type="dxa"/>
            <w:tcBorders>
              <w:top w:val="single" w:sz="4" w:space="0" w:color="000000"/>
              <w:left w:val="single" w:sz="4" w:space="0" w:color="000000"/>
              <w:bottom w:val="single" w:sz="4" w:space="0" w:color="000000"/>
              <w:right w:val="single" w:sz="4" w:space="0" w:color="000000"/>
            </w:tcBorders>
          </w:tcPr>
          <w:p w14:paraId="7EC307BE" w14:textId="77777777" w:rsidR="00795D15" w:rsidRPr="0022588B" w:rsidRDefault="00795D15" w:rsidP="004115F5">
            <w:pPr>
              <w:pStyle w:val="TableParagraph"/>
              <w:kinsoku w:val="0"/>
              <w:overflowPunct w:val="0"/>
              <w:spacing w:before="9"/>
              <w:ind w:left="676" w:right="660"/>
              <w:jc w:val="center"/>
              <w:rPr>
                <w:b/>
                <w:bCs/>
              </w:rPr>
            </w:pPr>
            <w:r w:rsidRPr="0022588B">
              <w:rPr>
                <w:b/>
                <w:bCs/>
                <w:u w:val="single"/>
              </w:rPr>
              <w:t>předseda senátu</w:t>
            </w:r>
          </w:p>
          <w:p w14:paraId="1B0D0B1F" w14:textId="77777777" w:rsidR="00795D15" w:rsidRPr="0022588B" w:rsidRDefault="00795D15" w:rsidP="004115F5">
            <w:pPr>
              <w:pStyle w:val="TableParagraph"/>
              <w:kinsoku w:val="0"/>
              <w:overflowPunct w:val="0"/>
              <w:spacing w:before="109"/>
              <w:ind w:left="676" w:right="656"/>
              <w:jc w:val="center"/>
              <w:rPr>
                <w:i/>
                <w:iCs/>
              </w:rPr>
            </w:pPr>
            <w:r w:rsidRPr="0022588B">
              <w:rPr>
                <w:i/>
                <w:iCs/>
              </w:rPr>
              <w:t>poměr nápadu mezi předsedy</w:t>
            </w:r>
          </w:p>
          <w:p w14:paraId="5E706AEB" w14:textId="77777777" w:rsidR="00795D15" w:rsidRPr="0022588B" w:rsidRDefault="00795D15" w:rsidP="004115F5">
            <w:pPr>
              <w:pStyle w:val="TableParagraph"/>
              <w:kinsoku w:val="0"/>
              <w:overflowPunct w:val="0"/>
              <w:spacing w:before="121"/>
              <w:ind w:left="676" w:right="657"/>
              <w:jc w:val="center"/>
              <w:rPr>
                <w:b/>
                <w:bCs/>
              </w:rPr>
            </w:pPr>
            <w:r w:rsidRPr="0022588B">
              <w:rPr>
                <w:b/>
                <w:bCs/>
              </w:rPr>
              <w:t>členové senátu</w:t>
            </w:r>
          </w:p>
          <w:p w14:paraId="19C29E3A" w14:textId="77777777" w:rsidR="00795D15" w:rsidRPr="0022588B" w:rsidRDefault="00795D15" w:rsidP="004115F5">
            <w:pPr>
              <w:pStyle w:val="TableParagraph"/>
              <w:kinsoku w:val="0"/>
              <w:overflowPunct w:val="0"/>
              <w:spacing w:before="119"/>
              <w:ind w:left="676" w:right="661"/>
              <w:jc w:val="center"/>
              <w:rPr>
                <w:i/>
                <w:iCs/>
              </w:rPr>
            </w:pPr>
            <w:r w:rsidRPr="0022588B">
              <w:rPr>
                <w:i/>
                <w:iCs/>
              </w:rPr>
              <w:t>poměr nápadu mezi členy senátu</w:t>
            </w:r>
          </w:p>
        </w:tc>
        <w:tc>
          <w:tcPr>
            <w:tcW w:w="2018" w:type="dxa"/>
            <w:tcBorders>
              <w:top w:val="single" w:sz="4" w:space="0" w:color="000000"/>
              <w:left w:val="single" w:sz="4" w:space="0" w:color="000000"/>
              <w:bottom w:val="single" w:sz="4" w:space="0" w:color="000000"/>
              <w:right w:val="single" w:sz="4" w:space="0" w:color="000000"/>
            </w:tcBorders>
          </w:tcPr>
          <w:p w14:paraId="5A3CDD47" w14:textId="77777777" w:rsidR="00795D15" w:rsidRPr="0022588B" w:rsidRDefault="00795D15" w:rsidP="004115F5">
            <w:pPr>
              <w:pStyle w:val="TableParagraph"/>
              <w:kinsoku w:val="0"/>
              <w:overflowPunct w:val="0"/>
              <w:rPr>
                <w:b/>
                <w:bCs/>
                <w:sz w:val="26"/>
                <w:szCs w:val="26"/>
              </w:rPr>
            </w:pPr>
          </w:p>
          <w:p w14:paraId="6C01CE33" w14:textId="77777777" w:rsidR="00795D15" w:rsidRPr="0022588B" w:rsidRDefault="00795D15" w:rsidP="004115F5">
            <w:pPr>
              <w:pStyle w:val="TableParagraph"/>
              <w:kinsoku w:val="0"/>
              <w:overflowPunct w:val="0"/>
              <w:spacing w:before="3"/>
              <w:rPr>
                <w:b/>
                <w:bCs/>
                <w:sz w:val="31"/>
                <w:szCs w:val="31"/>
              </w:rPr>
            </w:pPr>
          </w:p>
          <w:p w14:paraId="1C505977" w14:textId="77777777" w:rsidR="00795D15" w:rsidRPr="0022588B" w:rsidRDefault="00795D15" w:rsidP="004115F5">
            <w:pPr>
              <w:pStyle w:val="TableParagraph"/>
              <w:kinsoku w:val="0"/>
              <w:overflowPunct w:val="0"/>
              <w:ind w:left="617" w:hanging="404"/>
            </w:pPr>
            <w:r w:rsidRPr="0022588B">
              <w:rPr>
                <w:u w:val="single"/>
              </w:rPr>
              <w:t>vedoucí kanceláře</w:t>
            </w:r>
            <w:r w:rsidRPr="0022588B">
              <w:t xml:space="preserve"> zástupce</w:t>
            </w:r>
          </w:p>
        </w:tc>
        <w:tc>
          <w:tcPr>
            <w:tcW w:w="2611" w:type="dxa"/>
            <w:tcBorders>
              <w:top w:val="single" w:sz="4" w:space="0" w:color="000000"/>
              <w:left w:val="single" w:sz="4" w:space="0" w:color="000000"/>
              <w:bottom w:val="single" w:sz="4" w:space="0" w:color="000000"/>
              <w:right w:val="single" w:sz="4" w:space="0" w:color="000000"/>
            </w:tcBorders>
          </w:tcPr>
          <w:p w14:paraId="5184E31A" w14:textId="77777777" w:rsidR="00795D15" w:rsidRPr="0022588B" w:rsidRDefault="00795D15" w:rsidP="004115F5">
            <w:pPr>
              <w:pStyle w:val="TableParagraph"/>
              <w:kinsoku w:val="0"/>
              <w:overflowPunct w:val="0"/>
              <w:rPr>
                <w:b/>
                <w:bCs/>
                <w:sz w:val="26"/>
                <w:szCs w:val="26"/>
              </w:rPr>
            </w:pPr>
          </w:p>
          <w:p w14:paraId="7209311D" w14:textId="77777777" w:rsidR="00795D15" w:rsidRPr="0022588B" w:rsidRDefault="00795D15" w:rsidP="004115F5">
            <w:pPr>
              <w:pStyle w:val="TableParagraph"/>
              <w:kinsoku w:val="0"/>
              <w:overflowPunct w:val="0"/>
              <w:spacing w:before="194" w:line="412" w:lineRule="auto"/>
              <w:ind w:left="546" w:right="230" w:hanging="360"/>
            </w:pPr>
            <w:r w:rsidRPr="0022588B">
              <w:t>protokolující úřednice/ zapisovatelky</w:t>
            </w:r>
          </w:p>
        </w:tc>
      </w:tr>
      <w:tr w:rsidR="0022588B" w:rsidRPr="0022588B" w14:paraId="59BDFAF3" w14:textId="77777777" w:rsidTr="004115F5">
        <w:trPr>
          <w:trHeight w:val="690"/>
        </w:trPr>
        <w:tc>
          <w:tcPr>
            <w:tcW w:w="1243" w:type="dxa"/>
            <w:tcBorders>
              <w:top w:val="single" w:sz="4" w:space="0" w:color="000000"/>
              <w:left w:val="single" w:sz="4" w:space="0" w:color="000000"/>
              <w:bottom w:val="none" w:sz="6" w:space="0" w:color="auto"/>
              <w:right w:val="single" w:sz="4" w:space="0" w:color="000000"/>
            </w:tcBorders>
          </w:tcPr>
          <w:p w14:paraId="60A086CF" w14:textId="77777777" w:rsidR="00795D15" w:rsidRPr="0022588B" w:rsidRDefault="00795D15" w:rsidP="004115F5">
            <w:pPr>
              <w:pStyle w:val="TableParagraph"/>
              <w:kinsoku w:val="0"/>
              <w:overflowPunct w:val="0"/>
              <w:spacing w:before="4"/>
              <w:ind w:left="311"/>
            </w:pPr>
            <w:r w:rsidRPr="0022588B">
              <w:rPr>
                <w:u w:val="single"/>
              </w:rPr>
              <w:t>1</w:t>
            </w:r>
            <w:r w:rsidRPr="0022588B">
              <w:rPr>
                <w:spacing w:val="-6"/>
                <w:u w:val="single"/>
              </w:rPr>
              <w:t xml:space="preserve"> </w:t>
            </w:r>
            <w:r w:rsidRPr="0022588B">
              <w:rPr>
                <w:u w:val="single"/>
              </w:rPr>
              <w:t>Tmo</w:t>
            </w:r>
          </w:p>
          <w:p w14:paraId="096094E9" w14:textId="77777777" w:rsidR="00795D15" w:rsidRPr="0022588B" w:rsidRDefault="00795D15" w:rsidP="004115F5">
            <w:pPr>
              <w:pStyle w:val="TableParagraph"/>
              <w:kinsoku w:val="0"/>
              <w:overflowPunct w:val="0"/>
              <w:spacing w:before="119"/>
              <w:ind w:left="311"/>
            </w:pPr>
            <w:r w:rsidRPr="0022588B">
              <w:t>4</w:t>
            </w:r>
            <w:r w:rsidRPr="0022588B">
              <w:rPr>
                <w:spacing w:val="-6"/>
              </w:rPr>
              <w:t xml:space="preserve"> </w:t>
            </w:r>
            <w:r w:rsidRPr="0022588B">
              <w:t>Tmo</w:t>
            </w:r>
          </w:p>
        </w:tc>
        <w:tc>
          <w:tcPr>
            <w:tcW w:w="5162" w:type="dxa"/>
            <w:vMerge w:val="restart"/>
            <w:tcBorders>
              <w:top w:val="single" w:sz="4" w:space="0" w:color="000000"/>
              <w:left w:val="single" w:sz="4" w:space="0" w:color="000000"/>
              <w:bottom w:val="single" w:sz="4" w:space="0" w:color="000000"/>
              <w:right w:val="single" w:sz="4" w:space="0" w:color="000000"/>
            </w:tcBorders>
          </w:tcPr>
          <w:p w14:paraId="593D5CB9" w14:textId="77777777" w:rsidR="00795D15" w:rsidRPr="0022588B" w:rsidRDefault="00795D15" w:rsidP="00795D15">
            <w:pPr>
              <w:pStyle w:val="TableParagraph"/>
              <w:numPr>
                <w:ilvl w:val="0"/>
                <w:numId w:val="3"/>
              </w:numPr>
              <w:tabs>
                <w:tab w:val="left" w:pos="476"/>
              </w:tabs>
              <w:kinsoku w:val="0"/>
              <w:overflowPunct w:val="0"/>
              <w:spacing w:before="4"/>
              <w:ind w:right="89"/>
            </w:pPr>
            <w:r w:rsidRPr="0022588B">
              <w:t>Rozhodování o opravných prostředcích z přípravného řízení ve věcech</w:t>
            </w:r>
            <w:r w:rsidRPr="0022588B">
              <w:rPr>
                <w:spacing w:val="-14"/>
              </w:rPr>
              <w:t xml:space="preserve"> </w:t>
            </w:r>
            <w:r w:rsidRPr="0022588B">
              <w:t>mladistvých.</w:t>
            </w:r>
          </w:p>
          <w:p w14:paraId="221B1A3F" w14:textId="77777777" w:rsidR="00795D15" w:rsidRPr="0022588B" w:rsidRDefault="00795D15" w:rsidP="00795D15">
            <w:pPr>
              <w:pStyle w:val="TableParagraph"/>
              <w:numPr>
                <w:ilvl w:val="0"/>
                <w:numId w:val="3"/>
              </w:numPr>
              <w:tabs>
                <w:tab w:val="left" w:pos="476"/>
              </w:tabs>
              <w:kinsoku w:val="0"/>
              <w:overflowPunct w:val="0"/>
              <w:ind w:right="88"/>
            </w:pPr>
            <w:r w:rsidRPr="0022588B">
              <w:t>Rozhodování</w:t>
            </w:r>
            <w:r w:rsidRPr="0022588B">
              <w:rPr>
                <w:spacing w:val="-19"/>
              </w:rPr>
              <w:t xml:space="preserve"> </w:t>
            </w:r>
            <w:r w:rsidRPr="0022588B">
              <w:t>o</w:t>
            </w:r>
            <w:r w:rsidRPr="0022588B">
              <w:rPr>
                <w:spacing w:val="-19"/>
              </w:rPr>
              <w:t xml:space="preserve"> </w:t>
            </w:r>
            <w:r w:rsidRPr="0022588B">
              <w:t>opravných</w:t>
            </w:r>
            <w:r w:rsidRPr="0022588B">
              <w:rPr>
                <w:spacing w:val="-21"/>
              </w:rPr>
              <w:t xml:space="preserve"> </w:t>
            </w:r>
            <w:r w:rsidRPr="0022588B">
              <w:t>prostředcích</w:t>
            </w:r>
            <w:r w:rsidRPr="0022588B">
              <w:rPr>
                <w:spacing w:val="-19"/>
              </w:rPr>
              <w:t xml:space="preserve"> </w:t>
            </w:r>
            <w:r w:rsidRPr="0022588B">
              <w:t>ve</w:t>
            </w:r>
            <w:r w:rsidRPr="0022588B">
              <w:rPr>
                <w:spacing w:val="-18"/>
              </w:rPr>
              <w:t xml:space="preserve"> </w:t>
            </w:r>
            <w:r w:rsidRPr="0022588B">
              <w:t>věcech detenčního řízení proti rozhodnutím Okresního soudu Opava ve věcech</w:t>
            </w:r>
            <w:r w:rsidRPr="0022588B">
              <w:rPr>
                <w:spacing w:val="-21"/>
              </w:rPr>
              <w:t xml:space="preserve"> </w:t>
            </w:r>
            <w:r w:rsidRPr="0022588B">
              <w:t>mladistvých.</w:t>
            </w:r>
          </w:p>
          <w:p w14:paraId="04CAB217" w14:textId="77777777" w:rsidR="00795D15" w:rsidRPr="0022588B" w:rsidRDefault="00795D15" w:rsidP="00795D15">
            <w:pPr>
              <w:pStyle w:val="TableParagraph"/>
              <w:numPr>
                <w:ilvl w:val="0"/>
                <w:numId w:val="3"/>
              </w:numPr>
              <w:tabs>
                <w:tab w:val="left" w:pos="356"/>
              </w:tabs>
              <w:kinsoku w:val="0"/>
              <w:overflowPunct w:val="0"/>
              <w:ind w:left="115" w:right="85" w:firstLine="0"/>
            </w:pPr>
            <w:r w:rsidRPr="0022588B">
              <w:t>Rozhodování o opravných prostředcích ve věcech podmíněného propuštění z výkonu trestu odnětí svobody a ve věcech rozhodování o změně způsobu výkonu trestu odnětí svobody proti rozhodnutím Okresních soudů Karviná, Opava, Ostrava ve věcech mladistvých.</w:t>
            </w:r>
          </w:p>
        </w:tc>
        <w:tc>
          <w:tcPr>
            <w:tcW w:w="3945" w:type="dxa"/>
            <w:tcBorders>
              <w:top w:val="single" w:sz="4" w:space="0" w:color="000000"/>
              <w:left w:val="single" w:sz="4" w:space="0" w:color="000000"/>
              <w:bottom w:val="none" w:sz="6" w:space="0" w:color="auto"/>
              <w:right w:val="single" w:sz="4" w:space="0" w:color="000000"/>
            </w:tcBorders>
          </w:tcPr>
          <w:p w14:paraId="6F1ECF9B" w14:textId="484180CA" w:rsidR="00795D15" w:rsidRPr="0022588B" w:rsidRDefault="00795D15" w:rsidP="004115F5">
            <w:pPr>
              <w:pStyle w:val="TableParagraph"/>
              <w:kinsoku w:val="0"/>
              <w:overflowPunct w:val="0"/>
              <w:spacing w:before="119"/>
              <w:ind w:left="110"/>
              <w:rPr>
                <w:i/>
                <w:iCs/>
                <w:u w:val="single"/>
              </w:rPr>
            </w:pPr>
            <w:r w:rsidRPr="0022588B">
              <w:rPr>
                <w:u w:val="single"/>
              </w:rPr>
              <w:t xml:space="preserve">JUDr. Lenka Čechová – </w:t>
            </w:r>
            <w:r w:rsidR="00DD2337" w:rsidRPr="0022588B">
              <w:rPr>
                <w:i/>
                <w:iCs/>
                <w:u w:val="single"/>
              </w:rPr>
              <w:t>100</w:t>
            </w:r>
            <w:r w:rsidRPr="0022588B">
              <w:rPr>
                <w:i/>
                <w:iCs/>
                <w:u w:val="single"/>
              </w:rPr>
              <w:t xml:space="preserve"> %</w:t>
            </w:r>
          </w:p>
          <w:p w14:paraId="0C0F5071" w14:textId="77777777" w:rsidR="00795D15" w:rsidRPr="0022588B" w:rsidRDefault="00795D15" w:rsidP="004115F5">
            <w:pPr>
              <w:pStyle w:val="TableParagraph"/>
              <w:kinsoku w:val="0"/>
              <w:overflowPunct w:val="0"/>
              <w:spacing w:before="119"/>
              <w:ind w:left="110"/>
              <w:rPr>
                <w:i/>
                <w:iCs/>
                <w:u w:val="single"/>
              </w:rPr>
            </w:pPr>
          </w:p>
          <w:p w14:paraId="428DBE84" w14:textId="77777777" w:rsidR="00795D15" w:rsidRPr="0022588B" w:rsidRDefault="00795D15" w:rsidP="004115F5">
            <w:pPr>
              <w:pStyle w:val="TableParagraph"/>
              <w:kinsoku w:val="0"/>
              <w:overflowPunct w:val="0"/>
              <w:spacing w:before="119"/>
              <w:ind w:left="110"/>
              <w:rPr>
                <w:rFonts w:cs="Arial"/>
                <w:i/>
              </w:rPr>
            </w:pPr>
            <w:r w:rsidRPr="0022588B">
              <w:rPr>
                <w:rFonts w:cs="Arial"/>
              </w:rPr>
              <w:t xml:space="preserve">Mgr. Martin Kaňok – </w:t>
            </w:r>
            <w:r w:rsidRPr="0022588B">
              <w:rPr>
                <w:rFonts w:cs="Arial"/>
                <w:i/>
              </w:rPr>
              <w:t>100 %</w:t>
            </w:r>
          </w:p>
          <w:p w14:paraId="52D2A206" w14:textId="77777777" w:rsidR="00795D15" w:rsidRPr="0022588B" w:rsidRDefault="00795D15" w:rsidP="004115F5">
            <w:pPr>
              <w:pStyle w:val="TableParagraph"/>
              <w:kinsoku w:val="0"/>
              <w:overflowPunct w:val="0"/>
              <w:spacing w:before="119"/>
              <w:ind w:left="110"/>
              <w:rPr>
                <w:i/>
                <w:iCs/>
                <w:u w:val="single"/>
              </w:rPr>
            </w:pPr>
          </w:p>
        </w:tc>
        <w:tc>
          <w:tcPr>
            <w:tcW w:w="2018" w:type="dxa"/>
            <w:vMerge w:val="restart"/>
            <w:tcBorders>
              <w:top w:val="single" w:sz="4" w:space="0" w:color="000000"/>
              <w:left w:val="single" w:sz="4" w:space="0" w:color="000000"/>
              <w:bottom w:val="single" w:sz="4" w:space="0" w:color="000000"/>
              <w:right w:val="single" w:sz="4" w:space="0" w:color="000000"/>
            </w:tcBorders>
          </w:tcPr>
          <w:p w14:paraId="759E9260" w14:textId="77777777" w:rsidR="00795D15" w:rsidRPr="0022588B" w:rsidRDefault="00795D15" w:rsidP="004115F5">
            <w:pPr>
              <w:pStyle w:val="TableParagraph"/>
              <w:kinsoku w:val="0"/>
              <w:overflowPunct w:val="0"/>
              <w:spacing w:before="4" w:line="345" w:lineRule="auto"/>
              <w:ind w:left="111" w:right="207"/>
            </w:pPr>
            <w:r w:rsidRPr="0022588B">
              <w:rPr>
                <w:u w:val="single"/>
              </w:rPr>
              <w:t>Taťána Tychtlová</w:t>
            </w:r>
            <w:r w:rsidRPr="0022588B">
              <w:t xml:space="preserve"> Irena Juřičková</w:t>
            </w:r>
          </w:p>
        </w:tc>
        <w:tc>
          <w:tcPr>
            <w:tcW w:w="2611" w:type="dxa"/>
            <w:tcBorders>
              <w:top w:val="single" w:sz="4" w:space="0" w:color="000000"/>
              <w:left w:val="single" w:sz="4" w:space="0" w:color="000000"/>
              <w:bottom w:val="none" w:sz="6" w:space="0" w:color="auto"/>
              <w:right w:val="single" w:sz="4" w:space="0" w:color="000000"/>
            </w:tcBorders>
          </w:tcPr>
          <w:p w14:paraId="5F6250AE" w14:textId="77777777" w:rsidR="00795D15" w:rsidRPr="0022588B" w:rsidRDefault="00795D15" w:rsidP="004115F5">
            <w:pPr>
              <w:pStyle w:val="TableParagraph"/>
              <w:kinsoku w:val="0"/>
              <w:overflowPunct w:val="0"/>
              <w:spacing w:before="1"/>
              <w:ind w:left="107" w:right="946" w:firstLine="4"/>
            </w:pPr>
            <w:r w:rsidRPr="0022588B">
              <w:t>Markéta Čadová Lucie Trojanová</w:t>
            </w:r>
          </w:p>
        </w:tc>
      </w:tr>
      <w:tr w:rsidR="0022588B" w:rsidRPr="0022588B" w14:paraId="2A774A57" w14:textId="77777777" w:rsidTr="004115F5">
        <w:trPr>
          <w:trHeight w:val="380"/>
        </w:trPr>
        <w:tc>
          <w:tcPr>
            <w:tcW w:w="1243" w:type="dxa"/>
            <w:tcBorders>
              <w:top w:val="none" w:sz="6" w:space="0" w:color="auto"/>
              <w:left w:val="single" w:sz="4" w:space="0" w:color="000000"/>
              <w:bottom w:val="none" w:sz="6" w:space="0" w:color="auto"/>
              <w:right w:val="single" w:sz="4" w:space="0" w:color="000000"/>
            </w:tcBorders>
          </w:tcPr>
          <w:p w14:paraId="68513103" w14:textId="77777777" w:rsidR="00795D15" w:rsidRPr="0022588B" w:rsidRDefault="00795D15" w:rsidP="004115F5">
            <w:pPr>
              <w:pStyle w:val="TableParagraph"/>
              <w:kinsoku w:val="0"/>
              <w:overflowPunct w:val="0"/>
              <w:spacing w:before="54"/>
              <w:ind w:left="287" w:right="274"/>
              <w:jc w:val="center"/>
            </w:pPr>
            <w:r w:rsidRPr="0022588B">
              <w:t>6 To</w:t>
            </w:r>
          </w:p>
        </w:tc>
        <w:tc>
          <w:tcPr>
            <w:tcW w:w="5162" w:type="dxa"/>
            <w:vMerge/>
            <w:tcBorders>
              <w:top w:val="nil"/>
              <w:left w:val="single" w:sz="4" w:space="0" w:color="000000"/>
              <w:bottom w:val="single" w:sz="4" w:space="0" w:color="000000"/>
              <w:right w:val="single" w:sz="4" w:space="0" w:color="000000"/>
            </w:tcBorders>
          </w:tcPr>
          <w:p w14:paraId="0DD24025" w14:textId="77777777" w:rsidR="00795D15" w:rsidRPr="0022588B" w:rsidRDefault="00795D15" w:rsidP="004115F5">
            <w:pPr>
              <w:pStyle w:val="Zkladntext"/>
              <w:kinsoku w:val="0"/>
              <w:overflowPunct w:val="0"/>
              <w:spacing w:before="1"/>
              <w:rPr>
                <w:b/>
                <w:bCs/>
                <w:sz w:val="2"/>
                <w:szCs w:val="2"/>
              </w:rPr>
            </w:pPr>
          </w:p>
        </w:tc>
        <w:tc>
          <w:tcPr>
            <w:tcW w:w="3945" w:type="dxa"/>
            <w:tcBorders>
              <w:top w:val="none" w:sz="6" w:space="0" w:color="auto"/>
              <w:left w:val="single" w:sz="4" w:space="0" w:color="000000"/>
              <w:bottom w:val="none" w:sz="6" w:space="0" w:color="auto"/>
              <w:right w:val="single" w:sz="4" w:space="0" w:color="000000"/>
            </w:tcBorders>
          </w:tcPr>
          <w:p w14:paraId="55F38F2D" w14:textId="77777777" w:rsidR="00795D15" w:rsidRPr="0022588B" w:rsidRDefault="00795D15" w:rsidP="004115F5">
            <w:pPr>
              <w:pStyle w:val="TableParagraph"/>
              <w:kinsoku w:val="0"/>
              <w:overflowPunct w:val="0"/>
              <w:spacing w:before="54"/>
              <w:rPr>
                <w:i/>
                <w:iCs/>
              </w:rPr>
            </w:pPr>
            <w:r w:rsidRPr="0022588B">
              <w:t xml:space="preserve"> JUDr. Šárka Zacharová – </w:t>
            </w:r>
            <w:r w:rsidRPr="0022588B">
              <w:rPr>
                <w:i/>
                <w:iCs/>
              </w:rPr>
              <w:t>100 %</w:t>
            </w:r>
          </w:p>
        </w:tc>
        <w:tc>
          <w:tcPr>
            <w:tcW w:w="2018" w:type="dxa"/>
            <w:vMerge/>
            <w:tcBorders>
              <w:top w:val="nil"/>
              <w:left w:val="single" w:sz="4" w:space="0" w:color="000000"/>
              <w:bottom w:val="single" w:sz="4" w:space="0" w:color="000000"/>
              <w:right w:val="single" w:sz="4" w:space="0" w:color="000000"/>
            </w:tcBorders>
          </w:tcPr>
          <w:p w14:paraId="7BC892FA" w14:textId="77777777" w:rsidR="00795D15" w:rsidRPr="0022588B" w:rsidRDefault="00795D15" w:rsidP="004115F5">
            <w:pPr>
              <w:pStyle w:val="Zkladntext"/>
              <w:kinsoku w:val="0"/>
              <w:overflowPunct w:val="0"/>
              <w:spacing w:before="1"/>
              <w:rPr>
                <w:b/>
                <w:bCs/>
                <w:sz w:val="2"/>
                <w:szCs w:val="2"/>
              </w:rPr>
            </w:pPr>
          </w:p>
        </w:tc>
        <w:tc>
          <w:tcPr>
            <w:tcW w:w="2611" w:type="dxa"/>
            <w:tcBorders>
              <w:top w:val="none" w:sz="6" w:space="0" w:color="auto"/>
              <w:left w:val="single" w:sz="4" w:space="0" w:color="000000"/>
              <w:bottom w:val="none" w:sz="6" w:space="0" w:color="auto"/>
              <w:right w:val="single" w:sz="4" w:space="0" w:color="000000"/>
            </w:tcBorders>
          </w:tcPr>
          <w:p w14:paraId="58BB74A9" w14:textId="77777777" w:rsidR="00795D15" w:rsidRPr="0022588B" w:rsidRDefault="00795D15" w:rsidP="004115F5">
            <w:pPr>
              <w:pStyle w:val="TableParagraph"/>
              <w:kinsoku w:val="0"/>
              <w:overflowPunct w:val="0"/>
              <w:rPr>
                <w:rFonts w:ascii="Times New Roman" w:hAnsi="Times New Roman" w:cs="Times New Roman"/>
              </w:rPr>
            </w:pPr>
          </w:p>
        </w:tc>
      </w:tr>
      <w:tr w:rsidR="0022588B" w:rsidRPr="0022588B" w14:paraId="0C3488C5" w14:textId="77777777" w:rsidTr="004115F5">
        <w:trPr>
          <w:trHeight w:val="380"/>
        </w:trPr>
        <w:tc>
          <w:tcPr>
            <w:tcW w:w="1243" w:type="dxa"/>
            <w:tcBorders>
              <w:top w:val="none" w:sz="6" w:space="0" w:color="auto"/>
              <w:left w:val="single" w:sz="4" w:space="0" w:color="000000"/>
              <w:bottom w:val="none" w:sz="6" w:space="0" w:color="auto"/>
              <w:right w:val="single" w:sz="4" w:space="0" w:color="000000"/>
            </w:tcBorders>
          </w:tcPr>
          <w:p w14:paraId="3D6BC85E" w14:textId="77777777" w:rsidR="00795D15" w:rsidRPr="0022588B" w:rsidRDefault="00795D15" w:rsidP="004115F5">
            <w:pPr>
              <w:pStyle w:val="TableParagraph"/>
              <w:kinsoku w:val="0"/>
              <w:overflowPunct w:val="0"/>
              <w:spacing w:before="55"/>
              <w:ind w:left="287" w:right="274"/>
              <w:jc w:val="center"/>
            </w:pPr>
            <w:r w:rsidRPr="0022588B">
              <w:t>7 To</w:t>
            </w:r>
          </w:p>
        </w:tc>
        <w:tc>
          <w:tcPr>
            <w:tcW w:w="5162" w:type="dxa"/>
            <w:vMerge/>
            <w:tcBorders>
              <w:top w:val="nil"/>
              <w:left w:val="single" w:sz="4" w:space="0" w:color="000000"/>
              <w:bottom w:val="single" w:sz="4" w:space="0" w:color="000000"/>
              <w:right w:val="single" w:sz="4" w:space="0" w:color="000000"/>
            </w:tcBorders>
          </w:tcPr>
          <w:p w14:paraId="6AF2930A" w14:textId="77777777" w:rsidR="00795D15" w:rsidRPr="0022588B" w:rsidRDefault="00795D15" w:rsidP="004115F5">
            <w:pPr>
              <w:pStyle w:val="Zkladntext"/>
              <w:kinsoku w:val="0"/>
              <w:overflowPunct w:val="0"/>
              <w:spacing w:before="1"/>
              <w:rPr>
                <w:b/>
                <w:bCs/>
                <w:sz w:val="2"/>
                <w:szCs w:val="2"/>
              </w:rPr>
            </w:pPr>
          </w:p>
        </w:tc>
        <w:tc>
          <w:tcPr>
            <w:tcW w:w="3945" w:type="dxa"/>
            <w:tcBorders>
              <w:top w:val="none" w:sz="6" w:space="0" w:color="auto"/>
              <w:left w:val="single" w:sz="4" w:space="0" w:color="000000"/>
              <w:bottom w:val="none" w:sz="6" w:space="0" w:color="auto"/>
              <w:right w:val="single" w:sz="4" w:space="0" w:color="000000"/>
            </w:tcBorders>
          </w:tcPr>
          <w:p w14:paraId="76FFDF1D" w14:textId="77777777" w:rsidR="00795D15" w:rsidRPr="0022588B" w:rsidRDefault="00795D15" w:rsidP="004115F5">
            <w:pPr>
              <w:pStyle w:val="TableParagraph"/>
              <w:kinsoku w:val="0"/>
              <w:overflowPunct w:val="0"/>
              <w:spacing w:before="55"/>
              <w:ind w:left="110"/>
              <w:rPr>
                <w:i/>
                <w:iCs/>
              </w:rPr>
            </w:pPr>
          </w:p>
        </w:tc>
        <w:tc>
          <w:tcPr>
            <w:tcW w:w="2018" w:type="dxa"/>
            <w:vMerge/>
            <w:tcBorders>
              <w:top w:val="nil"/>
              <w:left w:val="single" w:sz="4" w:space="0" w:color="000000"/>
              <w:bottom w:val="single" w:sz="4" w:space="0" w:color="000000"/>
              <w:right w:val="single" w:sz="4" w:space="0" w:color="000000"/>
            </w:tcBorders>
          </w:tcPr>
          <w:p w14:paraId="511F5EBC" w14:textId="77777777" w:rsidR="00795D15" w:rsidRPr="0022588B" w:rsidRDefault="00795D15" w:rsidP="004115F5">
            <w:pPr>
              <w:pStyle w:val="Zkladntext"/>
              <w:kinsoku w:val="0"/>
              <w:overflowPunct w:val="0"/>
              <w:spacing w:before="1"/>
              <w:rPr>
                <w:b/>
                <w:bCs/>
                <w:sz w:val="2"/>
                <w:szCs w:val="2"/>
              </w:rPr>
            </w:pPr>
          </w:p>
        </w:tc>
        <w:tc>
          <w:tcPr>
            <w:tcW w:w="2611" w:type="dxa"/>
            <w:tcBorders>
              <w:top w:val="none" w:sz="6" w:space="0" w:color="auto"/>
              <w:left w:val="single" w:sz="4" w:space="0" w:color="000000"/>
              <w:bottom w:val="none" w:sz="6" w:space="0" w:color="auto"/>
              <w:right w:val="single" w:sz="4" w:space="0" w:color="000000"/>
            </w:tcBorders>
          </w:tcPr>
          <w:p w14:paraId="3B822E3C" w14:textId="77777777" w:rsidR="00795D15" w:rsidRPr="0022588B" w:rsidRDefault="00795D15" w:rsidP="004115F5">
            <w:pPr>
              <w:pStyle w:val="TableParagraph"/>
              <w:kinsoku w:val="0"/>
              <w:overflowPunct w:val="0"/>
              <w:rPr>
                <w:rFonts w:ascii="Times New Roman" w:hAnsi="Times New Roman" w:cs="Times New Roman"/>
              </w:rPr>
            </w:pPr>
          </w:p>
        </w:tc>
      </w:tr>
      <w:tr w:rsidR="0022588B" w:rsidRPr="0022588B" w14:paraId="49738320" w14:textId="77777777" w:rsidTr="004115F5">
        <w:trPr>
          <w:trHeight w:val="837"/>
        </w:trPr>
        <w:tc>
          <w:tcPr>
            <w:tcW w:w="1243" w:type="dxa"/>
            <w:tcBorders>
              <w:top w:val="none" w:sz="6" w:space="0" w:color="auto"/>
              <w:left w:val="single" w:sz="4" w:space="0" w:color="000000"/>
              <w:bottom w:val="single" w:sz="4" w:space="0" w:color="000000"/>
              <w:right w:val="single" w:sz="4" w:space="0" w:color="000000"/>
            </w:tcBorders>
          </w:tcPr>
          <w:p w14:paraId="566FA04B" w14:textId="77777777" w:rsidR="00795D15" w:rsidRPr="0022588B" w:rsidRDefault="00795D15" w:rsidP="004115F5">
            <w:pPr>
              <w:pStyle w:val="TableParagraph"/>
              <w:kinsoku w:val="0"/>
              <w:overflowPunct w:val="0"/>
              <w:spacing w:before="54"/>
              <w:ind w:left="287" w:right="274"/>
              <w:jc w:val="center"/>
            </w:pPr>
            <w:r w:rsidRPr="0022588B">
              <w:t>3 To</w:t>
            </w:r>
          </w:p>
        </w:tc>
        <w:tc>
          <w:tcPr>
            <w:tcW w:w="5162" w:type="dxa"/>
            <w:vMerge/>
            <w:tcBorders>
              <w:top w:val="nil"/>
              <w:left w:val="single" w:sz="4" w:space="0" w:color="000000"/>
              <w:bottom w:val="single" w:sz="4" w:space="0" w:color="000000"/>
              <w:right w:val="single" w:sz="4" w:space="0" w:color="000000"/>
            </w:tcBorders>
          </w:tcPr>
          <w:p w14:paraId="136535F7" w14:textId="77777777" w:rsidR="00795D15" w:rsidRPr="0022588B" w:rsidRDefault="00795D15" w:rsidP="004115F5">
            <w:pPr>
              <w:pStyle w:val="Zkladntext"/>
              <w:kinsoku w:val="0"/>
              <w:overflowPunct w:val="0"/>
              <w:spacing w:before="1"/>
              <w:rPr>
                <w:b/>
                <w:bCs/>
                <w:sz w:val="2"/>
                <w:szCs w:val="2"/>
              </w:rPr>
            </w:pPr>
          </w:p>
        </w:tc>
        <w:tc>
          <w:tcPr>
            <w:tcW w:w="3945" w:type="dxa"/>
            <w:tcBorders>
              <w:top w:val="none" w:sz="6" w:space="0" w:color="auto"/>
              <w:left w:val="single" w:sz="4" w:space="0" w:color="000000"/>
              <w:bottom w:val="single" w:sz="4" w:space="0" w:color="000000"/>
              <w:right w:val="single" w:sz="4" w:space="0" w:color="000000"/>
            </w:tcBorders>
          </w:tcPr>
          <w:p w14:paraId="2CD3FA9B" w14:textId="77777777" w:rsidR="00795D15" w:rsidRPr="0022588B" w:rsidRDefault="00795D15" w:rsidP="004115F5">
            <w:pPr>
              <w:pStyle w:val="TableParagraph"/>
              <w:kinsoku w:val="0"/>
              <w:overflowPunct w:val="0"/>
              <w:rPr>
                <w:rFonts w:ascii="Times New Roman" w:hAnsi="Times New Roman" w:cs="Times New Roman"/>
              </w:rPr>
            </w:pPr>
            <w:r w:rsidRPr="0022588B">
              <w:rPr>
                <w:rFonts w:cs="Arial"/>
              </w:rPr>
              <w:t xml:space="preserve">  Mgr. Ivana </w:t>
            </w:r>
            <w:proofErr w:type="spellStart"/>
            <w:r w:rsidRPr="0022588B">
              <w:rPr>
                <w:rFonts w:cs="Arial"/>
              </w:rPr>
              <w:t>Šostáková</w:t>
            </w:r>
            <w:proofErr w:type="spellEnd"/>
            <w:r w:rsidRPr="0022588B">
              <w:rPr>
                <w:rFonts w:cs="Arial"/>
              </w:rPr>
              <w:t xml:space="preserve"> –</w:t>
            </w:r>
            <w:r w:rsidRPr="0022588B">
              <w:rPr>
                <w:rFonts w:cs="Arial"/>
                <w:i/>
              </w:rPr>
              <w:t>100 %</w:t>
            </w:r>
          </w:p>
        </w:tc>
        <w:tc>
          <w:tcPr>
            <w:tcW w:w="2018" w:type="dxa"/>
            <w:vMerge/>
            <w:tcBorders>
              <w:top w:val="nil"/>
              <w:left w:val="single" w:sz="4" w:space="0" w:color="000000"/>
              <w:bottom w:val="single" w:sz="4" w:space="0" w:color="000000"/>
              <w:right w:val="single" w:sz="4" w:space="0" w:color="000000"/>
            </w:tcBorders>
          </w:tcPr>
          <w:p w14:paraId="5B41D6C9" w14:textId="77777777" w:rsidR="00795D15" w:rsidRPr="0022588B" w:rsidRDefault="00795D15" w:rsidP="004115F5">
            <w:pPr>
              <w:pStyle w:val="Zkladntext"/>
              <w:kinsoku w:val="0"/>
              <w:overflowPunct w:val="0"/>
              <w:spacing w:before="1"/>
              <w:rPr>
                <w:b/>
                <w:bCs/>
                <w:sz w:val="2"/>
                <w:szCs w:val="2"/>
              </w:rPr>
            </w:pPr>
          </w:p>
        </w:tc>
        <w:tc>
          <w:tcPr>
            <w:tcW w:w="2611" w:type="dxa"/>
            <w:tcBorders>
              <w:top w:val="none" w:sz="6" w:space="0" w:color="auto"/>
              <w:left w:val="single" w:sz="4" w:space="0" w:color="000000"/>
              <w:bottom w:val="single" w:sz="4" w:space="0" w:color="000000"/>
              <w:right w:val="single" w:sz="4" w:space="0" w:color="000000"/>
            </w:tcBorders>
          </w:tcPr>
          <w:p w14:paraId="07D9CBFE" w14:textId="77777777" w:rsidR="00795D15" w:rsidRPr="0022588B" w:rsidRDefault="00795D15" w:rsidP="004115F5">
            <w:pPr>
              <w:pStyle w:val="TableParagraph"/>
              <w:kinsoku w:val="0"/>
              <w:overflowPunct w:val="0"/>
              <w:rPr>
                <w:rFonts w:ascii="Times New Roman" w:hAnsi="Times New Roman" w:cs="Times New Roman"/>
              </w:rPr>
            </w:pPr>
          </w:p>
        </w:tc>
      </w:tr>
      <w:tr w:rsidR="0022588B" w:rsidRPr="0022588B" w14:paraId="2A533683" w14:textId="77777777" w:rsidTr="004115F5">
        <w:trPr>
          <w:trHeight w:val="328"/>
        </w:trPr>
        <w:tc>
          <w:tcPr>
            <w:tcW w:w="1243" w:type="dxa"/>
            <w:tcBorders>
              <w:top w:val="single" w:sz="4" w:space="0" w:color="000000"/>
              <w:left w:val="single" w:sz="4" w:space="0" w:color="000000"/>
              <w:bottom w:val="none" w:sz="6" w:space="0" w:color="auto"/>
              <w:right w:val="single" w:sz="4" w:space="0" w:color="000000"/>
            </w:tcBorders>
          </w:tcPr>
          <w:p w14:paraId="6F7A30C6" w14:textId="77777777" w:rsidR="00795D15" w:rsidRPr="0022588B" w:rsidRDefault="00795D15" w:rsidP="004115F5">
            <w:pPr>
              <w:pStyle w:val="TableParagraph"/>
              <w:kinsoku w:val="0"/>
              <w:overflowPunct w:val="0"/>
              <w:spacing w:before="9"/>
              <w:ind w:left="291" w:right="274"/>
              <w:jc w:val="center"/>
            </w:pPr>
            <w:r w:rsidRPr="0022588B">
              <w:rPr>
                <w:u w:val="single"/>
              </w:rPr>
              <w:t>4 Tmo</w:t>
            </w:r>
          </w:p>
        </w:tc>
        <w:tc>
          <w:tcPr>
            <w:tcW w:w="5162" w:type="dxa"/>
            <w:vMerge w:val="restart"/>
            <w:tcBorders>
              <w:top w:val="single" w:sz="4" w:space="0" w:color="000000"/>
              <w:left w:val="single" w:sz="4" w:space="0" w:color="000000"/>
              <w:bottom w:val="single" w:sz="4" w:space="0" w:color="000000"/>
              <w:right w:val="single" w:sz="4" w:space="0" w:color="000000"/>
            </w:tcBorders>
          </w:tcPr>
          <w:p w14:paraId="3DAE0714" w14:textId="77777777" w:rsidR="00795D15" w:rsidRPr="0022588B" w:rsidRDefault="00795D15" w:rsidP="004115F5">
            <w:pPr>
              <w:pStyle w:val="TableParagraph"/>
              <w:kinsoku w:val="0"/>
              <w:overflowPunct w:val="0"/>
              <w:spacing w:before="9"/>
              <w:ind w:left="115"/>
            </w:pPr>
            <w:r w:rsidRPr="0022588B">
              <w:t>Obecná působnost.</w:t>
            </w:r>
          </w:p>
        </w:tc>
        <w:tc>
          <w:tcPr>
            <w:tcW w:w="3945" w:type="dxa"/>
            <w:tcBorders>
              <w:top w:val="single" w:sz="4" w:space="0" w:color="000000"/>
              <w:left w:val="single" w:sz="4" w:space="0" w:color="000000"/>
              <w:bottom w:val="none" w:sz="6" w:space="0" w:color="auto"/>
              <w:right w:val="single" w:sz="4" w:space="0" w:color="000000"/>
            </w:tcBorders>
          </w:tcPr>
          <w:p w14:paraId="58525A83" w14:textId="77777777" w:rsidR="00795D15" w:rsidRPr="0022588B" w:rsidRDefault="00795D15" w:rsidP="004115F5">
            <w:pPr>
              <w:pStyle w:val="TableParagraph"/>
              <w:kinsoku w:val="0"/>
              <w:overflowPunct w:val="0"/>
              <w:ind w:left="108" w:right="448"/>
              <w:rPr>
                <w:i/>
                <w:iCs/>
              </w:rPr>
            </w:pPr>
            <w:r w:rsidRPr="0022588B">
              <w:rPr>
                <w:u w:val="single"/>
              </w:rPr>
              <w:t>Mgr. Radek Adamus</w:t>
            </w:r>
            <w:r w:rsidRPr="0022588B">
              <w:t xml:space="preserve"> </w:t>
            </w:r>
            <w:r w:rsidRPr="0022588B">
              <w:rPr>
                <w:i/>
                <w:iCs/>
              </w:rPr>
              <w:t>– nápad podle oddílu C., čl. II. bodu 4)</w:t>
            </w:r>
          </w:p>
          <w:p w14:paraId="6A674208" w14:textId="77777777" w:rsidR="00795D15" w:rsidRPr="0022588B" w:rsidRDefault="00795D15" w:rsidP="004115F5">
            <w:pPr>
              <w:pStyle w:val="TableParagraph"/>
              <w:kinsoku w:val="0"/>
              <w:overflowPunct w:val="0"/>
              <w:spacing w:before="9"/>
              <w:ind w:left="110"/>
              <w:rPr>
                <w:i/>
                <w:iCs/>
              </w:rPr>
            </w:pPr>
          </w:p>
        </w:tc>
        <w:tc>
          <w:tcPr>
            <w:tcW w:w="2018" w:type="dxa"/>
            <w:tcBorders>
              <w:top w:val="single" w:sz="4" w:space="0" w:color="000000"/>
              <w:left w:val="single" w:sz="4" w:space="0" w:color="000000"/>
              <w:bottom w:val="none" w:sz="6" w:space="0" w:color="auto"/>
              <w:right w:val="single" w:sz="4" w:space="0" w:color="000000"/>
            </w:tcBorders>
          </w:tcPr>
          <w:p w14:paraId="165D2312" w14:textId="77777777" w:rsidR="00795D15" w:rsidRPr="0022588B" w:rsidRDefault="00795D15" w:rsidP="004115F5">
            <w:pPr>
              <w:pStyle w:val="TableParagraph"/>
              <w:kinsoku w:val="0"/>
              <w:overflowPunct w:val="0"/>
              <w:spacing w:before="9"/>
              <w:ind w:left="111"/>
            </w:pPr>
            <w:r w:rsidRPr="0022588B">
              <w:rPr>
                <w:u w:val="single"/>
              </w:rPr>
              <w:t>Olga Lysoňová</w:t>
            </w:r>
          </w:p>
        </w:tc>
        <w:tc>
          <w:tcPr>
            <w:tcW w:w="2611" w:type="dxa"/>
            <w:vMerge w:val="restart"/>
            <w:tcBorders>
              <w:top w:val="single" w:sz="4" w:space="0" w:color="000000"/>
              <w:left w:val="single" w:sz="4" w:space="0" w:color="000000"/>
              <w:bottom w:val="single" w:sz="4" w:space="0" w:color="000000"/>
              <w:right w:val="single" w:sz="4" w:space="0" w:color="000000"/>
            </w:tcBorders>
          </w:tcPr>
          <w:p w14:paraId="0E172E2D" w14:textId="77777777" w:rsidR="00795D15" w:rsidRPr="0022588B" w:rsidRDefault="00795D15" w:rsidP="004115F5">
            <w:pPr>
              <w:pStyle w:val="TableParagraph"/>
              <w:kinsoku w:val="0"/>
              <w:overflowPunct w:val="0"/>
              <w:ind w:left="6" w:right="525"/>
            </w:pPr>
            <w:r w:rsidRPr="0022588B">
              <w:t xml:space="preserve">Vladimíra Olšáková Drahomíra </w:t>
            </w:r>
            <w:proofErr w:type="spellStart"/>
            <w:r w:rsidRPr="0022588B">
              <w:t>Anlaufová</w:t>
            </w:r>
            <w:proofErr w:type="spellEnd"/>
            <w:r w:rsidRPr="0022588B">
              <w:t xml:space="preserve"> Marie Rindošová</w:t>
            </w:r>
          </w:p>
        </w:tc>
      </w:tr>
      <w:tr w:rsidR="0022588B" w:rsidRPr="0022588B" w14:paraId="6ECF7A1F" w14:textId="77777777" w:rsidTr="004115F5">
        <w:trPr>
          <w:trHeight w:val="569"/>
        </w:trPr>
        <w:tc>
          <w:tcPr>
            <w:tcW w:w="1243" w:type="dxa"/>
            <w:tcBorders>
              <w:top w:val="none" w:sz="6" w:space="0" w:color="auto"/>
              <w:left w:val="single" w:sz="4" w:space="0" w:color="000000"/>
              <w:bottom w:val="none" w:sz="6" w:space="0" w:color="auto"/>
              <w:right w:val="single" w:sz="4" w:space="0" w:color="000000"/>
            </w:tcBorders>
          </w:tcPr>
          <w:p w14:paraId="555F01FA" w14:textId="77777777" w:rsidR="00795D15" w:rsidRPr="0022588B" w:rsidRDefault="00795D15" w:rsidP="004115F5">
            <w:pPr>
              <w:pStyle w:val="TableParagraph"/>
              <w:kinsoku w:val="0"/>
              <w:overflowPunct w:val="0"/>
              <w:spacing w:before="49"/>
              <w:ind w:left="287" w:right="274"/>
              <w:jc w:val="center"/>
            </w:pPr>
            <w:r w:rsidRPr="0022588B">
              <w:t>5 To</w:t>
            </w:r>
          </w:p>
        </w:tc>
        <w:tc>
          <w:tcPr>
            <w:tcW w:w="5162" w:type="dxa"/>
            <w:vMerge/>
            <w:tcBorders>
              <w:top w:val="nil"/>
              <w:left w:val="single" w:sz="4" w:space="0" w:color="000000"/>
              <w:bottom w:val="single" w:sz="4" w:space="0" w:color="000000"/>
              <w:right w:val="single" w:sz="4" w:space="0" w:color="000000"/>
            </w:tcBorders>
          </w:tcPr>
          <w:p w14:paraId="38DBAB1D" w14:textId="77777777" w:rsidR="00795D15" w:rsidRPr="0022588B" w:rsidRDefault="00795D15" w:rsidP="004115F5">
            <w:pPr>
              <w:pStyle w:val="Zkladntext"/>
              <w:kinsoku w:val="0"/>
              <w:overflowPunct w:val="0"/>
              <w:spacing w:before="1"/>
              <w:rPr>
                <w:b/>
                <w:bCs/>
                <w:sz w:val="2"/>
                <w:szCs w:val="2"/>
              </w:rPr>
            </w:pPr>
          </w:p>
        </w:tc>
        <w:tc>
          <w:tcPr>
            <w:tcW w:w="3945" w:type="dxa"/>
            <w:tcBorders>
              <w:top w:val="none" w:sz="6" w:space="0" w:color="auto"/>
              <w:left w:val="single" w:sz="4" w:space="0" w:color="000000"/>
              <w:bottom w:val="none" w:sz="6" w:space="0" w:color="auto"/>
              <w:right w:val="single" w:sz="4" w:space="0" w:color="000000"/>
            </w:tcBorders>
          </w:tcPr>
          <w:p w14:paraId="5E404276" w14:textId="77777777" w:rsidR="00795D15" w:rsidRPr="0022588B" w:rsidRDefault="00795D15" w:rsidP="004115F5">
            <w:pPr>
              <w:pStyle w:val="TableParagraph"/>
              <w:kinsoku w:val="0"/>
              <w:overflowPunct w:val="0"/>
              <w:spacing w:before="49"/>
              <w:ind w:left="110"/>
              <w:rPr>
                <w:i/>
                <w:iCs/>
              </w:rPr>
            </w:pPr>
            <w:r w:rsidRPr="0022588B">
              <w:t xml:space="preserve">Mgr. Renée </w:t>
            </w:r>
            <w:proofErr w:type="spellStart"/>
            <w:r w:rsidRPr="0022588B">
              <w:t>Freiwaldová</w:t>
            </w:r>
            <w:proofErr w:type="spellEnd"/>
            <w:r w:rsidRPr="0022588B">
              <w:t xml:space="preserve"> </w:t>
            </w:r>
            <w:r w:rsidRPr="0022588B">
              <w:rPr>
                <w:i/>
                <w:iCs/>
              </w:rPr>
              <w:t>– 50 %</w:t>
            </w:r>
          </w:p>
        </w:tc>
        <w:tc>
          <w:tcPr>
            <w:tcW w:w="2018" w:type="dxa"/>
            <w:tcBorders>
              <w:top w:val="none" w:sz="6" w:space="0" w:color="auto"/>
              <w:left w:val="single" w:sz="4" w:space="0" w:color="000000"/>
              <w:bottom w:val="none" w:sz="6" w:space="0" w:color="auto"/>
              <w:right w:val="single" w:sz="4" w:space="0" w:color="000000"/>
            </w:tcBorders>
          </w:tcPr>
          <w:p w14:paraId="62429B48" w14:textId="77777777" w:rsidR="00795D15" w:rsidRPr="0022588B" w:rsidRDefault="00795D15" w:rsidP="004115F5">
            <w:pPr>
              <w:pStyle w:val="TableParagraph"/>
              <w:kinsoku w:val="0"/>
              <w:overflowPunct w:val="0"/>
              <w:spacing w:before="49"/>
              <w:ind w:left="111"/>
            </w:pPr>
            <w:r w:rsidRPr="0022588B">
              <w:t>Petra Widtmannová</w:t>
            </w:r>
          </w:p>
        </w:tc>
        <w:tc>
          <w:tcPr>
            <w:tcW w:w="2611" w:type="dxa"/>
            <w:vMerge/>
            <w:tcBorders>
              <w:top w:val="nil"/>
              <w:left w:val="single" w:sz="4" w:space="0" w:color="000000"/>
              <w:bottom w:val="single" w:sz="4" w:space="0" w:color="000000"/>
              <w:right w:val="single" w:sz="4" w:space="0" w:color="000000"/>
            </w:tcBorders>
          </w:tcPr>
          <w:p w14:paraId="304C0102" w14:textId="77777777" w:rsidR="00795D15" w:rsidRPr="0022588B" w:rsidRDefault="00795D15" w:rsidP="004115F5">
            <w:pPr>
              <w:pStyle w:val="Zkladntext"/>
              <w:kinsoku w:val="0"/>
              <w:overflowPunct w:val="0"/>
              <w:spacing w:before="1"/>
              <w:rPr>
                <w:b/>
                <w:bCs/>
                <w:sz w:val="2"/>
                <w:szCs w:val="2"/>
              </w:rPr>
            </w:pPr>
          </w:p>
        </w:tc>
      </w:tr>
      <w:tr w:rsidR="0022588B" w:rsidRPr="0022588B" w14:paraId="6B1B1DF1" w14:textId="77777777" w:rsidTr="004115F5">
        <w:trPr>
          <w:trHeight w:val="574"/>
        </w:trPr>
        <w:tc>
          <w:tcPr>
            <w:tcW w:w="1243" w:type="dxa"/>
            <w:tcBorders>
              <w:top w:val="none" w:sz="6" w:space="0" w:color="auto"/>
              <w:left w:val="single" w:sz="4" w:space="0" w:color="000000"/>
              <w:bottom w:val="none" w:sz="6" w:space="0" w:color="auto"/>
              <w:right w:val="single" w:sz="4" w:space="0" w:color="000000"/>
            </w:tcBorders>
          </w:tcPr>
          <w:p w14:paraId="288CF3A5" w14:textId="77777777" w:rsidR="00795D15" w:rsidRPr="0022588B" w:rsidRDefault="00795D15" w:rsidP="004115F5">
            <w:pPr>
              <w:pStyle w:val="TableParagraph"/>
              <w:kinsoku w:val="0"/>
              <w:overflowPunct w:val="0"/>
              <w:rPr>
                <w:rFonts w:ascii="Times New Roman" w:hAnsi="Times New Roman" w:cs="Times New Roman"/>
              </w:rPr>
            </w:pPr>
          </w:p>
        </w:tc>
        <w:tc>
          <w:tcPr>
            <w:tcW w:w="5162" w:type="dxa"/>
            <w:vMerge/>
            <w:tcBorders>
              <w:top w:val="nil"/>
              <w:left w:val="single" w:sz="4" w:space="0" w:color="000000"/>
              <w:bottom w:val="single" w:sz="4" w:space="0" w:color="000000"/>
              <w:right w:val="single" w:sz="4" w:space="0" w:color="000000"/>
            </w:tcBorders>
          </w:tcPr>
          <w:p w14:paraId="426BC880" w14:textId="77777777" w:rsidR="00795D15" w:rsidRPr="0022588B" w:rsidRDefault="00795D15" w:rsidP="004115F5">
            <w:pPr>
              <w:pStyle w:val="Zkladntext"/>
              <w:kinsoku w:val="0"/>
              <w:overflowPunct w:val="0"/>
              <w:spacing w:before="1"/>
              <w:rPr>
                <w:b/>
                <w:bCs/>
                <w:sz w:val="2"/>
                <w:szCs w:val="2"/>
              </w:rPr>
            </w:pPr>
          </w:p>
        </w:tc>
        <w:tc>
          <w:tcPr>
            <w:tcW w:w="3945" w:type="dxa"/>
            <w:tcBorders>
              <w:top w:val="none" w:sz="6" w:space="0" w:color="auto"/>
              <w:left w:val="single" w:sz="4" w:space="0" w:color="000000"/>
              <w:bottom w:val="none" w:sz="6" w:space="0" w:color="auto"/>
              <w:right w:val="single" w:sz="4" w:space="0" w:color="000000"/>
            </w:tcBorders>
          </w:tcPr>
          <w:p w14:paraId="3BF79BE2" w14:textId="77777777" w:rsidR="00795D15" w:rsidRPr="0022588B" w:rsidRDefault="00795D15" w:rsidP="004115F5">
            <w:pPr>
              <w:pStyle w:val="TableParagraph"/>
              <w:kinsoku w:val="0"/>
              <w:overflowPunct w:val="0"/>
              <w:ind w:left="110"/>
              <w:rPr>
                <w:i/>
                <w:iCs/>
              </w:rPr>
            </w:pPr>
            <w:r w:rsidRPr="0022588B">
              <w:t xml:space="preserve">Mgr. Karel Šigut </w:t>
            </w:r>
            <w:r w:rsidRPr="0022588B">
              <w:rPr>
                <w:i/>
                <w:iCs/>
              </w:rPr>
              <w:t>– 0 %</w:t>
            </w:r>
          </w:p>
        </w:tc>
        <w:tc>
          <w:tcPr>
            <w:tcW w:w="2018" w:type="dxa"/>
            <w:tcBorders>
              <w:top w:val="none" w:sz="6" w:space="0" w:color="auto"/>
              <w:left w:val="single" w:sz="4" w:space="0" w:color="000000"/>
              <w:bottom w:val="none" w:sz="6" w:space="0" w:color="auto"/>
              <w:right w:val="single" w:sz="4" w:space="0" w:color="000000"/>
            </w:tcBorders>
          </w:tcPr>
          <w:p w14:paraId="25240E96" w14:textId="77777777" w:rsidR="00795D15" w:rsidRPr="0022588B" w:rsidRDefault="00795D15" w:rsidP="004115F5">
            <w:pPr>
              <w:pStyle w:val="TableParagraph"/>
              <w:kinsoku w:val="0"/>
              <w:overflowPunct w:val="0"/>
              <w:rPr>
                <w:rFonts w:ascii="Times New Roman" w:hAnsi="Times New Roman" w:cs="Times New Roman"/>
              </w:rPr>
            </w:pPr>
          </w:p>
        </w:tc>
        <w:tc>
          <w:tcPr>
            <w:tcW w:w="2611" w:type="dxa"/>
            <w:vMerge/>
            <w:tcBorders>
              <w:top w:val="nil"/>
              <w:left w:val="single" w:sz="4" w:space="0" w:color="000000"/>
              <w:bottom w:val="single" w:sz="4" w:space="0" w:color="000000"/>
              <w:right w:val="single" w:sz="4" w:space="0" w:color="000000"/>
            </w:tcBorders>
          </w:tcPr>
          <w:p w14:paraId="73505007" w14:textId="77777777" w:rsidR="00795D15" w:rsidRPr="0022588B" w:rsidRDefault="00795D15" w:rsidP="004115F5">
            <w:pPr>
              <w:pStyle w:val="Zkladntext"/>
              <w:kinsoku w:val="0"/>
              <w:overflowPunct w:val="0"/>
              <w:spacing w:before="1"/>
              <w:rPr>
                <w:b/>
                <w:bCs/>
                <w:sz w:val="2"/>
                <w:szCs w:val="2"/>
              </w:rPr>
            </w:pPr>
          </w:p>
        </w:tc>
      </w:tr>
      <w:tr w:rsidR="0022588B" w:rsidRPr="0022588B" w14:paraId="69B8DC67" w14:textId="77777777" w:rsidTr="004115F5">
        <w:trPr>
          <w:trHeight w:val="1705"/>
        </w:trPr>
        <w:tc>
          <w:tcPr>
            <w:tcW w:w="1243" w:type="dxa"/>
            <w:tcBorders>
              <w:top w:val="none" w:sz="6" w:space="0" w:color="auto"/>
              <w:left w:val="single" w:sz="4" w:space="0" w:color="000000"/>
              <w:bottom w:val="single" w:sz="4" w:space="0" w:color="000000"/>
              <w:right w:val="single" w:sz="4" w:space="0" w:color="000000"/>
            </w:tcBorders>
          </w:tcPr>
          <w:p w14:paraId="0A589B11" w14:textId="77777777" w:rsidR="00795D15" w:rsidRPr="0022588B" w:rsidRDefault="00795D15" w:rsidP="004115F5">
            <w:pPr>
              <w:pStyle w:val="TableParagraph"/>
              <w:kinsoku w:val="0"/>
              <w:overflowPunct w:val="0"/>
              <w:rPr>
                <w:rFonts w:ascii="Times New Roman" w:hAnsi="Times New Roman" w:cs="Times New Roman"/>
              </w:rPr>
            </w:pPr>
          </w:p>
        </w:tc>
        <w:tc>
          <w:tcPr>
            <w:tcW w:w="5162" w:type="dxa"/>
            <w:vMerge/>
            <w:tcBorders>
              <w:top w:val="nil"/>
              <w:left w:val="single" w:sz="4" w:space="0" w:color="000000"/>
              <w:bottom w:val="single" w:sz="4" w:space="0" w:color="000000"/>
              <w:right w:val="single" w:sz="4" w:space="0" w:color="000000"/>
            </w:tcBorders>
          </w:tcPr>
          <w:p w14:paraId="0441A00A" w14:textId="77777777" w:rsidR="00795D15" w:rsidRPr="0022588B" w:rsidRDefault="00795D15" w:rsidP="004115F5">
            <w:pPr>
              <w:pStyle w:val="Zkladntext"/>
              <w:kinsoku w:val="0"/>
              <w:overflowPunct w:val="0"/>
              <w:spacing w:before="1"/>
              <w:rPr>
                <w:b/>
                <w:bCs/>
                <w:sz w:val="2"/>
                <w:szCs w:val="2"/>
              </w:rPr>
            </w:pPr>
          </w:p>
        </w:tc>
        <w:tc>
          <w:tcPr>
            <w:tcW w:w="3945" w:type="dxa"/>
            <w:tcBorders>
              <w:top w:val="none" w:sz="6" w:space="0" w:color="auto"/>
              <w:left w:val="single" w:sz="4" w:space="0" w:color="000000"/>
              <w:bottom w:val="single" w:sz="4" w:space="0" w:color="000000"/>
              <w:right w:val="single" w:sz="4" w:space="0" w:color="000000"/>
            </w:tcBorders>
          </w:tcPr>
          <w:p w14:paraId="64A55056" w14:textId="77777777" w:rsidR="00795D15" w:rsidRPr="0022588B" w:rsidRDefault="00795D15" w:rsidP="004115F5">
            <w:pPr>
              <w:pStyle w:val="TableParagraph"/>
              <w:kinsoku w:val="0"/>
              <w:overflowPunct w:val="0"/>
              <w:spacing w:line="269" w:lineRule="exact"/>
              <w:ind w:left="170"/>
              <w:rPr>
                <w:i/>
                <w:iCs/>
              </w:rPr>
            </w:pPr>
            <w:r w:rsidRPr="0022588B">
              <w:t xml:space="preserve">Mgr. Miluše </w:t>
            </w:r>
            <w:proofErr w:type="spellStart"/>
            <w:r w:rsidRPr="0022588B">
              <w:t>Wiwegerová</w:t>
            </w:r>
            <w:proofErr w:type="spellEnd"/>
            <w:r w:rsidRPr="0022588B">
              <w:t xml:space="preserve"> – </w:t>
            </w:r>
            <w:r w:rsidRPr="0022588B">
              <w:rPr>
                <w:i/>
                <w:iCs/>
              </w:rPr>
              <w:t>100 %</w:t>
            </w:r>
          </w:p>
          <w:p w14:paraId="3507CFA1" w14:textId="77777777" w:rsidR="00795D15" w:rsidRPr="0022588B" w:rsidRDefault="00795D15" w:rsidP="004115F5">
            <w:pPr>
              <w:pStyle w:val="TableParagraph"/>
              <w:kinsoku w:val="0"/>
              <w:overflowPunct w:val="0"/>
              <w:spacing w:line="269" w:lineRule="exact"/>
              <w:ind w:left="170"/>
              <w:rPr>
                <w:i/>
                <w:iCs/>
              </w:rPr>
            </w:pPr>
          </w:p>
          <w:p w14:paraId="07B52BE8" w14:textId="77777777" w:rsidR="00795D15" w:rsidRPr="0022588B" w:rsidRDefault="00795D15" w:rsidP="004115F5">
            <w:pPr>
              <w:pStyle w:val="TableParagraph"/>
              <w:kinsoku w:val="0"/>
              <w:overflowPunct w:val="0"/>
              <w:spacing w:line="269" w:lineRule="exact"/>
              <w:ind w:left="185"/>
              <w:rPr>
                <w:i/>
                <w:iCs/>
              </w:rPr>
            </w:pPr>
            <w:r w:rsidRPr="0022588B">
              <w:t xml:space="preserve">JUDr. Pavla Růžičková – </w:t>
            </w:r>
            <w:r w:rsidRPr="0022588B">
              <w:rPr>
                <w:i/>
                <w:iCs/>
              </w:rPr>
              <w:t>100 %</w:t>
            </w:r>
          </w:p>
          <w:p w14:paraId="4C6223A5" w14:textId="77777777" w:rsidR="00795D15" w:rsidRPr="0022588B" w:rsidRDefault="00795D15" w:rsidP="004115F5">
            <w:pPr>
              <w:pStyle w:val="TableParagraph"/>
              <w:kinsoku w:val="0"/>
              <w:overflowPunct w:val="0"/>
              <w:spacing w:line="269" w:lineRule="exact"/>
              <w:ind w:left="185"/>
              <w:rPr>
                <w:i/>
                <w:iCs/>
              </w:rPr>
            </w:pPr>
          </w:p>
          <w:p w14:paraId="6BFE4BE7" w14:textId="77777777" w:rsidR="00795D15" w:rsidRPr="0022588B" w:rsidRDefault="00795D15" w:rsidP="004115F5">
            <w:pPr>
              <w:pStyle w:val="TableParagraph"/>
              <w:kinsoku w:val="0"/>
              <w:overflowPunct w:val="0"/>
              <w:spacing w:before="54"/>
              <w:ind w:left="110" w:right="135"/>
            </w:pPr>
            <w:r w:rsidRPr="0022588B">
              <w:t xml:space="preserve"> Mgr. Petr </w:t>
            </w:r>
            <w:proofErr w:type="spellStart"/>
            <w:r w:rsidRPr="0022588B">
              <w:t>Tajdus</w:t>
            </w:r>
            <w:proofErr w:type="spellEnd"/>
            <w:r w:rsidRPr="0022588B">
              <w:t xml:space="preserve"> – </w:t>
            </w:r>
            <w:r w:rsidRPr="0022588B">
              <w:rPr>
                <w:i/>
                <w:iCs/>
              </w:rPr>
              <w:t xml:space="preserve">0 % </w:t>
            </w:r>
            <w:r w:rsidRPr="0022588B">
              <w:t>(pouze pro věci dopravní)</w:t>
            </w:r>
          </w:p>
          <w:p w14:paraId="15B2CA64" w14:textId="77777777" w:rsidR="00795D15" w:rsidRPr="0022588B" w:rsidRDefault="00795D15" w:rsidP="004115F5">
            <w:pPr>
              <w:pStyle w:val="TableParagraph"/>
              <w:kinsoku w:val="0"/>
              <w:overflowPunct w:val="0"/>
              <w:spacing w:line="269" w:lineRule="exact"/>
              <w:ind w:left="185"/>
              <w:rPr>
                <w:i/>
                <w:iCs/>
              </w:rPr>
            </w:pPr>
          </w:p>
        </w:tc>
        <w:tc>
          <w:tcPr>
            <w:tcW w:w="2018" w:type="dxa"/>
            <w:tcBorders>
              <w:top w:val="none" w:sz="6" w:space="0" w:color="auto"/>
              <w:left w:val="single" w:sz="4" w:space="0" w:color="000000"/>
              <w:bottom w:val="single" w:sz="4" w:space="0" w:color="000000"/>
              <w:right w:val="single" w:sz="4" w:space="0" w:color="000000"/>
            </w:tcBorders>
          </w:tcPr>
          <w:p w14:paraId="070B2058" w14:textId="77777777" w:rsidR="00795D15" w:rsidRPr="0022588B" w:rsidRDefault="00795D15" w:rsidP="004115F5">
            <w:pPr>
              <w:pStyle w:val="TableParagraph"/>
              <w:kinsoku w:val="0"/>
              <w:overflowPunct w:val="0"/>
              <w:rPr>
                <w:rFonts w:ascii="Times New Roman" w:hAnsi="Times New Roman" w:cs="Times New Roman"/>
              </w:rPr>
            </w:pPr>
          </w:p>
        </w:tc>
        <w:tc>
          <w:tcPr>
            <w:tcW w:w="2611" w:type="dxa"/>
            <w:vMerge/>
            <w:tcBorders>
              <w:top w:val="nil"/>
              <w:left w:val="single" w:sz="4" w:space="0" w:color="000000"/>
              <w:bottom w:val="single" w:sz="4" w:space="0" w:color="000000"/>
              <w:right w:val="single" w:sz="4" w:space="0" w:color="000000"/>
            </w:tcBorders>
          </w:tcPr>
          <w:p w14:paraId="50E4846B" w14:textId="77777777" w:rsidR="00795D15" w:rsidRPr="0022588B" w:rsidRDefault="00795D15" w:rsidP="004115F5">
            <w:pPr>
              <w:pStyle w:val="Zkladntext"/>
              <w:kinsoku w:val="0"/>
              <w:overflowPunct w:val="0"/>
              <w:spacing w:before="1"/>
              <w:rPr>
                <w:b/>
                <w:bCs/>
                <w:sz w:val="2"/>
                <w:szCs w:val="2"/>
              </w:rPr>
            </w:pPr>
          </w:p>
        </w:tc>
      </w:tr>
      <w:tr w:rsidR="00795D15" w:rsidRPr="0022588B" w14:paraId="4F573BF6" w14:textId="77777777" w:rsidTr="004115F5">
        <w:trPr>
          <w:trHeight w:val="933"/>
        </w:trPr>
        <w:tc>
          <w:tcPr>
            <w:tcW w:w="1243" w:type="dxa"/>
            <w:tcBorders>
              <w:top w:val="single" w:sz="4" w:space="0" w:color="000000"/>
              <w:left w:val="single" w:sz="4" w:space="0" w:color="000000"/>
              <w:bottom w:val="single" w:sz="4" w:space="0" w:color="000000"/>
              <w:right w:val="single" w:sz="4" w:space="0" w:color="000000"/>
            </w:tcBorders>
          </w:tcPr>
          <w:p w14:paraId="73EC4BF5" w14:textId="77777777" w:rsidR="00795D15" w:rsidRPr="0022588B" w:rsidRDefault="00795D15" w:rsidP="004115F5">
            <w:pPr>
              <w:pStyle w:val="TableParagraph"/>
              <w:kinsoku w:val="0"/>
              <w:overflowPunct w:val="0"/>
              <w:spacing w:before="1"/>
              <w:ind w:left="291" w:right="274"/>
              <w:jc w:val="center"/>
            </w:pPr>
            <w:r w:rsidRPr="0022588B">
              <w:rPr>
                <w:u w:val="single"/>
              </w:rPr>
              <w:lastRenderedPageBreak/>
              <w:t xml:space="preserve">4 </w:t>
            </w:r>
            <w:proofErr w:type="spellStart"/>
            <w:r w:rsidRPr="0022588B">
              <w:rPr>
                <w:u w:val="single"/>
              </w:rPr>
              <w:t>Ntm</w:t>
            </w:r>
            <w:proofErr w:type="spellEnd"/>
          </w:p>
        </w:tc>
        <w:tc>
          <w:tcPr>
            <w:tcW w:w="5162" w:type="dxa"/>
            <w:tcBorders>
              <w:top w:val="single" w:sz="4" w:space="0" w:color="000000"/>
              <w:left w:val="single" w:sz="4" w:space="0" w:color="000000"/>
              <w:bottom w:val="single" w:sz="4" w:space="0" w:color="000000"/>
              <w:right w:val="single" w:sz="4" w:space="0" w:color="000000"/>
            </w:tcBorders>
          </w:tcPr>
          <w:p w14:paraId="4B2AEF76" w14:textId="77777777" w:rsidR="00795D15" w:rsidRPr="0022588B" w:rsidRDefault="00795D15" w:rsidP="004115F5">
            <w:pPr>
              <w:pStyle w:val="TableParagraph"/>
              <w:kinsoku w:val="0"/>
              <w:overflowPunct w:val="0"/>
              <w:spacing w:before="1"/>
              <w:ind w:left="115" w:right="91"/>
            </w:pPr>
            <w:r w:rsidRPr="0022588B">
              <w:t>Nejasná podání z rejstříku 1 Tmo a 4 Tmo, delegace a rozhodování o prodloužení vazby podle § 47 odstavec 3 zákona o soudnictví ve věcech mládeže</w:t>
            </w:r>
          </w:p>
        </w:tc>
        <w:tc>
          <w:tcPr>
            <w:tcW w:w="3945" w:type="dxa"/>
            <w:tcBorders>
              <w:top w:val="single" w:sz="4" w:space="0" w:color="000000"/>
              <w:left w:val="single" w:sz="4" w:space="0" w:color="000000"/>
              <w:bottom w:val="single" w:sz="4" w:space="0" w:color="000000"/>
              <w:right w:val="single" w:sz="4" w:space="0" w:color="000000"/>
            </w:tcBorders>
          </w:tcPr>
          <w:p w14:paraId="49316CA4" w14:textId="77777777" w:rsidR="00795D15" w:rsidRPr="0022588B" w:rsidRDefault="00795D15" w:rsidP="004115F5">
            <w:pPr>
              <w:pStyle w:val="TableParagraph"/>
              <w:kinsoku w:val="0"/>
              <w:overflowPunct w:val="0"/>
              <w:rPr>
                <w:rFonts w:ascii="Times New Roman" w:hAnsi="Times New Roman" w:cs="Times New Roman"/>
              </w:rPr>
            </w:pPr>
          </w:p>
        </w:tc>
        <w:tc>
          <w:tcPr>
            <w:tcW w:w="2018" w:type="dxa"/>
            <w:tcBorders>
              <w:top w:val="single" w:sz="4" w:space="0" w:color="000000"/>
              <w:left w:val="single" w:sz="4" w:space="0" w:color="000000"/>
              <w:bottom w:val="single" w:sz="4" w:space="0" w:color="000000"/>
              <w:right w:val="single" w:sz="4" w:space="0" w:color="000000"/>
            </w:tcBorders>
          </w:tcPr>
          <w:p w14:paraId="0821A334" w14:textId="77777777" w:rsidR="00795D15" w:rsidRPr="0022588B" w:rsidRDefault="00795D15" w:rsidP="004115F5">
            <w:pPr>
              <w:pStyle w:val="TableParagraph"/>
              <w:kinsoku w:val="0"/>
              <w:overflowPunct w:val="0"/>
              <w:spacing w:before="1"/>
              <w:ind w:left="111" w:right="17"/>
            </w:pPr>
            <w:r w:rsidRPr="0022588B">
              <w:rPr>
                <w:u w:val="single"/>
              </w:rPr>
              <w:t>Olga Lysoňová</w:t>
            </w:r>
            <w:r w:rsidRPr="0022588B">
              <w:t xml:space="preserve"> Petra Widtmannová</w:t>
            </w:r>
          </w:p>
        </w:tc>
        <w:tc>
          <w:tcPr>
            <w:tcW w:w="2611" w:type="dxa"/>
            <w:tcBorders>
              <w:top w:val="single" w:sz="4" w:space="0" w:color="000000"/>
              <w:left w:val="single" w:sz="4" w:space="0" w:color="000000"/>
              <w:bottom w:val="single" w:sz="4" w:space="0" w:color="000000"/>
              <w:right w:val="single" w:sz="4" w:space="0" w:color="000000"/>
            </w:tcBorders>
          </w:tcPr>
          <w:p w14:paraId="0D7EAA48" w14:textId="77777777" w:rsidR="00795D15" w:rsidRPr="0022588B" w:rsidRDefault="00795D15" w:rsidP="004115F5">
            <w:pPr>
              <w:pStyle w:val="TableParagraph"/>
              <w:kinsoku w:val="0"/>
              <w:overflowPunct w:val="0"/>
              <w:rPr>
                <w:rFonts w:ascii="Times New Roman" w:hAnsi="Times New Roman" w:cs="Times New Roman"/>
              </w:rPr>
            </w:pPr>
          </w:p>
        </w:tc>
      </w:tr>
    </w:tbl>
    <w:p w14:paraId="60A421DC" w14:textId="77777777" w:rsidR="00795D15" w:rsidRPr="0022588B" w:rsidRDefault="00795D15" w:rsidP="00795D15">
      <w:pPr>
        <w:rPr>
          <w:b/>
          <w:bCs/>
          <w:sz w:val="11"/>
          <w:szCs w:val="11"/>
        </w:rPr>
        <w:sectPr w:rsidR="00795D15" w:rsidRPr="0022588B">
          <w:pgSz w:w="16850" w:h="11920" w:orient="landscape"/>
          <w:pgMar w:top="1000" w:right="280" w:bottom="0" w:left="1160" w:header="520" w:footer="0" w:gutter="0"/>
          <w:cols w:space="708"/>
          <w:noEndnote/>
        </w:sectPr>
      </w:pPr>
    </w:p>
    <w:p w14:paraId="13B3D86E" w14:textId="77777777" w:rsidR="00795D15" w:rsidRPr="0022588B" w:rsidRDefault="00795D15" w:rsidP="00795D15">
      <w:pPr>
        <w:pStyle w:val="Zkladntext"/>
        <w:kinsoku w:val="0"/>
        <w:overflowPunct w:val="0"/>
        <w:rPr>
          <w:rFonts w:ascii="Times New Roman" w:hAnsi="Times New Roman" w:cs="Times New Roman"/>
          <w:sz w:val="20"/>
          <w:szCs w:val="20"/>
        </w:rPr>
      </w:pPr>
      <w:r w:rsidRPr="0022588B">
        <w:rPr>
          <w:noProof/>
        </w:rPr>
        <w:lastRenderedPageBreak/>
        <mc:AlternateContent>
          <mc:Choice Requires="wps">
            <w:drawing>
              <wp:anchor distT="0" distB="0" distL="114300" distR="114300" simplePos="0" relativeHeight="251659264" behindDoc="1" locked="0" layoutInCell="0" allowOverlap="1" wp14:anchorId="5744A6B5" wp14:editId="7FBC5706">
                <wp:simplePos x="0" y="0"/>
                <wp:positionH relativeFrom="page">
                  <wp:posOffset>6244590</wp:posOffset>
                </wp:positionH>
                <wp:positionV relativeFrom="page">
                  <wp:posOffset>3227705</wp:posOffset>
                </wp:positionV>
                <wp:extent cx="41275" cy="12700"/>
                <wp:effectExtent l="0" t="0" r="0" b="0"/>
                <wp:wrapNone/>
                <wp:docPr id="1"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12 h 20"/>
                            <a:gd name="T2" fmla="*/ 65 w 65"/>
                            <a:gd name="T3" fmla="*/ 12 h 20"/>
                            <a:gd name="T4" fmla="*/ 65 w 65"/>
                            <a:gd name="T5" fmla="*/ 0 h 20"/>
                            <a:gd name="T6" fmla="*/ 0 w 65"/>
                            <a:gd name="T7" fmla="*/ 0 h 20"/>
                            <a:gd name="T8" fmla="*/ 0 w 65"/>
                            <a:gd name="T9" fmla="*/ 12 h 20"/>
                          </a:gdLst>
                          <a:ahLst/>
                          <a:cxnLst>
                            <a:cxn ang="0">
                              <a:pos x="T0" y="T1"/>
                            </a:cxn>
                            <a:cxn ang="0">
                              <a:pos x="T2" y="T3"/>
                            </a:cxn>
                            <a:cxn ang="0">
                              <a:pos x="T4" y="T5"/>
                            </a:cxn>
                            <a:cxn ang="0">
                              <a:pos x="T6" y="T7"/>
                            </a:cxn>
                            <a:cxn ang="0">
                              <a:pos x="T8" y="T9"/>
                            </a:cxn>
                          </a:cxnLst>
                          <a:rect l="0" t="0" r="r" b="b"/>
                          <a:pathLst>
                            <a:path w="65" h="20">
                              <a:moveTo>
                                <a:pt x="0" y="12"/>
                              </a:moveTo>
                              <a:lnTo>
                                <a:pt x="65" y="12"/>
                              </a:lnTo>
                              <a:lnTo>
                                <a:pt x="65" y="0"/>
                              </a:lnTo>
                              <a:lnTo>
                                <a:pt x="0" y="0"/>
                              </a:lnTo>
                              <a:lnTo>
                                <a:pt x="0" y="12"/>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6DA04" id="Volný tvar: obrazec 1" o:spid="_x0000_s1026" style="position:absolute;margin-left:491.7pt;margin-top:254.15pt;width:3.2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" o:allowincell="f" path="m,12r65,l65,,,,,12xe" fillcolor="black" stroked="f">
                <v:path arrowok="t" o:connecttype="custom" o:connectlocs="0,7620;41275,7620;41275,0;0,0;0,7620" o:connectangles="0,0,0,0,0"/>
                <w10:wrap anchorx="page" anchory="page"/>
              </v:shape>
            </w:pict>
          </mc:Fallback>
        </mc:AlternateContent>
      </w:r>
    </w:p>
    <w:p w14:paraId="7582AFD3"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238"/>
        <w:gridCol w:w="5119"/>
        <w:gridCol w:w="4874"/>
        <w:gridCol w:w="3890"/>
      </w:tblGrid>
      <w:tr w:rsidR="0022588B" w:rsidRPr="0022588B" w14:paraId="1E732533" w14:textId="77777777" w:rsidTr="004115F5">
        <w:trPr>
          <w:trHeight w:val="779"/>
        </w:trPr>
        <w:tc>
          <w:tcPr>
            <w:tcW w:w="1238" w:type="dxa"/>
            <w:tcBorders>
              <w:top w:val="single" w:sz="4" w:space="0" w:color="000000"/>
              <w:left w:val="single" w:sz="4" w:space="0" w:color="000000"/>
              <w:bottom w:val="single" w:sz="4" w:space="0" w:color="000000"/>
              <w:right w:val="single" w:sz="4" w:space="0" w:color="000000"/>
            </w:tcBorders>
          </w:tcPr>
          <w:p w14:paraId="31A036E0" w14:textId="77777777" w:rsidR="00795D15" w:rsidRPr="0022588B" w:rsidRDefault="00795D15" w:rsidP="004115F5">
            <w:pPr>
              <w:pStyle w:val="TableParagraph"/>
              <w:kinsoku w:val="0"/>
              <w:overflowPunct w:val="0"/>
              <w:spacing w:before="1"/>
              <w:ind w:left="225"/>
            </w:pPr>
            <w:r w:rsidRPr="0022588B">
              <w:rPr>
                <w:u w:val="single"/>
              </w:rPr>
              <w:t>oddělení</w:t>
            </w:r>
          </w:p>
          <w:p w14:paraId="6A6607B7" w14:textId="77777777" w:rsidR="00795D15" w:rsidRPr="0022588B" w:rsidRDefault="00795D15" w:rsidP="004115F5">
            <w:pPr>
              <w:pStyle w:val="TableParagraph"/>
              <w:kinsoku w:val="0"/>
              <w:overflowPunct w:val="0"/>
              <w:spacing w:before="119"/>
              <w:ind w:left="186"/>
            </w:pPr>
            <w:r w:rsidRPr="0022588B">
              <w:t>zastupuje</w:t>
            </w:r>
          </w:p>
        </w:tc>
        <w:tc>
          <w:tcPr>
            <w:tcW w:w="5119" w:type="dxa"/>
            <w:tcBorders>
              <w:top w:val="single" w:sz="4" w:space="0" w:color="000000"/>
              <w:left w:val="single" w:sz="4" w:space="0" w:color="000000"/>
              <w:bottom w:val="single" w:sz="4" w:space="0" w:color="000000"/>
              <w:right w:val="single" w:sz="4" w:space="0" w:color="000000"/>
            </w:tcBorders>
          </w:tcPr>
          <w:p w14:paraId="6742D73D" w14:textId="77777777" w:rsidR="00795D15" w:rsidRPr="0022588B" w:rsidRDefault="00795D15" w:rsidP="004115F5">
            <w:pPr>
              <w:pStyle w:val="TableParagraph"/>
              <w:kinsoku w:val="0"/>
              <w:overflowPunct w:val="0"/>
              <w:spacing w:before="1"/>
              <w:ind w:left="1779" w:right="1769"/>
              <w:jc w:val="center"/>
            </w:pPr>
            <w:r w:rsidRPr="0022588B">
              <w:t>obor</w:t>
            </w:r>
            <w:r w:rsidRPr="0022588B">
              <w:rPr>
                <w:spacing w:val="-24"/>
              </w:rPr>
              <w:t xml:space="preserve"> </w:t>
            </w:r>
            <w:r w:rsidRPr="0022588B">
              <w:t>působnosti</w:t>
            </w:r>
          </w:p>
          <w:p w14:paraId="0A481E3F" w14:textId="77777777" w:rsidR="00795D15" w:rsidRPr="0022588B" w:rsidRDefault="00795D15" w:rsidP="004115F5">
            <w:pPr>
              <w:pStyle w:val="TableParagraph"/>
              <w:kinsoku w:val="0"/>
              <w:overflowPunct w:val="0"/>
              <w:spacing w:before="119"/>
              <w:ind w:left="1782" w:right="1762"/>
              <w:jc w:val="center"/>
            </w:pPr>
            <w:r w:rsidRPr="0022588B">
              <w:t>omezení</w:t>
            </w:r>
            <w:r w:rsidRPr="0022588B">
              <w:rPr>
                <w:spacing w:val="-15"/>
              </w:rPr>
              <w:t xml:space="preserve"> </w:t>
            </w:r>
            <w:r w:rsidRPr="0022588B">
              <w:t>nápadu</w:t>
            </w:r>
          </w:p>
        </w:tc>
        <w:tc>
          <w:tcPr>
            <w:tcW w:w="4874" w:type="dxa"/>
            <w:tcBorders>
              <w:top w:val="single" w:sz="4" w:space="0" w:color="000000"/>
              <w:left w:val="single" w:sz="4" w:space="0" w:color="000000"/>
              <w:bottom w:val="single" w:sz="4" w:space="0" w:color="000000"/>
              <w:right w:val="single" w:sz="4" w:space="0" w:color="000000"/>
            </w:tcBorders>
          </w:tcPr>
          <w:p w14:paraId="0BBD1D9F" w14:textId="77777777" w:rsidR="00795D15" w:rsidRPr="0022588B" w:rsidRDefault="00795D15" w:rsidP="004115F5">
            <w:pPr>
              <w:pStyle w:val="TableParagraph"/>
              <w:kinsoku w:val="0"/>
              <w:overflowPunct w:val="0"/>
              <w:spacing w:before="1"/>
              <w:ind w:left="1677" w:right="1664"/>
              <w:jc w:val="center"/>
            </w:pPr>
            <w:r w:rsidRPr="0022588B">
              <w:rPr>
                <w:u w:val="single"/>
              </w:rPr>
              <w:t>předseda senátu</w:t>
            </w:r>
          </w:p>
          <w:p w14:paraId="71262238" w14:textId="77777777" w:rsidR="00795D15" w:rsidRPr="0022588B" w:rsidRDefault="00795D15" w:rsidP="004115F5">
            <w:pPr>
              <w:pStyle w:val="TableParagraph"/>
              <w:kinsoku w:val="0"/>
              <w:overflowPunct w:val="0"/>
              <w:spacing w:before="119"/>
              <w:ind w:left="1677" w:right="1662"/>
              <w:jc w:val="center"/>
            </w:pPr>
            <w:r w:rsidRPr="0022588B">
              <w:t>zástupce</w:t>
            </w:r>
          </w:p>
        </w:tc>
        <w:tc>
          <w:tcPr>
            <w:tcW w:w="3890" w:type="dxa"/>
            <w:tcBorders>
              <w:top w:val="single" w:sz="4" w:space="0" w:color="000000"/>
              <w:left w:val="single" w:sz="4" w:space="0" w:color="000000"/>
              <w:bottom w:val="single" w:sz="4" w:space="0" w:color="000000"/>
              <w:right w:val="single" w:sz="4" w:space="0" w:color="000000"/>
            </w:tcBorders>
          </w:tcPr>
          <w:p w14:paraId="5EFBA6CB" w14:textId="77777777" w:rsidR="00795D15" w:rsidRPr="0022588B" w:rsidRDefault="00795D15" w:rsidP="004115F5">
            <w:pPr>
              <w:pStyle w:val="TableParagraph"/>
              <w:kinsoku w:val="0"/>
              <w:overflowPunct w:val="0"/>
              <w:spacing w:before="1"/>
              <w:ind w:left="936" w:right="916"/>
              <w:jc w:val="center"/>
            </w:pPr>
            <w:r w:rsidRPr="0022588B">
              <w:rPr>
                <w:u w:val="single"/>
              </w:rPr>
              <w:t>rejstřík oddělení vede</w:t>
            </w:r>
          </w:p>
          <w:p w14:paraId="773A9BAD" w14:textId="77777777" w:rsidR="00795D15" w:rsidRPr="0022588B" w:rsidRDefault="00795D15" w:rsidP="004115F5">
            <w:pPr>
              <w:pStyle w:val="TableParagraph"/>
              <w:kinsoku w:val="0"/>
              <w:overflowPunct w:val="0"/>
              <w:spacing w:before="119"/>
              <w:ind w:left="936" w:right="916"/>
              <w:jc w:val="center"/>
            </w:pPr>
            <w:r w:rsidRPr="0022588B">
              <w:t>zástupce</w:t>
            </w:r>
          </w:p>
        </w:tc>
      </w:tr>
      <w:tr w:rsidR="0022588B" w:rsidRPr="0022588B" w14:paraId="2FFC55FB" w14:textId="77777777" w:rsidTr="004115F5">
        <w:trPr>
          <w:trHeight w:val="1170"/>
        </w:trPr>
        <w:tc>
          <w:tcPr>
            <w:tcW w:w="1238" w:type="dxa"/>
            <w:tcBorders>
              <w:top w:val="single" w:sz="4" w:space="0" w:color="000000"/>
              <w:left w:val="single" w:sz="4" w:space="0" w:color="000000"/>
              <w:bottom w:val="single" w:sz="4" w:space="0" w:color="000000"/>
              <w:right w:val="single" w:sz="4" w:space="0" w:color="000000"/>
            </w:tcBorders>
          </w:tcPr>
          <w:p w14:paraId="4266D7FD" w14:textId="77777777" w:rsidR="00795D15" w:rsidRPr="0022588B" w:rsidRDefault="00795D15" w:rsidP="004115F5">
            <w:pPr>
              <w:pStyle w:val="TableParagraph"/>
              <w:kinsoku w:val="0"/>
              <w:overflowPunct w:val="0"/>
              <w:spacing w:before="11"/>
              <w:ind w:left="314"/>
            </w:pPr>
            <w:r w:rsidRPr="0022588B">
              <w:rPr>
                <w:u w:val="single"/>
              </w:rPr>
              <w:t>46</w:t>
            </w:r>
            <w:r w:rsidRPr="0022588B">
              <w:rPr>
                <w:spacing w:val="-9"/>
                <w:u w:val="single"/>
              </w:rPr>
              <w:t xml:space="preserve"> </w:t>
            </w:r>
            <w:proofErr w:type="spellStart"/>
            <w:r w:rsidRPr="0022588B">
              <w:rPr>
                <w:u w:val="single"/>
              </w:rPr>
              <w:t>Tm</w:t>
            </w:r>
            <w:proofErr w:type="spellEnd"/>
          </w:p>
          <w:p w14:paraId="7E78E32B" w14:textId="77777777" w:rsidR="00795D15" w:rsidRPr="0022588B" w:rsidRDefault="00795D15" w:rsidP="004115F5">
            <w:pPr>
              <w:pStyle w:val="TableParagraph"/>
              <w:kinsoku w:val="0"/>
              <w:overflowPunct w:val="0"/>
              <w:spacing w:before="112"/>
              <w:ind w:left="314"/>
            </w:pPr>
            <w:r w:rsidRPr="0022588B">
              <w:t>49</w:t>
            </w:r>
            <w:r w:rsidRPr="0022588B">
              <w:rPr>
                <w:spacing w:val="-9"/>
              </w:rPr>
              <w:t xml:space="preserve"> </w:t>
            </w:r>
            <w:proofErr w:type="spellStart"/>
            <w:r w:rsidRPr="0022588B">
              <w:t>Tm</w:t>
            </w:r>
            <w:proofErr w:type="spellEnd"/>
          </w:p>
        </w:tc>
        <w:tc>
          <w:tcPr>
            <w:tcW w:w="5119" w:type="dxa"/>
            <w:tcBorders>
              <w:top w:val="single" w:sz="4" w:space="0" w:color="000000"/>
              <w:left w:val="single" w:sz="4" w:space="0" w:color="000000"/>
              <w:bottom w:val="single" w:sz="4" w:space="0" w:color="000000"/>
              <w:right w:val="single" w:sz="4" w:space="0" w:color="000000"/>
            </w:tcBorders>
          </w:tcPr>
          <w:p w14:paraId="6CD87CDC" w14:textId="77777777" w:rsidR="00D566E1" w:rsidRPr="0022588B" w:rsidRDefault="00795D15" w:rsidP="004115F5">
            <w:pPr>
              <w:pStyle w:val="TableParagraph"/>
              <w:kinsoku w:val="0"/>
              <w:overflowPunct w:val="0"/>
              <w:spacing w:before="11"/>
              <w:ind w:left="115"/>
            </w:pPr>
            <w:r w:rsidRPr="0022588B">
              <w:t>Obecná působnost.</w:t>
            </w:r>
            <w:r w:rsidR="00D566E1" w:rsidRPr="0022588B">
              <w:t xml:space="preserve">   </w:t>
            </w:r>
          </w:p>
          <w:p w14:paraId="7EAFD5CA" w14:textId="50B1F799" w:rsidR="00795D15" w:rsidRPr="0022588B" w:rsidRDefault="00795D15" w:rsidP="004115F5">
            <w:pPr>
              <w:pStyle w:val="TableParagraph"/>
              <w:kinsoku w:val="0"/>
              <w:overflowPunct w:val="0"/>
              <w:spacing w:before="11"/>
              <w:ind w:left="115"/>
              <w:rPr>
                <w:strike/>
              </w:rPr>
            </w:pPr>
          </w:p>
        </w:tc>
        <w:tc>
          <w:tcPr>
            <w:tcW w:w="4874" w:type="dxa"/>
            <w:tcBorders>
              <w:top w:val="single" w:sz="4" w:space="0" w:color="000000"/>
              <w:left w:val="single" w:sz="4" w:space="0" w:color="000000"/>
              <w:bottom w:val="single" w:sz="4" w:space="0" w:color="000000"/>
              <w:right w:val="single" w:sz="4" w:space="0" w:color="000000"/>
            </w:tcBorders>
          </w:tcPr>
          <w:p w14:paraId="3AA99940" w14:textId="77777777" w:rsidR="00795D15" w:rsidRPr="0022588B" w:rsidRDefault="00795D15" w:rsidP="004115F5">
            <w:pPr>
              <w:pStyle w:val="TableParagraph"/>
              <w:kinsoku w:val="0"/>
              <w:overflowPunct w:val="0"/>
              <w:spacing w:before="1" w:line="348" w:lineRule="auto"/>
              <w:ind w:left="108" w:right="2703"/>
            </w:pPr>
            <w:r w:rsidRPr="0022588B">
              <w:rPr>
                <w:u w:val="single"/>
              </w:rPr>
              <w:t>JUDr. Šárka Skalská</w:t>
            </w:r>
            <w:r w:rsidRPr="0022588B">
              <w:t xml:space="preserve"> Mgr. Roman Pokorný</w:t>
            </w:r>
          </w:p>
        </w:tc>
        <w:tc>
          <w:tcPr>
            <w:tcW w:w="3890" w:type="dxa"/>
            <w:tcBorders>
              <w:top w:val="single" w:sz="4" w:space="0" w:color="000000"/>
              <w:left w:val="single" w:sz="4" w:space="0" w:color="000000"/>
              <w:bottom w:val="single" w:sz="4" w:space="0" w:color="000000"/>
              <w:right w:val="single" w:sz="4" w:space="0" w:color="000000"/>
            </w:tcBorders>
          </w:tcPr>
          <w:p w14:paraId="1768F143" w14:textId="77777777" w:rsidR="00795D15" w:rsidRPr="0022588B" w:rsidRDefault="00795D15" w:rsidP="004115F5">
            <w:pPr>
              <w:pStyle w:val="TableParagraph"/>
              <w:kinsoku w:val="0"/>
              <w:overflowPunct w:val="0"/>
              <w:spacing w:before="1" w:line="348" w:lineRule="auto"/>
              <w:ind w:left="108" w:right="1892"/>
            </w:pPr>
            <w:r w:rsidRPr="0022588B">
              <w:rPr>
                <w:u w:val="single"/>
              </w:rPr>
              <w:t>Michaela Dobošová</w:t>
            </w:r>
            <w:r w:rsidRPr="0022588B">
              <w:t xml:space="preserve"> Marta </w:t>
            </w:r>
            <w:proofErr w:type="spellStart"/>
            <w:r w:rsidRPr="0022588B">
              <w:t>Mikulčíková</w:t>
            </w:r>
            <w:proofErr w:type="spellEnd"/>
          </w:p>
        </w:tc>
      </w:tr>
      <w:tr w:rsidR="0022588B" w:rsidRPr="0022588B" w14:paraId="5C1239AE" w14:textId="77777777" w:rsidTr="004115F5">
        <w:trPr>
          <w:trHeight w:val="659"/>
        </w:trPr>
        <w:tc>
          <w:tcPr>
            <w:tcW w:w="15121" w:type="dxa"/>
            <w:gridSpan w:val="4"/>
            <w:tcBorders>
              <w:top w:val="single" w:sz="4" w:space="0" w:color="000000"/>
              <w:left w:val="single" w:sz="4" w:space="0" w:color="000000"/>
              <w:bottom w:val="single" w:sz="4" w:space="0" w:color="000000"/>
              <w:right w:val="single" w:sz="4" w:space="0" w:color="000000"/>
            </w:tcBorders>
          </w:tcPr>
          <w:p w14:paraId="7E7B5253" w14:textId="0BF35616" w:rsidR="00795D15" w:rsidRPr="0022588B" w:rsidRDefault="00795D15" w:rsidP="004115F5">
            <w:pPr>
              <w:pStyle w:val="TableParagraph"/>
              <w:kinsoku w:val="0"/>
              <w:overflowPunct w:val="0"/>
              <w:spacing w:before="1"/>
              <w:ind w:left="112" w:right="112"/>
              <w:rPr>
                <w:i/>
                <w:iCs/>
              </w:rPr>
            </w:pPr>
            <w:r w:rsidRPr="0022588B">
              <w:rPr>
                <w:i/>
                <w:iCs/>
                <w:u w:val="single"/>
              </w:rPr>
              <w:t xml:space="preserve">Přísedící 46 </w:t>
            </w:r>
            <w:proofErr w:type="spellStart"/>
            <w:r w:rsidRPr="0022588B">
              <w:rPr>
                <w:i/>
                <w:iCs/>
                <w:u w:val="single"/>
              </w:rPr>
              <w:t>Tm</w:t>
            </w:r>
            <w:proofErr w:type="spellEnd"/>
            <w:r w:rsidRPr="0022588B">
              <w:rPr>
                <w:i/>
                <w:iCs/>
                <w:u w:val="single"/>
              </w:rPr>
              <w:t>:</w:t>
            </w:r>
            <w:r w:rsidRPr="0022588B">
              <w:rPr>
                <w:i/>
                <w:iCs/>
              </w:rPr>
              <w:t xml:space="preserve"> Jarmila Filípková, Jaromír </w:t>
            </w:r>
            <w:proofErr w:type="spellStart"/>
            <w:r w:rsidRPr="0022588B">
              <w:rPr>
                <w:i/>
                <w:iCs/>
              </w:rPr>
              <w:t>Malchar</w:t>
            </w:r>
            <w:proofErr w:type="spellEnd"/>
            <w:r w:rsidRPr="0022588B">
              <w:rPr>
                <w:i/>
                <w:iCs/>
              </w:rPr>
              <w:t xml:space="preserve">, Ing. Miroslava Cviková, Mgr. Bc. Petr Urbančík, Jiří Přeček, Renata Pírková, Miroslava </w:t>
            </w:r>
            <w:proofErr w:type="spellStart"/>
            <w:r w:rsidRPr="0022588B">
              <w:rPr>
                <w:i/>
                <w:iCs/>
              </w:rPr>
              <w:t>Kolenčiaková</w:t>
            </w:r>
            <w:proofErr w:type="spellEnd"/>
            <w:r w:rsidRPr="0022588B">
              <w:rPr>
                <w:i/>
                <w:iCs/>
              </w:rPr>
              <w:t xml:space="preserve">, Vlasta </w:t>
            </w:r>
            <w:proofErr w:type="spellStart"/>
            <w:r w:rsidRPr="0022588B">
              <w:rPr>
                <w:i/>
                <w:iCs/>
              </w:rPr>
              <w:t>Kaczyńská</w:t>
            </w:r>
            <w:proofErr w:type="spellEnd"/>
            <w:r w:rsidRPr="0022588B">
              <w:rPr>
                <w:i/>
                <w:iCs/>
              </w:rPr>
              <w:t>, Ing.</w:t>
            </w:r>
            <w:r w:rsidR="009B58CD" w:rsidRPr="0022588B">
              <w:rPr>
                <w:i/>
                <w:iCs/>
              </w:rPr>
              <w:t> </w:t>
            </w:r>
            <w:r w:rsidRPr="0022588B">
              <w:rPr>
                <w:i/>
                <w:iCs/>
              </w:rPr>
              <w:t xml:space="preserve">Luboš Buzek, Jaroslav Nováček, Ing. Kristina </w:t>
            </w:r>
            <w:proofErr w:type="spellStart"/>
            <w:r w:rsidRPr="0022588B">
              <w:rPr>
                <w:i/>
                <w:iCs/>
              </w:rPr>
              <w:t>Ospalíková</w:t>
            </w:r>
            <w:proofErr w:type="spellEnd"/>
            <w:r w:rsidRPr="0022588B">
              <w:rPr>
                <w:i/>
                <w:iCs/>
              </w:rPr>
              <w:t xml:space="preserve">, Mgr. et Bc. Milena Kantorová, Mgr. Radim </w:t>
            </w:r>
            <w:proofErr w:type="spellStart"/>
            <w:r w:rsidRPr="0022588B">
              <w:rPr>
                <w:i/>
                <w:iCs/>
              </w:rPr>
              <w:t>Satola</w:t>
            </w:r>
            <w:proofErr w:type="spellEnd"/>
            <w:r w:rsidRPr="0022588B">
              <w:rPr>
                <w:i/>
                <w:iCs/>
              </w:rPr>
              <w:t xml:space="preserve">, Mgr. Dana </w:t>
            </w:r>
            <w:proofErr w:type="spellStart"/>
            <w:r w:rsidRPr="0022588B">
              <w:rPr>
                <w:i/>
                <w:iCs/>
              </w:rPr>
              <w:t>Ganišinová</w:t>
            </w:r>
            <w:proofErr w:type="spellEnd"/>
            <w:r w:rsidRPr="0022588B">
              <w:rPr>
                <w:i/>
                <w:iCs/>
              </w:rPr>
              <w:t xml:space="preserve">, Jaroslav </w:t>
            </w:r>
            <w:proofErr w:type="spellStart"/>
            <w:r w:rsidRPr="0022588B">
              <w:rPr>
                <w:i/>
                <w:iCs/>
              </w:rPr>
              <w:t>Zyrkovský</w:t>
            </w:r>
            <w:proofErr w:type="spellEnd"/>
          </w:p>
        </w:tc>
      </w:tr>
      <w:tr w:rsidR="0022588B" w:rsidRPr="0022588B" w14:paraId="205E6FA3" w14:textId="77777777" w:rsidTr="004115F5">
        <w:trPr>
          <w:trHeight w:val="329"/>
        </w:trPr>
        <w:tc>
          <w:tcPr>
            <w:tcW w:w="1238" w:type="dxa"/>
            <w:tcBorders>
              <w:top w:val="single" w:sz="4" w:space="0" w:color="000000"/>
              <w:left w:val="single" w:sz="4" w:space="0" w:color="000000"/>
              <w:bottom w:val="none" w:sz="6" w:space="0" w:color="auto"/>
              <w:right w:val="single" w:sz="4" w:space="0" w:color="000000"/>
            </w:tcBorders>
          </w:tcPr>
          <w:p w14:paraId="423BA80B" w14:textId="77777777" w:rsidR="00795D15" w:rsidRPr="0022588B" w:rsidRDefault="00795D15" w:rsidP="004115F5">
            <w:pPr>
              <w:pStyle w:val="TableParagraph"/>
              <w:kinsoku w:val="0"/>
              <w:overflowPunct w:val="0"/>
              <w:spacing w:before="9"/>
              <w:ind w:left="238" w:right="221"/>
              <w:jc w:val="center"/>
            </w:pPr>
            <w:r w:rsidRPr="0022588B">
              <w:rPr>
                <w:u w:val="single"/>
              </w:rPr>
              <w:t xml:space="preserve">49 </w:t>
            </w:r>
            <w:proofErr w:type="spellStart"/>
            <w:r w:rsidRPr="0022588B">
              <w:rPr>
                <w:u w:val="single"/>
              </w:rPr>
              <w:t>Tm</w:t>
            </w:r>
            <w:proofErr w:type="spellEnd"/>
          </w:p>
        </w:tc>
        <w:tc>
          <w:tcPr>
            <w:tcW w:w="5119" w:type="dxa"/>
            <w:tcBorders>
              <w:top w:val="single" w:sz="4" w:space="0" w:color="000000"/>
              <w:left w:val="single" w:sz="4" w:space="0" w:color="000000"/>
              <w:bottom w:val="none" w:sz="6" w:space="0" w:color="auto"/>
              <w:right w:val="single" w:sz="4" w:space="0" w:color="000000"/>
            </w:tcBorders>
          </w:tcPr>
          <w:p w14:paraId="05AA940D" w14:textId="77777777" w:rsidR="00795D15" w:rsidRPr="0022588B" w:rsidRDefault="00795D15" w:rsidP="004115F5">
            <w:pPr>
              <w:pStyle w:val="TableParagraph"/>
              <w:kinsoku w:val="0"/>
              <w:overflowPunct w:val="0"/>
              <w:spacing w:before="9"/>
              <w:ind w:left="115"/>
            </w:pPr>
            <w:r w:rsidRPr="0022588B">
              <w:t>Obecná působnost.</w:t>
            </w:r>
          </w:p>
        </w:tc>
        <w:tc>
          <w:tcPr>
            <w:tcW w:w="4874" w:type="dxa"/>
            <w:tcBorders>
              <w:top w:val="single" w:sz="4" w:space="0" w:color="000000"/>
              <w:left w:val="single" w:sz="4" w:space="0" w:color="000000"/>
              <w:bottom w:val="none" w:sz="6" w:space="0" w:color="auto"/>
              <w:right w:val="single" w:sz="4" w:space="0" w:color="000000"/>
            </w:tcBorders>
          </w:tcPr>
          <w:p w14:paraId="7BFE7955" w14:textId="77777777" w:rsidR="00795D15" w:rsidRPr="0022588B" w:rsidRDefault="00795D15" w:rsidP="004115F5">
            <w:pPr>
              <w:pStyle w:val="TableParagraph"/>
              <w:kinsoku w:val="0"/>
              <w:overflowPunct w:val="0"/>
              <w:spacing w:before="9"/>
              <w:ind w:left="108"/>
            </w:pPr>
            <w:r w:rsidRPr="0022588B">
              <w:rPr>
                <w:u w:val="single"/>
              </w:rPr>
              <w:t>Mgr. Roman Pokorný</w:t>
            </w:r>
          </w:p>
        </w:tc>
        <w:tc>
          <w:tcPr>
            <w:tcW w:w="3890" w:type="dxa"/>
            <w:vMerge w:val="restart"/>
            <w:tcBorders>
              <w:top w:val="single" w:sz="4" w:space="0" w:color="000000"/>
              <w:left w:val="single" w:sz="4" w:space="0" w:color="000000"/>
              <w:bottom w:val="single" w:sz="4" w:space="0" w:color="000000"/>
              <w:right w:val="single" w:sz="4" w:space="0" w:color="000000"/>
            </w:tcBorders>
          </w:tcPr>
          <w:p w14:paraId="6C819E13" w14:textId="77777777" w:rsidR="00795D15" w:rsidRPr="0022588B" w:rsidRDefault="00795D15" w:rsidP="004115F5">
            <w:pPr>
              <w:pStyle w:val="TableParagraph"/>
              <w:kinsoku w:val="0"/>
              <w:overflowPunct w:val="0"/>
              <w:spacing w:before="1"/>
              <w:ind w:left="108" w:right="64"/>
              <w:rPr>
                <w:i/>
                <w:iCs/>
                <w:sz w:val="20"/>
                <w:szCs w:val="20"/>
              </w:rPr>
            </w:pPr>
            <w:r w:rsidRPr="0022588B">
              <w:rPr>
                <w:u w:val="single"/>
              </w:rPr>
              <w:t>Michaela Dobošová</w:t>
            </w:r>
            <w:r w:rsidRPr="0022588B">
              <w:t xml:space="preserve"> – </w:t>
            </w:r>
            <w:r w:rsidRPr="0022588B">
              <w:rPr>
                <w:i/>
                <w:iCs/>
                <w:sz w:val="20"/>
                <w:szCs w:val="20"/>
              </w:rPr>
              <w:t>pro spisy vyřizované předsedou senátu Mgr. Romanem Pokorným</w:t>
            </w:r>
          </w:p>
          <w:p w14:paraId="439A23D5" w14:textId="77777777" w:rsidR="00795D15" w:rsidRPr="0022588B" w:rsidRDefault="00795D15" w:rsidP="004115F5">
            <w:pPr>
              <w:pStyle w:val="TableParagraph"/>
              <w:kinsoku w:val="0"/>
              <w:overflowPunct w:val="0"/>
              <w:spacing w:before="1"/>
              <w:ind w:left="108" w:right="64"/>
              <w:rPr>
                <w:i/>
                <w:iCs/>
                <w:sz w:val="20"/>
                <w:szCs w:val="20"/>
              </w:rPr>
            </w:pPr>
          </w:p>
          <w:p w14:paraId="0B5D6FA2" w14:textId="77777777" w:rsidR="00795D15" w:rsidRPr="0022588B" w:rsidRDefault="00795D15" w:rsidP="004115F5">
            <w:pPr>
              <w:pStyle w:val="Default"/>
              <w:rPr>
                <w:color w:val="auto"/>
              </w:rPr>
            </w:pPr>
            <w:r w:rsidRPr="0022588B">
              <w:rPr>
                <w:color w:val="auto"/>
                <w:sz w:val="23"/>
                <w:szCs w:val="23"/>
              </w:rPr>
              <w:t xml:space="preserve">  </w:t>
            </w:r>
            <w:r w:rsidRPr="0022588B">
              <w:rPr>
                <w:color w:val="auto"/>
              </w:rPr>
              <w:t xml:space="preserve">Marta </w:t>
            </w:r>
            <w:proofErr w:type="spellStart"/>
            <w:r w:rsidRPr="0022588B">
              <w:rPr>
                <w:color w:val="auto"/>
              </w:rPr>
              <w:t>Mikulčíková</w:t>
            </w:r>
            <w:proofErr w:type="spellEnd"/>
            <w:r w:rsidRPr="0022588B">
              <w:rPr>
                <w:color w:val="auto"/>
              </w:rPr>
              <w:t xml:space="preserve"> </w:t>
            </w:r>
          </w:p>
          <w:p w14:paraId="1A9057BF"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E82EF36" w14:textId="77777777" w:rsidR="00795D15" w:rsidRPr="0022588B" w:rsidRDefault="00795D15" w:rsidP="004115F5">
            <w:pPr>
              <w:pStyle w:val="TableParagraph"/>
              <w:kinsoku w:val="0"/>
              <w:overflowPunct w:val="0"/>
              <w:spacing w:before="204"/>
              <w:ind w:left="108" w:right="64"/>
              <w:rPr>
                <w:i/>
                <w:iCs/>
                <w:sz w:val="20"/>
                <w:szCs w:val="20"/>
              </w:rPr>
            </w:pPr>
            <w:r w:rsidRPr="0022588B">
              <w:rPr>
                <w:u w:val="single"/>
              </w:rPr>
              <w:t>Michaela Dobošová</w:t>
            </w:r>
            <w:r w:rsidRPr="0022588B">
              <w:t xml:space="preserve"> – </w:t>
            </w:r>
            <w:r w:rsidRPr="0022588B">
              <w:rPr>
                <w:i/>
                <w:iCs/>
                <w:sz w:val="20"/>
                <w:szCs w:val="20"/>
              </w:rPr>
              <w:t>pro spisy vyřizované předsedkyní senátu JUDr. Lenkou Čechovou</w:t>
            </w:r>
          </w:p>
          <w:p w14:paraId="701FC6A0" w14:textId="77777777" w:rsidR="00795D15" w:rsidRPr="0022588B" w:rsidRDefault="00795D15" w:rsidP="004115F5">
            <w:pPr>
              <w:pStyle w:val="Default"/>
              <w:rPr>
                <w:color w:val="auto"/>
                <w:sz w:val="23"/>
                <w:szCs w:val="23"/>
              </w:rPr>
            </w:pPr>
            <w:r w:rsidRPr="0022588B">
              <w:rPr>
                <w:color w:val="auto"/>
                <w:sz w:val="23"/>
                <w:szCs w:val="23"/>
              </w:rPr>
              <w:t xml:space="preserve">  </w:t>
            </w:r>
          </w:p>
          <w:p w14:paraId="0E13EA6E" w14:textId="77777777" w:rsidR="00795D15" w:rsidRPr="0022588B" w:rsidRDefault="00795D15" w:rsidP="004115F5">
            <w:pPr>
              <w:pStyle w:val="Default"/>
              <w:rPr>
                <w:color w:val="auto"/>
              </w:rPr>
            </w:pPr>
            <w:r w:rsidRPr="0022588B">
              <w:rPr>
                <w:color w:val="auto"/>
                <w:sz w:val="23"/>
                <w:szCs w:val="23"/>
              </w:rPr>
              <w:t xml:space="preserve">  </w:t>
            </w:r>
            <w:r w:rsidRPr="0022588B">
              <w:rPr>
                <w:color w:val="auto"/>
              </w:rPr>
              <w:t xml:space="preserve">Marta </w:t>
            </w:r>
            <w:proofErr w:type="spellStart"/>
            <w:r w:rsidRPr="0022588B">
              <w:rPr>
                <w:color w:val="auto"/>
              </w:rPr>
              <w:t>Mikulčíková</w:t>
            </w:r>
            <w:proofErr w:type="spellEnd"/>
            <w:r w:rsidRPr="0022588B">
              <w:rPr>
                <w:color w:val="auto"/>
              </w:rPr>
              <w:t xml:space="preserve"> </w:t>
            </w:r>
          </w:p>
          <w:p w14:paraId="2D152CA5" w14:textId="77777777" w:rsidR="00795D15" w:rsidRPr="0022588B" w:rsidRDefault="00795D15" w:rsidP="004115F5">
            <w:pPr>
              <w:pStyle w:val="TableParagraph"/>
              <w:kinsoku w:val="0"/>
              <w:overflowPunct w:val="0"/>
              <w:spacing w:before="119"/>
              <w:ind w:left="108"/>
            </w:pPr>
          </w:p>
        </w:tc>
      </w:tr>
      <w:tr w:rsidR="0022588B" w:rsidRPr="0022588B" w14:paraId="6949FA67" w14:textId="77777777" w:rsidTr="004115F5">
        <w:trPr>
          <w:trHeight w:val="1512"/>
        </w:trPr>
        <w:tc>
          <w:tcPr>
            <w:tcW w:w="1238" w:type="dxa"/>
            <w:tcBorders>
              <w:top w:val="none" w:sz="6" w:space="0" w:color="auto"/>
              <w:left w:val="single" w:sz="4" w:space="0" w:color="000000"/>
              <w:bottom w:val="none" w:sz="6" w:space="0" w:color="auto"/>
              <w:right w:val="single" w:sz="4" w:space="0" w:color="000000"/>
            </w:tcBorders>
          </w:tcPr>
          <w:p w14:paraId="61ED94CF" w14:textId="77777777" w:rsidR="00795D15" w:rsidRPr="0022588B" w:rsidRDefault="00795D15" w:rsidP="004115F5">
            <w:pPr>
              <w:pStyle w:val="TableParagraph"/>
              <w:kinsoku w:val="0"/>
              <w:overflowPunct w:val="0"/>
              <w:spacing w:before="50"/>
              <w:ind w:left="314"/>
            </w:pPr>
            <w:r w:rsidRPr="0022588B">
              <w:t>46</w:t>
            </w:r>
            <w:r w:rsidRPr="0022588B">
              <w:rPr>
                <w:spacing w:val="-9"/>
              </w:rPr>
              <w:t xml:space="preserve"> </w:t>
            </w:r>
            <w:proofErr w:type="spellStart"/>
            <w:r w:rsidRPr="0022588B">
              <w:t>Tm</w:t>
            </w:r>
            <w:proofErr w:type="spellEnd"/>
          </w:p>
          <w:p w14:paraId="7272A5CF" w14:textId="77777777" w:rsidR="00795D15" w:rsidRPr="0022588B" w:rsidRDefault="00795D15" w:rsidP="004115F5">
            <w:pPr>
              <w:pStyle w:val="TableParagraph"/>
              <w:kinsoku w:val="0"/>
              <w:overflowPunct w:val="0"/>
              <w:spacing w:before="119"/>
              <w:ind w:left="309"/>
            </w:pPr>
            <w:r w:rsidRPr="0022588B">
              <w:t>4</w:t>
            </w:r>
            <w:r w:rsidRPr="0022588B">
              <w:rPr>
                <w:spacing w:val="-6"/>
              </w:rPr>
              <w:t xml:space="preserve"> </w:t>
            </w:r>
            <w:r w:rsidRPr="0022588B">
              <w:t>Tmo</w:t>
            </w:r>
          </w:p>
        </w:tc>
        <w:tc>
          <w:tcPr>
            <w:tcW w:w="5119" w:type="dxa"/>
            <w:tcBorders>
              <w:top w:val="none" w:sz="6" w:space="0" w:color="auto"/>
              <w:left w:val="single" w:sz="4" w:space="0" w:color="000000"/>
              <w:bottom w:val="none" w:sz="6" w:space="0" w:color="auto"/>
              <w:right w:val="single" w:sz="4" w:space="0" w:color="000000"/>
            </w:tcBorders>
          </w:tcPr>
          <w:p w14:paraId="334FE385" w14:textId="2ED8AACA" w:rsidR="00795D15" w:rsidRPr="0022588B" w:rsidRDefault="00FE258E" w:rsidP="004115F5">
            <w:pPr>
              <w:pStyle w:val="TableParagraph"/>
              <w:kinsoku w:val="0"/>
              <w:overflowPunct w:val="0"/>
              <w:spacing w:before="50"/>
              <w:ind w:left="115"/>
            </w:pPr>
            <w:r w:rsidRPr="0022588B">
              <w:t>Zastaven nápad</w:t>
            </w:r>
          </w:p>
        </w:tc>
        <w:tc>
          <w:tcPr>
            <w:tcW w:w="4874" w:type="dxa"/>
            <w:tcBorders>
              <w:top w:val="none" w:sz="6" w:space="0" w:color="auto"/>
              <w:left w:val="single" w:sz="4" w:space="0" w:color="000000"/>
              <w:bottom w:val="none" w:sz="6" w:space="0" w:color="auto"/>
              <w:right w:val="single" w:sz="4" w:space="0" w:color="000000"/>
            </w:tcBorders>
          </w:tcPr>
          <w:p w14:paraId="1AD83FC2" w14:textId="77777777" w:rsidR="00795D15" w:rsidRPr="0022588B" w:rsidRDefault="00795D15" w:rsidP="004115F5">
            <w:pPr>
              <w:pStyle w:val="TableParagraph"/>
              <w:kinsoku w:val="0"/>
              <w:overflowPunct w:val="0"/>
              <w:spacing w:before="50"/>
              <w:ind w:left="108" w:right="88"/>
            </w:pPr>
            <w:r w:rsidRPr="0022588B">
              <w:t xml:space="preserve">JUDr. Lenka </w:t>
            </w:r>
            <w:proofErr w:type="gramStart"/>
            <w:r w:rsidRPr="0022588B">
              <w:t>Čechová - pro</w:t>
            </w:r>
            <w:proofErr w:type="gramEnd"/>
            <w:r w:rsidRPr="0022588B">
              <w:t xml:space="preserve"> věci napadlé do 30. 9. 2018, pokud nebyly přiděleny jinému předsedovi senátu,</w:t>
            </w:r>
            <w:r w:rsidRPr="0022588B">
              <w:rPr>
                <w:spacing w:val="-16"/>
              </w:rPr>
              <w:t xml:space="preserve"> </w:t>
            </w:r>
            <w:r w:rsidRPr="0022588B">
              <w:t>věci</w:t>
            </w:r>
            <w:r w:rsidRPr="0022588B">
              <w:rPr>
                <w:spacing w:val="-15"/>
              </w:rPr>
              <w:t xml:space="preserve"> </w:t>
            </w:r>
            <w:r w:rsidRPr="0022588B">
              <w:t>obživlé</w:t>
            </w:r>
            <w:r w:rsidRPr="0022588B">
              <w:rPr>
                <w:spacing w:val="-16"/>
              </w:rPr>
              <w:t xml:space="preserve"> </w:t>
            </w:r>
            <w:r w:rsidRPr="0022588B">
              <w:t>a</w:t>
            </w:r>
            <w:r w:rsidRPr="0022588B">
              <w:rPr>
                <w:spacing w:val="-15"/>
              </w:rPr>
              <w:t xml:space="preserve"> </w:t>
            </w:r>
            <w:r w:rsidRPr="0022588B">
              <w:t>rozhodování</w:t>
            </w:r>
            <w:r w:rsidRPr="0022588B">
              <w:rPr>
                <w:spacing w:val="-15"/>
              </w:rPr>
              <w:t xml:space="preserve"> </w:t>
            </w:r>
            <w:r w:rsidRPr="0022588B">
              <w:t>o</w:t>
            </w:r>
            <w:r w:rsidRPr="0022588B">
              <w:rPr>
                <w:spacing w:val="-16"/>
              </w:rPr>
              <w:t xml:space="preserve"> </w:t>
            </w:r>
            <w:r w:rsidRPr="0022588B">
              <w:t>mimořádných opravných prostředcích v těchto</w:t>
            </w:r>
            <w:r w:rsidRPr="0022588B">
              <w:rPr>
                <w:spacing w:val="-10"/>
              </w:rPr>
              <w:t xml:space="preserve"> </w:t>
            </w:r>
            <w:r w:rsidRPr="0022588B">
              <w:t>věcech</w:t>
            </w:r>
          </w:p>
        </w:tc>
        <w:tc>
          <w:tcPr>
            <w:tcW w:w="3890" w:type="dxa"/>
            <w:vMerge/>
            <w:tcBorders>
              <w:top w:val="nil"/>
              <w:left w:val="single" w:sz="4" w:space="0" w:color="000000"/>
              <w:bottom w:val="single" w:sz="4" w:space="0" w:color="000000"/>
              <w:right w:val="single" w:sz="4" w:space="0" w:color="000000"/>
            </w:tcBorders>
          </w:tcPr>
          <w:p w14:paraId="7512B22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0BD017C4" w14:textId="77777777" w:rsidTr="004115F5">
        <w:trPr>
          <w:trHeight w:val="985"/>
        </w:trPr>
        <w:tc>
          <w:tcPr>
            <w:tcW w:w="1238" w:type="dxa"/>
            <w:tcBorders>
              <w:top w:val="none" w:sz="6" w:space="0" w:color="auto"/>
              <w:left w:val="single" w:sz="4" w:space="0" w:color="000000"/>
              <w:bottom w:val="single" w:sz="4" w:space="0" w:color="000000"/>
              <w:right w:val="single" w:sz="4" w:space="0" w:color="000000"/>
            </w:tcBorders>
          </w:tcPr>
          <w:p w14:paraId="56183914"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5119" w:type="dxa"/>
            <w:tcBorders>
              <w:top w:val="none" w:sz="6" w:space="0" w:color="auto"/>
              <w:left w:val="single" w:sz="4" w:space="0" w:color="000000"/>
              <w:bottom w:val="single" w:sz="4" w:space="0" w:color="000000"/>
              <w:right w:val="single" w:sz="4" w:space="0" w:color="000000"/>
            </w:tcBorders>
          </w:tcPr>
          <w:p w14:paraId="7A52912C"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4874" w:type="dxa"/>
            <w:tcBorders>
              <w:top w:val="none" w:sz="6" w:space="0" w:color="auto"/>
              <w:left w:val="single" w:sz="4" w:space="0" w:color="000000"/>
              <w:bottom w:val="single" w:sz="4" w:space="0" w:color="000000"/>
              <w:right w:val="single" w:sz="4" w:space="0" w:color="000000"/>
            </w:tcBorders>
          </w:tcPr>
          <w:p w14:paraId="4C984E2D" w14:textId="77777777" w:rsidR="00795D15" w:rsidRPr="0022588B" w:rsidRDefault="00795D15" w:rsidP="004115F5">
            <w:pPr>
              <w:pStyle w:val="TableParagraph"/>
              <w:kinsoku w:val="0"/>
              <w:overflowPunct w:val="0"/>
              <w:spacing w:before="3"/>
              <w:rPr>
                <w:rFonts w:ascii="Times New Roman" w:hAnsi="Times New Roman" w:cs="Times New Roman"/>
                <w:sz w:val="33"/>
                <w:szCs w:val="33"/>
              </w:rPr>
            </w:pPr>
          </w:p>
          <w:p w14:paraId="09FC04AB" w14:textId="77777777" w:rsidR="00795D15" w:rsidRPr="0022588B" w:rsidRDefault="00795D15" w:rsidP="004115F5">
            <w:pPr>
              <w:pStyle w:val="TableParagraph"/>
              <w:kinsoku w:val="0"/>
              <w:overflowPunct w:val="0"/>
              <w:ind w:left="108"/>
            </w:pPr>
            <w:r w:rsidRPr="0022588B">
              <w:t>JUDr. Šárka Skalská</w:t>
            </w:r>
          </w:p>
        </w:tc>
        <w:tc>
          <w:tcPr>
            <w:tcW w:w="3890" w:type="dxa"/>
            <w:vMerge/>
            <w:tcBorders>
              <w:top w:val="nil"/>
              <w:left w:val="single" w:sz="4" w:space="0" w:color="000000"/>
              <w:bottom w:val="single" w:sz="4" w:space="0" w:color="000000"/>
              <w:right w:val="single" w:sz="4" w:space="0" w:color="000000"/>
            </w:tcBorders>
          </w:tcPr>
          <w:p w14:paraId="244BD250"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0AF91F61" w14:textId="77777777" w:rsidTr="004115F5">
        <w:trPr>
          <w:trHeight w:val="928"/>
        </w:trPr>
        <w:tc>
          <w:tcPr>
            <w:tcW w:w="15121" w:type="dxa"/>
            <w:gridSpan w:val="4"/>
            <w:tcBorders>
              <w:top w:val="single" w:sz="4" w:space="0" w:color="000000"/>
              <w:left w:val="single" w:sz="4" w:space="0" w:color="000000"/>
              <w:bottom w:val="single" w:sz="4" w:space="0" w:color="000000"/>
              <w:right w:val="single" w:sz="4" w:space="0" w:color="000000"/>
            </w:tcBorders>
          </w:tcPr>
          <w:p w14:paraId="492C5F5E" w14:textId="5726EE9F" w:rsidR="00795D15" w:rsidRPr="0022588B" w:rsidRDefault="00795D15" w:rsidP="004115F5">
            <w:pPr>
              <w:rPr>
                <w:rFonts w:cs="Arial"/>
                <w:i/>
                <w:iCs/>
                <w:szCs w:val="24"/>
              </w:rPr>
            </w:pPr>
            <w:r w:rsidRPr="0022588B">
              <w:rPr>
                <w:i/>
                <w:iCs/>
                <w:u w:val="single"/>
              </w:rPr>
              <w:t xml:space="preserve">Přísedící 49 </w:t>
            </w:r>
            <w:proofErr w:type="spellStart"/>
            <w:r w:rsidRPr="0022588B">
              <w:rPr>
                <w:i/>
                <w:iCs/>
                <w:u w:val="single"/>
              </w:rPr>
              <w:t>Tm</w:t>
            </w:r>
            <w:proofErr w:type="spellEnd"/>
            <w:r w:rsidRPr="0022588B">
              <w:rPr>
                <w:i/>
                <w:iCs/>
              </w:rPr>
              <w:t xml:space="preserve">: Mgr. Dagmar Horváthová, Ing. Vítězslav Matuška, Mgr. Martin </w:t>
            </w:r>
            <w:proofErr w:type="spellStart"/>
            <w:r w:rsidRPr="0022588B">
              <w:rPr>
                <w:i/>
                <w:iCs/>
              </w:rPr>
              <w:t>Bugaj</w:t>
            </w:r>
            <w:proofErr w:type="spellEnd"/>
            <w:r w:rsidRPr="0022588B">
              <w:rPr>
                <w:i/>
                <w:iCs/>
              </w:rPr>
              <w:t xml:space="preserve">, Věra Fialová, Eva </w:t>
            </w:r>
            <w:proofErr w:type="spellStart"/>
            <w:r w:rsidRPr="0022588B">
              <w:rPr>
                <w:i/>
                <w:iCs/>
              </w:rPr>
              <w:t>Pastušková</w:t>
            </w:r>
            <w:proofErr w:type="spellEnd"/>
            <w:r w:rsidRPr="0022588B">
              <w:rPr>
                <w:i/>
                <w:iCs/>
              </w:rPr>
              <w:t xml:space="preserve">, Vítězslav </w:t>
            </w:r>
            <w:proofErr w:type="spellStart"/>
            <w:r w:rsidRPr="0022588B">
              <w:rPr>
                <w:i/>
                <w:iCs/>
              </w:rPr>
              <w:t>Kichner</w:t>
            </w:r>
            <w:proofErr w:type="spellEnd"/>
            <w:r w:rsidRPr="0022588B">
              <w:rPr>
                <w:i/>
                <w:iCs/>
              </w:rPr>
              <w:t xml:space="preserve">, Zdeněk </w:t>
            </w:r>
            <w:proofErr w:type="gramStart"/>
            <w:r w:rsidRPr="0022588B">
              <w:rPr>
                <w:i/>
                <w:iCs/>
              </w:rPr>
              <w:t>Pýcha,  Mgr.</w:t>
            </w:r>
            <w:proofErr w:type="gramEnd"/>
            <w:r w:rsidRPr="0022588B">
              <w:rPr>
                <w:i/>
                <w:iCs/>
              </w:rPr>
              <w:t xml:space="preserve"> Ing. Markéta Dvorská </w:t>
            </w:r>
            <w:proofErr w:type="spellStart"/>
            <w:r w:rsidRPr="0022588B">
              <w:rPr>
                <w:i/>
                <w:iCs/>
              </w:rPr>
              <w:t>Kročková</w:t>
            </w:r>
            <w:proofErr w:type="spellEnd"/>
            <w:r w:rsidRPr="0022588B">
              <w:rPr>
                <w:i/>
                <w:iCs/>
              </w:rPr>
              <w:t xml:space="preserve">, Ing. Luděk </w:t>
            </w:r>
            <w:proofErr w:type="spellStart"/>
            <w:r w:rsidRPr="0022588B">
              <w:rPr>
                <w:i/>
                <w:iCs/>
              </w:rPr>
              <w:t>Trdlica</w:t>
            </w:r>
            <w:proofErr w:type="spellEnd"/>
            <w:r w:rsidRPr="0022588B">
              <w:rPr>
                <w:i/>
                <w:iCs/>
              </w:rPr>
              <w:t xml:space="preserve">, JUDr. Radomíra </w:t>
            </w:r>
            <w:proofErr w:type="spellStart"/>
            <w:r w:rsidRPr="0022588B">
              <w:rPr>
                <w:i/>
                <w:iCs/>
              </w:rPr>
              <w:t>Henner</w:t>
            </w:r>
            <w:proofErr w:type="spellEnd"/>
            <w:r w:rsidRPr="0022588B">
              <w:rPr>
                <w:i/>
                <w:iCs/>
              </w:rPr>
              <w:t xml:space="preserve">, Mgr. Miroslava Frydrychová, </w:t>
            </w:r>
            <w:r w:rsidRPr="0022588B">
              <w:rPr>
                <w:rFonts w:cs="Arial"/>
                <w:bCs/>
                <w:i/>
                <w:iCs/>
                <w:szCs w:val="24"/>
              </w:rPr>
              <w:t>Ing. Karin Kratochvílová, Mgr. Jarmila Absolonová a Mgr. Renata Blatecká</w:t>
            </w:r>
            <w:r w:rsidRPr="0022588B">
              <w:rPr>
                <w:rFonts w:cs="Arial"/>
                <w:i/>
                <w:iCs/>
                <w:szCs w:val="24"/>
              </w:rPr>
              <w:t xml:space="preserve"> </w:t>
            </w:r>
          </w:p>
          <w:p w14:paraId="46537695" w14:textId="77777777" w:rsidR="00795D15" w:rsidRPr="0022588B" w:rsidRDefault="00795D15" w:rsidP="004115F5">
            <w:pPr>
              <w:pStyle w:val="TableParagraph"/>
              <w:kinsoku w:val="0"/>
              <w:overflowPunct w:val="0"/>
              <w:spacing w:before="1"/>
              <w:ind w:left="112" w:right="32"/>
              <w:rPr>
                <w:i/>
                <w:iCs/>
                <w:sz w:val="22"/>
                <w:szCs w:val="22"/>
              </w:rPr>
            </w:pPr>
          </w:p>
        </w:tc>
      </w:tr>
      <w:tr w:rsidR="00795D15" w:rsidRPr="0022588B" w14:paraId="75BADB35" w14:textId="77777777" w:rsidTr="004115F5">
        <w:trPr>
          <w:trHeight w:val="390"/>
        </w:trPr>
        <w:tc>
          <w:tcPr>
            <w:tcW w:w="1238" w:type="dxa"/>
            <w:tcBorders>
              <w:top w:val="single" w:sz="4" w:space="0" w:color="000000"/>
              <w:left w:val="single" w:sz="4" w:space="0" w:color="000000"/>
              <w:bottom w:val="single" w:sz="4" w:space="0" w:color="000000"/>
              <w:right w:val="single" w:sz="4" w:space="0" w:color="000000"/>
            </w:tcBorders>
          </w:tcPr>
          <w:p w14:paraId="12357946" w14:textId="77777777" w:rsidR="00795D15" w:rsidRPr="0022588B" w:rsidRDefault="00795D15" w:rsidP="004115F5">
            <w:pPr>
              <w:pStyle w:val="TableParagraph"/>
              <w:kinsoku w:val="0"/>
              <w:overflowPunct w:val="0"/>
              <w:spacing w:before="1"/>
              <w:ind w:left="240" w:right="221"/>
              <w:jc w:val="center"/>
            </w:pPr>
            <w:r w:rsidRPr="0022588B">
              <w:rPr>
                <w:u w:val="single"/>
              </w:rPr>
              <w:t xml:space="preserve">32 </w:t>
            </w:r>
            <w:proofErr w:type="spellStart"/>
            <w:r w:rsidRPr="0022588B">
              <w:rPr>
                <w:u w:val="single"/>
              </w:rPr>
              <w:t>Ntm</w:t>
            </w:r>
            <w:proofErr w:type="spellEnd"/>
          </w:p>
        </w:tc>
        <w:tc>
          <w:tcPr>
            <w:tcW w:w="5119" w:type="dxa"/>
            <w:tcBorders>
              <w:top w:val="single" w:sz="4" w:space="0" w:color="000000"/>
              <w:left w:val="single" w:sz="4" w:space="0" w:color="000000"/>
              <w:bottom w:val="single" w:sz="4" w:space="0" w:color="000000"/>
              <w:right w:val="single" w:sz="4" w:space="0" w:color="000000"/>
            </w:tcBorders>
          </w:tcPr>
          <w:p w14:paraId="287A2C47" w14:textId="77777777" w:rsidR="00795D15" w:rsidRPr="0022588B" w:rsidRDefault="00795D15" w:rsidP="004115F5">
            <w:pPr>
              <w:pStyle w:val="TableParagraph"/>
              <w:kinsoku w:val="0"/>
              <w:overflowPunct w:val="0"/>
              <w:spacing w:before="1"/>
              <w:ind w:left="115"/>
            </w:pPr>
            <w:r w:rsidRPr="0022588B">
              <w:t>Dle oddílu B., čl. II., bodu 11)</w:t>
            </w:r>
          </w:p>
        </w:tc>
        <w:tc>
          <w:tcPr>
            <w:tcW w:w="4874" w:type="dxa"/>
            <w:tcBorders>
              <w:top w:val="single" w:sz="4" w:space="0" w:color="000000"/>
              <w:left w:val="single" w:sz="4" w:space="0" w:color="000000"/>
              <w:bottom w:val="single" w:sz="4" w:space="0" w:color="000000"/>
              <w:right w:val="single" w:sz="4" w:space="0" w:color="000000"/>
            </w:tcBorders>
          </w:tcPr>
          <w:p w14:paraId="72015BF5" w14:textId="77777777" w:rsidR="00795D15" w:rsidRPr="0022588B" w:rsidRDefault="00795D15" w:rsidP="004115F5">
            <w:pPr>
              <w:pStyle w:val="TableParagraph"/>
              <w:kinsoku w:val="0"/>
              <w:overflowPunct w:val="0"/>
              <w:spacing w:before="1"/>
              <w:ind w:left="122"/>
            </w:pPr>
            <w:r w:rsidRPr="0022588B">
              <w:t>Dle oddílu B., čl. II., bodu 11)</w:t>
            </w:r>
          </w:p>
        </w:tc>
        <w:tc>
          <w:tcPr>
            <w:tcW w:w="3890" w:type="dxa"/>
            <w:tcBorders>
              <w:top w:val="single" w:sz="4" w:space="0" w:color="000000"/>
              <w:left w:val="single" w:sz="4" w:space="0" w:color="000000"/>
              <w:bottom w:val="single" w:sz="4" w:space="0" w:color="000000"/>
              <w:right w:val="single" w:sz="4" w:space="0" w:color="000000"/>
            </w:tcBorders>
          </w:tcPr>
          <w:p w14:paraId="3931C0BD" w14:textId="77777777" w:rsidR="00795D15" w:rsidRPr="0022588B" w:rsidRDefault="00795D15" w:rsidP="004115F5">
            <w:pPr>
              <w:pStyle w:val="Default"/>
              <w:rPr>
                <w:color w:val="auto"/>
                <w:sz w:val="23"/>
                <w:szCs w:val="23"/>
              </w:rPr>
            </w:pPr>
            <w:r w:rsidRPr="0022588B">
              <w:rPr>
                <w:color w:val="auto"/>
                <w:sz w:val="23"/>
                <w:szCs w:val="23"/>
              </w:rPr>
              <w:t xml:space="preserve">  </w:t>
            </w:r>
            <w:r w:rsidRPr="0022588B">
              <w:rPr>
                <w:color w:val="auto"/>
                <w:sz w:val="23"/>
                <w:szCs w:val="23"/>
                <w:u w:val="single"/>
              </w:rPr>
              <w:t>Petra Vitásková</w:t>
            </w:r>
          </w:p>
          <w:p w14:paraId="44BBDA84" w14:textId="77777777" w:rsidR="00795D15" w:rsidRPr="0022588B" w:rsidRDefault="00795D15" w:rsidP="004115F5">
            <w:pPr>
              <w:pStyle w:val="TableParagraph"/>
              <w:kinsoku w:val="0"/>
              <w:overflowPunct w:val="0"/>
              <w:spacing w:before="1"/>
              <w:ind w:left="135"/>
            </w:pPr>
            <w:r w:rsidRPr="0022588B">
              <w:t>Patrik Frais</w:t>
            </w:r>
          </w:p>
        </w:tc>
      </w:tr>
    </w:tbl>
    <w:p w14:paraId="1C78779E"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5491A983" w14:textId="77777777" w:rsidR="00795D15" w:rsidRPr="0022588B" w:rsidRDefault="00795D15" w:rsidP="00795D15">
      <w:pPr>
        <w:pStyle w:val="Zkladntext"/>
        <w:kinsoku w:val="0"/>
        <w:overflowPunct w:val="0"/>
        <w:rPr>
          <w:rFonts w:ascii="Times New Roman" w:hAnsi="Times New Roman" w:cs="Times New Roman"/>
          <w:sz w:val="20"/>
          <w:szCs w:val="20"/>
        </w:rPr>
      </w:pPr>
    </w:p>
    <w:p w14:paraId="7320DA82"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14868" w:type="dxa"/>
        <w:tblInd w:w="163" w:type="dxa"/>
        <w:tblLayout w:type="fixed"/>
        <w:tblCellMar>
          <w:left w:w="0" w:type="dxa"/>
          <w:right w:w="0" w:type="dxa"/>
        </w:tblCellMar>
        <w:tblLook w:val="0000" w:firstRow="0" w:lastRow="0" w:firstColumn="0" w:lastColumn="0" w:noHBand="0" w:noVBand="0"/>
      </w:tblPr>
      <w:tblGrid>
        <w:gridCol w:w="1236"/>
        <w:gridCol w:w="4154"/>
        <w:gridCol w:w="3666"/>
        <w:gridCol w:w="2515"/>
        <w:gridCol w:w="3297"/>
      </w:tblGrid>
      <w:tr w:rsidR="0022588B" w:rsidRPr="0022588B" w14:paraId="3DC0BA9F" w14:textId="77777777" w:rsidTr="004115F5">
        <w:trPr>
          <w:trHeight w:val="326"/>
        </w:trPr>
        <w:tc>
          <w:tcPr>
            <w:tcW w:w="1236" w:type="dxa"/>
            <w:vMerge w:val="restart"/>
            <w:tcBorders>
              <w:top w:val="single" w:sz="4" w:space="0" w:color="000000"/>
              <w:left w:val="single" w:sz="4" w:space="0" w:color="000000"/>
              <w:bottom w:val="single" w:sz="4" w:space="0" w:color="000000"/>
              <w:right w:val="single" w:sz="4" w:space="0" w:color="000000"/>
            </w:tcBorders>
          </w:tcPr>
          <w:p w14:paraId="4E6B97D9" w14:textId="77777777" w:rsidR="00795D15" w:rsidRPr="0022588B" w:rsidRDefault="00795D15" w:rsidP="004115F5">
            <w:pPr>
              <w:pStyle w:val="TableParagraph"/>
              <w:kinsoku w:val="0"/>
              <w:overflowPunct w:val="0"/>
              <w:spacing w:before="11"/>
              <w:rPr>
                <w:rFonts w:ascii="Times New Roman" w:hAnsi="Times New Roman" w:cs="Times New Roman"/>
                <w:sz w:val="33"/>
                <w:szCs w:val="33"/>
              </w:rPr>
            </w:pPr>
          </w:p>
          <w:p w14:paraId="10AD4BF5" w14:textId="77777777" w:rsidR="00795D15" w:rsidRPr="0022588B" w:rsidRDefault="00795D15" w:rsidP="004115F5">
            <w:pPr>
              <w:pStyle w:val="TableParagraph"/>
              <w:kinsoku w:val="0"/>
              <w:overflowPunct w:val="0"/>
              <w:spacing w:line="348" w:lineRule="auto"/>
              <w:ind w:left="186" w:right="150" w:firstLine="38"/>
            </w:pPr>
            <w:r w:rsidRPr="0022588B">
              <w:rPr>
                <w:u w:val="single"/>
              </w:rPr>
              <w:t>oddělení</w:t>
            </w:r>
            <w:r w:rsidRPr="0022588B">
              <w:t xml:space="preserve"> zastupuje</w:t>
            </w:r>
          </w:p>
        </w:tc>
        <w:tc>
          <w:tcPr>
            <w:tcW w:w="4154" w:type="dxa"/>
            <w:vMerge w:val="restart"/>
            <w:tcBorders>
              <w:top w:val="single" w:sz="4" w:space="0" w:color="000000"/>
              <w:left w:val="single" w:sz="4" w:space="0" w:color="000000"/>
              <w:bottom w:val="single" w:sz="4" w:space="0" w:color="000000"/>
              <w:right w:val="single" w:sz="4" w:space="0" w:color="000000"/>
            </w:tcBorders>
          </w:tcPr>
          <w:p w14:paraId="6347AD99" w14:textId="77777777" w:rsidR="00795D15" w:rsidRPr="0022588B" w:rsidRDefault="00795D15" w:rsidP="004115F5">
            <w:pPr>
              <w:pStyle w:val="TableParagraph"/>
              <w:kinsoku w:val="0"/>
              <w:overflowPunct w:val="0"/>
              <w:spacing w:before="11"/>
              <w:rPr>
                <w:rFonts w:ascii="Times New Roman" w:hAnsi="Times New Roman" w:cs="Times New Roman"/>
                <w:sz w:val="33"/>
                <w:szCs w:val="33"/>
              </w:rPr>
            </w:pPr>
          </w:p>
          <w:p w14:paraId="4FDBBE3E" w14:textId="77777777" w:rsidR="00795D15" w:rsidRPr="0022588B" w:rsidRDefault="00795D15" w:rsidP="004115F5">
            <w:pPr>
              <w:pStyle w:val="TableParagraph"/>
              <w:kinsoku w:val="0"/>
              <w:overflowPunct w:val="0"/>
              <w:spacing w:line="348" w:lineRule="auto"/>
              <w:ind w:left="1319" w:right="528" w:hanging="8"/>
            </w:pPr>
            <w:r w:rsidRPr="0022588B">
              <w:t>obor působnosti omezení nápadu</w:t>
            </w:r>
          </w:p>
        </w:tc>
        <w:tc>
          <w:tcPr>
            <w:tcW w:w="3666" w:type="dxa"/>
            <w:tcBorders>
              <w:top w:val="single" w:sz="4" w:space="0" w:color="000000"/>
              <w:left w:val="single" w:sz="4" w:space="0" w:color="000000"/>
              <w:bottom w:val="none" w:sz="6" w:space="0" w:color="auto"/>
              <w:right w:val="single" w:sz="4" w:space="0" w:color="000000"/>
            </w:tcBorders>
          </w:tcPr>
          <w:p w14:paraId="3C1E2D6F" w14:textId="77777777" w:rsidR="00795D15" w:rsidRPr="0022588B" w:rsidRDefault="00795D15" w:rsidP="004115F5">
            <w:pPr>
              <w:pStyle w:val="TableParagraph"/>
              <w:kinsoku w:val="0"/>
              <w:overflowPunct w:val="0"/>
              <w:spacing w:before="1"/>
              <w:ind w:left="840"/>
              <w:rPr>
                <w:b/>
                <w:bCs/>
              </w:rPr>
            </w:pPr>
            <w:r w:rsidRPr="0022588B">
              <w:rPr>
                <w:b/>
                <w:bCs/>
                <w:u w:val="single"/>
              </w:rPr>
              <w:t>předseda senátu</w:t>
            </w:r>
          </w:p>
        </w:tc>
        <w:tc>
          <w:tcPr>
            <w:tcW w:w="2515" w:type="dxa"/>
            <w:vMerge w:val="restart"/>
            <w:tcBorders>
              <w:top w:val="single" w:sz="4" w:space="0" w:color="000000"/>
              <w:left w:val="single" w:sz="4" w:space="0" w:color="000000"/>
              <w:bottom w:val="single" w:sz="4" w:space="0" w:color="000000"/>
              <w:right w:val="single" w:sz="4" w:space="0" w:color="000000"/>
            </w:tcBorders>
          </w:tcPr>
          <w:p w14:paraId="6CC1DE27" w14:textId="77777777" w:rsidR="00795D15" w:rsidRPr="0022588B" w:rsidRDefault="00795D15" w:rsidP="004115F5">
            <w:pPr>
              <w:pStyle w:val="TableParagraph"/>
              <w:kinsoku w:val="0"/>
              <w:overflowPunct w:val="0"/>
              <w:spacing w:before="5"/>
              <w:rPr>
                <w:rFonts w:ascii="Times New Roman" w:hAnsi="Times New Roman" w:cs="Times New Roman"/>
                <w:sz w:val="22"/>
                <w:szCs w:val="22"/>
              </w:rPr>
            </w:pPr>
          </w:p>
          <w:p w14:paraId="64746E69" w14:textId="77777777" w:rsidR="00795D15" w:rsidRPr="0022588B" w:rsidRDefault="00795D15" w:rsidP="004115F5">
            <w:pPr>
              <w:pStyle w:val="TableParagraph"/>
              <w:kinsoku w:val="0"/>
              <w:overflowPunct w:val="0"/>
              <w:ind w:left="343" w:right="307" w:firstLine="225"/>
            </w:pPr>
            <w:r w:rsidRPr="0022588B">
              <w:rPr>
                <w:u w:val="single"/>
              </w:rPr>
              <w:t>administrativní</w:t>
            </w:r>
            <w:r w:rsidRPr="0022588B">
              <w:t xml:space="preserve"> </w:t>
            </w:r>
            <w:r w:rsidRPr="0022588B">
              <w:rPr>
                <w:u w:val="single"/>
              </w:rPr>
              <w:t xml:space="preserve">tajemnice </w:t>
            </w:r>
            <w:proofErr w:type="spellStart"/>
            <w:r w:rsidRPr="0022588B">
              <w:rPr>
                <w:u w:val="single"/>
              </w:rPr>
              <w:t>minitýmu</w:t>
            </w:r>
            <w:proofErr w:type="spellEnd"/>
          </w:p>
          <w:p w14:paraId="61BC8FE1" w14:textId="77777777" w:rsidR="00795D15" w:rsidRPr="0022588B" w:rsidRDefault="00795D15" w:rsidP="004115F5">
            <w:pPr>
              <w:pStyle w:val="TableParagraph"/>
              <w:kinsoku w:val="0"/>
              <w:overflowPunct w:val="0"/>
              <w:spacing w:before="111"/>
              <w:ind w:left="571"/>
              <w:rPr>
                <w:i/>
                <w:iCs/>
              </w:rPr>
            </w:pPr>
            <w:r w:rsidRPr="0022588B">
              <w:rPr>
                <w:i/>
                <w:iCs/>
              </w:rPr>
              <w:t>(úseková vedoucí)</w:t>
            </w:r>
          </w:p>
        </w:tc>
        <w:tc>
          <w:tcPr>
            <w:tcW w:w="3297" w:type="dxa"/>
            <w:vMerge w:val="restart"/>
            <w:tcBorders>
              <w:top w:val="single" w:sz="4" w:space="0" w:color="000000"/>
              <w:left w:val="single" w:sz="4" w:space="0" w:color="000000"/>
              <w:bottom w:val="single" w:sz="4" w:space="0" w:color="000000"/>
              <w:right w:val="single" w:sz="4" w:space="0" w:color="000000"/>
            </w:tcBorders>
          </w:tcPr>
          <w:p w14:paraId="19E88D7F"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989040D" w14:textId="77777777" w:rsidR="00795D15" w:rsidRPr="0022588B" w:rsidRDefault="00795D15" w:rsidP="004115F5">
            <w:pPr>
              <w:pStyle w:val="TableParagraph"/>
              <w:kinsoku w:val="0"/>
              <w:overflowPunct w:val="0"/>
              <w:spacing w:before="5"/>
              <w:rPr>
                <w:rFonts w:ascii="Times New Roman" w:hAnsi="Times New Roman" w:cs="Times New Roman"/>
              </w:rPr>
            </w:pPr>
          </w:p>
          <w:p w14:paraId="686D2210" w14:textId="77777777" w:rsidR="00795D15" w:rsidRPr="0022588B" w:rsidRDefault="00795D15" w:rsidP="004115F5">
            <w:pPr>
              <w:pStyle w:val="TableParagraph"/>
              <w:kinsoku w:val="0"/>
              <w:overflowPunct w:val="0"/>
              <w:ind w:left="1034" w:right="1444"/>
              <w:jc w:val="center"/>
            </w:pPr>
            <w:r w:rsidRPr="0022588B">
              <w:t>zástupce</w:t>
            </w:r>
          </w:p>
        </w:tc>
      </w:tr>
      <w:tr w:rsidR="0022588B" w:rsidRPr="0022588B" w14:paraId="6F988745" w14:textId="77777777" w:rsidTr="004115F5">
        <w:trPr>
          <w:trHeight w:val="770"/>
        </w:trPr>
        <w:tc>
          <w:tcPr>
            <w:tcW w:w="1236" w:type="dxa"/>
            <w:vMerge/>
            <w:tcBorders>
              <w:top w:val="nil"/>
              <w:left w:val="single" w:sz="4" w:space="0" w:color="000000"/>
              <w:bottom w:val="single" w:sz="4" w:space="0" w:color="000000"/>
              <w:right w:val="single" w:sz="4" w:space="0" w:color="000000"/>
            </w:tcBorders>
          </w:tcPr>
          <w:p w14:paraId="25C43470"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154" w:type="dxa"/>
            <w:vMerge/>
            <w:tcBorders>
              <w:top w:val="nil"/>
              <w:left w:val="single" w:sz="4" w:space="0" w:color="000000"/>
              <w:bottom w:val="single" w:sz="4" w:space="0" w:color="000000"/>
              <w:right w:val="single" w:sz="4" w:space="0" w:color="000000"/>
            </w:tcBorders>
          </w:tcPr>
          <w:p w14:paraId="731C7BE2"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666" w:type="dxa"/>
            <w:tcBorders>
              <w:top w:val="none" w:sz="6" w:space="0" w:color="auto"/>
              <w:left w:val="single" w:sz="4" w:space="0" w:color="000000"/>
              <w:bottom w:val="none" w:sz="6" w:space="0" w:color="auto"/>
              <w:right w:val="single" w:sz="4" w:space="0" w:color="000000"/>
            </w:tcBorders>
          </w:tcPr>
          <w:p w14:paraId="26C98D15" w14:textId="77777777" w:rsidR="00795D15" w:rsidRPr="0022588B" w:rsidRDefault="00795D15" w:rsidP="004115F5">
            <w:pPr>
              <w:pStyle w:val="TableParagraph"/>
              <w:kinsoku w:val="0"/>
              <w:overflowPunct w:val="0"/>
              <w:spacing w:before="54"/>
              <w:ind w:left="505" w:right="484"/>
              <w:jc w:val="center"/>
              <w:rPr>
                <w:i/>
                <w:iCs/>
              </w:rPr>
            </w:pPr>
            <w:r w:rsidRPr="0022588B">
              <w:rPr>
                <w:i/>
                <w:iCs/>
              </w:rPr>
              <w:t>poměr nápadu mezi předsedy</w:t>
            </w:r>
          </w:p>
          <w:p w14:paraId="1D361B66" w14:textId="77777777" w:rsidR="00795D15" w:rsidRPr="0022588B" w:rsidRDefault="00795D15" w:rsidP="004115F5">
            <w:pPr>
              <w:pStyle w:val="TableParagraph"/>
              <w:kinsoku w:val="0"/>
              <w:overflowPunct w:val="0"/>
              <w:spacing w:before="121"/>
              <w:ind w:left="505" w:right="484"/>
              <w:jc w:val="center"/>
              <w:rPr>
                <w:b/>
                <w:bCs/>
              </w:rPr>
            </w:pPr>
            <w:r w:rsidRPr="0022588B">
              <w:rPr>
                <w:b/>
                <w:bCs/>
              </w:rPr>
              <w:t>členové senátu</w:t>
            </w:r>
          </w:p>
        </w:tc>
        <w:tc>
          <w:tcPr>
            <w:tcW w:w="2515" w:type="dxa"/>
            <w:vMerge/>
            <w:tcBorders>
              <w:top w:val="nil"/>
              <w:left w:val="single" w:sz="4" w:space="0" w:color="000000"/>
              <w:bottom w:val="single" w:sz="4" w:space="0" w:color="000000"/>
              <w:right w:val="single" w:sz="4" w:space="0" w:color="000000"/>
            </w:tcBorders>
          </w:tcPr>
          <w:p w14:paraId="3FC5D772"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297" w:type="dxa"/>
            <w:vMerge/>
            <w:tcBorders>
              <w:top w:val="nil"/>
              <w:left w:val="single" w:sz="4" w:space="0" w:color="000000"/>
              <w:bottom w:val="single" w:sz="4" w:space="0" w:color="000000"/>
              <w:right w:val="single" w:sz="4" w:space="0" w:color="000000"/>
            </w:tcBorders>
          </w:tcPr>
          <w:p w14:paraId="23E6FD8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4FC8F60D" w14:textId="77777777" w:rsidTr="004115F5">
        <w:trPr>
          <w:trHeight w:val="443"/>
        </w:trPr>
        <w:tc>
          <w:tcPr>
            <w:tcW w:w="1236" w:type="dxa"/>
            <w:vMerge/>
            <w:tcBorders>
              <w:top w:val="nil"/>
              <w:left w:val="single" w:sz="4" w:space="0" w:color="000000"/>
              <w:bottom w:val="single" w:sz="4" w:space="0" w:color="000000"/>
              <w:right w:val="single" w:sz="4" w:space="0" w:color="000000"/>
            </w:tcBorders>
          </w:tcPr>
          <w:p w14:paraId="498A457F"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154" w:type="dxa"/>
            <w:vMerge/>
            <w:tcBorders>
              <w:top w:val="nil"/>
              <w:left w:val="single" w:sz="4" w:space="0" w:color="000000"/>
              <w:bottom w:val="single" w:sz="4" w:space="0" w:color="000000"/>
              <w:right w:val="single" w:sz="4" w:space="0" w:color="000000"/>
            </w:tcBorders>
          </w:tcPr>
          <w:p w14:paraId="5898F479"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666" w:type="dxa"/>
            <w:tcBorders>
              <w:top w:val="none" w:sz="6" w:space="0" w:color="auto"/>
              <w:left w:val="single" w:sz="4" w:space="0" w:color="000000"/>
              <w:bottom w:val="single" w:sz="4" w:space="0" w:color="000000"/>
              <w:right w:val="single" w:sz="4" w:space="0" w:color="000000"/>
            </w:tcBorders>
          </w:tcPr>
          <w:p w14:paraId="7EE7AFE7" w14:textId="77777777" w:rsidR="00795D15" w:rsidRPr="0022588B" w:rsidRDefault="00795D15" w:rsidP="004115F5">
            <w:pPr>
              <w:pStyle w:val="TableParagraph"/>
              <w:kinsoku w:val="0"/>
              <w:overflowPunct w:val="0"/>
              <w:spacing w:before="54"/>
              <w:ind w:left="384"/>
              <w:rPr>
                <w:i/>
                <w:iCs/>
              </w:rPr>
            </w:pPr>
            <w:r w:rsidRPr="0022588B">
              <w:rPr>
                <w:i/>
                <w:iCs/>
              </w:rPr>
              <w:t>poměr nápadu mezi členy senátu</w:t>
            </w:r>
          </w:p>
        </w:tc>
        <w:tc>
          <w:tcPr>
            <w:tcW w:w="2515" w:type="dxa"/>
            <w:vMerge/>
            <w:tcBorders>
              <w:top w:val="nil"/>
              <w:left w:val="single" w:sz="4" w:space="0" w:color="000000"/>
              <w:bottom w:val="single" w:sz="4" w:space="0" w:color="000000"/>
              <w:right w:val="single" w:sz="4" w:space="0" w:color="000000"/>
            </w:tcBorders>
          </w:tcPr>
          <w:p w14:paraId="19542AFB"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297" w:type="dxa"/>
            <w:vMerge/>
            <w:tcBorders>
              <w:top w:val="nil"/>
              <w:left w:val="single" w:sz="4" w:space="0" w:color="000000"/>
              <w:bottom w:val="single" w:sz="4" w:space="0" w:color="000000"/>
              <w:right w:val="single" w:sz="4" w:space="0" w:color="000000"/>
            </w:tcBorders>
          </w:tcPr>
          <w:p w14:paraId="4D018E9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7D5FAED4" w14:textId="77777777" w:rsidTr="004115F5">
        <w:trPr>
          <w:trHeight w:val="2608"/>
        </w:trPr>
        <w:tc>
          <w:tcPr>
            <w:tcW w:w="1236" w:type="dxa"/>
            <w:tcBorders>
              <w:top w:val="single" w:sz="4" w:space="0" w:color="000000"/>
              <w:left w:val="single" w:sz="4" w:space="0" w:color="000000"/>
              <w:bottom w:val="single" w:sz="4" w:space="0" w:color="000000"/>
              <w:right w:val="single" w:sz="4" w:space="0" w:color="000000"/>
            </w:tcBorders>
          </w:tcPr>
          <w:p w14:paraId="6B942278" w14:textId="77777777" w:rsidR="00795D15" w:rsidRPr="0022588B" w:rsidRDefault="00795D15" w:rsidP="00795D15">
            <w:pPr>
              <w:pStyle w:val="TableParagraph"/>
              <w:numPr>
                <w:ilvl w:val="0"/>
                <w:numId w:val="2"/>
              </w:numPr>
              <w:tabs>
                <w:tab w:val="left" w:pos="399"/>
              </w:tabs>
              <w:kinsoku w:val="0"/>
              <w:overflowPunct w:val="0"/>
              <w:spacing w:before="9"/>
            </w:pPr>
            <w:r w:rsidRPr="0022588B">
              <w:rPr>
                <w:u w:val="single"/>
              </w:rPr>
              <w:t>Rodo</w:t>
            </w:r>
          </w:p>
          <w:p w14:paraId="2CFB35F4" w14:textId="77777777" w:rsidR="00795D15" w:rsidRPr="0022588B" w:rsidRDefault="00795D15" w:rsidP="00795D15">
            <w:pPr>
              <w:pStyle w:val="TableParagraph"/>
              <w:numPr>
                <w:ilvl w:val="0"/>
                <w:numId w:val="2"/>
              </w:numPr>
              <w:tabs>
                <w:tab w:val="left" w:pos="399"/>
              </w:tabs>
              <w:kinsoku w:val="0"/>
              <w:overflowPunct w:val="0"/>
              <w:spacing w:before="109"/>
            </w:pPr>
            <w:r w:rsidRPr="0022588B">
              <w:t>Rodo</w:t>
            </w:r>
          </w:p>
        </w:tc>
        <w:tc>
          <w:tcPr>
            <w:tcW w:w="4154" w:type="dxa"/>
            <w:tcBorders>
              <w:top w:val="single" w:sz="4" w:space="0" w:color="000000"/>
              <w:left w:val="single" w:sz="4" w:space="0" w:color="000000"/>
              <w:bottom w:val="single" w:sz="4" w:space="0" w:color="000000"/>
              <w:right w:val="single" w:sz="4" w:space="0" w:color="000000"/>
            </w:tcBorders>
          </w:tcPr>
          <w:p w14:paraId="3C519BE5" w14:textId="77777777" w:rsidR="00795D15" w:rsidRPr="0022588B" w:rsidRDefault="00795D15" w:rsidP="004115F5">
            <w:pPr>
              <w:pStyle w:val="TableParagraph"/>
              <w:tabs>
                <w:tab w:val="left" w:pos="1103"/>
                <w:tab w:val="left" w:pos="2339"/>
                <w:tab w:val="left" w:pos="2812"/>
                <w:tab w:val="left" w:pos="3707"/>
              </w:tabs>
              <w:kinsoku w:val="0"/>
              <w:overflowPunct w:val="0"/>
              <w:spacing w:before="1"/>
              <w:ind w:left="112" w:right="103"/>
            </w:pPr>
            <w:r w:rsidRPr="0022588B">
              <w:t>Obecná</w:t>
            </w:r>
            <w:r w:rsidRPr="0022588B">
              <w:tab/>
              <w:t>působnost</w:t>
            </w:r>
            <w:r w:rsidRPr="0022588B">
              <w:tab/>
              <w:t>ve</w:t>
            </w:r>
            <w:r w:rsidRPr="0022588B">
              <w:tab/>
              <w:t>věcech</w:t>
            </w:r>
            <w:r w:rsidRPr="0022588B">
              <w:tab/>
            </w:r>
            <w:r w:rsidRPr="0022588B">
              <w:rPr>
                <w:spacing w:val="-9"/>
              </w:rPr>
              <w:t xml:space="preserve">dětí </w:t>
            </w:r>
            <w:r w:rsidRPr="0022588B">
              <w:t>mladších 15 let podle zák. č. 218/2003</w:t>
            </w:r>
            <w:r w:rsidRPr="0022588B">
              <w:rPr>
                <w:spacing w:val="-28"/>
              </w:rPr>
              <w:t xml:space="preserve"> </w:t>
            </w:r>
            <w:r w:rsidRPr="0022588B">
              <w:t>Sb.</w:t>
            </w:r>
          </w:p>
        </w:tc>
        <w:tc>
          <w:tcPr>
            <w:tcW w:w="3666" w:type="dxa"/>
            <w:tcBorders>
              <w:top w:val="single" w:sz="4" w:space="0" w:color="000000"/>
              <w:left w:val="single" w:sz="4" w:space="0" w:color="000000"/>
              <w:bottom w:val="single" w:sz="4" w:space="0" w:color="000000"/>
              <w:right w:val="single" w:sz="4" w:space="0" w:color="000000"/>
            </w:tcBorders>
          </w:tcPr>
          <w:p w14:paraId="21D67A42" w14:textId="77777777" w:rsidR="00795D15" w:rsidRPr="0022588B" w:rsidRDefault="00795D15" w:rsidP="004115F5">
            <w:pPr>
              <w:pStyle w:val="TableParagraph"/>
              <w:kinsoku w:val="0"/>
              <w:overflowPunct w:val="0"/>
              <w:spacing w:before="1"/>
              <w:ind w:left="113"/>
            </w:pPr>
            <w:r w:rsidRPr="0022588B">
              <w:rPr>
                <w:u w:val="single"/>
              </w:rPr>
              <w:t xml:space="preserve">JUDr. Renata Pospíšilová </w:t>
            </w:r>
            <w:r w:rsidRPr="0022588B">
              <w:rPr>
                <w:i/>
                <w:iCs/>
                <w:u w:val="single"/>
              </w:rPr>
              <w:t>-100 %</w:t>
            </w:r>
          </w:p>
          <w:p w14:paraId="3C1CF631" w14:textId="77777777" w:rsidR="00795D15" w:rsidRPr="0022588B" w:rsidRDefault="00795D15" w:rsidP="004115F5">
            <w:pPr>
              <w:pStyle w:val="TableParagraph"/>
              <w:kinsoku w:val="0"/>
              <w:overflowPunct w:val="0"/>
              <w:spacing w:before="121"/>
              <w:ind w:left="113"/>
              <w:rPr>
                <w:i/>
                <w:iCs/>
              </w:rPr>
            </w:pPr>
            <w:r w:rsidRPr="0022588B">
              <w:t xml:space="preserve">Mgr. Martin Hrabovský – </w:t>
            </w:r>
            <w:r w:rsidRPr="0022588B">
              <w:rPr>
                <w:i/>
                <w:iCs/>
              </w:rPr>
              <w:t>100 %</w:t>
            </w:r>
          </w:p>
          <w:p w14:paraId="3E1D82D4" w14:textId="77777777" w:rsidR="00795D15" w:rsidRPr="0022588B" w:rsidRDefault="00795D15" w:rsidP="004115F5">
            <w:pPr>
              <w:pStyle w:val="TableParagraph"/>
              <w:kinsoku w:val="0"/>
              <w:overflowPunct w:val="0"/>
              <w:spacing w:before="119"/>
              <w:ind w:left="113"/>
            </w:pPr>
            <w:r w:rsidRPr="0022588B">
              <w:t>JUDr. Ondřej Mikula</w:t>
            </w:r>
            <w:r w:rsidRPr="0022588B">
              <w:rPr>
                <w:sz w:val="22"/>
                <w:szCs w:val="22"/>
              </w:rPr>
              <w:t xml:space="preserve">, </w:t>
            </w:r>
            <w:proofErr w:type="spellStart"/>
            <w:r w:rsidRPr="0022588B">
              <w:t>LL.M</w:t>
            </w:r>
            <w:proofErr w:type="spellEnd"/>
            <w:r w:rsidRPr="0022588B">
              <w:t xml:space="preserve">. - </w:t>
            </w:r>
            <w:r w:rsidRPr="0022588B">
              <w:rPr>
                <w:i/>
                <w:iCs/>
              </w:rPr>
              <w:t>100 %</w:t>
            </w:r>
          </w:p>
          <w:p w14:paraId="0D30CE5E" w14:textId="77777777" w:rsidR="00795D15" w:rsidRPr="0022588B" w:rsidRDefault="00795D15" w:rsidP="004115F5">
            <w:pPr>
              <w:pStyle w:val="TableParagraph"/>
              <w:kinsoku w:val="0"/>
              <w:overflowPunct w:val="0"/>
              <w:spacing w:before="119"/>
              <w:ind w:left="113"/>
              <w:rPr>
                <w:i/>
                <w:iCs/>
              </w:rPr>
            </w:pPr>
          </w:p>
        </w:tc>
        <w:tc>
          <w:tcPr>
            <w:tcW w:w="2515" w:type="dxa"/>
            <w:tcBorders>
              <w:top w:val="single" w:sz="4" w:space="0" w:color="000000"/>
              <w:left w:val="single" w:sz="4" w:space="0" w:color="000000"/>
              <w:bottom w:val="single" w:sz="4" w:space="0" w:color="000000"/>
              <w:right w:val="single" w:sz="4" w:space="0" w:color="000000"/>
            </w:tcBorders>
          </w:tcPr>
          <w:p w14:paraId="2469AD57" w14:textId="77777777" w:rsidR="00795D15" w:rsidRPr="0022588B" w:rsidRDefault="00795D15" w:rsidP="004115F5">
            <w:pPr>
              <w:pStyle w:val="TableParagraph"/>
              <w:kinsoku w:val="0"/>
              <w:overflowPunct w:val="0"/>
              <w:spacing w:before="9"/>
              <w:ind w:left="115"/>
            </w:pPr>
            <w:r w:rsidRPr="0022588B">
              <w:rPr>
                <w:u w:val="single"/>
              </w:rPr>
              <w:t>Jana Švincová</w:t>
            </w:r>
          </w:p>
          <w:p w14:paraId="052B9722" w14:textId="77777777" w:rsidR="00795D15" w:rsidRPr="0022588B" w:rsidRDefault="00795D15" w:rsidP="004115F5">
            <w:pPr>
              <w:pStyle w:val="TableParagraph"/>
              <w:kinsoku w:val="0"/>
              <w:overflowPunct w:val="0"/>
              <w:spacing w:before="109"/>
              <w:ind w:left="115"/>
              <w:rPr>
                <w:i/>
                <w:iCs/>
              </w:rPr>
            </w:pPr>
            <w:r w:rsidRPr="0022588B">
              <w:rPr>
                <w:i/>
                <w:iCs/>
              </w:rPr>
              <w:t>(Blanka Ulmanová)</w:t>
            </w:r>
          </w:p>
        </w:tc>
        <w:tc>
          <w:tcPr>
            <w:tcW w:w="3297" w:type="dxa"/>
            <w:tcBorders>
              <w:top w:val="single" w:sz="4" w:space="0" w:color="000000"/>
              <w:left w:val="single" w:sz="4" w:space="0" w:color="000000"/>
              <w:bottom w:val="single" w:sz="4" w:space="0" w:color="000000"/>
              <w:right w:val="single" w:sz="4" w:space="0" w:color="000000"/>
            </w:tcBorders>
          </w:tcPr>
          <w:p w14:paraId="7451B37D" w14:textId="77777777" w:rsidR="00795D15" w:rsidRPr="0022588B" w:rsidRDefault="00795D15" w:rsidP="004115F5">
            <w:pPr>
              <w:pStyle w:val="TableParagraph"/>
              <w:kinsoku w:val="0"/>
              <w:overflowPunct w:val="0"/>
              <w:spacing w:before="9"/>
              <w:ind w:left="113"/>
            </w:pPr>
            <w:r w:rsidRPr="0022588B">
              <w:t xml:space="preserve">Naděžda </w:t>
            </w:r>
            <w:proofErr w:type="spellStart"/>
            <w:r w:rsidRPr="0022588B">
              <w:t>Fonioková</w:t>
            </w:r>
            <w:proofErr w:type="spellEnd"/>
          </w:p>
        </w:tc>
      </w:tr>
      <w:tr w:rsidR="0022588B" w:rsidRPr="0022588B" w14:paraId="71AE489F" w14:textId="77777777" w:rsidTr="004115F5">
        <w:trPr>
          <w:trHeight w:val="714"/>
        </w:trPr>
        <w:tc>
          <w:tcPr>
            <w:tcW w:w="1236" w:type="dxa"/>
            <w:vMerge w:val="restart"/>
            <w:tcBorders>
              <w:top w:val="single" w:sz="4" w:space="0" w:color="000000"/>
              <w:left w:val="single" w:sz="4" w:space="0" w:color="000000"/>
              <w:bottom w:val="single" w:sz="4" w:space="0" w:color="000000"/>
              <w:right w:val="single" w:sz="4" w:space="0" w:color="000000"/>
            </w:tcBorders>
          </w:tcPr>
          <w:p w14:paraId="5AC2F4EC" w14:textId="77777777" w:rsidR="00795D15" w:rsidRPr="0022588B" w:rsidRDefault="00795D15" w:rsidP="004115F5">
            <w:pPr>
              <w:pStyle w:val="TableParagraph"/>
              <w:kinsoku w:val="0"/>
              <w:overflowPunct w:val="0"/>
              <w:spacing w:before="9"/>
              <w:ind w:left="112"/>
            </w:pPr>
            <w:r w:rsidRPr="0022588B">
              <w:rPr>
                <w:u w:val="single"/>
              </w:rPr>
              <w:t>14</w:t>
            </w:r>
            <w:r w:rsidRPr="0022588B">
              <w:rPr>
                <w:spacing w:val="-5"/>
                <w:u w:val="single"/>
              </w:rPr>
              <w:t xml:space="preserve"> </w:t>
            </w:r>
            <w:r w:rsidRPr="0022588B">
              <w:rPr>
                <w:u w:val="single"/>
              </w:rPr>
              <w:t>Rodo</w:t>
            </w:r>
          </w:p>
          <w:p w14:paraId="043AEFF5" w14:textId="77777777" w:rsidR="00795D15" w:rsidRPr="0022588B" w:rsidRDefault="00795D15" w:rsidP="004115F5">
            <w:pPr>
              <w:pStyle w:val="TableParagraph"/>
              <w:kinsoku w:val="0"/>
              <w:overflowPunct w:val="0"/>
              <w:spacing w:before="111"/>
              <w:ind w:left="112"/>
            </w:pPr>
            <w:r w:rsidRPr="0022588B">
              <w:t>13</w:t>
            </w:r>
            <w:r w:rsidRPr="0022588B">
              <w:rPr>
                <w:spacing w:val="-5"/>
              </w:rPr>
              <w:t xml:space="preserve"> </w:t>
            </w:r>
            <w:r w:rsidRPr="0022588B">
              <w:t>Rodo</w:t>
            </w:r>
          </w:p>
        </w:tc>
        <w:tc>
          <w:tcPr>
            <w:tcW w:w="4154" w:type="dxa"/>
            <w:vMerge w:val="restart"/>
            <w:tcBorders>
              <w:top w:val="single" w:sz="4" w:space="0" w:color="000000"/>
              <w:left w:val="single" w:sz="4" w:space="0" w:color="000000"/>
              <w:bottom w:val="single" w:sz="4" w:space="0" w:color="000000"/>
              <w:right w:val="single" w:sz="4" w:space="0" w:color="000000"/>
            </w:tcBorders>
          </w:tcPr>
          <w:p w14:paraId="641444E5" w14:textId="77777777" w:rsidR="00795D15" w:rsidRPr="0022588B" w:rsidRDefault="00795D15" w:rsidP="004115F5">
            <w:pPr>
              <w:pStyle w:val="TableParagraph"/>
              <w:tabs>
                <w:tab w:val="left" w:pos="1103"/>
                <w:tab w:val="left" w:pos="2339"/>
                <w:tab w:val="left" w:pos="2812"/>
                <w:tab w:val="left" w:pos="3707"/>
              </w:tabs>
              <w:kinsoku w:val="0"/>
              <w:overflowPunct w:val="0"/>
              <w:spacing w:before="1"/>
              <w:ind w:left="112" w:right="103"/>
            </w:pPr>
            <w:r w:rsidRPr="0022588B">
              <w:t>Obecná</w:t>
            </w:r>
            <w:r w:rsidRPr="0022588B">
              <w:tab/>
              <w:t>působnost</w:t>
            </w:r>
            <w:r w:rsidRPr="0022588B">
              <w:tab/>
              <w:t>ve</w:t>
            </w:r>
            <w:r w:rsidRPr="0022588B">
              <w:tab/>
              <w:t>věcech</w:t>
            </w:r>
            <w:r w:rsidRPr="0022588B">
              <w:tab/>
            </w:r>
            <w:r w:rsidRPr="0022588B">
              <w:rPr>
                <w:spacing w:val="-9"/>
              </w:rPr>
              <w:t xml:space="preserve">dětí </w:t>
            </w:r>
            <w:r w:rsidRPr="0022588B">
              <w:t>mladších 15 let podle zák. č. 218/2003</w:t>
            </w:r>
            <w:r w:rsidRPr="0022588B">
              <w:rPr>
                <w:spacing w:val="-29"/>
              </w:rPr>
              <w:t xml:space="preserve"> </w:t>
            </w:r>
            <w:r w:rsidRPr="0022588B">
              <w:t>Sb.</w:t>
            </w:r>
          </w:p>
        </w:tc>
        <w:tc>
          <w:tcPr>
            <w:tcW w:w="3666" w:type="dxa"/>
            <w:tcBorders>
              <w:top w:val="single" w:sz="4" w:space="0" w:color="000000"/>
              <w:left w:val="single" w:sz="4" w:space="0" w:color="000000"/>
              <w:bottom w:val="none" w:sz="6" w:space="0" w:color="auto"/>
              <w:right w:val="single" w:sz="4" w:space="0" w:color="000000"/>
            </w:tcBorders>
          </w:tcPr>
          <w:p w14:paraId="78A3FC8D" w14:textId="77777777" w:rsidR="00795D15" w:rsidRPr="0022588B" w:rsidRDefault="00795D15" w:rsidP="004115F5">
            <w:pPr>
              <w:pStyle w:val="TableParagraph"/>
              <w:kinsoku w:val="0"/>
              <w:overflowPunct w:val="0"/>
              <w:spacing w:before="9"/>
              <w:ind w:left="113"/>
              <w:rPr>
                <w:i/>
                <w:iCs/>
              </w:rPr>
            </w:pPr>
            <w:r w:rsidRPr="0022588B">
              <w:rPr>
                <w:u w:val="single"/>
              </w:rPr>
              <w:t xml:space="preserve">Mgr. Michaela Zapletalová </w:t>
            </w:r>
            <w:r w:rsidRPr="0022588B">
              <w:rPr>
                <w:i/>
                <w:iCs/>
                <w:u w:val="single"/>
              </w:rPr>
              <w:t>– 100 %</w:t>
            </w:r>
          </w:p>
          <w:p w14:paraId="461C94A0" w14:textId="77777777" w:rsidR="00795D15" w:rsidRPr="0022588B" w:rsidRDefault="00795D15" w:rsidP="004115F5">
            <w:pPr>
              <w:pStyle w:val="TableParagraph"/>
              <w:kinsoku w:val="0"/>
              <w:overflowPunct w:val="0"/>
              <w:spacing w:before="111"/>
              <w:ind w:left="113"/>
              <w:rPr>
                <w:i/>
                <w:iCs/>
              </w:rPr>
            </w:pPr>
            <w:r w:rsidRPr="0022588B">
              <w:t xml:space="preserve">Mgr. Hana Šlahařová </w:t>
            </w:r>
            <w:r w:rsidRPr="0022588B">
              <w:rPr>
                <w:i/>
                <w:iCs/>
              </w:rPr>
              <w:t>– 100 %</w:t>
            </w:r>
          </w:p>
        </w:tc>
        <w:tc>
          <w:tcPr>
            <w:tcW w:w="2515" w:type="dxa"/>
            <w:vMerge w:val="restart"/>
            <w:tcBorders>
              <w:top w:val="single" w:sz="4" w:space="0" w:color="000000"/>
              <w:left w:val="single" w:sz="4" w:space="0" w:color="000000"/>
              <w:bottom w:val="single" w:sz="4" w:space="0" w:color="000000"/>
              <w:right w:val="single" w:sz="4" w:space="0" w:color="000000"/>
            </w:tcBorders>
          </w:tcPr>
          <w:p w14:paraId="517E8B13" w14:textId="77777777" w:rsidR="00795D15" w:rsidRPr="0022588B" w:rsidRDefault="00795D15" w:rsidP="004115F5">
            <w:pPr>
              <w:pStyle w:val="TableParagraph"/>
              <w:kinsoku w:val="0"/>
              <w:overflowPunct w:val="0"/>
              <w:spacing w:before="9"/>
              <w:ind w:left="115"/>
            </w:pPr>
            <w:r w:rsidRPr="0022588B">
              <w:rPr>
                <w:u w:val="single"/>
              </w:rPr>
              <w:t>Simona</w:t>
            </w:r>
            <w:r w:rsidRPr="0022588B">
              <w:rPr>
                <w:spacing w:val="-9"/>
                <w:u w:val="single"/>
              </w:rPr>
              <w:t xml:space="preserve"> </w:t>
            </w:r>
            <w:r w:rsidRPr="0022588B">
              <w:rPr>
                <w:u w:val="single"/>
              </w:rPr>
              <w:t>Fachinelli</w:t>
            </w:r>
          </w:p>
          <w:p w14:paraId="7EAA46A5" w14:textId="77777777" w:rsidR="00795D15" w:rsidRPr="0022588B" w:rsidRDefault="00795D15" w:rsidP="004115F5">
            <w:pPr>
              <w:pStyle w:val="TableParagraph"/>
              <w:kinsoku w:val="0"/>
              <w:overflowPunct w:val="0"/>
              <w:spacing w:before="111"/>
              <w:ind w:left="115"/>
              <w:rPr>
                <w:i/>
                <w:iCs/>
              </w:rPr>
            </w:pPr>
            <w:r w:rsidRPr="0022588B">
              <w:rPr>
                <w:i/>
                <w:iCs/>
              </w:rPr>
              <w:t>(Blanka</w:t>
            </w:r>
            <w:r w:rsidRPr="0022588B">
              <w:rPr>
                <w:i/>
                <w:iCs/>
                <w:spacing w:val="-9"/>
              </w:rPr>
              <w:t xml:space="preserve"> </w:t>
            </w:r>
            <w:r w:rsidRPr="0022588B">
              <w:rPr>
                <w:i/>
                <w:iCs/>
              </w:rPr>
              <w:t>Ulmanová)</w:t>
            </w:r>
          </w:p>
        </w:tc>
        <w:tc>
          <w:tcPr>
            <w:tcW w:w="3297" w:type="dxa"/>
            <w:vMerge w:val="restart"/>
            <w:tcBorders>
              <w:top w:val="single" w:sz="4" w:space="0" w:color="000000"/>
              <w:left w:val="single" w:sz="4" w:space="0" w:color="000000"/>
              <w:bottom w:val="single" w:sz="4" w:space="0" w:color="000000"/>
              <w:right w:val="single" w:sz="4" w:space="0" w:color="000000"/>
            </w:tcBorders>
          </w:tcPr>
          <w:p w14:paraId="6565139D" w14:textId="77777777" w:rsidR="00795D15" w:rsidRPr="0022588B" w:rsidRDefault="00795D15" w:rsidP="004115F5">
            <w:pPr>
              <w:pStyle w:val="TableParagraph"/>
              <w:kinsoku w:val="0"/>
              <w:overflowPunct w:val="0"/>
              <w:spacing w:before="9"/>
              <w:ind w:left="113"/>
            </w:pPr>
            <w:r w:rsidRPr="0022588B">
              <w:t>Lenka Gaždová</w:t>
            </w:r>
          </w:p>
        </w:tc>
      </w:tr>
      <w:tr w:rsidR="0022588B" w:rsidRPr="0022588B" w14:paraId="3406F403" w14:textId="77777777" w:rsidTr="004115F5">
        <w:trPr>
          <w:trHeight w:val="447"/>
        </w:trPr>
        <w:tc>
          <w:tcPr>
            <w:tcW w:w="1236" w:type="dxa"/>
            <w:vMerge/>
            <w:tcBorders>
              <w:top w:val="nil"/>
              <w:left w:val="single" w:sz="4" w:space="0" w:color="000000"/>
              <w:bottom w:val="single" w:sz="4" w:space="0" w:color="000000"/>
              <w:right w:val="single" w:sz="4" w:space="0" w:color="000000"/>
            </w:tcBorders>
          </w:tcPr>
          <w:p w14:paraId="4624ECC1"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154" w:type="dxa"/>
            <w:vMerge/>
            <w:tcBorders>
              <w:top w:val="nil"/>
              <w:left w:val="single" w:sz="4" w:space="0" w:color="000000"/>
              <w:bottom w:val="single" w:sz="4" w:space="0" w:color="000000"/>
              <w:right w:val="single" w:sz="4" w:space="0" w:color="000000"/>
            </w:tcBorders>
          </w:tcPr>
          <w:p w14:paraId="119B7EA9"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666" w:type="dxa"/>
            <w:tcBorders>
              <w:top w:val="none" w:sz="6" w:space="0" w:color="auto"/>
              <w:left w:val="single" w:sz="4" w:space="0" w:color="000000"/>
              <w:bottom w:val="none" w:sz="6" w:space="0" w:color="auto"/>
              <w:right w:val="single" w:sz="4" w:space="0" w:color="000000"/>
            </w:tcBorders>
          </w:tcPr>
          <w:p w14:paraId="1556C501" w14:textId="77777777" w:rsidR="00795D15" w:rsidRPr="0022588B" w:rsidRDefault="00795D15" w:rsidP="004115F5">
            <w:pPr>
              <w:pStyle w:val="TableParagraph"/>
              <w:kinsoku w:val="0"/>
              <w:overflowPunct w:val="0"/>
              <w:spacing w:before="54"/>
              <w:ind w:left="118" w:hanging="118"/>
              <w:rPr>
                <w:rFonts w:cs="Arial"/>
              </w:rPr>
            </w:pPr>
            <w:r w:rsidRPr="0022588B">
              <w:t xml:space="preserve">  JUDr</w:t>
            </w:r>
            <w:r w:rsidRPr="0022588B">
              <w:rPr>
                <w:rFonts w:cs="Arial"/>
              </w:rPr>
              <w:t xml:space="preserve">. Hana Carbolová – po dobu dočasného přidělení – </w:t>
            </w:r>
            <w:r w:rsidRPr="0022588B">
              <w:rPr>
                <w:rFonts w:cs="Arial"/>
                <w:i/>
                <w:iCs/>
              </w:rPr>
              <w:t>100 %</w:t>
            </w:r>
          </w:p>
          <w:p w14:paraId="3CD08643" w14:textId="77777777" w:rsidR="00795D15" w:rsidRPr="0022588B" w:rsidRDefault="00795D15" w:rsidP="004115F5">
            <w:pPr>
              <w:pStyle w:val="TableParagraph"/>
              <w:kinsoku w:val="0"/>
              <w:overflowPunct w:val="0"/>
              <w:spacing w:before="54"/>
            </w:pPr>
          </w:p>
        </w:tc>
        <w:tc>
          <w:tcPr>
            <w:tcW w:w="2515" w:type="dxa"/>
            <w:vMerge/>
            <w:tcBorders>
              <w:top w:val="nil"/>
              <w:left w:val="single" w:sz="4" w:space="0" w:color="000000"/>
              <w:bottom w:val="single" w:sz="4" w:space="0" w:color="000000"/>
              <w:right w:val="single" w:sz="4" w:space="0" w:color="000000"/>
            </w:tcBorders>
          </w:tcPr>
          <w:p w14:paraId="26BB9C72"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297" w:type="dxa"/>
            <w:vMerge/>
            <w:tcBorders>
              <w:top w:val="nil"/>
              <w:left w:val="single" w:sz="4" w:space="0" w:color="000000"/>
              <w:bottom w:val="single" w:sz="4" w:space="0" w:color="000000"/>
              <w:right w:val="single" w:sz="4" w:space="0" w:color="000000"/>
            </w:tcBorders>
          </w:tcPr>
          <w:p w14:paraId="066D8EAB"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6953E78C" w14:textId="77777777" w:rsidTr="004115F5">
        <w:trPr>
          <w:trHeight w:val="570"/>
        </w:trPr>
        <w:tc>
          <w:tcPr>
            <w:tcW w:w="1236" w:type="dxa"/>
            <w:vMerge/>
            <w:tcBorders>
              <w:top w:val="nil"/>
              <w:left w:val="single" w:sz="4" w:space="0" w:color="000000"/>
              <w:bottom w:val="single" w:sz="4" w:space="0" w:color="000000"/>
              <w:right w:val="single" w:sz="4" w:space="0" w:color="000000"/>
            </w:tcBorders>
          </w:tcPr>
          <w:p w14:paraId="09CBF248"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154" w:type="dxa"/>
            <w:vMerge/>
            <w:tcBorders>
              <w:top w:val="nil"/>
              <w:left w:val="single" w:sz="4" w:space="0" w:color="000000"/>
              <w:bottom w:val="single" w:sz="4" w:space="0" w:color="000000"/>
              <w:right w:val="single" w:sz="4" w:space="0" w:color="000000"/>
            </w:tcBorders>
          </w:tcPr>
          <w:p w14:paraId="701A69C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666" w:type="dxa"/>
            <w:tcBorders>
              <w:top w:val="none" w:sz="6" w:space="0" w:color="auto"/>
              <w:left w:val="single" w:sz="4" w:space="0" w:color="000000"/>
              <w:bottom w:val="single" w:sz="4" w:space="0" w:color="000000"/>
              <w:right w:val="single" w:sz="4" w:space="0" w:color="000000"/>
            </w:tcBorders>
          </w:tcPr>
          <w:p w14:paraId="4059DFC6" w14:textId="77777777" w:rsidR="00795D15" w:rsidRPr="0022588B" w:rsidRDefault="00795D15" w:rsidP="004115F5">
            <w:pPr>
              <w:pStyle w:val="TableParagraph"/>
              <w:kinsoku w:val="0"/>
              <w:overflowPunct w:val="0"/>
              <w:spacing w:before="181"/>
              <w:ind w:left="65"/>
              <w:rPr>
                <w:iCs/>
              </w:rPr>
            </w:pPr>
          </w:p>
        </w:tc>
        <w:tc>
          <w:tcPr>
            <w:tcW w:w="2515" w:type="dxa"/>
            <w:vMerge/>
            <w:tcBorders>
              <w:top w:val="nil"/>
              <w:left w:val="single" w:sz="4" w:space="0" w:color="000000"/>
              <w:bottom w:val="single" w:sz="4" w:space="0" w:color="000000"/>
              <w:right w:val="single" w:sz="4" w:space="0" w:color="000000"/>
            </w:tcBorders>
          </w:tcPr>
          <w:p w14:paraId="52EA83F9" w14:textId="77777777" w:rsidR="00795D15" w:rsidRPr="0022588B" w:rsidRDefault="00795D15" w:rsidP="004115F5">
            <w:pPr>
              <w:pStyle w:val="Zkladntext"/>
              <w:kinsoku w:val="0"/>
              <w:overflowPunct w:val="0"/>
              <w:spacing w:before="5" w:after="1"/>
              <w:rPr>
                <w:rFonts w:ascii="Times New Roman" w:hAnsi="Times New Roman" w:cs="Times New Roman"/>
                <w:iCs/>
                <w:sz w:val="2"/>
                <w:szCs w:val="2"/>
              </w:rPr>
            </w:pPr>
          </w:p>
        </w:tc>
        <w:tc>
          <w:tcPr>
            <w:tcW w:w="3297" w:type="dxa"/>
            <w:vMerge/>
            <w:tcBorders>
              <w:top w:val="nil"/>
              <w:left w:val="single" w:sz="4" w:space="0" w:color="000000"/>
              <w:bottom w:val="single" w:sz="4" w:space="0" w:color="000000"/>
              <w:right w:val="single" w:sz="4" w:space="0" w:color="000000"/>
            </w:tcBorders>
          </w:tcPr>
          <w:p w14:paraId="09D5C785" w14:textId="77777777" w:rsidR="00795D15" w:rsidRPr="0022588B" w:rsidRDefault="00795D15" w:rsidP="004115F5">
            <w:pPr>
              <w:pStyle w:val="Zkladntext"/>
              <w:kinsoku w:val="0"/>
              <w:overflowPunct w:val="0"/>
              <w:spacing w:before="5" w:after="1"/>
              <w:rPr>
                <w:rFonts w:ascii="Times New Roman" w:hAnsi="Times New Roman" w:cs="Times New Roman"/>
                <w:iCs/>
                <w:sz w:val="2"/>
                <w:szCs w:val="2"/>
              </w:rPr>
            </w:pPr>
          </w:p>
        </w:tc>
      </w:tr>
      <w:tr w:rsidR="0022588B" w:rsidRPr="0022588B" w14:paraId="4CB496D9" w14:textId="77777777" w:rsidTr="004115F5">
        <w:trPr>
          <w:trHeight w:val="779"/>
        </w:trPr>
        <w:tc>
          <w:tcPr>
            <w:tcW w:w="1236" w:type="dxa"/>
            <w:tcBorders>
              <w:top w:val="single" w:sz="4" w:space="0" w:color="000000"/>
              <w:left w:val="single" w:sz="4" w:space="0" w:color="000000"/>
              <w:bottom w:val="single" w:sz="4" w:space="0" w:color="000000"/>
              <w:right w:val="single" w:sz="4" w:space="0" w:color="000000"/>
            </w:tcBorders>
          </w:tcPr>
          <w:p w14:paraId="52E6C278" w14:textId="77777777" w:rsidR="00795D15" w:rsidRPr="0022588B" w:rsidRDefault="00795D15" w:rsidP="004115F5">
            <w:pPr>
              <w:pStyle w:val="TableParagraph"/>
              <w:kinsoku w:val="0"/>
              <w:overflowPunct w:val="0"/>
              <w:spacing w:before="9"/>
              <w:ind w:right="317"/>
              <w:jc w:val="right"/>
            </w:pPr>
            <w:r w:rsidRPr="0022588B">
              <w:t xml:space="preserve">13 </w:t>
            </w:r>
            <w:proofErr w:type="spellStart"/>
            <w:r w:rsidRPr="0022588B">
              <w:t>Nc</w:t>
            </w:r>
            <w:proofErr w:type="spellEnd"/>
          </w:p>
        </w:tc>
        <w:tc>
          <w:tcPr>
            <w:tcW w:w="4154" w:type="dxa"/>
            <w:tcBorders>
              <w:top w:val="single" w:sz="4" w:space="0" w:color="000000"/>
              <w:left w:val="single" w:sz="4" w:space="0" w:color="000000"/>
              <w:bottom w:val="single" w:sz="4" w:space="0" w:color="000000"/>
              <w:right w:val="single" w:sz="4" w:space="0" w:color="000000"/>
            </w:tcBorders>
          </w:tcPr>
          <w:p w14:paraId="79BF62E9" w14:textId="77777777" w:rsidR="00795D15" w:rsidRPr="0022588B" w:rsidRDefault="00795D15" w:rsidP="004115F5">
            <w:pPr>
              <w:pStyle w:val="TableParagraph"/>
              <w:kinsoku w:val="0"/>
              <w:overflowPunct w:val="0"/>
              <w:spacing w:before="1"/>
              <w:ind w:left="112" w:right="84"/>
            </w:pPr>
            <w:r w:rsidRPr="0022588B">
              <w:t>Nejasná podání ve věcech řízení dětí mladších 15 let podle zák. č. 218/2003 Sb.</w:t>
            </w:r>
          </w:p>
        </w:tc>
        <w:tc>
          <w:tcPr>
            <w:tcW w:w="3666" w:type="dxa"/>
            <w:tcBorders>
              <w:top w:val="single" w:sz="4" w:space="0" w:color="000000"/>
              <w:left w:val="single" w:sz="4" w:space="0" w:color="000000"/>
              <w:bottom w:val="single" w:sz="4" w:space="0" w:color="000000"/>
              <w:right w:val="single" w:sz="4" w:space="0" w:color="000000"/>
            </w:tcBorders>
          </w:tcPr>
          <w:p w14:paraId="3E42855F"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190369C0" w14:textId="77777777" w:rsidR="00795D15" w:rsidRPr="0022588B" w:rsidRDefault="00795D15" w:rsidP="004115F5">
            <w:pPr>
              <w:pStyle w:val="TableParagraph"/>
              <w:kinsoku w:val="0"/>
              <w:overflowPunct w:val="0"/>
              <w:spacing w:before="9"/>
              <w:ind w:left="115"/>
            </w:pPr>
            <w:r w:rsidRPr="0022588B">
              <w:rPr>
                <w:u w:val="single"/>
              </w:rPr>
              <w:t>Jana Švincová</w:t>
            </w:r>
          </w:p>
          <w:p w14:paraId="32FCB53B" w14:textId="77777777" w:rsidR="00795D15" w:rsidRPr="0022588B" w:rsidRDefault="00795D15" w:rsidP="004115F5">
            <w:pPr>
              <w:pStyle w:val="TableParagraph"/>
              <w:kinsoku w:val="0"/>
              <w:overflowPunct w:val="0"/>
              <w:spacing w:before="111"/>
              <w:ind w:left="115"/>
              <w:rPr>
                <w:i/>
                <w:iCs/>
              </w:rPr>
            </w:pPr>
            <w:r w:rsidRPr="0022588B">
              <w:rPr>
                <w:i/>
                <w:iCs/>
              </w:rPr>
              <w:t>(Blanka Ulmanová)</w:t>
            </w:r>
          </w:p>
        </w:tc>
        <w:tc>
          <w:tcPr>
            <w:tcW w:w="3297" w:type="dxa"/>
            <w:tcBorders>
              <w:top w:val="single" w:sz="4" w:space="0" w:color="000000"/>
              <w:left w:val="single" w:sz="4" w:space="0" w:color="000000"/>
              <w:bottom w:val="single" w:sz="4" w:space="0" w:color="000000"/>
              <w:right w:val="single" w:sz="4" w:space="0" w:color="000000"/>
            </w:tcBorders>
          </w:tcPr>
          <w:p w14:paraId="23C1610B" w14:textId="77777777" w:rsidR="00795D15" w:rsidRPr="0022588B" w:rsidRDefault="00795D15" w:rsidP="004115F5">
            <w:pPr>
              <w:pStyle w:val="TableParagraph"/>
              <w:kinsoku w:val="0"/>
              <w:overflowPunct w:val="0"/>
              <w:spacing w:before="9"/>
              <w:ind w:left="113"/>
            </w:pPr>
            <w:r w:rsidRPr="0022588B">
              <w:t xml:space="preserve">Naděžda </w:t>
            </w:r>
            <w:proofErr w:type="spellStart"/>
            <w:r w:rsidRPr="0022588B">
              <w:t>Fonioková</w:t>
            </w:r>
            <w:proofErr w:type="spellEnd"/>
          </w:p>
        </w:tc>
      </w:tr>
      <w:tr w:rsidR="00795D15" w:rsidRPr="0022588B" w14:paraId="74011CD1" w14:textId="77777777" w:rsidTr="004115F5">
        <w:trPr>
          <w:trHeight w:val="1170"/>
        </w:trPr>
        <w:tc>
          <w:tcPr>
            <w:tcW w:w="1236" w:type="dxa"/>
            <w:tcBorders>
              <w:top w:val="single" w:sz="4" w:space="0" w:color="000000"/>
              <w:left w:val="single" w:sz="4" w:space="0" w:color="000000"/>
              <w:bottom w:val="single" w:sz="4" w:space="0" w:color="000000"/>
              <w:right w:val="single" w:sz="4" w:space="0" w:color="000000"/>
            </w:tcBorders>
          </w:tcPr>
          <w:p w14:paraId="470BD0FB" w14:textId="77777777" w:rsidR="00795D15" w:rsidRPr="0022588B" w:rsidRDefault="00795D15" w:rsidP="004115F5">
            <w:pPr>
              <w:pStyle w:val="TableParagraph"/>
              <w:kinsoku w:val="0"/>
              <w:overflowPunct w:val="0"/>
              <w:spacing w:before="9"/>
              <w:ind w:right="317"/>
              <w:jc w:val="right"/>
            </w:pPr>
            <w:r w:rsidRPr="0022588B">
              <w:t xml:space="preserve">14 </w:t>
            </w:r>
            <w:proofErr w:type="spellStart"/>
            <w:r w:rsidRPr="0022588B">
              <w:t>Nc</w:t>
            </w:r>
            <w:proofErr w:type="spellEnd"/>
          </w:p>
        </w:tc>
        <w:tc>
          <w:tcPr>
            <w:tcW w:w="4154" w:type="dxa"/>
            <w:tcBorders>
              <w:top w:val="single" w:sz="4" w:space="0" w:color="000000"/>
              <w:left w:val="single" w:sz="4" w:space="0" w:color="000000"/>
              <w:bottom w:val="single" w:sz="4" w:space="0" w:color="000000"/>
              <w:right w:val="single" w:sz="4" w:space="0" w:color="000000"/>
            </w:tcBorders>
          </w:tcPr>
          <w:p w14:paraId="2B5D1855" w14:textId="77777777" w:rsidR="00795D15" w:rsidRPr="0022588B" w:rsidRDefault="00795D15" w:rsidP="004115F5">
            <w:pPr>
              <w:pStyle w:val="TableParagraph"/>
              <w:kinsoku w:val="0"/>
              <w:overflowPunct w:val="0"/>
              <w:ind w:left="112" w:right="84"/>
            </w:pPr>
            <w:r w:rsidRPr="0022588B">
              <w:t>Nejasná podání ve věcech řízení dětí mladších 15 let podle zák. č. 218/2003 Sb.</w:t>
            </w:r>
          </w:p>
        </w:tc>
        <w:tc>
          <w:tcPr>
            <w:tcW w:w="3666" w:type="dxa"/>
            <w:tcBorders>
              <w:top w:val="single" w:sz="4" w:space="0" w:color="000000"/>
              <w:left w:val="single" w:sz="4" w:space="0" w:color="000000"/>
              <w:bottom w:val="single" w:sz="4" w:space="0" w:color="000000"/>
              <w:right w:val="single" w:sz="4" w:space="0" w:color="000000"/>
            </w:tcBorders>
          </w:tcPr>
          <w:p w14:paraId="2D7B44FB"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6D120B53" w14:textId="77777777" w:rsidR="00795D15" w:rsidRPr="0022588B" w:rsidRDefault="00795D15" w:rsidP="004115F5">
            <w:pPr>
              <w:pStyle w:val="TableParagraph"/>
              <w:kinsoku w:val="0"/>
              <w:overflowPunct w:val="0"/>
              <w:spacing w:before="9"/>
              <w:ind w:left="115"/>
            </w:pPr>
            <w:r w:rsidRPr="0022588B">
              <w:rPr>
                <w:u w:val="single"/>
              </w:rPr>
              <w:t>Simona</w:t>
            </w:r>
            <w:r w:rsidRPr="0022588B">
              <w:rPr>
                <w:spacing w:val="-9"/>
                <w:u w:val="single"/>
              </w:rPr>
              <w:t xml:space="preserve"> </w:t>
            </w:r>
            <w:r w:rsidRPr="0022588B">
              <w:rPr>
                <w:u w:val="single"/>
              </w:rPr>
              <w:t>Fachinelli</w:t>
            </w:r>
          </w:p>
          <w:p w14:paraId="68496D8E" w14:textId="77777777" w:rsidR="00795D15" w:rsidRPr="0022588B" w:rsidRDefault="00795D15" w:rsidP="004115F5">
            <w:pPr>
              <w:pStyle w:val="TableParagraph"/>
              <w:kinsoku w:val="0"/>
              <w:overflowPunct w:val="0"/>
              <w:spacing w:before="111"/>
              <w:ind w:left="115"/>
              <w:rPr>
                <w:i/>
                <w:iCs/>
              </w:rPr>
            </w:pPr>
            <w:r w:rsidRPr="0022588B">
              <w:rPr>
                <w:i/>
                <w:iCs/>
              </w:rPr>
              <w:t>(Blanka</w:t>
            </w:r>
            <w:r w:rsidRPr="0022588B">
              <w:rPr>
                <w:i/>
                <w:iCs/>
                <w:spacing w:val="-9"/>
              </w:rPr>
              <w:t xml:space="preserve"> </w:t>
            </w:r>
            <w:r w:rsidRPr="0022588B">
              <w:rPr>
                <w:i/>
                <w:iCs/>
              </w:rPr>
              <w:t>Ulmanová)</w:t>
            </w:r>
          </w:p>
        </w:tc>
        <w:tc>
          <w:tcPr>
            <w:tcW w:w="3297" w:type="dxa"/>
            <w:tcBorders>
              <w:top w:val="single" w:sz="4" w:space="0" w:color="000000"/>
              <w:left w:val="single" w:sz="4" w:space="0" w:color="000000"/>
              <w:bottom w:val="single" w:sz="4" w:space="0" w:color="000000"/>
              <w:right w:val="single" w:sz="4" w:space="0" w:color="000000"/>
            </w:tcBorders>
          </w:tcPr>
          <w:p w14:paraId="63FCCAE8" w14:textId="77777777" w:rsidR="00795D15" w:rsidRPr="0022588B" w:rsidRDefault="00795D15" w:rsidP="004115F5">
            <w:pPr>
              <w:pStyle w:val="TableParagraph"/>
              <w:kinsoku w:val="0"/>
              <w:overflowPunct w:val="0"/>
              <w:spacing w:before="9"/>
              <w:ind w:left="113"/>
            </w:pPr>
            <w:r w:rsidRPr="0022588B">
              <w:t>Lenka Gaždová</w:t>
            </w:r>
          </w:p>
        </w:tc>
      </w:tr>
    </w:tbl>
    <w:p w14:paraId="69BB6566"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552DF469" w14:textId="77777777" w:rsidR="00795D15" w:rsidRPr="0022588B" w:rsidRDefault="00795D15" w:rsidP="00795D15">
      <w:pPr>
        <w:pStyle w:val="Zkladntext"/>
        <w:kinsoku w:val="0"/>
        <w:overflowPunct w:val="0"/>
        <w:spacing w:before="7"/>
        <w:rPr>
          <w:rFonts w:ascii="Times New Roman" w:hAnsi="Times New Roman" w:cs="Times New Roman"/>
          <w:sz w:val="25"/>
          <w:szCs w:val="25"/>
        </w:rPr>
      </w:pPr>
    </w:p>
    <w:p w14:paraId="5F0651BC" w14:textId="77777777" w:rsidR="00795D15" w:rsidRPr="0022588B" w:rsidRDefault="00795D15" w:rsidP="00795D15">
      <w:pPr>
        <w:pStyle w:val="Zkladntext"/>
        <w:kinsoku w:val="0"/>
        <w:overflowPunct w:val="0"/>
        <w:spacing w:before="101"/>
        <w:ind w:left="253"/>
        <w:rPr>
          <w:b/>
          <w:bCs/>
          <w:sz w:val="28"/>
          <w:szCs w:val="28"/>
          <w:u w:val="single"/>
        </w:rPr>
      </w:pPr>
      <w:r w:rsidRPr="0022588B">
        <w:rPr>
          <w:b/>
          <w:bCs/>
          <w:sz w:val="28"/>
          <w:szCs w:val="28"/>
          <w:u w:val="single"/>
        </w:rPr>
        <w:t>CH</w:t>
      </w:r>
      <w:r w:rsidRPr="0022588B">
        <w:rPr>
          <w:b/>
          <w:bCs/>
          <w:sz w:val="32"/>
          <w:szCs w:val="32"/>
          <w:u w:val="single"/>
        </w:rPr>
        <w:t>) Soud pro mládež – pracoviště v Olomouci</w:t>
      </w:r>
    </w:p>
    <w:p w14:paraId="107A813A" w14:textId="77777777" w:rsidR="00795D15" w:rsidRPr="0022588B" w:rsidRDefault="00795D15" w:rsidP="00795D15">
      <w:pPr>
        <w:pStyle w:val="Zkladntext"/>
        <w:kinsoku w:val="0"/>
        <w:overflowPunct w:val="0"/>
        <w:spacing w:before="1"/>
        <w:rPr>
          <w:b/>
          <w:bCs/>
          <w:sz w:val="11"/>
          <w:szCs w:val="11"/>
        </w:rPr>
      </w:pPr>
    </w:p>
    <w:tbl>
      <w:tblPr>
        <w:tblW w:w="0" w:type="auto"/>
        <w:tblInd w:w="163" w:type="dxa"/>
        <w:tblLayout w:type="fixed"/>
        <w:tblCellMar>
          <w:left w:w="0" w:type="dxa"/>
          <w:right w:w="0" w:type="dxa"/>
        </w:tblCellMar>
        <w:tblLook w:val="0000" w:firstRow="0" w:lastRow="0" w:firstColumn="0" w:lastColumn="0" w:noHBand="0" w:noVBand="0"/>
      </w:tblPr>
      <w:tblGrid>
        <w:gridCol w:w="1090"/>
        <w:gridCol w:w="5127"/>
        <w:gridCol w:w="4090"/>
        <w:gridCol w:w="2691"/>
        <w:gridCol w:w="2086"/>
      </w:tblGrid>
      <w:tr w:rsidR="0022588B" w:rsidRPr="0022588B" w14:paraId="4666B56D" w14:textId="77777777" w:rsidTr="004115F5">
        <w:trPr>
          <w:trHeight w:val="328"/>
        </w:trPr>
        <w:tc>
          <w:tcPr>
            <w:tcW w:w="1090" w:type="dxa"/>
            <w:vMerge w:val="restart"/>
            <w:tcBorders>
              <w:top w:val="single" w:sz="4" w:space="0" w:color="000000"/>
              <w:left w:val="single" w:sz="4" w:space="0" w:color="000000"/>
              <w:bottom w:val="single" w:sz="4" w:space="0" w:color="000000"/>
              <w:right w:val="single" w:sz="4" w:space="0" w:color="000000"/>
            </w:tcBorders>
          </w:tcPr>
          <w:p w14:paraId="46BC3F13" w14:textId="77777777" w:rsidR="00795D15" w:rsidRPr="0022588B" w:rsidRDefault="00795D15" w:rsidP="004115F5">
            <w:pPr>
              <w:pStyle w:val="TableParagraph"/>
              <w:kinsoku w:val="0"/>
              <w:overflowPunct w:val="0"/>
              <w:spacing w:before="5"/>
              <w:rPr>
                <w:b/>
                <w:bCs/>
                <w:sz w:val="34"/>
                <w:szCs w:val="34"/>
              </w:rPr>
            </w:pPr>
          </w:p>
          <w:p w14:paraId="3ECC8DCD" w14:textId="77777777" w:rsidR="00795D15" w:rsidRPr="0022588B" w:rsidRDefault="00795D15" w:rsidP="004115F5">
            <w:pPr>
              <w:pStyle w:val="TableParagraph"/>
              <w:kinsoku w:val="0"/>
              <w:overflowPunct w:val="0"/>
              <w:spacing w:line="348" w:lineRule="auto"/>
              <w:ind w:left="167" w:right="23" w:firstLine="38"/>
            </w:pPr>
            <w:r w:rsidRPr="0022588B">
              <w:rPr>
                <w:u w:val="single"/>
              </w:rPr>
              <w:t>oddělení</w:t>
            </w:r>
            <w:r w:rsidRPr="0022588B">
              <w:t xml:space="preserve"> zastupuje</w:t>
            </w:r>
          </w:p>
        </w:tc>
        <w:tc>
          <w:tcPr>
            <w:tcW w:w="5127" w:type="dxa"/>
            <w:vMerge w:val="restart"/>
            <w:tcBorders>
              <w:top w:val="single" w:sz="4" w:space="0" w:color="000000"/>
              <w:left w:val="single" w:sz="4" w:space="0" w:color="000000"/>
              <w:bottom w:val="single" w:sz="4" w:space="0" w:color="000000"/>
              <w:right w:val="single" w:sz="4" w:space="0" w:color="000000"/>
            </w:tcBorders>
          </w:tcPr>
          <w:p w14:paraId="4868B967" w14:textId="77777777" w:rsidR="00795D15" w:rsidRPr="0022588B" w:rsidRDefault="00795D15" w:rsidP="004115F5">
            <w:pPr>
              <w:pStyle w:val="TableParagraph"/>
              <w:kinsoku w:val="0"/>
              <w:overflowPunct w:val="0"/>
              <w:spacing w:before="5"/>
              <w:rPr>
                <w:b/>
                <w:bCs/>
                <w:sz w:val="34"/>
                <w:szCs w:val="34"/>
              </w:rPr>
            </w:pPr>
          </w:p>
          <w:p w14:paraId="749D8CA4" w14:textId="77777777" w:rsidR="00795D15" w:rsidRPr="0022588B" w:rsidRDefault="00795D15" w:rsidP="004115F5">
            <w:pPr>
              <w:pStyle w:val="TableParagraph"/>
              <w:kinsoku w:val="0"/>
              <w:overflowPunct w:val="0"/>
              <w:spacing w:line="348" w:lineRule="auto"/>
              <w:ind w:left="1861" w:right="1736" w:hanging="1"/>
              <w:jc w:val="center"/>
            </w:pPr>
            <w:r w:rsidRPr="0022588B">
              <w:t>obor</w:t>
            </w:r>
            <w:r w:rsidRPr="0022588B">
              <w:rPr>
                <w:spacing w:val="-31"/>
              </w:rPr>
              <w:t xml:space="preserve"> </w:t>
            </w:r>
            <w:r w:rsidRPr="0022588B">
              <w:t>působnosti omezení</w:t>
            </w:r>
            <w:r w:rsidRPr="0022588B">
              <w:rPr>
                <w:spacing w:val="-23"/>
              </w:rPr>
              <w:t xml:space="preserve"> </w:t>
            </w:r>
            <w:r w:rsidRPr="0022588B">
              <w:t>nápadu</w:t>
            </w:r>
          </w:p>
        </w:tc>
        <w:tc>
          <w:tcPr>
            <w:tcW w:w="4090" w:type="dxa"/>
            <w:tcBorders>
              <w:top w:val="single" w:sz="4" w:space="0" w:color="000000"/>
              <w:left w:val="single" w:sz="4" w:space="0" w:color="000000"/>
              <w:bottom w:val="none" w:sz="6" w:space="0" w:color="auto"/>
              <w:right w:val="single" w:sz="4" w:space="0" w:color="000000"/>
            </w:tcBorders>
          </w:tcPr>
          <w:p w14:paraId="5B2962D1" w14:textId="77777777" w:rsidR="00795D15" w:rsidRPr="0022588B" w:rsidRDefault="00795D15" w:rsidP="004115F5">
            <w:pPr>
              <w:pStyle w:val="TableParagraph"/>
              <w:kinsoku w:val="0"/>
              <w:overflowPunct w:val="0"/>
              <w:spacing w:before="9"/>
              <w:ind w:left="857"/>
              <w:rPr>
                <w:b/>
                <w:bCs/>
              </w:rPr>
            </w:pPr>
            <w:r w:rsidRPr="0022588B">
              <w:rPr>
                <w:b/>
                <w:bCs/>
                <w:u w:val="single"/>
              </w:rPr>
              <w:t>předsedové senátu</w:t>
            </w:r>
          </w:p>
        </w:tc>
        <w:tc>
          <w:tcPr>
            <w:tcW w:w="2691" w:type="dxa"/>
            <w:vMerge w:val="restart"/>
            <w:tcBorders>
              <w:top w:val="single" w:sz="4" w:space="0" w:color="000000"/>
              <w:left w:val="single" w:sz="4" w:space="0" w:color="000000"/>
              <w:bottom w:val="single" w:sz="4" w:space="0" w:color="000000"/>
              <w:right w:val="single" w:sz="4" w:space="0" w:color="000000"/>
            </w:tcBorders>
          </w:tcPr>
          <w:p w14:paraId="5DC0D3DA" w14:textId="77777777" w:rsidR="00795D15" w:rsidRPr="0022588B" w:rsidRDefault="00795D15" w:rsidP="004115F5">
            <w:pPr>
              <w:pStyle w:val="TableParagraph"/>
              <w:kinsoku w:val="0"/>
              <w:overflowPunct w:val="0"/>
              <w:spacing w:before="5"/>
              <w:rPr>
                <w:b/>
                <w:bCs/>
                <w:sz w:val="34"/>
                <w:szCs w:val="34"/>
              </w:rPr>
            </w:pPr>
          </w:p>
          <w:p w14:paraId="498C2990" w14:textId="77777777" w:rsidR="00795D15" w:rsidRPr="0022588B" w:rsidRDefault="00795D15" w:rsidP="004115F5">
            <w:pPr>
              <w:pStyle w:val="TableParagraph"/>
              <w:kinsoku w:val="0"/>
              <w:overflowPunct w:val="0"/>
              <w:spacing w:line="348" w:lineRule="auto"/>
              <w:ind w:left="948" w:right="488" w:hanging="428"/>
            </w:pPr>
            <w:r w:rsidRPr="0022588B">
              <w:rPr>
                <w:u w:val="single"/>
              </w:rPr>
              <w:t>vedoucí kanceláře</w:t>
            </w:r>
            <w:r w:rsidRPr="0022588B">
              <w:t xml:space="preserve"> zástupce</w:t>
            </w:r>
          </w:p>
        </w:tc>
        <w:tc>
          <w:tcPr>
            <w:tcW w:w="2086" w:type="dxa"/>
            <w:vMerge w:val="restart"/>
            <w:tcBorders>
              <w:top w:val="single" w:sz="4" w:space="0" w:color="000000"/>
              <w:left w:val="single" w:sz="4" w:space="0" w:color="000000"/>
              <w:bottom w:val="single" w:sz="4" w:space="0" w:color="000000"/>
              <w:right w:val="single" w:sz="4" w:space="0" w:color="000000"/>
            </w:tcBorders>
          </w:tcPr>
          <w:p w14:paraId="21234B36" w14:textId="77777777" w:rsidR="00795D15" w:rsidRPr="0022588B" w:rsidRDefault="00795D15" w:rsidP="004115F5">
            <w:pPr>
              <w:pStyle w:val="TableParagraph"/>
              <w:kinsoku w:val="0"/>
              <w:overflowPunct w:val="0"/>
              <w:rPr>
                <w:b/>
                <w:bCs/>
                <w:sz w:val="26"/>
                <w:szCs w:val="26"/>
              </w:rPr>
            </w:pPr>
          </w:p>
          <w:p w14:paraId="62091E8C" w14:textId="77777777" w:rsidR="00795D15" w:rsidRPr="0022588B" w:rsidRDefault="00795D15" w:rsidP="004115F5">
            <w:pPr>
              <w:pStyle w:val="TableParagraph"/>
              <w:kinsoku w:val="0"/>
              <w:overflowPunct w:val="0"/>
              <w:spacing w:before="11"/>
              <w:rPr>
                <w:b/>
                <w:bCs/>
                <w:sz w:val="25"/>
                <w:szCs w:val="25"/>
              </w:rPr>
            </w:pPr>
          </w:p>
          <w:p w14:paraId="12E5C916" w14:textId="77777777" w:rsidR="00795D15" w:rsidRPr="0022588B" w:rsidRDefault="00795D15" w:rsidP="004115F5">
            <w:pPr>
              <w:pStyle w:val="TableParagraph"/>
              <w:kinsoku w:val="0"/>
              <w:overflowPunct w:val="0"/>
              <w:ind w:left="408" w:right="437"/>
              <w:jc w:val="center"/>
            </w:pPr>
            <w:r w:rsidRPr="0022588B">
              <w:t>protokolující</w:t>
            </w:r>
          </w:p>
          <w:p w14:paraId="14601DDF" w14:textId="77777777" w:rsidR="00795D15" w:rsidRPr="0022588B" w:rsidRDefault="00795D15" w:rsidP="004115F5">
            <w:pPr>
              <w:pStyle w:val="TableParagraph"/>
              <w:kinsoku w:val="0"/>
              <w:overflowPunct w:val="0"/>
              <w:spacing w:before="1"/>
              <w:ind w:left="408" w:right="353"/>
              <w:jc w:val="center"/>
            </w:pPr>
            <w:r w:rsidRPr="0022588B">
              <w:t>úřednice</w:t>
            </w:r>
          </w:p>
        </w:tc>
      </w:tr>
      <w:tr w:rsidR="0022588B" w:rsidRPr="0022588B" w14:paraId="24DC48EE" w14:textId="77777777" w:rsidTr="004115F5">
        <w:trPr>
          <w:trHeight w:val="773"/>
        </w:trPr>
        <w:tc>
          <w:tcPr>
            <w:tcW w:w="1090" w:type="dxa"/>
            <w:vMerge/>
            <w:tcBorders>
              <w:top w:val="nil"/>
              <w:left w:val="single" w:sz="4" w:space="0" w:color="000000"/>
              <w:bottom w:val="single" w:sz="4" w:space="0" w:color="000000"/>
              <w:right w:val="single" w:sz="4" w:space="0" w:color="000000"/>
            </w:tcBorders>
          </w:tcPr>
          <w:p w14:paraId="6D4AE006" w14:textId="77777777" w:rsidR="00795D15" w:rsidRPr="0022588B" w:rsidRDefault="00795D15" w:rsidP="004115F5">
            <w:pPr>
              <w:pStyle w:val="Zkladntext"/>
              <w:kinsoku w:val="0"/>
              <w:overflowPunct w:val="0"/>
              <w:spacing w:before="1"/>
              <w:rPr>
                <w:b/>
                <w:bCs/>
                <w:sz w:val="2"/>
                <w:szCs w:val="2"/>
              </w:rPr>
            </w:pPr>
          </w:p>
        </w:tc>
        <w:tc>
          <w:tcPr>
            <w:tcW w:w="5127" w:type="dxa"/>
            <w:vMerge/>
            <w:tcBorders>
              <w:top w:val="nil"/>
              <w:left w:val="single" w:sz="4" w:space="0" w:color="000000"/>
              <w:bottom w:val="single" w:sz="4" w:space="0" w:color="000000"/>
              <w:right w:val="single" w:sz="4" w:space="0" w:color="000000"/>
            </w:tcBorders>
          </w:tcPr>
          <w:p w14:paraId="6C8146AE" w14:textId="77777777" w:rsidR="00795D15" w:rsidRPr="0022588B" w:rsidRDefault="00795D15" w:rsidP="004115F5">
            <w:pPr>
              <w:pStyle w:val="Zkladntext"/>
              <w:kinsoku w:val="0"/>
              <w:overflowPunct w:val="0"/>
              <w:spacing w:before="1"/>
              <w:rPr>
                <w:b/>
                <w:bCs/>
                <w:sz w:val="2"/>
                <w:szCs w:val="2"/>
              </w:rPr>
            </w:pPr>
          </w:p>
        </w:tc>
        <w:tc>
          <w:tcPr>
            <w:tcW w:w="4090" w:type="dxa"/>
            <w:tcBorders>
              <w:top w:val="none" w:sz="6" w:space="0" w:color="auto"/>
              <w:left w:val="single" w:sz="4" w:space="0" w:color="000000"/>
              <w:bottom w:val="none" w:sz="6" w:space="0" w:color="auto"/>
              <w:right w:val="single" w:sz="4" w:space="0" w:color="000000"/>
            </w:tcBorders>
          </w:tcPr>
          <w:p w14:paraId="36816ED5" w14:textId="77777777" w:rsidR="00795D15" w:rsidRPr="0022588B" w:rsidRDefault="00795D15" w:rsidP="004115F5">
            <w:pPr>
              <w:pStyle w:val="TableParagraph"/>
              <w:kinsoku w:val="0"/>
              <w:overflowPunct w:val="0"/>
              <w:spacing w:before="49"/>
              <w:ind w:left="468" w:right="1292"/>
              <w:jc w:val="center"/>
              <w:rPr>
                <w:i/>
                <w:iCs/>
              </w:rPr>
            </w:pPr>
            <w:r w:rsidRPr="0022588B">
              <w:rPr>
                <w:i/>
                <w:iCs/>
              </w:rPr>
              <w:t>poměr nápadu mezi předsedy</w:t>
            </w:r>
          </w:p>
          <w:p w14:paraId="1E85B154" w14:textId="77777777" w:rsidR="00795D15" w:rsidRPr="0022588B" w:rsidRDefault="00795D15" w:rsidP="004115F5">
            <w:pPr>
              <w:pStyle w:val="TableParagraph"/>
              <w:kinsoku w:val="0"/>
              <w:overflowPunct w:val="0"/>
              <w:spacing w:before="121"/>
              <w:ind w:left="468" w:right="1285"/>
              <w:jc w:val="center"/>
              <w:rPr>
                <w:b/>
                <w:bCs/>
              </w:rPr>
            </w:pPr>
            <w:r w:rsidRPr="0022588B">
              <w:rPr>
                <w:b/>
                <w:bCs/>
              </w:rPr>
              <w:t>členové senátu</w:t>
            </w:r>
          </w:p>
        </w:tc>
        <w:tc>
          <w:tcPr>
            <w:tcW w:w="2691" w:type="dxa"/>
            <w:vMerge/>
            <w:tcBorders>
              <w:top w:val="nil"/>
              <w:left w:val="single" w:sz="4" w:space="0" w:color="000000"/>
              <w:bottom w:val="single" w:sz="4" w:space="0" w:color="000000"/>
              <w:right w:val="single" w:sz="4" w:space="0" w:color="000000"/>
            </w:tcBorders>
          </w:tcPr>
          <w:p w14:paraId="09F0B617" w14:textId="77777777" w:rsidR="00795D15" w:rsidRPr="0022588B" w:rsidRDefault="00795D15" w:rsidP="004115F5">
            <w:pPr>
              <w:pStyle w:val="Zkladntext"/>
              <w:kinsoku w:val="0"/>
              <w:overflowPunct w:val="0"/>
              <w:spacing w:before="1"/>
              <w:rPr>
                <w:b/>
                <w:bCs/>
                <w:sz w:val="2"/>
                <w:szCs w:val="2"/>
              </w:rPr>
            </w:pPr>
          </w:p>
        </w:tc>
        <w:tc>
          <w:tcPr>
            <w:tcW w:w="2086" w:type="dxa"/>
            <w:vMerge/>
            <w:tcBorders>
              <w:top w:val="nil"/>
              <w:left w:val="single" w:sz="4" w:space="0" w:color="000000"/>
              <w:bottom w:val="single" w:sz="4" w:space="0" w:color="000000"/>
              <w:right w:val="single" w:sz="4" w:space="0" w:color="000000"/>
            </w:tcBorders>
          </w:tcPr>
          <w:p w14:paraId="72864A46" w14:textId="77777777" w:rsidR="00795D15" w:rsidRPr="0022588B" w:rsidRDefault="00795D15" w:rsidP="004115F5">
            <w:pPr>
              <w:pStyle w:val="Zkladntext"/>
              <w:kinsoku w:val="0"/>
              <w:overflowPunct w:val="0"/>
              <w:spacing w:before="1"/>
              <w:rPr>
                <w:b/>
                <w:bCs/>
                <w:sz w:val="2"/>
                <w:szCs w:val="2"/>
              </w:rPr>
            </w:pPr>
          </w:p>
        </w:tc>
      </w:tr>
      <w:tr w:rsidR="0022588B" w:rsidRPr="0022588B" w14:paraId="5AECFA28" w14:textId="77777777" w:rsidTr="004115F5">
        <w:trPr>
          <w:trHeight w:val="451"/>
        </w:trPr>
        <w:tc>
          <w:tcPr>
            <w:tcW w:w="1090" w:type="dxa"/>
            <w:vMerge/>
            <w:tcBorders>
              <w:top w:val="nil"/>
              <w:left w:val="single" w:sz="4" w:space="0" w:color="000000"/>
              <w:bottom w:val="single" w:sz="4" w:space="0" w:color="000000"/>
              <w:right w:val="single" w:sz="4" w:space="0" w:color="000000"/>
            </w:tcBorders>
          </w:tcPr>
          <w:p w14:paraId="31E6A2B6" w14:textId="77777777" w:rsidR="00795D15" w:rsidRPr="0022588B" w:rsidRDefault="00795D15" w:rsidP="004115F5">
            <w:pPr>
              <w:pStyle w:val="Zkladntext"/>
              <w:kinsoku w:val="0"/>
              <w:overflowPunct w:val="0"/>
              <w:spacing w:before="1"/>
              <w:rPr>
                <w:b/>
                <w:bCs/>
                <w:sz w:val="2"/>
                <w:szCs w:val="2"/>
              </w:rPr>
            </w:pPr>
          </w:p>
        </w:tc>
        <w:tc>
          <w:tcPr>
            <w:tcW w:w="5127" w:type="dxa"/>
            <w:vMerge/>
            <w:tcBorders>
              <w:top w:val="nil"/>
              <w:left w:val="single" w:sz="4" w:space="0" w:color="000000"/>
              <w:bottom w:val="single" w:sz="4" w:space="0" w:color="000000"/>
              <w:right w:val="single" w:sz="4" w:space="0" w:color="000000"/>
            </w:tcBorders>
          </w:tcPr>
          <w:p w14:paraId="77FCE832" w14:textId="77777777" w:rsidR="00795D15" w:rsidRPr="0022588B" w:rsidRDefault="00795D15" w:rsidP="004115F5">
            <w:pPr>
              <w:pStyle w:val="Zkladntext"/>
              <w:kinsoku w:val="0"/>
              <w:overflowPunct w:val="0"/>
              <w:spacing w:before="1"/>
              <w:rPr>
                <w:b/>
                <w:bCs/>
                <w:sz w:val="2"/>
                <w:szCs w:val="2"/>
              </w:rPr>
            </w:pPr>
          </w:p>
        </w:tc>
        <w:tc>
          <w:tcPr>
            <w:tcW w:w="4090" w:type="dxa"/>
            <w:tcBorders>
              <w:top w:val="none" w:sz="6" w:space="0" w:color="auto"/>
              <w:left w:val="single" w:sz="4" w:space="0" w:color="000000"/>
              <w:bottom w:val="single" w:sz="4" w:space="0" w:color="000000"/>
              <w:right w:val="single" w:sz="4" w:space="0" w:color="000000"/>
            </w:tcBorders>
          </w:tcPr>
          <w:p w14:paraId="3C64BC54" w14:textId="77777777" w:rsidR="00795D15" w:rsidRPr="0022588B" w:rsidRDefault="00795D15" w:rsidP="004115F5">
            <w:pPr>
              <w:pStyle w:val="TableParagraph"/>
              <w:kinsoku w:val="0"/>
              <w:overflowPunct w:val="0"/>
              <w:spacing w:before="62"/>
              <w:ind w:left="466"/>
              <w:rPr>
                <w:i/>
                <w:iCs/>
              </w:rPr>
            </w:pPr>
            <w:r w:rsidRPr="0022588B">
              <w:rPr>
                <w:i/>
                <w:iCs/>
              </w:rPr>
              <w:t>poměr nápadu mezi členy senátu</w:t>
            </w:r>
          </w:p>
        </w:tc>
        <w:tc>
          <w:tcPr>
            <w:tcW w:w="2691" w:type="dxa"/>
            <w:vMerge/>
            <w:tcBorders>
              <w:top w:val="nil"/>
              <w:left w:val="single" w:sz="4" w:space="0" w:color="000000"/>
              <w:bottom w:val="single" w:sz="4" w:space="0" w:color="000000"/>
              <w:right w:val="single" w:sz="4" w:space="0" w:color="000000"/>
            </w:tcBorders>
          </w:tcPr>
          <w:p w14:paraId="7F99A739" w14:textId="77777777" w:rsidR="00795D15" w:rsidRPr="0022588B" w:rsidRDefault="00795D15" w:rsidP="004115F5">
            <w:pPr>
              <w:pStyle w:val="Zkladntext"/>
              <w:kinsoku w:val="0"/>
              <w:overflowPunct w:val="0"/>
              <w:spacing w:before="1"/>
              <w:rPr>
                <w:b/>
                <w:bCs/>
                <w:sz w:val="2"/>
                <w:szCs w:val="2"/>
              </w:rPr>
            </w:pPr>
          </w:p>
        </w:tc>
        <w:tc>
          <w:tcPr>
            <w:tcW w:w="2086" w:type="dxa"/>
            <w:vMerge/>
            <w:tcBorders>
              <w:top w:val="nil"/>
              <w:left w:val="single" w:sz="4" w:space="0" w:color="000000"/>
              <w:bottom w:val="single" w:sz="4" w:space="0" w:color="000000"/>
              <w:right w:val="single" w:sz="4" w:space="0" w:color="000000"/>
            </w:tcBorders>
          </w:tcPr>
          <w:p w14:paraId="44B12533" w14:textId="77777777" w:rsidR="00795D15" w:rsidRPr="0022588B" w:rsidRDefault="00795D15" w:rsidP="004115F5">
            <w:pPr>
              <w:pStyle w:val="Zkladntext"/>
              <w:kinsoku w:val="0"/>
              <w:overflowPunct w:val="0"/>
              <w:spacing w:before="1"/>
              <w:rPr>
                <w:b/>
                <w:bCs/>
                <w:sz w:val="2"/>
                <w:szCs w:val="2"/>
              </w:rPr>
            </w:pPr>
          </w:p>
        </w:tc>
      </w:tr>
      <w:tr w:rsidR="0022588B" w:rsidRPr="0022588B" w14:paraId="630F170B" w14:textId="77777777" w:rsidTr="004115F5">
        <w:trPr>
          <w:trHeight w:val="332"/>
        </w:trPr>
        <w:tc>
          <w:tcPr>
            <w:tcW w:w="1090" w:type="dxa"/>
            <w:tcBorders>
              <w:top w:val="single" w:sz="4" w:space="0" w:color="000000"/>
              <w:left w:val="single" w:sz="4" w:space="0" w:color="000000"/>
              <w:bottom w:val="none" w:sz="6" w:space="0" w:color="auto"/>
              <w:right w:val="single" w:sz="4" w:space="0" w:color="000000"/>
            </w:tcBorders>
          </w:tcPr>
          <w:p w14:paraId="5045A832" w14:textId="77777777" w:rsidR="00795D15" w:rsidRPr="0022588B" w:rsidRDefault="00795D15" w:rsidP="004115F5">
            <w:pPr>
              <w:pStyle w:val="TableParagraph"/>
              <w:kinsoku w:val="0"/>
              <w:overflowPunct w:val="0"/>
              <w:spacing w:before="11"/>
              <w:ind w:right="156"/>
              <w:jc w:val="right"/>
            </w:pPr>
            <w:r w:rsidRPr="0022588B">
              <w:rPr>
                <w:u w:val="single"/>
              </w:rPr>
              <w:t>2 Tmo</w:t>
            </w:r>
          </w:p>
        </w:tc>
        <w:tc>
          <w:tcPr>
            <w:tcW w:w="5127" w:type="dxa"/>
            <w:vMerge w:val="restart"/>
            <w:tcBorders>
              <w:top w:val="single" w:sz="4" w:space="0" w:color="000000"/>
              <w:left w:val="single" w:sz="4" w:space="0" w:color="000000"/>
              <w:bottom w:val="single" w:sz="4" w:space="0" w:color="000000"/>
              <w:right w:val="single" w:sz="4" w:space="0" w:color="000000"/>
            </w:tcBorders>
          </w:tcPr>
          <w:p w14:paraId="1B5273F0" w14:textId="77777777" w:rsidR="00795D15" w:rsidRPr="0022588B" w:rsidRDefault="00795D15" w:rsidP="004115F5">
            <w:pPr>
              <w:pStyle w:val="TableParagraph"/>
              <w:kinsoku w:val="0"/>
              <w:overflowPunct w:val="0"/>
              <w:spacing w:before="11"/>
              <w:ind w:left="112"/>
            </w:pPr>
            <w:r w:rsidRPr="0022588B">
              <w:t>Obecná působnost.</w:t>
            </w:r>
          </w:p>
        </w:tc>
        <w:tc>
          <w:tcPr>
            <w:tcW w:w="4090" w:type="dxa"/>
            <w:tcBorders>
              <w:top w:val="single" w:sz="4" w:space="0" w:color="000000"/>
              <w:left w:val="single" w:sz="4" w:space="0" w:color="000000"/>
              <w:bottom w:val="none" w:sz="6" w:space="0" w:color="auto"/>
              <w:right w:val="single" w:sz="4" w:space="0" w:color="000000"/>
            </w:tcBorders>
          </w:tcPr>
          <w:p w14:paraId="453675A2" w14:textId="77777777" w:rsidR="00795D15" w:rsidRPr="0022588B" w:rsidRDefault="00795D15" w:rsidP="004115F5">
            <w:pPr>
              <w:pStyle w:val="TableParagraph"/>
              <w:kinsoku w:val="0"/>
              <w:overflowPunct w:val="0"/>
              <w:spacing w:before="11" w:line="480" w:lineRule="auto"/>
              <w:ind w:left="113"/>
              <w:rPr>
                <w:i/>
                <w:iCs/>
              </w:rPr>
            </w:pPr>
            <w:r w:rsidRPr="0022588B">
              <w:rPr>
                <w:u w:val="single"/>
              </w:rPr>
              <w:t>JUDr. Michal Jelínek</w:t>
            </w:r>
            <w:r w:rsidRPr="0022588B">
              <w:t xml:space="preserve"> – </w:t>
            </w:r>
            <w:r w:rsidRPr="0022588B">
              <w:rPr>
                <w:i/>
                <w:iCs/>
              </w:rPr>
              <w:t>25 %</w:t>
            </w:r>
          </w:p>
        </w:tc>
        <w:tc>
          <w:tcPr>
            <w:tcW w:w="2691" w:type="dxa"/>
            <w:tcBorders>
              <w:top w:val="single" w:sz="4" w:space="0" w:color="000000"/>
              <w:left w:val="single" w:sz="4" w:space="0" w:color="000000"/>
              <w:bottom w:val="none" w:sz="6" w:space="0" w:color="auto"/>
              <w:right w:val="single" w:sz="4" w:space="0" w:color="000000"/>
            </w:tcBorders>
          </w:tcPr>
          <w:p w14:paraId="554BB193" w14:textId="77777777" w:rsidR="00795D15" w:rsidRPr="0022588B" w:rsidRDefault="00795D15" w:rsidP="004115F5">
            <w:pPr>
              <w:pStyle w:val="TableParagraph"/>
              <w:kinsoku w:val="0"/>
              <w:overflowPunct w:val="0"/>
              <w:spacing w:before="11"/>
              <w:ind w:left="111"/>
            </w:pPr>
            <w:r w:rsidRPr="0022588B">
              <w:rPr>
                <w:u w:val="single"/>
              </w:rPr>
              <w:t>Jaromír Buriánek</w:t>
            </w:r>
          </w:p>
        </w:tc>
        <w:tc>
          <w:tcPr>
            <w:tcW w:w="2086" w:type="dxa"/>
            <w:vMerge w:val="restart"/>
            <w:tcBorders>
              <w:top w:val="single" w:sz="4" w:space="0" w:color="000000"/>
              <w:left w:val="single" w:sz="4" w:space="0" w:color="000000"/>
              <w:bottom w:val="single" w:sz="4" w:space="0" w:color="000000"/>
              <w:right w:val="single" w:sz="4" w:space="0" w:color="000000"/>
            </w:tcBorders>
          </w:tcPr>
          <w:p w14:paraId="53E8398E" w14:textId="77777777" w:rsidR="00795D15" w:rsidRPr="0022588B" w:rsidRDefault="00795D15" w:rsidP="004115F5">
            <w:pPr>
              <w:pStyle w:val="TableParagraph"/>
              <w:kinsoku w:val="0"/>
              <w:overflowPunct w:val="0"/>
              <w:spacing w:before="1"/>
              <w:ind w:left="5"/>
            </w:pPr>
            <w:r w:rsidRPr="0022588B">
              <w:t xml:space="preserve">Alena </w:t>
            </w:r>
            <w:proofErr w:type="spellStart"/>
            <w:r w:rsidRPr="0022588B">
              <w:t>Kalvachová</w:t>
            </w:r>
            <w:proofErr w:type="spellEnd"/>
            <w:r w:rsidRPr="0022588B">
              <w:rPr>
                <w:u w:val="single"/>
              </w:rPr>
              <w:t xml:space="preserve"> </w:t>
            </w:r>
            <w:r w:rsidRPr="0022588B">
              <w:t xml:space="preserve">Ivana </w:t>
            </w:r>
            <w:proofErr w:type="spellStart"/>
            <w:r w:rsidRPr="0022588B">
              <w:t>Gráblová</w:t>
            </w:r>
            <w:proofErr w:type="spellEnd"/>
          </w:p>
          <w:p w14:paraId="5E0BF8B1" w14:textId="77777777" w:rsidR="00795D15" w:rsidRPr="0022588B" w:rsidRDefault="00795D15" w:rsidP="004115F5">
            <w:pPr>
              <w:pStyle w:val="TableParagraph"/>
              <w:kinsoku w:val="0"/>
              <w:overflowPunct w:val="0"/>
              <w:spacing w:before="1"/>
              <w:ind w:left="5"/>
              <w:rPr>
                <w:rFonts w:cs="Arial"/>
              </w:rPr>
            </w:pPr>
            <w:r w:rsidRPr="0022588B">
              <w:rPr>
                <w:rFonts w:cs="Arial"/>
              </w:rPr>
              <w:t xml:space="preserve">Petra </w:t>
            </w:r>
            <w:proofErr w:type="spellStart"/>
            <w:r w:rsidRPr="0022588B">
              <w:rPr>
                <w:rFonts w:cs="Arial"/>
              </w:rPr>
              <w:t>Fantulová</w:t>
            </w:r>
            <w:proofErr w:type="spellEnd"/>
          </w:p>
          <w:p w14:paraId="0EF4DEAC" w14:textId="0C507765" w:rsidR="008C3433" w:rsidRPr="0022588B" w:rsidRDefault="008C3433" w:rsidP="004115F5">
            <w:pPr>
              <w:pStyle w:val="TableParagraph"/>
              <w:kinsoku w:val="0"/>
              <w:overflowPunct w:val="0"/>
              <w:spacing w:before="1"/>
              <w:ind w:left="5"/>
            </w:pPr>
            <w:r w:rsidRPr="0022588B">
              <w:rPr>
                <w:rFonts w:cs="Arial"/>
              </w:rPr>
              <w:t xml:space="preserve">Bc. Hana </w:t>
            </w:r>
            <w:proofErr w:type="spellStart"/>
            <w:r w:rsidRPr="0022588B">
              <w:rPr>
                <w:rFonts w:cs="Arial"/>
              </w:rPr>
              <w:t>Cigošová</w:t>
            </w:r>
            <w:proofErr w:type="spellEnd"/>
          </w:p>
        </w:tc>
      </w:tr>
      <w:tr w:rsidR="0022588B" w:rsidRPr="0022588B" w14:paraId="0E6DB4E4" w14:textId="77777777" w:rsidTr="004115F5">
        <w:trPr>
          <w:trHeight w:val="375"/>
        </w:trPr>
        <w:tc>
          <w:tcPr>
            <w:tcW w:w="1090" w:type="dxa"/>
            <w:tcBorders>
              <w:top w:val="none" w:sz="6" w:space="0" w:color="auto"/>
              <w:left w:val="single" w:sz="4" w:space="0" w:color="000000"/>
              <w:bottom w:val="none" w:sz="6" w:space="0" w:color="auto"/>
              <w:right w:val="single" w:sz="4" w:space="0" w:color="000000"/>
            </w:tcBorders>
          </w:tcPr>
          <w:p w14:paraId="54F3E16E" w14:textId="77777777" w:rsidR="00795D15" w:rsidRPr="0022588B" w:rsidRDefault="00795D15" w:rsidP="004115F5">
            <w:pPr>
              <w:pStyle w:val="TableParagraph"/>
              <w:kinsoku w:val="0"/>
              <w:overflowPunct w:val="0"/>
              <w:spacing w:before="50"/>
              <w:ind w:right="192"/>
              <w:jc w:val="right"/>
            </w:pPr>
            <w:r w:rsidRPr="0022588B">
              <w:t>55 To</w:t>
            </w:r>
          </w:p>
        </w:tc>
        <w:tc>
          <w:tcPr>
            <w:tcW w:w="5127" w:type="dxa"/>
            <w:vMerge/>
            <w:tcBorders>
              <w:top w:val="nil"/>
              <w:left w:val="single" w:sz="4" w:space="0" w:color="000000"/>
              <w:bottom w:val="single" w:sz="4" w:space="0" w:color="000000"/>
              <w:right w:val="single" w:sz="4" w:space="0" w:color="000000"/>
            </w:tcBorders>
          </w:tcPr>
          <w:p w14:paraId="2B1C0A09" w14:textId="77777777" w:rsidR="00795D15" w:rsidRPr="0022588B" w:rsidRDefault="00795D15" w:rsidP="004115F5">
            <w:pPr>
              <w:pStyle w:val="Zkladntext"/>
              <w:kinsoku w:val="0"/>
              <w:overflowPunct w:val="0"/>
              <w:spacing w:before="1"/>
              <w:rPr>
                <w:b/>
                <w:bCs/>
                <w:sz w:val="2"/>
                <w:szCs w:val="2"/>
              </w:rPr>
            </w:pPr>
          </w:p>
        </w:tc>
        <w:tc>
          <w:tcPr>
            <w:tcW w:w="4090" w:type="dxa"/>
            <w:tcBorders>
              <w:top w:val="none" w:sz="6" w:space="0" w:color="auto"/>
              <w:left w:val="single" w:sz="4" w:space="0" w:color="000000"/>
              <w:bottom w:val="none" w:sz="6" w:space="0" w:color="auto"/>
              <w:right w:val="single" w:sz="4" w:space="0" w:color="000000"/>
            </w:tcBorders>
          </w:tcPr>
          <w:p w14:paraId="6DB9C346" w14:textId="77777777" w:rsidR="00795D15" w:rsidRPr="0022588B" w:rsidRDefault="00795D15" w:rsidP="004115F5">
            <w:pPr>
              <w:pStyle w:val="TableParagraph"/>
              <w:kinsoku w:val="0"/>
              <w:overflowPunct w:val="0"/>
              <w:rPr>
                <w:rFonts w:ascii="Times New Roman" w:hAnsi="Times New Roman" w:cs="Times New Roman"/>
              </w:rPr>
            </w:pPr>
            <w:r w:rsidRPr="0022588B">
              <w:t xml:space="preserve">  Mgr. Zuzana Vladyková </w:t>
            </w:r>
            <w:r w:rsidRPr="0022588B">
              <w:rPr>
                <w:i/>
                <w:iCs/>
              </w:rPr>
              <w:t>– 100 %</w:t>
            </w:r>
          </w:p>
        </w:tc>
        <w:tc>
          <w:tcPr>
            <w:tcW w:w="2691" w:type="dxa"/>
            <w:tcBorders>
              <w:top w:val="none" w:sz="6" w:space="0" w:color="auto"/>
              <w:left w:val="single" w:sz="4" w:space="0" w:color="000000"/>
              <w:bottom w:val="none" w:sz="6" w:space="0" w:color="auto"/>
              <w:right w:val="single" w:sz="4" w:space="0" w:color="000000"/>
            </w:tcBorders>
          </w:tcPr>
          <w:p w14:paraId="0A8543A0" w14:textId="77777777" w:rsidR="00795D15" w:rsidRPr="0022588B" w:rsidRDefault="00795D15" w:rsidP="004115F5">
            <w:pPr>
              <w:pStyle w:val="TableParagraph"/>
              <w:kinsoku w:val="0"/>
              <w:overflowPunct w:val="0"/>
              <w:spacing w:before="50"/>
              <w:ind w:left="111"/>
            </w:pPr>
            <w:r w:rsidRPr="0022588B">
              <w:t>Irena Kvapilová</w:t>
            </w:r>
          </w:p>
        </w:tc>
        <w:tc>
          <w:tcPr>
            <w:tcW w:w="2086" w:type="dxa"/>
            <w:vMerge/>
            <w:tcBorders>
              <w:top w:val="nil"/>
              <w:left w:val="single" w:sz="4" w:space="0" w:color="000000"/>
              <w:bottom w:val="single" w:sz="4" w:space="0" w:color="000000"/>
              <w:right w:val="single" w:sz="4" w:space="0" w:color="000000"/>
            </w:tcBorders>
          </w:tcPr>
          <w:p w14:paraId="358019E2" w14:textId="77777777" w:rsidR="00795D15" w:rsidRPr="0022588B" w:rsidRDefault="00795D15" w:rsidP="004115F5">
            <w:pPr>
              <w:pStyle w:val="Zkladntext"/>
              <w:kinsoku w:val="0"/>
              <w:overflowPunct w:val="0"/>
              <w:spacing w:before="1"/>
              <w:rPr>
                <w:b/>
                <w:bCs/>
                <w:sz w:val="2"/>
                <w:szCs w:val="2"/>
              </w:rPr>
            </w:pPr>
          </w:p>
        </w:tc>
      </w:tr>
      <w:tr w:rsidR="0022588B" w:rsidRPr="0022588B" w14:paraId="317DD86E" w14:textId="77777777" w:rsidTr="004115F5">
        <w:trPr>
          <w:trHeight w:val="719"/>
        </w:trPr>
        <w:tc>
          <w:tcPr>
            <w:tcW w:w="1090" w:type="dxa"/>
            <w:tcBorders>
              <w:top w:val="none" w:sz="6" w:space="0" w:color="auto"/>
              <w:left w:val="single" w:sz="4" w:space="0" w:color="000000"/>
              <w:bottom w:val="none" w:sz="6" w:space="0" w:color="auto"/>
              <w:right w:val="single" w:sz="4" w:space="0" w:color="000000"/>
            </w:tcBorders>
          </w:tcPr>
          <w:p w14:paraId="21C154BD" w14:textId="77777777" w:rsidR="00795D15" w:rsidRPr="0022588B" w:rsidRDefault="00795D15" w:rsidP="004115F5">
            <w:pPr>
              <w:pStyle w:val="TableParagraph"/>
              <w:kinsoku w:val="0"/>
              <w:overflowPunct w:val="0"/>
              <w:spacing w:before="54"/>
              <w:ind w:right="192"/>
              <w:jc w:val="right"/>
            </w:pPr>
          </w:p>
        </w:tc>
        <w:tc>
          <w:tcPr>
            <w:tcW w:w="5127" w:type="dxa"/>
            <w:vMerge/>
            <w:tcBorders>
              <w:top w:val="nil"/>
              <w:left w:val="single" w:sz="4" w:space="0" w:color="000000"/>
              <w:bottom w:val="single" w:sz="4" w:space="0" w:color="000000"/>
              <w:right w:val="single" w:sz="4" w:space="0" w:color="000000"/>
            </w:tcBorders>
          </w:tcPr>
          <w:p w14:paraId="10DC9C32" w14:textId="77777777" w:rsidR="00795D15" w:rsidRPr="0022588B" w:rsidRDefault="00795D15" w:rsidP="004115F5">
            <w:pPr>
              <w:pStyle w:val="Zkladntext"/>
              <w:kinsoku w:val="0"/>
              <w:overflowPunct w:val="0"/>
              <w:spacing w:before="1"/>
              <w:rPr>
                <w:b/>
                <w:bCs/>
                <w:sz w:val="2"/>
                <w:szCs w:val="2"/>
              </w:rPr>
            </w:pPr>
          </w:p>
        </w:tc>
        <w:tc>
          <w:tcPr>
            <w:tcW w:w="4090" w:type="dxa"/>
            <w:tcBorders>
              <w:top w:val="none" w:sz="6" w:space="0" w:color="auto"/>
              <w:left w:val="single" w:sz="4" w:space="0" w:color="000000"/>
              <w:bottom w:val="none" w:sz="6" w:space="0" w:color="auto"/>
              <w:right w:val="single" w:sz="4" w:space="0" w:color="000000"/>
            </w:tcBorders>
          </w:tcPr>
          <w:p w14:paraId="7A60F337" w14:textId="77777777" w:rsidR="00795D15" w:rsidRPr="0022588B" w:rsidRDefault="00795D15" w:rsidP="004115F5">
            <w:pPr>
              <w:pStyle w:val="TableParagraph"/>
              <w:tabs>
                <w:tab w:val="left" w:pos="918"/>
                <w:tab w:val="left" w:pos="1912"/>
                <w:tab w:val="left" w:pos="3131"/>
              </w:tabs>
              <w:kinsoku w:val="0"/>
              <w:overflowPunct w:val="0"/>
              <w:spacing w:before="116"/>
              <w:ind w:left="114"/>
            </w:pPr>
          </w:p>
          <w:p w14:paraId="745F8900" w14:textId="77777777" w:rsidR="00795D15" w:rsidRPr="0022588B" w:rsidRDefault="00795D15" w:rsidP="004115F5">
            <w:pPr>
              <w:pStyle w:val="TableParagraph"/>
              <w:tabs>
                <w:tab w:val="left" w:pos="918"/>
                <w:tab w:val="left" w:pos="1912"/>
                <w:tab w:val="left" w:pos="3690"/>
              </w:tabs>
              <w:kinsoku w:val="0"/>
              <w:overflowPunct w:val="0"/>
              <w:spacing w:before="116"/>
              <w:ind w:left="114"/>
              <w:rPr>
                <w:i/>
                <w:iCs/>
              </w:rPr>
            </w:pPr>
            <w:r w:rsidRPr="0022588B">
              <w:t xml:space="preserve">JUDr. Markéta Langerová </w:t>
            </w:r>
            <w:r w:rsidRPr="0022588B">
              <w:rPr>
                <w:i/>
                <w:iCs/>
              </w:rPr>
              <w:t>– 100 %</w:t>
            </w:r>
          </w:p>
          <w:p w14:paraId="1017C74E" w14:textId="77777777" w:rsidR="00795D15" w:rsidRPr="0022588B" w:rsidRDefault="00795D15" w:rsidP="004115F5">
            <w:pPr>
              <w:pStyle w:val="TableParagraph"/>
              <w:kinsoku w:val="0"/>
              <w:overflowPunct w:val="0"/>
              <w:spacing w:before="2"/>
              <w:ind w:left="114"/>
              <w:rPr>
                <w:i/>
                <w:iCs/>
              </w:rPr>
            </w:pPr>
          </w:p>
          <w:p w14:paraId="7B45AA03" w14:textId="77777777" w:rsidR="00795D15" w:rsidRPr="0022588B" w:rsidRDefault="00795D15" w:rsidP="004115F5">
            <w:r w:rsidRPr="0022588B">
              <w:rPr>
                <w:rFonts w:cs="Arial"/>
                <w:sz w:val="24"/>
                <w:szCs w:val="24"/>
              </w:rPr>
              <w:t xml:space="preserve">  Mgr. Pavlína </w:t>
            </w:r>
            <w:proofErr w:type="spellStart"/>
            <w:r w:rsidRPr="0022588B">
              <w:rPr>
                <w:rFonts w:cs="Arial"/>
                <w:sz w:val="24"/>
                <w:szCs w:val="24"/>
              </w:rPr>
              <w:t>Hajtmarová</w:t>
            </w:r>
            <w:proofErr w:type="spellEnd"/>
            <w:r w:rsidRPr="0022588B">
              <w:rPr>
                <w:rFonts w:cs="Arial"/>
                <w:sz w:val="24"/>
                <w:szCs w:val="24"/>
              </w:rPr>
              <w:t xml:space="preserve"> – </w:t>
            </w:r>
            <w:r w:rsidRPr="0022588B">
              <w:rPr>
                <w:rFonts w:cs="Arial"/>
                <w:i/>
                <w:iCs/>
                <w:sz w:val="24"/>
                <w:szCs w:val="24"/>
              </w:rPr>
              <w:t>100 %</w:t>
            </w:r>
          </w:p>
        </w:tc>
        <w:tc>
          <w:tcPr>
            <w:tcW w:w="2691" w:type="dxa"/>
            <w:tcBorders>
              <w:top w:val="none" w:sz="6" w:space="0" w:color="auto"/>
              <w:left w:val="single" w:sz="4" w:space="0" w:color="000000"/>
              <w:bottom w:val="none" w:sz="6" w:space="0" w:color="auto"/>
              <w:right w:val="single" w:sz="4" w:space="0" w:color="000000"/>
            </w:tcBorders>
          </w:tcPr>
          <w:p w14:paraId="3A983B83" w14:textId="77777777" w:rsidR="00795D15" w:rsidRPr="0022588B" w:rsidRDefault="00795D15" w:rsidP="004115F5">
            <w:pPr>
              <w:pStyle w:val="TableParagraph"/>
              <w:kinsoku w:val="0"/>
              <w:overflowPunct w:val="0"/>
              <w:rPr>
                <w:rFonts w:ascii="Times New Roman" w:hAnsi="Times New Roman" w:cs="Times New Roman"/>
              </w:rPr>
            </w:pPr>
          </w:p>
        </w:tc>
        <w:tc>
          <w:tcPr>
            <w:tcW w:w="2086" w:type="dxa"/>
            <w:vMerge/>
            <w:tcBorders>
              <w:top w:val="nil"/>
              <w:left w:val="single" w:sz="4" w:space="0" w:color="000000"/>
              <w:bottom w:val="single" w:sz="4" w:space="0" w:color="000000"/>
              <w:right w:val="single" w:sz="4" w:space="0" w:color="000000"/>
            </w:tcBorders>
          </w:tcPr>
          <w:p w14:paraId="7D2FE555" w14:textId="77777777" w:rsidR="00795D15" w:rsidRPr="0022588B" w:rsidRDefault="00795D15" w:rsidP="004115F5">
            <w:pPr>
              <w:pStyle w:val="Zkladntext"/>
              <w:kinsoku w:val="0"/>
              <w:overflowPunct w:val="0"/>
              <w:spacing w:before="1"/>
              <w:rPr>
                <w:b/>
                <w:bCs/>
                <w:sz w:val="2"/>
                <w:szCs w:val="2"/>
              </w:rPr>
            </w:pPr>
          </w:p>
        </w:tc>
      </w:tr>
      <w:tr w:rsidR="0022588B" w:rsidRPr="0022588B" w14:paraId="5DD8F179" w14:textId="77777777" w:rsidTr="004115F5">
        <w:trPr>
          <w:trHeight w:val="573"/>
        </w:trPr>
        <w:tc>
          <w:tcPr>
            <w:tcW w:w="1090" w:type="dxa"/>
            <w:tcBorders>
              <w:top w:val="none" w:sz="6" w:space="0" w:color="auto"/>
              <w:left w:val="single" w:sz="4" w:space="0" w:color="000000"/>
              <w:bottom w:val="none" w:sz="6" w:space="0" w:color="auto"/>
              <w:right w:val="single" w:sz="4" w:space="0" w:color="000000"/>
            </w:tcBorders>
          </w:tcPr>
          <w:p w14:paraId="43E4B2D3" w14:textId="77777777" w:rsidR="00795D15" w:rsidRPr="0022588B" w:rsidRDefault="00795D15" w:rsidP="004115F5">
            <w:pPr>
              <w:pStyle w:val="TableParagraph"/>
              <w:kinsoku w:val="0"/>
              <w:overflowPunct w:val="0"/>
              <w:rPr>
                <w:rFonts w:ascii="Times New Roman" w:hAnsi="Times New Roman" w:cs="Times New Roman"/>
              </w:rPr>
            </w:pPr>
          </w:p>
        </w:tc>
        <w:tc>
          <w:tcPr>
            <w:tcW w:w="5127" w:type="dxa"/>
            <w:vMerge/>
            <w:tcBorders>
              <w:top w:val="nil"/>
              <w:left w:val="single" w:sz="4" w:space="0" w:color="000000"/>
              <w:bottom w:val="single" w:sz="4" w:space="0" w:color="000000"/>
              <w:right w:val="single" w:sz="4" w:space="0" w:color="000000"/>
            </w:tcBorders>
          </w:tcPr>
          <w:p w14:paraId="37AD31B4" w14:textId="77777777" w:rsidR="00795D15" w:rsidRPr="0022588B" w:rsidRDefault="00795D15" w:rsidP="004115F5">
            <w:pPr>
              <w:pStyle w:val="Zkladntext"/>
              <w:kinsoku w:val="0"/>
              <w:overflowPunct w:val="0"/>
              <w:spacing w:before="1"/>
              <w:rPr>
                <w:b/>
                <w:bCs/>
                <w:sz w:val="2"/>
                <w:szCs w:val="2"/>
              </w:rPr>
            </w:pPr>
          </w:p>
        </w:tc>
        <w:tc>
          <w:tcPr>
            <w:tcW w:w="4090" w:type="dxa"/>
            <w:tcBorders>
              <w:top w:val="none" w:sz="6" w:space="0" w:color="auto"/>
              <w:left w:val="single" w:sz="4" w:space="0" w:color="000000"/>
              <w:bottom w:val="none" w:sz="6" w:space="0" w:color="auto"/>
              <w:right w:val="single" w:sz="4" w:space="0" w:color="000000"/>
            </w:tcBorders>
          </w:tcPr>
          <w:p w14:paraId="0A589332" w14:textId="77777777" w:rsidR="00795D15" w:rsidRPr="0022588B" w:rsidRDefault="00795D15" w:rsidP="004115F5">
            <w:pPr>
              <w:pStyle w:val="TableParagraph"/>
              <w:kinsoku w:val="0"/>
              <w:overflowPunct w:val="0"/>
              <w:spacing w:before="124"/>
              <w:ind w:left="113"/>
              <w:rPr>
                <w:i/>
                <w:iCs/>
              </w:rPr>
            </w:pPr>
          </w:p>
        </w:tc>
        <w:tc>
          <w:tcPr>
            <w:tcW w:w="2691" w:type="dxa"/>
            <w:tcBorders>
              <w:top w:val="none" w:sz="6" w:space="0" w:color="auto"/>
              <w:left w:val="single" w:sz="4" w:space="0" w:color="000000"/>
              <w:bottom w:val="none" w:sz="6" w:space="0" w:color="auto"/>
              <w:right w:val="single" w:sz="4" w:space="0" w:color="000000"/>
            </w:tcBorders>
          </w:tcPr>
          <w:p w14:paraId="03139F9D" w14:textId="77777777" w:rsidR="00795D15" w:rsidRPr="0022588B" w:rsidRDefault="00795D15" w:rsidP="004115F5">
            <w:pPr>
              <w:pStyle w:val="TableParagraph"/>
              <w:kinsoku w:val="0"/>
              <w:overflowPunct w:val="0"/>
              <w:rPr>
                <w:rFonts w:ascii="Times New Roman" w:hAnsi="Times New Roman" w:cs="Times New Roman"/>
              </w:rPr>
            </w:pPr>
          </w:p>
        </w:tc>
        <w:tc>
          <w:tcPr>
            <w:tcW w:w="2086" w:type="dxa"/>
            <w:vMerge/>
            <w:tcBorders>
              <w:top w:val="nil"/>
              <w:left w:val="single" w:sz="4" w:space="0" w:color="000000"/>
              <w:bottom w:val="single" w:sz="4" w:space="0" w:color="000000"/>
              <w:right w:val="single" w:sz="4" w:space="0" w:color="000000"/>
            </w:tcBorders>
          </w:tcPr>
          <w:p w14:paraId="22DEF13A" w14:textId="77777777" w:rsidR="00795D15" w:rsidRPr="0022588B" w:rsidRDefault="00795D15" w:rsidP="004115F5">
            <w:pPr>
              <w:pStyle w:val="Zkladntext"/>
              <w:kinsoku w:val="0"/>
              <w:overflowPunct w:val="0"/>
              <w:spacing w:before="1"/>
              <w:rPr>
                <w:b/>
                <w:bCs/>
                <w:sz w:val="2"/>
                <w:szCs w:val="2"/>
              </w:rPr>
            </w:pPr>
          </w:p>
        </w:tc>
      </w:tr>
      <w:tr w:rsidR="0022588B" w:rsidRPr="0022588B" w14:paraId="7F8DDB09" w14:textId="77777777" w:rsidTr="004115F5">
        <w:trPr>
          <w:trHeight w:val="839"/>
        </w:trPr>
        <w:tc>
          <w:tcPr>
            <w:tcW w:w="1090" w:type="dxa"/>
            <w:tcBorders>
              <w:top w:val="none" w:sz="6" w:space="0" w:color="auto"/>
              <w:left w:val="single" w:sz="4" w:space="0" w:color="000000"/>
              <w:bottom w:val="single" w:sz="4" w:space="0" w:color="000000"/>
              <w:right w:val="single" w:sz="4" w:space="0" w:color="000000"/>
            </w:tcBorders>
          </w:tcPr>
          <w:p w14:paraId="66B490A9" w14:textId="77777777" w:rsidR="00795D15" w:rsidRPr="0022588B" w:rsidRDefault="00795D15" w:rsidP="004115F5">
            <w:pPr>
              <w:pStyle w:val="TableParagraph"/>
              <w:kinsoku w:val="0"/>
              <w:overflowPunct w:val="0"/>
              <w:rPr>
                <w:rFonts w:ascii="Times New Roman" w:hAnsi="Times New Roman" w:cs="Times New Roman"/>
              </w:rPr>
            </w:pPr>
          </w:p>
        </w:tc>
        <w:tc>
          <w:tcPr>
            <w:tcW w:w="5127" w:type="dxa"/>
            <w:vMerge/>
            <w:tcBorders>
              <w:top w:val="nil"/>
              <w:left w:val="single" w:sz="4" w:space="0" w:color="000000"/>
              <w:bottom w:val="single" w:sz="4" w:space="0" w:color="000000"/>
              <w:right w:val="single" w:sz="4" w:space="0" w:color="000000"/>
            </w:tcBorders>
          </w:tcPr>
          <w:p w14:paraId="381E9E34" w14:textId="77777777" w:rsidR="00795D15" w:rsidRPr="0022588B" w:rsidRDefault="00795D15" w:rsidP="004115F5">
            <w:pPr>
              <w:pStyle w:val="Zkladntext"/>
              <w:kinsoku w:val="0"/>
              <w:overflowPunct w:val="0"/>
              <w:spacing w:before="1"/>
              <w:rPr>
                <w:b/>
                <w:bCs/>
                <w:sz w:val="2"/>
                <w:szCs w:val="2"/>
              </w:rPr>
            </w:pPr>
          </w:p>
        </w:tc>
        <w:tc>
          <w:tcPr>
            <w:tcW w:w="4090" w:type="dxa"/>
            <w:tcBorders>
              <w:top w:val="none" w:sz="6" w:space="0" w:color="auto"/>
              <w:left w:val="single" w:sz="4" w:space="0" w:color="000000"/>
              <w:bottom w:val="single" w:sz="4" w:space="0" w:color="000000"/>
              <w:right w:val="single" w:sz="4" w:space="0" w:color="000000"/>
            </w:tcBorders>
          </w:tcPr>
          <w:p w14:paraId="09A7FF92" w14:textId="77777777" w:rsidR="00795D15" w:rsidRPr="0022588B" w:rsidRDefault="00795D15" w:rsidP="004115F5">
            <w:pPr>
              <w:pStyle w:val="TableParagraph"/>
              <w:kinsoku w:val="0"/>
              <w:overflowPunct w:val="0"/>
              <w:spacing w:before="179"/>
              <w:ind w:left="113"/>
              <w:rPr>
                <w:i/>
                <w:iCs/>
              </w:rPr>
            </w:pPr>
          </w:p>
        </w:tc>
        <w:tc>
          <w:tcPr>
            <w:tcW w:w="2691" w:type="dxa"/>
            <w:tcBorders>
              <w:top w:val="none" w:sz="6" w:space="0" w:color="auto"/>
              <w:left w:val="single" w:sz="4" w:space="0" w:color="000000"/>
              <w:bottom w:val="single" w:sz="4" w:space="0" w:color="000000"/>
              <w:right w:val="single" w:sz="4" w:space="0" w:color="000000"/>
            </w:tcBorders>
          </w:tcPr>
          <w:p w14:paraId="0D042CE1" w14:textId="77777777" w:rsidR="00795D15" w:rsidRPr="0022588B" w:rsidRDefault="00795D15" w:rsidP="004115F5">
            <w:pPr>
              <w:pStyle w:val="TableParagraph"/>
              <w:kinsoku w:val="0"/>
              <w:overflowPunct w:val="0"/>
              <w:rPr>
                <w:rFonts w:ascii="Times New Roman" w:hAnsi="Times New Roman" w:cs="Times New Roman"/>
              </w:rPr>
            </w:pPr>
          </w:p>
        </w:tc>
        <w:tc>
          <w:tcPr>
            <w:tcW w:w="2086" w:type="dxa"/>
            <w:vMerge/>
            <w:tcBorders>
              <w:top w:val="nil"/>
              <w:left w:val="single" w:sz="4" w:space="0" w:color="000000"/>
              <w:bottom w:val="single" w:sz="4" w:space="0" w:color="000000"/>
              <w:right w:val="single" w:sz="4" w:space="0" w:color="000000"/>
            </w:tcBorders>
          </w:tcPr>
          <w:p w14:paraId="743A66FD" w14:textId="77777777" w:rsidR="00795D15" w:rsidRPr="0022588B" w:rsidRDefault="00795D15" w:rsidP="004115F5">
            <w:pPr>
              <w:pStyle w:val="Zkladntext"/>
              <w:kinsoku w:val="0"/>
              <w:overflowPunct w:val="0"/>
              <w:spacing w:before="1"/>
              <w:rPr>
                <w:b/>
                <w:bCs/>
                <w:sz w:val="2"/>
                <w:szCs w:val="2"/>
              </w:rPr>
            </w:pPr>
          </w:p>
        </w:tc>
      </w:tr>
      <w:tr w:rsidR="00795D15" w:rsidRPr="0022588B" w14:paraId="1375DD02" w14:textId="77777777" w:rsidTr="004115F5">
        <w:trPr>
          <w:trHeight w:val="1439"/>
        </w:trPr>
        <w:tc>
          <w:tcPr>
            <w:tcW w:w="1090" w:type="dxa"/>
            <w:tcBorders>
              <w:top w:val="single" w:sz="4" w:space="0" w:color="000000"/>
              <w:left w:val="single" w:sz="4" w:space="0" w:color="000000"/>
              <w:bottom w:val="single" w:sz="4" w:space="0" w:color="000000"/>
              <w:right w:val="single" w:sz="4" w:space="0" w:color="000000"/>
            </w:tcBorders>
          </w:tcPr>
          <w:p w14:paraId="0018F477" w14:textId="77777777" w:rsidR="00795D15" w:rsidRPr="0022588B" w:rsidRDefault="00795D15" w:rsidP="004115F5">
            <w:pPr>
              <w:pStyle w:val="TableParagraph"/>
              <w:kinsoku w:val="0"/>
              <w:overflowPunct w:val="0"/>
              <w:spacing w:before="9"/>
              <w:ind w:right="163"/>
              <w:jc w:val="right"/>
            </w:pPr>
            <w:r w:rsidRPr="0022588B">
              <w:t xml:space="preserve">2 </w:t>
            </w:r>
            <w:proofErr w:type="spellStart"/>
            <w:r w:rsidRPr="0022588B">
              <w:t>Ntm</w:t>
            </w:r>
            <w:proofErr w:type="spellEnd"/>
          </w:p>
        </w:tc>
        <w:tc>
          <w:tcPr>
            <w:tcW w:w="5127" w:type="dxa"/>
            <w:tcBorders>
              <w:top w:val="single" w:sz="4" w:space="0" w:color="000000"/>
              <w:left w:val="single" w:sz="4" w:space="0" w:color="000000"/>
              <w:bottom w:val="single" w:sz="4" w:space="0" w:color="000000"/>
              <w:right w:val="single" w:sz="4" w:space="0" w:color="000000"/>
            </w:tcBorders>
          </w:tcPr>
          <w:p w14:paraId="58672703" w14:textId="77777777" w:rsidR="00795D15" w:rsidRPr="0022588B" w:rsidRDefault="00795D15" w:rsidP="004115F5">
            <w:pPr>
              <w:pStyle w:val="TableParagraph"/>
              <w:kinsoku w:val="0"/>
              <w:overflowPunct w:val="0"/>
              <w:ind w:left="112" w:right="310"/>
            </w:pPr>
            <w:r w:rsidRPr="0022588B">
              <w:t>Rozhodování o prodloužení vazby dle § 47 odstavec 3 zákona o soudnictví ve věcech mládeže.</w:t>
            </w:r>
          </w:p>
        </w:tc>
        <w:tc>
          <w:tcPr>
            <w:tcW w:w="4090" w:type="dxa"/>
            <w:tcBorders>
              <w:top w:val="single" w:sz="4" w:space="0" w:color="000000"/>
              <w:left w:val="single" w:sz="4" w:space="0" w:color="000000"/>
              <w:bottom w:val="single" w:sz="4" w:space="0" w:color="000000"/>
              <w:right w:val="single" w:sz="4" w:space="0" w:color="000000"/>
            </w:tcBorders>
          </w:tcPr>
          <w:p w14:paraId="08507742" w14:textId="77777777" w:rsidR="00795D15" w:rsidRPr="0022588B" w:rsidRDefault="00795D15" w:rsidP="004115F5">
            <w:pPr>
              <w:pStyle w:val="TableParagraph"/>
              <w:kinsoku w:val="0"/>
              <w:overflowPunct w:val="0"/>
              <w:spacing w:before="9" w:line="343" w:lineRule="auto"/>
              <w:ind w:left="113" w:right="767"/>
              <w:rPr>
                <w:i/>
                <w:iCs/>
              </w:rPr>
            </w:pPr>
            <w:r w:rsidRPr="0022588B">
              <w:rPr>
                <w:u w:val="single"/>
              </w:rPr>
              <w:t>JUDr. Michal Jelínek</w:t>
            </w:r>
            <w:r w:rsidRPr="0022588B">
              <w:t xml:space="preserve"> </w:t>
            </w:r>
            <w:r w:rsidRPr="0022588B">
              <w:rPr>
                <w:i/>
                <w:iCs/>
              </w:rPr>
              <w:t xml:space="preserve">– 25 % </w:t>
            </w:r>
          </w:p>
          <w:p w14:paraId="11FBE5F0" w14:textId="77777777" w:rsidR="00795D15" w:rsidRPr="0022588B" w:rsidRDefault="00795D15" w:rsidP="004115F5">
            <w:pPr>
              <w:pStyle w:val="TableParagraph"/>
              <w:kinsoku w:val="0"/>
              <w:overflowPunct w:val="0"/>
              <w:spacing w:before="9" w:line="343" w:lineRule="auto"/>
              <w:ind w:left="113" w:right="767"/>
              <w:rPr>
                <w:i/>
                <w:iCs/>
              </w:rPr>
            </w:pPr>
            <w:r w:rsidRPr="0022588B">
              <w:t xml:space="preserve">Mgr. Zuzana Vladyková </w:t>
            </w:r>
            <w:r w:rsidRPr="0022588B">
              <w:rPr>
                <w:i/>
                <w:iCs/>
              </w:rPr>
              <w:t>– 100 %</w:t>
            </w:r>
          </w:p>
          <w:p w14:paraId="07B0DC31" w14:textId="77777777" w:rsidR="00795D15" w:rsidRPr="0022588B" w:rsidRDefault="00795D15" w:rsidP="004115F5">
            <w:pPr>
              <w:pStyle w:val="TableParagraph"/>
              <w:kinsoku w:val="0"/>
              <w:overflowPunct w:val="0"/>
              <w:spacing w:before="9" w:line="343" w:lineRule="auto"/>
              <w:ind w:left="113" w:right="767"/>
              <w:rPr>
                <w:i/>
                <w:iCs/>
              </w:rPr>
            </w:pPr>
          </w:p>
          <w:p w14:paraId="26FBF987" w14:textId="77777777" w:rsidR="00795D15" w:rsidRPr="0022588B" w:rsidRDefault="00795D15" w:rsidP="004115F5">
            <w:pPr>
              <w:pStyle w:val="TableParagraph"/>
              <w:kinsoku w:val="0"/>
              <w:overflowPunct w:val="0"/>
              <w:spacing w:before="9" w:line="343" w:lineRule="auto"/>
              <w:ind w:left="113" w:right="675"/>
              <w:rPr>
                <w:iCs/>
              </w:rPr>
            </w:pPr>
            <w:r w:rsidRPr="0022588B">
              <w:t xml:space="preserve">JUDr. Markéta Langerová </w:t>
            </w:r>
            <w:r w:rsidRPr="0022588B">
              <w:rPr>
                <w:i/>
                <w:iCs/>
              </w:rPr>
              <w:t xml:space="preserve">– 100 % </w:t>
            </w:r>
            <w:r w:rsidRPr="0022588B">
              <w:rPr>
                <w:iCs/>
              </w:rPr>
              <w:t xml:space="preserve">Mgr. Pavlína </w:t>
            </w:r>
            <w:proofErr w:type="spellStart"/>
            <w:r w:rsidRPr="0022588B">
              <w:rPr>
                <w:iCs/>
              </w:rPr>
              <w:t>Hajtmarová</w:t>
            </w:r>
            <w:proofErr w:type="spellEnd"/>
            <w:r w:rsidRPr="0022588B">
              <w:rPr>
                <w:iCs/>
              </w:rPr>
              <w:t xml:space="preserve"> – </w:t>
            </w:r>
            <w:r w:rsidRPr="0022588B">
              <w:rPr>
                <w:i/>
              </w:rPr>
              <w:t>100 %</w:t>
            </w:r>
          </w:p>
        </w:tc>
        <w:tc>
          <w:tcPr>
            <w:tcW w:w="2691" w:type="dxa"/>
            <w:tcBorders>
              <w:top w:val="single" w:sz="4" w:space="0" w:color="000000"/>
              <w:left w:val="single" w:sz="4" w:space="0" w:color="000000"/>
              <w:bottom w:val="single" w:sz="4" w:space="0" w:color="000000"/>
              <w:right w:val="single" w:sz="4" w:space="0" w:color="000000"/>
            </w:tcBorders>
          </w:tcPr>
          <w:p w14:paraId="2BA06C96" w14:textId="77777777" w:rsidR="00795D15" w:rsidRPr="0022588B" w:rsidRDefault="00795D15" w:rsidP="004115F5">
            <w:pPr>
              <w:pStyle w:val="TableParagraph"/>
              <w:kinsoku w:val="0"/>
              <w:overflowPunct w:val="0"/>
              <w:spacing w:line="348" w:lineRule="auto"/>
              <w:ind w:left="111" w:right="823"/>
              <w:rPr>
                <w:u w:val="single"/>
              </w:rPr>
            </w:pPr>
            <w:r w:rsidRPr="0022588B">
              <w:rPr>
                <w:u w:val="single"/>
              </w:rPr>
              <w:t>Jaromír Buriánek</w:t>
            </w:r>
          </w:p>
          <w:p w14:paraId="44728757" w14:textId="77777777" w:rsidR="00795D15" w:rsidRPr="0022588B" w:rsidRDefault="00795D15" w:rsidP="004115F5">
            <w:pPr>
              <w:pStyle w:val="TableParagraph"/>
              <w:kinsoku w:val="0"/>
              <w:overflowPunct w:val="0"/>
              <w:spacing w:line="348" w:lineRule="auto"/>
              <w:ind w:left="111" w:right="1052"/>
            </w:pPr>
            <w:r w:rsidRPr="0022588B">
              <w:t>Irena Kvapilová</w:t>
            </w:r>
            <w:r w:rsidRPr="0022588B">
              <w:rPr>
                <w:u w:val="single"/>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78BEEE11" w14:textId="77777777" w:rsidR="00795D15" w:rsidRPr="0022588B" w:rsidRDefault="00795D15" w:rsidP="004115F5">
            <w:pPr>
              <w:pStyle w:val="TableParagraph"/>
              <w:kinsoku w:val="0"/>
              <w:overflowPunct w:val="0"/>
              <w:spacing w:line="269" w:lineRule="exact"/>
              <w:ind w:left="5"/>
            </w:pPr>
            <w:r w:rsidRPr="0022588B">
              <w:t xml:space="preserve">Alena </w:t>
            </w:r>
            <w:proofErr w:type="spellStart"/>
            <w:r w:rsidRPr="0022588B">
              <w:t>Kalvachová</w:t>
            </w:r>
            <w:proofErr w:type="spellEnd"/>
          </w:p>
          <w:p w14:paraId="4FBFFDBB" w14:textId="77777777" w:rsidR="00795D15" w:rsidRPr="0022588B" w:rsidRDefault="00795D15" w:rsidP="004115F5">
            <w:pPr>
              <w:pStyle w:val="TableParagraph"/>
              <w:kinsoku w:val="0"/>
              <w:overflowPunct w:val="0"/>
              <w:spacing w:line="269" w:lineRule="exact"/>
              <w:ind w:left="5"/>
            </w:pPr>
            <w:r w:rsidRPr="0022588B">
              <w:t xml:space="preserve">Ivana </w:t>
            </w:r>
            <w:proofErr w:type="spellStart"/>
            <w:r w:rsidRPr="0022588B">
              <w:t>Gráblová</w:t>
            </w:r>
            <w:proofErr w:type="spellEnd"/>
          </w:p>
        </w:tc>
      </w:tr>
    </w:tbl>
    <w:p w14:paraId="2BAC42AF" w14:textId="77777777" w:rsidR="00795D15" w:rsidRPr="0022588B" w:rsidRDefault="00795D15" w:rsidP="00795D15">
      <w:pPr>
        <w:rPr>
          <w:b/>
          <w:bCs/>
          <w:sz w:val="11"/>
          <w:szCs w:val="11"/>
        </w:rPr>
        <w:sectPr w:rsidR="00795D15" w:rsidRPr="0022588B">
          <w:pgSz w:w="16850" w:h="11920" w:orient="landscape"/>
          <w:pgMar w:top="1000" w:right="280" w:bottom="280" w:left="1160" w:header="520" w:footer="0" w:gutter="0"/>
          <w:cols w:space="708"/>
          <w:noEndnote/>
        </w:sectPr>
      </w:pPr>
    </w:p>
    <w:p w14:paraId="0A870CD1" w14:textId="77777777" w:rsidR="00795D15" w:rsidRPr="0022588B" w:rsidRDefault="00795D15" w:rsidP="00795D15">
      <w:pPr>
        <w:pStyle w:val="Zkladntext"/>
        <w:kinsoku w:val="0"/>
        <w:overflowPunct w:val="0"/>
        <w:rPr>
          <w:rFonts w:ascii="Times New Roman" w:hAnsi="Times New Roman" w:cs="Times New Roman"/>
          <w:sz w:val="20"/>
          <w:szCs w:val="20"/>
        </w:rPr>
      </w:pPr>
    </w:p>
    <w:p w14:paraId="7A036E36"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015"/>
        <w:gridCol w:w="5150"/>
        <w:gridCol w:w="3381"/>
        <w:gridCol w:w="3044"/>
        <w:gridCol w:w="2410"/>
      </w:tblGrid>
      <w:tr w:rsidR="0022588B" w:rsidRPr="0022588B" w14:paraId="24BD1A37" w14:textId="77777777" w:rsidTr="004115F5">
        <w:trPr>
          <w:trHeight w:val="779"/>
        </w:trPr>
        <w:tc>
          <w:tcPr>
            <w:tcW w:w="1015" w:type="dxa"/>
            <w:tcBorders>
              <w:top w:val="single" w:sz="4" w:space="0" w:color="000000"/>
              <w:left w:val="single" w:sz="4" w:space="0" w:color="000000"/>
              <w:bottom w:val="single" w:sz="4" w:space="0" w:color="000000"/>
              <w:right w:val="single" w:sz="4" w:space="0" w:color="000000"/>
            </w:tcBorders>
          </w:tcPr>
          <w:p w14:paraId="70A807F9" w14:textId="77777777" w:rsidR="00795D15" w:rsidRPr="0022588B" w:rsidRDefault="00795D15" w:rsidP="004115F5">
            <w:pPr>
              <w:pStyle w:val="TableParagraph"/>
              <w:kinsoku w:val="0"/>
              <w:overflowPunct w:val="0"/>
              <w:spacing w:before="1"/>
              <w:ind w:left="115"/>
            </w:pPr>
            <w:r w:rsidRPr="0022588B">
              <w:rPr>
                <w:u w:val="single"/>
              </w:rPr>
              <w:t>oddělení</w:t>
            </w:r>
          </w:p>
          <w:p w14:paraId="7946CD1F" w14:textId="77777777" w:rsidR="00795D15" w:rsidRPr="0022588B" w:rsidRDefault="00795D15" w:rsidP="004115F5">
            <w:pPr>
              <w:pStyle w:val="TableParagraph"/>
              <w:kinsoku w:val="0"/>
              <w:overflowPunct w:val="0"/>
              <w:spacing w:before="119"/>
              <w:ind w:left="131"/>
            </w:pPr>
            <w:r w:rsidRPr="0022588B">
              <w:t>zastupuje</w:t>
            </w:r>
          </w:p>
        </w:tc>
        <w:tc>
          <w:tcPr>
            <w:tcW w:w="5150" w:type="dxa"/>
            <w:tcBorders>
              <w:top w:val="single" w:sz="4" w:space="0" w:color="000000"/>
              <w:left w:val="single" w:sz="4" w:space="0" w:color="000000"/>
              <w:bottom w:val="single" w:sz="4" w:space="0" w:color="000000"/>
              <w:right w:val="single" w:sz="4" w:space="0" w:color="000000"/>
            </w:tcBorders>
          </w:tcPr>
          <w:p w14:paraId="2C380D3B" w14:textId="77777777" w:rsidR="00795D15" w:rsidRPr="0022588B" w:rsidRDefault="00795D15" w:rsidP="004115F5">
            <w:pPr>
              <w:pStyle w:val="TableParagraph"/>
              <w:kinsoku w:val="0"/>
              <w:overflowPunct w:val="0"/>
              <w:spacing w:before="1"/>
              <w:ind w:left="1732" w:right="1718"/>
              <w:jc w:val="center"/>
            </w:pPr>
            <w:r w:rsidRPr="0022588B">
              <w:t>obor působnosti</w:t>
            </w:r>
          </w:p>
          <w:p w14:paraId="7D606AB8" w14:textId="77777777" w:rsidR="00795D15" w:rsidRPr="0022588B" w:rsidRDefault="00795D15" w:rsidP="004115F5">
            <w:pPr>
              <w:pStyle w:val="TableParagraph"/>
              <w:kinsoku w:val="0"/>
              <w:overflowPunct w:val="0"/>
              <w:spacing w:before="119"/>
              <w:ind w:left="1788" w:right="1649"/>
              <w:jc w:val="center"/>
            </w:pPr>
            <w:r w:rsidRPr="0022588B">
              <w:t>omezení nápadu</w:t>
            </w:r>
          </w:p>
        </w:tc>
        <w:tc>
          <w:tcPr>
            <w:tcW w:w="3381" w:type="dxa"/>
            <w:tcBorders>
              <w:top w:val="single" w:sz="4" w:space="0" w:color="000000"/>
              <w:left w:val="single" w:sz="4" w:space="0" w:color="000000"/>
              <w:bottom w:val="single" w:sz="4" w:space="0" w:color="000000"/>
              <w:right w:val="single" w:sz="4" w:space="0" w:color="000000"/>
            </w:tcBorders>
          </w:tcPr>
          <w:p w14:paraId="76EB1053" w14:textId="77777777" w:rsidR="00795D15" w:rsidRPr="0022588B" w:rsidRDefault="00795D15" w:rsidP="004115F5">
            <w:pPr>
              <w:pStyle w:val="TableParagraph"/>
              <w:kinsoku w:val="0"/>
              <w:overflowPunct w:val="0"/>
              <w:spacing w:before="1"/>
              <w:ind w:left="935" w:right="912"/>
              <w:jc w:val="center"/>
            </w:pPr>
            <w:r w:rsidRPr="0022588B">
              <w:rPr>
                <w:u w:val="single"/>
              </w:rPr>
              <w:t>předseda senátu</w:t>
            </w:r>
          </w:p>
          <w:p w14:paraId="32DE272E" w14:textId="77777777" w:rsidR="00795D15" w:rsidRPr="0022588B" w:rsidRDefault="00795D15" w:rsidP="004115F5">
            <w:pPr>
              <w:pStyle w:val="TableParagraph"/>
              <w:kinsoku w:val="0"/>
              <w:overflowPunct w:val="0"/>
              <w:spacing w:before="119"/>
              <w:ind w:left="935" w:right="906"/>
              <w:jc w:val="center"/>
            </w:pPr>
            <w:r w:rsidRPr="0022588B">
              <w:t>zástupce</w:t>
            </w:r>
          </w:p>
        </w:tc>
        <w:tc>
          <w:tcPr>
            <w:tcW w:w="3044" w:type="dxa"/>
            <w:tcBorders>
              <w:top w:val="single" w:sz="4" w:space="0" w:color="000000"/>
              <w:left w:val="single" w:sz="4" w:space="0" w:color="000000"/>
              <w:bottom w:val="single" w:sz="4" w:space="0" w:color="000000"/>
              <w:right w:val="single" w:sz="4" w:space="0" w:color="000000"/>
            </w:tcBorders>
          </w:tcPr>
          <w:p w14:paraId="0F91E043" w14:textId="77777777" w:rsidR="00795D15" w:rsidRPr="0022588B" w:rsidRDefault="00795D15" w:rsidP="004115F5">
            <w:pPr>
              <w:pStyle w:val="TableParagraph"/>
              <w:kinsoku w:val="0"/>
              <w:overflowPunct w:val="0"/>
              <w:spacing w:before="1"/>
              <w:ind w:left="336" w:right="312"/>
              <w:jc w:val="center"/>
            </w:pPr>
            <w:r w:rsidRPr="0022588B">
              <w:rPr>
                <w:u w:val="single"/>
              </w:rPr>
              <w:t>vedoucí kanceláře</w:t>
            </w:r>
          </w:p>
          <w:p w14:paraId="6A5527EE" w14:textId="77777777" w:rsidR="00795D15" w:rsidRPr="0022588B" w:rsidRDefault="00795D15" w:rsidP="004115F5">
            <w:pPr>
              <w:pStyle w:val="TableParagraph"/>
              <w:kinsoku w:val="0"/>
              <w:overflowPunct w:val="0"/>
              <w:spacing w:before="119"/>
              <w:ind w:left="336" w:right="312"/>
              <w:jc w:val="center"/>
            </w:pPr>
            <w:r w:rsidRPr="0022588B">
              <w:t>zástupce</w:t>
            </w:r>
          </w:p>
        </w:tc>
        <w:tc>
          <w:tcPr>
            <w:tcW w:w="2410" w:type="dxa"/>
            <w:tcBorders>
              <w:top w:val="single" w:sz="4" w:space="0" w:color="000000"/>
              <w:left w:val="single" w:sz="4" w:space="0" w:color="000000"/>
              <w:bottom w:val="single" w:sz="4" w:space="0" w:color="000000"/>
              <w:right w:val="single" w:sz="4" w:space="0" w:color="000000"/>
            </w:tcBorders>
          </w:tcPr>
          <w:p w14:paraId="5FE9BB23"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2E21ECE0" w14:textId="77777777" w:rsidTr="004115F5">
        <w:trPr>
          <w:trHeight w:val="779"/>
        </w:trPr>
        <w:tc>
          <w:tcPr>
            <w:tcW w:w="1015" w:type="dxa"/>
            <w:tcBorders>
              <w:top w:val="single" w:sz="4" w:space="0" w:color="000000"/>
              <w:left w:val="single" w:sz="4" w:space="0" w:color="000000"/>
              <w:bottom w:val="single" w:sz="4" w:space="0" w:color="000000"/>
              <w:right w:val="single" w:sz="4" w:space="0" w:color="000000"/>
            </w:tcBorders>
          </w:tcPr>
          <w:p w14:paraId="05A3640F" w14:textId="77777777" w:rsidR="00795D15" w:rsidRPr="0022588B" w:rsidRDefault="00795D15" w:rsidP="004115F5">
            <w:pPr>
              <w:pStyle w:val="TableParagraph"/>
              <w:kinsoku w:val="0"/>
              <w:overflowPunct w:val="0"/>
              <w:spacing w:before="11"/>
              <w:ind w:left="259"/>
            </w:pPr>
            <w:r w:rsidRPr="0022588B">
              <w:rPr>
                <w:u w:val="single"/>
              </w:rPr>
              <w:t>29</w:t>
            </w:r>
            <w:r w:rsidRPr="0022588B">
              <w:rPr>
                <w:spacing w:val="-9"/>
                <w:u w:val="single"/>
              </w:rPr>
              <w:t xml:space="preserve"> </w:t>
            </w:r>
            <w:proofErr w:type="spellStart"/>
            <w:r w:rsidRPr="0022588B">
              <w:rPr>
                <w:u w:val="single"/>
              </w:rPr>
              <w:t>Tm</w:t>
            </w:r>
            <w:proofErr w:type="spellEnd"/>
          </w:p>
          <w:p w14:paraId="68425024" w14:textId="77777777" w:rsidR="00795D15" w:rsidRPr="0022588B" w:rsidRDefault="00795D15" w:rsidP="004115F5">
            <w:pPr>
              <w:pStyle w:val="TableParagraph"/>
              <w:kinsoku w:val="0"/>
              <w:overflowPunct w:val="0"/>
              <w:spacing w:before="112"/>
              <w:ind w:left="259"/>
            </w:pPr>
            <w:r w:rsidRPr="0022588B">
              <w:t>81</w:t>
            </w:r>
            <w:r w:rsidRPr="0022588B">
              <w:rPr>
                <w:spacing w:val="-9"/>
              </w:rPr>
              <w:t xml:space="preserve"> </w:t>
            </w:r>
            <w:proofErr w:type="spellStart"/>
            <w:r w:rsidRPr="0022588B">
              <w:t>Tm</w:t>
            </w:r>
            <w:proofErr w:type="spellEnd"/>
          </w:p>
        </w:tc>
        <w:tc>
          <w:tcPr>
            <w:tcW w:w="5150" w:type="dxa"/>
            <w:tcBorders>
              <w:top w:val="single" w:sz="4" w:space="0" w:color="000000"/>
              <w:left w:val="single" w:sz="4" w:space="0" w:color="000000"/>
              <w:bottom w:val="single" w:sz="4" w:space="0" w:color="000000"/>
              <w:right w:val="single" w:sz="4" w:space="0" w:color="000000"/>
            </w:tcBorders>
          </w:tcPr>
          <w:p w14:paraId="530953DD" w14:textId="77777777" w:rsidR="00795D15" w:rsidRPr="0022588B" w:rsidRDefault="00795D15" w:rsidP="004115F5">
            <w:pPr>
              <w:pStyle w:val="TableParagraph"/>
              <w:kinsoku w:val="0"/>
              <w:overflowPunct w:val="0"/>
              <w:spacing w:before="11"/>
              <w:ind w:left="115"/>
            </w:pPr>
            <w:r w:rsidRPr="0022588B">
              <w:t>Obecný nápad.</w:t>
            </w:r>
          </w:p>
          <w:p w14:paraId="27E31682" w14:textId="77777777" w:rsidR="00795D15" w:rsidRPr="0022588B" w:rsidRDefault="00795D15" w:rsidP="004115F5">
            <w:pPr>
              <w:pStyle w:val="TableParagraph"/>
              <w:kinsoku w:val="0"/>
              <w:overflowPunct w:val="0"/>
              <w:spacing w:before="11"/>
              <w:ind w:left="115"/>
            </w:pPr>
          </w:p>
        </w:tc>
        <w:tc>
          <w:tcPr>
            <w:tcW w:w="3381" w:type="dxa"/>
            <w:tcBorders>
              <w:top w:val="single" w:sz="4" w:space="0" w:color="000000"/>
              <w:left w:val="single" w:sz="4" w:space="0" w:color="000000"/>
              <w:bottom w:val="single" w:sz="4" w:space="0" w:color="000000"/>
              <w:right w:val="single" w:sz="4" w:space="0" w:color="000000"/>
            </w:tcBorders>
          </w:tcPr>
          <w:p w14:paraId="74215868" w14:textId="3E4982AB" w:rsidR="00DF2684" w:rsidRPr="0022588B" w:rsidRDefault="00DF2684" w:rsidP="004115F5">
            <w:pPr>
              <w:pStyle w:val="TableParagraph"/>
              <w:kinsoku w:val="0"/>
              <w:overflowPunct w:val="0"/>
              <w:spacing w:before="10" w:line="255" w:lineRule="exact"/>
              <w:ind w:left="115"/>
              <w:rPr>
                <w:u w:val="single"/>
              </w:rPr>
            </w:pPr>
            <w:r w:rsidRPr="0022588B">
              <w:rPr>
                <w:rFonts w:cs="Arial"/>
                <w:u w:val="single"/>
              </w:rPr>
              <w:t xml:space="preserve">Mgr. Jiří </w:t>
            </w:r>
            <w:proofErr w:type="spellStart"/>
            <w:r w:rsidRPr="0022588B">
              <w:rPr>
                <w:rFonts w:cs="Arial"/>
                <w:u w:val="single"/>
              </w:rPr>
              <w:t>Barbořík</w:t>
            </w:r>
            <w:proofErr w:type="spellEnd"/>
          </w:p>
          <w:p w14:paraId="24610B93" w14:textId="77777777" w:rsidR="00795D15" w:rsidRPr="0022588B" w:rsidRDefault="00795D15" w:rsidP="004115F5">
            <w:pPr>
              <w:pStyle w:val="TableParagraph"/>
              <w:kinsoku w:val="0"/>
              <w:overflowPunct w:val="0"/>
              <w:spacing w:before="10" w:line="255" w:lineRule="exact"/>
              <w:ind w:left="115"/>
            </w:pPr>
            <w:r w:rsidRPr="0022588B">
              <w:t xml:space="preserve">Mgr. Petr Sušil </w:t>
            </w:r>
          </w:p>
          <w:p w14:paraId="3A05CFE8" w14:textId="77777777" w:rsidR="00795D15" w:rsidRPr="0022588B" w:rsidRDefault="00795D15" w:rsidP="004115F5">
            <w:pPr>
              <w:pStyle w:val="TableParagraph"/>
              <w:kinsoku w:val="0"/>
              <w:overflowPunct w:val="0"/>
              <w:spacing w:before="10" w:line="255" w:lineRule="exact"/>
              <w:ind w:left="115"/>
            </w:pPr>
          </w:p>
        </w:tc>
        <w:tc>
          <w:tcPr>
            <w:tcW w:w="3044" w:type="dxa"/>
            <w:tcBorders>
              <w:top w:val="single" w:sz="4" w:space="0" w:color="000000"/>
              <w:left w:val="single" w:sz="4" w:space="0" w:color="000000"/>
              <w:bottom w:val="single" w:sz="4" w:space="0" w:color="000000"/>
              <w:right w:val="single" w:sz="4" w:space="0" w:color="000000"/>
            </w:tcBorders>
          </w:tcPr>
          <w:p w14:paraId="0C05D864" w14:textId="77777777" w:rsidR="00795D15" w:rsidRPr="0022588B" w:rsidRDefault="00795D15" w:rsidP="004115F5">
            <w:pPr>
              <w:pStyle w:val="TableParagraph"/>
              <w:kinsoku w:val="0"/>
              <w:overflowPunct w:val="0"/>
              <w:ind w:left="113" w:right="677"/>
              <w:rPr>
                <w:sz w:val="23"/>
                <w:szCs w:val="23"/>
              </w:rPr>
            </w:pPr>
            <w:r w:rsidRPr="0022588B">
              <w:rPr>
                <w:sz w:val="23"/>
                <w:szCs w:val="23"/>
              </w:rPr>
              <w:t xml:space="preserve">Dagmar Malcová </w:t>
            </w:r>
          </w:p>
          <w:p w14:paraId="574B3763" w14:textId="77777777" w:rsidR="00795D15" w:rsidRPr="0022588B" w:rsidRDefault="00795D15" w:rsidP="004115F5">
            <w:pPr>
              <w:pStyle w:val="TableParagraph"/>
              <w:kinsoku w:val="0"/>
              <w:overflowPunct w:val="0"/>
              <w:ind w:left="113" w:right="677"/>
              <w:rPr>
                <w:sz w:val="23"/>
                <w:szCs w:val="23"/>
              </w:rPr>
            </w:pPr>
            <w:r w:rsidRPr="0022588B">
              <w:rPr>
                <w:sz w:val="23"/>
                <w:szCs w:val="23"/>
              </w:rPr>
              <w:t>Petra Látalová</w:t>
            </w:r>
          </w:p>
        </w:tc>
        <w:tc>
          <w:tcPr>
            <w:tcW w:w="2410" w:type="dxa"/>
            <w:tcBorders>
              <w:top w:val="single" w:sz="4" w:space="0" w:color="000000"/>
              <w:left w:val="single" w:sz="4" w:space="0" w:color="000000"/>
              <w:bottom w:val="single" w:sz="4" w:space="0" w:color="000000"/>
              <w:right w:val="single" w:sz="4" w:space="0" w:color="000000"/>
            </w:tcBorders>
          </w:tcPr>
          <w:p w14:paraId="7B98C09B"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7C8BDD24" w14:textId="77777777" w:rsidTr="004115F5">
        <w:trPr>
          <w:trHeight w:val="1082"/>
        </w:trPr>
        <w:tc>
          <w:tcPr>
            <w:tcW w:w="15000" w:type="dxa"/>
            <w:gridSpan w:val="5"/>
            <w:tcBorders>
              <w:top w:val="single" w:sz="4" w:space="0" w:color="000000"/>
              <w:left w:val="single" w:sz="4" w:space="0" w:color="000000"/>
              <w:bottom w:val="single" w:sz="4" w:space="0" w:color="000000"/>
              <w:right w:val="single" w:sz="4" w:space="0" w:color="000000"/>
            </w:tcBorders>
          </w:tcPr>
          <w:p w14:paraId="5062E0CA" w14:textId="77777777" w:rsidR="002B3FB4" w:rsidRPr="0022588B" w:rsidRDefault="00795D15" w:rsidP="004115F5">
            <w:pPr>
              <w:pStyle w:val="TableParagraph"/>
              <w:kinsoku w:val="0"/>
              <w:overflowPunct w:val="0"/>
              <w:spacing w:before="1"/>
              <w:ind w:left="112" w:right="317"/>
              <w:rPr>
                <w:i/>
                <w:iCs/>
              </w:rPr>
            </w:pPr>
            <w:r w:rsidRPr="0022588B">
              <w:rPr>
                <w:i/>
                <w:iCs/>
                <w:u w:val="single"/>
              </w:rPr>
              <w:t xml:space="preserve">Přísedící 29 </w:t>
            </w:r>
            <w:proofErr w:type="spellStart"/>
            <w:r w:rsidRPr="0022588B">
              <w:rPr>
                <w:i/>
                <w:iCs/>
                <w:u w:val="single"/>
              </w:rPr>
              <w:t>Tm</w:t>
            </w:r>
            <w:proofErr w:type="spellEnd"/>
            <w:r w:rsidRPr="0022588B">
              <w:rPr>
                <w:i/>
                <w:iCs/>
                <w:u w:val="single"/>
              </w:rPr>
              <w:t>:</w:t>
            </w:r>
            <w:r w:rsidRPr="0022588B">
              <w:rPr>
                <w:i/>
                <w:iCs/>
                <w:sz w:val="22"/>
                <w:szCs w:val="22"/>
              </w:rPr>
              <w:t xml:space="preserve"> Mgr. Jana Vraná, Mgr. Bc. Ondřej Bernardin Jurečka, MVDr. Leona </w:t>
            </w:r>
            <w:proofErr w:type="spellStart"/>
            <w:r w:rsidRPr="0022588B">
              <w:rPr>
                <w:i/>
                <w:iCs/>
                <w:sz w:val="22"/>
                <w:szCs w:val="22"/>
              </w:rPr>
              <w:t>Kacetlová</w:t>
            </w:r>
            <w:proofErr w:type="spellEnd"/>
            <w:r w:rsidRPr="0022588B">
              <w:rPr>
                <w:i/>
                <w:iCs/>
                <w:sz w:val="22"/>
                <w:szCs w:val="22"/>
              </w:rPr>
              <w:t xml:space="preserve">, Mgr. Hana Kiliánová, Mgr. Aleš </w:t>
            </w:r>
            <w:proofErr w:type="spellStart"/>
            <w:r w:rsidRPr="0022588B">
              <w:rPr>
                <w:i/>
                <w:iCs/>
                <w:sz w:val="22"/>
                <w:szCs w:val="22"/>
              </w:rPr>
              <w:t>Nepor</w:t>
            </w:r>
            <w:proofErr w:type="spellEnd"/>
            <w:r w:rsidRPr="0022588B">
              <w:rPr>
                <w:i/>
                <w:iCs/>
                <w:sz w:val="22"/>
                <w:szCs w:val="22"/>
              </w:rPr>
              <w:t xml:space="preserve">, PhDr. Ivana </w:t>
            </w:r>
            <w:proofErr w:type="spellStart"/>
            <w:r w:rsidRPr="0022588B">
              <w:rPr>
                <w:i/>
                <w:iCs/>
                <w:sz w:val="22"/>
                <w:szCs w:val="22"/>
              </w:rPr>
              <w:t>Knausová</w:t>
            </w:r>
            <w:proofErr w:type="spellEnd"/>
            <w:r w:rsidRPr="0022588B">
              <w:rPr>
                <w:i/>
                <w:iCs/>
                <w:sz w:val="22"/>
                <w:szCs w:val="22"/>
              </w:rPr>
              <w:t xml:space="preserve"> Ph.D., Bc. Tomáš </w:t>
            </w:r>
            <w:proofErr w:type="spellStart"/>
            <w:r w:rsidRPr="0022588B">
              <w:rPr>
                <w:i/>
                <w:iCs/>
                <w:sz w:val="22"/>
                <w:szCs w:val="22"/>
              </w:rPr>
              <w:t>Koněvalík</w:t>
            </w:r>
            <w:proofErr w:type="spellEnd"/>
            <w:r w:rsidRPr="0022588B">
              <w:rPr>
                <w:i/>
                <w:iCs/>
                <w:sz w:val="22"/>
                <w:szCs w:val="22"/>
              </w:rPr>
              <w:t xml:space="preserve">, </w:t>
            </w:r>
            <w:proofErr w:type="spellStart"/>
            <w:r w:rsidRPr="0022588B">
              <w:rPr>
                <w:i/>
                <w:iCs/>
                <w:sz w:val="22"/>
                <w:szCs w:val="22"/>
              </w:rPr>
              <w:t>MSc</w:t>
            </w:r>
            <w:proofErr w:type="spellEnd"/>
            <w:r w:rsidRPr="0022588B">
              <w:rPr>
                <w:i/>
                <w:iCs/>
                <w:sz w:val="22"/>
                <w:szCs w:val="22"/>
              </w:rPr>
              <w:t xml:space="preserve">, </w:t>
            </w:r>
            <w:r w:rsidRPr="0022588B">
              <w:rPr>
                <w:i/>
                <w:iCs/>
              </w:rPr>
              <w:t xml:space="preserve">Mgr. Michal Franěk, Ing. Václav Mrázek, Jana Zajícová, Mgr. Jarmila Hlaváčová, Mgr. Ing. Jaromír Dvořák, Ing. Zdeněk </w:t>
            </w:r>
            <w:proofErr w:type="spellStart"/>
            <w:r w:rsidRPr="0022588B">
              <w:rPr>
                <w:i/>
                <w:iCs/>
              </w:rPr>
              <w:t>Kazílek</w:t>
            </w:r>
            <w:proofErr w:type="spellEnd"/>
            <w:r w:rsidRPr="0022588B">
              <w:rPr>
                <w:i/>
                <w:iCs/>
              </w:rPr>
              <w:t xml:space="preserve">, Vlasta </w:t>
            </w:r>
            <w:proofErr w:type="spellStart"/>
            <w:r w:rsidRPr="0022588B">
              <w:rPr>
                <w:i/>
                <w:iCs/>
              </w:rPr>
              <w:t>Čohanová</w:t>
            </w:r>
            <w:proofErr w:type="spellEnd"/>
            <w:r w:rsidRPr="0022588B">
              <w:rPr>
                <w:i/>
                <w:iCs/>
              </w:rPr>
              <w:t xml:space="preserve">, </w:t>
            </w:r>
          </w:p>
          <w:p w14:paraId="35258C80" w14:textId="1DD9F9B1" w:rsidR="00795D15" w:rsidRPr="0022588B" w:rsidRDefault="00795D15" w:rsidP="002B3FB4">
            <w:pPr>
              <w:pStyle w:val="TableParagraph"/>
              <w:kinsoku w:val="0"/>
              <w:overflowPunct w:val="0"/>
              <w:spacing w:before="1"/>
              <w:ind w:left="112" w:right="317"/>
              <w:rPr>
                <w:i/>
                <w:iCs/>
              </w:rPr>
            </w:pPr>
            <w:r w:rsidRPr="0022588B">
              <w:rPr>
                <w:i/>
                <w:iCs/>
              </w:rPr>
              <w:t xml:space="preserve">Ing. Miroslava </w:t>
            </w:r>
            <w:r w:rsidR="003F2696" w:rsidRPr="0022588B">
              <w:rPr>
                <w:i/>
                <w:iCs/>
              </w:rPr>
              <w:t>Pechová</w:t>
            </w:r>
            <w:r w:rsidRPr="0022588B">
              <w:rPr>
                <w:i/>
                <w:iCs/>
              </w:rPr>
              <w:t>, Mgr. et Mgr. Terezie Řezníčková, Ph.D., Bc. Jaroslav</w:t>
            </w:r>
            <w:r w:rsidR="002B3FB4" w:rsidRPr="0022588B">
              <w:rPr>
                <w:i/>
                <w:iCs/>
              </w:rPr>
              <w:t xml:space="preserve"> </w:t>
            </w:r>
            <w:proofErr w:type="spellStart"/>
            <w:r w:rsidRPr="0022588B">
              <w:rPr>
                <w:i/>
                <w:iCs/>
              </w:rPr>
              <w:t>Piterka</w:t>
            </w:r>
            <w:proofErr w:type="spellEnd"/>
          </w:p>
        </w:tc>
      </w:tr>
      <w:tr w:rsidR="0022588B" w:rsidRPr="0022588B" w14:paraId="21B0275E" w14:textId="77777777" w:rsidTr="004115F5">
        <w:trPr>
          <w:trHeight w:val="1151"/>
        </w:trPr>
        <w:tc>
          <w:tcPr>
            <w:tcW w:w="1015" w:type="dxa"/>
            <w:tcBorders>
              <w:top w:val="single" w:sz="4" w:space="0" w:color="000000"/>
              <w:left w:val="single" w:sz="4" w:space="0" w:color="000000"/>
              <w:bottom w:val="single" w:sz="4" w:space="0" w:color="000000"/>
              <w:right w:val="single" w:sz="4" w:space="0" w:color="000000"/>
            </w:tcBorders>
          </w:tcPr>
          <w:p w14:paraId="1CAFBBB2" w14:textId="77777777" w:rsidR="00795D15" w:rsidRPr="0022588B" w:rsidRDefault="00795D15" w:rsidP="004115F5">
            <w:pPr>
              <w:pStyle w:val="TableParagraph"/>
              <w:kinsoku w:val="0"/>
              <w:overflowPunct w:val="0"/>
              <w:spacing w:before="9"/>
              <w:ind w:left="206"/>
            </w:pPr>
            <w:r w:rsidRPr="0022588B">
              <w:rPr>
                <w:u w:val="single"/>
              </w:rPr>
              <w:t xml:space="preserve">29 </w:t>
            </w:r>
            <w:proofErr w:type="spellStart"/>
            <w:r w:rsidRPr="0022588B">
              <w:rPr>
                <w:u w:val="single"/>
              </w:rPr>
              <w:t>Ntm</w:t>
            </w:r>
            <w:proofErr w:type="spellEnd"/>
          </w:p>
          <w:p w14:paraId="1CC05AD5" w14:textId="77777777" w:rsidR="00795D15" w:rsidRPr="0022588B" w:rsidRDefault="00795D15" w:rsidP="004115F5">
            <w:pPr>
              <w:pStyle w:val="TableParagraph"/>
              <w:kinsoku w:val="0"/>
              <w:overflowPunct w:val="0"/>
              <w:spacing w:before="109"/>
              <w:ind w:left="259"/>
            </w:pPr>
            <w:r w:rsidRPr="0022588B">
              <w:t xml:space="preserve">29 </w:t>
            </w:r>
            <w:proofErr w:type="spellStart"/>
            <w:r w:rsidRPr="0022588B">
              <w:t>Tm</w:t>
            </w:r>
            <w:proofErr w:type="spellEnd"/>
          </w:p>
        </w:tc>
        <w:tc>
          <w:tcPr>
            <w:tcW w:w="5150" w:type="dxa"/>
            <w:tcBorders>
              <w:top w:val="single" w:sz="4" w:space="0" w:color="000000"/>
              <w:left w:val="single" w:sz="4" w:space="0" w:color="000000"/>
              <w:bottom w:val="single" w:sz="4" w:space="0" w:color="000000"/>
              <w:right w:val="single" w:sz="4" w:space="0" w:color="000000"/>
            </w:tcBorders>
          </w:tcPr>
          <w:p w14:paraId="1A695594" w14:textId="77777777" w:rsidR="00795D15" w:rsidRPr="0022588B" w:rsidRDefault="00795D15" w:rsidP="004115F5">
            <w:pPr>
              <w:pStyle w:val="TableParagraph"/>
              <w:kinsoku w:val="0"/>
              <w:overflowPunct w:val="0"/>
              <w:ind w:left="115" w:right="-44"/>
              <w:rPr>
                <w:sz w:val="23"/>
                <w:szCs w:val="23"/>
              </w:rPr>
            </w:pPr>
            <w:r w:rsidRPr="0022588B">
              <w:rPr>
                <w:sz w:val="23"/>
                <w:szCs w:val="23"/>
              </w:rPr>
              <w:t>Ochranné léčení, ujednocení trestu, přerušení trestu zahlazení odsouzení, upuštění od výkonu trestu, obnova řízení, nejasná podání atd. u mladistvých, nelze-li věc vyřídit v původní trestní věci.</w:t>
            </w:r>
          </w:p>
        </w:tc>
        <w:tc>
          <w:tcPr>
            <w:tcW w:w="3381" w:type="dxa"/>
            <w:tcBorders>
              <w:top w:val="single" w:sz="4" w:space="0" w:color="000000"/>
              <w:left w:val="single" w:sz="4" w:space="0" w:color="000000"/>
              <w:bottom w:val="single" w:sz="4" w:space="0" w:color="000000"/>
              <w:right w:val="single" w:sz="4" w:space="0" w:color="000000"/>
            </w:tcBorders>
          </w:tcPr>
          <w:p w14:paraId="4157F90B" w14:textId="77777777" w:rsidR="00DF2684" w:rsidRPr="0022588B" w:rsidRDefault="00DF2684" w:rsidP="00DF2684">
            <w:pPr>
              <w:pStyle w:val="TableParagraph"/>
              <w:kinsoku w:val="0"/>
              <w:overflowPunct w:val="0"/>
              <w:spacing w:before="10" w:line="255" w:lineRule="exact"/>
              <w:ind w:left="115"/>
              <w:rPr>
                <w:u w:val="single"/>
              </w:rPr>
            </w:pPr>
            <w:r w:rsidRPr="0022588B">
              <w:rPr>
                <w:rFonts w:cs="Arial"/>
                <w:u w:val="single"/>
              </w:rPr>
              <w:t xml:space="preserve">Mgr. Jiří </w:t>
            </w:r>
            <w:proofErr w:type="spellStart"/>
            <w:r w:rsidRPr="0022588B">
              <w:rPr>
                <w:rFonts w:cs="Arial"/>
                <w:u w:val="single"/>
              </w:rPr>
              <w:t>Barbořík</w:t>
            </w:r>
            <w:proofErr w:type="spellEnd"/>
          </w:p>
          <w:p w14:paraId="59AFA4A7" w14:textId="77777777" w:rsidR="00795D15" w:rsidRPr="0022588B" w:rsidRDefault="00795D15" w:rsidP="004115F5">
            <w:pPr>
              <w:pStyle w:val="TableParagraph"/>
              <w:kinsoku w:val="0"/>
              <w:overflowPunct w:val="0"/>
              <w:ind w:left="115"/>
              <w:rPr>
                <w:sz w:val="23"/>
                <w:szCs w:val="23"/>
              </w:rPr>
            </w:pPr>
            <w:r w:rsidRPr="0022588B">
              <w:rPr>
                <w:sz w:val="23"/>
                <w:szCs w:val="23"/>
              </w:rPr>
              <w:t xml:space="preserve">Mgr. Petr Sušil </w:t>
            </w:r>
          </w:p>
        </w:tc>
        <w:tc>
          <w:tcPr>
            <w:tcW w:w="3044" w:type="dxa"/>
            <w:tcBorders>
              <w:top w:val="single" w:sz="4" w:space="0" w:color="000000"/>
              <w:left w:val="single" w:sz="4" w:space="0" w:color="000000"/>
              <w:bottom w:val="single" w:sz="4" w:space="0" w:color="000000"/>
              <w:right w:val="single" w:sz="4" w:space="0" w:color="000000"/>
            </w:tcBorders>
          </w:tcPr>
          <w:p w14:paraId="424C6EBD" w14:textId="77777777" w:rsidR="00795D15" w:rsidRPr="0022588B" w:rsidRDefault="00795D15" w:rsidP="004115F5">
            <w:pPr>
              <w:pStyle w:val="TableParagraph"/>
              <w:kinsoku w:val="0"/>
              <w:overflowPunct w:val="0"/>
              <w:ind w:left="113" w:right="677"/>
              <w:rPr>
                <w:sz w:val="23"/>
                <w:szCs w:val="23"/>
              </w:rPr>
            </w:pPr>
            <w:r w:rsidRPr="0022588B">
              <w:rPr>
                <w:sz w:val="23"/>
                <w:szCs w:val="23"/>
              </w:rPr>
              <w:t>Dagmar Malcová Petra Látalová</w:t>
            </w:r>
          </w:p>
        </w:tc>
        <w:tc>
          <w:tcPr>
            <w:tcW w:w="2410" w:type="dxa"/>
            <w:tcBorders>
              <w:top w:val="single" w:sz="4" w:space="0" w:color="000000"/>
              <w:left w:val="single" w:sz="4" w:space="0" w:color="000000"/>
              <w:bottom w:val="single" w:sz="4" w:space="0" w:color="000000"/>
              <w:right w:val="single" w:sz="4" w:space="0" w:color="000000"/>
            </w:tcBorders>
          </w:tcPr>
          <w:p w14:paraId="09411ADC"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7309A6E3" w14:textId="77777777" w:rsidTr="004115F5">
        <w:trPr>
          <w:trHeight w:val="779"/>
        </w:trPr>
        <w:tc>
          <w:tcPr>
            <w:tcW w:w="1015" w:type="dxa"/>
            <w:tcBorders>
              <w:top w:val="single" w:sz="4" w:space="0" w:color="000000"/>
              <w:left w:val="single" w:sz="4" w:space="0" w:color="000000"/>
              <w:bottom w:val="single" w:sz="4" w:space="0" w:color="000000"/>
              <w:right w:val="single" w:sz="4" w:space="0" w:color="000000"/>
            </w:tcBorders>
          </w:tcPr>
          <w:p w14:paraId="7DE2F286" w14:textId="77777777" w:rsidR="00795D15" w:rsidRPr="0022588B" w:rsidRDefault="00795D15" w:rsidP="004115F5">
            <w:pPr>
              <w:pStyle w:val="TableParagraph"/>
              <w:kinsoku w:val="0"/>
              <w:overflowPunct w:val="0"/>
              <w:spacing w:before="9"/>
              <w:ind w:left="259"/>
            </w:pPr>
            <w:r w:rsidRPr="0022588B">
              <w:rPr>
                <w:u w:val="single"/>
              </w:rPr>
              <w:t>81</w:t>
            </w:r>
            <w:r w:rsidRPr="0022588B">
              <w:rPr>
                <w:spacing w:val="-9"/>
                <w:u w:val="single"/>
              </w:rPr>
              <w:t xml:space="preserve"> </w:t>
            </w:r>
            <w:proofErr w:type="spellStart"/>
            <w:r w:rsidRPr="0022588B">
              <w:rPr>
                <w:u w:val="single"/>
              </w:rPr>
              <w:t>Tm</w:t>
            </w:r>
            <w:proofErr w:type="spellEnd"/>
          </w:p>
          <w:p w14:paraId="067EF36C" w14:textId="77777777" w:rsidR="00795D15" w:rsidRPr="0022588B" w:rsidRDefault="00795D15" w:rsidP="004115F5">
            <w:pPr>
              <w:pStyle w:val="TableParagraph"/>
              <w:kinsoku w:val="0"/>
              <w:overflowPunct w:val="0"/>
              <w:spacing w:before="111"/>
              <w:ind w:left="259"/>
            </w:pPr>
            <w:r w:rsidRPr="0022588B">
              <w:t>29</w:t>
            </w:r>
            <w:r w:rsidRPr="0022588B">
              <w:rPr>
                <w:spacing w:val="-9"/>
              </w:rPr>
              <w:t xml:space="preserve"> </w:t>
            </w:r>
            <w:proofErr w:type="spellStart"/>
            <w:r w:rsidRPr="0022588B">
              <w:t>Tm</w:t>
            </w:r>
            <w:proofErr w:type="spellEnd"/>
          </w:p>
        </w:tc>
        <w:tc>
          <w:tcPr>
            <w:tcW w:w="5150" w:type="dxa"/>
            <w:tcBorders>
              <w:top w:val="single" w:sz="4" w:space="0" w:color="000000"/>
              <w:left w:val="single" w:sz="4" w:space="0" w:color="000000"/>
              <w:bottom w:val="single" w:sz="4" w:space="0" w:color="000000"/>
              <w:right w:val="single" w:sz="4" w:space="0" w:color="000000"/>
            </w:tcBorders>
          </w:tcPr>
          <w:p w14:paraId="4F4D29B6" w14:textId="77777777" w:rsidR="00795D15" w:rsidRPr="0022588B" w:rsidRDefault="00795D15" w:rsidP="004115F5">
            <w:pPr>
              <w:pStyle w:val="TableParagraph"/>
              <w:kinsoku w:val="0"/>
              <w:overflowPunct w:val="0"/>
              <w:spacing w:before="9"/>
              <w:ind w:left="115"/>
            </w:pPr>
            <w:r w:rsidRPr="0022588B">
              <w:t>Obecný nápad.</w:t>
            </w:r>
          </w:p>
          <w:p w14:paraId="5E45FCCA" w14:textId="77777777" w:rsidR="00795D15" w:rsidRPr="0022588B" w:rsidRDefault="00795D15" w:rsidP="004115F5">
            <w:pPr>
              <w:pStyle w:val="TableParagraph"/>
              <w:kinsoku w:val="0"/>
              <w:overflowPunct w:val="0"/>
              <w:spacing w:before="111"/>
              <w:ind w:left="115"/>
            </w:pPr>
          </w:p>
        </w:tc>
        <w:tc>
          <w:tcPr>
            <w:tcW w:w="3381" w:type="dxa"/>
            <w:tcBorders>
              <w:top w:val="single" w:sz="4" w:space="0" w:color="000000"/>
              <w:left w:val="single" w:sz="4" w:space="0" w:color="000000"/>
              <w:bottom w:val="single" w:sz="4" w:space="0" w:color="000000"/>
              <w:right w:val="single" w:sz="4" w:space="0" w:color="000000"/>
            </w:tcBorders>
          </w:tcPr>
          <w:p w14:paraId="3DFFAAC6" w14:textId="77777777" w:rsidR="00795D15" w:rsidRPr="0022588B" w:rsidRDefault="00795D15" w:rsidP="004115F5">
            <w:pPr>
              <w:pStyle w:val="TableParagraph"/>
              <w:kinsoku w:val="0"/>
              <w:overflowPunct w:val="0"/>
              <w:spacing w:before="9"/>
              <w:ind w:left="115"/>
            </w:pPr>
            <w:r w:rsidRPr="0022588B">
              <w:rPr>
                <w:u w:val="single"/>
              </w:rPr>
              <w:t>Mgr. Petr Sušil</w:t>
            </w:r>
          </w:p>
          <w:p w14:paraId="4C3E1724" w14:textId="050A8C22" w:rsidR="00DF2684" w:rsidRPr="0022588B" w:rsidRDefault="00DF2684" w:rsidP="00DF2684">
            <w:pPr>
              <w:pStyle w:val="TableParagraph"/>
              <w:kinsoku w:val="0"/>
              <w:overflowPunct w:val="0"/>
              <w:spacing w:before="10" w:line="255" w:lineRule="exact"/>
              <w:ind w:left="115"/>
            </w:pPr>
            <w:r w:rsidRPr="0022588B">
              <w:rPr>
                <w:rFonts w:cs="Arial"/>
              </w:rPr>
              <w:t xml:space="preserve">Mgr. Jiří </w:t>
            </w:r>
            <w:proofErr w:type="spellStart"/>
            <w:r w:rsidRPr="0022588B">
              <w:rPr>
                <w:rFonts w:cs="Arial"/>
              </w:rPr>
              <w:t>Barbořík</w:t>
            </w:r>
            <w:proofErr w:type="spellEnd"/>
          </w:p>
          <w:p w14:paraId="0BDB964A" w14:textId="77777777" w:rsidR="00795D15" w:rsidRPr="0022588B" w:rsidRDefault="00795D15" w:rsidP="00F94F2B">
            <w:pPr>
              <w:pStyle w:val="TableParagraph"/>
              <w:kinsoku w:val="0"/>
              <w:overflowPunct w:val="0"/>
              <w:spacing w:before="111"/>
              <w:ind w:left="115"/>
            </w:pPr>
          </w:p>
        </w:tc>
        <w:tc>
          <w:tcPr>
            <w:tcW w:w="3044" w:type="dxa"/>
            <w:tcBorders>
              <w:top w:val="single" w:sz="4" w:space="0" w:color="000000"/>
              <w:left w:val="single" w:sz="4" w:space="0" w:color="000000"/>
              <w:bottom w:val="single" w:sz="4" w:space="0" w:color="000000"/>
              <w:right w:val="single" w:sz="4" w:space="0" w:color="000000"/>
            </w:tcBorders>
          </w:tcPr>
          <w:p w14:paraId="02213A80" w14:textId="77777777" w:rsidR="00795D15" w:rsidRPr="0022588B" w:rsidRDefault="00795D15" w:rsidP="004115F5">
            <w:pPr>
              <w:pStyle w:val="TableParagraph"/>
              <w:kinsoku w:val="0"/>
              <w:overflowPunct w:val="0"/>
              <w:spacing w:before="9"/>
              <w:ind w:left="113"/>
            </w:pPr>
            <w:r w:rsidRPr="0022588B">
              <w:rPr>
                <w:u w:val="single"/>
              </w:rPr>
              <w:t>Dagmar Malcová</w:t>
            </w:r>
          </w:p>
          <w:p w14:paraId="4FCDFB05" w14:textId="77777777" w:rsidR="00795D15" w:rsidRPr="0022588B" w:rsidRDefault="00795D15" w:rsidP="004115F5">
            <w:pPr>
              <w:pStyle w:val="TableParagraph"/>
              <w:kinsoku w:val="0"/>
              <w:overflowPunct w:val="0"/>
              <w:spacing w:before="111"/>
              <w:ind w:left="113"/>
            </w:pPr>
            <w:r w:rsidRPr="0022588B">
              <w:t>Petra Látalová</w:t>
            </w:r>
          </w:p>
        </w:tc>
        <w:tc>
          <w:tcPr>
            <w:tcW w:w="2410" w:type="dxa"/>
            <w:tcBorders>
              <w:top w:val="single" w:sz="4" w:space="0" w:color="000000"/>
              <w:left w:val="single" w:sz="4" w:space="0" w:color="000000"/>
              <w:bottom w:val="single" w:sz="4" w:space="0" w:color="000000"/>
              <w:right w:val="single" w:sz="4" w:space="0" w:color="000000"/>
            </w:tcBorders>
          </w:tcPr>
          <w:p w14:paraId="2C23C357"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795D15" w:rsidRPr="0022588B" w14:paraId="56320AC6" w14:textId="77777777" w:rsidTr="004115F5">
        <w:trPr>
          <w:trHeight w:val="1050"/>
        </w:trPr>
        <w:tc>
          <w:tcPr>
            <w:tcW w:w="15000" w:type="dxa"/>
            <w:gridSpan w:val="5"/>
            <w:tcBorders>
              <w:top w:val="single" w:sz="4" w:space="0" w:color="000000"/>
              <w:left w:val="single" w:sz="4" w:space="0" w:color="000000"/>
              <w:bottom w:val="single" w:sz="4" w:space="0" w:color="000000"/>
              <w:right w:val="single" w:sz="4" w:space="0" w:color="000000"/>
            </w:tcBorders>
          </w:tcPr>
          <w:p w14:paraId="54543AD7" w14:textId="199EA1A5" w:rsidR="00795D15" w:rsidRPr="0022588B" w:rsidRDefault="00795D15" w:rsidP="004115F5">
            <w:pPr>
              <w:pStyle w:val="TableParagraph"/>
              <w:kinsoku w:val="0"/>
              <w:overflowPunct w:val="0"/>
              <w:spacing w:before="1"/>
              <w:ind w:left="112" w:right="112"/>
              <w:rPr>
                <w:i/>
                <w:iCs/>
                <w:sz w:val="22"/>
                <w:szCs w:val="22"/>
              </w:rPr>
            </w:pPr>
            <w:r w:rsidRPr="0022588B">
              <w:rPr>
                <w:i/>
                <w:iCs/>
                <w:u w:val="single"/>
              </w:rPr>
              <w:t xml:space="preserve">Přísedící 81 </w:t>
            </w:r>
            <w:proofErr w:type="spellStart"/>
            <w:r w:rsidRPr="0022588B">
              <w:rPr>
                <w:i/>
                <w:iCs/>
                <w:u w:val="single"/>
              </w:rPr>
              <w:t>Tm</w:t>
            </w:r>
            <w:proofErr w:type="spellEnd"/>
            <w:r w:rsidRPr="0022588B">
              <w:rPr>
                <w:i/>
                <w:iCs/>
                <w:u w:val="single"/>
              </w:rPr>
              <w:t>:</w:t>
            </w:r>
            <w:r w:rsidRPr="0022588B">
              <w:rPr>
                <w:i/>
                <w:iCs/>
              </w:rPr>
              <w:t xml:space="preserve"> Ing. Jaroslav Pour, Mgr. Vladimír Klásek, Josef </w:t>
            </w:r>
            <w:proofErr w:type="spellStart"/>
            <w:r w:rsidRPr="0022588B">
              <w:rPr>
                <w:i/>
                <w:iCs/>
              </w:rPr>
              <w:t>Hetcl</w:t>
            </w:r>
            <w:proofErr w:type="spellEnd"/>
            <w:r w:rsidRPr="0022588B">
              <w:rPr>
                <w:i/>
                <w:iCs/>
              </w:rPr>
              <w:t xml:space="preserve">, Ing. Veronika Juřenová (nezasedá v senátě společně s Ing. Jiřím Juřenou), Drahomíra Sedláčková, Zdenek </w:t>
            </w:r>
            <w:proofErr w:type="spellStart"/>
            <w:r w:rsidRPr="0022588B">
              <w:rPr>
                <w:i/>
                <w:iCs/>
              </w:rPr>
              <w:t>Vožda</w:t>
            </w:r>
            <w:proofErr w:type="spellEnd"/>
            <w:r w:rsidRPr="0022588B">
              <w:rPr>
                <w:i/>
                <w:iCs/>
              </w:rPr>
              <w:t xml:space="preserve">, Ladislava Zbranková, Ing. Alexandra Rafajová, Ing. Jiří Juřena (nezasedá v senátě společně s Ing. Veronikou Juřenovou), </w:t>
            </w:r>
            <w:r w:rsidRPr="0022588B">
              <w:rPr>
                <w:i/>
                <w:iCs/>
                <w:sz w:val="22"/>
                <w:szCs w:val="22"/>
              </w:rPr>
              <w:t xml:space="preserve">Jiří Řihák, Tereza Říhová, DiS., Mgr. Petr Šafařík, Hana Trnečková </w:t>
            </w:r>
            <w:proofErr w:type="spellStart"/>
            <w:r w:rsidRPr="0022588B">
              <w:rPr>
                <w:i/>
                <w:iCs/>
                <w:sz w:val="22"/>
                <w:szCs w:val="22"/>
              </w:rPr>
              <w:t>Bryksová</w:t>
            </w:r>
            <w:proofErr w:type="spellEnd"/>
            <w:r w:rsidRPr="0022588B">
              <w:rPr>
                <w:i/>
                <w:iCs/>
                <w:sz w:val="22"/>
                <w:szCs w:val="22"/>
              </w:rPr>
              <w:t xml:space="preserve">, Mgr. Regina </w:t>
            </w:r>
            <w:proofErr w:type="spellStart"/>
            <w:r w:rsidRPr="0022588B">
              <w:rPr>
                <w:i/>
                <w:iCs/>
                <w:sz w:val="22"/>
                <w:szCs w:val="22"/>
              </w:rPr>
              <w:t>Valinčič</w:t>
            </w:r>
            <w:proofErr w:type="spellEnd"/>
            <w:r w:rsidRPr="0022588B">
              <w:rPr>
                <w:i/>
                <w:iCs/>
                <w:sz w:val="22"/>
                <w:szCs w:val="22"/>
              </w:rPr>
              <w:t xml:space="preserve">, Mgr. Miroslava Veselá, Mgr. Bc. Zbyněk </w:t>
            </w:r>
            <w:proofErr w:type="spellStart"/>
            <w:r w:rsidRPr="0022588B">
              <w:rPr>
                <w:i/>
                <w:iCs/>
                <w:sz w:val="22"/>
                <w:szCs w:val="22"/>
              </w:rPr>
              <w:t>Vočka</w:t>
            </w:r>
            <w:proofErr w:type="spellEnd"/>
            <w:r w:rsidRPr="0022588B">
              <w:rPr>
                <w:i/>
                <w:iCs/>
                <w:sz w:val="22"/>
                <w:szCs w:val="22"/>
              </w:rPr>
              <w:t>, Bc. Jiří Vogel, Pavel Zapletal,</w:t>
            </w:r>
          </w:p>
          <w:p w14:paraId="3E6224FE" w14:textId="77777777" w:rsidR="00795D15" w:rsidRPr="0022588B" w:rsidRDefault="00795D15" w:rsidP="004115F5">
            <w:pPr>
              <w:pStyle w:val="TableParagraph"/>
              <w:kinsoku w:val="0"/>
              <w:overflowPunct w:val="0"/>
              <w:spacing w:line="242" w:lineRule="exact"/>
              <w:ind w:left="112"/>
              <w:rPr>
                <w:i/>
                <w:iCs/>
                <w:sz w:val="22"/>
                <w:szCs w:val="22"/>
              </w:rPr>
            </w:pPr>
            <w:r w:rsidRPr="0022588B">
              <w:rPr>
                <w:i/>
                <w:iCs/>
                <w:sz w:val="22"/>
                <w:szCs w:val="22"/>
              </w:rPr>
              <w:t xml:space="preserve">Mgr. Stanislava </w:t>
            </w:r>
            <w:proofErr w:type="spellStart"/>
            <w:r w:rsidRPr="0022588B">
              <w:rPr>
                <w:i/>
                <w:iCs/>
                <w:sz w:val="22"/>
                <w:szCs w:val="22"/>
              </w:rPr>
              <w:t>Zonová</w:t>
            </w:r>
            <w:proofErr w:type="spellEnd"/>
            <w:r w:rsidRPr="0022588B">
              <w:rPr>
                <w:i/>
                <w:iCs/>
                <w:sz w:val="22"/>
                <w:szCs w:val="22"/>
              </w:rPr>
              <w:t xml:space="preserve">, Ing. Vladimír </w:t>
            </w:r>
            <w:proofErr w:type="spellStart"/>
            <w:r w:rsidRPr="0022588B">
              <w:rPr>
                <w:i/>
                <w:iCs/>
                <w:sz w:val="22"/>
                <w:szCs w:val="22"/>
              </w:rPr>
              <w:t>Ženčák</w:t>
            </w:r>
            <w:proofErr w:type="spellEnd"/>
            <w:r w:rsidRPr="0022588B">
              <w:rPr>
                <w:i/>
                <w:iCs/>
                <w:sz w:val="22"/>
                <w:szCs w:val="22"/>
              </w:rPr>
              <w:t xml:space="preserve">, Mgr. Bc. Dušan Tejkal, Mgr. René </w:t>
            </w:r>
            <w:proofErr w:type="spellStart"/>
            <w:r w:rsidRPr="0022588B">
              <w:rPr>
                <w:i/>
                <w:iCs/>
                <w:sz w:val="22"/>
                <w:szCs w:val="22"/>
              </w:rPr>
              <w:t>Šifta</w:t>
            </w:r>
            <w:proofErr w:type="spellEnd"/>
          </w:p>
        </w:tc>
      </w:tr>
    </w:tbl>
    <w:p w14:paraId="58D43A5A"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60CF622A" w14:textId="77777777" w:rsidR="00795D15" w:rsidRPr="0022588B" w:rsidRDefault="00795D15" w:rsidP="00795D15">
      <w:pPr>
        <w:pStyle w:val="Zkladntext"/>
        <w:kinsoku w:val="0"/>
        <w:overflowPunct w:val="0"/>
        <w:rPr>
          <w:rFonts w:ascii="Times New Roman" w:hAnsi="Times New Roman" w:cs="Times New Roman"/>
          <w:sz w:val="20"/>
          <w:szCs w:val="20"/>
        </w:rPr>
      </w:pPr>
    </w:p>
    <w:p w14:paraId="0EF5CC70"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087"/>
        <w:gridCol w:w="4898"/>
        <w:gridCol w:w="3892"/>
        <w:gridCol w:w="2975"/>
        <w:gridCol w:w="2148"/>
      </w:tblGrid>
      <w:tr w:rsidR="0022588B" w:rsidRPr="0022588B" w14:paraId="2E0F6879" w14:textId="77777777" w:rsidTr="004115F5">
        <w:trPr>
          <w:trHeight w:val="1559"/>
        </w:trPr>
        <w:tc>
          <w:tcPr>
            <w:tcW w:w="1087" w:type="dxa"/>
            <w:tcBorders>
              <w:top w:val="single" w:sz="4" w:space="0" w:color="000000"/>
              <w:left w:val="single" w:sz="4" w:space="0" w:color="000000"/>
              <w:bottom w:val="single" w:sz="4" w:space="0" w:color="000000"/>
              <w:right w:val="single" w:sz="4" w:space="0" w:color="000000"/>
            </w:tcBorders>
          </w:tcPr>
          <w:p w14:paraId="06B09CBD" w14:textId="77777777" w:rsidR="00795D15" w:rsidRPr="0022588B" w:rsidRDefault="00795D15" w:rsidP="004115F5">
            <w:pPr>
              <w:pStyle w:val="TableParagraph"/>
              <w:kinsoku w:val="0"/>
              <w:overflowPunct w:val="0"/>
              <w:spacing w:before="1"/>
              <w:rPr>
                <w:rFonts w:ascii="Times New Roman" w:hAnsi="Times New Roman" w:cs="Times New Roman"/>
                <w:sz w:val="33"/>
                <w:szCs w:val="33"/>
              </w:rPr>
            </w:pPr>
          </w:p>
          <w:p w14:paraId="4079AD0B" w14:textId="77777777" w:rsidR="00795D15" w:rsidRPr="0022588B" w:rsidRDefault="00795D15" w:rsidP="004115F5">
            <w:pPr>
              <w:pStyle w:val="TableParagraph"/>
              <w:kinsoku w:val="0"/>
              <w:overflowPunct w:val="0"/>
              <w:spacing w:line="348" w:lineRule="auto"/>
              <w:ind w:left="112" w:right="75" w:firstLine="36"/>
            </w:pPr>
            <w:r w:rsidRPr="0022588B">
              <w:rPr>
                <w:u w:val="single"/>
              </w:rPr>
              <w:t>oddělení</w:t>
            </w:r>
            <w:r w:rsidRPr="0022588B">
              <w:t xml:space="preserve"> zastupuje</w:t>
            </w:r>
          </w:p>
        </w:tc>
        <w:tc>
          <w:tcPr>
            <w:tcW w:w="4898" w:type="dxa"/>
            <w:tcBorders>
              <w:top w:val="single" w:sz="4" w:space="0" w:color="000000"/>
              <w:left w:val="single" w:sz="4" w:space="0" w:color="000000"/>
              <w:bottom w:val="single" w:sz="4" w:space="0" w:color="000000"/>
              <w:right w:val="single" w:sz="4" w:space="0" w:color="000000"/>
            </w:tcBorders>
          </w:tcPr>
          <w:p w14:paraId="16F0432F" w14:textId="77777777" w:rsidR="00795D15" w:rsidRPr="0022588B" w:rsidRDefault="00795D15" w:rsidP="004115F5">
            <w:pPr>
              <w:pStyle w:val="TableParagraph"/>
              <w:kinsoku w:val="0"/>
              <w:overflowPunct w:val="0"/>
              <w:spacing w:before="1"/>
              <w:rPr>
                <w:rFonts w:ascii="Times New Roman" w:hAnsi="Times New Roman" w:cs="Times New Roman"/>
                <w:sz w:val="33"/>
                <w:szCs w:val="33"/>
              </w:rPr>
            </w:pPr>
          </w:p>
          <w:p w14:paraId="1A4E20CB" w14:textId="77777777" w:rsidR="00795D15" w:rsidRPr="0022588B" w:rsidRDefault="00795D15" w:rsidP="004115F5">
            <w:pPr>
              <w:pStyle w:val="TableParagraph"/>
              <w:kinsoku w:val="0"/>
              <w:overflowPunct w:val="0"/>
              <w:spacing w:line="348" w:lineRule="auto"/>
              <w:ind w:left="1699" w:right="1583" w:firstLine="48"/>
            </w:pPr>
            <w:r w:rsidRPr="0022588B">
              <w:t>obor působnosti omezení nápadu</w:t>
            </w:r>
          </w:p>
        </w:tc>
        <w:tc>
          <w:tcPr>
            <w:tcW w:w="3892" w:type="dxa"/>
            <w:tcBorders>
              <w:top w:val="single" w:sz="4" w:space="0" w:color="000000"/>
              <w:left w:val="single" w:sz="4" w:space="0" w:color="000000"/>
              <w:bottom w:val="single" w:sz="4" w:space="0" w:color="000000"/>
              <w:right w:val="single" w:sz="4" w:space="0" w:color="000000"/>
            </w:tcBorders>
          </w:tcPr>
          <w:p w14:paraId="424CC07F" w14:textId="77777777" w:rsidR="00795D15" w:rsidRPr="0022588B" w:rsidRDefault="00795D15" w:rsidP="004115F5">
            <w:pPr>
              <w:pStyle w:val="TableParagraph"/>
              <w:kinsoku w:val="0"/>
              <w:overflowPunct w:val="0"/>
              <w:spacing w:before="1"/>
              <w:ind w:left="649" w:right="628"/>
              <w:jc w:val="center"/>
              <w:rPr>
                <w:b/>
                <w:bCs/>
              </w:rPr>
            </w:pPr>
            <w:r w:rsidRPr="0022588B">
              <w:rPr>
                <w:b/>
                <w:bCs/>
                <w:u w:val="single"/>
              </w:rPr>
              <w:t xml:space="preserve">předsedové senátu </w:t>
            </w:r>
          </w:p>
          <w:p w14:paraId="15819D2F" w14:textId="77777777" w:rsidR="00795D15" w:rsidRPr="0022588B" w:rsidRDefault="00795D15" w:rsidP="004115F5">
            <w:pPr>
              <w:pStyle w:val="TableParagraph"/>
              <w:kinsoku w:val="0"/>
              <w:overflowPunct w:val="0"/>
              <w:spacing w:before="119"/>
              <w:ind w:left="649" w:right="624"/>
              <w:jc w:val="center"/>
              <w:rPr>
                <w:i/>
                <w:iCs/>
              </w:rPr>
            </w:pPr>
            <w:r w:rsidRPr="0022588B">
              <w:rPr>
                <w:i/>
                <w:iCs/>
              </w:rPr>
              <w:t>poměr nápadu mezi předsedy</w:t>
            </w:r>
          </w:p>
          <w:p w14:paraId="2877CDC5" w14:textId="77777777" w:rsidR="00795D15" w:rsidRPr="0022588B" w:rsidRDefault="00795D15" w:rsidP="004115F5">
            <w:pPr>
              <w:pStyle w:val="TableParagraph"/>
              <w:kinsoku w:val="0"/>
              <w:overflowPunct w:val="0"/>
              <w:spacing w:before="121"/>
              <w:ind w:left="649" w:right="625"/>
              <w:jc w:val="center"/>
              <w:rPr>
                <w:b/>
                <w:bCs/>
              </w:rPr>
            </w:pPr>
            <w:r w:rsidRPr="0022588B">
              <w:rPr>
                <w:b/>
                <w:bCs/>
              </w:rPr>
              <w:t>členové senátu</w:t>
            </w:r>
          </w:p>
          <w:p w14:paraId="171DD32A" w14:textId="77777777" w:rsidR="00795D15" w:rsidRPr="0022588B" w:rsidRDefault="00795D15" w:rsidP="004115F5">
            <w:pPr>
              <w:pStyle w:val="TableParagraph"/>
              <w:kinsoku w:val="0"/>
              <w:overflowPunct w:val="0"/>
              <w:spacing w:before="119"/>
              <w:ind w:left="649" w:right="634"/>
              <w:jc w:val="center"/>
              <w:rPr>
                <w:i/>
                <w:iCs/>
              </w:rPr>
            </w:pPr>
            <w:r w:rsidRPr="0022588B">
              <w:rPr>
                <w:i/>
                <w:iCs/>
              </w:rPr>
              <w:t>poměr nápadu mezi členy senátu</w:t>
            </w:r>
          </w:p>
        </w:tc>
        <w:tc>
          <w:tcPr>
            <w:tcW w:w="2975" w:type="dxa"/>
            <w:tcBorders>
              <w:top w:val="single" w:sz="4" w:space="0" w:color="000000"/>
              <w:left w:val="single" w:sz="4" w:space="0" w:color="000000"/>
              <w:bottom w:val="single" w:sz="4" w:space="0" w:color="000000"/>
              <w:right w:val="single" w:sz="4" w:space="0" w:color="000000"/>
            </w:tcBorders>
          </w:tcPr>
          <w:p w14:paraId="6E3AA881" w14:textId="77777777" w:rsidR="00795D15" w:rsidRPr="0022588B" w:rsidRDefault="00795D15" w:rsidP="004115F5">
            <w:pPr>
              <w:pStyle w:val="TableParagraph"/>
              <w:kinsoku w:val="0"/>
              <w:overflowPunct w:val="0"/>
              <w:spacing w:before="5"/>
              <w:rPr>
                <w:rFonts w:ascii="Times New Roman" w:hAnsi="Times New Roman" w:cs="Times New Roman"/>
                <w:sz w:val="22"/>
                <w:szCs w:val="22"/>
              </w:rPr>
            </w:pPr>
          </w:p>
          <w:p w14:paraId="5B5F4A2F" w14:textId="77777777" w:rsidR="00795D15" w:rsidRPr="0022588B" w:rsidRDefault="00795D15" w:rsidP="004115F5">
            <w:pPr>
              <w:pStyle w:val="TableParagraph"/>
              <w:kinsoku w:val="0"/>
              <w:overflowPunct w:val="0"/>
              <w:ind w:left="574" w:right="536" w:firstLine="225"/>
            </w:pPr>
            <w:r w:rsidRPr="0022588B">
              <w:rPr>
                <w:u w:val="single"/>
              </w:rPr>
              <w:t>administrativní</w:t>
            </w:r>
            <w:r w:rsidRPr="0022588B">
              <w:t xml:space="preserve"> </w:t>
            </w:r>
            <w:r w:rsidRPr="0022588B">
              <w:rPr>
                <w:u w:val="single"/>
              </w:rPr>
              <w:t xml:space="preserve">tajemnice </w:t>
            </w:r>
            <w:proofErr w:type="spellStart"/>
            <w:r w:rsidRPr="0022588B">
              <w:rPr>
                <w:u w:val="single"/>
              </w:rPr>
              <w:t>minitýmu</w:t>
            </w:r>
            <w:proofErr w:type="spellEnd"/>
          </w:p>
          <w:p w14:paraId="71ADC783" w14:textId="77777777" w:rsidR="00795D15" w:rsidRPr="0022588B" w:rsidRDefault="00795D15" w:rsidP="004115F5">
            <w:pPr>
              <w:pStyle w:val="TableParagraph"/>
              <w:kinsoku w:val="0"/>
              <w:overflowPunct w:val="0"/>
              <w:spacing w:before="111"/>
              <w:ind w:left="800"/>
              <w:rPr>
                <w:i/>
                <w:iCs/>
              </w:rPr>
            </w:pPr>
            <w:r w:rsidRPr="0022588B">
              <w:rPr>
                <w:i/>
                <w:iCs/>
              </w:rPr>
              <w:t>(úseková vedoucí)</w:t>
            </w:r>
          </w:p>
        </w:tc>
        <w:tc>
          <w:tcPr>
            <w:tcW w:w="2148" w:type="dxa"/>
            <w:tcBorders>
              <w:top w:val="single" w:sz="4" w:space="0" w:color="000000"/>
              <w:left w:val="single" w:sz="4" w:space="0" w:color="000000"/>
              <w:bottom w:val="single" w:sz="4" w:space="0" w:color="000000"/>
              <w:right w:val="single" w:sz="4" w:space="0" w:color="000000"/>
            </w:tcBorders>
          </w:tcPr>
          <w:p w14:paraId="32CBCFA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FE9CBE0" w14:textId="77777777" w:rsidR="00795D15" w:rsidRPr="0022588B" w:rsidRDefault="00795D15" w:rsidP="004115F5">
            <w:pPr>
              <w:pStyle w:val="TableParagraph"/>
              <w:kinsoku w:val="0"/>
              <w:overflowPunct w:val="0"/>
              <w:spacing w:before="9"/>
              <w:rPr>
                <w:rFonts w:ascii="Times New Roman" w:hAnsi="Times New Roman" w:cs="Times New Roman"/>
                <w:sz w:val="23"/>
                <w:szCs w:val="23"/>
              </w:rPr>
            </w:pPr>
          </w:p>
          <w:p w14:paraId="573F2F88" w14:textId="77777777" w:rsidR="00795D15" w:rsidRPr="0022588B" w:rsidRDefault="00795D15" w:rsidP="004115F5">
            <w:pPr>
              <w:pStyle w:val="TableParagraph"/>
              <w:kinsoku w:val="0"/>
              <w:overflowPunct w:val="0"/>
              <w:ind w:left="446"/>
            </w:pPr>
            <w:r w:rsidRPr="0022588B">
              <w:t>zástupce</w:t>
            </w:r>
          </w:p>
        </w:tc>
      </w:tr>
      <w:tr w:rsidR="0022588B" w:rsidRPr="0022588B" w14:paraId="12596DFD" w14:textId="77777777" w:rsidTr="004115F5">
        <w:trPr>
          <w:trHeight w:val="2341"/>
        </w:trPr>
        <w:tc>
          <w:tcPr>
            <w:tcW w:w="1087" w:type="dxa"/>
            <w:tcBorders>
              <w:top w:val="single" w:sz="4" w:space="0" w:color="000000"/>
              <w:left w:val="single" w:sz="4" w:space="0" w:color="000000"/>
              <w:bottom w:val="single" w:sz="4" w:space="0" w:color="000000"/>
              <w:right w:val="single" w:sz="4" w:space="0" w:color="000000"/>
            </w:tcBorders>
          </w:tcPr>
          <w:p w14:paraId="2027AB4C" w14:textId="77777777" w:rsidR="00795D15" w:rsidRPr="0022588B" w:rsidRDefault="00795D15" w:rsidP="004115F5">
            <w:pPr>
              <w:pStyle w:val="TableParagraph"/>
              <w:kinsoku w:val="0"/>
              <w:overflowPunct w:val="0"/>
              <w:spacing w:before="11"/>
              <w:ind w:left="129" w:right="108"/>
              <w:jc w:val="center"/>
            </w:pPr>
            <w:r w:rsidRPr="0022588B">
              <w:t>70 Rodo</w:t>
            </w:r>
          </w:p>
        </w:tc>
        <w:tc>
          <w:tcPr>
            <w:tcW w:w="4898" w:type="dxa"/>
            <w:tcBorders>
              <w:top w:val="single" w:sz="4" w:space="0" w:color="000000"/>
              <w:left w:val="single" w:sz="4" w:space="0" w:color="000000"/>
              <w:bottom w:val="single" w:sz="4" w:space="0" w:color="000000"/>
              <w:right w:val="single" w:sz="4" w:space="0" w:color="000000"/>
            </w:tcBorders>
          </w:tcPr>
          <w:p w14:paraId="2CE34512" w14:textId="77777777" w:rsidR="00795D15" w:rsidRPr="0022588B" w:rsidRDefault="00795D15" w:rsidP="004115F5">
            <w:pPr>
              <w:pStyle w:val="TableParagraph"/>
              <w:kinsoku w:val="0"/>
              <w:overflowPunct w:val="0"/>
              <w:spacing w:before="1"/>
              <w:ind w:left="115" w:right="163"/>
            </w:pPr>
            <w:r w:rsidRPr="0022588B">
              <w:t>Obecná působnost ve věcech dětí mladších 15 let podle zákona č. 218/2003 Sb.</w:t>
            </w:r>
          </w:p>
        </w:tc>
        <w:tc>
          <w:tcPr>
            <w:tcW w:w="3892" w:type="dxa"/>
            <w:tcBorders>
              <w:top w:val="single" w:sz="4" w:space="0" w:color="000000"/>
              <w:left w:val="single" w:sz="4" w:space="0" w:color="000000"/>
              <w:bottom w:val="single" w:sz="4" w:space="0" w:color="000000"/>
              <w:right w:val="single" w:sz="4" w:space="0" w:color="000000"/>
            </w:tcBorders>
          </w:tcPr>
          <w:p w14:paraId="25DDA1CD" w14:textId="77777777" w:rsidR="00795D15" w:rsidRPr="0022588B" w:rsidRDefault="00795D15" w:rsidP="004115F5">
            <w:pPr>
              <w:pStyle w:val="TableParagraph"/>
              <w:kinsoku w:val="0"/>
              <w:overflowPunct w:val="0"/>
              <w:spacing w:before="11" w:after="120"/>
              <w:ind w:left="113"/>
              <w:rPr>
                <w:i/>
                <w:iCs/>
              </w:rPr>
            </w:pPr>
            <w:r w:rsidRPr="0022588B">
              <w:rPr>
                <w:u w:val="single"/>
              </w:rPr>
              <w:t>Mgr. Milan Pečenka</w:t>
            </w:r>
            <w:r w:rsidRPr="0022588B">
              <w:t xml:space="preserve"> – </w:t>
            </w:r>
            <w:r w:rsidRPr="0022588B">
              <w:rPr>
                <w:i/>
                <w:iCs/>
              </w:rPr>
              <w:t>100 %</w:t>
            </w:r>
          </w:p>
          <w:p w14:paraId="4294FC48" w14:textId="77777777" w:rsidR="00795D15" w:rsidRPr="0022588B" w:rsidRDefault="00795D15" w:rsidP="004115F5">
            <w:pPr>
              <w:pStyle w:val="TableParagraph"/>
              <w:kinsoku w:val="0"/>
              <w:overflowPunct w:val="0"/>
              <w:rPr>
                <w:i/>
                <w:iCs/>
              </w:rPr>
            </w:pPr>
            <w:r w:rsidRPr="0022588B">
              <w:t xml:space="preserve">  Mgr. Zuzana Vladyková – </w:t>
            </w:r>
            <w:r w:rsidRPr="0022588B">
              <w:rPr>
                <w:i/>
                <w:iCs/>
              </w:rPr>
              <w:t>0 %</w:t>
            </w:r>
          </w:p>
          <w:p w14:paraId="689F229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BFE9275" w14:textId="77777777" w:rsidR="00795D15" w:rsidRPr="0022588B" w:rsidRDefault="00795D15" w:rsidP="004115F5">
            <w:pPr>
              <w:pStyle w:val="TableParagraph"/>
              <w:kinsoku w:val="0"/>
              <w:overflowPunct w:val="0"/>
              <w:spacing w:before="204"/>
              <w:ind w:left="113"/>
              <w:rPr>
                <w:i/>
                <w:iCs/>
              </w:rPr>
            </w:pPr>
            <w:r w:rsidRPr="0022588B">
              <w:t xml:space="preserve">JUDr. Hana Brožová – </w:t>
            </w:r>
            <w:r w:rsidRPr="0022588B">
              <w:rPr>
                <w:i/>
                <w:iCs/>
              </w:rPr>
              <w:t>100 %</w:t>
            </w:r>
          </w:p>
          <w:p w14:paraId="304574A9" w14:textId="77777777" w:rsidR="00795D15" w:rsidRPr="0022588B" w:rsidRDefault="00795D15" w:rsidP="004115F5">
            <w:pPr>
              <w:pStyle w:val="TableParagraph"/>
              <w:kinsoku w:val="0"/>
              <w:overflowPunct w:val="0"/>
              <w:spacing w:before="121"/>
              <w:ind w:left="113"/>
              <w:rPr>
                <w:i/>
                <w:iCs/>
              </w:rPr>
            </w:pPr>
            <w:r w:rsidRPr="0022588B">
              <w:t xml:space="preserve">Mgr. Jan Novák – </w:t>
            </w:r>
            <w:r w:rsidRPr="0022588B">
              <w:rPr>
                <w:i/>
                <w:iCs/>
              </w:rPr>
              <w:t>100 %</w:t>
            </w:r>
          </w:p>
          <w:p w14:paraId="73994F48" w14:textId="77777777" w:rsidR="00795D15" w:rsidRPr="0022588B" w:rsidRDefault="00795D15" w:rsidP="004115F5">
            <w:pPr>
              <w:pStyle w:val="TableParagraph"/>
              <w:kinsoku w:val="0"/>
              <w:overflowPunct w:val="0"/>
              <w:spacing w:before="119"/>
              <w:ind w:left="113"/>
              <w:rPr>
                <w:i/>
                <w:iCs/>
              </w:rPr>
            </w:pPr>
          </w:p>
        </w:tc>
        <w:tc>
          <w:tcPr>
            <w:tcW w:w="2975" w:type="dxa"/>
            <w:tcBorders>
              <w:top w:val="single" w:sz="4" w:space="0" w:color="000000"/>
              <w:left w:val="single" w:sz="4" w:space="0" w:color="000000"/>
              <w:bottom w:val="single" w:sz="4" w:space="0" w:color="000000"/>
              <w:right w:val="single" w:sz="4" w:space="0" w:color="000000"/>
            </w:tcBorders>
          </w:tcPr>
          <w:p w14:paraId="5B837FD4" w14:textId="77777777" w:rsidR="00795D15" w:rsidRPr="0022588B" w:rsidRDefault="00795D15" w:rsidP="004115F5">
            <w:pPr>
              <w:pStyle w:val="TableParagraph"/>
              <w:kinsoku w:val="0"/>
              <w:overflowPunct w:val="0"/>
              <w:spacing w:before="11"/>
              <w:ind w:left="114"/>
            </w:pPr>
            <w:r w:rsidRPr="0022588B">
              <w:rPr>
                <w:u w:val="single"/>
              </w:rPr>
              <w:t>Leona Gedeonová</w:t>
            </w:r>
          </w:p>
          <w:p w14:paraId="5ECBDFD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E568C80" w14:textId="77777777" w:rsidR="00795D15" w:rsidRPr="0022588B" w:rsidRDefault="00795D15" w:rsidP="004115F5">
            <w:pPr>
              <w:pStyle w:val="TableParagraph"/>
              <w:kinsoku w:val="0"/>
              <w:overflowPunct w:val="0"/>
              <w:spacing w:before="194"/>
              <w:ind w:left="114"/>
              <w:rPr>
                <w:i/>
                <w:iCs/>
              </w:rPr>
            </w:pPr>
            <w:r w:rsidRPr="0022588B">
              <w:rPr>
                <w:i/>
                <w:iCs/>
              </w:rPr>
              <w:t>(Veronika Kotrlová)</w:t>
            </w:r>
          </w:p>
        </w:tc>
        <w:tc>
          <w:tcPr>
            <w:tcW w:w="2148" w:type="dxa"/>
            <w:tcBorders>
              <w:top w:val="single" w:sz="4" w:space="0" w:color="000000"/>
              <w:left w:val="single" w:sz="4" w:space="0" w:color="000000"/>
              <w:bottom w:val="single" w:sz="4" w:space="0" w:color="000000"/>
              <w:right w:val="single" w:sz="4" w:space="0" w:color="000000"/>
            </w:tcBorders>
          </w:tcPr>
          <w:p w14:paraId="6958E516" w14:textId="77777777" w:rsidR="00795D15" w:rsidRPr="0022588B" w:rsidRDefault="00795D15" w:rsidP="004115F5">
            <w:pPr>
              <w:pStyle w:val="TableParagraph"/>
              <w:kinsoku w:val="0"/>
              <w:overflowPunct w:val="0"/>
              <w:spacing w:before="11"/>
              <w:ind w:left="112"/>
            </w:pPr>
            <w:r w:rsidRPr="0022588B">
              <w:t>Martina Malá</w:t>
            </w:r>
          </w:p>
        </w:tc>
      </w:tr>
      <w:tr w:rsidR="00795D15" w:rsidRPr="0022588B" w14:paraId="0E7BC145" w14:textId="77777777" w:rsidTr="004115F5">
        <w:trPr>
          <w:trHeight w:val="777"/>
        </w:trPr>
        <w:tc>
          <w:tcPr>
            <w:tcW w:w="1087" w:type="dxa"/>
            <w:tcBorders>
              <w:top w:val="single" w:sz="4" w:space="0" w:color="000000"/>
              <w:left w:val="single" w:sz="4" w:space="0" w:color="000000"/>
              <w:bottom w:val="single" w:sz="4" w:space="0" w:color="000000"/>
              <w:right w:val="single" w:sz="4" w:space="0" w:color="000000"/>
            </w:tcBorders>
          </w:tcPr>
          <w:p w14:paraId="0BDD3318" w14:textId="77777777" w:rsidR="00795D15" w:rsidRPr="0022588B" w:rsidRDefault="00795D15" w:rsidP="004115F5">
            <w:pPr>
              <w:pStyle w:val="TableParagraph"/>
              <w:kinsoku w:val="0"/>
              <w:overflowPunct w:val="0"/>
              <w:spacing w:before="9"/>
              <w:ind w:left="119" w:right="108"/>
              <w:jc w:val="center"/>
            </w:pPr>
            <w:r w:rsidRPr="0022588B">
              <w:t xml:space="preserve">70 </w:t>
            </w:r>
            <w:proofErr w:type="spellStart"/>
            <w:r w:rsidRPr="0022588B">
              <w:t>Nc</w:t>
            </w:r>
            <w:proofErr w:type="spellEnd"/>
          </w:p>
        </w:tc>
        <w:tc>
          <w:tcPr>
            <w:tcW w:w="4898" w:type="dxa"/>
            <w:tcBorders>
              <w:top w:val="single" w:sz="4" w:space="0" w:color="000000"/>
              <w:left w:val="single" w:sz="4" w:space="0" w:color="000000"/>
              <w:bottom w:val="single" w:sz="4" w:space="0" w:color="000000"/>
              <w:right w:val="single" w:sz="4" w:space="0" w:color="000000"/>
            </w:tcBorders>
          </w:tcPr>
          <w:p w14:paraId="3FFDCB54" w14:textId="77777777" w:rsidR="00795D15" w:rsidRPr="0022588B" w:rsidRDefault="00795D15" w:rsidP="004115F5">
            <w:pPr>
              <w:pStyle w:val="TableParagraph"/>
              <w:kinsoku w:val="0"/>
              <w:overflowPunct w:val="0"/>
              <w:ind w:left="115" w:right="193"/>
            </w:pPr>
            <w:r w:rsidRPr="0022588B">
              <w:t>Nejasná podání ve věcech řízení dětí mladších 15 let podle zákona č. 218/2003 Sb.</w:t>
            </w:r>
          </w:p>
        </w:tc>
        <w:tc>
          <w:tcPr>
            <w:tcW w:w="3892" w:type="dxa"/>
            <w:tcBorders>
              <w:top w:val="single" w:sz="4" w:space="0" w:color="000000"/>
              <w:left w:val="single" w:sz="4" w:space="0" w:color="000000"/>
              <w:bottom w:val="single" w:sz="4" w:space="0" w:color="000000"/>
              <w:right w:val="single" w:sz="4" w:space="0" w:color="000000"/>
            </w:tcBorders>
          </w:tcPr>
          <w:p w14:paraId="066E246B"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975" w:type="dxa"/>
            <w:tcBorders>
              <w:top w:val="single" w:sz="4" w:space="0" w:color="000000"/>
              <w:left w:val="single" w:sz="4" w:space="0" w:color="000000"/>
              <w:bottom w:val="single" w:sz="4" w:space="0" w:color="000000"/>
              <w:right w:val="single" w:sz="4" w:space="0" w:color="000000"/>
            </w:tcBorders>
          </w:tcPr>
          <w:p w14:paraId="4A77DA9D" w14:textId="77777777" w:rsidR="00795D15" w:rsidRPr="0022588B" w:rsidRDefault="00795D15" w:rsidP="004115F5">
            <w:pPr>
              <w:pStyle w:val="TableParagraph"/>
              <w:kinsoku w:val="0"/>
              <w:overflowPunct w:val="0"/>
              <w:spacing w:before="9"/>
              <w:ind w:left="114"/>
            </w:pPr>
            <w:r w:rsidRPr="0022588B">
              <w:rPr>
                <w:u w:val="single"/>
              </w:rPr>
              <w:t>Leona Gedeonová</w:t>
            </w:r>
          </w:p>
          <w:p w14:paraId="730A8649" w14:textId="77777777" w:rsidR="00795D15" w:rsidRPr="0022588B" w:rsidRDefault="00795D15" w:rsidP="004115F5">
            <w:pPr>
              <w:pStyle w:val="TableParagraph"/>
              <w:kinsoku w:val="0"/>
              <w:overflowPunct w:val="0"/>
              <w:spacing w:before="109"/>
              <w:ind w:left="114"/>
              <w:rPr>
                <w:i/>
                <w:iCs/>
              </w:rPr>
            </w:pPr>
            <w:r w:rsidRPr="0022588B">
              <w:rPr>
                <w:i/>
                <w:iCs/>
              </w:rPr>
              <w:t>(Veronika Kotrlová)</w:t>
            </w:r>
          </w:p>
        </w:tc>
        <w:tc>
          <w:tcPr>
            <w:tcW w:w="2148" w:type="dxa"/>
            <w:tcBorders>
              <w:top w:val="single" w:sz="4" w:space="0" w:color="000000"/>
              <w:left w:val="single" w:sz="4" w:space="0" w:color="000000"/>
              <w:bottom w:val="single" w:sz="4" w:space="0" w:color="000000"/>
              <w:right w:val="single" w:sz="4" w:space="0" w:color="000000"/>
            </w:tcBorders>
          </w:tcPr>
          <w:p w14:paraId="75CE82C5" w14:textId="77777777" w:rsidR="00795D15" w:rsidRPr="0022588B" w:rsidRDefault="00795D15" w:rsidP="004115F5">
            <w:pPr>
              <w:pStyle w:val="TableParagraph"/>
              <w:kinsoku w:val="0"/>
              <w:overflowPunct w:val="0"/>
              <w:spacing w:before="9"/>
              <w:ind w:left="112"/>
            </w:pPr>
            <w:r w:rsidRPr="0022588B">
              <w:t>Martina Malá</w:t>
            </w:r>
          </w:p>
        </w:tc>
      </w:tr>
    </w:tbl>
    <w:p w14:paraId="3CB237BA"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1C10B53C" w14:textId="77777777" w:rsidR="00795D15" w:rsidRPr="0022588B" w:rsidRDefault="00795D15" w:rsidP="00795D15">
      <w:pPr>
        <w:pStyle w:val="Zkladntext"/>
        <w:kinsoku w:val="0"/>
        <w:overflowPunct w:val="0"/>
        <w:spacing w:before="7"/>
        <w:rPr>
          <w:rFonts w:ascii="Times New Roman" w:hAnsi="Times New Roman" w:cs="Times New Roman"/>
          <w:sz w:val="25"/>
          <w:szCs w:val="25"/>
        </w:rPr>
      </w:pPr>
    </w:p>
    <w:p w14:paraId="48059065" w14:textId="77777777" w:rsidR="00795D15" w:rsidRPr="0022588B" w:rsidRDefault="00795D15" w:rsidP="00795D15">
      <w:pPr>
        <w:pStyle w:val="Odstavecseseznamem"/>
        <w:numPr>
          <w:ilvl w:val="0"/>
          <w:numId w:val="27"/>
        </w:numPr>
        <w:tabs>
          <w:tab w:val="left" w:pos="684"/>
        </w:tabs>
        <w:kinsoku w:val="0"/>
        <w:overflowPunct w:val="0"/>
        <w:spacing w:before="101"/>
        <w:rPr>
          <w:b/>
          <w:bCs/>
          <w:sz w:val="32"/>
          <w:szCs w:val="32"/>
        </w:rPr>
      </w:pPr>
      <w:r w:rsidRPr="0022588B">
        <w:rPr>
          <w:b/>
          <w:bCs/>
          <w:sz w:val="32"/>
          <w:szCs w:val="32"/>
        </w:rPr>
        <w:t>Vyšší soudní úředníci a administrativní aparát trestního</w:t>
      </w:r>
      <w:r w:rsidRPr="0022588B">
        <w:rPr>
          <w:b/>
          <w:bCs/>
          <w:spacing w:val="-22"/>
          <w:sz w:val="32"/>
          <w:szCs w:val="32"/>
        </w:rPr>
        <w:t xml:space="preserve"> </w:t>
      </w:r>
      <w:r w:rsidRPr="0022588B">
        <w:rPr>
          <w:b/>
          <w:bCs/>
          <w:sz w:val="32"/>
          <w:szCs w:val="32"/>
        </w:rPr>
        <w:t>úseku</w:t>
      </w:r>
    </w:p>
    <w:p w14:paraId="1881451E" w14:textId="77777777" w:rsidR="00795D15" w:rsidRPr="0022588B" w:rsidRDefault="00795D15" w:rsidP="00795D15">
      <w:pPr>
        <w:pStyle w:val="Odstavecseseznamem"/>
        <w:numPr>
          <w:ilvl w:val="0"/>
          <w:numId w:val="28"/>
        </w:numPr>
        <w:tabs>
          <w:tab w:val="left" w:pos="976"/>
        </w:tabs>
        <w:kinsoku w:val="0"/>
        <w:overflowPunct w:val="0"/>
        <w:spacing w:before="5"/>
        <w:ind w:right="1130"/>
        <w:jc w:val="both"/>
      </w:pPr>
      <w:r w:rsidRPr="0022588B">
        <w:t>Vyšší soudní úředníci – bez pověření předsedy senátu provádí veškeré úkony soudu I. stupně s výjimkami stanovenými v § 12 písmeno a) až f) zákona č. 121/2008 Sb. a dále jsou oprávněni k činnostem uvedeným v § 14 písmeno a), b) a d) citovaného zákona v odděleních uvedených v tabulce vymezení působnosti, zodpovídají za vyplnění statistických listů, vyhotovují statistické listy ve věcech s cizím prvkem a jako uživatelé se pověřují přístupem do Centrální evidence stíhaných</w:t>
      </w:r>
      <w:r w:rsidRPr="0022588B">
        <w:rPr>
          <w:spacing w:val="-6"/>
        </w:rPr>
        <w:t xml:space="preserve"> </w:t>
      </w:r>
      <w:r w:rsidRPr="0022588B">
        <w:t>osob.</w:t>
      </w:r>
    </w:p>
    <w:p w14:paraId="32453BE2" w14:textId="77777777" w:rsidR="00795D15" w:rsidRPr="0022588B" w:rsidRDefault="00795D15" w:rsidP="00795D15">
      <w:pPr>
        <w:pStyle w:val="Zkladntext"/>
        <w:kinsoku w:val="0"/>
        <w:overflowPunct w:val="0"/>
        <w:spacing w:before="5"/>
        <w:rPr>
          <w:sz w:val="10"/>
          <w:szCs w:val="10"/>
        </w:rPr>
      </w:pPr>
    </w:p>
    <w:tbl>
      <w:tblPr>
        <w:tblW w:w="0" w:type="auto"/>
        <w:tblInd w:w="163" w:type="dxa"/>
        <w:tblLayout w:type="fixed"/>
        <w:tblCellMar>
          <w:left w:w="0" w:type="dxa"/>
          <w:right w:w="0" w:type="dxa"/>
        </w:tblCellMar>
        <w:tblLook w:val="0000" w:firstRow="0" w:lastRow="0" w:firstColumn="0" w:lastColumn="0" w:noHBand="0" w:noVBand="0"/>
      </w:tblPr>
      <w:tblGrid>
        <w:gridCol w:w="2546"/>
        <w:gridCol w:w="3547"/>
        <w:gridCol w:w="7903"/>
      </w:tblGrid>
      <w:tr w:rsidR="0022588B" w:rsidRPr="0022588B" w14:paraId="0E27CF2E" w14:textId="77777777" w:rsidTr="004115F5">
        <w:trPr>
          <w:trHeight w:val="388"/>
        </w:trPr>
        <w:tc>
          <w:tcPr>
            <w:tcW w:w="2546" w:type="dxa"/>
            <w:tcBorders>
              <w:top w:val="single" w:sz="4" w:space="0" w:color="000000"/>
              <w:left w:val="single" w:sz="4" w:space="0" w:color="000000"/>
              <w:bottom w:val="single" w:sz="4" w:space="0" w:color="000000"/>
              <w:right w:val="single" w:sz="4" w:space="0" w:color="000000"/>
            </w:tcBorders>
          </w:tcPr>
          <w:p w14:paraId="2517187B" w14:textId="77777777" w:rsidR="00795D15" w:rsidRPr="0022588B" w:rsidRDefault="00795D15" w:rsidP="004115F5">
            <w:pPr>
              <w:pStyle w:val="TableParagraph"/>
              <w:kinsoku w:val="0"/>
              <w:overflowPunct w:val="0"/>
              <w:spacing w:before="11"/>
              <w:ind w:left="112"/>
            </w:pPr>
            <w:r w:rsidRPr="0022588B">
              <w:t>Vyšší soudní úředník</w:t>
            </w:r>
          </w:p>
        </w:tc>
        <w:tc>
          <w:tcPr>
            <w:tcW w:w="3547" w:type="dxa"/>
            <w:tcBorders>
              <w:top w:val="single" w:sz="4" w:space="0" w:color="000000"/>
              <w:left w:val="single" w:sz="4" w:space="0" w:color="000000"/>
              <w:bottom w:val="single" w:sz="4" w:space="0" w:color="000000"/>
              <w:right w:val="single" w:sz="4" w:space="0" w:color="000000"/>
            </w:tcBorders>
          </w:tcPr>
          <w:p w14:paraId="0212F630" w14:textId="77777777" w:rsidR="00795D15" w:rsidRPr="0022588B" w:rsidRDefault="00795D15" w:rsidP="004115F5">
            <w:pPr>
              <w:pStyle w:val="TableParagraph"/>
              <w:kinsoku w:val="0"/>
              <w:overflowPunct w:val="0"/>
              <w:spacing w:before="11"/>
              <w:ind w:left="117"/>
            </w:pPr>
            <w:r w:rsidRPr="0022588B">
              <w:t>Vymezení působnosti v senátech</w:t>
            </w:r>
          </w:p>
        </w:tc>
        <w:tc>
          <w:tcPr>
            <w:tcW w:w="7903" w:type="dxa"/>
            <w:tcBorders>
              <w:top w:val="single" w:sz="4" w:space="0" w:color="000000"/>
              <w:left w:val="single" w:sz="4" w:space="0" w:color="000000"/>
              <w:bottom w:val="single" w:sz="4" w:space="0" w:color="000000"/>
              <w:right w:val="single" w:sz="4" w:space="0" w:color="000000"/>
            </w:tcBorders>
          </w:tcPr>
          <w:p w14:paraId="2C7B3833" w14:textId="77777777" w:rsidR="00795D15" w:rsidRPr="0022588B" w:rsidRDefault="00795D15" w:rsidP="004115F5">
            <w:pPr>
              <w:pStyle w:val="TableParagraph"/>
              <w:kinsoku w:val="0"/>
              <w:overflowPunct w:val="0"/>
              <w:spacing w:before="11"/>
              <w:ind w:left="113"/>
            </w:pPr>
            <w:r w:rsidRPr="0022588B">
              <w:t>Zástupci</w:t>
            </w:r>
          </w:p>
        </w:tc>
      </w:tr>
      <w:tr w:rsidR="0022588B" w:rsidRPr="0022588B" w14:paraId="1817A14B" w14:textId="77777777" w:rsidTr="004115F5">
        <w:trPr>
          <w:trHeight w:val="659"/>
        </w:trPr>
        <w:tc>
          <w:tcPr>
            <w:tcW w:w="2546" w:type="dxa"/>
            <w:tcBorders>
              <w:top w:val="single" w:sz="4" w:space="0" w:color="000000"/>
              <w:left w:val="single" w:sz="4" w:space="0" w:color="000000"/>
              <w:bottom w:val="single" w:sz="4" w:space="0" w:color="000000"/>
              <w:right w:val="single" w:sz="4" w:space="0" w:color="000000"/>
            </w:tcBorders>
          </w:tcPr>
          <w:p w14:paraId="2843C93E" w14:textId="77777777" w:rsidR="00795D15" w:rsidRPr="0022588B" w:rsidRDefault="00795D15" w:rsidP="004115F5">
            <w:pPr>
              <w:pStyle w:val="TableParagraph"/>
              <w:kinsoku w:val="0"/>
              <w:overflowPunct w:val="0"/>
              <w:spacing w:before="1"/>
              <w:ind w:left="112"/>
            </w:pPr>
            <w:r w:rsidRPr="0022588B">
              <w:t xml:space="preserve">Bc. Darja </w:t>
            </w:r>
            <w:proofErr w:type="spellStart"/>
            <w:r w:rsidRPr="0022588B">
              <w:t>Borisová</w:t>
            </w:r>
            <w:proofErr w:type="spellEnd"/>
          </w:p>
        </w:tc>
        <w:tc>
          <w:tcPr>
            <w:tcW w:w="3547" w:type="dxa"/>
            <w:tcBorders>
              <w:top w:val="single" w:sz="4" w:space="0" w:color="000000"/>
              <w:left w:val="single" w:sz="4" w:space="0" w:color="000000"/>
              <w:bottom w:val="single" w:sz="4" w:space="0" w:color="000000"/>
              <w:right w:val="single" w:sz="4" w:space="0" w:color="000000"/>
            </w:tcBorders>
          </w:tcPr>
          <w:p w14:paraId="4B8C0579" w14:textId="77777777" w:rsidR="00795D15" w:rsidRPr="0022588B" w:rsidRDefault="00795D15" w:rsidP="004115F5">
            <w:pPr>
              <w:pStyle w:val="TableParagraph"/>
              <w:kinsoku w:val="0"/>
              <w:overflowPunct w:val="0"/>
              <w:spacing w:before="9" w:line="269" w:lineRule="exact"/>
              <w:ind w:left="117"/>
            </w:pPr>
            <w:r w:rsidRPr="0022588B">
              <w:t xml:space="preserve">33 T, 34 T, 35 T, 46 T a 48 T </w:t>
            </w:r>
          </w:p>
          <w:p w14:paraId="55BAC467" w14:textId="77777777" w:rsidR="00795D15" w:rsidRPr="0022588B" w:rsidRDefault="00795D15" w:rsidP="004115F5">
            <w:pPr>
              <w:pStyle w:val="TableParagraph"/>
              <w:kinsoku w:val="0"/>
              <w:overflowPunct w:val="0"/>
              <w:spacing w:line="269" w:lineRule="exact"/>
              <w:ind w:left="117"/>
            </w:pPr>
          </w:p>
        </w:tc>
        <w:tc>
          <w:tcPr>
            <w:tcW w:w="7903" w:type="dxa"/>
            <w:tcBorders>
              <w:top w:val="single" w:sz="4" w:space="0" w:color="000000"/>
              <w:left w:val="single" w:sz="4" w:space="0" w:color="000000"/>
              <w:bottom w:val="single" w:sz="4" w:space="0" w:color="000000"/>
              <w:right w:val="single" w:sz="4" w:space="0" w:color="000000"/>
            </w:tcBorders>
          </w:tcPr>
          <w:p w14:paraId="790D8E43" w14:textId="77777777" w:rsidR="00795D15" w:rsidRPr="0022588B" w:rsidRDefault="00795D15" w:rsidP="004115F5">
            <w:pPr>
              <w:pStyle w:val="TableParagraph"/>
              <w:kinsoku w:val="0"/>
              <w:overflowPunct w:val="0"/>
              <w:spacing w:before="1"/>
              <w:ind w:left="113"/>
            </w:pPr>
            <w:r w:rsidRPr="0022588B">
              <w:t xml:space="preserve">Bc. Jiří Šlesinger, Jana Kozelská, Renáta </w:t>
            </w:r>
            <w:proofErr w:type="spellStart"/>
            <w:r w:rsidRPr="0022588B">
              <w:t>Wyródová</w:t>
            </w:r>
            <w:proofErr w:type="spellEnd"/>
          </w:p>
        </w:tc>
      </w:tr>
      <w:tr w:rsidR="0022588B" w:rsidRPr="0022588B" w14:paraId="71AB0725" w14:textId="77777777" w:rsidTr="004115F5">
        <w:trPr>
          <w:trHeight w:val="659"/>
        </w:trPr>
        <w:tc>
          <w:tcPr>
            <w:tcW w:w="2546" w:type="dxa"/>
            <w:tcBorders>
              <w:top w:val="single" w:sz="4" w:space="0" w:color="000000"/>
              <w:left w:val="single" w:sz="4" w:space="0" w:color="000000"/>
              <w:bottom w:val="single" w:sz="4" w:space="0" w:color="000000"/>
              <w:right w:val="single" w:sz="4" w:space="0" w:color="000000"/>
            </w:tcBorders>
          </w:tcPr>
          <w:p w14:paraId="5D9384F3" w14:textId="77777777" w:rsidR="00795D15" w:rsidRPr="0022588B" w:rsidRDefault="00795D15" w:rsidP="004115F5">
            <w:pPr>
              <w:pStyle w:val="TableParagraph"/>
              <w:kinsoku w:val="0"/>
              <w:overflowPunct w:val="0"/>
              <w:spacing w:before="9"/>
              <w:ind w:left="112"/>
            </w:pPr>
            <w:r w:rsidRPr="0022588B">
              <w:t>Bc. Jiří Šlesinger</w:t>
            </w:r>
          </w:p>
        </w:tc>
        <w:tc>
          <w:tcPr>
            <w:tcW w:w="3547" w:type="dxa"/>
            <w:tcBorders>
              <w:top w:val="single" w:sz="4" w:space="0" w:color="000000"/>
              <w:left w:val="single" w:sz="4" w:space="0" w:color="000000"/>
              <w:bottom w:val="single" w:sz="4" w:space="0" w:color="000000"/>
              <w:right w:val="single" w:sz="4" w:space="0" w:color="000000"/>
            </w:tcBorders>
          </w:tcPr>
          <w:p w14:paraId="7F603BC9" w14:textId="77777777" w:rsidR="00795D15" w:rsidRPr="0022588B" w:rsidRDefault="00795D15" w:rsidP="004115F5">
            <w:pPr>
              <w:pStyle w:val="TableParagraph"/>
              <w:kinsoku w:val="0"/>
              <w:overflowPunct w:val="0"/>
              <w:spacing w:before="9" w:line="269" w:lineRule="exact"/>
              <w:ind w:left="117"/>
            </w:pPr>
            <w:r w:rsidRPr="0022588B">
              <w:t>30 T, 36 T, 47 T, 54 T, 67 T a 80 T</w:t>
            </w:r>
          </w:p>
        </w:tc>
        <w:tc>
          <w:tcPr>
            <w:tcW w:w="7903" w:type="dxa"/>
            <w:tcBorders>
              <w:top w:val="single" w:sz="4" w:space="0" w:color="000000"/>
              <w:left w:val="single" w:sz="4" w:space="0" w:color="000000"/>
              <w:bottom w:val="single" w:sz="4" w:space="0" w:color="000000"/>
              <w:right w:val="single" w:sz="4" w:space="0" w:color="000000"/>
            </w:tcBorders>
          </w:tcPr>
          <w:p w14:paraId="29E2823C" w14:textId="77777777" w:rsidR="00795D15" w:rsidRPr="0022588B" w:rsidRDefault="00795D15" w:rsidP="004115F5">
            <w:pPr>
              <w:pStyle w:val="TableParagraph"/>
              <w:kinsoku w:val="0"/>
              <w:overflowPunct w:val="0"/>
              <w:spacing w:before="9"/>
              <w:ind w:left="113"/>
            </w:pPr>
            <w:r w:rsidRPr="0022588B">
              <w:t xml:space="preserve">Jana Kozelská, Renáta </w:t>
            </w:r>
            <w:proofErr w:type="spellStart"/>
            <w:r w:rsidRPr="0022588B">
              <w:t>Wyródová</w:t>
            </w:r>
            <w:proofErr w:type="spellEnd"/>
            <w:r w:rsidRPr="0022588B">
              <w:t xml:space="preserve">, Bc. Darja </w:t>
            </w:r>
            <w:proofErr w:type="spellStart"/>
            <w:r w:rsidRPr="0022588B">
              <w:t>Borisová</w:t>
            </w:r>
            <w:proofErr w:type="spellEnd"/>
          </w:p>
        </w:tc>
      </w:tr>
      <w:tr w:rsidR="0022588B" w:rsidRPr="0022588B" w14:paraId="0825066A" w14:textId="77777777" w:rsidTr="004115F5">
        <w:trPr>
          <w:trHeight w:val="537"/>
        </w:trPr>
        <w:tc>
          <w:tcPr>
            <w:tcW w:w="2546" w:type="dxa"/>
            <w:tcBorders>
              <w:top w:val="single" w:sz="4" w:space="0" w:color="000000"/>
              <w:left w:val="single" w:sz="4" w:space="0" w:color="000000"/>
              <w:bottom w:val="single" w:sz="4" w:space="0" w:color="000000"/>
              <w:right w:val="single" w:sz="4" w:space="0" w:color="000000"/>
            </w:tcBorders>
          </w:tcPr>
          <w:p w14:paraId="493DFDFE" w14:textId="77777777" w:rsidR="00795D15" w:rsidRPr="0022588B" w:rsidRDefault="00795D15" w:rsidP="004115F5">
            <w:pPr>
              <w:pStyle w:val="TableParagraph"/>
              <w:kinsoku w:val="0"/>
              <w:overflowPunct w:val="0"/>
              <w:spacing w:before="9"/>
              <w:ind w:left="112"/>
            </w:pPr>
            <w:r w:rsidRPr="0022588B">
              <w:t>Jana Kozelská</w:t>
            </w:r>
          </w:p>
        </w:tc>
        <w:tc>
          <w:tcPr>
            <w:tcW w:w="3547" w:type="dxa"/>
            <w:tcBorders>
              <w:top w:val="single" w:sz="4" w:space="0" w:color="000000"/>
              <w:left w:val="single" w:sz="4" w:space="0" w:color="000000"/>
              <w:bottom w:val="single" w:sz="4" w:space="0" w:color="000000"/>
              <w:right w:val="single" w:sz="4" w:space="0" w:color="000000"/>
            </w:tcBorders>
          </w:tcPr>
          <w:p w14:paraId="6A45D44F" w14:textId="77777777" w:rsidR="00795D15" w:rsidRPr="0022588B" w:rsidRDefault="00795D15" w:rsidP="004115F5">
            <w:pPr>
              <w:pStyle w:val="TableParagraph"/>
              <w:kinsoku w:val="0"/>
              <w:overflowPunct w:val="0"/>
              <w:spacing w:before="9" w:line="269" w:lineRule="exact"/>
              <w:ind w:left="117"/>
            </w:pPr>
            <w:r w:rsidRPr="0022588B">
              <w:t xml:space="preserve">31 T, 32 T, 45 T, 50 T, 46 </w:t>
            </w:r>
            <w:proofErr w:type="spellStart"/>
            <w:r w:rsidRPr="0022588B">
              <w:t>Tm</w:t>
            </w:r>
            <w:proofErr w:type="spellEnd"/>
            <w:r w:rsidRPr="0022588B">
              <w:t xml:space="preserve"> a 49 </w:t>
            </w:r>
            <w:proofErr w:type="spellStart"/>
            <w:r w:rsidRPr="0022588B">
              <w:t>Tm</w:t>
            </w:r>
            <w:proofErr w:type="spellEnd"/>
            <w:r w:rsidRPr="0022588B">
              <w:t xml:space="preserve"> </w:t>
            </w:r>
          </w:p>
          <w:p w14:paraId="13EECF24" w14:textId="77777777" w:rsidR="00795D15" w:rsidRPr="0022588B" w:rsidRDefault="00795D15" w:rsidP="004115F5">
            <w:pPr>
              <w:pStyle w:val="TableParagraph"/>
              <w:kinsoku w:val="0"/>
              <w:overflowPunct w:val="0"/>
              <w:spacing w:line="239" w:lineRule="exact"/>
              <w:ind w:left="117"/>
            </w:pPr>
          </w:p>
        </w:tc>
        <w:tc>
          <w:tcPr>
            <w:tcW w:w="7903" w:type="dxa"/>
            <w:tcBorders>
              <w:top w:val="single" w:sz="4" w:space="0" w:color="000000"/>
              <w:left w:val="single" w:sz="4" w:space="0" w:color="000000"/>
              <w:bottom w:val="single" w:sz="4" w:space="0" w:color="000000"/>
              <w:right w:val="single" w:sz="4" w:space="0" w:color="000000"/>
            </w:tcBorders>
          </w:tcPr>
          <w:p w14:paraId="4B8D55E5" w14:textId="77777777" w:rsidR="00795D15" w:rsidRPr="0022588B" w:rsidRDefault="00795D15" w:rsidP="004115F5">
            <w:pPr>
              <w:pStyle w:val="TableParagraph"/>
              <w:kinsoku w:val="0"/>
              <w:overflowPunct w:val="0"/>
              <w:spacing w:before="9"/>
              <w:ind w:left="113"/>
            </w:pPr>
            <w:r w:rsidRPr="0022588B">
              <w:t xml:space="preserve">Renáta </w:t>
            </w:r>
            <w:proofErr w:type="spellStart"/>
            <w:r w:rsidRPr="0022588B">
              <w:t>Wyródová</w:t>
            </w:r>
            <w:proofErr w:type="spellEnd"/>
            <w:r w:rsidRPr="0022588B">
              <w:t xml:space="preserve">, Bc. Darja </w:t>
            </w:r>
            <w:proofErr w:type="spellStart"/>
            <w:r w:rsidRPr="0022588B">
              <w:t>Borisová</w:t>
            </w:r>
            <w:proofErr w:type="spellEnd"/>
            <w:r w:rsidRPr="0022588B">
              <w:t>, Bc. Jiří Šlesinger</w:t>
            </w:r>
          </w:p>
        </w:tc>
      </w:tr>
      <w:tr w:rsidR="0022588B" w:rsidRPr="0022588B" w14:paraId="1BF85E6E" w14:textId="77777777" w:rsidTr="004115F5">
        <w:trPr>
          <w:trHeight w:val="659"/>
        </w:trPr>
        <w:tc>
          <w:tcPr>
            <w:tcW w:w="2546" w:type="dxa"/>
            <w:tcBorders>
              <w:top w:val="single" w:sz="4" w:space="0" w:color="000000"/>
              <w:left w:val="single" w:sz="4" w:space="0" w:color="000000"/>
              <w:bottom w:val="single" w:sz="4" w:space="0" w:color="000000"/>
              <w:right w:val="single" w:sz="4" w:space="0" w:color="000000"/>
            </w:tcBorders>
          </w:tcPr>
          <w:p w14:paraId="0F73CA48" w14:textId="77777777" w:rsidR="00795D15" w:rsidRPr="0022588B" w:rsidRDefault="00795D15" w:rsidP="004115F5">
            <w:pPr>
              <w:pStyle w:val="TableParagraph"/>
              <w:kinsoku w:val="0"/>
              <w:overflowPunct w:val="0"/>
              <w:spacing w:before="9"/>
              <w:ind w:left="112"/>
            </w:pPr>
            <w:r w:rsidRPr="0022588B">
              <w:t>Bc. Renata Zpěváková</w:t>
            </w:r>
          </w:p>
        </w:tc>
        <w:tc>
          <w:tcPr>
            <w:tcW w:w="3547" w:type="dxa"/>
            <w:tcBorders>
              <w:top w:val="single" w:sz="4" w:space="0" w:color="000000"/>
              <w:left w:val="single" w:sz="4" w:space="0" w:color="000000"/>
              <w:bottom w:val="single" w:sz="4" w:space="0" w:color="000000"/>
              <w:right w:val="single" w:sz="4" w:space="0" w:color="000000"/>
            </w:tcBorders>
          </w:tcPr>
          <w:p w14:paraId="6823E15A" w14:textId="77777777" w:rsidR="00795D15" w:rsidRPr="0022588B" w:rsidRDefault="00795D15" w:rsidP="004115F5">
            <w:pPr>
              <w:pStyle w:val="TableParagraph"/>
              <w:kinsoku w:val="0"/>
              <w:overflowPunct w:val="0"/>
              <w:spacing w:before="9" w:line="269" w:lineRule="exact"/>
              <w:ind w:left="117"/>
            </w:pPr>
            <w:r w:rsidRPr="0022588B">
              <w:t xml:space="preserve">28 T, 29 T, 53 T, 81 T, 29 </w:t>
            </w:r>
            <w:proofErr w:type="spellStart"/>
            <w:r w:rsidRPr="0022588B">
              <w:t>Tm</w:t>
            </w:r>
            <w:proofErr w:type="spellEnd"/>
            <w:r w:rsidRPr="0022588B">
              <w:t>,</w:t>
            </w:r>
          </w:p>
          <w:p w14:paraId="4389388D" w14:textId="77777777" w:rsidR="00795D15" w:rsidRPr="0022588B" w:rsidRDefault="00795D15" w:rsidP="004115F5">
            <w:pPr>
              <w:pStyle w:val="TableParagraph"/>
              <w:kinsoku w:val="0"/>
              <w:overflowPunct w:val="0"/>
              <w:spacing w:line="269" w:lineRule="exact"/>
              <w:ind w:left="117"/>
            </w:pPr>
            <w:r w:rsidRPr="0022588B">
              <w:t xml:space="preserve">81 </w:t>
            </w:r>
            <w:proofErr w:type="spellStart"/>
            <w:r w:rsidRPr="0022588B">
              <w:t>Tm</w:t>
            </w:r>
            <w:proofErr w:type="spellEnd"/>
          </w:p>
        </w:tc>
        <w:tc>
          <w:tcPr>
            <w:tcW w:w="7903" w:type="dxa"/>
            <w:tcBorders>
              <w:top w:val="single" w:sz="4" w:space="0" w:color="000000"/>
              <w:left w:val="single" w:sz="4" w:space="0" w:color="000000"/>
              <w:bottom w:val="single" w:sz="4" w:space="0" w:color="000000"/>
              <w:right w:val="single" w:sz="4" w:space="0" w:color="000000"/>
            </w:tcBorders>
          </w:tcPr>
          <w:p w14:paraId="024B408F" w14:textId="77777777" w:rsidR="00795D15" w:rsidRPr="0022588B" w:rsidRDefault="00795D15" w:rsidP="004115F5">
            <w:pPr>
              <w:pStyle w:val="TableParagraph"/>
              <w:kinsoku w:val="0"/>
              <w:overflowPunct w:val="0"/>
              <w:spacing w:before="9"/>
              <w:ind w:left="113"/>
            </w:pPr>
            <w:r w:rsidRPr="0022588B">
              <w:t xml:space="preserve">Bc. Jiří Šlesinger, Bc. Darja </w:t>
            </w:r>
            <w:proofErr w:type="spellStart"/>
            <w:r w:rsidRPr="0022588B">
              <w:t>Borisová</w:t>
            </w:r>
            <w:proofErr w:type="spellEnd"/>
            <w:r w:rsidRPr="0022588B">
              <w:t xml:space="preserve">, Renáta </w:t>
            </w:r>
            <w:proofErr w:type="spellStart"/>
            <w:r w:rsidRPr="0022588B">
              <w:t>Wyródová</w:t>
            </w:r>
            <w:proofErr w:type="spellEnd"/>
          </w:p>
        </w:tc>
      </w:tr>
      <w:tr w:rsidR="0022588B" w:rsidRPr="0022588B" w14:paraId="36BE095C" w14:textId="77777777" w:rsidTr="004115F5">
        <w:trPr>
          <w:trHeight w:val="830"/>
        </w:trPr>
        <w:tc>
          <w:tcPr>
            <w:tcW w:w="2546" w:type="dxa"/>
            <w:tcBorders>
              <w:top w:val="single" w:sz="4" w:space="0" w:color="000000"/>
              <w:left w:val="single" w:sz="4" w:space="0" w:color="000000"/>
              <w:bottom w:val="single" w:sz="4" w:space="0" w:color="000000"/>
              <w:right w:val="single" w:sz="4" w:space="0" w:color="000000"/>
            </w:tcBorders>
          </w:tcPr>
          <w:p w14:paraId="224B6972" w14:textId="77777777" w:rsidR="00795D15" w:rsidRPr="0022588B" w:rsidRDefault="00795D15" w:rsidP="004115F5">
            <w:pPr>
              <w:pStyle w:val="TableParagraph"/>
              <w:kinsoku w:val="0"/>
              <w:overflowPunct w:val="0"/>
              <w:spacing w:before="9"/>
              <w:ind w:left="112"/>
            </w:pPr>
            <w:r w:rsidRPr="0022588B">
              <w:t xml:space="preserve">Renáta </w:t>
            </w:r>
            <w:proofErr w:type="spellStart"/>
            <w:r w:rsidRPr="0022588B">
              <w:t>Wyródová</w:t>
            </w:r>
            <w:proofErr w:type="spellEnd"/>
          </w:p>
        </w:tc>
        <w:tc>
          <w:tcPr>
            <w:tcW w:w="3547" w:type="dxa"/>
            <w:tcBorders>
              <w:top w:val="single" w:sz="4" w:space="0" w:color="000000"/>
              <w:left w:val="single" w:sz="4" w:space="0" w:color="000000"/>
              <w:bottom w:val="single" w:sz="4" w:space="0" w:color="000000"/>
              <w:right w:val="single" w:sz="4" w:space="0" w:color="000000"/>
            </w:tcBorders>
          </w:tcPr>
          <w:p w14:paraId="42190FD5" w14:textId="77777777" w:rsidR="00795D15" w:rsidRPr="0022588B" w:rsidRDefault="00795D15" w:rsidP="004115F5">
            <w:pPr>
              <w:pStyle w:val="TableParagraph"/>
              <w:kinsoku w:val="0"/>
              <w:overflowPunct w:val="0"/>
              <w:spacing w:before="9" w:line="269" w:lineRule="exact"/>
              <w:ind w:left="117"/>
            </w:pPr>
            <w:r w:rsidRPr="0022588B">
              <w:t xml:space="preserve">37 T, 49 T, 77 T a 3 </w:t>
            </w:r>
            <w:proofErr w:type="spellStart"/>
            <w:r w:rsidRPr="0022588B">
              <w:t>Nt</w:t>
            </w:r>
            <w:proofErr w:type="spellEnd"/>
            <w:r w:rsidRPr="0022588B">
              <w:t xml:space="preserve"> </w:t>
            </w:r>
          </w:p>
        </w:tc>
        <w:tc>
          <w:tcPr>
            <w:tcW w:w="7903" w:type="dxa"/>
            <w:tcBorders>
              <w:top w:val="single" w:sz="4" w:space="0" w:color="000000"/>
              <w:left w:val="single" w:sz="4" w:space="0" w:color="000000"/>
              <w:bottom w:val="single" w:sz="4" w:space="0" w:color="000000"/>
              <w:right w:val="single" w:sz="4" w:space="0" w:color="000000"/>
            </w:tcBorders>
          </w:tcPr>
          <w:p w14:paraId="56813AEA" w14:textId="77777777" w:rsidR="00795D15" w:rsidRPr="0022588B" w:rsidRDefault="00795D15" w:rsidP="004115F5">
            <w:pPr>
              <w:pStyle w:val="TableParagraph"/>
              <w:kinsoku w:val="0"/>
              <w:overflowPunct w:val="0"/>
              <w:spacing w:before="1"/>
              <w:ind w:left="125"/>
            </w:pPr>
            <w:r w:rsidRPr="0022588B">
              <w:t xml:space="preserve">Bc. Darja </w:t>
            </w:r>
            <w:proofErr w:type="spellStart"/>
            <w:r w:rsidRPr="0022588B">
              <w:t>Borisová</w:t>
            </w:r>
            <w:proofErr w:type="spellEnd"/>
            <w:r w:rsidRPr="0022588B">
              <w:t>, Bc. Jiří Šlesinger, Jana Kozelská</w:t>
            </w:r>
          </w:p>
        </w:tc>
      </w:tr>
    </w:tbl>
    <w:p w14:paraId="3379ECE8" w14:textId="77777777" w:rsidR="00795D15" w:rsidRPr="0022588B" w:rsidRDefault="00795D15" w:rsidP="00795D15">
      <w:pPr>
        <w:pStyle w:val="Odstavecseseznamem"/>
        <w:numPr>
          <w:ilvl w:val="0"/>
          <w:numId w:val="28"/>
        </w:numPr>
        <w:tabs>
          <w:tab w:val="left" w:pos="976"/>
        </w:tabs>
        <w:kinsoku w:val="0"/>
        <w:overflowPunct w:val="0"/>
        <w:spacing w:before="2"/>
        <w:ind w:right="1129"/>
        <w:jc w:val="both"/>
      </w:pPr>
      <w:r w:rsidRPr="0022588B">
        <w:t>Vedoucí</w:t>
      </w:r>
      <w:r w:rsidRPr="0022588B">
        <w:rPr>
          <w:spacing w:val="-6"/>
        </w:rPr>
        <w:t xml:space="preserve"> </w:t>
      </w:r>
      <w:r w:rsidRPr="0022588B">
        <w:t>prvostupňového</w:t>
      </w:r>
      <w:r w:rsidRPr="0022588B">
        <w:rPr>
          <w:spacing w:val="-6"/>
        </w:rPr>
        <w:t xml:space="preserve"> </w:t>
      </w:r>
      <w:r w:rsidRPr="0022588B">
        <w:t>trestního</w:t>
      </w:r>
      <w:r w:rsidRPr="0022588B">
        <w:rPr>
          <w:spacing w:val="-6"/>
        </w:rPr>
        <w:t xml:space="preserve"> </w:t>
      </w:r>
      <w:r w:rsidRPr="0022588B">
        <w:t>úseku</w:t>
      </w:r>
      <w:r w:rsidRPr="0022588B">
        <w:rPr>
          <w:spacing w:val="-6"/>
        </w:rPr>
        <w:t xml:space="preserve"> Petra Funioková </w:t>
      </w:r>
      <w:r w:rsidRPr="0022588B">
        <w:t>dohlíží</w:t>
      </w:r>
      <w:r w:rsidRPr="0022588B">
        <w:rPr>
          <w:spacing w:val="-6"/>
        </w:rPr>
        <w:t xml:space="preserve"> </w:t>
      </w:r>
      <w:r w:rsidRPr="0022588B">
        <w:t>na</w:t>
      </w:r>
      <w:r w:rsidRPr="0022588B">
        <w:rPr>
          <w:spacing w:val="-7"/>
        </w:rPr>
        <w:t xml:space="preserve"> </w:t>
      </w:r>
      <w:r w:rsidRPr="0022588B">
        <w:t>práci</w:t>
      </w:r>
      <w:r w:rsidRPr="0022588B">
        <w:rPr>
          <w:spacing w:val="-6"/>
        </w:rPr>
        <w:t xml:space="preserve"> </w:t>
      </w:r>
      <w:r w:rsidRPr="0022588B">
        <w:t>administrativních</w:t>
      </w:r>
      <w:r w:rsidRPr="0022588B">
        <w:rPr>
          <w:spacing w:val="-6"/>
        </w:rPr>
        <w:t xml:space="preserve"> </w:t>
      </w:r>
      <w:r w:rsidRPr="0022588B">
        <w:t>tajemnic</w:t>
      </w:r>
      <w:r w:rsidRPr="0022588B">
        <w:rPr>
          <w:spacing w:val="-5"/>
        </w:rPr>
        <w:t xml:space="preserve"> </w:t>
      </w:r>
      <w:proofErr w:type="spellStart"/>
      <w:r w:rsidRPr="0022588B">
        <w:t>minitýmů</w:t>
      </w:r>
      <w:proofErr w:type="spellEnd"/>
      <w:r w:rsidRPr="0022588B">
        <w:rPr>
          <w:spacing w:val="-6"/>
        </w:rPr>
        <w:t xml:space="preserve"> </w:t>
      </w:r>
      <w:r w:rsidRPr="0022588B">
        <w:t>provádějících</w:t>
      </w:r>
      <w:r w:rsidRPr="0022588B">
        <w:rPr>
          <w:spacing w:val="-6"/>
        </w:rPr>
        <w:t xml:space="preserve"> </w:t>
      </w:r>
      <w:r w:rsidRPr="0022588B">
        <w:t xml:space="preserve">evidenci a zápis věcí napadlých na prvostupňovém trestním úseku, organizuje jejich zastupování, metodicky je vede a hodnotí. Vedoucí úseku koordinuje práci protokolujících úřednic a zapisovatelek, metodicky je vede a hodnotí. Zároveň je administrativní tajemnicí </w:t>
      </w:r>
      <w:proofErr w:type="spellStart"/>
      <w:r w:rsidRPr="0022588B">
        <w:t>minitýmu</w:t>
      </w:r>
      <w:proofErr w:type="spellEnd"/>
      <w:r w:rsidRPr="0022588B">
        <w:t xml:space="preserve"> </w:t>
      </w:r>
      <w:r w:rsidRPr="0022588B">
        <w:rPr>
          <w:spacing w:val="-3"/>
        </w:rPr>
        <w:t>oddělení 34</w:t>
      </w:r>
      <w:r w:rsidRPr="0022588B">
        <w:t xml:space="preserve"> T, 49 T, 50 T, 77 </w:t>
      </w:r>
      <w:proofErr w:type="spellStart"/>
      <w:r w:rsidRPr="0022588B">
        <w:t>Nt</w:t>
      </w:r>
      <w:proofErr w:type="spellEnd"/>
      <w:r w:rsidRPr="0022588B">
        <w:t xml:space="preserve">, 26 </w:t>
      </w:r>
      <w:proofErr w:type="spellStart"/>
      <w:r w:rsidRPr="0022588B">
        <w:t>Rt</w:t>
      </w:r>
      <w:proofErr w:type="spellEnd"/>
      <w:r w:rsidRPr="0022588B">
        <w:t>. Vedoucí tohoto úseku je podřízena dozorčí úřednici pro trestní</w:t>
      </w:r>
      <w:r w:rsidRPr="0022588B">
        <w:rPr>
          <w:spacing w:val="25"/>
        </w:rPr>
        <w:t xml:space="preserve"> </w:t>
      </w:r>
      <w:r w:rsidRPr="0022588B">
        <w:t>úsek.</w:t>
      </w:r>
    </w:p>
    <w:p w14:paraId="67825BFE" w14:textId="77777777" w:rsidR="00795D15" w:rsidRPr="0022588B" w:rsidRDefault="00795D15" w:rsidP="00795D15">
      <w:pPr>
        <w:pStyle w:val="Odstavecseseznamem"/>
        <w:numPr>
          <w:ilvl w:val="0"/>
          <w:numId w:val="28"/>
        </w:numPr>
        <w:tabs>
          <w:tab w:val="left" w:pos="976"/>
        </w:tabs>
        <w:kinsoku w:val="0"/>
        <w:overflowPunct w:val="0"/>
      </w:pPr>
      <w:r w:rsidRPr="0022588B">
        <w:t>Rozdělení uzavřených senátů mezi administrativní tajemnice</w:t>
      </w:r>
      <w:r w:rsidRPr="0022588B">
        <w:rPr>
          <w:spacing w:val="-19"/>
        </w:rPr>
        <w:t xml:space="preserve"> </w:t>
      </w:r>
      <w:proofErr w:type="spellStart"/>
      <w:r w:rsidRPr="0022588B">
        <w:t>minitýmů</w:t>
      </w:r>
      <w:proofErr w:type="spellEnd"/>
      <w:r w:rsidRPr="0022588B">
        <w:t>:</w:t>
      </w:r>
    </w:p>
    <w:p w14:paraId="0F1005B4" w14:textId="77777777" w:rsidR="00795D15" w:rsidRPr="0022588B" w:rsidRDefault="00795D15" w:rsidP="00795D15">
      <w:pPr>
        <w:pStyle w:val="Zkladntext"/>
        <w:kinsoku w:val="0"/>
        <w:overflowPunct w:val="0"/>
        <w:spacing w:before="9"/>
        <w:rPr>
          <w:sz w:val="10"/>
          <w:szCs w:val="10"/>
        </w:rPr>
      </w:pPr>
    </w:p>
    <w:tbl>
      <w:tblPr>
        <w:tblW w:w="0" w:type="auto"/>
        <w:tblInd w:w="163" w:type="dxa"/>
        <w:tblLayout w:type="fixed"/>
        <w:tblCellMar>
          <w:left w:w="0" w:type="dxa"/>
          <w:right w:w="0" w:type="dxa"/>
        </w:tblCellMar>
        <w:tblLook w:val="0000" w:firstRow="0" w:lastRow="0" w:firstColumn="0" w:lastColumn="0" w:noHBand="0" w:noVBand="0"/>
      </w:tblPr>
      <w:tblGrid>
        <w:gridCol w:w="3823"/>
        <w:gridCol w:w="10173"/>
      </w:tblGrid>
      <w:tr w:rsidR="0022588B" w:rsidRPr="0022588B" w14:paraId="7517634E" w14:textId="77777777" w:rsidTr="004115F5">
        <w:trPr>
          <w:trHeight w:val="388"/>
        </w:trPr>
        <w:tc>
          <w:tcPr>
            <w:tcW w:w="3823" w:type="dxa"/>
            <w:tcBorders>
              <w:top w:val="single" w:sz="4" w:space="0" w:color="000000"/>
              <w:left w:val="single" w:sz="4" w:space="0" w:color="000000"/>
              <w:bottom w:val="single" w:sz="4" w:space="0" w:color="000000"/>
              <w:right w:val="single" w:sz="4" w:space="0" w:color="000000"/>
            </w:tcBorders>
          </w:tcPr>
          <w:p w14:paraId="74B7897A" w14:textId="77777777" w:rsidR="00795D15" w:rsidRPr="0022588B" w:rsidRDefault="00795D15" w:rsidP="004115F5">
            <w:pPr>
              <w:pStyle w:val="TableParagraph"/>
              <w:kinsoku w:val="0"/>
              <w:overflowPunct w:val="0"/>
              <w:spacing w:before="9"/>
              <w:ind w:left="112"/>
            </w:pPr>
            <w:r w:rsidRPr="0022588B">
              <w:t>Vedoucí úseku/ATM:</w:t>
            </w:r>
          </w:p>
        </w:tc>
        <w:tc>
          <w:tcPr>
            <w:tcW w:w="10173" w:type="dxa"/>
            <w:tcBorders>
              <w:top w:val="single" w:sz="4" w:space="0" w:color="000000"/>
              <w:left w:val="single" w:sz="4" w:space="0" w:color="000000"/>
              <w:bottom w:val="single" w:sz="4" w:space="0" w:color="000000"/>
              <w:right w:val="single" w:sz="4" w:space="0" w:color="000000"/>
            </w:tcBorders>
          </w:tcPr>
          <w:p w14:paraId="40220B46" w14:textId="77777777" w:rsidR="00795D15" w:rsidRPr="0022588B" w:rsidRDefault="00795D15" w:rsidP="004115F5">
            <w:pPr>
              <w:pStyle w:val="TableParagraph"/>
              <w:kinsoku w:val="0"/>
              <w:overflowPunct w:val="0"/>
              <w:spacing w:before="9"/>
              <w:ind w:left="115"/>
            </w:pPr>
            <w:r w:rsidRPr="0022588B">
              <w:t>Uzavřený senát:</w:t>
            </w:r>
          </w:p>
        </w:tc>
      </w:tr>
      <w:tr w:rsidR="0022588B" w:rsidRPr="0022588B" w14:paraId="6FC5563A" w14:textId="77777777" w:rsidTr="004115F5">
        <w:trPr>
          <w:trHeight w:val="388"/>
        </w:trPr>
        <w:tc>
          <w:tcPr>
            <w:tcW w:w="3823" w:type="dxa"/>
            <w:tcBorders>
              <w:top w:val="single" w:sz="4" w:space="0" w:color="000000"/>
              <w:left w:val="single" w:sz="4" w:space="0" w:color="000000"/>
              <w:bottom w:val="single" w:sz="4" w:space="0" w:color="000000"/>
              <w:right w:val="single" w:sz="4" w:space="0" w:color="000000"/>
            </w:tcBorders>
          </w:tcPr>
          <w:p w14:paraId="1D49903D" w14:textId="77777777" w:rsidR="00795D15" w:rsidRPr="0022588B" w:rsidRDefault="00795D15" w:rsidP="004115F5">
            <w:pPr>
              <w:pStyle w:val="TableParagraph"/>
              <w:kinsoku w:val="0"/>
              <w:overflowPunct w:val="0"/>
              <w:spacing w:before="9"/>
              <w:ind w:left="112"/>
            </w:pPr>
            <w:r w:rsidRPr="0022588B">
              <w:t xml:space="preserve">Marta </w:t>
            </w:r>
            <w:proofErr w:type="spellStart"/>
            <w:r w:rsidRPr="0022588B">
              <w:t>Mikulčíková</w:t>
            </w:r>
            <w:proofErr w:type="spellEnd"/>
          </w:p>
        </w:tc>
        <w:tc>
          <w:tcPr>
            <w:tcW w:w="10173" w:type="dxa"/>
            <w:tcBorders>
              <w:top w:val="single" w:sz="4" w:space="0" w:color="000000"/>
              <w:left w:val="single" w:sz="4" w:space="0" w:color="000000"/>
              <w:bottom w:val="single" w:sz="4" w:space="0" w:color="000000"/>
              <w:right w:val="single" w:sz="4" w:space="0" w:color="000000"/>
            </w:tcBorders>
          </w:tcPr>
          <w:p w14:paraId="2A2F3307" w14:textId="77777777" w:rsidR="00795D15" w:rsidRPr="0022588B" w:rsidRDefault="00795D15" w:rsidP="004115F5">
            <w:pPr>
              <w:pStyle w:val="TableParagraph"/>
              <w:kinsoku w:val="0"/>
              <w:overflowPunct w:val="0"/>
              <w:spacing w:before="9"/>
              <w:ind w:left="115"/>
            </w:pPr>
            <w:r w:rsidRPr="0022588B">
              <w:t>80 T</w:t>
            </w:r>
          </w:p>
        </w:tc>
      </w:tr>
      <w:tr w:rsidR="0022588B" w:rsidRPr="0022588B" w14:paraId="0728FFBC" w14:textId="77777777" w:rsidTr="004115F5">
        <w:trPr>
          <w:trHeight w:val="390"/>
        </w:trPr>
        <w:tc>
          <w:tcPr>
            <w:tcW w:w="3823" w:type="dxa"/>
            <w:tcBorders>
              <w:top w:val="single" w:sz="4" w:space="0" w:color="000000"/>
              <w:left w:val="single" w:sz="4" w:space="0" w:color="000000"/>
              <w:bottom w:val="single" w:sz="4" w:space="0" w:color="000000"/>
              <w:right w:val="single" w:sz="4" w:space="0" w:color="000000"/>
            </w:tcBorders>
          </w:tcPr>
          <w:p w14:paraId="0089E23D" w14:textId="77777777" w:rsidR="00795D15" w:rsidRPr="0022588B" w:rsidRDefault="00795D15" w:rsidP="004115F5">
            <w:pPr>
              <w:pStyle w:val="TableParagraph"/>
              <w:kinsoku w:val="0"/>
              <w:overflowPunct w:val="0"/>
              <w:spacing w:before="9"/>
              <w:ind w:left="112"/>
            </w:pPr>
            <w:r w:rsidRPr="0022588B">
              <w:t>Petra Funioková</w:t>
            </w:r>
          </w:p>
        </w:tc>
        <w:tc>
          <w:tcPr>
            <w:tcW w:w="10173" w:type="dxa"/>
            <w:tcBorders>
              <w:top w:val="single" w:sz="4" w:space="0" w:color="000000"/>
              <w:left w:val="single" w:sz="4" w:space="0" w:color="000000"/>
              <w:bottom w:val="single" w:sz="4" w:space="0" w:color="000000"/>
              <w:right w:val="single" w:sz="4" w:space="0" w:color="000000"/>
            </w:tcBorders>
          </w:tcPr>
          <w:p w14:paraId="44B8F8AE" w14:textId="77777777" w:rsidR="00795D15" w:rsidRPr="0022588B" w:rsidRDefault="00795D15" w:rsidP="004115F5">
            <w:pPr>
              <w:pStyle w:val="TableParagraph"/>
              <w:kinsoku w:val="0"/>
              <w:overflowPunct w:val="0"/>
              <w:spacing w:before="9"/>
              <w:ind w:left="115"/>
            </w:pPr>
            <w:r w:rsidRPr="0022588B">
              <w:t xml:space="preserve">36 T, 46 T, 32 </w:t>
            </w:r>
            <w:proofErr w:type="spellStart"/>
            <w:r w:rsidRPr="0022588B">
              <w:t>Nt</w:t>
            </w:r>
            <w:proofErr w:type="spellEnd"/>
            <w:r w:rsidRPr="0022588B">
              <w:t>, 50 T</w:t>
            </w:r>
          </w:p>
        </w:tc>
      </w:tr>
      <w:tr w:rsidR="0022588B" w:rsidRPr="0022588B" w14:paraId="498E87BB" w14:textId="77777777" w:rsidTr="004115F5">
        <w:trPr>
          <w:trHeight w:val="390"/>
        </w:trPr>
        <w:tc>
          <w:tcPr>
            <w:tcW w:w="3823" w:type="dxa"/>
            <w:tcBorders>
              <w:top w:val="single" w:sz="4" w:space="0" w:color="000000"/>
              <w:left w:val="single" w:sz="4" w:space="0" w:color="000000"/>
              <w:bottom w:val="single" w:sz="4" w:space="0" w:color="000000"/>
              <w:right w:val="single" w:sz="4" w:space="0" w:color="000000"/>
            </w:tcBorders>
          </w:tcPr>
          <w:p w14:paraId="4AE78A0A" w14:textId="77777777" w:rsidR="00795D15" w:rsidRPr="0022588B" w:rsidRDefault="00795D15" w:rsidP="004115F5">
            <w:pPr>
              <w:pStyle w:val="TableParagraph"/>
              <w:kinsoku w:val="0"/>
              <w:overflowPunct w:val="0"/>
              <w:spacing w:before="9"/>
              <w:ind w:left="112"/>
            </w:pPr>
            <w:r w:rsidRPr="0022588B">
              <w:t>Petra Vitásková</w:t>
            </w:r>
          </w:p>
        </w:tc>
        <w:tc>
          <w:tcPr>
            <w:tcW w:w="10173" w:type="dxa"/>
            <w:tcBorders>
              <w:top w:val="single" w:sz="4" w:space="0" w:color="000000"/>
              <w:left w:val="single" w:sz="4" w:space="0" w:color="000000"/>
              <w:bottom w:val="single" w:sz="4" w:space="0" w:color="000000"/>
              <w:right w:val="single" w:sz="4" w:space="0" w:color="000000"/>
            </w:tcBorders>
          </w:tcPr>
          <w:p w14:paraId="2FA78B0F" w14:textId="77777777" w:rsidR="00795D15" w:rsidRPr="0022588B" w:rsidRDefault="00795D15" w:rsidP="004115F5">
            <w:pPr>
              <w:pStyle w:val="TableParagraph"/>
              <w:kinsoku w:val="0"/>
              <w:overflowPunct w:val="0"/>
              <w:spacing w:before="9"/>
              <w:ind w:left="115"/>
            </w:pPr>
            <w:r w:rsidRPr="0022588B">
              <w:t>1 T, 3 T, 38 T</w:t>
            </w:r>
          </w:p>
        </w:tc>
      </w:tr>
      <w:tr w:rsidR="0022588B" w:rsidRPr="0022588B" w14:paraId="510CC83C" w14:textId="77777777" w:rsidTr="004115F5">
        <w:trPr>
          <w:trHeight w:val="388"/>
        </w:trPr>
        <w:tc>
          <w:tcPr>
            <w:tcW w:w="3823" w:type="dxa"/>
            <w:tcBorders>
              <w:top w:val="single" w:sz="4" w:space="0" w:color="000000"/>
              <w:left w:val="single" w:sz="4" w:space="0" w:color="000000"/>
              <w:bottom w:val="single" w:sz="4" w:space="0" w:color="000000"/>
              <w:right w:val="single" w:sz="4" w:space="0" w:color="000000"/>
            </w:tcBorders>
          </w:tcPr>
          <w:p w14:paraId="7BF9DD22" w14:textId="77777777" w:rsidR="00795D15" w:rsidRPr="0022588B" w:rsidRDefault="00795D15" w:rsidP="004115F5">
            <w:pPr>
              <w:pStyle w:val="TableParagraph"/>
              <w:kinsoku w:val="0"/>
              <w:overflowPunct w:val="0"/>
              <w:spacing w:before="9"/>
              <w:ind w:left="112"/>
            </w:pPr>
            <w:r w:rsidRPr="0022588B">
              <w:t>Michaela Dobošová</w:t>
            </w:r>
          </w:p>
        </w:tc>
        <w:tc>
          <w:tcPr>
            <w:tcW w:w="10173" w:type="dxa"/>
            <w:tcBorders>
              <w:top w:val="single" w:sz="4" w:space="0" w:color="000000"/>
              <w:left w:val="single" w:sz="4" w:space="0" w:color="000000"/>
              <w:bottom w:val="single" w:sz="4" w:space="0" w:color="000000"/>
              <w:right w:val="single" w:sz="4" w:space="0" w:color="000000"/>
            </w:tcBorders>
          </w:tcPr>
          <w:p w14:paraId="3BA55724" w14:textId="77777777" w:rsidR="00795D15" w:rsidRPr="0022588B" w:rsidRDefault="00795D15" w:rsidP="004115F5">
            <w:pPr>
              <w:pStyle w:val="TableParagraph"/>
              <w:kinsoku w:val="0"/>
              <w:overflowPunct w:val="0"/>
              <w:spacing w:before="9"/>
              <w:ind w:left="115"/>
            </w:pPr>
            <w:r w:rsidRPr="0022588B">
              <w:t>2 T, 47 T, 77 T</w:t>
            </w:r>
          </w:p>
        </w:tc>
      </w:tr>
      <w:tr w:rsidR="00795D15" w:rsidRPr="0022588B" w14:paraId="0C04256A" w14:textId="77777777" w:rsidTr="004115F5">
        <w:trPr>
          <w:trHeight w:val="388"/>
        </w:trPr>
        <w:tc>
          <w:tcPr>
            <w:tcW w:w="3823" w:type="dxa"/>
            <w:tcBorders>
              <w:top w:val="single" w:sz="4" w:space="0" w:color="000000"/>
              <w:left w:val="single" w:sz="4" w:space="0" w:color="000000"/>
              <w:bottom w:val="single" w:sz="4" w:space="0" w:color="000000"/>
              <w:right w:val="single" w:sz="4" w:space="0" w:color="000000"/>
            </w:tcBorders>
          </w:tcPr>
          <w:p w14:paraId="726A7C90" w14:textId="77777777" w:rsidR="00795D15" w:rsidRPr="0022588B" w:rsidRDefault="00795D15" w:rsidP="004115F5">
            <w:pPr>
              <w:pStyle w:val="TableParagraph"/>
              <w:kinsoku w:val="0"/>
              <w:overflowPunct w:val="0"/>
              <w:spacing w:before="9"/>
              <w:ind w:left="112"/>
            </w:pPr>
            <w:r w:rsidRPr="0022588B">
              <w:t>Patrik Frais</w:t>
            </w:r>
          </w:p>
        </w:tc>
        <w:tc>
          <w:tcPr>
            <w:tcW w:w="10173" w:type="dxa"/>
            <w:tcBorders>
              <w:top w:val="single" w:sz="4" w:space="0" w:color="000000"/>
              <w:left w:val="single" w:sz="4" w:space="0" w:color="000000"/>
              <w:bottom w:val="single" w:sz="4" w:space="0" w:color="000000"/>
              <w:right w:val="single" w:sz="4" w:space="0" w:color="000000"/>
            </w:tcBorders>
          </w:tcPr>
          <w:p w14:paraId="7A398730" w14:textId="77777777" w:rsidR="00795D15" w:rsidRPr="0022588B" w:rsidRDefault="00795D15" w:rsidP="004115F5">
            <w:pPr>
              <w:pStyle w:val="TableParagraph"/>
              <w:kinsoku w:val="0"/>
              <w:overflowPunct w:val="0"/>
              <w:spacing w:before="9"/>
            </w:pPr>
            <w:r w:rsidRPr="0022588B">
              <w:t xml:space="preserve">  33 T</w:t>
            </w:r>
          </w:p>
        </w:tc>
      </w:tr>
    </w:tbl>
    <w:p w14:paraId="161C196B" w14:textId="77777777" w:rsidR="00795D15" w:rsidRPr="0022588B" w:rsidRDefault="00795D15" w:rsidP="00795D15">
      <w:pPr>
        <w:rPr>
          <w:sz w:val="10"/>
          <w:szCs w:val="10"/>
        </w:rPr>
        <w:sectPr w:rsidR="00795D15" w:rsidRPr="0022588B">
          <w:pgSz w:w="16850" w:h="11920" w:orient="landscape"/>
          <w:pgMar w:top="1000" w:right="280" w:bottom="280" w:left="1160" w:header="520" w:footer="0" w:gutter="0"/>
          <w:cols w:space="708"/>
          <w:noEndnote/>
        </w:sectPr>
      </w:pPr>
    </w:p>
    <w:p w14:paraId="4F07E367" w14:textId="77777777" w:rsidR="00795D15" w:rsidRPr="0022588B" w:rsidRDefault="00795D15" w:rsidP="00795D15">
      <w:pPr>
        <w:pStyle w:val="Odstavecseseznamem"/>
        <w:numPr>
          <w:ilvl w:val="0"/>
          <w:numId w:val="28"/>
        </w:numPr>
        <w:tabs>
          <w:tab w:val="left" w:pos="976"/>
        </w:tabs>
        <w:kinsoku w:val="0"/>
        <w:overflowPunct w:val="0"/>
        <w:spacing w:before="194"/>
      </w:pPr>
      <w:r w:rsidRPr="0022588B">
        <w:lastRenderedPageBreak/>
        <w:t>Protokolující</w:t>
      </w:r>
      <w:r w:rsidRPr="0022588B">
        <w:rPr>
          <w:spacing w:val="-1"/>
        </w:rPr>
        <w:t xml:space="preserve"> </w:t>
      </w:r>
      <w:r w:rsidRPr="0022588B">
        <w:t>úřednice:</w:t>
      </w:r>
    </w:p>
    <w:p w14:paraId="7CABD5D5" w14:textId="77777777" w:rsidR="00795D15" w:rsidRPr="0022588B" w:rsidRDefault="00795D15" w:rsidP="00795D15">
      <w:pPr>
        <w:pStyle w:val="Zkladntext"/>
        <w:kinsoku w:val="0"/>
        <w:overflowPunct w:val="0"/>
        <w:spacing w:before="9" w:after="1"/>
        <w:rPr>
          <w:sz w:val="10"/>
          <w:szCs w:val="10"/>
        </w:rPr>
      </w:pPr>
    </w:p>
    <w:tbl>
      <w:tblPr>
        <w:tblW w:w="0" w:type="auto"/>
        <w:tblInd w:w="163" w:type="dxa"/>
        <w:tblLayout w:type="fixed"/>
        <w:tblCellMar>
          <w:left w:w="0" w:type="dxa"/>
          <w:right w:w="0" w:type="dxa"/>
        </w:tblCellMar>
        <w:tblLook w:val="0000" w:firstRow="0" w:lastRow="0" w:firstColumn="0" w:lastColumn="0" w:noHBand="0" w:noVBand="0"/>
      </w:tblPr>
      <w:tblGrid>
        <w:gridCol w:w="2546"/>
        <w:gridCol w:w="12312"/>
      </w:tblGrid>
      <w:tr w:rsidR="0022588B" w:rsidRPr="0022588B" w14:paraId="38018707" w14:textId="77777777" w:rsidTr="004115F5">
        <w:trPr>
          <w:trHeight w:val="388"/>
        </w:trPr>
        <w:tc>
          <w:tcPr>
            <w:tcW w:w="2546" w:type="dxa"/>
            <w:tcBorders>
              <w:top w:val="single" w:sz="4" w:space="0" w:color="000000"/>
              <w:left w:val="single" w:sz="4" w:space="0" w:color="000000"/>
              <w:bottom w:val="single" w:sz="4" w:space="0" w:color="000000"/>
              <w:right w:val="single" w:sz="4" w:space="0" w:color="000000"/>
            </w:tcBorders>
          </w:tcPr>
          <w:p w14:paraId="67375067" w14:textId="77777777" w:rsidR="00795D15" w:rsidRPr="0022588B" w:rsidRDefault="00795D15" w:rsidP="004115F5">
            <w:pPr>
              <w:pStyle w:val="TableParagraph"/>
              <w:kinsoku w:val="0"/>
              <w:overflowPunct w:val="0"/>
              <w:spacing w:before="9"/>
              <w:ind w:left="112"/>
            </w:pPr>
            <w:r w:rsidRPr="0022588B">
              <w:t>Vedoucí úseku/oddělení</w:t>
            </w:r>
          </w:p>
        </w:tc>
        <w:tc>
          <w:tcPr>
            <w:tcW w:w="12312" w:type="dxa"/>
            <w:tcBorders>
              <w:top w:val="single" w:sz="4" w:space="0" w:color="000000"/>
              <w:left w:val="single" w:sz="4" w:space="0" w:color="000000"/>
              <w:bottom w:val="single" w:sz="4" w:space="0" w:color="000000"/>
              <w:right w:val="single" w:sz="4" w:space="0" w:color="000000"/>
            </w:tcBorders>
          </w:tcPr>
          <w:p w14:paraId="50145B5B" w14:textId="77777777" w:rsidR="00795D15" w:rsidRPr="0022588B" w:rsidRDefault="00795D15" w:rsidP="004115F5">
            <w:pPr>
              <w:pStyle w:val="TableParagraph"/>
              <w:kinsoku w:val="0"/>
              <w:overflowPunct w:val="0"/>
              <w:spacing w:before="9"/>
              <w:ind w:left="117"/>
            </w:pPr>
            <w:r w:rsidRPr="0022588B">
              <w:t>Protokolující úřednice:</w:t>
            </w:r>
          </w:p>
        </w:tc>
      </w:tr>
      <w:tr w:rsidR="0022588B" w:rsidRPr="0022588B" w14:paraId="63B249E9" w14:textId="77777777" w:rsidTr="004115F5">
        <w:trPr>
          <w:trHeight w:val="928"/>
        </w:trPr>
        <w:tc>
          <w:tcPr>
            <w:tcW w:w="2546" w:type="dxa"/>
            <w:tcBorders>
              <w:top w:val="single" w:sz="4" w:space="0" w:color="000000"/>
              <w:left w:val="single" w:sz="4" w:space="0" w:color="000000"/>
              <w:bottom w:val="single" w:sz="4" w:space="0" w:color="000000"/>
              <w:right w:val="single" w:sz="4" w:space="0" w:color="000000"/>
            </w:tcBorders>
          </w:tcPr>
          <w:p w14:paraId="2DA5F0A2" w14:textId="77777777" w:rsidR="00795D15" w:rsidRPr="0022588B" w:rsidRDefault="00795D15" w:rsidP="004115F5">
            <w:pPr>
              <w:pStyle w:val="TableParagraph"/>
              <w:kinsoku w:val="0"/>
              <w:overflowPunct w:val="0"/>
              <w:spacing w:before="9"/>
              <w:ind w:left="112"/>
            </w:pPr>
            <w:r w:rsidRPr="0022588B">
              <w:rPr>
                <w:sz w:val="23"/>
                <w:szCs w:val="23"/>
              </w:rPr>
              <w:t>Petra Funioková</w:t>
            </w:r>
          </w:p>
        </w:tc>
        <w:tc>
          <w:tcPr>
            <w:tcW w:w="12312" w:type="dxa"/>
            <w:tcBorders>
              <w:top w:val="single" w:sz="4" w:space="0" w:color="000000"/>
              <w:left w:val="single" w:sz="4" w:space="0" w:color="000000"/>
              <w:bottom w:val="single" w:sz="4" w:space="0" w:color="000000"/>
              <w:right w:val="single" w:sz="4" w:space="0" w:color="000000"/>
            </w:tcBorders>
          </w:tcPr>
          <w:p w14:paraId="520D4F91" w14:textId="5BDF7A05" w:rsidR="00795D15" w:rsidRPr="009C5CE9" w:rsidRDefault="00795D15" w:rsidP="009C5CE9">
            <w:pPr>
              <w:pStyle w:val="TableParagraph"/>
              <w:kinsoku w:val="0"/>
              <w:overflowPunct w:val="0"/>
              <w:spacing w:before="1"/>
              <w:ind w:left="117" w:right="80"/>
              <w:jc w:val="both"/>
              <w:rPr>
                <w:color w:val="FF0000"/>
              </w:rPr>
            </w:pPr>
            <w:r w:rsidRPr="0022588B">
              <w:t xml:space="preserve">Jiřina Závodná, Markéta Parmová, Taťána Václavková, Michaela Dobošová, Barbora Nováková, Kateřina </w:t>
            </w:r>
            <w:proofErr w:type="spellStart"/>
            <w:r w:rsidRPr="0022588B">
              <w:t>Kavalová</w:t>
            </w:r>
            <w:proofErr w:type="spellEnd"/>
            <w:r w:rsidRPr="0022588B">
              <w:t xml:space="preserve">, Patrik Frais, Gabriela </w:t>
            </w:r>
            <w:proofErr w:type="spellStart"/>
            <w:r w:rsidRPr="0022588B">
              <w:t>Štablová</w:t>
            </w:r>
            <w:proofErr w:type="spellEnd"/>
            <w:r w:rsidRPr="0022588B">
              <w:t xml:space="preserve">, Monika Hořavová </w:t>
            </w:r>
            <w:proofErr w:type="spellStart"/>
            <w:r w:rsidRPr="0022588B">
              <w:t>Klegová</w:t>
            </w:r>
            <w:proofErr w:type="spellEnd"/>
            <w:r w:rsidRPr="0022588B">
              <w:t xml:space="preserve">, Petra Vitásková, Pavlína </w:t>
            </w:r>
            <w:proofErr w:type="spellStart"/>
            <w:r w:rsidRPr="0022588B">
              <w:t>Jánová</w:t>
            </w:r>
            <w:proofErr w:type="spellEnd"/>
            <w:r w:rsidRPr="0022588B">
              <w:t xml:space="preserve">, Karel </w:t>
            </w:r>
            <w:proofErr w:type="spellStart"/>
            <w:r w:rsidRPr="0022588B">
              <w:t>Šejda</w:t>
            </w:r>
            <w:proofErr w:type="spellEnd"/>
            <w:r w:rsidRPr="0022588B">
              <w:t xml:space="preserve">, Michaela </w:t>
            </w:r>
            <w:proofErr w:type="spellStart"/>
            <w:r w:rsidRPr="0022588B">
              <w:t>Polčáková</w:t>
            </w:r>
            <w:proofErr w:type="spellEnd"/>
            <w:r w:rsidR="009C5CE9">
              <w:t xml:space="preserve">, </w:t>
            </w:r>
            <w:r w:rsidR="009C5CE9">
              <w:rPr>
                <w:color w:val="FF0000"/>
              </w:rPr>
              <w:t xml:space="preserve">Romana </w:t>
            </w:r>
            <w:proofErr w:type="spellStart"/>
            <w:r w:rsidR="009C5CE9">
              <w:rPr>
                <w:color w:val="FF0000"/>
              </w:rPr>
              <w:t>Lauberová</w:t>
            </w:r>
            <w:proofErr w:type="spellEnd"/>
          </w:p>
        </w:tc>
      </w:tr>
      <w:tr w:rsidR="0022588B" w:rsidRPr="0022588B" w14:paraId="1BDDC7AB" w14:textId="77777777" w:rsidTr="004115F5">
        <w:trPr>
          <w:trHeight w:val="390"/>
        </w:trPr>
        <w:tc>
          <w:tcPr>
            <w:tcW w:w="2546" w:type="dxa"/>
            <w:tcBorders>
              <w:top w:val="single" w:sz="4" w:space="0" w:color="000000"/>
              <w:left w:val="single" w:sz="4" w:space="0" w:color="000000"/>
              <w:bottom w:val="single" w:sz="4" w:space="0" w:color="000000"/>
              <w:right w:val="single" w:sz="4" w:space="0" w:color="000000"/>
            </w:tcBorders>
          </w:tcPr>
          <w:p w14:paraId="49CA607C" w14:textId="77777777" w:rsidR="00795D15" w:rsidRPr="0022588B" w:rsidRDefault="00795D15" w:rsidP="004115F5">
            <w:pPr>
              <w:pStyle w:val="TableParagraph"/>
              <w:kinsoku w:val="0"/>
              <w:overflowPunct w:val="0"/>
              <w:spacing w:before="1"/>
              <w:ind w:left="112"/>
            </w:pPr>
            <w:r w:rsidRPr="0022588B">
              <w:t>Olga Lysoňová</w:t>
            </w:r>
          </w:p>
        </w:tc>
        <w:tc>
          <w:tcPr>
            <w:tcW w:w="12312" w:type="dxa"/>
            <w:tcBorders>
              <w:top w:val="single" w:sz="4" w:space="0" w:color="000000"/>
              <w:left w:val="single" w:sz="4" w:space="0" w:color="000000"/>
              <w:bottom w:val="single" w:sz="4" w:space="0" w:color="000000"/>
              <w:right w:val="single" w:sz="4" w:space="0" w:color="000000"/>
            </w:tcBorders>
          </w:tcPr>
          <w:p w14:paraId="73E46403" w14:textId="77777777" w:rsidR="00795D15" w:rsidRPr="0022588B" w:rsidRDefault="00795D15" w:rsidP="004115F5">
            <w:pPr>
              <w:pStyle w:val="TableParagraph"/>
              <w:kinsoku w:val="0"/>
              <w:overflowPunct w:val="0"/>
              <w:spacing w:before="1"/>
              <w:ind w:left="117"/>
            </w:pPr>
            <w:r w:rsidRPr="0022588B">
              <w:t>Bc. Kateřina Matušinská, Petra Widtmannová</w:t>
            </w:r>
          </w:p>
        </w:tc>
      </w:tr>
      <w:tr w:rsidR="0022588B" w:rsidRPr="0022588B" w14:paraId="7C834913" w14:textId="77777777" w:rsidTr="004115F5">
        <w:trPr>
          <w:trHeight w:val="390"/>
        </w:trPr>
        <w:tc>
          <w:tcPr>
            <w:tcW w:w="2546" w:type="dxa"/>
            <w:tcBorders>
              <w:top w:val="single" w:sz="4" w:space="0" w:color="000000"/>
              <w:left w:val="single" w:sz="4" w:space="0" w:color="000000"/>
              <w:bottom w:val="single" w:sz="4" w:space="0" w:color="000000"/>
              <w:right w:val="single" w:sz="4" w:space="0" w:color="000000"/>
            </w:tcBorders>
          </w:tcPr>
          <w:p w14:paraId="2641B946" w14:textId="77777777" w:rsidR="00795D15" w:rsidRPr="0022588B" w:rsidRDefault="00795D15" w:rsidP="004115F5">
            <w:pPr>
              <w:pStyle w:val="TableParagraph"/>
              <w:kinsoku w:val="0"/>
              <w:overflowPunct w:val="0"/>
              <w:spacing w:before="9"/>
              <w:ind w:left="112"/>
            </w:pPr>
            <w:r w:rsidRPr="0022588B">
              <w:t>Taťána Tychtlová</w:t>
            </w:r>
          </w:p>
        </w:tc>
        <w:tc>
          <w:tcPr>
            <w:tcW w:w="12312" w:type="dxa"/>
            <w:tcBorders>
              <w:top w:val="single" w:sz="4" w:space="0" w:color="000000"/>
              <w:left w:val="single" w:sz="4" w:space="0" w:color="000000"/>
              <w:bottom w:val="single" w:sz="4" w:space="0" w:color="000000"/>
              <w:right w:val="single" w:sz="4" w:space="0" w:color="000000"/>
            </w:tcBorders>
          </w:tcPr>
          <w:p w14:paraId="426D7737" w14:textId="77777777" w:rsidR="00795D15" w:rsidRPr="0022588B" w:rsidRDefault="00795D15" w:rsidP="004115F5">
            <w:pPr>
              <w:pStyle w:val="TableParagraph"/>
              <w:kinsoku w:val="0"/>
              <w:overflowPunct w:val="0"/>
              <w:spacing w:before="9"/>
              <w:ind w:left="117"/>
            </w:pPr>
            <w:r w:rsidRPr="0022588B">
              <w:t>Petra Malíková, Irena Juřičková, Markéta Čadová</w:t>
            </w:r>
          </w:p>
        </w:tc>
      </w:tr>
      <w:tr w:rsidR="00795D15" w:rsidRPr="0022588B" w14:paraId="33700C53" w14:textId="77777777" w:rsidTr="004115F5">
        <w:trPr>
          <w:trHeight w:val="779"/>
        </w:trPr>
        <w:tc>
          <w:tcPr>
            <w:tcW w:w="2546" w:type="dxa"/>
            <w:tcBorders>
              <w:top w:val="single" w:sz="4" w:space="0" w:color="000000"/>
              <w:left w:val="single" w:sz="4" w:space="0" w:color="000000"/>
              <w:bottom w:val="single" w:sz="4" w:space="0" w:color="000000"/>
              <w:right w:val="single" w:sz="4" w:space="0" w:color="000000"/>
            </w:tcBorders>
          </w:tcPr>
          <w:p w14:paraId="539764C6" w14:textId="77777777" w:rsidR="00795D15" w:rsidRPr="0022588B" w:rsidRDefault="00795D15" w:rsidP="004115F5">
            <w:pPr>
              <w:pStyle w:val="TableParagraph"/>
              <w:kinsoku w:val="0"/>
              <w:overflowPunct w:val="0"/>
              <w:spacing w:before="9"/>
              <w:ind w:left="112"/>
            </w:pPr>
            <w:r w:rsidRPr="0022588B">
              <w:t>Jaromír Buriánek</w:t>
            </w:r>
          </w:p>
          <w:p w14:paraId="7201D7F8" w14:textId="77777777" w:rsidR="00795D15" w:rsidRPr="0022588B" w:rsidRDefault="00795D15" w:rsidP="004115F5">
            <w:pPr>
              <w:pStyle w:val="TableParagraph"/>
              <w:kinsoku w:val="0"/>
              <w:overflowPunct w:val="0"/>
              <w:spacing w:before="109"/>
              <w:ind w:left="112"/>
            </w:pPr>
            <w:r w:rsidRPr="0022588B">
              <w:t>Dagmar Malcová</w:t>
            </w:r>
          </w:p>
        </w:tc>
        <w:tc>
          <w:tcPr>
            <w:tcW w:w="12312" w:type="dxa"/>
            <w:tcBorders>
              <w:top w:val="single" w:sz="4" w:space="0" w:color="000000"/>
              <w:left w:val="single" w:sz="4" w:space="0" w:color="000000"/>
              <w:bottom w:val="single" w:sz="4" w:space="0" w:color="000000"/>
              <w:right w:val="single" w:sz="4" w:space="0" w:color="000000"/>
            </w:tcBorders>
          </w:tcPr>
          <w:p w14:paraId="4BC72F57" w14:textId="29252F25" w:rsidR="00795D15" w:rsidRPr="0022588B" w:rsidRDefault="00795D15" w:rsidP="004115F5">
            <w:pPr>
              <w:pStyle w:val="TableParagraph"/>
              <w:kinsoku w:val="0"/>
              <w:overflowPunct w:val="0"/>
              <w:ind w:left="117" w:right="433"/>
            </w:pPr>
            <w:r w:rsidRPr="0022588B">
              <w:t xml:space="preserve">Alena </w:t>
            </w:r>
            <w:proofErr w:type="spellStart"/>
            <w:r w:rsidRPr="0022588B">
              <w:t>Kalvachová</w:t>
            </w:r>
            <w:proofErr w:type="spellEnd"/>
            <w:r w:rsidRPr="0022588B">
              <w:t xml:space="preserve">, Irena Kvapilová, Marcela Suchá, Lenka Veselá, Petra Látalová, Ivana </w:t>
            </w:r>
            <w:proofErr w:type="spellStart"/>
            <w:r w:rsidRPr="0022588B">
              <w:t>Gráblová</w:t>
            </w:r>
            <w:proofErr w:type="spellEnd"/>
            <w:r w:rsidRPr="0022588B">
              <w:t xml:space="preserve">, Dagmar Malcová, </w:t>
            </w:r>
            <w:r w:rsidR="00FB1860" w:rsidRPr="0022588B">
              <w:t>Mgr.</w:t>
            </w:r>
            <w:r w:rsidR="006E674B" w:rsidRPr="0022588B">
              <w:t> </w:t>
            </w:r>
            <w:r w:rsidR="00FB1860" w:rsidRPr="0022588B">
              <w:t>V</w:t>
            </w:r>
            <w:r w:rsidRPr="0022588B">
              <w:t xml:space="preserve">lasta Zezulová, </w:t>
            </w:r>
            <w:r w:rsidRPr="0022588B">
              <w:rPr>
                <w:rFonts w:cs="Arial"/>
              </w:rPr>
              <w:t xml:space="preserve">Petra </w:t>
            </w:r>
            <w:proofErr w:type="spellStart"/>
            <w:r w:rsidRPr="0022588B">
              <w:rPr>
                <w:rFonts w:cs="Arial"/>
              </w:rPr>
              <w:t>Fantulová</w:t>
            </w:r>
            <w:proofErr w:type="spellEnd"/>
            <w:r w:rsidRPr="0022588B">
              <w:rPr>
                <w:rFonts w:cs="Arial"/>
              </w:rPr>
              <w:t>, Jaromír Buriánek</w:t>
            </w:r>
            <w:r w:rsidR="000C297D" w:rsidRPr="0022588B">
              <w:rPr>
                <w:rFonts w:cs="Arial"/>
              </w:rPr>
              <w:t xml:space="preserve">, Bc. Hana </w:t>
            </w:r>
            <w:proofErr w:type="spellStart"/>
            <w:r w:rsidR="000C297D" w:rsidRPr="0022588B">
              <w:rPr>
                <w:rFonts w:cs="Arial"/>
              </w:rPr>
              <w:t>Cigošová</w:t>
            </w:r>
            <w:proofErr w:type="spellEnd"/>
          </w:p>
        </w:tc>
      </w:tr>
    </w:tbl>
    <w:p w14:paraId="6C959F52" w14:textId="77777777" w:rsidR="00795D15" w:rsidRPr="0022588B" w:rsidRDefault="00795D15" w:rsidP="00795D15">
      <w:pPr>
        <w:pStyle w:val="Zkladntext"/>
        <w:kinsoku w:val="0"/>
        <w:overflowPunct w:val="0"/>
        <w:spacing w:before="5"/>
        <w:rPr>
          <w:sz w:val="34"/>
          <w:szCs w:val="34"/>
        </w:rPr>
      </w:pPr>
    </w:p>
    <w:p w14:paraId="430DFE75" w14:textId="77777777" w:rsidR="00795D15" w:rsidRPr="0022588B" w:rsidRDefault="00795D15" w:rsidP="00795D15">
      <w:pPr>
        <w:pStyle w:val="Odstavecseseznamem"/>
        <w:numPr>
          <w:ilvl w:val="0"/>
          <w:numId w:val="28"/>
        </w:numPr>
        <w:tabs>
          <w:tab w:val="left" w:pos="976"/>
        </w:tabs>
        <w:kinsoku w:val="0"/>
        <w:overflowPunct w:val="0"/>
        <w:spacing w:before="1"/>
      </w:pPr>
      <w:r w:rsidRPr="0022588B">
        <w:t>Zapisovatelé:</w:t>
      </w:r>
    </w:p>
    <w:p w14:paraId="0AE7971D" w14:textId="77777777" w:rsidR="00795D15" w:rsidRPr="0022588B" w:rsidRDefault="00795D15" w:rsidP="00795D15">
      <w:pPr>
        <w:pStyle w:val="Zkladntext"/>
        <w:kinsoku w:val="0"/>
        <w:overflowPunct w:val="0"/>
        <w:spacing w:before="8" w:after="1"/>
        <w:rPr>
          <w:sz w:val="10"/>
          <w:szCs w:val="10"/>
        </w:rPr>
      </w:pPr>
    </w:p>
    <w:tbl>
      <w:tblPr>
        <w:tblW w:w="0" w:type="auto"/>
        <w:tblInd w:w="163" w:type="dxa"/>
        <w:tblLayout w:type="fixed"/>
        <w:tblCellMar>
          <w:left w:w="0" w:type="dxa"/>
          <w:right w:w="0" w:type="dxa"/>
        </w:tblCellMar>
        <w:tblLook w:val="0000" w:firstRow="0" w:lastRow="0" w:firstColumn="0" w:lastColumn="0" w:noHBand="0" w:noVBand="0"/>
      </w:tblPr>
      <w:tblGrid>
        <w:gridCol w:w="2546"/>
        <w:gridCol w:w="12312"/>
      </w:tblGrid>
      <w:tr w:rsidR="0022588B" w:rsidRPr="0022588B" w14:paraId="723036C1" w14:textId="77777777" w:rsidTr="004115F5">
        <w:trPr>
          <w:trHeight w:val="390"/>
        </w:trPr>
        <w:tc>
          <w:tcPr>
            <w:tcW w:w="2546" w:type="dxa"/>
            <w:tcBorders>
              <w:top w:val="single" w:sz="4" w:space="0" w:color="000000"/>
              <w:left w:val="single" w:sz="4" w:space="0" w:color="000000"/>
              <w:bottom w:val="single" w:sz="4" w:space="0" w:color="000000"/>
              <w:right w:val="single" w:sz="4" w:space="0" w:color="000000"/>
            </w:tcBorders>
          </w:tcPr>
          <w:p w14:paraId="719CE762" w14:textId="77777777" w:rsidR="00795D15" w:rsidRPr="0022588B" w:rsidRDefault="00795D15" w:rsidP="004115F5">
            <w:pPr>
              <w:pStyle w:val="TableParagraph"/>
              <w:kinsoku w:val="0"/>
              <w:overflowPunct w:val="0"/>
              <w:spacing w:before="9"/>
              <w:ind w:left="112"/>
            </w:pPr>
            <w:r w:rsidRPr="0022588B">
              <w:t>Vedoucí úseku/oddělení</w:t>
            </w:r>
          </w:p>
        </w:tc>
        <w:tc>
          <w:tcPr>
            <w:tcW w:w="12312" w:type="dxa"/>
            <w:tcBorders>
              <w:top w:val="single" w:sz="4" w:space="0" w:color="000000"/>
              <w:left w:val="single" w:sz="4" w:space="0" w:color="000000"/>
              <w:bottom w:val="single" w:sz="4" w:space="0" w:color="000000"/>
              <w:right w:val="single" w:sz="4" w:space="0" w:color="000000"/>
            </w:tcBorders>
          </w:tcPr>
          <w:p w14:paraId="2B658F1E" w14:textId="77777777" w:rsidR="00795D15" w:rsidRPr="0022588B" w:rsidRDefault="00795D15" w:rsidP="004115F5">
            <w:pPr>
              <w:pStyle w:val="TableParagraph"/>
              <w:kinsoku w:val="0"/>
              <w:overflowPunct w:val="0"/>
              <w:spacing w:before="9"/>
              <w:ind w:left="117"/>
            </w:pPr>
            <w:r w:rsidRPr="0022588B">
              <w:t>Zapisovatelé, zapisovatelky:</w:t>
            </w:r>
          </w:p>
        </w:tc>
      </w:tr>
      <w:tr w:rsidR="0022588B" w:rsidRPr="0022588B" w14:paraId="799F6541" w14:textId="77777777" w:rsidTr="004115F5">
        <w:trPr>
          <w:trHeight w:val="388"/>
        </w:trPr>
        <w:tc>
          <w:tcPr>
            <w:tcW w:w="2546" w:type="dxa"/>
            <w:tcBorders>
              <w:top w:val="single" w:sz="4" w:space="0" w:color="000000"/>
              <w:left w:val="single" w:sz="4" w:space="0" w:color="000000"/>
              <w:bottom w:val="single" w:sz="4" w:space="0" w:color="000000"/>
              <w:right w:val="single" w:sz="4" w:space="0" w:color="000000"/>
            </w:tcBorders>
          </w:tcPr>
          <w:p w14:paraId="3EB1878B" w14:textId="77777777" w:rsidR="00795D15" w:rsidRPr="0022588B" w:rsidRDefault="00795D15" w:rsidP="004115F5">
            <w:pPr>
              <w:pStyle w:val="TableParagraph"/>
              <w:kinsoku w:val="0"/>
              <w:overflowPunct w:val="0"/>
              <w:spacing w:before="9"/>
              <w:ind w:left="112"/>
            </w:pPr>
            <w:r w:rsidRPr="0022588B">
              <w:t>Petra Funioková</w:t>
            </w:r>
          </w:p>
        </w:tc>
        <w:tc>
          <w:tcPr>
            <w:tcW w:w="12312" w:type="dxa"/>
            <w:tcBorders>
              <w:top w:val="single" w:sz="4" w:space="0" w:color="000000"/>
              <w:left w:val="single" w:sz="4" w:space="0" w:color="000000"/>
              <w:bottom w:val="single" w:sz="4" w:space="0" w:color="000000"/>
              <w:right w:val="single" w:sz="4" w:space="0" w:color="000000"/>
            </w:tcBorders>
          </w:tcPr>
          <w:p w14:paraId="3BA9BC08" w14:textId="7E683AFC" w:rsidR="00795D15" w:rsidRPr="0022588B" w:rsidRDefault="00795D15" w:rsidP="004115F5">
            <w:pPr>
              <w:pStyle w:val="TableParagraph"/>
              <w:kinsoku w:val="0"/>
              <w:overflowPunct w:val="0"/>
              <w:spacing w:before="9"/>
              <w:ind w:left="117"/>
            </w:pPr>
            <w:r w:rsidRPr="0022588B">
              <w:t xml:space="preserve">Jitka </w:t>
            </w:r>
            <w:proofErr w:type="spellStart"/>
            <w:r w:rsidRPr="0022588B">
              <w:t>Posládková</w:t>
            </w:r>
            <w:proofErr w:type="spellEnd"/>
          </w:p>
        </w:tc>
      </w:tr>
      <w:tr w:rsidR="0022588B" w:rsidRPr="0022588B" w14:paraId="73D76123" w14:textId="77777777" w:rsidTr="004115F5">
        <w:trPr>
          <w:trHeight w:val="388"/>
        </w:trPr>
        <w:tc>
          <w:tcPr>
            <w:tcW w:w="2546" w:type="dxa"/>
            <w:tcBorders>
              <w:top w:val="single" w:sz="4" w:space="0" w:color="000000"/>
              <w:left w:val="single" w:sz="4" w:space="0" w:color="000000"/>
              <w:bottom w:val="single" w:sz="4" w:space="0" w:color="000000"/>
              <w:right w:val="single" w:sz="4" w:space="0" w:color="000000"/>
            </w:tcBorders>
          </w:tcPr>
          <w:p w14:paraId="72FC7375" w14:textId="77777777" w:rsidR="00795D15" w:rsidRPr="0022588B" w:rsidRDefault="00795D15" w:rsidP="004115F5">
            <w:pPr>
              <w:pStyle w:val="TableParagraph"/>
              <w:kinsoku w:val="0"/>
              <w:overflowPunct w:val="0"/>
              <w:spacing w:before="9"/>
              <w:ind w:left="112"/>
            </w:pPr>
            <w:r w:rsidRPr="0022588B">
              <w:t>Olga Lysoňová</w:t>
            </w:r>
          </w:p>
        </w:tc>
        <w:tc>
          <w:tcPr>
            <w:tcW w:w="12312" w:type="dxa"/>
            <w:tcBorders>
              <w:top w:val="single" w:sz="4" w:space="0" w:color="000000"/>
              <w:left w:val="single" w:sz="4" w:space="0" w:color="000000"/>
              <w:bottom w:val="single" w:sz="4" w:space="0" w:color="000000"/>
              <w:right w:val="single" w:sz="4" w:space="0" w:color="000000"/>
            </w:tcBorders>
          </w:tcPr>
          <w:p w14:paraId="59E651A7" w14:textId="77777777" w:rsidR="00795D15" w:rsidRPr="0022588B" w:rsidRDefault="00795D15" w:rsidP="004115F5">
            <w:pPr>
              <w:pStyle w:val="TableParagraph"/>
              <w:kinsoku w:val="0"/>
              <w:overflowPunct w:val="0"/>
              <w:spacing w:before="9"/>
              <w:ind w:left="117"/>
            </w:pPr>
            <w:r w:rsidRPr="0022588B">
              <w:t xml:space="preserve">Drahomíra </w:t>
            </w:r>
            <w:proofErr w:type="spellStart"/>
            <w:r w:rsidRPr="0022588B">
              <w:t>Anlaufová</w:t>
            </w:r>
            <w:proofErr w:type="spellEnd"/>
            <w:r w:rsidRPr="0022588B">
              <w:t>, Vladimíra Olšáková, Marie Rindošová</w:t>
            </w:r>
          </w:p>
        </w:tc>
      </w:tr>
      <w:tr w:rsidR="0022588B" w:rsidRPr="0022588B" w14:paraId="282F6444" w14:textId="77777777" w:rsidTr="004115F5">
        <w:trPr>
          <w:trHeight w:val="390"/>
        </w:trPr>
        <w:tc>
          <w:tcPr>
            <w:tcW w:w="2546" w:type="dxa"/>
            <w:tcBorders>
              <w:top w:val="single" w:sz="4" w:space="0" w:color="000000"/>
              <w:left w:val="single" w:sz="4" w:space="0" w:color="000000"/>
              <w:bottom w:val="single" w:sz="4" w:space="0" w:color="000000"/>
              <w:right w:val="single" w:sz="4" w:space="0" w:color="000000"/>
            </w:tcBorders>
          </w:tcPr>
          <w:p w14:paraId="28B66404" w14:textId="77777777" w:rsidR="00795D15" w:rsidRPr="0022588B" w:rsidRDefault="00795D15" w:rsidP="004115F5">
            <w:pPr>
              <w:pStyle w:val="TableParagraph"/>
              <w:kinsoku w:val="0"/>
              <w:overflowPunct w:val="0"/>
              <w:spacing w:before="9"/>
              <w:ind w:left="112"/>
            </w:pPr>
            <w:r w:rsidRPr="0022588B">
              <w:t>Taťána Tychtlová</w:t>
            </w:r>
          </w:p>
        </w:tc>
        <w:tc>
          <w:tcPr>
            <w:tcW w:w="12312" w:type="dxa"/>
            <w:tcBorders>
              <w:top w:val="single" w:sz="4" w:space="0" w:color="000000"/>
              <w:left w:val="single" w:sz="4" w:space="0" w:color="000000"/>
              <w:bottom w:val="single" w:sz="4" w:space="0" w:color="000000"/>
              <w:right w:val="single" w:sz="4" w:space="0" w:color="000000"/>
            </w:tcBorders>
          </w:tcPr>
          <w:p w14:paraId="7827C14B" w14:textId="77777777" w:rsidR="00795D15" w:rsidRPr="0022588B" w:rsidRDefault="00795D15" w:rsidP="004115F5">
            <w:pPr>
              <w:pStyle w:val="TableParagraph"/>
              <w:kinsoku w:val="0"/>
              <w:overflowPunct w:val="0"/>
              <w:spacing w:before="9"/>
              <w:ind w:left="117"/>
            </w:pPr>
            <w:r w:rsidRPr="0022588B">
              <w:t>Markéta Čadová, Lucie Trojanová, Hana Straková, Lenka Vrbíková, Melanie Zeťová</w:t>
            </w:r>
          </w:p>
        </w:tc>
      </w:tr>
      <w:tr w:rsidR="0022588B" w:rsidRPr="0022588B" w14:paraId="1B26B631" w14:textId="77777777" w:rsidTr="004115F5">
        <w:trPr>
          <w:trHeight w:val="388"/>
        </w:trPr>
        <w:tc>
          <w:tcPr>
            <w:tcW w:w="2546" w:type="dxa"/>
            <w:tcBorders>
              <w:top w:val="single" w:sz="4" w:space="0" w:color="000000"/>
              <w:left w:val="single" w:sz="4" w:space="0" w:color="000000"/>
              <w:bottom w:val="single" w:sz="4" w:space="0" w:color="000000"/>
              <w:right w:val="single" w:sz="4" w:space="0" w:color="000000"/>
            </w:tcBorders>
          </w:tcPr>
          <w:p w14:paraId="3D264EA8" w14:textId="77777777" w:rsidR="00795D15" w:rsidRPr="0022588B" w:rsidRDefault="00795D15" w:rsidP="004115F5">
            <w:pPr>
              <w:pStyle w:val="TableParagraph"/>
              <w:kinsoku w:val="0"/>
              <w:overflowPunct w:val="0"/>
              <w:spacing w:before="9"/>
              <w:ind w:left="112"/>
            </w:pPr>
            <w:r w:rsidRPr="0022588B">
              <w:t>Jaromír Buriánek</w:t>
            </w:r>
          </w:p>
        </w:tc>
        <w:tc>
          <w:tcPr>
            <w:tcW w:w="12312" w:type="dxa"/>
            <w:tcBorders>
              <w:top w:val="single" w:sz="4" w:space="0" w:color="000000"/>
              <w:left w:val="single" w:sz="4" w:space="0" w:color="000000"/>
              <w:bottom w:val="single" w:sz="4" w:space="0" w:color="000000"/>
              <w:right w:val="single" w:sz="4" w:space="0" w:color="000000"/>
            </w:tcBorders>
          </w:tcPr>
          <w:p w14:paraId="01A46797" w14:textId="67AF3C1C" w:rsidR="00795D15" w:rsidRPr="0022588B" w:rsidRDefault="00795D15" w:rsidP="004115F5">
            <w:pPr>
              <w:widowControl/>
              <w:autoSpaceDE/>
              <w:autoSpaceDN/>
              <w:adjustRightInd/>
              <w:rPr>
                <w:rFonts w:ascii="Times New Roman" w:hAnsi="Times New Roman" w:cs="Times New Roman"/>
                <w:sz w:val="24"/>
                <w:szCs w:val="24"/>
              </w:rPr>
            </w:pPr>
            <w:r w:rsidRPr="0022588B">
              <w:rPr>
                <w:rFonts w:cs="Arial"/>
                <w:szCs w:val="24"/>
              </w:rPr>
              <w:t xml:space="preserve">  </w:t>
            </w:r>
          </w:p>
        </w:tc>
      </w:tr>
      <w:tr w:rsidR="00795D15" w:rsidRPr="0022588B" w14:paraId="41D363B5" w14:textId="77777777" w:rsidTr="004115F5">
        <w:trPr>
          <w:trHeight w:val="390"/>
        </w:trPr>
        <w:tc>
          <w:tcPr>
            <w:tcW w:w="2546" w:type="dxa"/>
            <w:tcBorders>
              <w:top w:val="single" w:sz="4" w:space="0" w:color="000000"/>
              <w:left w:val="single" w:sz="4" w:space="0" w:color="000000"/>
              <w:bottom w:val="single" w:sz="4" w:space="0" w:color="000000"/>
              <w:right w:val="single" w:sz="4" w:space="0" w:color="000000"/>
            </w:tcBorders>
          </w:tcPr>
          <w:p w14:paraId="37284155" w14:textId="77777777" w:rsidR="00795D15" w:rsidRPr="0022588B" w:rsidRDefault="00795D15" w:rsidP="004115F5">
            <w:pPr>
              <w:pStyle w:val="TableParagraph"/>
              <w:kinsoku w:val="0"/>
              <w:overflowPunct w:val="0"/>
              <w:spacing w:before="9"/>
              <w:ind w:left="112"/>
            </w:pPr>
            <w:r w:rsidRPr="0022588B">
              <w:t>Dagmar Malcová</w:t>
            </w:r>
          </w:p>
        </w:tc>
        <w:tc>
          <w:tcPr>
            <w:tcW w:w="12312" w:type="dxa"/>
            <w:tcBorders>
              <w:top w:val="single" w:sz="4" w:space="0" w:color="000000"/>
              <w:left w:val="single" w:sz="4" w:space="0" w:color="000000"/>
              <w:bottom w:val="single" w:sz="4" w:space="0" w:color="000000"/>
              <w:right w:val="single" w:sz="4" w:space="0" w:color="000000"/>
            </w:tcBorders>
          </w:tcPr>
          <w:p w14:paraId="1E5F1C75" w14:textId="77777777" w:rsidR="00795D15" w:rsidRPr="0022588B" w:rsidRDefault="00795D15" w:rsidP="004115F5">
            <w:pPr>
              <w:pStyle w:val="TableParagraph"/>
              <w:kinsoku w:val="0"/>
              <w:overflowPunct w:val="0"/>
              <w:rPr>
                <w:rFonts w:ascii="Times New Roman" w:hAnsi="Times New Roman" w:cs="Times New Roman"/>
              </w:rPr>
            </w:pPr>
          </w:p>
        </w:tc>
      </w:tr>
    </w:tbl>
    <w:p w14:paraId="65A5013A" w14:textId="77777777" w:rsidR="00795D15" w:rsidRPr="0022588B" w:rsidRDefault="00795D15" w:rsidP="00795D15">
      <w:pPr>
        <w:pStyle w:val="Zkladntext"/>
        <w:kinsoku w:val="0"/>
        <w:overflowPunct w:val="0"/>
        <w:spacing w:before="6"/>
        <w:rPr>
          <w:sz w:val="35"/>
          <w:szCs w:val="35"/>
        </w:rPr>
      </w:pPr>
    </w:p>
    <w:p w14:paraId="062CEC2F" w14:textId="77777777" w:rsidR="00795D15" w:rsidRPr="0022588B" w:rsidRDefault="00795D15" w:rsidP="00795D15">
      <w:pPr>
        <w:pStyle w:val="Odstavecseseznamem"/>
        <w:numPr>
          <w:ilvl w:val="0"/>
          <w:numId w:val="28"/>
        </w:numPr>
        <w:tabs>
          <w:tab w:val="left" w:pos="976"/>
        </w:tabs>
        <w:kinsoku w:val="0"/>
        <w:overflowPunct w:val="0"/>
        <w:spacing w:line="265" w:lineRule="exact"/>
      </w:pPr>
      <w:r w:rsidRPr="0022588B">
        <w:t>Vedoucí oddělení Jaromír Buriánek se pověřuje jako uživatel přístupen do Centrální evidence stíhaných</w:t>
      </w:r>
      <w:r w:rsidRPr="0022588B">
        <w:rPr>
          <w:spacing w:val="-17"/>
        </w:rPr>
        <w:t xml:space="preserve"> </w:t>
      </w:r>
      <w:r w:rsidRPr="0022588B">
        <w:t>osob.</w:t>
      </w:r>
    </w:p>
    <w:p w14:paraId="046D7FF3" w14:textId="77777777" w:rsidR="00795D15" w:rsidRPr="0022588B" w:rsidRDefault="00795D15" w:rsidP="00795D15">
      <w:pPr>
        <w:pStyle w:val="Odstavecseseznamem"/>
        <w:numPr>
          <w:ilvl w:val="0"/>
          <w:numId w:val="28"/>
        </w:numPr>
        <w:tabs>
          <w:tab w:val="left" w:pos="976"/>
        </w:tabs>
        <w:kinsoku w:val="0"/>
        <w:overflowPunct w:val="0"/>
        <w:ind w:right="1986"/>
      </w:pPr>
      <w:r w:rsidRPr="0022588B">
        <w:t xml:space="preserve">Vedoucí úseku, vedoucí oddělení, administrativní tajemnice </w:t>
      </w:r>
      <w:proofErr w:type="spellStart"/>
      <w:r w:rsidRPr="0022588B">
        <w:t>minitýmů</w:t>
      </w:r>
      <w:proofErr w:type="spellEnd"/>
      <w:r w:rsidRPr="0022588B">
        <w:t>, protokolující úřednice a zapisovatelky se pověřují doručováním soudních</w:t>
      </w:r>
      <w:r w:rsidRPr="0022588B">
        <w:rPr>
          <w:spacing w:val="-4"/>
        </w:rPr>
        <w:t xml:space="preserve"> </w:t>
      </w:r>
      <w:r w:rsidRPr="0022588B">
        <w:t>písemností.</w:t>
      </w:r>
    </w:p>
    <w:p w14:paraId="77D23B94" w14:textId="79B8EBB4" w:rsidR="00795D15" w:rsidRPr="0022588B" w:rsidRDefault="00795D15" w:rsidP="00795D15">
      <w:pPr>
        <w:pStyle w:val="Odstavecseseznamem"/>
        <w:numPr>
          <w:ilvl w:val="0"/>
          <w:numId w:val="28"/>
        </w:numPr>
        <w:tabs>
          <w:tab w:val="left" w:pos="976"/>
        </w:tabs>
        <w:kinsoku w:val="0"/>
        <w:overflowPunct w:val="0"/>
        <w:ind w:right="1645"/>
      </w:pPr>
      <w:r w:rsidRPr="0022588B">
        <w:t xml:space="preserve">Seznam advokátů, evidenci ustanovování obhájců podle § 39 odstavec 2 trestního řádu a evidenci příkazů k zatčení vydaných krajským soudem vede Patrik Frais. </w:t>
      </w:r>
      <w:r w:rsidRPr="0022588B">
        <w:rPr>
          <w:u w:val="single"/>
        </w:rPr>
        <w:t>Zástup</w:t>
      </w:r>
      <w:r w:rsidRPr="0022588B">
        <w:t>: Petra Vitásková, Olga Lysoňová, Taťána Tychtlová.</w:t>
      </w:r>
    </w:p>
    <w:p w14:paraId="46375F7C" w14:textId="3B4FEAA0" w:rsidR="00795D15" w:rsidRPr="0022588B" w:rsidRDefault="00795D15" w:rsidP="00795D15">
      <w:pPr>
        <w:tabs>
          <w:tab w:val="left" w:pos="976"/>
        </w:tabs>
        <w:kinsoku w:val="0"/>
        <w:overflowPunct w:val="0"/>
        <w:ind w:right="1645"/>
      </w:pPr>
    </w:p>
    <w:p w14:paraId="03E8BF0A" w14:textId="12F59DFB" w:rsidR="008B7CD0" w:rsidRPr="0022588B" w:rsidRDefault="008B7CD0" w:rsidP="00795D15">
      <w:pPr>
        <w:tabs>
          <w:tab w:val="left" w:pos="976"/>
        </w:tabs>
        <w:kinsoku w:val="0"/>
        <w:overflowPunct w:val="0"/>
        <w:ind w:right="1645"/>
      </w:pPr>
    </w:p>
    <w:p w14:paraId="73BA5443" w14:textId="4E3F8361" w:rsidR="008B7CD0" w:rsidRPr="0022588B" w:rsidRDefault="008B7CD0" w:rsidP="00795D15">
      <w:pPr>
        <w:tabs>
          <w:tab w:val="left" w:pos="976"/>
        </w:tabs>
        <w:kinsoku w:val="0"/>
        <w:overflowPunct w:val="0"/>
        <w:ind w:right="1645"/>
      </w:pPr>
    </w:p>
    <w:p w14:paraId="759FEF96" w14:textId="13B7350C" w:rsidR="008B7CD0" w:rsidRPr="0022588B" w:rsidRDefault="008B7CD0" w:rsidP="00795D15">
      <w:pPr>
        <w:tabs>
          <w:tab w:val="left" w:pos="976"/>
        </w:tabs>
        <w:kinsoku w:val="0"/>
        <w:overflowPunct w:val="0"/>
        <w:ind w:right="1645"/>
      </w:pPr>
    </w:p>
    <w:p w14:paraId="767AC208" w14:textId="5E72A158" w:rsidR="008B7CD0" w:rsidRPr="0022588B" w:rsidRDefault="008B7CD0" w:rsidP="00795D15">
      <w:pPr>
        <w:tabs>
          <w:tab w:val="left" w:pos="976"/>
        </w:tabs>
        <w:kinsoku w:val="0"/>
        <w:overflowPunct w:val="0"/>
        <w:ind w:right="1645"/>
      </w:pPr>
    </w:p>
    <w:p w14:paraId="1A7C213F" w14:textId="5EE83482" w:rsidR="008B7CD0" w:rsidRPr="0022588B" w:rsidRDefault="008B7CD0" w:rsidP="00795D15">
      <w:pPr>
        <w:tabs>
          <w:tab w:val="left" w:pos="976"/>
        </w:tabs>
        <w:kinsoku w:val="0"/>
        <w:overflowPunct w:val="0"/>
        <w:ind w:right="1645"/>
      </w:pPr>
    </w:p>
    <w:p w14:paraId="0D33407D" w14:textId="77777777" w:rsidR="008B7CD0" w:rsidRPr="0022588B" w:rsidRDefault="008B7CD0" w:rsidP="00795D15">
      <w:pPr>
        <w:tabs>
          <w:tab w:val="left" w:pos="976"/>
        </w:tabs>
        <w:kinsoku w:val="0"/>
        <w:overflowPunct w:val="0"/>
        <w:ind w:right="1645"/>
      </w:pPr>
    </w:p>
    <w:p w14:paraId="49883EF4" w14:textId="0AE3FE58" w:rsidR="00795D15" w:rsidRPr="0022588B" w:rsidRDefault="00795D15" w:rsidP="00795D15">
      <w:pPr>
        <w:tabs>
          <w:tab w:val="left" w:pos="976"/>
        </w:tabs>
        <w:kinsoku w:val="0"/>
        <w:overflowPunct w:val="0"/>
        <w:ind w:right="1645"/>
      </w:pPr>
    </w:p>
    <w:p w14:paraId="29045079" w14:textId="77777777" w:rsidR="00795D15" w:rsidRPr="0022588B" w:rsidRDefault="00795D15" w:rsidP="00795D15">
      <w:pPr>
        <w:pStyle w:val="Zkladntext"/>
        <w:kinsoku w:val="0"/>
        <w:overflowPunct w:val="0"/>
        <w:spacing w:before="92"/>
        <w:ind w:left="253"/>
        <w:rPr>
          <w:b/>
          <w:bCs/>
          <w:sz w:val="32"/>
          <w:szCs w:val="32"/>
        </w:rPr>
      </w:pPr>
      <w:r w:rsidRPr="0022588B">
        <w:rPr>
          <w:b/>
          <w:bCs/>
          <w:sz w:val="32"/>
          <w:szCs w:val="32"/>
          <w:u w:val="single"/>
        </w:rPr>
        <w:lastRenderedPageBreak/>
        <w:t>OBČANSKOPRÁVNÍ ÚSEK</w:t>
      </w:r>
    </w:p>
    <w:p w14:paraId="258FE9A1" w14:textId="77777777" w:rsidR="00795D15" w:rsidRPr="0022588B" w:rsidRDefault="00795D15" w:rsidP="00795D15">
      <w:pPr>
        <w:pStyle w:val="Zkladntext"/>
        <w:kinsoku w:val="0"/>
        <w:overflowPunct w:val="0"/>
        <w:rPr>
          <w:b/>
          <w:bCs/>
          <w:sz w:val="20"/>
          <w:szCs w:val="20"/>
        </w:rPr>
      </w:pPr>
    </w:p>
    <w:p w14:paraId="1D029DC2" w14:textId="77777777" w:rsidR="00795D15" w:rsidRPr="0022588B" w:rsidRDefault="00795D15" w:rsidP="00795D15">
      <w:pPr>
        <w:pStyle w:val="Zkladntext"/>
        <w:kinsoku w:val="0"/>
        <w:overflowPunct w:val="0"/>
        <w:spacing w:before="11"/>
        <w:rPr>
          <w:b/>
          <w:bCs/>
          <w:sz w:val="21"/>
          <w:szCs w:val="21"/>
        </w:rPr>
      </w:pPr>
    </w:p>
    <w:p w14:paraId="086ACDE8" w14:textId="77777777" w:rsidR="00795D15" w:rsidRPr="0022588B" w:rsidRDefault="00795D15" w:rsidP="00795D15">
      <w:pPr>
        <w:pStyle w:val="Nadpis3"/>
        <w:numPr>
          <w:ilvl w:val="0"/>
          <w:numId w:val="49"/>
        </w:numPr>
        <w:tabs>
          <w:tab w:val="left" w:pos="528"/>
        </w:tabs>
        <w:kinsoku w:val="0"/>
        <w:overflowPunct w:val="0"/>
        <w:spacing w:line="328" w:lineRule="auto"/>
        <w:ind w:left="1333" w:right="9031" w:hanging="374"/>
      </w:pPr>
      <w:bookmarkStart w:id="19" w:name="I._Občanskoprávní_úsek_–_I._stupeň"/>
      <w:bookmarkStart w:id="20" w:name="Obecná_část"/>
      <w:bookmarkEnd w:id="19"/>
      <w:bookmarkEnd w:id="20"/>
      <w:r w:rsidRPr="0022588B">
        <w:t xml:space="preserve">Občanskoprávní úsek – I. stupeň </w:t>
      </w:r>
    </w:p>
    <w:p w14:paraId="0469FA21" w14:textId="77777777" w:rsidR="00795D15" w:rsidRPr="0022588B" w:rsidRDefault="00795D15" w:rsidP="00795D15">
      <w:pPr>
        <w:pStyle w:val="Nadpis3"/>
        <w:tabs>
          <w:tab w:val="left" w:pos="528"/>
        </w:tabs>
        <w:kinsoku w:val="0"/>
        <w:overflowPunct w:val="0"/>
        <w:spacing w:line="328" w:lineRule="auto"/>
        <w:ind w:left="1333" w:right="10165"/>
      </w:pPr>
      <w:r w:rsidRPr="0022588B">
        <w:t>Obecná</w:t>
      </w:r>
      <w:r w:rsidRPr="0022588B">
        <w:rPr>
          <w:spacing w:val="-1"/>
        </w:rPr>
        <w:t xml:space="preserve"> </w:t>
      </w:r>
      <w:r w:rsidRPr="0022588B">
        <w:t>část</w:t>
      </w:r>
    </w:p>
    <w:p w14:paraId="70AD63FB" w14:textId="77777777" w:rsidR="00795D15" w:rsidRPr="0022588B" w:rsidRDefault="00795D15" w:rsidP="00795D15">
      <w:pPr>
        <w:pStyle w:val="Odstavecseseznamem"/>
        <w:numPr>
          <w:ilvl w:val="0"/>
          <w:numId w:val="48"/>
        </w:numPr>
        <w:tabs>
          <w:tab w:val="left" w:pos="528"/>
        </w:tabs>
        <w:kinsoku w:val="0"/>
        <w:overflowPunct w:val="0"/>
        <w:spacing w:line="269" w:lineRule="exact"/>
        <w:ind w:hanging="271"/>
      </w:pPr>
      <w:r w:rsidRPr="0022588B">
        <w:t>Věci napadlé do 31. 12. 2024 vyřizují soudci a oddělení, kterým byly přiděleny podle dosavadních rozvrhů</w:t>
      </w:r>
      <w:r w:rsidRPr="0022588B">
        <w:rPr>
          <w:spacing w:val="-24"/>
        </w:rPr>
        <w:t xml:space="preserve"> </w:t>
      </w:r>
      <w:r w:rsidRPr="0022588B">
        <w:t>práce.</w:t>
      </w:r>
    </w:p>
    <w:p w14:paraId="46E18387" w14:textId="77777777" w:rsidR="00795D15" w:rsidRPr="0022588B" w:rsidRDefault="00795D15" w:rsidP="00795D15">
      <w:pPr>
        <w:pStyle w:val="Zkladntext"/>
        <w:kinsoku w:val="0"/>
        <w:overflowPunct w:val="0"/>
      </w:pPr>
    </w:p>
    <w:p w14:paraId="547FA8E2" w14:textId="77777777" w:rsidR="00795D15" w:rsidRPr="0022588B" w:rsidRDefault="00795D15" w:rsidP="00795D15">
      <w:pPr>
        <w:pStyle w:val="Odstavecseseznamem"/>
        <w:numPr>
          <w:ilvl w:val="0"/>
          <w:numId w:val="48"/>
        </w:numPr>
        <w:tabs>
          <w:tab w:val="left" w:pos="484"/>
        </w:tabs>
        <w:kinsoku w:val="0"/>
        <w:overflowPunct w:val="0"/>
        <w:ind w:left="256" w:right="1131" w:firstLine="0"/>
        <w:jc w:val="both"/>
      </w:pPr>
      <w:r w:rsidRPr="0022588B">
        <w:t>Oddělení</w:t>
      </w:r>
      <w:r w:rsidRPr="0022588B">
        <w:rPr>
          <w:spacing w:val="-12"/>
        </w:rPr>
        <w:t xml:space="preserve"> </w:t>
      </w:r>
      <w:r w:rsidRPr="0022588B">
        <w:t>74</w:t>
      </w:r>
      <w:r w:rsidRPr="0022588B">
        <w:rPr>
          <w:spacing w:val="-11"/>
        </w:rPr>
        <w:t xml:space="preserve"> </w:t>
      </w:r>
      <w:r w:rsidRPr="0022588B">
        <w:t>C,</w:t>
      </w:r>
      <w:r w:rsidRPr="0022588B">
        <w:rPr>
          <w:spacing w:val="-11"/>
        </w:rPr>
        <w:t xml:space="preserve"> </w:t>
      </w:r>
      <w:r w:rsidRPr="0022588B">
        <w:t>74</w:t>
      </w:r>
      <w:r w:rsidRPr="0022588B">
        <w:rPr>
          <w:spacing w:val="-12"/>
        </w:rPr>
        <w:t xml:space="preserve"> </w:t>
      </w:r>
      <w:proofErr w:type="spellStart"/>
      <w:r w:rsidRPr="0022588B">
        <w:t>EC</w:t>
      </w:r>
      <w:proofErr w:type="spellEnd"/>
      <w:r w:rsidRPr="0022588B">
        <w:t>,</w:t>
      </w:r>
      <w:r w:rsidRPr="0022588B">
        <w:rPr>
          <w:spacing w:val="-11"/>
        </w:rPr>
        <w:t xml:space="preserve"> </w:t>
      </w:r>
      <w:r w:rsidRPr="0022588B">
        <w:t>74</w:t>
      </w:r>
      <w:r w:rsidRPr="0022588B">
        <w:rPr>
          <w:spacing w:val="-13"/>
        </w:rPr>
        <w:t xml:space="preserve"> </w:t>
      </w:r>
      <w:proofErr w:type="spellStart"/>
      <w:r w:rsidRPr="0022588B">
        <w:t>Nc</w:t>
      </w:r>
      <w:proofErr w:type="spellEnd"/>
      <w:r w:rsidRPr="0022588B">
        <w:rPr>
          <w:spacing w:val="-11"/>
        </w:rPr>
        <w:t xml:space="preserve"> </w:t>
      </w:r>
      <w:r w:rsidRPr="0022588B">
        <w:t>a</w:t>
      </w:r>
      <w:r w:rsidRPr="0022588B">
        <w:rPr>
          <w:spacing w:val="-10"/>
        </w:rPr>
        <w:t xml:space="preserve"> </w:t>
      </w:r>
      <w:r w:rsidRPr="0022588B">
        <w:t>oddělení</w:t>
      </w:r>
      <w:r w:rsidRPr="0022588B">
        <w:rPr>
          <w:spacing w:val="-11"/>
        </w:rPr>
        <w:t xml:space="preserve"> </w:t>
      </w:r>
      <w:r w:rsidRPr="0022588B">
        <w:t>82</w:t>
      </w:r>
      <w:r w:rsidRPr="0022588B">
        <w:rPr>
          <w:spacing w:val="-12"/>
        </w:rPr>
        <w:t xml:space="preserve"> </w:t>
      </w:r>
      <w:r w:rsidRPr="0022588B">
        <w:t>C,</w:t>
      </w:r>
      <w:r w:rsidRPr="0022588B">
        <w:rPr>
          <w:spacing w:val="-11"/>
        </w:rPr>
        <w:t xml:space="preserve"> </w:t>
      </w:r>
      <w:r w:rsidRPr="0022588B">
        <w:t>82</w:t>
      </w:r>
      <w:r w:rsidRPr="0022588B">
        <w:rPr>
          <w:spacing w:val="-11"/>
        </w:rPr>
        <w:t xml:space="preserve"> </w:t>
      </w:r>
      <w:proofErr w:type="spellStart"/>
      <w:r w:rsidRPr="0022588B">
        <w:t>EC</w:t>
      </w:r>
      <w:proofErr w:type="spellEnd"/>
      <w:r w:rsidRPr="0022588B">
        <w:t>,</w:t>
      </w:r>
      <w:r w:rsidRPr="0022588B">
        <w:rPr>
          <w:spacing w:val="-12"/>
        </w:rPr>
        <w:t xml:space="preserve"> </w:t>
      </w:r>
      <w:r w:rsidRPr="0022588B">
        <w:t>82</w:t>
      </w:r>
      <w:r w:rsidRPr="0022588B">
        <w:rPr>
          <w:spacing w:val="-11"/>
        </w:rPr>
        <w:t xml:space="preserve"> </w:t>
      </w:r>
      <w:proofErr w:type="spellStart"/>
      <w:r w:rsidRPr="0022588B">
        <w:t>Nc</w:t>
      </w:r>
      <w:proofErr w:type="spellEnd"/>
      <w:r w:rsidRPr="0022588B">
        <w:rPr>
          <w:spacing w:val="-10"/>
        </w:rPr>
        <w:t xml:space="preserve"> </w:t>
      </w:r>
      <w:r w:rsidRPr="0022588B">
        <w:t>působí</w:t>
      </w:r>
      <w:r w:rsidRPr="0022588B">
        <w:rPr>
          <w:spacing w:val="-12"/>
        </w:rPr>
        <w:t xml:space="preserve"> </w:t>
      </w:r>
      <w:r w:rsidRPr="0022588B">
        <w:t>na</w:t>
      </w:r>
      <w:r w:rsidRPr="0022588B">
        <w:rPr>
          <w:spacing w:val="-10"/>
        </w:rPr>
        <w:t xml:space="preserve"> </w:t>
      </w:r>
      <w:r w:rsidRPr="0022588B">
        <w:t>pracovišti</w:t>
      </w:r>
      <w:r w:rsidRPr="0022588B">
        <w:rPr>
          <w:spacing w:val="-11"/>
        </w:rPr>
        <w:t xml:space="preserve"> </w:t>
      </w:r>
      <w:r w:rsidRPr="0022588B">
        <w:t>v</w:t>
      </w:r>
      <w:r w:rsidRPr="0022588B">
        <w:rPr>
          <w:spacing w:val="-12"/>
        </w:rPr>
        <w:t xml:space="preserve"> </w:t>
      </w:r>
      <w:r w:rsidRPr="0022588B">
        <w:t>Olomouci.</w:t>
      </w:r>
      <w:r w:rsidRPr="0022588B">
        <w:rPr>
          <w:spacing w:val="-11"/>
        </w:rPr>
        <w:t xml:space="preserve"> </w:t>
      </w:r>
      <w:r w:rsidRPr="0022588B">
        <w:t>Věci</w:t>
      </w:r>
      <w:r w:rsidRPr="0022588B">
        <w:rPr>
          <w:spacing w:val="-11"/>
        </w:rPr>
        <w:t xml:space="preserve"> </w:t>
      </w:r>
      <w:r w:rsidRPr="0022588B">
        <w:t>budou</w:t>
      </w:r>
      <w:r w:rsidRPr="0022588B">
        <w:rPr>
          <w:spacing w:val="-12"/>
        </w:rPr>
        <w:t xml:space="preserve"> </w:t>
      </w:r>
      <w:r w:rsidRPr="0022588B">
        <w:t>rozdělovány</w:t>
      </w:r>
      <w:r w:rsidRPr="0022588B">
        <w:rPr>
          <w:spacing w:val="-10"/>
        </w:rPr>
        <w:t xml:space="preserve"> </w:t>
      </w:r>
      <w:r w:rsidRPr="0022588B">
        <w:t>postupně</w:t>
      </w:r>
      <w:r w:rsidRPr="0022588B">
        <w:rPr>
          <w:spacing w:val="-10"/>
        </w:rPr>
        <w:t xml:space="preserve"> </w:t>
      </w:r>
      <w:r w:rsidRPr="0022588B">
        <w:t>kolujícím</w:t>
      </w:r>
      <w:r w:rsidRPr="0022588B">
        <w:rPr>
          <w:spacing w:val="-12"/>
        </w:rPr>
        <w:t xml:space="preserve"> </w:t>
      </w:r>
      <w:r w:rsidRPr="0022588B">
        <w:t>způsobem podle pořadí jejich nápadu počínaje oddělením s nižším číselným označením v poměru níže</w:t>
      </w:r>
      <w:r w:rsidRPr="0022588B">
        <w:rPr>
          <w:spacing w:val="-25"/>
        </w:rPr>
        <w:t xml:space="preserve"> </w:t>
      </w:r>
      <w:r w:rsidRPr="0022588B">
        <w:t>uvedeném.</w:t>
      </w:r>
    </w:p>
    <w:p w14:paraId="407ED3F2" w14:textId="77777777" w:rsidR="00795D15" w:rsidRPr="0022588B" w:rsidRDefault="00795D15" w:rsidP="00795D15">
      <w:pPr>
        <w:pStyle w:val="Zkladntext"/>
        <w:kinsoku w:val="0"/>
        <w:overflowPunct w:val="0"/>
        <w:spacing w:before="1"/>
      </w:pPr>
    </w:p>
    <w:p w14:paraId="5C95CFB1" w14:textId="77777777" w:rsidR="00795D15" w:rsidRPr="0022588B" w:rsidRDefault="00795D15" w:rsidP="00795D15">
      <w:pPr>
        <w:pStyle w:val="Odstavecseseznamem"/>
        <w:numPr>
          <w:ilvl w:val="0"/>
          <w:numId w:val="48"/>
        </w:numPr>
        <w:tabs>
          <w:tab w:val="left" w:pos="516"/>
        </w:tabs>
        <w:kinsoku w:val="0"/>
        <w:overflowPunct w:val="0"/>
        <w:ind w:left="256" w:right="1129" w:firstLine="0"/>
        <w:jc w:val="both"/>
      </w:pPr>
      <w:r w:rsidRPr="0022588B">
        <w:t>Ve věcech pravomocně skončených, které obživnou z důvodu jejich zrušení (např. rozhodnutím Nejvyššího soudu, Ústavního soudu), bude nadále jednat a rozhodovat samosoudce, který věc dříve projednal a rozhodl, bez ohledu na to, zda má zastaven nápad, a věc nebude zohledněna při rozdělování nového nápadu. Pokud některý ze soudců, který dříve jednal a rozhodoval, nebude ke dni obživnutí věci nadále soudcem tohoto soudu, bude nahrazen samosoudcem, který je v příslušném oddělení se stejnou specializací zařazen. V případě, že spory s touto specializací rozhoduje více samosoudců, budou věci přidělovány postupně soudcům dle pořadí, jak jsou uvedeni v rozvrhu práce, a věc bude zohledněna při přidělování nového nápadu.</w:t>
      </w:r>
    </w:p>
    <w:p w14:paraId="7A4D9EE6" w14:textId="77777777" w:rsidR="00795D15" w:rsidRPr="0022588B" w:rsidRDefault="00795D15" w:rsidP="00795D15">
      <w:pPr>
        <w:pStyle w:val="Zkladntext"/>
        <w:kinsoku w:val="0"/>
        <w:overflowPunct w:val="0"/>
        <w:spacing w:before="11"/>
      </w:pPr>
    </w:p>
    <w:p w14:paraId="0ED5E973" w14:textId="77777777" w:rsidR="00795D15" w:rsidRPr="0022588B" w:rsidRDefault="00795D15" w:rsidP="00795D15">
      <w:pPr>
        <w:pStyle w:val="Odstavecseseznamem"/>
        <w:numPr>
          <w:ilvl w:val="0"/>
          <w:numId w:val="48"/>
        </w:numPr>
        <w:tabs>
          <w:tab w:val="left" w:pos="511"/>
        </w:tabs>
        <w:kinsoku w:val="0"/>
        <w:overflowPunct w:val="0"/>
        <w:ind w:left="256" w:right="1131" w:firstLine="0"/>
        <w:jc w:val="both"/>
      </w:pPr>
      <w:r w:rsidRPr="0022588B">
        <w:t>Žaloby</w:t>
      </w:r>
      <w:r w:rsidRPr="0022588B">
        <w:rPr>
          <w:spacing w:val="-6"/>
        </w:rPr>
        <w:t xml:space="preserve"> </w:t>
      </w:r>
      <w:r w:rsidRPr="0022588B">
        <w:t>pro</w:t>
      </w:r>
      <w:r w:rsidRPr="0022588B">
        <w:rPr>
          <w:spacing w:val="-7"/>
        </w:rPr>
        <w:t xml:space="preserve"> </w:t>
      </w:r>
      <w:r w:rsidRPr="0022588B">
        <w:t>zmatečnost</w:t>
      </w:r>
      <w:r w:rsidRPr="0022588B">
        <w:rPr>
          <w:spacing w:val="-6"/>
        </w:rPr>
        <w:t xml:space="preserve"> </w:t>
      </w:r>
      <w:r w:rsidRPr="0022588B">
        <w:t>proti</w:t>
      </w:r>
      <w:r w:rsidRPr="0022588B">
        <w:rPr>
          <w:spacing w:val="-7"/>
        </w:rPr>
        <w:t xml:space="preserve"> </w:t>
      </w:r>
      <w:r w:rsidRPr="0022588B">
        <w:t>rozhodnutím</w:t>
      </w:r>
      <w:r w:rsidRPr="0022588B">
        <w:rPr>
          <w:spacing w:val="-7"/>
        </w:rPr>
        <w:t xml:space="preserve"> </w:t>
      </w:r>
      <w:r w:rsidRPr="0022588B">
        <w:t>krajského</w:t>
      </w:r>
      <w:r w:rsidRPr="0022588B">
        <w:rPr>
          <w:spacing w:val="-6"/>
        </w:rPr>
        <w:t xml:space="preserve"> </w:t>
      </w:r>
      <w:r w:rsidRPr="0022588B">
        <w:t>soudu</w:t>
      </w:r>
      <w:r w:rsidRPr="0022588B">
        <w:rPr>
          <w:spacing w:val="-7"/>
        </w:rPr>
        <w:t xml:space="preserve"> </w:t>
      </w:r>
      <w:r w:rsidRPr="0022588B">
        <w:t>jako</w:t>
      </w:r>
      <w:r w:rsidRPr="0022588B">
        <w:rPr>
          <w:spacing w:val="-7"/>
        </w:rPr>
        <w:t xml:space="preserve"> </w:t>
      </w:r>
      <w:r w:rsidRPr="0022588B">
        <w:t>soudu</w:t>
      </w:r>
      <w:r w:rsidRPr="0022588B">
        <w:rPr>
          <w:spacing w:val="-6"/>
        </w:rPr>
        <w:t xml:space="preserve"> </w:t>
      </w:r>
      <w:r w:rsidRPr="0022588B">
        <w:t>I.</w:t>
      </w:r>
      <w:r w:rsidRPr="0022588B">
        <w:rPr>
          <w:spacing w:val="-7"/>
        </w:rPr>
        <w:t xml:space="preserve"> </w:t>
      </w:r>
      <w:r w:rsidRPr="0022588B">
        <w:t>stupně</w:t>
      </w:r>
      <w:r w:rsidRPr="0022588B">
        <w:rPr>
          <w:spacing w:val="-6"/>
        </w:rPr>
        <w:t xml:space="preserve"> </w:t>
      </w:r>
      <w:r w:rsidRPr="0022588B">
        <w:t>a</w:t>
      </w:r>
      <w:r w:rsidRPr="0022588B">
        <w:rPr>
          <w:spacing w:val="-5"/>
        </w:rPr>
        <w:t xml:space="preserve"> </w:t>
      </w:r>
      <w:r w:rsidRPr="0022588B">
        <w:t>rozhodnutím</w:t>
      </w:r>
      <w:r w:rsidRPr="0022588B">
        <w:rPr>
          <w:spacing w:val="-7"/>
        </w:rPr>
        <w:t xml:space="preserve"> </w:t>
      </w:r>
      <w:r w:rsidRPr="0022588B">
        <w:t>Vrchního</w:t>
      </w:r>
      <w:r w:rsidRPr="0022588B">
        <w:rPr>
          <w:spacing w:val="-7"/>
        </w:rPr>
        <w:t xml:space="preserve"> </w:t>
      </w:r>
      <w:r w:rsidRPr="0022588B">
        <w:t>soudu</w:t>
      </w:r>
      <w:r w:rsidRPr="0022588B">
        <w:rPr>
          <w:spacing w:val="-6"/>
        </w:rPr>
        <w:t xml:space="preserve"> </w:t>
      </w:r>
      <w:r w:rsidRPr="0022588B">
        <w:t>v</w:t>
      </w:r>
      <w:r w:rsidRPr="0022588B">
        <w:rPr>
          <w:spacing w:val="-7"/>
        </w:rPr>
        <w:t xml:space="preserve"> </w:t>
      </w:r>
      <w:r w:rsidRPr="0022588B">
        <w:t>Olomouci</w:t>
      </w:r>
      <w:r w:rsidRPr="0022588B">
        <w:rPr>
          <w:spacing w:val="-6"/>
        </w:rPr>
        <w:t xml:space="preserve"> </w:t>
      </w:r>
      <w:r w:rsidRPr="0022588B">
        <w:t>jako</w:t>
      </w:r>
      <w:r w:rsidRPr="0022588B">
        <w:rPr>
          <w:spacing w:val="-3"/>
        </w:rPr>
        <w:t xml:space="preserve"> soudu</w:t>
      </w:r>
      <w:r w:rsidRPr="0022588B">
        <w:rPr>
          <w:spacing w:val="-11"/>
        </w:rPr>
        <w:t xml:space="preserve"> </w:t>
      </w:r>
      <w:r w:rsidRPr="0022588B">
        <w:t>odvolacího v těchto věcech se nově nezapisují a projednají se v rámci původního řízení, přičemž k vyřízení těchto žalob je určen zastupující soudce toho soudce, který původně v předmětném řízení jednal a</w:t>
      </w:r>
      <w:r w:rsidRPr="0022588B">
        <w:rPr>
          <w:spacing w:val="-14"/>
        </w:rPr>
        <w:t xml:space="preserve"> </w:t>
      </w:r>
      <w:r w:rsidRPr="0022588B">
        <w:t>rozhodoval.</w:t>
      </w:r>
    </w:p>
    <w:p w14:paraId="3F69990D" w14:textId="77777777" w:rsidR="00795D15" w:rsidRPr="0022588B" w:rsidRDefault="00795D15" w:rsidP="00795D15">
      <w:pPr>
        <w:pStyle w:val="Zkladntext"/>
        <w:kinsoku w:val="0"/>
        <w:overflowPunct w:val="0"/>
        <w:rPr>
          <w:sz w:val="25"/>
          <w:szCs w:val="25"/>
        </w:rPr>
      </w:pPr>
    </w:p>
    <w:p w14:paraId="51214B02" w14:textId="77777777" w:rsidR="00795D15" w:rsidRPr="0022588B" w:rsidRDefault="00795D15" w:rsidP="00795D15">
      <w:pPr>
        <w:pStyle w:val="Odstavecseseznamem"/>
        <w:numPr>
          <w:ilvl w:val="0"/>
          <w:numId w:val="48"/>
        </w:numPr>
        <w:tabs>
          <w:tab w:val="left" w:pos="511"/>
        </w:tabs>
        <w:kinsoku w:val="0"/>
        <w:overflowPunct w:val="0"/>
        <w:spacing w:before="1"/>
        <w:ind w:left="256" w:right="1129" w:firstLine="0"/>
        <w:jc w:val="both"/>
      </w:pPr>
      <w:r w:rsidRPr="0022588B">
        <w:t>Žaloby na obnovu řízení se nově nezapisují, vedou se pod stejnými spisovými značkami, pod kterými byly vedeny a ke kterým se vztahují, a přidělí se soudci, který vydal rozhodnutí, proti kterému žaloba</w:t>
      </w:r>
      <w:r w:rsidRPr="0022588B">
        <w:rPr>
          <w:spacing w:val="-2"/>
        </w:rPr>
        <w:t xml:space="preserve"> </w:t>
      </w:r>
      <w:r w:rsidRPr="0022588B">
        <w:t>směřuje.</w:t>
      </w:r>
    </w:p>
    <w:p w14:paraId="054769EA" w14:textId="77777777" w:rsidR="00795D15" w:rsidRPr="0022588B" w:rsidRDefault="00795D15" w:rsidP="00795D15">
      <w:pPr>
        <w:pStyle w:val="Zkladntext"/>
        <w:kinsoku w:val="0"/>
        <w:overflowPunct w:val="0"/>
        <w:spacing w:before="1"/>
      </w:pPr>
    </w:p>
    <w:p w14:paraId="1FB6F5D9" w14:textId="77777777" w:rsidR="00795D15" w:rsidRPr="0022588B" w:rsidRDefault="00795D15" w:rsidP="00795D15">
      <w:pPr>
        <w:pStyle w:val="Odstavecseseznamem"/>
        <w:numPr>
          <w:ilvl w:val="0"/>
          <w:numId w:val="48"/>
        </w:numPr>
        <w:tabs>
          <w:tab w:val="left" w:pos="484"/>
        </w:tabs>
        <w:kinsoku w:val="0"/>
        <w:overflowPunct w:val="0"/>
        <w:ind w:left="256" w:right="1131" w:firstLine="0"/>
        <w:jc w:val="both"/>
      </w:pPr>
      <w:r w:rsidRPr="0022588B">
        <w:t xml:space="preserve">Jsou-li současně podány žaloba pro zmatečnost i žaloba na obnovu řízení v téže věci, přidělí se obě žaloby podle pravidla o přidělování </w:t>
      </w:r>
      <w:r w:rsidRPr="0022588B">
        <w:rPr>
          <w:spacing w:val="-3"/>
        </w:rPr>
        <w:t>žaloby pro </w:t>
      </w:r>
      <w:r w:rsidRPr="0022588B">
        <w:t>zmatečnost, a to témuž soudci. Byly-li podány žaloby na obnovu řízení i žaloba pro zmatečnost, nikoliv však současně, dojde ke spojení věcí ke společnému řízení tak, aby obě žaloby byly vyřizovány soudcem určeným podle pravidla o přidělování žaloby pro</w:t>
      </w:r>
      <w:r w:rsidRPr="0022588B">
        <w:rPr>
          <w:spacing w:val="-7"/>
        </w:rPr>
        <w:t xml:space="preserve"> </w:t>
      </w:r>
      <w:r w:rsidRPr="0022588B">
        <w:t>zmatečnost.</w:t>
      </w:r>
    </w:p>
    <w:p w14:paraId="49025661" w14:textId="77777777" w:rsidR="00795D15" w:rsidRPr="0022588B" w:rsidRDefault="00795D15" w:rsidP="00795D15">
      <w:pPr>
        <w:pStyle w:val="Zkladntext"/>
        <w:kinsoku w:val="0"/>
        <w:overflowPunct w:val="0"/>
      </w:pPr>
    </w:p>
    <w:p w14:paraId="79B8AB30" w14:textId="77777777" w:rsidR="00795D15" w:rsidRPr="0022588B" w:rsidRDefault="00795D15" w:rsidP="00795D15">
      <w:pPr>
        <w:pStyle w:val="Odstavecseseznamem"/>
        <w:numPr>
          <w:ilvl w:val="0"/>
          <w:numId w:val="48"/>
        </w:numPr>
        <w:tabs>
          <w:tab w:val="left" w:pos="487"/>
        </w:tabs>
        <w:kinsoku w:val="0"/>
        <w:overflowPunct w:val="0"/>
        <w:ind w:left="256" w:right="1130" w:firstLine="0"/>
        <w:jc w:val="both"/>
      </w:pPr>
      <w:r w:rsidRPr="0022588B">
        <w:t>Body 3, 4, 5 a 6 platí přiměřeně i pro věci rozhodované dříve v senátu 23 C, které podle současných procesních předpisů již nenapadají krajskému soudu jako soudu I. stupně. Pro tyto účely se stanoví,</w:t>
      </w:r>
      <w:r w:rsidRPr="0022588B">
        <w:rPr>
          <w:spacing w:val="-13"/>
        </w:rPr>
        <w:t xml:space="preserve"> </w:t>
      </w:r>
      <w:r w:rsidRPr="0022588B">
        <w:t>že:</w:t>
      </w:r>
    </w:p>
    <w:p w14:paraId="3C8C5C7B" w14:textId="77777777" w:rsidR="00795D15" w:rsidRPr="0022588B" w:rsidRDefault="00795D15" w:rsidP="00795D15">
      <w:pPr>
        <w:pStyle w:val="Odstavecseseznamem"/>
        <w:numPr>
          <w:ilvl w:val="0"/>
          <w:numId w:val="47"/>
        </w:numPr>
        <w:tabs>
          <w:tab w:val="left" w:pos="484"/>
        </w:tabs>
        <w:kinsoku w:val="0"/>
        <w:overflowPunct w:val="0"/>
        <w:spacing w:before="120" w:line="269" w:lineRule="exact"/>
        <w:ind w:left="482" w:hanging="227"/>
      </w:pPr>
      <w:r w:rsidRPr="0022588B">
        <w:t xml:space="preserve">rozhodoval-li věc jako samosoudce JUDr. Otakar </w:t>
      </w:r>
      <w:proofErr w:type="spellStart"/>
      <w:r w:rsidRPr="0022588B">
        <w:t>Pochmon</w:t>
      </w:r>
      <w:proofErr w:type="spellEnd"/>
      <w:r w:rsidRPr="0022588B">
        <w:t xml:space="preserve"> a JUDr. Šárka Dvořáková, bude věc přidělena JUDr. Radmile</w:t>
      </w:r>
      <w:r w:rsidRPr="0022588B">
        <w:rPr>
          <w:spacing w:val="-26"/>
        </w:rPr>
        <w:t xml:space="preserve"> </w:t>
      </w:r>
      <w:r w:rsidRPr="0022588B">
        <w:t>Baďurové;</w:t>
      </w:r>
    </w:p>
    <w:p w14:paraId="6FC4A0E4" w14:textId="77777777" w:rsidR="00795D15" w:rsidRPr="0022588B" w:rsidRDefault="00795D15" w:rsidP="00795D15">
      <w:pPr>
        <w:pStyle w:val="Odstavecseseznamem"/>
        <w:numPr>
          <w:ilvl w:val="0"/>
          <w:numId w:val="47"/>
        </w:numPr>
        <w:tabs>
          <w:tab w:val="left" w:pos="508"/>
        </w:tabs>
        <w:kinsoku w:val="0"/>
        <w:overflowPunct w:val="0"/>
        <w:spacing w:before="120" w:after="120" w:line="269" w:lineRule="exact"/>
        <w:ind w:left="504" w:hanging="249"/>
      </w:pPr>
      <w:r w:rsidRPr="0022588B">
        <w:t>JUDr. Radmilu Baďurovou zastupuje JUDr. Lenka</w:t>
      </w:r>
      <w:r w:rsidRPr="0022588B">
        <w:rPr>
          <w:spacing w:val="-6"/>
        </w:rPr>
        <w:t xml:space="preserve"> </w:t>
      </w:r>
      <w:r w:rsidRPr="0022588B">
        <w:t>Severová;</w:t>
      </w:r>
    </w:p>
    <w:p w14:paraId="655D2C3C" w14:textId="77777777" w:rsidR="00795D15" w:rsidRPr="0022588B" w:rsidRDefault="00795D15" w:rsidP="00795D15">
      <w:pPr>
        <w:pStyle w:val="Odstavecseseznamem"/>
        <w:numPr>
          <w:ilvl w:val="0"/>
          <w:numId w:val="47"/>
        </w:numPr>
        <w:tabs>
          <w:tab w:val="left" w:pos="484"/>
          <w:tab w:val="left" w:pos="3674"/>
        </w:tabs>
        <w:kinsoku w:val="0"/>
        <w:overflowPunct w:val="0"/>
        <w:spacing w:before="2"/>
        <w:jc w:val="both"/>
      </w:pPr>
      <w:r w:rsidRPr="0022588B">
        <w:t>JUDr. Lenku Severovou zastupuje JUDr. Radmila</w:t>
      </w:r>
      <w:r w:rsidRPr="0022588B">
        <w:rPr>
          <w:spacing w:val="-23"/>
        </w:rPr>
        <w:t xml:space="preserve"> </w:t>
      </w:r>
      <w:r w:rsidRPr="0022588B">
        <w:t>Baďurová.</w:t>
      </w:r>
    </w:p>
    <w:p w14:paraId="4276D8BB" w14:textId="77777777" w:rsidR="00795D15" w:rsidRPr="0022588B" w:rsidRDefault="00795D15" w:rsidP="00795D15">
      <w:pPr>
        <w:pStyle w:val="Odstavecseseznamem"/>
        <w:tabs>
          <w:tab w:val="left" w:pos="484"/>
          <w:tab w:val="left" w:pos="3674"/>
        </w:tabs>
        <w:kinsoku w:val="0"/>
        <w:overflowPunct w:val="0"/>
        <w:spacing w:before="2"/>
        <w:ind w:left="484" w:firstLine="0"/>
        <w:jc w:val="both"/>
      </w:pPr>
    </w:p>
    <w:p w14:paraId="64655D17" w14:textId="77777777" w:rsidR="00795D15" w:rsidRPr="0022588B" w:rsidRDefault="00795D15" w:rsidP="00795D15">
      <w:pPr>
        <w:pStyle w:val="Odstavecseseznamem"/>
        <w:numPr>
          <w:ilvl w:val="0"/>
          <w:numId w:val="48"/>
        </w:numPr>
        <w:tabs>
          <w:tab w:val="left" w:pos="528"/>
        </w:tabs>
        <w:kinsoku w:val="0"/>
        <w:overflowPunct w:val="0"/>
        <w:spacing w:before="94"/>
        <w:ind w:left="246" w:right="1132" w:firstLine="10"/>
        <w:jc w:val="both"/>
      </w:pPr>
      <w:r w:rsidRPr="0022588B">
        <w:t>Návrhy na vydání neodkladného předběžného opatření podané mimo stanovenou pracovní dobu vyřizuje soudce určený na daný kalendářní týden rozpisem předsedy krajského</w:t>
      </w:r>
      <w:r w:rsidRPr="0022588B">
        <w:rPr>
          <w:spacing w:val="-7"/>
        </w:rPr>
        <w:t xml:space="preserve"> </w:t>
      </w:r>
      <w:r w:rsidRPr="0022588B">
        <w:t>soudu.</w:t>
      </w:r>
    </w:p>
    <w:p w14:paraId="1FB12F6C" w14:textId="77777777" w:rsidR="00795D15" w:rsidRPr="0022588B" w:rsidRDefault="00795D15" w:rsidP="00795D15">
      <w:pPr>
        <w:pStyle w:val="Odstavecseseznamem"/>
        <w:numPr>
          <w:ilvl w:val="0"/>
          <w:numId w:val="48"/>
        </w:numPr>
        <w:tabs>
          <w:tab w:val="left" w:pos="528"/>
        </w:tabs>
        <w:kinsoku w:val="0"/>
        <w:overflowPunct w:val="0"/>
        <w:spacing w:before="240"/>
        <w:ind w:left="244" w:right="1134" w:firstLine="11"/>
        <w:jc w:val="both"/>
      </w:pPr>
      <w:r w:rsidRPr="0022588B">
        <w:lastRenderedPageBreak/>
        <w:t xml:space="preserve">Pseudonymizaci a zveřejňování rozhodnutí v databázi soudních rozhodnutí dle vyhlášky </w:t>
      </w:r>
      <w:bookmarkStart w:id="21" w:name="_Hlk151728190"/>
      <w:r w:rsidRPr="0022588B">
        <w:t xml:space="preserve">č. 403/2022 Sb., o zveřejňování soudních rozhodnutí, </w:t>
      </w:r>
      <w:bookmarkEnd w:id="21"/>
      <w:r w:rsidRPr="0022588B">
        <w:t xml:space="preserve">vykonávají administrativní tajemnice </w:t>
      </w:r>
      <w:proofErr w:type="spellStart"/>
      <w:r w:rsidRPr="0022588B">
        <w:t>minitýmů</w:t>
      </w:r>
      <w:proofErr w:type="spellEnd"/>
      <w:r w:rsidRPr="0022588B">
        <w:t>, zastupují je jejich</w:t>
      </w:r>
      <w:r w:rsidRPr="0022588B">
        <w:rPr>
          <w:spacing w:val="-7"/>
        </w:rPr>
        <w:t xml:space="preserve"> </w:t>
      </w:r>
      <w:r w:rsidRPr="0022588B">
        <w:t>zástupkyně.</w:t>
      </w:r>
    </w:p>
    <w:p w14:paraId="6B750392" w14:textId="77777777" w:rsidR="00795D15" w:rsidRPr="0022588B" w:rsidRDefault="00795D15" w:rsidP="00795D15">
      <w:pPr>
        <w:pStyle w:val="Zkladntext"/>
        <w:kinsoku w:val="0"/>
        <w:overflowPunct w:val="0"/>
        <w:spacing w:before="10"/>
        <w:rPr>
          <w:sz w:val="23"/>
          <w:szCs w:val="23"/>
        </w:rPr>
      </w:pPr>
    </w:p>
    <w:p w14:paraId="0316E0DE" w14:textId="77777777" w:rsidR="00795D15" w:rsidRPr="0022588B" w:rsidRDefault="00795D15" w:rsidP="00795D15">
      <w:pPr>
        <w:pStyle w:val="Odstavecseseznamem"/>
        <w:numPr>
          <w:ilvl w:val="0"/>
          <w:numId w:val="48"/>
        </w:numPr>
        <w:tabs>
          <w:tab w:val="left" w:pos="588"/>
        </w:tabs>
        <w:kinsoku w:val="0"/>
        <w:overflowPunct w:val="0"/>
        <w:ind w:left="244" w:right="1132" w:firstLine="12"/>
        <w:jc w:val="both"/>
      </w:pPr>
      <w:proofErr w:type="spellStart"/>
      <w:r w:rsidRPr="0022588B">
        <w:t>Porozsudkovou</w:t>
      </w:r>
      <w:proofErr w:type="spellEnd"/>
      <w:r w:rsidRPr="0022588B">
        <w:t xml:space="preserve"> agendu v odděleních 23 C, 23 </w:t>
      </w:r>
      <w:proofErr w:type="spellStart"/>
      <w:r w:rsidRPr="0022588B">
        <w:t>Nc</w:t>
      </w:r>
      <w:proofErr w:type="spellEnd"/>
      <w:r w:rsidRPr="0022588B">
        <w:t xml:space="preserve">, 41 C, 83 C, 83 </w:t>
      </w:r>
      <w:proofErr w:type="spellStart"/>
      <w:r w:rsidRPr="0022588B">
        <w:t>EC</w:t>
      </w:r>
      <w:proofErr w:type="spellEnd"/>
      <w:r w:rsidRPr="0022588B">
        <w:t xml:space="preserve">, 83 </w:t>
      </w:r>
      <w:proofErr w:type="spellStart"/>
      <w:r w:rsidRPr="0022588B">
        <w:t>Nc</w:t>
      </w:r>
      <w:proofErr w:type="spellEnd"/>
      <w:r w:rsidRPr="0022588B">
        <w:t xml:space="preserve"> a 84 C (vyznačování právních mocí, spisová a poplatková kontrola spisů) vykonává vyšší soudní úřednice Monika Macurová; zastupuje vyšší soudní úřednice Marie Pospíšil</w:t>
      </w:r>
      <w:r w:rsidRPr="0022588B">
        <w:rPr>
          <w:spacing w:val="-25"/>
        </w:rPr>
        <w:t xml:space="preserve"> </w:t>
      </w:r>
      <w:proofErr w:type="spellStart"/>
      <w:r w:rsidRPr="0022588B">
        <w:t>Navláčilová</w:t>
      </w:r>
      <w:proofErr w:type="spellEnd"/>
      <w:r w:rsidRPr="0022588B">
        <w:t>.</w:t>
      </w:r>
    </w:p>
    <w:p w14:paraId="1FBD5C9F" w14:textId="77777777" w:rsidR="00795D15" w:rsidRPr="0022588B" w:rsidRDefault="00795D15" w:rsidP="00795D15">
      <w:pPr>
        <w:pStyle w:val="Zkladntext"/>
        <w:kinsoku w:val="0"/>
        <w:overflowPunct w:val="0"/>
        <w:spacing w:before="1"/>
      </w:pPr>
    </w:p>
    <w:p w14:paraId="3E970D8A" w14:textId="77777777" w:rsidR="00795D15" w:rsidRPr="0022588B" w:rsidRDefault="00795D15" w:rsidP="00795D15">
      <w:pPr>
        <w:pStyle w:val="Odstavecseseznamem"/>
        <w:numPr>
          <w:ilvl w:val="0"/>
          <w:numId w:val="48"/>
        </w:numPr>
        <w:tabs>
          <w:tab w:val="left" w:pos="612"/>
        </w:tabs>
        <w:kinsoku w:val="0"/>
        <w:overflowPunct w:val="0"/>
        <w:ind w:left="256" w:right="1141" w:firstLine="0"/>
        <w:jc w:val="both"/>
      </w:pPr>
      <w:proofErr w:type="spellStart"/>
      <w:r w:rsidRPr="0022588B">
        <w:t>Porozsudkovou</w:t>
      </w:r>
      <w:proofErr w:type="spellEnd"/>
      <w:r w:rsidRPr="0022588B">
        <w:t xml:space="preserve"> agendu na pracovišti v Olomouci na oddělení prvostupňovém občanskoprávním (vyznačování právní moci, spisová a poplatková kontrola spisů) vykonává vyšší soudní úřednice Bc. Renata Zpěváková, zastupuje vyšší soudní úřednice Bc. Gabriela Mužná.</w:t>
      </w:r>
    </w:p>
    <w:p w14:paraId="43EF4671" w14:textId="77777777" w:rsidR="00795D15" w:rsidRPr="0022588B" w:rsidRDefault="00795D15" w:rsidP="00795D15">
      <w:pPr>
        <w:tabs>
          <w:tab w:val="left" w:pos="612"/>
        </w:tabs>
        <w:kinsoku w:val="0"/>
        <w:overflowPunct w:val="0"/>
        <w:ind w:right="1141"/>
        <w:jc w:val="both"/>
      </w:pPr>
    </w:p>
    <w:p w14:paraId="4D6E38B0" w14:textId="77777777" w:rsidR="00795D15" w:rsidRPr="0022588B" w:rsidRDefault="00795D15" w:rsidP="00795D15">
      <w:pPr>
        <w:pStyle w:val="Odstavecseseznamem"/>
        <w:numPr>
          <w:ilvl w:val="0"/>
          <w:numId w:val="48"/>
        </w:numPr>
        <w:tabs>
          <w:tab w:val="left" w:pos="612"/>
        </w:tabs>
        <w:kinsoku w:val="0"/>
        <w:overflowPunct w:val="0"/>
        <w:ind w:left="256" w:right="1139" w:firstLine="0"/>
        <w:jc w:val="both"/>
      </w:pPr>
      <w:r w:rsidRPr="0022588B">
        <w:t xml:space="preserve">Návrhy </w:t>
      </w:r>
      <w:proofErr w:type="spellStart"/>
      <w:r w:rsidRPr="0022588B">
        <w:t>EPR</w:t>
      </w:r>
      <w:proofErr w:type="spellEnd"/>
      <w:r w:rsidRPr="0022588B">
        <w:t xml:space="preserve"> (v aplikaci </w:t>
      </w:r>
      <w:proofErr w:type="spellStart"/>
      <w:r w:rsidRPr="0022588B">
        <w:t>CEPR</w:t>
      </w:r>
      <w:proofErr w:type="spellEnd"/>
      <w:r w:rsidRPr="0022588B">
        <w:t>) na oddělení prvostupňovém občanskoprávním vyřizuje soudní tajemnice Monika Janošková, zastupuje soudní tajemnice Petra</w:t>
      </w:r>
      <w:r w:rsidRPr="0022588B">
        <w:rPr>
          <w:spacing w:val="-1"/>
        </w:rPr>
        <w:t xml:space="preserve"> </w:t>
      </w:r>
      <w:r w:rsidRPr="0022588B">
        <w:t>Pilchová.</w:t>
      </w:r>
    </w:p>
    <w:p w14:paraId="18819766" w14:textId="77777777" w:rsidR="00795D15" w:rsidRPr="0022588B" w:rsidRDefault="00795D15" w:rsidP="00795D15">
      <w:pPr>
        <w:pStyle w:val="Zkladntext"/>
        <w:kinsoku w:val="0"/>
        <w:overflowPunct w:val="0"/>
        <w:spacing w:before="1"/>
      </w:pPr>
    </w:p>
    <w:p w14:paraId="3E99E744" w14:textId="722B4E30" w:rsidR="00795D15" w:rsidRPr="0022588B" w:rsidRDefault="00795D15" w:rsidP="00795D15">
      <w:pPr>
        <w:pStyle w:val="Odstavecseseznamem"/>
        <w:numPr>
          <w:ilvl w:val="0"/>
          <w:numId w:val="48"/>
        </w:numPr>
        <w:tabs>
          <w:tab w:val="left" w:pos="621"/>
        </w:tabs>
        <w:kinsoku w:val="0"/>
        <w:overflowPunct w:val="0"/>
        <w:ind w:left="256" w:right="1132" w:firstLine="0"/>
        <w:jc w:val="both"/>
      </w:pPr>
      <w:r w:rsidRPr="0022588B">
        <w:t xml:space="preserve">Návrhy </w:t>
      </w:r>
      <w:proofErr w:type="spellStart"/>
      <w:r w:rsidRPr="0022588B">
        <w:t>EPR</w:t>
      </w:r>
      <w:proofErr w:type="spellEnd"/>
      <w:r w:rsidRPr="0022588B">
        <w:t xml:space="preserve"> (v aplikaci </w:t>
      </w:r>
      <w:proofErr w:type="spellStart"/>
      <w:r w:rsidRPr="0022588B">
        <w:t>CEPR</w:t>
      </w:r>
      <w:proofErr w:type="spellEnd"/>
      <w:r w:rsidRPr="0022588B">
        <w:t>) na pracovišti v Olomouci na oddělení prvostupňovém občanskoprávním vyřizuje vyšší soudní úřednice   Bc. Renata Zpěváková.</w:t>
      </w:r>
    </w:p>
    <w:p w14:paraId="3149F2EC" w14:textId="77777777" w:rsidR="00795D15" w:rsidRPr="0022588B" w:rsidRDefault="00795D15" w:rsidP="00795D15">
      <w:pPr>
        <w:pStyle w:val="Zkladntext"/>
        <w:kinsoku w:val="0"/>
        <w:overflowPunct w:val="0"/>
        <w:rPr>
          <w:sz w:val="25"/>
          <w:szCs w:val="25"/>
        </w:rPr>
      </w:pPr>
    </w:p>
    <w:p w14:paraId="7CF90BB1" w14:textId="77777777" w:rsidR="00795D15" w:rsidRPr="0022588B" w:rsidRDefault="00795D15" w:rsidP="00795D15">
      <w:pPr>
        <w:pStyle w:val="Odstavecseseznamem"/>
        <w:numPr>
          <w:ilvl w:val="0"/>
          <w:numId w:val="48"/>
        </w:numPr>
        <w:tabs>
          <w:tab w:val="left" w:pos="619"/>
        </w:tabs>
        <w:kinsoku w:val="0"/>
        <w:overflowPunct w:val="0"/>
        <w:ind w:left="256" w:right="1134" w:firstLine="0"/>
        <w:jc w:val="both"/>
      </w:pPr>
      <w:r w:rsidRPr="0022588B">
        <w:t>Vedoucí</w:t>
      </w:r>
      <w:r w:rsidRPr="0022588B">
        <w:rPr>
          <w:spacing w:val="-19"/>
        </w:rPr>
        <w:t xml:space="preserve"> </w:t>
      </w:r>
      <w:r w:rsidRPr="0022588B">
        <w:t>úseku</w:t>
      </w:r>
      <w:r w:rsidRPr="0022588B">
        <w:rPr>
          <w:spacing w:val="-18"/>
        </w:rPr>
        <w:t xml:space="preserve"> </w:t>
      </w:r>
      <w:r w:rsidRPr="0022588B">
        <w:t>Blanka</w:t>
      </w:r>
      <w:r w:rsidRPr="0022588B">
        <w:rPr>
          <w:spacing w:val="-17"/>
        </w:rPr>
        <w:t xml:space="preserve"> </w:t>
      </w:r>
      <w:r w:rsidRPr="0022588B">
        <w:t>Ulmanová</w:t>
      </w:r>
      <w:r w:rsidRPr="0022588B">
        <w:rPr>
          <w:spacing w:val="-18"/>
        </w:rPr>
        <w:t xml:space="preserve"> </w:t>
      </w:r>
      <w:r w:rsidRPr="0022588B">
        <w:t>dohlíží</w:t>
      </w:r>
      <w:r w:rsidRPr="0022588B">
        <w:rPr>
          <w:spacing w:val="-18"/>
        </w:rPr>
        <w:t xml:space="preserve"> </w:t>
      </w:r>
      <w:r w:rsidRPr="0022588B">
        <w:t>na</w:t>
      </w:r>
      <w:r w:rsidRPr="0022588B">
        <w:rPr>
          <w:spacing w:val="-18"/>
        </w:rPr>
        <w:t xml:space="preserve"> </w:t>
      </w:r>
      <w:r w:rsidRPr="0022588B">
        <w:t>práci</w:t>
      </w:r>
      <w:r w:rsidRPr="0022588B">
        <w:rPr>
          <w:spacing w:val="-20"/>
        </w:rPr>
        <w:t xml:space="preserve"> </w:t>
      </w:r>
      <w:r w:rsidRPr="0022588B">
        <w:t>administrativní</w:t>
      </w:r>
      <w:r w:rsidRPr="0022588B">
        <w:rPr>
          <w:spacing w:val="-18"/>
        </w:rPr>
        <w:t xml:space="preserve"> </w:t>
      </w:r>
      <w:r w:rsidRPr="0022588B">
        <w:t>tajemnice</w:t>
      </w:r>
      <w:r w:rsidRPr="0022588B">
        <w:rPr>
          <w:spacing w:val="-17"/>
        </w:rPr>
        <w:t xml:space="preserve"> </w:t>
      </w:r>
      <w:proofErr w:type="spellStart"/>
      <w:r w:rsidRPr="0022588B">
        <w:t>minitýmu</w:t>
      </w:r>
      <w:proofErr w:type="spellEnd"/>
      <w:r w:rsidRPr="0022588B">
        <w:rPr>
          <w:spacing w:val="-19"/>
        </w:rPr>
        <w:t xml:space="preserve"> </w:t>
      </w:r>
      <w:r w:rsidRPr="0022588B">
        <w:t>a</w:t>
      </w:r>
      <w:r w:rsidRPr="0022588B">
        <w:rPr>
          <w:spacing w:val="-17"/>
        </w:rPr>
        <w:t xml:space="preserve"> </w:t>
      </w:r>
      <w:r w:rsidRPr="0022588B">
        <w:t>dohlíží</w:t>
      </w:r>
      <w:r w:rsidRPr="0022588B">
        <w:rPr>
          <w:spacing w:val="-18"/>
        </w:rPr>
        <w:t xml:space="preserve"> </w:t>
      </w:r>
      <w:r w:rsidRPr="0022588B">
        <w:t>a</w:t>
      </w:r>
      <w:r w:rsidRPr="0022588B">
        <w:rPr>
          <w:spacing w:val="-18"/>
        </w:rPr>
        <w:t xml:space="preserve"> </w:t>
      </w:r>
      <w:r w:rsidRPr="0022588B">
        <w:t>organizuje</w:t>
      </w:r>
      <w:r w:rsidRPr="0022588B">
        <w:rPr>
          <w:spacing w:val="-17"/>
        </w:rPr>
        <w:t xml:space="preserve"> </w:t>
      </w:r>
      <w:r w:rsidRPr="0022588B">
        <w:t>práci</w:t>
      </w:r>
      <w:r w:rsidRPr="0022588B">
        <w:rPr>
          <w:spacing w:val="-18"/>
        </w:rPr>
        <w:t xml:space="preserve"> </w:t>
      </w:r>
      <w:r w:rsidRPr="0022588B">
        <w:t>zapisovatelek</w:t>
      </w:r>
      <w:r w:rsidRPr="0022588B">
        <w:rPr>
          <w:spacing w:val="-19"/>
        </w:rPr>
        <w:t xml:space="preserve"> </w:t>
      </w:r>
      <w:r w:rsidRPr="0022588B">
        <w:t>pověřených</w:t>
      </w:r>
      <w:r w:rsidRPr="0022588B">
        <w:rPr>
          <w:spacing w:val="-18"/>
        </w:rPr>
        <w:t xml:space="preserve"> </w:t>
      </w:r>
      <w:r w:rsidRPr="0022588B">
        <w:t>podporou oddělení 23 C,</w:t>
      </w:r>
      <w:r w:rsidRPr="0022588B">
        <w:rPr>
          <w:spacing w:val="12"/>
        </w:rPr>
        <w:t xml:space="preserve"> </w:t>
      </w:r>
      <w:r w:rsidRPr="0022588B">
        <w:t xml:space="preserve">23 </w:t>
      </w:r>
      <w:proofErr w:type="spellStart"/>
      <w:r w:rsidRPr="0022588B">
        <w:t>Nc</w:t>
      </w:r>
      <w:proofErr w:type="spellEnd"/>
      <w:r w:rsidRPr="0022588B">
        <w:t xml:space="preserve">, 41 C, 83 C, 83 </w:t>
      </w:r>
      <w:proofErr w:type="spellStart"/>
      <w:r w:rsidRPr="0022588B">
        <w:t>EC</w:t>
      </w:r>
      <w:proofErr w:type="spellEnd"/>
      <w:r w:rsidRPr="0022588B">
        <w:t xml:space="preserve">, 83 </w:t>
      </w:r>
      <w:proofErr w:type="spellStart"/>
      <w:r w:rsidRPr="0022588B">
        <w:t>Nc</w:t>
      </w:r>
      <w:proofErr w:type="spellEnd"/>
      <w:r w:rsidRPr="0022588B">
        <w:t xml:space="preserve"> a 84 C, metodicky je vede a hodnotí. Je podřízena dozorčí úřednici pro občanskoprávní úsek.</w:t>
      </w:r>
    </w:p>
    <w:p w14:paraId="79427BD6" w14:textId="77777777" w:rsidR="00795D15" w:rsidRPr="0022588B" w:rsidRDefault="00795D15" w:rsidP="00795D15">
      <w:pPr>
        <w:pStyle w:val="Zkladntext"/>
        <w:kinsoku w:val="0"/>
        <w:overflowPunct w:val="0"/>
        <w:spacing w:before="1"/>
      </w:pPr>
    </w:p>
    <w:p w14:paraId="0695A85F" w14:textId="77777777" w:rsidR="00795D15" w:rsidRPr="0022588B" w:rsidRDefault="00795D15" w:rsidP="00795D15">
      <w:pPr>
        <w:pStyle w:val="Odstavecseseznamem"/>
        <w:numPr>
          <w:ilvl w:val="0"/>
          <w:numId w:val="48"/>
        </w:numPr>
        <w:tabs>
          <w:tab w:val="left" w:pos="604"/>
        </w:tabs>
        <w:kinsoku w:val="0"/>
        <w:overflowPunct w:val="0"/>
        <w:ind w:left="256" w:right="1122" w:firstLine="0"/>
        <w:jc w:val="both"/>
      </w:pPr>
      <w:r w:rsidRPr="0022588B">
        <w:t xml:space="preserve">Vedoucí úseku Veronika Kotrlová dohlíží na práci administrativních tajemnic </w:t>
      </w:r>
      <w:proofErr w:type="spellStart"/>
      <w:r w:rsidRPr="0022588B">
        <w:t>minitýmů</w:t>
      </w:r>
      <w:proofErr w:type="spellEnd"/>
      <w:r w:rsidRPr="0022588B">
        <w:t xml:space="preserve"> a zapisovatelky působících na občanskoprávním a správním úseku pracoviště v Olomouci, metodicky je vede a hodnotí, organizuje jejich přidělování a zastupování. Vedoucí úseku je podřízena dozorčí úřednici na pracovišti </w:t>
      </w:r>
      <w:proofErr w:type="gramStart"/>
      <w:r w:rsidRPr="0022588B">
        <w:t xml:space="preserve">v </w:t>
      </w:r>
      <w:r w:rsidRPr="0022588B">
        <w:rPr>
          <w:spacing w:val="-46"/>
        </w:rPr>
        <w:t xml:space="preserve"> </w:t>
      </w:r>
      <w:r w:rsidRPr="0022588B">
        <w:t>Olomouci</w:t>
      </w:r>
      <w:proofErr w:type="gramEnd"/>
      <w:r w:rsidRPr="0022588B">
        <w:t>.</w:t>
      </w:r>
    </w:p>
    <w:p w14:paraId="36690015" w14:textId="77777777" w:rsidR="00795D15" w:rsidRPr="0022588B" w:rsidRDefault="00795D15" w:rsidP="00795D15">
      <w:pPr>
        <w:pStyle w:val="Zkladntext"/>
        <w:kinsoku w:val="0"/>
        <w:overflowPunct w:val="0"/>
      </w:pPr>
    </w:p>
    <w:p w14:paraId="7534E89D" w14:textId="77777777" w:rsidR="00795D15" w:rsidRPr="0022588B" w:rsidRDefault="00795D15" w:rsidP="00795D15">
      <w:pPr>
        <w:pStyle w:val="Odstavecseseznamem"/>
        <w:numPr>
          <w:ilvl w:val="0"/>
          <w:numId w:val="48"/>
        </w:numPr>
        <w:tabs>
          <w:tab w:val="left" w:pos="590"/>
        </w:tabs>
        <w:kinsoku w:val="0"/>
        <w:overflowPunct w:val="0"/>
        <w:ind w:left="589" w:hanging="333"/>
        <w:jc w:val="both"/>
      </w:pPr>
      <w:r w:rsidRPr="0022588B">
        <w:t>Zapisovatelky</w:t>
      </w:r>
      <w:r w:rsidRPr="0022588B">
        <w:rPr>
          <w:spacing w:val="-10"/>
        </w:rPr>
        <w:t xml:space="preserve"> </w:t>
      </w:r>
      <w:r w:rsidRPr="0022588B">
        <w:t>přidělené</w:t>
      </w:r>
      <w:r w:rsidRPr="0022588B">
        <w:rPr>
          <w:spacing w:val="-8"/>
        </w:rPr>
        <w:t xml:space="preserve"> </w:t>
      </w:r>
      <w:r w:rsidRPr="0022588B">
        <w:t>pro</w:t>
      </w:r>
      <w:r w:rsidRPr="0022588B">
        <w:rPr>
          <w:spacing w:val="-13"/>
        </w:rPr>
        <w:t xml:space="preserve"> </w:t>
      </w:r>
      <w:r w:rsidRPr="0022588B">
        <w:t>podporu</w:t>
      </w:r>
      <w:r w:rsidRPr="0022588B">
        <w:rPr>
          <w:spacing w:val="-11"/>
        </w:rPr>
        <w:t xml:space="preserve"> </w:t>
      </w:r>
      <w:r w:rsidRPr="0022588B">
        <w:t>oddělení</w:t>
      </w:r>
      <w:r w:rsidRPr="0022588B">
        <w:rPr>
          <w:spacing w:val="-12"/>
        </w:rPr>
        <w:t xml:space="preserve"> </w:t>
      </w:r>
      <w:r w:rsidRPr="0022588B">
        <w:t>úseku</w:t>
      </w:r>
      <w:r w:rsidRPr="0022588B">
        <w:rPr>
          <w:spacing w:val="-11"/>
        </w:rPr>
        <w:t xml:space="preserve"> </w:t>
      </w:r>
      <w:r w:rsidRPr="0022588B">
        <w:t>občanskoprávního</w:t>
      </w:r>
      <w:r w:rsidRPr="0022588B">
        <w:rPr>
          <w:spacing w:val="-10"/>
        </w:rPr>
        <w:t xml:space="preserve"> </w:t>
      </w:r>
      <w:r w:rsidRPr="0022588B">
        <w:t>prvostupňového</w:t>
      </w:r>
      <w:r w:rsidRPr="0022588B">
        <w:rPr>
          <w:spacing w:val="-11"/>
        </w:rPr>
        <w:t xml:space="preserve"> </w:t>
      </w:r>
      <w:r w:rsidRPr="0022588B">
        <w:t>na</w:t>
      </w:r>
      <w:r w:rsidRPr="0022588B">
        <w:rPr>
          <w:spacing w:val="-9"/>
        </w:rPr>
        <w:t xml:space="preserve"> </w:t>
      </w:r>
      <w:r w:rsidRPr="0022588B">
        <w:t>hlavní</w:t>
      </w:r>
      <w:r w:rsidRPr="0022588B">
        <w:rPr>
          <w:spacing w:val="-13"/>
        </w:rPr>
        <w:t xml:space="preserve"> </w:t>
      </w:r>
      <w:r w:rsidRPr="0022588B">
        <w:t>části</w:t>
      </w:r>
      <w:r w:rsidRPr="0022588B">
        <w:rPr>
          <w:spacing w:val="-10"/>
        </w:rPr>
        <w:t xml:space="preserve"> </w:t>
      </w:r>
      <w:r w:rsidRPr="0022588B">
        <w:t>soudu:</w:t>
      </w:r>
    </w:p>
    <w:p w14:paraId="09CCB7B7" w14:textId="77777777" w:rsidR="00795D15" w:rsidRPr="0022588B" w:rsidRDefault="00795D15" w:rsidP="00795D15">
      <w:pPr>
        <w:pStyle w:val="Zkladntext"/>
        <w:kinsoku w:val="0"/>
        <w:overflowPunct w:val="0"/>
      </w:pPr>
    </w:p>
    <w:p w14:paraId="16CCA75A" w14:textId="10561E13" w:rsidR="00FA11B8" w:rsidRPr="009C5CE9" w:rsidRDefault="00FA11B8" w:rsidP="00FA11B8">
      <w:pPr>
        <w:widowControl/>
        <w:autoSpaceDE/>
        <w:autoSpaceDN/>
        <w:adjustRightInd/>
        <w:contextualSpacing/>
        <w:jc w:val="both"/>
        <w:rPr>
          <w:rFonts w:cs="Arial"/>
          <w:color w:val="FF0000"/>
        </w:rPr>
      </w:pPr>
      <w:r w:rsidRPr="0022588B">
        <w:t xml:space="preserve">           </w:t>
      </w:r>
      <w:r w:rsidR="00795D15" w:rsidRPr="0022588B">
        <w:t xml:space="preserve">Pavla </w:t>
      </w:r>
      <w:proofErr w:type="spellStart"/>
      <w:r w:rsidR="00795D15" w:rsidRPr="0022588B">
        <w:t>Kiovská</w:t>
      </w:r>
      <w:proofErr w:type="spellEnd"/>
      <w:r w:rsidR="00795D15" w:rsidRPr="0022588B">
        <w:t>, Eva Valošková,</w:t>
      </w:r>
      <w:r w:rsidR="00795D15" w:rsidRPr="0022588B">
        <w:rPr>
          <w:rFonts w:cs="Arial"/>
        </w:rPr>
        <w:t xml:space="preserve"> Eva Pinkavová, </w:t>
      </w:r>
      <w:r w:rsidR="009C5CE9">
        <w:rPr>
          <w:rFonts w:cs="Arial"/>
          <w:color w:val="FF0000"/>
        </w:rPr>
        <w:t xml:space="preserve">Kateřina Kaňoková a Michaela </w:t>
      </w:r>
      <w:proofErr w:type="spellStart"/>
      <w:r w:rsidR="009C5CE9">
        <w:rPr>
          <w:rFonts w:cs="Arial"/>
          <w:color w:val="FF0000"/>
        </w:rPr>
        <w:t>Polčáková</w:t>
      </w:r>
      <w:proofErr w:type="spellEnd"/>
      <w:r w:rsidR="009C5CE9">
        <w:rPr>
          <w:rFonts w:cs="Arial"/>
          <w:color w:val="FF0000"/>
        </w:rPr>
        <w:t>.</w:t>
      </w:r>
    </w:p>
    <w:p w14:paraId="0DB09185" w14:textId="443CF76B" w:rsidR="00795D15" w:rsidRPr="0022588B" w:rsidRDefault="00795D15" w:rsidP="00795D15">
      <w:pPr>
        <w:pStyle w:val="Zkladntext"/>
        <w:kinsoku w:val="0"/>
        <w:overflowPunct w:val="0"/>
        <w:ind w:left="676"/>
        <w:rPr>
          <w:strike/>
          <w:sz w:val="22"/>
          <w:szCs w:val="22"/>
        </w:rPr>
      </w:pPr>
    </w:p>
    <w:p w14:paraId="49CB4AF8" w14:textId="77777777" w:rsidR="00795D15" w:rsidRPr="0022588B" w:rsidRDefault="00795D15" w:rsidP="00795D15">
      <w:pPr>
        <w:pStyle w:val="Zkladntext"/>
        <w:kinsoku w:val="0"/>
        <w:overflowPunct w:val="0"/>
      </w:pPr>
    </w:p>
    <w:p w14:paraId="1707FA04" w14:textId="77777777" w:rsidR="00795D15" w:rsidRPr="0022588B" w:rsidRDefault="00795D15" w:rsidP="00795D15">
      <w:pPr>
        <w:pStyle w:val="Odstavecseseznamem"/>
        <w:numPr>
          <w:ilvl w:val="0"/>
          <w:numId w:val="48"/>
        </w:numPr>
        <w:tabs>
          <w:tab w:val="left" w:pos="616"/>
        </w:tabs>
        <w:kinsoku w:val="0"/>
        <w:overflowPunct w:val="0"/>
        <w:ind w:left="616" w:hanging="363"/>
        <w:jc w:val="both"/>
      </w:pPr>
      <w:r w:rsidRPr="0022588B">
        <w:t>Zapisovatel</w:t>
      </w:r>
      <w:r w:rsidRPr="0022588B">
        <w:rPr>
          <w:spacing w:val="-13"/>
        </w:rPr>
        <w:t>ka</w:t>
      </w:r>
      <w:r w:rsidRPr="0022588B">
        <w:rPr>
          <w:spacing w:val="-7"/>
        </w:rPr>
        <w:t xml:space="preserve"> </w:t>
      </w:r>
      <w:r w:rsidRPr="0022588B">
        <w:t>přidělená</w:t>
      </w:r>
      <w:r w:rsidRPr="0022588B">
        <w:rPr>
          <w:spacing w:val="-10"/>
        </w:rPr>
        <w:t xml:space="preserve"> </w:t>
      </w:r>
      <w:r w:rsidRPr="0022588B">
        <w:t>pro</w:t>
      </w:r>
      <w:r w:rsidRPr="0022588B">
        <w:rPr>
          <w:spacing w:val="-11"/>
        </w:rPr>
        <w:t xml:space="preserve"> </w:t>
      </w:r>
      <w:r w:rsidRPr="0022588B">
        <w:t>podporu</w:t>
      </w:r>
      <w:r w:rsidRPr="0022588B">
        <w:rPr>
          <w:spacing w:val="-10"/>
        </w:rPr>
        <w:t xml:space="preserve"> </w:t>
      </w:r>
      <w:r w:rsidRPr="0022588B">
        <w:t>oddělení</w:t>
      </w:r>
      <w:r w:rsidRPr="0022588B">
        <w:rPr>
          <w:spacing w:val="-8"/>
        </w:rPr>
        <w:t xml:space="preserve"> </w:t>
      </w:r>
      <w:r w:rsidRPr="0022588B">
        <w:t>úseku</w:t>
      </w:r>
      <w:r w:rsidRPr="0022588B">
        <w:rPr>
          <w:spacing w:val="-11"/>
        </w:rPr>
        <w:t xml:space="preserve"> </w:t>
      </w:r>
      <w:r w:rsidRPr="0022588B">
        <w:t>občanskoprávního</w:t>
      </w:r>
      <w:r w:rsidRPr="0022588B">
        <w:rPr>
          <w:spacing w:val="-13"/>
        </w:rPr>
        <w:t xml:space="preserve"> </w:t>
      </w:r>
      <w:r w:rsidRPr="0022588B">
        <w:t>a</w:t>
      </w:r>
      <w:r w:rsidRPr="0022588B">
        <w:rPr>
          <w:spacing w:val="-7"/>
        </w:rPr>
        <w:t xml:space="preserve"> </w:t>
      </w:r>
      <w:r w:rsidRPr="0022588B">
        <w:t>správního</w:t>
      </w:r>
      <w:r w:rsidRPr="0022588B">
        <w:rPr>
          <w:spacing w:val="-11"/>
        </w:rPr>
        <w:t xml:space="preserve"> </w:t>
      </w:r>
      <w:r w:rsidRPr="0022588B">
        <w:t>na</w:t>
      </w:r>
      <w:r w:rsidRPr="0022588B">
        <w:rPr>
          <w:spacing w:val="-7"/>
        </w:rPr>
        <w:t xml:space="preserve"> </w:t>
      </w:r>
      <w:r w:rsidRPr="0022588B">
        <w:t>pracovišti</w:t>
      </w:r>
      <w:r w:rsidRPr="0022588B">
        <w:rPr>
          <w:spacing w:val="-8"/>
        </w:rPr>
        <w:t xml:space="preserve"> </w:t>
      </w:r>
      <w:r w:rsidRPr="0022588B">
        <w:t>v</w:t>
      </w:r>
      <w:r w:rsidRPr="0022588B">
        <w:rPr>
          <w:spacing w:val="-8"/>
        </w:rPr>
        <w:t xml:space="preserve"> </w:t>
      </w:r>
      <w:r w:rsidRPr="0022588B">
        <w:t>Olomouci:</w:t>
      </w:r>
    </w:p>
    <w:p w14:paraId="280F30D7" w14:textId="77777777" w:rsidR="00795D15" w:rsidRPr="0022588B" w:rsidRDefault="00795D15" w:rsidP="00795D15">
      <w:pPr>
        <w:pStyle w:val="Zkladntext"/>
        <w:kinsoku w:val="0"/>
        <w:overflowPunct w:val="0"/>
      </w:pPr>
    </w:p>
    <w:p w14:paraId="69D16339" w14:textId="77777777" w:rsidR="00795D15" w:rsidRPr="0022588B" w:rsidRDefault="00795D15" w:rsidP="00795D15">
      <w:pPr>
        <w:pStyle w:val="Zkladntext"/>
        <w:kinsoku w:val="0"/>
        <w:overflowPunct w:val="0"/>
        <w:ind w:left="615"/>
      </w:pPr>
      <w:r w:rsidRPr="0022588B">
        <w:t xml:space="preserve">Martina Petrová, Bc. Hana </w:t>
      </w:r>
      <w:proofErr w:type="spellStart"/>
      <w:r w:rsidRPr="0022588B">
        <w:t>Cigošová</w:t>
      </w:r>
      <w:proofErr w:type="spellEnd"/>
      <w:r w:rsidRPr="0022588B">
        <w:t>.</w:t>
      </w:r>
    </w:p>
    <w:p w14:paraId="20D8679D" w14:textId="77777777" w:rsidR="00795D15" w:rsidRPr="0022588B" w:rsidRDefault="00795D15" w:rsidP="00795D15">
      <w:pPr>
        <w:pStyle w:val="Zkladntext"/>
        <w:kinsoku w:val="0"/>
        <w:overflowPunct w:val="0"/>
        <w:ind w:left="615"/>
        <w:sectPr w:rsidR="00795D15" w:rsidRPr="0022588B">
          <w:pgSz w:w="16850" w:h="11920" w:orient="landscape"/>
          <w:pgMar w:top="1000" w:right="280" w:bottom="280" w:left="1160" w:header="520" w:footer="0" w:gutter="0"/>
          <w:cols w:space="708"/>
          <w:noEndnote/>
        </w:sectPr>
      </w:pPr>
    </w:p>
    <w:p w14:paraId="290BA6B6" w14:textId="77777777" w:rsidR="00795D15" w:rsidRPr="0022588B" w:rsidRDefault="00795D15" w:rsidP="00795D15">
      <w:pPr>
        <w:pStyle w:val="Nadpis3"/>
        <w:kinsoku w:val="0"/>
        <w:overflowPunct w:val="0"/>
        <w:spacing w:before="94"/>
        <w:ind w:left="246"/>
      </w:pPr>
      <w:bookmarkStart w:id="22" w:name="Přehled_soudních_oddělení"/>
      <w:bookmarkEnd w:id="22"/>
      <w:r w:rsidRPr="0022588B">
        <w:lastRenderedPageBreak/>
        <w:t>Přehled soudních oddělení</w:t>
      </w:r>
    </w:p>
    <w:p w14:paraId="3F076231" w14:textId="77777777" w:rsidR="00795D15" w:rsidRPr="0022588B" w:rsidRDefault="00795D15" w:rsidP="00795D15">
      <w:pPr>
        <w:pStyle w:val="Zkladntext"/>
        <w:kinsoku w:val="0"/>
        <w:overflowPunct w:val="0"/>
        <w:rPr>
          <w:b/>
          <w:bCs/>
          <w:sz w:val="20"/>
          <w:szCs w:val="20"/>
        </w:rPr>
      </w:pPr>
    </w:p>
    <w:p w14:paraId="194ED5FC" w14:textId="77777777" w:rsidR="00795D15" w:rsidRPr="0022588B" w:rsidRDefault="00795D15" w:rsidP="00795D15">
      <w:pPr>
        <w:pStyle w:val="Zkladntext"/>
        <w:kinsoku w:val="0"/>
        <w:overflowPunct w:val="0"/>
        <w:spacing w:before="8"/>
        <w:rPr>
          <w:b/>
          <w:bCs/>
          <w:sz w:val="12"/>
          <w:szCs w:val="12"/>
        </w:rPr>
      </w:pPr>
    </w:p>
    <w:tbl>
      <w:tblPr>
        <w:tblW w:w="0" w:type="auto"/>
        <w:tblInd w:w="163" w:type="dxa"/>
        <w:tblLayout w:type="fixed"/>
        <w:tblCellMar>
          <w:left w:w="0" w:type="dxa"/>
          <w:right w:w="0" w:type="dxa"/>
        </w:tblCellMar>
        <w:tblLook w:val="0000" w:firstRow="0" w:lastRow="0" w:firstColumn="0" w:lastColumn="0" w:noHBand="0" w:noVBand="0"/>
      </w:tblPr>
      <w:tblGrid>
        <w:gridCol w:w="1102"/>
        <w:gridCol w:w="4826"/>
        <w:gridCol w:w="1787"/>
        <w:gridCol w:w="741"/>
        <w:gridCol w:w="1260"/>
        <w:gridCol w:w="1091"/>
        <w:gridCol w:w="769"/>
        <w:gridCol w:w="590"/>
        <w:gridCol w:w="2834"/>
      </w:tblGrid>
      <w:tr w:rsidR="0022588B" w:rsidRPr="0022588B" w14:paraId="76E5C849" w14:textId="77777777" w:rsidTr="004115F5">
        <w:trPr>
          <w:trHeight w:val="1350"/>
        </w:trPr>
        <w:tc>
          <w:tcPr>
            <w:tcW w:w="1102" w:type="dxa"/>
            <w:tcBorders>
              <w:top w:val="single" w:sz="4" w:space="0" w:color="000000"/>
              <w:left w:val="single" w:sz="4" w:space="0" w:color="000000"/>
              <w:bottom w:val="single" w:sz="4" w:space="0" w:color="000000"/>
              <w:right w:val="single" w:sz="4" w:space="0" w:color="000000"/>
            </w:tcBorders>
          </w:tcPr>
          <w:p w14:paraId="0073D268" w14:textId="77777777" w:rsidR="00795D15" w:rsidRPr="0022588B" w:rsidRDefault="00795D15" w:rsidP="004115F5">
            <w:pPr>
              <w:pStyle w:val="TableParagraph"/>
              <w:kinsoku w:val="0"/>
              <w:overflowPunct w:val="0"/>
              <w:rPr>
                <w:b/>
                <w:bCs/>
                <w:sz w:val="26"/>
                <w:szCs w:val="26"/>
              </w:rPr>
            </w:pPr>
          </w:p>
          <w:p w14:paraId="765B998C" w14:textId="77777777" w:rsidR="00795D15" w:rsidRPr="0022588B" w:rsidRDefault="00795D15" w:rsidP="004115F5">
            <w:pPr>
              <w:pStyle w:val="TableParagraph"/>
              <w:kinsoku w:val="0"/>
              <w:overflowPunct w:val="0"/>
              <w:spacing w:before="10"/>
              <w:rPr>
                <w:b/>
                <w:bCs/>
              </w:rPr>
            </w:pPr>
          </w:p>
          <w:p w14:paraId="331E91CA" w14:textId="77777777" w:rsidR="00795D15" w:rsidRPr="0022588B" w:rsidRDefault="00795D15" w:rsidP="004115F5">
            <w:pPr>
              <w:pStyle w:val="TableParagraph"/>
              <w:kinsoku w:val="0"/>
              <w:overflowPunct w:val="0"/>
              <w:ind w:left="138" w:right="118"/>
              <w:jc w:val="center"/>
            </w:pPr>
            <w:r w:rsidRPr="0022588B">
              <w:t>oddělení</w:t>
            </w:r>
          </w:p>
        </w:tc>
        <w:tc>
          <w:tcPr>
            <w:tcW w:w="4826" w:type="dxa"/>
            <w:tcBorders>
              <w:top w:val="single" w:sz="4" w:space="0" w:color="000000"/>
              <w:left w:val="single" w:sz="4" w:space="0" w:color="000000"/>
              <w:bottom w:val="single" w:sz="4" w:space="0" w:color="000000"/>
              <w:right w:val="single" w:sz="4" w:space="0" w:color="000000"/>
            </w:tcBorders>
          </w:tcPr>
          <w:p w14:paraId="36CBB00D" w14:textId="77777777" w:rsidR="00795D15" w:rsidRPr="0022588B" w:rsidRDefault="00795D15" w:rsidP="004115F5">
            <w:pPr>
              <w:pStyle w:val="TableParagraph"/>
              <w:kinsoku w:val="0"/>
              <w:overflowPunct w:val="0"/>
              <w:spacing w:before="1"/>
              <w:rPr>
                <w:b/>
                <w:bCs/>
                <w:sz w:val="25"/>
                <w:szCs w:val="25"/>
              </w:rPr>
            </w:pPr>
          </w:p>
          <w:p w14:paraId="3F2DA901" w14:textId="77777777" w:rsidR="00795D15" w:rsidRPr="0022588B" w:rsidRDefault="00795D15" w:rsidP="004115F5">
            <w:pPr>
              <w:pStyle w:val="TableParagraph"/>
              <w:kinsoku w:val="0"/>
              <w:overflowPunct w:val="0"/>
              <w:spacing w:line="269" w:lineRule="exact"/>
              <w:ind w:left="1596" w:right="1580"/>
              <w:jc w:val="center"/>
            </w:pPr>
            <w:r w:rsidRPr="0022588B">
              <w:rPr>
                <w:u w:val="single"/>
              </w:rPr>
              <w:t>Samosoudce</w:t>
            </w:r>
          </w:p>
          <w:p w14:paraId="55B973BD" w14:textId="77777777" w:rsidR="00795D15" w:rsidRPr="0022588B" w:rsidRDefault="00795D15" w:rsidP="004115F5">
            <w:pPr>
              <w:pStyle w:val="TableParagraph"/>
              <w:kinsoku w:val="0"/>
              <w:overflowPunct w:val="0"/>
              <w:spacing w:line="269" w:lineRule="exact"/>
              <w:ind w:left="1596" w:right="1579"/>
              <w:jc w:val="center"/>
            </w:pPr>
            <w:r w:rsidRPr="0022588B">
              <w:t>zástupce</w:t>
            </w:r>
          </w:p>
        </w:tc>
        <w:tc>
          <w:tcPr>
            <w:tcW w:w="6238" w:type="dxa"/>
            <w:gridSpan w:val="6"/>
            <w:tcBorders>
              <w:top w:val="single" w:sz="4" w:space="0" w:color="000000"/>
              <w:left w:val="single" w:sz="4" w:space="0" w:color="000000"/>
              <w:bottom w:val="single" w:sz="4" w:space="0" w:color="000000"/>
              <w:right w:val="single" w:sz="4" w:space="0" w:color="000000"/>
            </w:tcBorders>
          </w:tcPr>
          <w:p w14:paraId="4699F479" w14:textId="77777777" w:rsidR="00795D15" w:rsidRPr="0022588B" w:rsidRDefault="00795D15" w:rsidP="004115F5">
            <w:pPr>
              <w:pStyle w:val="TableParagraph"/>
              <w:kinsoku w:val="0"/>
              <w:overflowPunct w:val="0"/>
              <w:rPr>
                <w:b/>
                <w:bCs/>
                <w:sz w:val="26"/>
                <w:szCs w:val="26"/>
              </w:rPr>
            </w:pPr>
          </w:p>
          <w:p w14:paraId="1B44A57E" w14:textId="77777777" w:rsidR="00795D15" w:rsidRPr="0022588B" w:rsidRDefault="00795D15" w:rsidP="004115F5">
            <w:pPr>
              <w:pStyle w:val="TableParagraph"/>
              <w:kinsoku w:val="0"/>
              <w:overflowPunct w:val="0"/>
              <w:rPr>
                <w:b/>
                <w:bCs/>
                <w:sz w:val="23"/>
                <w:szCs w:val="23"/>
              </w:rPr>
            </w:pPr>
          </w:p>
          <w:p w14:paraId="338D9CF4" w14:textId="77777777" w:rsidR="00795D15" w:rsidRPr="0022588B" w:rsidRDefault="00795D15" w:rsidP="004115F5">
            <w:pPr>
              <w:pStyle w:val="TableParagraph"/>
              <w:kinsoku w:val="0"/>
              <w:overflowPunct w:val="0"/>
              <w:ind w:left="2298" w:right="2287"/>
              <w:jc w:val="center"/>
            </w:pPr>
            <w:r w:rsidRPr="0022588B">
              <w:t>Obor působnosti</w:t>
            </w:r>
          </w:p>
        </w:tc>
        <w:tc>
          <w:tcPr>
            <w:tcW w:w="2834" w:type="dxa"/>
            <w:tcBorders>
              <w:top w:val="single" w:sz="4" w:space="0" w:color="000000"/>
              <w:left w:val="single" w:sz="4" w:space="0" w:color="000000"/>
              <w:bottom w:val="single" w:sz="4" w:space="0" w:color="000000"/>
              <w:right w:val="single" w:sz="6" w:space="0" w:color="000000"/>
            </w:tcBorders>
          </w:tcPr>
          <w:p w14:paraId="5ACB0FBC" w14:textId="77777777" w:rsidR="00795D15" w:rsidRPr="0022588B" w:rsidRDefault="00795D15" w:rsidP="004115F5">
            <w:pPr>
              <w:pStyle w:val="TableParagraph"/>
              <w:kinsoku w:val="0"/>
              <w:overflowPunct w:val="0"/>
              <w:rPr>
                <w:b/>
                <w:bCs/>
              </w:rPr>
            </w:pPr>
          </w:p>
          <w:p w14:paraId="3B2789FF" w14:textId="77777777" w:rsidR="00795D15" w:rsidRPr="0022588B" w:rsidRDefault="00795D15" w:rsidP="004115F5">
            <w:pPr>
              <w:pStyle w:val="TableParagraph"/>
              <w:kinsoku w:val="0"/>
              <w:overflowPunct w:val="0"/>
              <w:ind w:left="343" w:right="316" w:hanging="5"/>
              <w:jc w:val="center"/>
            </w:pPr>
            <w:r w:rsidRPr="0022588B">
              <w:rPr>
                <w:u w:val="single"/>
              </w:rPr>
              <w:t>administrativní</w:t>
            </w:r>
            <w:r w:rsidRPr="0022588B">
              <w:t xml:space="preserve"> </w:t>
            </w:r>
            <w:r w:rsidRPr="0022588B">
              <w:rPr>
                <w:u w:val="single"/>
              </w:rPr>
              <w:t xml:space="preserve">tajemnice </w:t>
            </w:r>
            <w:proofErr w:type="spellStart"/>
            <w:r w:rsidRPr="0022588B">
              <w:rPr>
                <w:spacing w:val="-4"/>
                <w:u w:val="single"/>
              </w:rPr>
              <w:t>minitýmu</w:t>
            </w:r>
            <w:proofErr w:type="spellEnd"/>
            <w:r w:rsidRPr="0022588B">
              <w:rPr>
                <w:spacing w:val="-4"/>
              </w:rPr>
              <w:t xml:space="preserve"> </w:t>
            </w:r>
            <w:r w:rsidRPr="0022588B">
              <w:t>zástupce</w:t>
            </w:r>
          </w:p>
        </w:tc>
      </w:tr>
      <w:tr w:rsidR="0022588B" w:rsidRPr="0022588B" w14:paraId="2D3587DC" w14:textId="77777777" w:rsidTr="004115F5">
        <w:trPr>
          <w:trHeight w:val="945"/>
        </w:trPr>
        <w:tc>
          <w:tcPr>
            <w:tcW w:w="1102" w:type="dxa"/>
            <w:vMerge w:val="restart"/>
            <w:tcBorders>
              <w:top w:val="single" w:sz="4" w:space="0" w:color="000000"/>
              <w:left w:val="single" w:sz="4" w:space="0" w:color="000000"/>
              <w:bottom w:val="single" w:sz="4" w:space="0" w:color="000000"/>
              <w:right w:val="single" w:sz="4" w:space="0" w:color="000000"/>
            </w:tcBorders>
          </w:tcPr>
          <w:p w14:paraId="684191C0" w14:textId="77777777" w:rsidR="00795D15" w:rsidRPr="0022588B" w:rsidRDefault="00795D15" w:rsidP="004115F5">
            <w:pPr>
              <w:pStyle w:val="TableParagraph"/>
              <w:kinsoku w:val="0"/>
              <w:overflowPunct w:val="0"/>
              <w:spacing w:before="10"/>
              <w:rPr>
                <w:b/>
                <w:bCs/>
              </w:rPr>
            </w:pPr>
          </w:p>
          <w:p w14:paraId="36816F0F" w14:textId="77777777" w:rsidR="00795D15" w:rsidRPr="0022588B" w:rsidRDefault="00795D15" w:rsidP="004115F5">
            <w:pPr>
              <w:pStyle w:val="TableParagraph"/>
              <w:kinsoku w:val="0"/>
              <w:overflowPunct w:val="0"/>
              <w:ind w:left="335"/>
            </w:pPr>
            <w:r w:rsidRPr="0022588B">
              <w:t>23 C</w:t>
            </w:r>
          </w:p>
        </w:tc>
        <w:tc>
          <w:tcPr>
            <w:tcW w:w="4826" w:type="dxa"/>
            <w:tcBorders>
              <w:top w:val="single" w:sz="4" w:space="0" w:color="000000"/>
              <w:left w:val="single" w:sz="4" w:space="0" w:color="000000"/>
              <w:bottom w:val="none" w:sz="6" w:space="0" w:color="auto"/>
              <w:right w:val="single" w:sz="4" w:space="0" w:color="000000"/>
            </w:tcBorders>
          </w:tcPr>
          <w:p w14:paraId="1E8E530A" w14:textId="77777777" w:rsidR="00795D15" w:rsidRPr="0022588B" w:rsidRDefault="00795D15" w:rsidP="004115F5">
            <w:pPr>
              <w:pStyle w:val="TableParagraph"/>
              <w:kinsoku w:val="0"/>
              <w:overflowPunct w:val="0"/>
              <w:spacing w:before="10"/>
              <w:rPr>
                <w:b/>
                <w:bCs/>
              </w:rPr>
            </w:pPr>
          </w:p>
          <w:p w14:paraId="55147023" w14:textId="77777777" w:rsidR="00795D15" w:rsidRPr="0022588B" w:rsidRDefault="00795D15" w:rsidP="004115F5">
            <w:pPr>
              <w:pStyle w:val="TableParagraph"/>
              <w:kinsoku w:val="0"/>
              <w:overflowPunct w:val="0"/>
              <w:ind w:left="112" w:right="2155"/>
            </w:pPr>
            <w:r w:rsidRPr="0022588B">
              <w:rPr>
                <w:u w:val="single"/>
              </w:rPr>
              <w:t>Mgr. Tomáš Zubek</w:t>
            </w:r>
            <w:r w:rsidRPr="0022588B">
              <w:t xml:space="preserve"> JUDr. Lenka Severová</w:t>
            </w:r>
          </w:p>
        </w:tc>
        <w:tc>
          <w:tcPr>
            <w:tcW w:w="6238" w:type="dxa"/>
            <w:gridSpan w:val="6"/>
            <w:vMerge w:val="restart"/>
            <w:tcBorders>
              <w:top w:val="single" w:sz="4" w:space="0" w:color="000000"/>
              <w:left w:val="single" w:sz="4" w:space="0" w:color="000000"/>
              <w:bottom w:val="single" w:sz="4" w:space="0" w:color="000000"/>
              <w:right w:val="single" w:sz="4" w:space="0" w:color="000000"/>
            </w:tcBorders>
          </w:tcPr>
          <w:p w14:paraId="0C1ECFD3" w14:textId="77777777" w:rsidR="00795D15" w:rsidRPr="0022588B" w:rsidRDefault="00795D15" w:rsidP="004115F5">
            <w:pPr>
              <w:pStyle w:val="TableParagraph"/>
              <w:kinsoku w:val="0"/>
              <w:overflowPunct w:val="0"/>
              <w:spacing w:before="10"/>
              <w:rPr>
                <w:b/>
                <w:bCs/>
              </w:rPr>
            </w:pPr>
          </w:p>
          <w:p w14:paraId="151794B7" w14:textId="77777777" w:rsidR="00795D15" w:rsidRPr="0022588B" w:rsidRDefault="00795D15" w:rsidP="004115F5">
            <w:pPr>
              <w:pStyle w:val="TableParagraph"/>
              <w:kinsoku w:val="0"/>
              <w:overflowPunct w:val="0"/>
              <w:ind w:left="113"/>
            </w:pPr>
            <w:r w:rsidRPr="0022588B">
              <w:t>Rozhodování ve sporech:</w:t>
            </w:r>
          </w:p>
          <w:p w14:paraId="44B0F9C3" w14:textId="77777777" w:rsidR="00795D15" w:rsidRPr="0022588B" w:rsidRDefault="00795D15" w:rsidP="00795D15">
            <w:pPr>
              <w:pStyle w:val="TableParagraph"/>
              <w:numPr>
                <w:ilvl w:val="0"/>
                <w:numId w:val="46"/>
              </w:numPr>
              <w:tabs>
                <w:tab w:val="left" w:pos="474"/>
              </w:tabs>
              <w:kinsoku w:val="0"/>
              <w:overflowPunct w:val="0"/>
              <w:spacing w:before="11" w:line="265" w:lineRule="exact"/>
            </w:pPr>
            <w:r w:rsidRPr="0022588B">
              <w:t>o určení nezákonnosti stávky nebo</w:t>
            </w:r>
            <w:r w:rsidRPr="0022588B">
              <w:rPr>
                <w:spacing w:val="-11"/>
              </w:rPr>
              <w:t xml:space="preserve"> </w:t>
            </w:r>
            <w:r w:rsidRPr="0022588B">
              <w:t>výluky;</w:t>
            </w:r>
          </w:p>
          <w:p w14:paraId="546A7A0A" w14:textId="77777777" w:rsidR="00795D15" w:rsidRPr="0022588B" w:rsidRDefault="00795D15" w:rsidP="00795D15">
            <w:pPr>
              <w:pStyle w:val="TableParagraph"/>
              <w:numPr>
                <w:ilvl w:val="0"/>
                <w:numId w:val="46"/>
              </w:numPr>
              <w:tabs>
                <w:tab w:val="left" w:pos="474"/>
                <w:tab w:val="left" w:pos="831"/>
                <w:tab w:val="left" w:pos="3987"/>
                <w:tab w:val="left" w:pos="4342"/>
              </w:tabs>
              <w:kinsoku w:val="0"/>
              <w:overflowPunct w:val="0"/>
              <w:ind w:right="338"/>
            </w:pPr>
            <w:r w:rsidRPr="0022588B">
              <w:t>o</w:t>
            </w:r>
            <w:r w:rsidRPr="0022588B">
              <w:tab/>
              <w:t>zrušení rozhodnutí rozhodce o plnění závazků z kolektivní</w:t>
            </w:r>
            <w:r w:rsidRPr="0022588B">
              <w:rPr>
                <w:spacing w:val="-1"/>
              </w:rPr>
              <w:t xml:space="preserve"> </w:t>
            </w:r>
            <w:r w:rsidRPr="0022588B">
              <w:t>smlouvy;</w:t>
            </w:r>
          </w:p>
          <w:p w14:paraId="13D8C76C" w14:textId="77777777" w:rsidR="00795D15" w:rsidRPr="0022588B" w:rsidRDefault="00795D15" w:rsidP="00795D15">
            <w:pPr>
              <w:pStyle w:val="TableParagraph"/>
              <w:numPr>
                <w:ilvl w:val="0"/>
                <w:numId w:val="46"/>
              </w:numPr>
              <w:tabs>
                <w:tab w:val="left" w:pos="474"/>
                <w:tab w:val="left" w:pos="845"/>
                <w:tab w:val="left" w:pos="2060"/>
                <w:tab w:val="left" w:pos="3123"/>
                <w:tab w:val="left" w:pos="4421"/>
                <w:tab w:val="left" w:pos="5139"/>
              </w:tabs>
              <w:kinsoku w:val="0"/>
              <w:overflowPunct w:val="0"/>
              <w:ind w:right="121"/>
            </w:pPr>
            <w:r w:rsidRPr="0022588B">
              <w:t>o</w:t>
            </w:r>
            <w:r w:rsidRPr="0022588B">
              <w:tab/>
              <w:t>neplatnost</w:t>
            </w:r>
            <w:r w:rsidRPr="0022588B">
              <w:tab/>
              <w:t>skončení</w:t>
            </w:r>
            <w:r w:rsidRPr="0022588B">
              <w:tab/>
              <w:t>pracovního</w:t>
            </w:r>
            <w:r w:rsidRPr="0022588B">
              <w:tab/>
              <w:t>nebo</w:t>
            </w:r>
            <w:r w:rsidRPr="0022588B">
              <w:tab/>
            </w:r>
            <w:r w:rsidRPr="0022588B">
              <w:rPr>
                <w:spacing w:val="-7"/>
              </w:rPr>
              <w:t xml:space="preserve">služebního </w:t>
            </w:r>
            <w:r w:rsidRPr="0022588B">
              <w:t>poměru podle zákona č. 451/1991</w:t>
            </w:r>
            <w:r w:rsidRPr="0022588B">
              <w:rPr>
                <w:spacing w:val="-9"/>
              </w:rPr>
              <w:t xml:space="preserve"> </w:t>
            </w:r>
            <w:r w:rsidRPr="0022588B">
              <w:t>Sb., o stanovení některých dalších předpokladů pro výkon funkcí ve státních orgánech.</w:t>
            </w:r>
          </w:p>
        </w:tc>
        <w:tc>
          <w:tcPr>
            <w:tcW w:w="2834" w:type="dxa"/>
            <w:vMerge w:val="restart"/>
            <w:tcBorders>
              <w:top w:val="single" w:sz="4" w:space="0" w:color="000000"/>
              <w:left w:val="single" w:sz="4" w:space="0" w:color="000000"/>
              <w:bottom w:val="single" w:sz="4" w:space="0" w:color="000000"/>
              <w:right w:val="single" w:sz="6" w:space="0" w:color="000000"/>
            </w:tcBorders>
          </w:tcPr>
          <w:p w14:paraId="7E674263" w14:textId="77777777" w:rsidR="00795D15" w:rsidRPr="0022588B" w:rsidRDefault="00795D15" w:rsidP="004115F5">
            <w:pPr>
              <w:pStyle w:val="TableParagraph"/>
              <w:kinsoku w:val="0"/>
              <w:overflowPunct w:val="0"/>
              <w:spacing w:before="10"/>
              <w:rPr>
                <w:b/>
                <w:bCs/>
              </w:rPr>
            </w:pPr>
          </w:p>
          <w:p w14:paraId="5A6ACD18" w14:textId="77777777" w:rsidR="00795D15" w:rsidRPr="0022588B" w:rsidRDefault="00795D15" w:rsidP="004115F5">
            <w:pPr>
              <w:pStyle w:val="TableParagraph"/>
              <w:kinsoku w:val="0"/>
              <w:overflowPunct w:val="0"/>
              <w:ind w:left="113" w:right="214"/>
            </w:pPr>
            <w:r w:rsidRPr="0022588B">
              <w:rPr>
                <w:u w:val="single"/>
              </w:rPr>
              <w:t>Bc. Marcela Pudichová</w:t>
            </w:r>
            <w:r w:rsidRPr="0022588B">
              <w:t xml:space="preserve"> </w:t>
            </w:r>
          </w:p>
          <w:p w14:paraId="4E4AF8BF" w14:textId="77777777" w:rsidR="00795D15" w:rsidRPr="0022588B" w:rsidRDefault="00795D15" w:rsidP="004115F5">
            <w:pPr>
              <w:pStyle w:val="TableParagraph"/>
              <w:kinsoku w:val="0"/>
              <w:overflowPunct w:val="0"/>
              <w:ind w:left="113" w:right="214"/>
            </w:pPr>
            <w:r w:rsidRPr="0022588B">
              <w:t xml:space="preserve">Petra </w:t>
            </w:r>
            <w:proofErr w:type="spellStart"/>
            <w:r w:rsidRPr="0022588B">
              <w:t>Andrisová</w:t>
            </w:r>
            <w:proofErr w:type="spellEnd"/>
          </w:p>
        </w:tc>
      </w:tr>
      <w:tr w:rsidR="0022588B" w:rsidRPr="0022588B" w14:paraId="2E0D839B" w14:textId="77777777" w:rsidTr="004115F5">
        <w:trPr>
          <w:trHeight w:val="1331"/>
        </w:trPr>
        <w:tc>
          <w:tcPr>
            <w:tcW w:w="1102" w:type="dxa"/>
            <w:vMerge/>
            <w:tcBorders>
              <w:top w:val="nil"/>
              <w:left w:val="single" w:sz="4" w:space="0" w:color="000000"/>
              <w:bottom w:val="single" w:sz="4" w:space="0" w:color="000000"/>
              <w:right w:val="single" w:sz="4" w:space="0" w:color="000000"/>
            </w:tcBorders>
          </w:tcPr>
          <w:p w14:paraId="79A9DFE8" w14:textId="77777777" w:rsidR="00795D15" w:rsidRPr="0022588B" w:rsidRDefault="00795D15" w:rsidP="004115F5">
            <w:pPr>
              <w:pStyle w:val="Zkladntext"/>
              <w:kinsoku w:val="0"/>
              <w:overflowPunct w:val="0"/>
              <w:spacing w:before="8"/>
              <w:rPr>
                <w:b/>
                <w:bCs/>
                <w:sz w:val="2"/>
                <w:szCs w:val="2"/>
              </w:rPr>
            </w:pPr>
          </w:p>
        </w:tc>
        <w:tc>
          <w:tcPr>
            <w:tcW w:w="4826" w:type="dxa"/>
            <w:tcBorders>
              <w:top w:val="none" w:sz="6" w:space="0" w:color="auto"/>
              <w:left w:val="single" w:sz="4" w:space="0" w:color="000000"/>
              <w:bottom w:val="none" w:sz="6" w:space="0" w:color="auto"/>
              <w:right w:val="single" w:sz="4" w:space="0" w:color="000000"/>
            </w:tcBorders>
          </w:tcPr>
          <w:p w14:paraId="04FFB115" w14:textId="77777777" w:rsidR="00795D15" w:rsidRPr="0022588B" w:rsidRDefault="00795D15" w:rsidP="004115F5">
            <w:pPr>
              <w:pStyle w:val="TableParagraph"/>
              <w:kinsoku w:val="0"/>
              <w:overflowPunct w:val="0"/>
              <w:spacing w:before="124"/>
              <w:ind w:left="112" w:right="87"/>
            </w:pPr>
            <w:r w:rsidRPr="0022588B">
              <w:rPr>
                <w:u w:val="single"/>
              </w:rPr>
              <w:t>JUDr. Aleš Palkovský</w:t>
            </w:r>
            <w:r w:rsidRPr="0022588B">
              <w:t xml:space="preserve"> – bez nápadu nových věcí, pro skončení věcí napadlých   do 31. 5. 2019</w:t>
            </w:r>
          </w:p>
          <w:p w14:paraId="60393863" w14:textId="77777777" w:rsidR="00795D15" w:rsidRPr="0022588B" w:rsidRDefault="00795D15" w:rsidP="004115F5">
            <w:pPr>
              <w:pStyle w:val="TableParagraph"/>
              <w:kinsoku w:val="0"/>
              <w:overflowPunct w:val="0"/>
              <w:spacing w:before="8"/>
              <w:ind w:left="112"/>
            </w:pPr>
            <w:r w:rsidRPr="0022588B">
              <w:t>JUDr. Eva Zavrtálková</w:t>
            </w:r>
          </w:p>
        </w:tc>
        <w:tc>
          <w:tcPr>
            <w:tcW w:w="6238" w:type="dxa"/>
            <w:gridSpan w:val="6"/>
            <w:vMerge/>
            <w:tcBorders>
              <w:top w:val="nil"/>
              <w:left w:val="single" w:sz="4" w:space="0" w:color="000000"/>
              <w:bottom w:val="single" w:sz="4" w:space="0" w:color="000000"/>
              <w:right w:val="single" w:sz="4" w:space="0" w:color="000000"/>
            </w:tcBorders>
          </w:tcPr>
          <w:p w14:paraId="0E350BEE" w14:textId="77777777" w:rsidR="00795D15" w:rsidRPr="0022588B" w:rsidRDefault="00795D15" w:rsidP="004115F5">
            <w:pPr>
              <w:pStyle w:val="Zkladntext"/>
              <w:kinsoku w:val="0"/>
              <w:overflowPunct w:val="0"/>
              <w:spacing w:before="8"/>
              <w:rPr>
                <w:b/>
                <w:bCs/>
                <w:sz w:val="2"/>
                <w:szCs w:val="2"/>
              </w:rPr>
            </w:pPr>
          </w:p>
        </w:tc>
        <w:tc>
          <w:tcPr>
            <w:tcW w:w="2834" w:type="dxa"/>
            <w:vMerge/>
            <w:tcBorders>
              <w:top w:val="nil"/>
              <w:left w:val="single" w:sz="4" w:space="0" w:color="000000"/>
              <w:bottom w:val="single" w:sz="4" w:space="0" w:color="000000"/>
              <w:right w:val="single" w:sz="6" w:space="0" w:color="000000"/>
            </w:tcBorders>
          </w:tcPr>
          <w:p w14:paraId="24175466" w14:textId="77777777" w:rsidR="00795D15" w:rsidRPr="0022588B" w:rsidRDefault="00795D15" w:rsidP="004115F5">
            <w:pPr>
              <w:pStyle w:val="Zkladntext"/>
              <w:kinsoku w:val="0"/>
              <w:overflowPunct w:val="0"/>
              <w:spacing w:before="8"/>
              <w:rPr>
                <w:b/>
                <w:bCs/>
                <w:sz w:val="2"/>
                <w:szCs w:val="2"/>
              </w:rPr>
            </w:pPr>
          </w:p>
        </w:tc>
      </w:tr>
      <w:tr w:rsidR="0022588B" w:rsidRPr="0022588B" w14:paraId="008DDBDD" w14:textId="77777777" w:rsidTr="004115F5">
        <w:trPr>
          <w:trHeight w:val="1533"/>
        </w:trPr>
        <w:tc>
          <w:tcPr>
            <w:tcW w:w="1102" w:type="dxa"/>
            <w:vMerge/>
            <w:tcBorders>
              <w:top w:val="nil"/>
              <w:left w:val="single" w:sz="4" w:space="0" w:color="000000"/>
              <w:bottom w:val="single" w:sz="4" w:space="0" w:color="000000"/>
              <w:right w:val="single" w:sz="4" w:space="0" w:color="000000"/>
            </w:tcBorders>
          </w:tcPr>
          <w:p w14:paraId="577E8DC6" w14:textId="77777777" w:rsidR="00795D15" w:rsidRPr="0022588B" w:rsidRDefault="00795D15" w:rsidP="004115F5">
            <w:pPr>
              <w:pStyle w:val="Zkladntext"/>
              <w:kinsoku w:val="0"/>
              <w:overflowPunct w:val="0"/>
              <w:spacing w:before="8"/>
              <w:rPr>
                <w:b/>
                <w:bCs/>
                <w:sz w:val="2"/>
                <w:szCs w:val="2"/>
              </w:rPr>
            </w:pPr>
          </w:p>
        </w:tc>
        <w:tc>
          <w:tcPr>
            <w:tcW w:w="4826" w:type="dxa"/>
            <w:tcBorders>
              <w:top w:val="none" w:sz="6" w:space="0" w:color="auto"/>
              <w:left w:val="single" w:sz="4" w:space="0" w:color="000000"/>
              <w:bottom w:val="none" w:sz="6" w:space="0" w:color="auto"/>
              <w:right w:val="single" w:sz="4" w:space="0" w:color="000000"/>
            </w:tcBorders>
          </w:tcPr>
          <w:p w14:paraId="2D11D52C" w14:textId="77777777" w:rsidR="00795D15" w:rsidRPr="0022588B" w:rsidRDefault="00795D15" w:rsidP="004115F5">
            <w:pPr>
              <w:pStyle w:val="TableParagraph"/>
              <w:kinsoku w:val="0"/>
              <w:overflowPunct w:val="0"/>
              <w:spacing w:before="119"/>
              <w:ind w:left="112" w:right="85"/>
            </w:pPr>
            <w:r w:rsidRPr="0022588B">
              <w:rPr>
                <w:u w:val="single"/>
              </w:rPr>
              <w:t>Mgr. Jana Misiačková</w:t>
            </w:r>
            <w:r w:rsidRPr="0022588B">
              <w:t xml:space="preserve"> – bez nápadu nových věcí, pro skončení věcí napadlých do 31. 5. 2019</w:t>
            </w:r>
          </w:p>
          <w:p w14:paraId="202BD692" w14:textId="77777777" w:rsidR="00795D15" w:rsidRPr="0022588B" w:rsidRDefault="00795D15" w:rsidP="004115F5">
            <w:pPr>
              <w:pStyle w:val="TableParagraph"/>
              <w:kinsoku w:val="0"/>
              <w:overflowPunct w:val="0"/>
              <w:spacing w:before="2"/>
              <w:ind w:left="112"/>
            </w:pPr>
            <w:r w:rsidRPr="0022588B">
              <w:t>JUDr. Miroslava Holubová</w:t>
            </w:r>
          </w:p>
        </w:tc>
        <w:tc>
          <w:tcPr>
            <w:tcW w:w="6238" w:type="dxa"/>
            <w:gridSpan w:val="6"/>
            <w:vMerge/>
            <w:tcBorders>
              <w:top w:val="nil"/>
              <w:left w:val="single" w:sz="4" w:space="0" w:color="000000"/>
              <w:bottom w:val="single" w:sz="4" w:space="0" w:color="000000"/>
              <w:right w:val="single" w:sz="4" w:space="0" w:color="000000"/>
            </w:tcBorders>
          </w:tcPr>
          <w:p w14:paraId="4CD373DC" w14:textId="77777777" w:rsidR="00795D15" w:rsidRPr="0022588B" w:rsidRDefault="00795D15" w:rsidP="004115F5">
            <w:pPr>
              <w:pStyle w:val="Zkladntext"/>
              <w:kinsoku w:val="0"/>
              <w:overflowPunct w:val="0"/>
              <w:spacing w:before="8"/>
              <w:rPr>
                <w:b/>
                <w:bCs/>
                <w:sz w:val="2"/>
                <w:szCs w:val="2"/>
              </w:rPr>
            </w:pPr>
          </w:p>
        </w:tc>
        <w:tc>
          <w:tcPr>
            <w:tcW w:w="2834" w:type="dxa"/>
            <w:vMerge/>
            <w:tcBorders>
              <w:top w:val="nil"/>
              <w:left w:val="single" w:sz="4" w:space="0" w:color="000000"/>
              <w:bottom w:val="single" w:sz="4" w:space="0" w:color="000000"/>
              <w:right w:val="single" w:sz="6" w:space="0" w:color="000000"/>
            </w:tcBorders>
          </w:tcPr>
          <w:p w14:paraId="67108A13" w14:textId="77777777" w:rsidR="00795D15" w:rsidRPr="0022588B" w:rsidRDefault="00795D15" w:rsidP="004115F5">
            <w:pPr>
              <w:pStyle w:val="Zkladntext"/>
              <w:kinsoku w:val="0"/>
              <w:overflowPunct w:val="0"/>
              <w:spacing w:before="8"/>
              <w:rPr>
                <w:b/>
                <w:bCs/>
                <w:sz w:val="2"/>
                <w:szCs w:val="2"/>
              </w:rPr>
            </w:pPr>
          </w:p>
        </w:tc>
      </w:tr>
      <w:tr w:rsidR="0022588B" w:rsidRPr="0022588B" w14:paraId="0A8C6C80" w14:textId="77777777" w:rsidTr="004115F5">
        <w:trPr>
          <w:trHeight w:val="1681"/>
        </w:trPr>
        <w:tc>
          <w:tcPr>
            <w:tcW w:w="1102" w:type="dxa"/>
            <w:vMerge/>
            <w:tcBorders>
              <w:top w:val="nil"/>
              <w:left w:val="single" w:sz="4" w:space="0" w:color="000000"/>
              <w:bottom w:val="single" w:sz="4" w:space="0" w:color="000000"/>
              <w:right w:val="single" w:sz="4" w:space="0" w:color="000000"/>
            </w:tcBorders>
          </w:tcPr>
          <w:p w14:paraId="5D386268" w14:textId="77777777" w:rsidR="00795D15" w:rsidRPr="0022588B" w:rsidRDefault="00795D15" w:rsidP="004115F5">
            <w:pPr>
              <w:pStyle w:val="Zkladntext"/>
              <w:kinsoku w:val="0"/>
              <w:overflowPunct w:val="0"/>
              <w:spacing w:before="8"/>
              <w:rPr>
                <w:b/>
                <w:bCs/>
                <w:sz w:val="2"/>
                <w:szCs w:val="2"/>
              </w:rPr>
            </w:pPr>
          </w:p>
        </w:tc>
        <w:tc>
          <w:tcPr>
            <w:tcW w:w="4826" w:type="dxa"/>
            <w:tcBorders>
              <w:top w:val="none" w:sz="6" w:space="0" w:color="auto"/>
              <w:left w:val="single" w:sz="4" w:space="0" w:color="000000"/>
              <w:bottom w:val="single" w:sz="4" w:space="0" w:color="000000"/>
              <w:right w:val="single" w:sz="4" w:space="0" w:color="000000"/>
            </w:tcBorders>
          </w:tcPr>
          <w:p w14:paraId="572427AB" w14:textId="77777777" w:rsidR="00795D15" w:rsidRPr="0022588B" w:rsidRDefault="00795D15" w:rsidP="004115F5">
            <w:pPr>
              <w:pStyle w:val="TableParagraph"/>
              <w:kinsoku w:val="0"/>
              <w:overflowPunct w:val="0"/>
              <w:spacing w:before="61"/>
              <w:ind w:left="112" w:right="85"/>
            </w:pPr>
            <w:r w:rsidRPr="0022588B">
              <w:rPr>
                <w:u w:val="single"/>
              </w:rPr>
              <w:t>JUDr. Miroslava Holubová</w:t>
            </w:r>
            <w:r w:rsidRPr="0022588B">
              <w:t xml:space="preserve"> – bez nápadu nových věcí, pro skončení věcí napadlých do 31. 5. 2019</w:t>
            </w:r>
          </w:p>
          <w:p w14:paraId="2112A20A" w14:textId="77777777" w:rsidR="00795D15" w:rsidRPr="0022588B" w:rsidRDefault="00795D15" w:rsidP="004115F5">
            <w:pPr>
              <w:pStyle w:val="TableParagraph"/>
              <w:kinsoku w:val="0"/>
              <w:overflowPunct w:val="0"/>
              <w:spacing w:before="9"/>
              <w:ind w:left="112"/>
            </w:pPr>
            <w:r w:rsidRPr="0022588B">
              <w:t>JUDr. Eva Zavrtálková</w:t>
            </w:r>
          </w:p>
        </w:tc>
        <w:tc>
          <w:tcPr>
            <w:tcW w:w="6238" w:type="dxa"/>
            <w:gridSpan w:val="6"/>
            <w:vMerge/>
            <w:tcBorders>
              <w:top w:val="nil"/>
              <w:left w:val="single" w:sz="4" w:space="0" w:color="000000"/>
              <w:bottom w:val="single" w:sz="4" w:space="0" w:color="000000"/>
              <w:right w:val="single" w:sz="4" w:space="0" w:color="000000"/>
            </w:tcBorders>
          </w:tcPr>
          <w:p w14:paraId="62DF2815" w14:textId="77777777" w:rsidR="00795D15" w:rsidRPr="0022588B" w:rsidRDefault="00795D15" w:rsidP="004115F5">
            <w:pPr>
              <w:pStyle w:val="Zkladntext"/>
              <w:kinsoku w:val="0"/>
              <w:overflowPunct w:val="0"/>
              <w:spacing w:before="8"/>
              <w:rPr>
                <w:b/>
                <w:bCs/>
                <w:sz w:val="2"/>
                <w:szCs w:val="2"/>
              </w:rPr>
            </w:pPr>
          </w:p>
        </w:tc>
        <w:tc>
          <w:tcPr>
            <w:tcW w:w="2834" w:type="dxa"/>
            <w:vMerge/>
            <w:tcBorders>
              <w:top w:val="nil"/>
              <w:left w:val="single" w:sz="4" w:space="0" w:color="000000"/>
              <w:bottom w:val="single" w:sz="4" w:space="0" w:color="000000"/>
              <w:right w:val="single" w:sz="6" w:space="0" w:color="000000"/>
            </w:tcBorders>
          </w:tcPr>
          <w:p w14:paraId="26118E4A" w14:textId="77777777" w:rsidR="00795D15" w:rsidRPr="0022588B" w:rsidRDefault="00795D15" w:rsidP="004115F5">
            <w:pPr>
              <w:pStyle w:val="Zkladntext"/>
              <w:kinsoku w:val="0"/>
              <w:overflowPunct w:val="0"/>
              <w:spacing w:before="8"/>
              <w:rPr>
                <w:b/>
                <w:bCs/>
                <w:sz w:val="2"/>
                <w:szCs w:val="2"/>
              </w:rPr>
            </w:pPr>
          </w:p>
        </w:tc>
      </w:tr>
      <w:tr w:rsidR="00795D15" w:rsidRPr="0022588B" w14:paraId="227EDEAE" w14:textId="77777777" w:rsidTr="004115F5">
        <w:trPr>
          <w:trHeight w:val="1350"/>
        </w:trPr>
        <w:tc>
          <w:tcPr>
            <w:tcW w:w="1102" w:type="dxa"/>
            <w:tcBorders>
              <w:top w:val="single" w:sz="4" w:space="0" w:color="000000"/>
              <w:left w:val="single" w:sz="4" w:space="0" w:color="000000"/>
              <w:bottom w:val="single" w:sz="4" w:space="0" w:color="000000"/>
              <w:right w:val="single" w:sz="4" w:space="0" w:color="000000"/>
            </w:tcBorders>
          </w:tcPr>
          <w:p w14:paraId="482B2625" w14:textId="77777777" w:rsidR="00795D15" w:rsidRPr="0022588B" w:rsidRDefault="00795D15" w:rsidP="004115F5">
            <w:pPr>
              <w:pStyle w:val="TableParagraph"/>
              <w:kinsoku w:val="0"/>
              <w:overflowPunct w:val="0"/>
              <w:spacing w:before="10"/>
              <w:rPr>
                <w:b/>
                <w:bCs/>
              </w:rPr>
            </w:pPr>
          </w:p>
          <w:p w14:paraId="3A632365" w14:textId="77777777" w:rsidR="00795D15" w:rsidRPr="0022588B" w:rsidRDefault="00795D15" w:rsidP="004115F5">
            <w:pPr>
              <w:pStyle w:val="TableParagraph"/>
              <w:kinsoku w:val="0"/>
              <w:overflowPunct w:val="0"/>
              <w:ind w:left="135" w:right="118"/>
              <w:jc w:val="center"/>
            </w:pPr>
            <w:r w:rsidRPr="0022588B">
              <w:t>41 C</w:t>
            </w:r>
          </w:p>
        </w:tc>
        <w:tc>
          <w:tcPr>
            <w:tcW w:w="4826" w:type="dxa"/>
            <w:tcBorders>
              <w:top w:val="single" w:sz="4" w:space="0" w:color="000000"/>
              <w:left w:val="single" w:sz="4" w:space="0" w:color="000000"/>
              <w:bottom w:val="single" w:sz="4" w:space="0" w:color="000000"/>
              <w:right w:val="single" w:sz="4" w:space="0" w:color="000000"/>
            </w:tcBorders>
          </w:tcPr>
          <w:p w14:paraId="0851BE40" w14:textId="77777777" w:rsidR="00795D15" w:rsidRPr="0022588B" w:rsidRDefault="00795D15" w:rsidP="004115F5">
            <w:pPr>
              <w:pStyle w:val="TableParagraph"/>
              <w:kinsoku w:val="0"/>
              <w:overflowPunct w:val="0"/>
              <w:spacing w:before="10"/>
              <w:rPr>
                <w:b/>
                <w:bCs/>
              </w:rPr>
            </w:pPr>
          </w:p>
          <w:p w14:paraId="42FC4796" w14:textId="77777777" w:rsidR="00795D15" w:rsidRPr="0022588B" w:rsidRDefault="00795D15" w:rsidP="004115F5">
            <w:pPr>
              <w:pStyle w:val="TableParagraph"/>
              <w:kinsoku w:val="0"/>
              <w:overflowPunct w:val="0"/>
              <w:ind w:left="112" w:right="1725"/>
            </w:pPr>
            <w:r w:rsidRPr="0022588B">
              <w:rPr>
                <w:u w:val="single"/>
              </w:rPr>
              <w:t>JUDr. Eva Zavrtálková</w:t>
            </w:r>
            <w:r w:rsidRPr="0022588B">
              <w:t xml:space="preserve"> JUDr. Miroslava Holubová</w:t>
            </w:r>
          </w:p>
        </w:tc>
        <w:tc>
          <w:tcPr>
            <w:tcW w:w="1787" w:type="dxa"/>
            <w:tcBorders>
              <w:top w:val="single" w:sz="4" w:space="0" w:color="000000"/>
              <w:left w:val="single" w:sz="4" w:space="0" w:color="000000"/>
              <w:bottom w:val="single" w:sz="4" w:space="0" w:color="000000"/>
              <w:right w:val="none" w:sz="6" w:space="0" w:color="auto"/>
            </w:tcBorders>
          </w:tcPr>
          <w:p w14:paraId="63531105" w14:textId="77777777" w:rsidR="00795D15" w:rsidRPr="0022588B" w:rsidRDefault="00795D15" w:rsidP="004115F5">
            <w:pPr>
              <w:pStyle w:val="TableParagraph"/>
              <w:kinsoku w:val="0"/>
              <w:overflowPunct w:val="0"/>
              <w:spacing w:before="10"/>
              <w:rPr>
                <w:b/>
                <w:bCs/>
              </w:rPr>
            </w:pPr>
          </w:p>
          <w:p w14:paraId="04C0CA42" w14:textId="77777777" w:rsidR="00795D15" w:rsidRPr="0022588B" w:rsidRDefault="00795D15" w:rsidP="004115F5">
            <w:pPr>
              <w:pStyle w:val="TableParagraph"/>
              <w:kinsoku w:val="0"/>
              <w:overflowPunct w:val="0"/>
              <w:spacing w:line="269" w:lineRule="exact"/>
              <w:ind w:left="113"/>
            </w:pPr>
            <w:r w:rsidRPr="0022588B">
              <w:t>Rozhodování o</w:t>
            </w:r>
          </w:p>
          <w:p w14:paraId="731BE67E" w14:textId="77777777" w:rsidR="00795D15" w:rsidRPr="0022588B" w:rsidRDefault="00795D15" w:rsidP="004115F5">
            <w:pPr>
              <w:pStyle w:val="TableParagraph"/>
              <w:kinsoku w:val="0"/>
              <w:overflowPunct w:val="0"/>
              <w:spacing w:line="269" w:lineRule="exact"/>
              <w:ind w:left="113"/>
            </w:pPr>
            <w:r w:rsidRPr="0022588B">
              <w:t>soudu I. stupně.</w:t>
            </w:r>
          </w:p>
        </w:tc>
        <w:tc>
          <w:tcPr>
            <w:tcW w:w="741" w:type="dxa"/>
            <w:tcBorders>
              <w:top w:val="single" w:sz="4" w:space="0" w:color="000000"/>
              <w:left w:val="none" w:sz="6" w:space="0" w:color="auto"/>
              <w:bottom w:val="single" w:sz="4" w:space="0" w:color="000000"/>
              <w:right w:val="none" w:sz="6" w:space="0" w:color="auto"/>
            </w:tcBorders>
          </w:tcPr>
          <w:p w14:paraId="10666989" w14:textId="77777777" w:rsidR="00795D15" w:rsidRPr="0022588B" w:rsidRDefault="00795D15" w:rsidP="004115F5">
            <w:pPr>
              <w:pStyle w:val="TableParagraph"/>
              <w:kinsoku w:val="0"/>
              <w:overflowPunct w:val="0"/>
              <w:spacing w:before="10"/>
              <w:rPr>
                <w:b/>
                <w:bCs/>
              </w:rPr>
            </w:pPr>
          </w:p>
          <w:p w14:paraId="43EB66B0" w14:textId="77777777" w:rsidR="00795D15" w:rsidRPr="0022588B" w:rsidRDefault="00795D15" w:rsidP="004115F5">
            <w:pPr>
              <w:pStyle w:val="TableParagraph"/>
              <w:kinsoku w:val="0"/>
              <w:overflowPunct w:val="0"/>
              <w:ind w:left="107"/>
            </w:pPr>
            <w:r w:rsidRPr="0022588B">
              <w:t>věcné</w:t>
            </w:r>
          </w:p>
        </w:tc>
        <w:tc>
          <w:tcPr>
            <w:tcW w:w="1260" w:type="dxa"/>
            <w:tcBorders>
              <w:top w:val="single" w:sz="4" w:space="0" w:color="000000"/>
              <w:left w:val="none" w:sz="6" w:space="0" w:color="auto"/>
              <w:bottom w:val="single" w:sz="4" w:space="0" w:color="000000"/>
              <w:right w:val="none" w:sz="6" w:space="0" w:color="auto"/>
            </w:tcBorders>
          </w:tcPr>
          <w:p w14:paraId="38CF5770" w14:textId="77777777" w:rsidR="00795D15" w:rsidRPr="0022588B" w:rsidRDefault="00795D15" w:rsidP="004115F5">
            <w:pPr>
              <w:pStyle w:val="TableParagraph"/>
              <w:kinsoku w:val="0"/>
              <w:overflowPunct w:val="0"/>
              <w:spacing w:before="10"/>
              <w:rPr>
                <w:b/>
                <w:bCs/>
              </w:rPr>
            </w:pPr>
          </w:p>
          <w:p w14:paraId="055A33F1" w14:textId="77777777" w:rsidR="00795D15" w:rsidRPr="0022588B" w:rsidRDefault="00795D15" w:rsidP="004115F5">
            <w:pPr>
              <w:pStyle w:val="TableParagraph"/>
              <w:kinsoku w:val="0"/>
              <w:overflowPunct w:val="0"/>
              <w:ind w:left="103"/>
            </w:pPr>
            <w:r w:rsidRPr="0022588B">
              <w:t>příslušnosti</w:t>
            </w:r>
          </w:p>
        </w:tc>
        <w:tc>
          <w:tcPr>
            <w:tcW w:w="1091" w:type="dxa"/>
            <w:tcBorders>
              <w:top w:val="single" w:sz="4" w:space="0" w:color="000000"/>
              <w:left w:val="none" w:sz="6" w:space="0" w:color="auto"/>
              <w:bottom w:val="single" w:sz="4" w:space="0" w:color="000000"/>
              <w:right w:val="none" w:sz="6" w:space="0" w:color="auto"/>
            </w:tcBorders>
          </w:tcPr>
          <w:p w14:paraId="70874644" w14:textId="77777777" w:rsidR="00795D15" w:rsidRPr="0022588B" w:rsidRDefault="00795D15" w:rsidP="004115F5">
            <w:pPr>
              <w:pStyle w:val="TableParagraph"/>
              <w:kinsoku w:val="0"/>
              <w:overflowPunct w:val="0"/>
              <w:spacing w:before="10"/>
              <w:rPr>
                <w:b/>
                <w:bCs/>
              </w:rPr>
            </w:pPr>
          </w:p>
          <w:p w14:paraId="109F94DE" w14:textId="77777777" w:rsidR="00795D15" w:rsidRPr="0022588B" w:rsidRDefault="00795D15" w:rsidP="004115F5">
            <w:pPr>
              <w:pStyle w:val="TableParagraph"/>
              <w:kinsoku w:val="0"/>
              <w:overflowPunct w:val="0"/>
              <w:ind w:left="103"/>
            </w:pPr>
            <w:r w:rsidRPr="0022588B">
              <w:t>krajského</w:t>
            </w:r>
          </w:p>
        </w:tc>
        <w:tc>
          <w:tcPr>
            <w:tcW w:w="769" w:type="dxa"/>
            <w:tcBorders>
              <w:top w:val="single" w:sz="4" w:space="0" w:color="000000"/>
              <w:left w:val="none" w:sz="6" w:space="0" w:color="auto"/>
              <w:bottom w:val="single" w:sz="4" w:space="0" w:color="000000"/>
              <w:right w:val="none" w:sz="6" w:space="0" w:color="auto"/>
            </w:tcBorders>
          </w:tcPr>
          <w:p w14:paraId="551ECD5B" w14:textId="77777777" w:rsidR="00795D15" w:rsidRPr="0022588B" w:rsidRDefault="00795D15" w:rsidP="004115F5">
            <w:pPr>
              <w:pStyle w:val="TableParagraph"/>
              <w:kinsoku w:val="0"/>
              <w:overflowPunct w:val="0"/>
              <w:spacing w:before="10"/>
              <w:rPr>
                <w:b/>
                <w:bCs/>
              </w:rPr>
            </w:pPr>
          </w:p>
          <w:p w14:paraId="19B90B8E" w14:textId="77777777" w:rsidR="00795D15" w:rsidRPr="0022588B" w:rsidRDefault="00795D15" w:rsidP="004115F5">
            <w:pPr>
              <w:pStyle w:val="TableParagraph"/>
              <w:kinsoku w:val="0"/>
              <w:overflowPunct w:val="0"/>
              <w:ind w:left="104"/>
            </w:pPr>
            <w:r w:rsidRPr="0022588B">
              <w:t>soudu</w:t>
            </w:r>
          </w:p>
        </w:tc>
        <w:tc>
          <w:tcPr>
            <w:tcW w:w="590" w:type="dxa"/>
            <w:tcBorders>
              <w:top w:val="single" w:sz="4" w:space="0" w:color="000000"/>
              <w:left w:val="none" w:sz="6" w:space="0" w:color="auto"/>
              <w:bottom w:val="single" w:sz="4" w:space="0" w:color="000000"/>
              <w:right w:val="single" w:sz="4" w:space="0" w:color="000000"/>
            </w:tcBorders>
          </w:tcPr>
          <w:p w14:paraId="6AFD04D9" w14:textId="77777777" w:rsidR="00795D15" w:rsidRPr="0022588B" w:rsidRDefault="00795D15" w:rsidP="004115F5">
            <w:pPr>
              <w:pStyle w:val="TableParagraph"/>
              <w:kinsoku w:val="0"/>
              <w:overflowPunct w:val="0"/>
              <w:spacing w:before="10"/>
              <w:rPr>
                <w:b/>
                <w:bCs/>
              </w:rPr>
            </w:pPr>
          </w:p>
          <w:p w14:paraId="07AFF6DD" w14:textId="77777777" w:rsidR="00795D15" w:rsidRPr="0022588B" w:rsidRDefault="00795D15" w:rsidP="004115F5">
            <w:pPr>
              <w:pStyle w:val="TableParagraph"/>
              <w:kinsoku w:val="0"/>
              <w:overflowPunct w:val="0"/>
              <w:ind w:left="108"/>
            </w:pPr>
            <w:r w:rsidRPr="0022588B">
              <w:t>jako</w:t>
            </w:r>
          </w:p>
        </w:tc>
        <w:tc>
          <w:tcPr>
            <w:tcW w:w="2834" w:type="dxa"/>
            <w:tcBorders>
              <w:top w:val="single" w:sz="4" w:space="0" w:color="000000"/>
              <w:left w:val="single" w:sz="4" w:space="0" w:color="000000"/>
              <w:bottom w:val="single" w:sz="4" w:space="0" w:color="000000"/>
              <w:right w:val="single" w:sz="6" w:space="0" w:color="000000"/>
            </w:tcBorders>
          </w:tcPr>
          <w:p w14:paraId="049E43D8" w14:textId="77777777" w:rsidR="00795D15" w:rsidRPr="0022588B" w:rsidRDefault="00795D15" w:rsidP="004115F5">
            <w:pPr>
              <w:pStyle w:val="TableParagraph"/>
              <w:kinsoku w:val="0"/>
              <w:overflowPunct w:val="0"/>
              <w:spacing w:before="10"/>
              <w:rPr>
                <w:b/>
                <w:bCs/>
              </w:rPr>
            </w:pPr>
          </w:p>
          <w:p w14:paraId="469D7ADA" w14:textId="77777777" w:rsidR="00795D15" w:rsidRPr="0022588B" w:rsidRDefault="00795D15" w:rsidP="004115F5">
            <w:pPr>
              <w:pStyle w:val="TableParagraph"/>
              <w:kinsoku w:val="0"/>
              <w:overflowPunct w:val="0"/>
              <w:ind w:left="113" w:right="214"/>
            </w:pPr>
            <w:r w:rsidRPr="0022588B">
              <w:rPr>
                <w:u w:val="single"/>
              </w:rPr>
              <w:t>Bc. Marcela Pudichová</w:t>
            </w:r>
            <w:r w:rsidRPr="0022588B">
              <w:t xml:space="preserve"> Petra </w:t>
            </w:r>
            <w:proofErr w:type="spellStart"/>
            <w:r w:rsidRPr="0022588B">
              <w:t>Andrisová</w:t>
            </w:r>
            <w:proofErr w:type="spellEnd"/>
            <w:r w:rsidRPr="0022588B">
              <w:t xml:space="preserve"> </w:t>
            </w:r>
          </w:p>
        </w:tc>
      </w:tr>
    </w:tbl>
    <w:p w14:paraId="783178BF" w14:textId="77777777" w:rsidR="00795D15" w:rsidRPr="0022588B" w:rsidRDefault="00795D15" w:rsidP="00795D15">
      <w:pPr>
        <w:rPr>
          <w:b/>
          <w:bCs/>
          <w:sz w:val="12"/>
          <w:szCs w:val="12"/>
        </w:rPr>
        <w:sectPr w:rsidR="00795D15" w:rsidRPr="0022588B">
          <w:pgSz w:w="16850" w:h="11920" w:orient="landscape"/>
          <w:pgMar w:top="1000" w:right="280" w:bottom="280" w:left="1160" w:header="520" w:footer="0" w:gutter="0"/>
          <w:cols w:space="708"/>
          <w:noEndnote/>
        </w:sectPr>
      </w:pPr>
    </w:p>
    <w:p w14:paraId="1CF238CA" w14:textId="77777777" w:rsidR="00795D15" w:rsidRPr="0022588B" w:rsidRDefault="00795D15" w:rsidP="00795D15">
      <w:pPr>
        <w:pStyle w:val="Zkladntext"/>
        <w:kinsoku w:val="0"/>
        <w:overflowPunct w:val="0"/>
        <w:rPr>
          <w:rFonts w:ascii="Times New Roman" w:hAnsi="Times New Roman" w:cs="Times New Roman"/>
          <w:sz w:val="20"/>
          <w:szCs w:val="20"/>
        </w:rPr>
      </w:pPr>
    </w:p>
    <w:p w14:paraId="13796B89" w14:textId="77777777" w:rsidR="00795D15" w:rsidRPr="0022588B" w:rsidRDefault="00795D15" w:rsidP="00795D15">
      <w:pPr>
        <w:pStyle w:val="Zkladntext"/>
        <w:kinsoku w:val="0"/>
        <w:overflowPunct w:val="0"/>
        <w:spacing w:before="4" w:after="1"/>
        <w:rPr>
          <w:rFonts w:ascii="Times New Roman" w:hAnsi="Times New Roman" w:cs="Times New Roman"/>
          <w:sz w:val="12"/>
          <w:szCs w:val="12"/>
        </w:rPr>
      </w:pPr>
    </w:p>
    <w:tbl>
      <w:tblPr>
        <w:tblW w:w="0" w:type="auto"/>
        <w:tblInd w:w="163" w:type="dxa"/>
        <w:tblLayout w:type="fixed"/>
        <w:tblCellMar>
          <w:left w:w="0" w:type="dxa"/>
          <w:right w:w="0" w:type="dxa"/>
        </w:tblCellMar>
        <w:tblLook w:val="0000" w:firstRow="0" w:lastRow="0" w:firstColumn="0" w:lastColumn="0" w:noHBand="0" w:noVBand="0"/>
      </w:tblPr>
      <w:tblGrid>
        <w:gridCol w:w="1102"/>
        <w:gridCol w:w="4967"/>
        <w:gridCol w:w="6238"/>
        <w:gridCol w:w="2489"/>
      </w:tblGrid>
      <w:tr w:rsidR="0022588B" w:rsidRPr="0022588B" w14:paraId="4E7A5F76" w14:textId="77777777" w:rsidTr="004115F5">
        <w:trPr>
          <w:trHeight w:val="1350"/>
        </w:trPr>
        <w:tc>
          <w:tcPr>
            <w:tcW w:w="1102" w:type="dxa"/>
            <w:tcBorders>
              <w:top w:val="single" w:sz="4" w:space="0" w:color="000000"/>
              <w:left w:val="single" w:sz="4" w:space="0" w:color="000000"/>
              <w:bottom w:val="single" w:sz="4" w:space="0" w:color="000000"/>
              <w:right w:val="single" w:sz="4" w:space="0" w:color="000000"/>
            </w:tcBorders>
          </w:tcPr>
          <w:p w14:paraId="341F2B8E" w14:textId="77777777" w:rsidR="00795D15" w:rsidRPr="0022588B" w:rsidRDefault="00795D15" w:rsidP="004115F5">
            <w:pPr>
              <w:pStyle w:val="TableParagraph"/>
              <w:kinsoku w:val="0"/>
              <w:overflowPunct w:val="0"/>
              <w:spacing w:before="1"/>
              <w:rPr>
                <w:rFonts w:ascii="Times New Roman" w:hAnsi="Times New Roman" w:cs="Times New Roman"/>
              </w:rPr>
            </w:pPr>
          </w:p>
          <w:p w14:paraId="2AD6B6B0" w14:textId="77777777" w:rsidR="00795D15" w:rsidRPr="0022588B" w:rsidRDefault="00795D15" w:rsidP="004115F5">
            <w:pPr>
              <w:pStyle w:val="TableParagraph"/>
              <w:kinsoku w:val="0"/>
              <w:overflowPunct w:val="0"/>
              <w:ind w:left="270"/>
            </w:pPr>
            <w:r w:rsidRPr="0022588B">
              <w:t xml:space="preserve">23 </w:t>
            </w:r>
            <w:proofErr w:type="spellStart"/>
            <w:r w:rsidRPr="0022588B">
              <w:t>Nc</w:t>
            </w:r>
            <w:proofErr w:type="spellEnd"/>
          </w:p>
        </w:tc>
        <w:tc>
          <w:tcPr>
            <w:tcW w:w="4967" w:type="dxa"/>
            <w:tcBorders>
              <w:top w:val="single" w:sz="4" w:space="0" w:color="000000"/>
              <w:left w:val="single" w:sz="4" w:space="0" w:color="000000"/>
              <w:bottom w:val="single" w:sz="4" w:space="0" w:color="000000"/>
              <w:right w:val="single" w:sz="4" w:space="0" w:color="000000"/>
            </w:tcBorders>
          </w:tcPr>
          <w:p w14:paraId="0A2B3816" w14:textId="77777777" w:rsidR="00795D15" w:rsidRPr="0022588B" w:rsidRDefault="00795D15" w:rsidP="004115F5">
            <w:pPr>
              <w:pStyle w:val="TableParagraph"/>
              <w:kinsoku w:val="0"/>
              <w:overflowPunct w:val="0"/>
              <w:spacing w:before="1"/>
              <w:rPr>
                <w:rFonts w:ascii="Times New Roman" w:hAnsi="Times New Roman" w:cs="Times New Roman"/>
              </w:rPr>
            </w:pPr>
          </w:p>
          <w:p w14:paraId="371355AC" w14:textId="77777777" w:rsidR="00795D15" w:rsidRPr="0022588B" w:rsidRDefault="00795D15" w:rsidP="004115F5">
            <w:pPr>
              <w:pStyle w:val="TableParagraph"/>
              <w:kinsoku w:val="0"/>
              <w:overflowPunct w:val="0"/>
              <w:ind w:left="112"/>
            </w:pPr>
            <w:r w:rsidRPr="0022588B">
              <w:t>Soudci zařazeni v odd. 23 C, 41 C</w:t>
            </w:r>
          </w:p>
        </w:tc>
        <w:tc>
          <w:tcPr>
            <w:tcW w:w="6238" w:type="dxa"/>
            <w:tcBorders>
              <w:top w:val="single" w:sz="4" w:space="0" w:color="000000"/>
              <w:left w:val="single" w:sz="4" w:space="0" w:color="000000"/>
              <w:bottom w:val="single" w:sz="4" w:space="0" w:color="000000"/>
              <w:right w:val="single" w:sz="4" w:space="0" w:color="000000"/>
            </w:tcBorders>
          </w:tcPr>
          <w:p w14:paraId="7BCA6B5E" w14:textId="77777777" w:rsidR="00795D15" w:rsidRPr="0022588B" w:rsidRDefault="00795D15" w:rsidP="004115F5">
            <w:pPr>
              <w:pStyle w:val="TableParagraph"/>
              <w:kinsoku w:val="0"/>
              <w:overflowPunct w:val="0"/>
              <w:spacing w:before="1"/>
              <w:rPr>
                <w:rFonts w:ascii="Times New Roman" w:hAnsi="Times New Roman" w:cs="Times New Roman"/>
              </w:rPr>
            </w:pPr>
          </w:p>
          <w:p w14:paraId="1F85E4B8" w14:textId="77777777" w:rsidR="00795D15" w:rsidRPr="0022588B" w:rsidRDefault="00795D15" w:rsidP="004115F5">
            <w:pPr>
              <w:pStyle w:val="TableParagraph"/>
              <w:kinsoku w:val="0"/>
              <w:overflowPunct w:val="0"/>
              <w:ind w:left="113" w:right="87"/>
            </w:pPr>
            <w:r w:rsidRPr="0022588B">
              <w:t>Nejasná podání ve vztahu k věcem zařazeným do odd. 23 C, 41 C a ostatní podání v I. stupni, která nejsou výslovně uvedena v jiné části rozvrhu podle oborů působnosti.</w:t>
            </w:r>
          </w:p>
        </w:tc>
        <w:tc>
          <w:tcPr>
            <w:tcW w:w="2489" w:type="dxa"/>
            <w:tcBorders>
              <w:top w:val="single" w:sz="4" w:space="0" w:color="000000"/>
              <w:left w:val="single" w:sz="4" w:space="0" w:color="000000"/>
              <w:bottom w:val="single" w:sz="4" w:space="0" w:color="000000"/>
              <w:right w:val="single" w:sz="6" w:space="0" w:color="000000"/>
            </w:tcBorders>
          </w:tcPr>
          <w:p w14:paraId="6EA42C26" w14:textId="77777777" w:rsidR="00795D15" w:rsidRPr="0022588B" w:rsidRDefault="00795D15" w:rsidP="004115F5">
            <w:pPr>
              <w:pStyle w:val="TableParagraph"/>
              <w:kinsoku w:val="0"/>
              <w:overflowPunct w:val="0"/>
              <w:spacing w:before="1"/>
              <w:rPr>
                <w:rFonts w:ascii="Times New Roman" w:hAnsi="Times New Roman" w:cs="Times New Roman"/>
              </w:rPr>
            </w:pPr>
          </w:p>
          <w:p w14:paraId="2B3EAEAF" w14:textId="77777777" w:rsidR="00795D15" w:rsidRPr="0022588B" w:rsidRDefault="00795D15" w:rsidP="004115F5">
            <w:pPr>
              <w:pStyle w:val="TableParagraph"/>
              <w:kinsoku w:val="0"/>
              <w:overflowPunct w:val="0"/>
              <w:ind w:left="113" w:right="214"/>
            </w:pPr>
            <w:r w:rsidRPr="0022588B">
              <w:rPr>
                <w:u w:val="single"/>
              </w:rPr>
              <w:t>Bc. Marcela Pudichová</w:t>
            </w:r>
            <w:r w:rsidRPr="0022588B">
              <w:t xml:space="preserve"> </w:t>
            </w:r>
          </w:p>
          <w:p w14:paraId="1EC0333D" w14:textId="77777777" w:rsidR="00795D15" w:rsidRPr="0022588B" w:rsidRDefault="00795D15" w:rsidP="004115F5">
            <w:pPr>
              <w:pStyle w:val="TableParagraph"/>
              <w:kinsoku w:val="0"/>
              <w:overflowPunct w:val="0"/>
              <w:ind w:left="113" w:right="211"/>
            </w:pPr>
            <w:r w:rsidRPr="0022588B">
              <w:t xml:space="preserve">Petra </w:t>
            </w:r>
            <w:proofErr w:type="spellStart"/>
            <w:r w:rsidRPr="0022588B">
              <w:t>Andrisová</w:t>
            </w:r>
            <w:proofErr w:type="spellEnd"/>
          </w:p>
        </w:tc>
      </w:tr>
      <w:tr w:rsidR="0022588B" w:rsidRPr="0022588B" w14:paraId="08C21B80" w14:textId="77777777" w:rsidTr="004115F5">
        <w:trPr>
          <w:trHeight w:val="1214"/>
        </w:trPr>
        <w:tc>
          <w:tcPr>
            <w:tcW w:w="1102" w:type="dxa"/>
            <w:vMerge w:val="restart"/>
            <w:tcBorders>
              <w:top w:val="single" w:sz="4" w:space="0" w:color="000000"/>
              <w:left w:val="single" w:sz="4" w:space="0" w:color="000000"/>
              <w:bottom w:val="single" w:sz="4" w:space="0" w:color="000000"/>
              <w:right w:val="single" w:sz="4" w:space="0" w:color="000000"/>
            </w:tcBorders>
          </w:tcPr>
          <w:p w14:paraId="47AD0377" w14:textId="77777777" w:rsidR="00795D15" w:rsidRPr="0022588B" w:rsidRDefault="00795D15" w:rsidP="004115F5">
            <w:pPr>
              <w:pStyle w:val="TableParagraph"/>
              <w:kinsoku w:val="0"/>
              <w:overflowPunct w:val="0"/>
              <w:spacing w:before="1"/>
              <w:rPr>
                <w:rFonts w:ascii="Times New Roman" w:hAnsi="Times New Roman" w:cs="Times New Roman"/>
              </w:rPr>
            </w:pPr>
          </w:p>
          <w:p w14:paraId="536ABEA7" w14:textId="77777777" w:rsidR="00795D15" w:rsidRPr="0022588B" w:rsidRDefault="00795D15" w:rsidP="004115F5">
            <w:pPr>
              <w:pStyle w:val="TableParagraph"/>
              <w:kinsoku w:val="0"/>
              <w:overflowPunct w:val="0"/>
              <w:ind w:left="333" w:right="301"/>
            </w:pPr>
            <w:r w:rsidRPr="0022588B">
              <w:t xml:space="preserve">74 C      </w:t>
            </w:r>
            <w:proofErr w:type="spellStart"/>
            <w:r w:rsidRPr="0022588B">
              <w:t>EC</w:t>
            </w:r>
            <w:proofErr w:type="spellEnd"/>
          </w:p>
        </w:tc>
        <w:tc>
          <w:tcPr>
            <w:tcW w:w="4967" w:type="dxa"/>
            <w:vMerge w:val="restart"/>
            <w:tcBorders>
              <w:top w:val="single" w:sz="4" w:space="0" w:color="000000"/>
              <w:left w:val="single" w:sz="4" w:space="0" w:color="000000"/>
              <w:bottom w:val="single" w:sz="4" w:space="0" w:color="000000"/>
              <w:right w:val="single" w:sz="4" w:space="0" w:color="000000"/>
            </w:tcBorders>
          </w:tcPr>
          <w:p w14:paraId="4120DF04" w14:textId="77777777" w:rsidR="00795D15" w:rsidRPr="0022588B" w:rsidRDefault="00795D15" w:rsidP="004115F5">
            <w:pPr>
              <w:pStyle w:val="TableParagraph"/>
              <w:kinsoku w:val="0"/>
              <w:overflowPunct w:val="0"/>
              <w:spacing w:before="1"/>
              <w:rPr>
                <w:rFonts w:ascii="Times New Roman" w:hAnsi="Times New Roman" w:cs="Times New Roman"/>
              </w:rPr>
            </w:pPr>
          </w:p>
          <w:p w14:paraId="251867D5" w14:textId="77777777" w:rsidR="00795D15" w:rsidRPr="0022588B" w:rsidRDefault="00795D15" w:rsidP="004115F5">
            <w:pPr>
              <w:pStyle w:val="TableParagraph"/>
              <w:kinsoku w:val="0"/>
              <w:overflowPunct w:val="0"/>
              <w:ind w:left="112" w:right="2210"/>
            </w:pPr>
            <w:r w:rsidRPr="0022588B">
              <w:rPr>
                <w:u w:val="single"/>
              </w:rPr>
              <w:t>Mgr. Martina Telcová</w:t>
            </w:r>
            <w:r w:rsidRPr="0022588B">
              <w:t xml:space="preserve"> JUDr. Karla Musilová</w:t>
            </w:r>
          </w:p>
        </w:tc>
        <w:tc>
          <w:tcPr>
            <w:tcW w:w="6238" w:type="dxa"/>
            <w:tcBorders>
              <w:top w:val="single" w:sz="4" w:space="0" w:color="000000"/>
              <w:left w:val="single" w:sz="4" w:space="0" w:color="000000"/>
              <w:bottom w:val="none" w:sz="6" w:space="0" w:color="auto"/>
              <w:right w:val="single" w:sz="4" w:space="0" w:color="000000"/>
            </w:tcBorders>
          </w:tcPr>
          <w:p w14:paraId="345425E1" w14:textId="77777777" w:rsidR="00795D15" w:rsidRPr="0022588B" w:rsidRDefault="00795D15" w:rsidP="004115F5">
            <w:pPr>
              <w:pStyle w:val="TableParagraph"/>
              <w:kinsoku w:val="0"/>
              <w:overflowPunct w:val="0"/>
              <w:spacing w:before="1"/>
              <w:rPr>
                <w:rFonts w:ascii="Times New Roman" w:hAnsi="Times New Roman" w:cs="Times New Roman"/>
              </w:rPr>
            </w:pPr>
          </w:p>
          <w:p w14:paraId="1B3DF7DD" w14:textId="77777777" w:rsidR="00795D15" w:rsidRPr="0022588B" w:rsidRDefault="00795D15" w:rsidP="004115F5">
            <w:pPr>
              <w:pStyle w:val="TableParagraph"/>
              <w:kinsoku w:val="0"/>
              <w:overflowPunct w:val="0"/>
              <w:ind w:left="113" w:right="84"/>
            </w:pPr>
            <w:r w:rsidRPr="0022588B">
              <w:t>Rozhodování ve věcech vyplývajících z práva duševního vlastnictví,</w:t>
            </w:r>
            <w:r w:rsidRPr="0022588B">
              <w:rPr>
                <w:spacing w:val="-6"/>
              </w:rPr>
              <w:t xml:space="preserve"> </w:t>
            </w:r>
            <w:r w:rsidRPr="0022588B">
              <w:t>kde</w:t>
            </w:r>
            <w:r w:rsidRPr="0022588B">
              <w:rPr>
                <w:spacing w:val="-7"/>
              </w:rPr>
              <w:t xml:space="preserve"> </w:t>
            </w:r>
            <w:r w:rsidRPr="0022588B">
              <w:t>žalovaný</w:t>
            </w:r>
            <w:r w:rsidRPr="0022588B">
              <w:rPr>
                <w:spacing w:val="-9"/>
              </w:rPr>
              <w:t xml:space="preserve"> </w:t>
            </w:r>
            <w:r w:rsidRPr="0022588B">
              <w:t>má</w:t>
            </w:r>
            <w:r w:rsidRPr="0022588B">
              <w:rPr>
                <w:spacing w:val="-5"/>
              </w:rPr>
              <w:t xml:space="preserve"> </w:t>
            </w:r>
            <w:r w:rsidRPr="0022588B">
              <w:t>bydliště</w:t>
            </w:r>
            <w:r w:rsidRPr="0022588B">
              <w:rPr>
                <w:spacing w:val="-6"/>
              </w:rPr>
              <w:t xml:space="preserve"> </w:t>
            </w:r>
            <w:r w:rsidRPr="0022588B">
              <w:t>či</w:t>
            </w:r>
            <w:r w:rsidRPr="0022588B">
              <w:rPr>
                <w:spacing w:val="-6"/>
              </w:rPr>
              <w:t xml:space="preserve"> </w:t>
            </w:r>
            <w:r w:rsidRPr="0022588B">
              <w:t>sídlo</w:t>
            </w:r>
            <w:r w:rsidRPr="0022588B">
              <w:rPr>
                <w:spacing w:val="-8"/>
              </w:rPr>
              <w:t xml:space="preserve"> </w:t>
            </w:r>
            <w:r w:rsidRPr="0022588B">
              <w:t>v</w:t>
            </w:r>
            <w:r w:rsidRPr="0022588B">
              <w:rPr>
                <w:spacing w:val="-5"/>
              </w:rPr>
              <w:t xml:space="preserve"> </w:t>
            </w:r>
            <w:r w:rsidRPr="0022588B">
              <w:t>obvodu</w:t>
            </w:r>
            <w:r w:rsidRPr="0022588B">
              <w:rPr>
                <w:spacing w:val="-6"/>
              </w:rPr>
              <w:t xml:space="preserve"> </w:t>
            </w:r>
            <w:r w:rsidRPr="0022588B">
              <w:t>Okresních soudů v Olomouci, Přerově, Šumperku a</w:t>
            </w:r>
            <w:r w:rsidRPr="0022588B">
              <w:rPr>
                <w:spacing w:val="-20"/>
              </w:rPr>
              <w:t xml:space="preserve"> </w:t>
            </w:r>
            <w:r w:rsidRPr="0022588B">
              <w:t>Jeseníku.</w:t>
            </w:r>
          </w:p>
        </w:tc>
        <w:tc>
          <w:tcPr>
            <w:tcW w:w="2489" w:type="dxa"/>
            <w:vMerge w:val="restart"/>
            <w:tcBorders>
              <w:top w:val="single" w:sz="4" w:space="0" w:color="000000"/>
              <w:left w:val="single" w:sz="4" w:space="0" w:color="000000"/>
              <w:bottom w:val="single" w:sz="4" w:space="0" w:color="000000"/>
              <w:right w:val="single" w:sz="6" w:space="0" w:color="000000"/>
            </w:tcBorders>
          </w:tcPr>
          <w:p w14:paraId="335AABEF" w14:textId="77777777" w:rsidR="00795D15" w:rsidRPr="0022588B" w:rsidRDefault="00795D15" w:rsidP="004115F5">
            <w:pPr>
              <w:pStyle w:val="TableParagraph"/>
              <w:kinsoku w:val="0"/>
              <w:overflowPunct w:val="0"/>
              <w:spacing w:before="1"/>
              <w:rPr>
                <w:rFonts w:ascii="Times New Roman" w:hAnsi="Times New Roman" w:cs="Times New Roman"/>
              </w:rPr>
            </w:pPr>
          </w:p>
          <w:p w14:paraId="3882B0B7" w14:textId="77777777" w:rsidR="00795D15" w:rsidRPr="0022588B" w:rsidRDefault="00795D15" w:rsidP="004115F5">
            <w:pPr>
              <w:pStyle w:val="TableParagraph"/>
              <w:kinsoku w:val="0"/>
              <w:overflowPunct w:val="0"/>
              <w:ind w:left="113" w:right="316"/>
            </w:pPr>
            <w:r w:rsidRPr="0022588B">
              <w:rPr>
                <w:u w:val="single"/>
              </w:rPr>
              <w:t xml:space="preserve">Bc. Aneta </w:t>
            </w:r>
            <w:proofErr w:type="spellStart"/>
            <w:r w:rsidRPr="0022588B">
              <w:rPr>
                <w:u w:val="single"/>
              </w:rPr>
              <w:t>Výmyslická</w:t>
            </w:r>
            <w:proofErr w:type="spellEnd"/>
            <w:r w:rsidRPr="0022588B">
              <w:t xml:space="preserve"> Markéta </w:t>
            </w:r>
            <w:proofErr w:type="spellStart"/>
            <w:r w:rsidRPr="0022588B">
              <w:t>Chrudinová</w:t>
            </w:r>
            <w:proofErr w:type="spellEnd"/>
          </w:p>
        </w:tc>
      </w:tr>
      <w:tr w:rsidR="0022588B" w:rsidRPr="0022588B" w14:paraId="17C6FD6B" w14:textId="77777777" w:rsidTr="004115F5">
        <w:trPr>
          <w:trHeight w:val="666"/>
        </w:trPr>
        <w:tc>
          <w:tcPr>
            <w:tcW w:w="1102" w:type="dxa"/>
            <w:vMerge/>
            <w:tcBorders>
              <w:top w:val="nil"/>
              <w:left w:val="single" w:sz="4" w:space="0" w:color="000000"/>
              <w:bottom w:val="single" w:sz="4" w:space="0" w:color="000000"/>
              <w:right w:val="single" w:sz="4" w:space="0" w:color="000000"/>
            </w:tcBorders>
          </w:tcPr>
          <w:p w14:paraId="19A5A7C3"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4967" w:type="dxa"/>
            <w:vMerge/>
            <w:tcBorders>
              <w:top w:val="nil"/>
              <w:left w:val="single" w:sz="4" w:space="0" w:color="000000"/>
              <w:bottom w:val="single" w:sz="4" w:space="0" w:color="000000"/>
              <w:right w:val="single" w:sz="4" w:space="0" w:color="000000"/>
            </w:tcBorders>
          </w:tcPr>
          <w:p w14:paraId="0321A867"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6238" w:type="dxa"/>
            <w:tcBorders>
              <w:top w:val="none" w:sz="6" w:space="0" w:color="auto"/>
              <w:left w:val="single" w:sz="4" w:space="0" w:color="000000"/>
              <w:bottom w:val="single" w:sz="4" w:space="0" w:color="000000"/>
              <w:right w:val="single" w:sz="4" w:space="0" w:color="000000"/>
            </w:tcBorders>
          </w:tcPr>
          <w:p w14:paraId="3D46329D" w14:textId="77777777" w:rsidR="00795D15" w:rsidRPr="0022588B" w:rsidRDefault="00795D15" w:rsidP="004115F5">
            <w:pPr>
              <w:pStyle w:val="TableParagraph"/>
              <w:kinsoku w:val="0"/>
              <w:overflowPunct w:val="0"/>
              <w:spacing w:before="126"/>
              <w:ind w:left="113"/>
            </w:pPr>
            <w:r w:rsidRPr="0022588B">
              <w:t>50 % nápadu</w:t>
            </w:r>
          </w:p>
        </w:tc>
        <w:tc>
          <w:tcPr>
            <w:tcW w:w="2489" w:type="dxa"/>
            <w:vMerge/>
            <w:tcBorders>
              <w:top w:val="nil"/>
              <w:left w:val="single" w:sz="4" w:space="0" w:color="000000"/>
              <w:bottom w:val="single" w:sz="4" w:space="0" w:color="000000"/>
              <w:right w:val="single" w:sz="6" w:space="0" w:color="000000"/>
            </w:tcBorders>
          </w:tcPr>
          <w:p w14:paraId="4910778B"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r>
      <w:tr w:rsidR="0022588B" w:rsidRPr="0022588B" w14:paraId="14B1521B" w14:textId="77777777" w:rsidTr="004115F5">
        <w:trPr>
          <w:trHeight w:val="941"/>
        </w:trPr>
        <w:tc>
          <w:tcPr>
            <w:tcW w:w="1102" w:type="dxa"/>
            <w:vMerge w:val="restart"/>
            <w:tcBorders>
              <w:top w:val="single" w:sz="4" w:space="0" w:color="000000"/>
              <w:left w:val="single" w:sz="4" w:space="0" w:color="000000"/>
              <w:bottom w:val="single" w:sz="4" w:space="0" w:color="000000"/>
              <w:right w:val="single" w:sz="4" w:space="0" w:color="000000"/>
            </w:tcBorders>
          </w:tcPr>
          <w:p w14:paraId="47F4B741"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12271A19" w14:textId="77777777" w:rsidR="00795D15" w:rsidRPr="0022588B" w:rsidRDefault="00795D15" w:rsidP="004115F5">
            <w:pPr>
              <w:pStyle w:val="TableParagraph"/>
              <w:kinsoku w:val="0"/>
              <w:overflowPunct w:val="0"/>
              <w:ind w:left="270"/>
            </w:pPr>
            <w:r w:rsidRPr="0022588B">
              <w:t xml:space="preserve">74 </w:t>
            </w:r>
            <w:proofErr w:type="spellStart"/>
            <w:r w:rsidRPr="0022588B">
              <w:t>Nc</w:t>
            </w:r>
            <w:proofErr w:type="spellEnd"/>
          </w:p>
        </w:tc>
        <w:tc>
          <w:tcPr>
            <w:tcW w:w="4967" w:type="dxa"/>
            <w:vMerge w:val="restart"/>
            <w:tcBorders>
              <w:top w:val="single" w:sz="4" w:space="0" w:color="000000"/>
              <w:left w:val="single" w:sz="4" w:space="0" w:color="000000"/>
              <w:bottom w:val="single" w:sz="4" w:space="0" w:color="000000"/>
              <w:right w:val="single" w:sz="4" w:space="0" w:color="000000"/>
            </w:tcBorders>
          </w:tcPr>
          <w:p w14:paraId="0120F0A0"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67BBDECC" w14:textId="77777777" w:rsidR="00795D15" w:rsidRPr="0022588B" w:rsidRDefault="00795D15" w:rsidP="004115F5">
            <w:pPr>
              <w:pStyle w:val="TableParagraph"/>
              <w:kinsoku w:val="0"/>
              <w:overflowPunct w:val="0"/>
              <w:ind w:left="112" w:right="2210"/>
            </w:pPr>
            <w:r w:rsidRPr="0022588B">
              <w:rPr>
                <w:u w:val="single"/>
              </w:rPr>
              <w:t>Mgr. Martina Telcová</w:t>
            </w:r>
            <w:r w:rsidRPr="0022588B">
              <w:t xml:space="preserve"> JUDr. Karla Musilová</w:t>
            </w:r>
          </w:p>
        </w:tc>
        <w:tc>
          <w:tcPr>
            <w:tcW w:w="6238" w:type="dxa"/>
            <w:tcBorders>
              <w:top w:val="single" w:sz="4" w:space="0" w:color="000000"/>
              <w:left w:val="single" w:sz="4" w:space="0" w:color="000000"/>
              <w:bottom w:val="none" w:sz="6" w:space="0" w:color="auto"/>
              <w:right w:val="single" w:sz="4" w:space="0" w:color="000000"/>
            </w:tcBorders>
          </w:tcPr>
          <w:p w14:paraId="2D5F2C8D"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373CE681" w14:textId="77777777" w:rsidR="00795D15" w:rsidRPr="0022588B" w:rsidRDefault="00795D15" w:rsidP="004115F5">
            <w:pPr>
              <w:pStyle w:val="TableParagraph"/>
              <w:kinsoku w:val="0"/>
              <w:overflowPunct w:val="0"/>
              <w:ind w:left="113" w:right="157"/>
            </w:pPr>
            <w:r w:rsidRPr="0022588B">
              <w:t xml:space="preserve">a) Nejasná podání ve vztahu k věcem zařazeným do odd. 74 C a 74 </w:t>
            </w:r>
            <w:proofErr w:type="spellStart"/>
            <w:r w:rsidRPr="0022588B">
              <w:t>EC</w:t>
            </w:r>
            <w:proofErr w:type="spellEnd"/>
            <w:r w:rsidRPr="0022588B">
              <w:t>.</w:t>
            </w:r>
          </w:p>
        </w:tc>
        <w:tc>
          <w:tcPr>
            <w:tcW w:w="2489" w:type="dxa"/>
            <w:vMerge w:val="restart"/>
            <w:tcBorders>
              <w:top w:val="single" w:sz="4" w:space="0" w:color="000000"/>
              <w:left w:val="single" w:sz="4" w:space="0" w:color="000000"/>
              <w:bottom w:val="single" w:sz="4" w:space="0" w:color="000000"/>
              <w:right w:val="single" w:sz="6" w:space="0" w:color="000000"/>
            </w:tcBorders>
          </w:tcPr>
          <w:p w14:paraId="3663AF11"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293FEE9A" w14:textId="77777777" w:rsidR="00795D15" w:rsidRPr="0022588B" w:rsidRDefault="00795D15" w:rsidP="004115F5">
            <w:pPr>
              <w:pStyle w:val="TableParagraph"/>
              <w:kinsoku w:val="0"/>
              <w:overflowPunct w:val="0"/>
              <w:ind w:left="113" w:right="316"/>
            </w:pPr>
            <w:r w:rsidRPr="0022588B">
              <w:rPr>
                <w:u w:val="single"/>
              </w:rPr>
              <w:t xml:space="preserve">Bc. Aneta </w:t>
            </w:r>
            <w:proofErr w:type="spellStart"/>
            <w:r w:rsidRPr="0022588B">
              <w:rPr>
                <w:u w:val="single"/>
              </w:rPr>
              <w:t>Výmyslická</w:t>
            </w:r>
            <w:proofErr w:type="spellEnd"/>
            <w:r w:rsidRPr="0022588B">
              <w:t xml:space="preserve"> Markéta </w:t>
            </w:r>
            <w:proofErr w:type="spellStart"/>
            <w:r w:rsidRPr="0022588B">
              <w:t>Chrudinová</w:t>
            </w:r>
            <w:proofErr w:type="spellEnd"/>
          </w:p>
        </w:tc>
      </w:tr>
      <w:tr w:rsidR="0022588B" w:rsidRPr="0022588B" w14:paraId="567BAE0E" w14:textId="77777777" w:rsidTr="004115F5">
        <w:trPr>
          <w:trHeight w:val="1877"/>
        </w:trPr>
        <w:tc>
          <w:tcPr>
            <w:tcW w:w="1102" w:type="dxa"/>
            <w:vMerge/>
            <w:tcBorders>
              <w:top w:val="nil"/>
              <w:left w:val="single" w:sz="4" w:space="0" w:color="000000"/>
              <w:bottom w:val="single" w:sz="4" w:space="0" w:color="000000"/>
              <w:right w:val="single" w:sz="4" w:space="0" w:color="000000"/>
            </w:tcBorders>
          </w:tcPr>
          <w:p w14:paraId="71A78636"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4967" w:type="dxa"/>
            <w:vMerge/>
            <w:tcBorders>
              <w:top w:val="nil"/>
              <w:left w:val="single" w:sz="4" w:space="0" w:color="000000"/>
              <w:bottom w:val="single" w:sz="4" w:space="0" w:color="000000"/>
              <w:right w:val="single" w:sz="4" w:space="0" w:color="000000"/>
            </w:tcBorders>
          </w:tcPr>
          <w:p w14:paraId="42D4AC7E"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6238" w:type="dxa"/>
            <w:tcBorders>
              <w:top w:val="none" w:sz="6" w:space="0" w:color="auto"/>
              <w:left w:val="single" w:sz="4" w:space="0" w:color="000000"/>
              <w:bottom w:val="none" w:sz="6" w:space="0" w:color="auto"/>
              <w:right w:val="single" w:sz="4" w:space="0" w:color="000000"/>
            </w:tcBorders>
          </w:tcPr>
          <w:p w14:paraId="73EA46BF" w14:textId="77777777" w:rsidR="00795D15" w:rsidRPr="0022588B" w:rsidRDefault="00795D15" w:rsidP="004115F5">
            <w:pPr>
              <w:pStyle w:val="TableParagraph"/>
              <w:kinsoku w:val="0"/>
              <w:overflowPunct w:val="0"/>
              <w:spacing w:before="127"/>
              <w:ind w:left="113" w:right="85"/>
            </w:pPr>
            <w:r w:rsidRPr="0022588B">
              <w:t>b)</w:t>
            </w:r>
            <w:r w:rsidRPr="0022588B">
              <w:rPr>
                <w:spacing w:val="-16"/>
              </w:rPr>
              <w:t xml:space="preserve"> </w:t>
            </w:r>
            <w:r w:rsidRPr="0022588B">
              <w:t>Rozhodování</w:t>
            </w:r>
            <w:r w:rsidRPr="0022588B">
              <w:rPr>
                <w:spacing w:val="-15"/>
              </w:rPr>
              <w:t xml:space="preserve"> </w:t>
            </w:r>
            <w:r w:rsidRPr="0022588B">
              <w:t>o</w:t>
            </w:r>
            <w:r w:rsidRPr="0022588B">
              <w:rPr>
                <w:spacing w:val="-16"/>
              </w:rPr>
              <w:t xml:space="preserve"> </w:t>
            </w:r>
            <w:r w:rsidRPr="0022588B">
              <w:t>návrzích</w:t>
            </w:r>
            <w:r w:rsidRPr="0022588B">
              <w:rPr>
                <w:spacing w:val="-16"/>
              </w:rPr>
              <w:t xml:space="preserve"> </w:t>
            </w:r>
            <w:r w:rsidRPr="0022588B">
              <w:t>na</w:t>
            </w:r>
            <w:r w:rsidRPr="0022588B">
              <w:rPr>
                <w:spacing w:val="-15"/>
              </w:rPr>
              <w:t xml:space="preserve"> </w:t>
            </w:r>
            <w:r w:rsidRPr="0022588B">
              <w:t>nahrazení</w:t>
            </w:r>
            <w:r w:rsidRPr="0022588B">
              <w:rPr>
                <w:spacing w:val="-15"/>
              </w:rPr>
              <w:t xml:space="preserve"> </w:t>
            </w:r>
            <w:r w:rsidRPr="0022588B">
              <w:t>souhlasu</w:t>
            </w:r>
            <w:r w:rsidRPr="0022588B">
              <w:rPr>
                <w:spacing w:val="-15"/>
              </w:rPr>
              <w:t xml:space="preserve"> </w:t>
            </w:r>
            <w:r w:rsidRPr="0022588B">
              <w:t>zástupce</w:t>
            </w:r>
            <w:r w:rsidRPr="0022588B">
              <w:rPr>
                <w:spacing w:val="-15"/>
              </w:rPr>
              <w:t xml:space="preserve"> </w:t>
            </w:r>
            <w:r w:rsidRPr="0022588B">
              <w:t>České advokátní komory nebo Komory daňových poradců k seznámení se s obsahem listin, které mohou obsahovat skutečnosti,</w:t>
            </w:r>
            <w:r w:rsidRPr="0022588B">
              <w:rPr>
                <w:spacing w:val="-7"/>
              </w:rPr>
              <w:t xml:space="preserve"> </w:t>
            </w:r>
            <w:r w:rsidRPr="0022588B">
              <w:t>na</w:t>
            </w:r>
            <w:r w:rsidRPr="0022588B">
              <w:rPr>
                <w:spacing w:val="-6"/>
              </w:rPr>
              <w:t xml:space="preserve"> </w:t>
            </w:r>
            <w:r w:rsidRPr="0022588B">
              <w:t>něž</w:t>
            </w:r>
            <w:r w:rsidRPr="0022588B">
              <w:rPr>
                <w:spacing w:val="-5"/>
              </w:rPr>
              <w:t xml:space="preserve"> </w:t>
            </w:r>
            <w:r w:rsidRPr="0022588B">
              <w:t>se</w:t>
            </w:r>
            <w:r w:rsidRPr="0022588B">
              <w:rPr>
                <w:spacing w:val="-6"/>
              </w:rPr>
              <w:t xml:space="preserve"> </w:t>
            </w:r>
            <w:r w:rsidRPr="0022588B">
              <w:t>vztahuje</w:t>
            </w:r>
            <w:r w:rsidRPr="0022588B">
              <w:rPr>
                <w:spacing w:val="-6"/>
              </w:rPr>
              <w:t xml:space="preserve"> </w:t>
            </w:r>
            <w:r w:rsidRPr="0022588B">
              <w:t>povinnost</w:t>
            </w:r>
            <w:r w:rsidRPr="0022588B">
              <w:rPr>
                <w:spacing w:val="-6"/>
              </w:rPr>
              <w:t xml:space="preserve"> </w:t>
            </w:r>
            <w:r w:rsidRPr="0022588B">
              <w:t>mlčenlivosti,</w:t>
            </w:r>
            <w:r w:rsidRPr="0022588B">
              <w:rPr>
                <w:spacing w:val="-7"/>
              </w:rPr>
              <w:t xml:space="preserve"> </w:t>
            </w:r>
            <w:r w:rsidRPr="0022588B">
              <w:t>ve</w:t>
            </w:r>
            <w:r w:rsidRPr="0022588B">
              <w:rPr>
                <w:spacing w:val="-5"/>
              </w:rPr>
              <w:t xml:space="preserve"> </w:t>
            </w:r>
            <w:r w:rsidRPr="0022588B">
              <w:t>věcech advokáta nebo daňového poradce se sídlem v obvodu Okresních soudů v Olomouci, Přerově, Šumperku a</w:t>
            </w:r>
            <w:r w:rsidRPr="0022588B">
              <w:rPr>
                <w:spacing w:val="-20"/>
              </w:rPr>
              <w:t xml:space="preserve"> </w:t>
            </w:r>
            <w:r w:rsidRPr="0022588B">
              <w:t>Jeseníku.</w:t>
            </w:r>
          </w:p>
        </w:tc>
        <w:tc>
          <w:tcPr>
            <w:tcW w:w="2489" w:type="dxa"/>
            <w:vMerge/>
            <w:tcBorders>
              <w:top w:val="nil"/>
              <w:left w:val="single" w:sz="4" w:space="0" w:color="000000"/>
              <w:bottom w:val="single" w:sz="4" w:space="0" w:color="000000"/>
              <w:right w:val="single" w:sz="6" w:space="0" w:color="000000"/>
            </w:tcBorders>
          </w:tcPr>
          <w:p w14:paraId="7DA8F994"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r>
      <w:tr w:rsidR="0022588B" w:rsidRPr="0022588B" w14:paraId="57CF7A1F" w14:textId="77777777" w:rsidTr="004115F5">
        <w:trPr>
          <w:trHeight w:val="940"/>
        </w:trPr>
        <w:tc>
          <w:tcPr>
            <w:tcW w:w="1102" w:type="dxa"/>
            <w:vMerge/>
            <w:tcBorders>
              <w:top w:val="nil"/>
              <w:left w:val="single" w:sz="4" w:space="0" w:color="000000"/>
              <w:bottom w:val="single" w:sz="4" w:space="0" w:color="000000"/>
              <w:right w:val="single" w:sz="4" w:space="0" w:color="000000"/>
            </w:tcBorders>
          </w:tcPr>
          <w:p w14:paraId="61D142B3"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4967" w:type="dxa"/>
            <w:vMerge/>
            <w:tcBorders>
              <w:top w:val="nil"/>
              <w:left w:val="single" w:sz="4" w:space="0" w:color="000000"/>
              <w:bottom w:val="single" w:sz="4" w:space="0" w:color="000000"/>
              <w:right w:val="single" w:sz="4" w:space="0" w:color="000000"/>
            </w:tcBorders>
          </w:tcPr>
          <w:p w14:paraId="33F8B148"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6238" w:type="dxa"/>
            <w:tcBorders>
              <w:top w:val="none" w:sz="6" w:space="0" w:color="auto"/>
              <w:left w:val="single" w:sz="4" w:space="0" w:color="000000"/>
              <w:bottom w:val="single" w:sz="4" w:space="0" w:color="000000"/>
              <w:right w:val="single" w:sz="4" w:space="0" w:color="000000"/>
            </w:tcBorders>
          </w:tcPr>
          <w:p w14:paraId="66B5F258" w14:textId="77777777" w:rsidR="00795D15" w:rsidRPr="0022588B" w:rsidRDefault="00795D15" w:rsidP="004115F5">
            <w:pPr>
              <w:pStyle w:val="TableParagraph"/>
              <w:kinsoku w:val="0"/>
              <w:overflowPunct w:val="0"/>
              <w:spacing w:before="128"/>
              <w:ind w:left="113"/>
            </w:pPr>
            <w:r w:rsidRPr="0022588B">
              <w:t>50 % nápadu</w:t>
            </w:r>
          </w:p>
        </w:tc>
        <w:tc>
          <w:tcPr>
            <w:tcW w:w="2489" w:type="dxa"/>
            <w:vMerge/>
            <w:tcBorders>
              <w:top w:val="nil"/>
              <w:left w:val="single" w:sz="4" w:space="0" w:color="000000"/>
              <w:bottom w:val="single" w:sz="4" w:space="0" w:color="000000"/>
              <w:right w:val="single" w:sz="6" w:space="0" w:color="000000"/>
            </w:tcBorders>
          </w:tcPr>
          <w:p w14:paraId="6D1EF5FA"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r>
      <w:tr w:rsidR="00795D15" w:rsidRPr="0022588B" w14:paraId="63F805CD" w14:textId="77777777" w:rsidTr="004115F5">
        <w:trPr>
          <w:trHeight w:val="1890"/>
        </w:trPr>
        <w:tc>
          <w:tcPr>
            <w:tcW w:w="1102" w:type="dxa"/>
            <w:tcBorders>
              <w:top w:val="single" w:sz="4" w:space="0" w:color="000000"/>
              <w:left w:val="single" w:sz="4" w:space="0" w:color="000000"/>
              <w:bottom w:val="single" w:sz="4" w:space="0" w:color="000000"/>
              <w:right w:val="single" w:sz="4" w:space="0" w:color="000000"/>
            </w:tcBorders>
          </w:tcPr>
          <w:p w14:paraId="4D8CCC4E"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2D86AC65" w14:textId="77777777" w:rsidR="00795D15" w:rsidRPr="0022588B" w:rsidRDefault="00795D15" w:rsidP="004115F5">
            <w:pPr>
              <w:pStyle w:val="TableParagraph"/>
              <w:kinsoku w:val="0"/>
              <w:overflowPunct w:val="0"/>
              <w:spacing w:before="1"/>
              <w:ind w:left="333" w:right="299" w:firstLine="2"/>
            </w:pPr>
            <w:r w:rsidRPr="0022588B">
              <w:t xml:space="preserve">82 C </w:t>
            </w:r>
            <w:proofErr w:type="spellStart"/>
            <w:r w:rsidRPr="0022588B">
              <w:t>EC</w:t>
            </w:r>
            <w:proofErr w:type="spellEnd"/>
          </w:p>
        </w:tc>
        <w:tc>
          <w:tcPr>
            <w:tcW w:w="4967" w:type="dxa"/>
            <w:tcBorders>
              <w:top w:val="single" w:sz="4" w:space="0" w:color="000000"/>
              <w:left w:val="single" w:sz="4" w:space="0" w:color="000000"/>
              <w:bottom w:val="single" w:sz="4" w:space="0" w:color="000000"/>
              <w:right w:val="single" w:sz="4" w:space="0" w:color="000000"/>
            </w:tcBorders>
          </w:tcPr>
          <w:p w14:paraId="2290734A" w14:textId="77777777" w:rsidR="00795D15" w:rsidRPr="0022588B" w:rsidRDefault="00795D15" w:rsidP="004115F5">
            <w:pPr>
              <w:pStyle w:val="TableParagraph"/>
              <w:kinsoku w:val="0"/>
              <w:overflowPunct w:val="0"/>
              <w:spacing w:before="8"/>
              <w:rPr>
                <w:rFonts w:ascii="Times New Roman" w:hAnsi="Times New Roman" w:cs="Times New Roman"/>
              </w:rPr>
            </w:pPr>
          </w:p>
          <w:p w14:paraId="1AA39422" w14:textId="77777777" w:rsidR="00795D15" w:rsidRPr="0022588B" w:rsidRDefault="00795D15" w:rsidP="004115F5">
            <w:pPr>
              <w:pStyle w:val="TableParagraph"/>
              <w:kinsoku w:val="0"/>
              <w:overflowPunct w:val="0"/>
              <w:spacing w:before="1" w:line="265" w:lineRule="exact"/>
              <w:ind w:left="112"/>
            </w:pPr>
            <w:r w:rsidRPr="0022588B">
              <w:rPr>
                <w:u w:val="single"/>
              </w:rPr>
              <w:t>JUDr. Karla Musilová</w:t>
            </w:r>
          </w:p>
          <w:p w14:paraId="1076A350" w14:textId="77777777" w:rsidR="00795D15" w:rsidRPr="0022588B" w:rsidRDefault="00795D15" w:rsidP="004115F5">
            <w:pPr>
              <w:pStyle w:val="TableParagraph"/>
              <w:kinsoku w:val="0"/>
              <w:overflowPunct w:val="0"/>
              <w:ind w:left="112"/>
            </w:pPr>
            <w:r w:rsidRPr="0022588B">
              <w:t>Mgr. Martina Telcová</w:t>
            </w:r>
          </w:p>
        </w:tc>
        <w:tc>
          <w:tcPr>
            <w:tcW w:w="6238" w:type="dxa"/>
            <w:tcBorders>
              <w:top w:val="single" w:sz="4" w:space="0" w:color="000000"/>
              <w:left w:val="single" w:sz="4" w:space="0" w:color="000000"/>
              <w:bottom w:val="single" w:sz="4" w:space="0" w:color="000000"/>
              <w:right w:val="single" w:sz="4" w:space="0" w:color="000000"/>
            </w:tcBorders>
          </w:tcPr>
          <w:p w14:paraId="3263E810"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3DCA89E6" w14:textId="77777777" w:rsidR="00795D15" w:rsidRPr="0022588B" w:rsidRDefault="00795D15" w:rsidP="004115F5">
            <w:pPr>
              <w:pStyle w:val="TableParagraph"/>
              <w:kinsoku w:val="0"/>
              <w:overflowPunct w:val="0"/>
              <w:spacing w:before="1"/>
              <w:ind w:left="113" w:right="86"/>
            </w:pPr>
            <w:r w:rsidRPr="0022588B">
              <w:t>Rozhodování ve věcech vyplývajících z práva duševního vlastnictví,</w:t>
            </w:r>
            <w:r w:rsidRPr="0022588B">
              <w:rPr>
                <w:spacing w:val="-6"/>
              </w:rPr>
              <w:t xml:space="preserve"> </w:t>
            </w:r>
            <w:r w:rsidRPr="0022588B">
              <w:t>kde</w:t>
            </w:r>
            <w:r w:rsidRPr="0022588B">
              <w:rPr>
                <w:spacing w:val="-7"/>
              </w:rPr>
              <w:t xml:space="preserve"> </w:t>
            </w:r>
            <w:r w:rsidRPr="0022588B">
              <w:t>žalovaný</w:t>
            </w:r>
            <w:r w:rsidRPr="0022588B">
              <w:rPr>
                <w:spacing w:val="-10"/>
              </w:rPr>
              <w:t xml:space="preserve"> </w:t>
            </w:r>
            <w:r w:rsidRPr="0022588B">
              <w:t>má</w:t>
            </w:r>
            <w:r w:rsidRPr="0022588B">
              <w:rPr>
                <w:spacing w:val="-4"/>
              </w:rPr>
              <w:t xml:space="preserve"> </w:t>
            </w:r>
            <w:r w:rsidRPr="0022588B">
              <w:t>bydliště</w:t>
            </w:r>
            <w:r w:rsidRPr="0022588B">
              <w:rPr>
                <w:spacing w:val="-7"/>
              </w:rPr>
              <w:t xml:space="preserve"> </w:t>
            </w:r>
            <w:r w:rsidRPr="0022588B">
              <w:t>či</w:t>
            </w:r>
            <w:r w:rsidRPr="0022588B">
              <w:rPr>
                <w:spacing w:val="-6"/>
              </w:rPr>
              <w:t xml:space="preserve"> </w:t>
            </w:r>
            <w:r w:rsidRPr="0022588B">
              <w:t>sídlo</w:t>
            </w:r>
            <w:r w:rsidRPr="0022588B">
              <w:rPr>
                <w:spacing w:val="-7"/>
              </w:rPr>
              <w:t xml:space="preserve"> </w:t>
            </w:r>
            <w:r w:rsidRPr="0022588B">
              <w:t>v</w:t>
            </w:r>
            <w:r w:rsidRPr="0022588B">
              <w:rPr>
                <w:spacing w:val="-6"/>
              </w:rPr>
              <w:t xml:space="preserve"> </w:t>
            </w:r>
            <w:r w:rsidRPr="0022588B">
              <w:t>obvodu</w:t>
            </w:r>
            <w:r w:rsidRPr="0022588B">
              <w:rPr>
                <w:spacing w:val="-6"/>
              </w:rPr>
              <w:t xml:space="preserve"> </w:t>
            </w:r>
            <w:r w:rsidRPr="0022588B">
              <w:t>Okresních soudů v Olomouci, Přerově, Šumperku a</w:t>
            </w:r>
            <w:r w:rsidRPr="0022588B">
              <w:rPr>
                <w:spacing w:val="-20"/>
              </w:rPr>
              <w:t xml:space="preserve"> </w:t>
            </w:r>
            <w:r w:rsidRPr="0022588B">
              <w:t>Jeseníku.</w:t>
            </w:r>
          </w:p>
          <w:p w14:paraId="1E191F76" w14:textId="77777777" w:rsidR="00795D15" w:rsidRPr="0022588B" w:rsidRDefault="00795D15" w:rsidP="004115F5">
            <w:pPr>
              <w:pStyle w:val="TableParagraph"/>
              <w:kinsoku w:val="0"/>
              <w:overflowPunct w:val="0"/>
              <w:spacing w:before="1"/>
              <w:rPr>
                <w:rFonts w:ascii="Times New Roman" w:hAnsi="Times New Roman" w:cs="Times New Roman"/>
              </w:rPr>
            </w:pPr>
          </w:p>
          <w:p w14:paraId="44D8C2B7" w14:textId="77777777" w:rsidR="00795D15" w:rsidRPr="0022588B" w:rsidRDefault="00795D15" w:rsidP="004115F5">
            <w:pPr>
              <w:pStyle w:val="TableParagraph"/>
              <w:kinsoku w:val="0"/>
              <w:overflowPunct w:val="0"/>
              <w:ind w:left="113"/>
            </w:pPr>
            <w:r w:rsidRPr="0022588B">
              <w:t>50 % nápadu</w:t>
            </w:r>
          </w:p>
        </w:tc>
        <w:tc>
          <w:tcPr>
            <w:tcW w:w="2489" w:type="dxa"/>
            <w:tcBorders>
              <w:top w:val="single" w:sz="4" w:space="0" w:color="000000"/>
              <w:left w:val="single" w:sz="4" w:space="0" w:color="000000"/>
              <w:bottom w:val="single" w:sz="4" w:space="0" w:color="000000"/>
              <w:right w:val="single" w:sz="6" w:space="0" w:color="000000"/>
            </w:tcBorders>
          </w:tcPr>
          <w:p w14:paraId="4AB2BFF2"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467A7C1C" w14:textId="77777777" w:rsidR="00795D15" w:rsidRPr="0022588B" w:rsidRDefault="00795D15" w:rsidP="004115F5">
            <w:pPr>
              <w:pStyle w:val="TableParagraph"/>
              <w:kinsoku w:val="0"/>
              <w:overflowPunct w:val="0"/>
              <w:spacing w:before="1"/>
              <w:ind w:left="113" w:right="316"/>
            </w:pPr>
            <w:r w:rsidRPr="0022588B">
              <w:rPr>
                <w:u w:val="single"/>
              </w:rPr>
              <w:t xml:space="preserve">Bc. Aneta </w:t>
            </w:r>
            <w:proofErr w:type="spellStart"/>
            <w:r w:rsidRPr="0022588B">
              <w:rPr>
                <w:u w:val="single"/>
              </w:rPr>
              <w:t>Výmyslická</w:t>
            </w:r>
            <w:proofErr w:type="spellEnd"/>
            <w:r w:rsidRPr="0022588B">
              <w:t xml:space="preserve"> Markéta </w:t>
            </w:r>
            <w:proofErr w:type="spellStart"/>
            <w:r w:rsidRPr="0022588B">
              <w:t>Chrudinová</w:t>
            </w:r>
            <w:proofErr w:type="spellEnd"/>
          </w:p>
        </w:tc>
      </w:tr>
    </w:tbl>
    <w:p w14:paraId="3D037C30" w14:textId="77777777" w:rsidR="00795D15" w:rsidRPr="0022588B" w:rsidRDefault="00795D15" w:rsidP="00795D15">
      <w:pPr>
        <w:rPr>
          <w:rFonts w:ascii="Times New Roman" w:hAnsi="Times New Roman" w:cs="Times New Roman"/>
          <w:sz w:val="12"/>
          <w:szCs w:val="12"/>
        </w:rPr>
        <w:sectPr w:rsidR="00795D15" w:rsidRPr="0022588B">
          <w:pgSz w:w="16850" w:h="11920" w:orient="landscape"/>
          <w:pgMar w:top="1000" w:right="280" w:bottom="280" w:left="1160" w:header="520" w:footer="0" w:gutter="0"/>
          <w:cols w:space="708"/>
          <w:noEndnote/>
        </w:sectPr>
      </w:pPr>
    </w:p>
    <w:p w14:paraId="49C01ACC" w14:textId="77777777" w:rsidR="00795D15" w:rsidRPr="0022588B" w:rsidRDefault="00795D15" w:rsidP="00795D15">
      <w:pPr>
        <w:pStyle w:val="Zkladntext"/>
        <w:kinsoku w:val="0"/>
        <w:overflowPunct w:val="0"/>
        <w:rPr>
          <w:rFonts w:ascii="Times New Roman" w:hAnsi="Times New Roman" w:cs="Times New Roman"/>
          <w:sz w:val="20"/>
          <w:szCs w:val="20"/>
        </w:rPr>
      </w:pPr>
    </w:p>
    <w:p w14:paraId="69D0EA62" w14:textId="77777777" w:rsidR="00795D15" w:rsidRPr="0022588B" w:rsidRDefault="00795D15" w:rsidP="00795D15">
      <w:pPr>
        <w:pStyle w:val="Zkladntext"/>
        <w:kinsoku w:val="0"/>
        <w:overflowPunct w:val="0"/>
        <w:spacing w:before="4" w:after="1"/>
        <w:rPr>
          <w:rFonts w:ascii="Times New Roman" w:hAnsi="Times New Roman" w:cs="Times New Roman"/>
          <w:sz w:val="12"/>
          <w:szCs w:val="12"/>
        </w:rPr>
      </w:pPr>
    </w:p>
    <w:tbl>
      <w:tblPr>
        <w:tblW w:w="0" w:type="auto"/>
        <w:tblInd w:w="163" w:type="dxa"/>
        <w:tblLayout w:type="fixed"/>
        <w:tblCellMar>
          <w:left w:w="0" w:type="dxa"/>
          <w:right w:w="0" w:type="dxa"/>
        </w:tblCellMar>
        <w:tblLook w:val="0000" w:firstRow="0" w:lastRow="0" w:firstColumn="0" w:lastColumn="0" w:noHBand="0" w:noVBand="0"/>
      </w:tblPr>
      <w:tblGrid>
        <w:gridCol w:w="1102"/>
        <w:gridCol w:w="4967"/>
        <w:gridCol w:w="6238"/>
        <w:gridCol w:w="2489"/>
      </w:tblGrid>
      <w:tr w:rsidR="0022588B" w:rsidRPr="0022588B" w14:paraId="0D02220E" w14:textId="77777777" w:rsidTr="004115F5">
        <w:trPr>
          <w:trHeight w:val="3513"/>
        </w:trPr>
        <w:tc>
          <w:tcPr>
            <w:tcW w:w="1102" w:type="dxa"/>
            <w:tcBorders>
              <w:top w:val="single" w:sz="4" w:space="0" w:color="000000"/>
              <w:left w:val="single" w:sz="4" w:space="0" w:color="000000"/>
              <w:bottom w:val="single" w:sz="4" w:space="0" w:color="000000"/>
              <w:right w:val="single" w:sz="4" w:space="0" w:color="000000"/>
            </w:tcBorders>
          </w:tcPr>
          <w:p w14:paraId="0EBCAF7C" w14:textId="77777777" w:rsidR="00795D15" w:rsidRPr="0022588B" w:rsidRDefault="00795D15" w:rsidP="004115F5">
            <w:pPr>
              <w:pStyle w:val="TableParagraph"/>
              <w:kinsoku w:val="0"/>
              <w:overflowPunct w:val="0"/>
              <w:spacing w:before="1"/>
              <w:rPr>
                <w:rFonts w:ascii="Times New Roman" w:hAnsi="Times New Roman" w:cs="Times New Roman"/>
              </w:rPr>
            </w:pPr>
          </w:p>
          <w:p w14:paraId="77A4E184" w14:textId="77777777" w:rsidR="00795D15" w:rsidRPr="0022588B" w:rsidRDefault="00795D15" w:rsidP="004115F5">
            <w:pPr>
              <w:pStyle w:val="TableParagraph"/>
              <w:kinsoku w:val="0"/>
              <w:overflowPunct w:val="0"/>
              <w:ind w:left="268"/>
            </w:pPr>
            <w:r w:rsidRPr="0022588B">
              <w:t xml:space="preserve">82 </w:t>
            </w:r>
            <w:proofErr w:type="spellStart"/>
            <w:r w:rsidRPr="0022588B">
              <w:t>Nc</w:t>
            </w:r>
            <w:proofErr w:type="spellEnd"/>
          </w:p>
        </w:tc>
        <w:tc>
          <w:tcPr>
            <w:tcW w:w="4967" w:type="dxa"/>
            <w:tcBorders>
              <w:top w:val="single" w:sz="4" w:space="0" w:color="000000"/>
              <w:left w:val="single" w:sz="4" w:space="0" w:color="000000"/>
              <w:bottom w:val="single" w:sz="4" w:space="0" w:color="000000"/>
              <w:right w:val="single" w:sz="4" w:space="0" w:color="000000"/>
            </w:tcBorders>
          </w:tcPr>
          <w:p w14:paraId="0B6C6B02" w14:textId="77777777" w:rsidR="00795D15" w:rsidRPr="0022588B" w:rsidRDefault="00795D15" w:rsidP="004115F5">
            <w:pPr>
              <w:pStyle w:val="TableParagraph"/>
              <w:kinsoku w:val="0"/>
              <w:overflowPunct w:val="0"/>
              <w:spacing w:before="1"/>
              <w:rPr>
                <w:rFonts w:ascii="Times New Roman" w:hAnsi="Times New Roman" w:cs="Times New Roman"/>
              </w:rPr>
            </w:pPr>
          </w:p>
          <w:p w14:paraId="5951EE7D" w14:textId="77777777" w:rsidR="00795D15" w:rsidRPr="0022588B" w:rsidRDefault="00795D15" w:rsidP="004115F5">
            <w:pPr>
              <w:pStyle w:val="TableParagraph"/>
              <w:kinsoku w:val="0"/>
              <w:overflowPunct w:val="0"/>
              <w:ind w:left="112" w:right="2210"/>
            </w:pPr>
            <w:r w:rsidRPr="0022588B">
              <w:rPr>
                <w:u w:val="single"/>
              </w:rPr>
              <w:t>JUDr. Karla Musilová</w:t>
            </w:r>
            <w:r w:rsidRPr="0022588B">
              <w:t xml:space="preserve"> Mgr. Martina Telcová</w:t>
            </w:r>
          </w:p>
        </w:tc>
        <w:tc>
          <w:tcPr>
            <w:tcW w:w="6238" w:type="dxa"/>
            <w:tcBorders>
              <w:top w:val="single" w:sz="4" w:space="0" w:color="000000"/>
              <w:left w:val="single" w:sz="4" w:space="0" w:color="000000"/>
              <w:bottom w:val="single" w:sz="4" w:space="0" w:color="000000"/>
              <w:right w:val="single" w:sz="4" w:space="0" w:color="000000"/>
            </w:tcBorders>
          </w:tcPr>
          <w:p w14:paraId="3737052E" w14:textId="77777777" w:rsidR="00795D15" w:rsidRPr="0022588B" w:rsidRDefault="00795D15" w:rsidP="004115F5">
            <w:pPr>
              <w:pStyle w:val="TableParagraph"/>
              <w:kinsoku w:val="0"/>
              <w:overflowPunct w:val="0"/>
              <w:spacing w:before="1"/>
              <w:rPr>
                <w:rFonts w:ascii="Times New Roman" w:hAnsi="Times New Roman" w:cs="Times New Roman"/>
              </w:rPr>
            </w:pPr>
          </w:p>
          <w:p w14:paraId="54CE9265" w14:textId="77777777" w:rsidR="00795D15" w:rsidRPr="0022588B" w:rsidRDefault="00795D15" w:rsidP="00795D15">
            <w:pPr>
              <w:pStyle w:val="TableParagraph"/>
              <w:numPr>
                <w:ilvl w:val="0"/>
                <w:numId w:val="45"/>
              </w:numPr>
              <w:tabs>
                <w:tab w:val="left" w:pos="342"/>
              </w:tabs>
              <w:kinsoku w:val="0"/>
              <w:overflowPunct w:val="0"/>
              <w:ind w:right="86" w:firstLine="0"/>
            </w:pPr>
            <w:r w:rsidRPr="0022588B">
              <w:t xml:space="preserve">Nejasná podání ve vztahu k věcem zařazeným do odd. 82 C a 82 </w:t>
            </w:r>
            <w:proofErr w:type="spellStart"/>
            <w:r w:rsidRPr="0022588B">
              <w:t>EC</w:t>
            </w:r>
            <w:proofErr w:type="spellEnd"/>
            <w:r w:rsidRPr="0022588B">
              <w:t>.</w:t>
            </w:r>
          </w:p>
          <w:p w14:paraId="13D320FC" w14:textId="77777777" w:rsidR="00795D15" w:rsidRPr="0022588B" w:rsidRDefault="00795D15" w:rsidP="004115F5">
            <w:pPr>
              <w:pStyle w:val="TableParagraph"/>
              <w:kinsoku w:val="0"/>
              <w:overflowPunct w:val="0"/>
              <w:spacing w:before="3"/>
              <w:rPr>
                <w:rFonts w:ascii="Times New Roman" w:hAnsi="Times New Roman" w:cs="Times New Roman"/>
              </w:rPr>
            </w:pPr>
          </w:p>
          <w:p w14:paraId="25A5136E" w14:textId="77777777" w:rsidR="00795D15" w:rsidRPr="0022588B" w:rsidRDefault="00795D15" w:rsidP="00795D15">
            <w:pPr>
              <w:pStyle w:val="TableParagraph"/>
              <w:numPr>
                <w:ilvl w:val="0"/>
                <w:numId w:val="45"/>
              </w:numPr>
              <w:tabs>
                <w:tab w:val="left" w:pos="441"/>
              </w:tabs>
              <w:kinsoku w:val="0"/>
              <w:overflowPunct w:val="0"/>
              <w:ind w:right="85" w:firstLine="0"/>
            </w:pPr>
            <w:r w:rsidRPr="0022588B">
              <w:t>Rozhodování o návrzích na nahrazení souhlasu zástupce České advokátní komory nebo Komory daňových poradců k seznámení se s obsahem listin, které mohou obsahovat skutečnosti,</w:t>
            </w:r>
            <w:r w:rsidRPr="0022588B">
              <w:rPr>
                <w:spacing w:val="-7"/>
              </w:rPr>
              <w:t xml:space="preserve"> </w:t>
            </w:r>
            <w:r w:rsidRPr="0022588B">
              <w:t>na</w:t>
            </w:r>
            <w:r w:rsidRPr="0022588B">
              <w:rPr>
                <w:spacing w:val="-6"/>
              </w:rPr>
              <w:t xml:space="preserve"> </w:t>
            </w:r>
            <w:r w:rsidRPr="0022588B">
              <w:t>něž</w:t>
            </w:r>
            <w:r w:rsidRPr="0022588B">
              <w:rPr>
                <w:spacing w:val="-5"/>
              </w:rPr>
              <w:t xml:space="preserve"> </w:t>
            </w:r>
            <w:r w:rsidRPr="0022588B">
              <w:t>se</w:t>
            </w:r>
            <w:r w:rsidRPr="0022588B">
              <w:rPr>
                <w:spacing w:val="-6"/>
              </w:rPr>
              <w:t xml:space="preserve"> </w:t>
            </w:r>
            <w:r w:rsidRPr="0022588B">
              <w:t>vztahuje</w:t>
            </w:r>
            <w:r w:rsidRPr="0022588B">
              <w:rPr>
                <w:spacing w:val="-6"/>
              </w:rPr>
              <w:t xml:space="preserve"> </w:t>
            </w:r>
            <w:r w:rsidRPr="0022588B">
              <w:t>povinnost</w:t>
            </w:r>
            <w:r w:rsidRPr="0022588B">
              <w:rPr>
                <w:spacing w:val="-6"/>
              </w:rPr>
              <w:t xml:space="preserve"> </w:t>
            </w:r>
            <w:r w:rsidRPr="0022588B">
              <w:t>mlčenlivosti,</w:t>
            </w:r>
            <w:r w:rsidRPr="0022588B">
              <w:rPr>
                <w:spacing w:val="-7"/>
              </w:rPr>
              <w:t xml:space="preserve"> </w:t>
            </w:r>
            <w:r w:rsidRPr="0022588B">
              <w:t>ve</w:t>
            </w:r>
            <w:r w:rsidRPr="0022588B">
              <w:rPr>
                <w:spacing w:val="-5"/>
              </w:rPr>
              <w:t xml:space="preserve"> </w:t>
            </w:r>
            <w:r w:rsidRPr="0022588B">
              <w:t>věcech advokáta nebo daňového poradce se sídlem v obvodu Okresních soudů v Olomouci, Přerově, Šumperku a</w:t>
            </w:r>
            <w:r w:rsidRPr="0022588B">
              <w:rPr>
                <w:spacing w:val="-20"/>
              </w:rPr>
              <w:t xml:space="preserve"> </w:t>
            </w:r>
            <w:r w:rsidRPr="0022588B">
              <w:t>Jeseníku.</w:t>
            </w:r>
          </w:p>
          <w:p w14:paraId="48E7190F" w14:textId="77777777" w:rsidR="00795D15" w:rsidRPr="0022588B" w:rsidRDefault="00795D15" w:rsidP="004115F5">
            <w:pPr>
              <w:pStyle w:val="TableParagraph"/>
              <w:kinsoku w:val="0"/>
              <w:overflowPunct w:val="0"/>
              <w:spacing w:before="4"/>
              <w:rPr>
                <w:rFonts w:ascii="Times New Roman" w:hAnsi="Times New Roman" w:cs="Times New Roman"/>
                <w:sz w:val="23"/>
                <w:szCs w:val="23"/>
              </w:rPr>
            </w:pPr>
          </w:p>
          <w:p w14:paraId="64B933D5" w14:textId="77777777" w:rsidR="00795D15" w:rsidRPr="0022588B" w:rsidRDefault="00795D15" w:rsidP="004115F5">
            <w:pPr>
              <w:pStyle w:val="TableParagraph"/>
              <w:kinsoku w:val="0"/>
              <w:overflowPunct w:val="0"/>
              <w:ind w:left="114"/>
            </w:pPr>
            <w:r w:rsidRPr="0022588B">
              <w:t>50 % nápadu</w:t>
            </w:r>
          </w:p>
        </w:tc>
        <w:tc>
          <w:tcPr>
            <w:tcW w:w="2489" w:type="dxa"/>
            <w:tcBorders>
              <w:top w:val="single" w:sz="4" w:space="0" w:color="000000"/>
              <w:left w:val="single" w:sz="4" w:space="0" w:color="000000"/>
              <w:bottom w:val="single" w:sz="4" w:space="0" w:color="000000"/>
              <w:right w:val="single" w:sz="6" w:space="0" w:color="000000"/>
            </w:tcBorders>
          </w:tcPr>
          <w:p w14:paraId="300654FC" w14:textId="77777777" w:rsidR="00795D15" w:rsidRPr="0022588B" w:rsidRDefault="00795D15" w:rsidP="004115F5">
            <w:pPr>
              <w:pStyle w:val="TableParagraph"/>
              <w:kinsoku w:val="0"/>
              <w:overflowPunct w:val="0"/>
              <w:spacing w:before="1"/>
              <w:rPr>
                <w:rFonts w:ascii="Times New Roman" w:hAnsi="Times New Roman" w:cs="Times New Roman"/>
              </w:rPr>
            </w:pPr>
          </w:p>
          <w:p w14:paraId="7DF722E2" w14:textId="77777777" w:rsidR="00795D15" w:rsidRPr="0022588B" w:rsidRDefault="00795D15" w:rsidP="004115F5">
            <w:pPr>
              <w:pStyle w:val="TableParagraph"/>
              <w:kinsoku w:val="0"/>
              <w:overflowPunct w:val="0"/>
              <w:ind w:left="113" w:right="316"/>
            </w:pPr>
            <w:r w:rsidRPr="0022588B">
              <w:rPr>
                <w:u w:val="single"/>
              </w:rPr>
              <w:t xml:space="preserve">Bc. Aneta </w:t>
            </w:r>
            <w:proofErr w:type="spellStart"/>
            <w:r w:rsidRPr="0022588B">
              <w:rPr>
                <w:u w:val="single"/>
              </w:rPr>
              <w:t>Výmyslická</w:t>
            </w:r>
            <w:proofErr w:type="spellEnd"/>
            <w:r w:rsidRPr="0022588B">
              <w:t xml:space="preserve"> Markéta </w:t>
            </w:r>
            <w:proofErr w:type="spellStart"/>
            <w:r w:rsidRPr="0022588B">
              <w:t>Chrudinová</w:t>
            </w:r>
            <w:proofErr w:type="spellEnd"/>
          </w:p>
        </w:tc>
      </w:tr>
      <w:tr w:rsidR="0022588B" w:rsidRPr="0022588B" w14:paraId="0209DECC" w14:textId="77777777" w:rsidTr="004115F5">
        <w:trPr>
          <w:trHeight w:val="2832"/>
        </w:trPr>
        <w:tc>
          <w:tcPr>
            <w:tcW w:w="1102" w:type="dxa"/>
            <w:vMerge w:val="restart"/>
            <w:tcBorders>
              <w:top w:val="single" w:sz="4" w:space="0" w:color="000000"/>
              <w:left w:val="single" w:sz="4" w:space="0" w:color="000000"/>
              <w:bottom w:val="single" w:sz="4" w:space="0" w:color="000000"/>
              <w:right w:val="single" w:sz="4" w:space="0" w:color="000000"/>
            </w:tcBorders>
          </w:tcPr>
          <w:p w14:paraId="25E12092"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48AB3E55" w14:textId="77777777" w:rsidR="00795D15" w:rsidRPr="0022588B" w:rsidRDefault="00795D15" w:rsidP="004115F5">
            <w:pPr>
              <w:pStyle w:val="TableParagraph"/>
              <w:kinsoku w:val="0"/>
              <w:overflowPunct w:val="0"/>
              <w:spacing w:before="1"/>
              <w:ind w:left="333" w:right="299" w:firstLine="2"/>
            </w:pPr>
            <w:r w:rsidRPr="0022588B">
              <w:t xml:space="preserve">83 C </w:t>
            </w:r>
            <w:proofErr w:type="spellStart"/>
            <w:r w:rsidRPr="0022588B">
              <w:t>EC</w:t>
            </w:r>
            <w:proofErr w:type="spellEnd"/>
          </w:p>
        </w:tc>
        <w:tc>
          <w:tcPr>
            <w:tcW w:w="4967" w:type="dxa"/>
            <w:vMerge w:val="restart"/>
            <w:tcBorders>
              <w:top w:val="single" w:sz="4" w:space="0" w:color="000000"/>
              <w:left w:val="single" w:sz="4" w:space="0" w:color="000000"/>
              <w:bottom w:val="single" w:sz="4" w:space="0" w:color="000000"/>
              <w:right w:val="single" w:sz="4" w:space="0" w:color="000000"/>
            </w:tcBorders>
          </w:tcPr>
          <w:p w14:paraId="6C830CAE" w14:textId="77777777" w:rsidR="00795D15" w:rsidRPr="0022588B" w:rsidRDefault="00795D15" w:rsidP="004115F5">
            <w:pPr>
              <w:pStyle w:val="TableParagraph"/>
              <w:kinsoku w:val="0"/>
              <w:overflowPunct w:val="0"/>
              <w:spacing w:before="5"/>
              <w:rPr>
                <w:rFonts w:ascii="Times New Roman" w:hAnsi="Times New Roman" w:cs="Times New Roman"/>
                <w:sz w:val="25"/>
                <w:szCs w:val="25"/>
              </w:rPr>
            </w:pPr>
          </w:p>
          <w:p w14:paraId="7A8A6C30" w14:textId="77777777" w:rsidR="00795D15" w:rsidRPr="0022588B" w:rsidRDefault="00795D15" w:rsidP="004115F5">
            <w:pPr>
              <w:pStyle w:val="TableParagraph"/>
              <w:kinsoku w:val="0"/>
              <w:overflowPunct w:val="0"/>
              <w:spacing w:line="230" w:lineRule="auto"/>
              <w:ind w:left="112" w:right="1725"/>
            </w:pPr>
            <w:r w:rsidRPr="0022588B">
              <w:rPr>
                <w:u w:val="single"/>
              </w:rPr>
              <w:t>JUDr. Eva Zavrtálková</w:t>
            </w:r>
            <w:r w:rsidRPr="0022588B">
              <w:t xml:space="preserve"> JUDr. Miroslava Holubová</w:t>
            </w:r>
          </w:p>
        </w:tc>
        <w:tc>
          <w:tcPr>
            <w:tcW w:w="6238" w:type="dxa"/>
            <w:tcBorders>
              <w:top w:val="single" w:sz="4" w:space="0" w:color="000000"/>
              <w:left w:val="single" w:sz="4" w:space="0" w:color="000000"/>
              <w:bottom w:val="none" w:sz="6" w:space="0" w:color="auto"/>
              <w:right w:val="single" w:sz="4" w:space="0" w:color="000000"/>
            </w:tcBorders>
          </w:tcPr>
          <w:p w14:paraId="2B656CBE"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6D097FE0" w14:textId="77777777" w:rsidR="00795D15" w:rsidRPr="0022588B" w:rsidRDefault="00795D15" w:rsidP="00795D15">
            <w:pPr>
              <w:pStyle w:val="TableParagraph"/>
              <w:numPr>
                <w:ilvl w:val="0"/>
                <w:numId w:val="44"/>
              </w:numPr>
              <w:tabs>
                <w:tab w:val="left" w:pos="352"/>
              </w:tabs>
              <w:kinsoku w:val="0"/>
              <w:overflowPunct w:val="0"/>
              <w:spacing w:before="1"/>
              <w:ind w:right="84" w:firstLine="0"/>
            </w:pPr>
            <w:r w:rsidRPr="0022588B">
              <w:t xml:space="preserve">Rozhodování ve sporech týkajících se cizího státu nebo osob požívajících diplomatických imunit a výsad, jestliže tyto spory </w:t>
            </w:r>
            <w:proofErr w:type="gramStart"/>
            <w:r w:rsidRPr="0022588B">
              <w:t>patří</w:t>
            </w:r>
            <w:proofErr w:type="gramEnd"/>
            <w:r w:rsidRPr="0022588B">
              <w:t xml:space="preserve"> do pravomoci soudů</w:t>
            </w:r>
            <w:r w:rsidRPr="0022588B">
              <w:rPr>
                <w:spacing w:val="-6"/>
              </w:rPr>
              <w:t xml:space="preserve"> </w:t>
            </w:r>
            <w:r w:rsidRPr="0022588B">
              <w:t>ČR.</w:t>
            </w:r>
          </w:p>
          <w:p w14:paraId="207B9FD3" w14:textId="77777777" w:rsidR="00795D15" w:rsidRPr="0022588B" w:rsidRDefault="00795D15" w:rsidP="004115F5">
            <w:pPr>
              <w:pStyle w:val="TableParagraph"/>
              <w:kinsoku w:val="0"/>
              <w:overflowPunct w:val="0"/>
              <w:spacing w:before="5"/>
              <w:rPr>
                <w:rFonts w:ascii="Times New Roman" w:hAnsi="Times New Roman" w:cs="Times New Roman"/>
                <w:sz w:val="23"/>
                <w:szCs w:val="23"/>
              </w:rPr>
            </w:pPr>
          </w:p>
          <w:p w14:paraId="41AF2769" w14:textId="77777777" w:rsidR="00795D15" w:rsidRPr="0022588B" w:rsidRDefault="00795D15" w:rsidP="00795D15">
            <w:pPr>
              <w:pStyle w:val="TableParagraph"/>
              <w:numPr>
                <w:ilvl w:val="0"/>
                <w:numId w:val="44"/>
              </w:numPr>
              <w:tabs>
                <w:tab w:val="left" w:pos="448"/>
              </w:tabs>
              <w:kinsoku w:val="0"/>
              <w:overflowPunct w:val="0"/>
              <w:ind w:right="83" w:firstLine="0"/>
            </w:pPr>
            <w:r w:rsidRPr="0022588B">
              <w:t>Rozhodování ve sporech o vzájemné vypořádání úhrady přeplatku na dávce důchodového pojištění, nemocenského pojištění, státní sociální podpory a pomoci v hmotné nouzi a ve sporech o vzájemné vypořádání regresní náhrady zaplacené v důsledku vzniku nároku na dávku nemocenského</w:t>
            </w:r>
            <w:r w:rsidRPr="0022588B">
              <w:rPr>
                <w:spacing w:val="9"/>
              </w:rPr>
              <w:t xml:space="preserve"> </w:t>
            </w:r>
            <w:r w:rsidRPr="0022588B">
              <w:t>pojištění.</w:t>
            </w:r>
          </w:p>
        </w:tc>
        <w:tc>
          <w:tcPr>
            <w:tcW w:w="2489" w:type="dxa"/>
            <w:vMerge w:val="restart"/>
            <w:tcBorders>
              <w:top w:val="single" w:sz="4" w:space="0" w:color="000000"/>
              <w:left w:val="single" w:sz="4" w:space="0" w:color="000000"/>
              <w:bottom w:val="single" w:sz="4" w:space="0" w:color="000000"/>
              <w:right w:val="single" w:sz="6" w:space="0" w:color="000000"/>
            </w:tcBorders>
          </w:tcPr>
          <w:p w14:paraId="7787C51A"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2EA16E1B" w14:textId="77777777" w:rsidR="00795D15" w:rsidRPr="0022588B" w:rsidRDefault="00795D15" w:rsidP="004115F5">
            <w:pPr>
              <w:pStyle w:val="TableParagraph"/>
              <w:kinsoku w:val="0"/>
              <w:overflowPunct w:val="0"/>
              <w:ind w:left="113" w:right="214"/>
            </w:pPr>
            <w:r w:rsidRPr="0022588B">
              <w:rPr>
                <w:u w:val="single"/>
              </w:rPr>
              <w:t>Bc. Marcela Pudichová</w:t>
            </w:r>
            <w:r w:rsidRPr="0022588B">
              <w:t xml:space="preserve"> Petra </w:t>
            </w:r>
            <w:proofErr w:type="spellStart"/>
            <w:r w:rsidRPr="0022588B">
              <w:t>Andrisová</w:t>
            </w:r>
            <w:proofErr w:type="spellEnd"/>
          </w:p>
        </w:tc>
      </w:tr>
      <w:tr w:rsidR="0022588B" w:rsidRPr="0022588B" w14:paraId="2D8ECB2B" w14:textId="77777777" w:rsidTr="004115F5">
        <w:trPr>
          <w:trHeight w:val="2416"/>
        </w:trPr>
        <w:tc>
          <w:tcPr>
            <w:tcW w:w="1102" w:type="dxa"/>
            <w:vMerge/>
            <w:tcBorders>
              <w:top w:val="nil"/>
              <w:left w:val="single" w:sz="4" w:space="0" w:color="000000"/>
              <w:bottom w:val="single" w:sz="4" w:space="0" w:color="000000"/>
              <w:right w:val="single" w:sz="4" w:space="0" w:color="000000"/>
            </w:tcBorders>
          </w:tcPr>
          <w:p w14:paraId="4FB4FB8B"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4967" w:type="dxa"/>
            <w:vMerge/>
            <w:tcBorders>
              <w:top w:val="nil"/>
              <w:left w:val="single" w:sz="4" w:space="0" w:color="000000"/>
              <w:bottom w:val="single" w:sz="4" w:space="0" w:color="000000"/>
              <w:right w:val="single" w:sz="4" w:space="0" w:color="000000"/>
            </w:tcBorders>
          </w:tcPr>
          <w:p w14:paraId="6D22EF9E"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6238" w:type="dxa"/>
            <w:tcBorders>
              <w:top w:val="none" w:sz="6" w:space="0" w:color="auto"/>
              <w:left w:val="single" w:sz="4" w:space="0" w:color="000000"/>
              <w:bottom w:val="none" w:sz="6" w:space="0" w:color="auto"/>
              <w:right w:val="single" w:sz="4" w:space="0" w:color="000000"/>
            </w:tcBorders>
          </w:tcPr>
          <w:p w14:paraId="704F755C" w14:textId="77777777" w:rsidR="00795D15" w:rsidRPr="0022588B" w:rsidRDefault="00795D15" w:rsidP="00795D15">
            <w:pPr>
              <w:pStyle w:val="TableParagraph"/>
              <w:numPr>
                <w:ilvl w:val="0"/>
                <w:numId w:val="43"/>
              </w:numPr>
              <w:tabs>
                <w:tab w:val="left" w:pos="441"/>
              </w:tabs>
              <w:kinsoku w:val="0"/>
              <w:overflowPunct w:val="0"/>
              <w:spacing w:before="127"/>
              <w:ind w:right="83" w:firstLine="0"/>
            </w:pPr>
            <w:r w:rsidRPr="0022588B">
              <w:t>Rozhodování ve věcech vyplývajících z práva duševního vlastnictví,</w:t>
            </w:r>
            <w:r w:rsidRPr="0022588B">
              <w:rPr>
                <w:spacing w:val="-5"/>
              </w:rPr>
              <w:t xml:space="preserve"> </w:t>
            </w:r>
            <w:r w:rsidRPr="0022588B">
              <w:t>kde</w:t>
            </w:r>
            <w:r w:rsidRPr="0022588B">
              <w:rPr>
                <w:spacing w:val="-9"/>
              </w:rPr>
              <w:t xml:space="preserve"> </w:t>
            </w:r>
            <w:r w:rsidRPr="0022588B">
              <w:t>žalovaný</w:t>
            </w:r>
            <w:r w:rsidRPr="0022588B">
              <w:rPr>
                <w:spacing w:val="-12"/>
              </w:rPr>
              <w:t xml:space="preserve"> </w:t>
            </w:r>
            <w:r w:rsidRPr="0022588B">
              <w:t>má</w:t>
            </w:r>
            <w:r w:rsidRPr="0022588B">
              <w:rPr>
                <w:spacing w:val="-9"/>
              </w:rPr>
              <w:t xml:space="preserve"> </w:t>
            </w:r>
            <w:r w:rsidRPr="0022588B">
              <w:t>bydliště</w:t>
            </w:r>
            <w:r w:rsidRPr="0022588B">
              <w:rPr>
                <w:spacing w:val="-8"/>
              </w:rPr>
              <w:t xml:space="preserve"> </w:t>
            </w:r>
            <w:r w:rsidRPr="0022588B">
              <w:t>či</w:t>
            </w:r>
            <w:r w:rsidRPr="0022588B">
              <w:rPr>
                <w:spacing w:val="-10"/>
              </w:rPr>
              <w:t xml:space="preserve"> </w:t>
            </w:r>
            <w:r w:rsidRPr="0022588B">
              <w:t>sídlo</w:t>
            </w:r>
            <w:r w:rsidRPr="0022588B">
              <w:rPr>
                <w:spacing w:val="-10"/>
              </w:rPr>
              <w:t xml:space="preserve"> </w:t>
            </w:r>
            <w:r w:rsidRPr="0022588B">
              <w:t>v</w:t>
            </w:r>
            <w:r w:rsidRPr="0022588B">
              <w:rPr>
                <w:spacing w:val="-10"/>
              </w:rPr>
              <w:t xml:space="preserve"> </w:t>
            </w:r>
            <w:r w:rsidRPr="0022588B">
              <w:t>obvodu</w:t>
            </w:r>
            <w:r w:rsidRPr="0022588B">
              <w:rPr>
                <w:spacing w:val="-10"/>
              </w:rPr>
              <w:t xml:space="preserve"> </w:t>
            </w:r>
            <w:r w:rsidRPr="0022588B">
              <w:t>Okresních soudů v Bruntále, Frýdku–Místku, Karviné, Novém Jičíně, Opavě, Ostravě a ve</w:t>
            </w:r>
            <w:r w:rsidRPr="0022588B">
              <w:rPr>
                <w:spacing w:val="-12"/>
              </w:rPr>
              <w:t xml:space="preserve"> </w:t>
            </w:r>
            <w:r w:rsidRPr="0022588B">
              <w:t>Vsetíně.</w:t>
            </w:r>
          </w:p>
          <w:p w14:paraId="33563918" w14:textId="77777777" w:rsidR="00795D15" w:rsidRPr="0022588B" w:rsidRDefault="00795D15" w:rsidP="00795D15">
            <w:pPr>
              <w:pStyle w:val="TableParagraph"/>
              <w:numPr>
                <w:ilvl w:val="0"/>
                <w:numId w:val="43"/>
              </w:numPr>
              <w:tabs>
                <w:tab w:val="left" w:pos="386"/>
              </w:tabs>
              <w:kinsoku w:val="0"/>
              <w:overflowPunct w:val="0"/>
              <w:spacing w:before="135" w:line="269" w:lineRule="exact"/>
              <w:ind w:left="114" w:right="83" w:firstLine="0"/>
            </w:pPr>
            <w:r w:rsidRPr="0022588B">
              <w:t>Rozhodování o žalobách podle části páté zákona č. 99/1963 Sb., občanský soudní řád (dále</w:t>
            </w:r>
            <w:r w:rsidRPr="0022588B">
              <w:rPr>
                <w:spacing w:val="5"/>
              </w:rPr>
              <w:t xml:space="preserve"> </w:t>
            </w:r>
            <w:r w:rsidRPr="0022588B">
              <w:t>jen o. s. ř.), o nichž je v prvním stupni příslušný rozhodnout krajský</w:t>
            </w:r>
          </w:p>
          <w:p w14:paraId="0DD90C23" w14:textId="77777777" w:rsidR="00795D15" w:rsidRPr="0022588B" w:rsidRDefault="00795D15" w:rsidP="004115F5">
            <w:pPr>
              <w:pStyle w:val="TableParagraph"/>
              <w:kinsoku w:val="0"/>
              <w:overflowPunct w:val="0"/>
              <w:spacing w:line="245" w:lineRule="exact"/>
              <w:ind w:left="113"/>
            </w:pPr>
            <w:r w:rsidRPr="0022588B">
              <w:t>soud.</w:t>
            </w:r>
          </w:p>
        </w:tc>
        <w:tc>
          <w:tcPr>
            <w:tcW w:w="2489" w:type="dxa"/>
            <w:vMerge/>
            <w:tcBorders>
              <w:top w:val="nil"/>
              <w:left w:val="single" w:sz="4" w:space="0" w:color="000000"/>
              <w:bottom w:val="single" w:sz="4" w:space="0" w:color="000000"/>
              <w:right w:val="single" w:sz="6" w:space="0" w:color="000000"/>
            </w:tcBorders>
          </w:tcPr>
          <w:p w14:paraId="5AB359F4"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r>
      <w:tr w:rsidR="00795D15" w:rsidRPr="0022588B" w14:paraId="5E0C5347" w14:textId="77777777" w:rsidTr="004115F5">
        <w:trPr>
          <w:trHeight w:val="1210"/>
        </w:trPr>
        <w:tc>
          <w:tcPr>
            <w:tcW w:w="1102" w:type="dxa"/>
            <w:vMerge/>
            <w:tcBorders>
              <w:top w:val="nil"/>
              <w:left w:val="single" w:sz="4" w:space="0" w:color="000000"/>
              <w:bottom w:val="single" w:sz="4" w:space="0" w:color="000000"/>
              <w:right w:val="single" w:sz="4" w:space="0" w:color="000000"/>
            </w:tcBorders>
          </w:tcPr>
          <w:p w14:paraId="5A150F2E"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4967" w:type="dxa"/>
            <w:vMerge/>
            <w:tcBorders>
              <w:top w:val="nil"/>
              <w:left w:val="single" w:sz="4" w:space="0" w:color="000000"/>
              <w:bottom w:val="single" w:sz="4" w:space="0" w:color="000000"/>
              <w:right w:val="single" w:sz="4" w:space="0" w:color="000000"/>
            </w:tcBorders>
          </w:tcPr>
          <w:p w14:paraId="74F43A63"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6238" w:type="dxa"/>
            <w:tcBorders>
              <w:top w:val="none" w:sz="6" w:space="0" w:color="auto"/>
              <w:left w:val="single" w:sz="4" w:space="0" w:color="000000"/>
              <w:bottom w:val="single" w:sz="4" w:space="0" w:color="000000"/>
              <w:right w:val="single" w:sz="4" w:space="0" w:color="000000"/>
            </w:tcBorders>
          </w:tcPr>
          <w:p w14:paraId="5870F0A2" w14:textId="77777777" w:rsidR="00795D15" w:rsidRPr="0022588B" w:rsidRDefault="00795D15" w:rsidP="004115F5">
            <w:pPr>
              <w:pStyle w:val="TableParagraph"/>
              <w:kinsoku w:val="0"/>
              <w:overflowPunct w:val="0"/>
              <w:ind w:left="137" w:right="83"/>
            </w:pPr>
            <w:r w:rsidRPr="0022588B">
              <w:t>e)</w:t>
            </w:r>
            <w:r w:rsidRPr="0022588B">
              <w:rPr>
                <w:spacing w:val="-16"/>
              </w:rPr>
              <w:t xml:space="preserve"> </w:t>
            </w:r>
            <w:r w:rsidRPr="0022588B">
              <w:t>Rozhodování</w:t>
            </w:r>
            <w:r w:rsidRPr="0022588B">
              <w:rPr>
                <w:spacing w:val="-18"/>
              </w:rPr>
              <w:t xml:space="preserve"> </w:t>
            </w:r>
            <w:r w:rsidRPr="0022588B">
              <w:t>v</w:t>
            </w:r>
            <w:r w:rsidRPr="0022588B">
              <w:rPr>
                <w:spacing w:val="-14"/>
              </w:rPr>
              <w:t xml:space="preserve"> </w:t>
            </w:r>
            <w:r w:rsidRPr="0022588B">
              <w:t>řízení</w:t>
            </w:r>
            <w:r w:rsidRPr="0022588B">
              <w:rPr>
                <w:spacing w:val="-15"/>
              </w:rPr>
              <w:t xml:space="preserve"> </w:t>
            </w:r>
            <w:r w:rsidRPr="0022588B">
              <w:t>o</w:t>
            </w:r>
            <w:r w:rsidRPr="0022588B">
              <w:rPr>
                <w:spacing w:val="-18"/>
              </w:rPr>
              <w:t xml:space="preserve"> </w:t>
            </w:r>
            <w:r w:rsidRPr="0022588B">
              <w:t>neplatnosti</w:t>
            </w:r>
            <w:r w:rsidRPr="0022588B">
              <w:rPr>
                <w:spacing w:val="-14"/>
              </w:rPr>
              <w:t xml:space="preserve"> </w:t>
            </w:r>
            <w:r w:rsidRPr="0022588B">
              <w:t>rozhodčí</w:t>
            </w:r>
            <w:r w:rsidRPr="0022588B">
              <w:rPr>
                <w:spacing w:val="-15"/>
              </w:rPr>
              <w:t xml:space="preserve"> </w:t>
            </w:r>
            <w:r w:rsidRPr="0022588B">
              <w:t>smlouvy</w:t>
            </w:r>
            <w:r w:rsidRPr="0022588B">
              <w:rPr>
                <w:spacing w:val="-15"/>
              </w:rPr>
              <w:t xml:space="preserve"> </w:t>
            </w:r>
            <w:r w:rsidRPr="0022588B">
              <w:t>a</w:t>
            </w:r>
            <w:r w:rsidRPr="0022588B">
              <w:rPr>
                <w:spacing w:val="-15"/>
              </w:rPr>
              <w:t xml:space="preserve"> </w:t>
            </w:r>
            <w:r w:rsidRPr="0022588B">
              <w:t>v</w:t>
            </w:r>
            <w:r w:rsidRPr="0022588B">
              <w:rPr>
                <w:spacing w:val="-14"/>
              </w:rPr>
              <w:t xml:space="preserve"> </w:t>
            </w:r>
            <w:r w:rsidRPr="0022588B">
              <w:t>řízení o zrušení rozhodčího nálezu podle části čtvrté zákona č. 216/1994 Sb., o rozhodčím řízení.</w:t>
            </w:r>
          </w:p>
        </w:tc>
        <w:tc>
          <w:tcPr>
            <w:tcW w:w="2489" w:type="dxa"/>
            <w:vMerge/>
            <w:tcBorders>
              <w:top w:val="nil"/>
              <w:left w:val="single" w:sz="4" w:space="0" w:color="000000"/>
              <w:bottom w:val="single" w:sz="4" w:space="0" w:color="000000"/>
              <w:right w:val="single" w:sz="6" w:space="0" w:color="000000"/>
            </w:tcBorders>
          </w:tcPr>
          <w:p w14:paraId="7FCC5CAD"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r>
    </w:tbl>
    <w:p w14:paraId="19E3C381" w14:textId="77777777" w:rsidR="00795D15" w:rsidRPr="0022588B" w:rsidRDefault="00795D15" w:rsidP="00795D15">
      <w:pPr>
        <w:rPr>
          <w:rFonts w:ascii="Times New Roman" w:hAnsi="Times New Roman" w:cs="Times New Roman"/>
          <w:sz w:val="12"/>
          <w:szCs w:val="12"/>
        </w:rPr>
        <w:sectPr w:rsidR="00795D15" w:rsidRPr="0022588B">
          <w:pgSz w:w="16850" w:h="11920" w:orient="landscape"/>
          <w:pgMar w:top="1000" w:right="280" w:bottom="280" w:left="1160" w:header="520" w:footer="0" w:gutter="0"/>
          <w:cols w:space="708"/>
          <w:noEndnote/>
        </w:sectPr>
      </w:pPr>
    </w:p>
    <w:p w14:paraId="51CFF73E" w14:textId="77777777" w:rsidR="00795D15" w:rsidRPr="0022588B" w:rsidRDefault="00795D15" w:rsidP="00795D15">
      <w:pPr>
        <w:pStyle w:val="Zkladntext"/>
        <w:kinsoku w:val="0"/>
        <w:overflowPunct w:val="0"/>
        <w:rPr>
          <w:rFonts w:ascii="Times New Roman" w:hAnsi="Times New Roman" w:cs="Times New Roman"/>
          <w:sz w:val="20"/>
          <w:szCs w:val="20"/>
        </w:rPr>
      </w:pPr>
    </w:p>
    <w:p w14:paraId="324CD506" w14:textId="77777777" w:rsidR="00795D15" w:rsidRPr="0022588B" w:rsidRDefault="00795D15" w:rsidP="00795D15">
      <w:pPr>
        <w:pStyle w:val="Zkladntext"/>
        <w:kinsoku w:val="0"/>
        <w:overflowPunct w:val="0"/>
        <w:spacing w:before="4" w:after="1"/>
        <w:rPr>
          <w:rFonts w:ascii="Times New Roman" w:hAnsi="Times New Roman" w:cs="Times New Roman"/>
          <w:sz w:val="12"/>
          <w:szCs w:val="12"/>
        </w:rPr>
      </w:pPr>
    </w:p>
    <w:tbl>
      <w:tblPr>
        <w:tblW w:w="0" w:type="auto"/>
        <w:tblInd w:w="163" w:type="dxa"/>
        <w:tblLayout w:type="fixed"/>
        <w:tblCellMar>
          <w:left w:w="0" w:type="dxa"/>
          <w:right w:w="0" w:type="dxa"/>
        </w:tblCellMar>
        <w:tblLook w:val="0000" w:firstRow="0" w:lastRow="0" w:firstColumn="0" w:lastColumn="0" w:noHBand="0" w:noVBand="0"/>
      </w:tblPr>
      <w:tblGrid>
        <w:gridCol w:w="1102"/>
        <w:gridCol w:w="4967"/>
        <w:gridCol w:w="6238"/>
        <w:gridCol w:w="2201"/>
        <w:gridCol w:w="288"/>
      </w:tblGrid>
      <w:tr w:rsidR="0022588B" w:rsidRPr="0022588B" w14:paraId="50217BDA" w14:textId="77777777" w:rsidTr="004115F5">
        <w:trPr>
          <w:trHeight w:val="497"/>
        </w:trPr>
        <w:tc>
          <w:tcPr>
            <w:tcW w:w="1102" w:type="dxa"/>
            <w:vMerge w:val="restart"/>
            <w:tcBorders>
              <w:top w:val="single" w:sz="4" w:space="0" w:color="000000"/>
              <w:left w:val="single" w:sz="4" w:space="0" w:color="000000"/>
              <w:bottom w:val="single" w:sz="4" w:space="0" w:color="000000"/>
              <w:right w:val="single" w:sz="4" w:space="0" w:color="000000"/>
            </w:tcBorders>
          </w:tcPr>
          <w:p w14:paraId="4895164E" w14:textId="77777777" w:rsidR="00795D15" w:rsidRPr="0022588B" w:rsidRDefault="00795D15" w:rsidP="004115F5">
            <w:pPr>
              <w:pStyle w:val="TableParagraph"/>
              <w:kinsoku w:val="0"/>
              <w:overflowPunct w:val="0"/>
              <w:spacing w:before="7"/>
              <w:rPr>
                <w:rFonts w:ascii="Times New Roman" w:hAnsi="Times New Roman" w:cs="Times New Roman"/>
                <w:sz w:val="25"/>
                <w:szCs w:val="25"/>
              </w:rPr>
            </w:pPr>
          </w:p>
          <w:p w14:paraId="1A8580FC" w14:textId="77777777" w:rsidR="00795D15" w:rsidRPr="0022588B" w:rsidRDefault="00795D15" w:rsidP="004115F5">
            <w:pPr>
              <w:pStyle w:val="TableParagraph"/>
              <w:kinsoku w:val="0"/>
              <w:overflowPunct w:val="0"/>
              <w:ind w:left="184"/>
            </w:pPr>
            <w:r w:rsidRPr="0022588B">
              <w:t xml:space="preserve">83 </w:t>
            </w:r>
            <w:proofErr w:type="spellStart"/>
            <w:r w:rsidRPr="0022588B">
              <w:t>Nc</w:t>
            </w:r>
            <w:proofErr w:type="spellEnd"/>
          </w:p>
        </w:tc>
        <w:tc>
          <w:tcPr>
            <w:tcW w:w="4967" w:type="dxa"/>
            <w:vMerge w:val="restart"/>
            <w:tcBorders>
              <w:top w:val="single" w:sz="4" w:space="0" w:color="000000"/>
              <w:left w:val="single" w:sz="4" w:space="0" w:color="000000"/>
              <w:bottom w:val="single" w:sz="4" w:space="0" w:color="000000"/>
              <w:right w:val="single" w:sz="4" w:space="0" w:color="000000"/>
            </w:tcBorders>
          </w:tcPr>
          <w:p w14:paraId="0EB20470"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5E60FBB3" w14:textId="77777777" w:rsidR="00795D15" w:rsidRPr="0022588B" w:rsidRDefault="00795D15" w:rsidP="004115F5">
            <w:pPr>
              <w:pStyle w:val="TableParagraph"/>
              <w:kinsoku w:val="0"/>
              <w:overflowPunct w:val="0"/>
              <w:ind w:left="112" w:right="1725"/>
            </w:pPr>
            <w:r w:rsidRPr="0022588B">
              <w:rPr>
                <w:u w:val="single"/>
              </w:rPr>
              <w:t>JUDr. Eva Zavrtálková</w:t>
            </w:r>
            <w:r w:rsidRPr="0022588B">
              <w:t xml:space="preserve"> JUDr. Miroslava Holubová</w:t>
            </w:r>
          </w:p>
        </w:tc>
        <w:tc>
          <w:tcPr>
            <w:tcW w:w="6238" w:type="dxa"/>
            <w:vMerge w:val="restart"/>
            <w:tcBorders>
              <w:top w:val="single" w:sz="4" w:space="0" w:color="000000"/>
              <w:left w:val="single" w:sz="4" w:space="0" w:color="000000"/>
              <w:bottom w:val="single" w:sz="4" w:space="0" w:color="000000"/>
              <w:right w:val="single" w:sz="4" w:space="0" w:color="000000"/>
            </w:tcBorders>
          </w:tcPr>
          <w:p w14:paraId="49A4F903"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58F1D303" w14:textId="77777777" w:rsidR="00795D15" w:rsidRPr="0022588B" w:rsidRDefault="00795D15" w:rsidP="00795D15">
            <w:pPr>
              <w:pStyle w:val="TableParagraph"/>
              <w:numPr>
                <w:ilvl w:val="0"/>
                <w:numId w:val="42"/>
              </w:numPr>
              <w:tabs>
                <w:tab w:val="left" w:pos="371"/>
              </w:tabs>
              <w:kinsoku w:val="0"/>
              <w:overflowPunct w:val="0"/>
              <w:ind w:right="86" w:hanging="360"/>
            </w:pPr>
            <w:r w:rsidRPr="0022588B">
              <w:t xml:space="preserve">Nejasná podání ve vztahu k věcem zařazeným do odd. 83 C, 83 </w:t>
            </w:r>
            <w:proofErr w:type="spellStart"/>
            <w:r w:rsidRPr="0022588B">
              <w:t>EC</w:t>
            </w:r>
            <w:proofErr w:type="spellEnd"/>
            <w:r w:rsidRPr="0022588B">
              <w:t xml:space="preserve"> a ostatní podání v I. stupni, která nejsou výslovně uvedena v jiné části</w:t>
            </w:r>
            <w:r w:rsidRPr="0022588B">
              <w:rPr>
                <w:spacing w:val="-2"/>
              </w:rPr>
              <w:t xml:space="preserve"> </w:t>
            </w:r>
            <w:r w:rsidRPr="0022588B">
              <w:t>rozvrhu.</w:t>
            </w:r>
          </w:p>
          <w:p w14:paraId="5038FBA5"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351AD5D0" w14:textId="77777777" w:rsidR="00795D15" w:rsidRPr="0022588B" w:rsidRDefault="00795D15" w:rsidP="00795D15">
            <w:pPr>
              <w:pStyle w:val="TableParagraph"/>
              <w:numPr>
                <w:ilvl w:val="0"/>
                <w:numId w:val="42"/>
              </w:numPr>
              <w:tabs>
                <w:tab w:val="left" w:pos="458"/>
              </w:tabs>
              <w:kinsoku w:val="0"/>
              <w:overflowPunct w:val="0"/>
              <w:spacing w:before="1"/>
              <w:ind w:right="173" w:hanging="360"/>
            </w:pPr>
            <w:r w:rsidRPr="0022588B">
              <w:t xml:space="preserve">Rozhodování o návrzích na nahrazení souhlasu zástupce České advokátní </w:t>
            </w:r>
            <w:proofErr w:type="gramStart"/>
            <w:r w:rsidRPr="0022588B">
              <w:t>komory  nebo</w:t>
            </w:r>
            <w:proofErr w:type="gramEnd"/>
            <w:r w:rsidRPr="0022588B">
              <w:t xml:space="preserve">  Komory  daňových poradců k seznámení se s obsahem listin, které mohou obsahovat skutečnosti, na něž se vztahuje povinnost mlčenlivosti, nespadají-li do působnosti oddělení 74 </w:t>
            </w:r>
            <w:proofErr w:type="spellStart"/>
            <w:r w:rsidRPr="0022588B">
              <w:t>Nc</w:t>
            </w:r>
            <w:proofErr w:type="spellEnd"/>
            <w:r w:rsidRPr="0022588B">
              <w:t xml:space="preserve"> a 82 </w:t>
            </w:r>
            <w:proofErr w:type="spellStart"/>
            <w:r w:rsidRPr="0022588B">
              <w:t>Nc</w:t>
            </w:r>
            <w:proofErr w:type="spellEnd"/>
            <w:r w:rsidRPr="0022588B">
              <w:t>.</w:t>
            </w:r>
          </w:p>
        </w:tc>
        <w:tc>
          <w:tcPr>
            <w:tcW w:w="2201" w:type="dxa"/>
            <w:tcBorders>
              <w:top w:val="single" w:sz="4" w:space="0" w:color="000000"/>
              <w:left w:val="single" w:sz="4" w:space="0" w:color="000000"/>
              <w:bottom w:val="single" w:sz="6" w:space="0" w:color="000000"/>
              <w:right w:val="none" w:sz="6" w:space="0" w:color="auto"/>
            </w:tcBorders>
          </w:tcPr>
          <w:p w14:paraId="6189637A"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6EBA3422" w14:textId="77777777" w:rsidR="00795D15" w:rsidRPr="0022588B" w:rsidRDefault="00795D15" w:rsidP="004115F5">
            <w:pPr>
              <w:pStyle w:val="TableParagraph"/>
              <w:kinsoku w:val="0"/>
              <w:overflowPunct w:val="0"/>
              <w:spacing w:line="205" w:lineRule="exact"/>
              <w:ind w:left="63" w:right="-15"/>
            </w:pPr>
            <w:r w:rsidRPr="0022588B">
              <w:t>Bc. Marcela</w:t>
            </w:r>
            <w:r w:rsidRPr="0022588B">
              <w:rPr>
                <w:spacing w:val="-6"/>
              </w:rPr>
              <w:t xml:space="preserve"> </w:t>
            </w:r>
            <w:r w:rsidRPr="0022588B">
              <w:t>Pudichová</w:t>
            </w:r>
          </w:p>
        </w:tc>
        <w:tc>
          <w:tcPr>
            <w:tcW w:w="288" w:type="dxa"/>
            <w:vMerge w:val="restart"/>
            <w:tcBorders>
              <w:top w:val="single" w:sz="4" w:space="0" w:color="000000"/>
              <w:left w:val="none" w:sz="6" w:space="0" w:color="auto"/>
              <w:bottom w:val="single" w:sz="4" w:space="0" w:color="000000"/>
              <w:right w:val="single" w:sz="6" w:space="0" w:color="000000"/>
            </w:tcBorders>
          </w:tcPr>
          <w:p w14:paraId="786EDD02"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4DC319A5" w14:textId="77777777" w:rsidTr="004115F5">
        <w:trPr>
          <w:trHeight w:val="3005"/>
        </w:trPr>
        <w:tc>
          <w:tcPr>
            <w:tcW w:w="1102" w:type="dxa"/>
            <w:vMerge/>
            <w:tcBorders>
              <w:top w:val="nil"/>
              <w:left w:val="single" w:sz="4" w:space="0" w:color="000000"/>
              <w:bottom w:val="single" w:sz="4" w:space="0" w:color="000000"/>
              <w:right w:val="single" w:sz="4" w:space="0" w:color="000000"/>
            </w:tcBorders>
          </w:tcPr>
          <w:p w14:paraId="2F994A37"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4967" w:type="dxa"/>
            <w:vMerge/>
            <w:tcBorders>
              <w:top w:val="nil"/>
              <w:left w:val="single" w:sz="4" w:space="0" w:color="000000"/>
              <w:bottom w:val="single" w:sz="4" w:space="0" w:color="000000"/>
              <w:right w:val="single" w:sz="4" w:space="0" w:color="000000"/>
            </w:tcBorders>
          </w:tcPr>
          <w:p w14:paraId="26C0E8AA"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6238" w:type="dxa"/>
            <w:vMerge/>
            <w:tcBorders>
              <w:top w:val="nil"/>
              <w:left w:val="single" w:sz="4" w:space="0" w:color="000000"/>
              <w:bottom w:val="single" w:sz="4" w:space="0" w:color="000000"/>
              <w:right w:val="single" w:sz="4" w:space="0" w:color="000000"/>
            </w:tcBorders>
          </w:tcPr>
          <w:p w14:paraId="51AA7C93"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c>
          <w:tcPr>
            <w:tcW w:w="2201" w:type="dxa"/>
            <w:tcBorders>
              <w:top w:val="single" w:sz="6" w:space="0" w:color="000000"/>
              <w:left w:val="single" w:sz="4" w:space="0" w:color="000000"/>
              <w:bottom w:val="single" w:sz="4" w:space="0" w:color="000000"/>
              <w:right w:val="none" w:sz="6" w:space="0" w:color="auto"/>
            </w:tcBorders>
          </w:tcPr>
          <w:p w14:paraId="147A03CC" w14:textId="77777777" w:rsidR="00795D15" w:rsidRPr="0022588B" w:rsidRDefault="00795D15" w:rsidP="004115F5">
            <w:pPr>
              <w:pStyle w:val="TableParagraph"/>
              <w:kinsoku w:val="0"/>
              <w:overflowPunct w:val="0"/>
              <w:spacing w:before="29"/>
              <w:ind w:left="63"/>
            </w:pPr>
            <w:r w:rsidRPr="0022588B">
              <w:t xml:space="preserve">Petra </w:t>
            </w:r>
            <w:proofErr w:type="spellStart"/>
            <w:r w:rsidRPr="0022588B">
              <w:t>Andrisová</w:t>
            </w:r>
            <w:proofErr w:type="spellEnd"/>
          </w:p>
        </w:tc>
        <w:tc>
          <w:tcPr>
            <w:tcW w:w="288" w:type="dxa"/>
            <w:vMerge/>
            <w:tcBorders>
              <w:top w:val="nil"/>
              <w:left w:val="none" w:sz="6" w:space="0" w:color="auto"/>
              <w:bottom w:val="single" w:sz="4" w:space="0" w:color="000000"/>
              <w:right w:val="single" w:sz="6" w:space="0" w:color="000000"/>
            </w:tcBorders>
          </w:tcPr>
          <w:p w14:paraId="27F06E45" w14:textId="77777777" w:rsidR="00795D15" w:rsidRPr="0022588B" w:rsidRDefault="00795D15" w:rsidP="004115F5">
            <w:pPr>
              <w:pStyle w:val="Zkladntext"/>
              <w:kinsoku w:val="0"/>
              <w:overflowPunct w:val="0"/>
              <w:spacing w:before="4" w:after="1"/>
              <w:rPr>
                <w:rFonts w:ascii="Times New Roman" w:hAnsi="Times New Roman" w:cs="Times New Roman"/>
                <w:sz w:val="2"/>
                <w:szCs w:val="2"/>
              </w:rPr>
            </w:pPr>
          </w:p>
        </w:tc>
      </w:tr>
      <w:tr w:rsidR="0022588B" w:rsidRPr="0022588B" w14:paraId="51ADE0C6" w14:textId="77777777" w:rsidTr="004115F5">
        <w:trPr>
          <w:trHeight w:val="2970"/>
        </w:trPr>
        <w:tc>
          <w:tcPr>
            <w:tcW w:w="1102" w:type="dxa"/>
            <w:tcBorders>
              <w:top w:val="single" w:sz="4" w:space="0" w:color="000000"/>
              <w:left w:val="single" w:sz="4" w:space="0" w:color="000000"/>
              <w:bottom w:val="single" w:sz="4" w:space="0" w:color="000000"/>
              <w:right w:val="single" w:sz="4" w:space="0" w:color="000000"/>
            </w:tcBorders>
          </w:tcPr>
          <w:p w14:paraId="50BB9AD8"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48302A62" w14:textId="77777777" w:rsidR="00795D15" w:rsidRPr="0022588B" w:rsidRDefault="00795D15" w:rsidP="004115F5">
            <w:pPr>
              <w:pStyle w:val="TableParagraph"/>
              <w:kinsoku w:val="0"/>
              <w:overflowPunct w:val="0"/>
              <w:spacing w:before="1"/>
              <w:ind w:left="244" w:right="390"/>
            </w:pPr>
            <w:r w:rsidRPr="0022588B">
              <w:t xml:space="preserve">84 C </w:t>
            </w:r>
            <w:proofErr w:type="spellStart"/>
            <w:r w:rsidRPr="0022588B">
              <w:t>EC</w:t>
            </w:r>
            <w:proofErr w:type="spellEnd"/>
          </w:p>
        </w:tc>
        <w:tc>
          <w:tcPr>
            <w:tcW w:w="4967" w:type="dxa"/>
            <w:tcBorders>
              <w:top w:val="single" w:sz="4" w:space="0" w:color="000000"/>
              <w:left w:val="single" w:sz="4" w:space="0" w:color="000000"/>
              <w:bottom w:val="single" w:sz="4" w:space="0" w:color="000000"/>
              <w:right w:val="single" w:sz="4" w:space="0" w:color="000000"/>
            </w:tcBorders>
          </w:tcPr>
          <w:p w14:paraId="7AD6CA3D"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1D1981CB" w14:textId="77777777" w:rsidR="00795D15" w:rsidRPr="0022588B" w:rsidRDefault="00795D15" w:rsidP="004115F5">
            <w:pPr>
              <w:pStyle w:val="TableParagraph"/>
              <w:kinsoku w:val="0"/>
              <w:overflowPunct w:val="0"/>
              <w:ind w:left="112" w:right="680"/>
            </w:pPr>
            <w:r w:rsidRPr="0022588B">
              <w:rPr>
                <w:u w:val="single"/>
              </w:rPr>
              <w:t>Mgr. Lukáš Nohel</w:t>
            </w:r>
            <w:r w:rsidRPr="0022588B">
              <w:t xml:space="preserve"> – pro skončení věcí napadlých do 30. 4. 2019</w:t>
            </w:r>
          </w:p>
          <w:p w14:paraId="7695177E" w14:textId="77777777" w:rsidR="00795D15" w:rsidRPr="0022588B" w:rsidRDefault="00795D15" w:rsidP="004115F5">
            <w:pPr>
              <w:pStyle w:val="TableParagraph"/>
              <w:kinsoku w:val="0"/>
              <w:overflowPunct w:val="0"/>
              <w:ind w:left="112"/>
            </w:pPr>
            <w:r w:rsidRPr="0022588B">
              <w:t>JUDr. Eva Zavrtálková</w:t>
            </w:r>
          </w:p>
        </w:tc>
        <w:tc>
          <w:tcPr>
            <w:tcW w:w="6238" w:type="dxa"/>
            <w:tcBorders>
              <w:top w:val="single" w:sz="4" w:space="0" w:color="000000"/>
              <w:left w:val="single" w:sz="4" w:space="0" w:color="000000"/>
              <w:bottom w:val="single" w:sz="4" w:space="0" w:color="000000"/>
              <w:right w:val="single" w:sz="4" w:space="0" w:color="000000"/>
            </w:tcBorders>
          </w:tcPr>
          <w:p w14:paraId="50B3394E"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06AA3AFC" w14:textId="77777777" w:rsidR="00795D15" w:rsidRPr="0022588B" w:rsidRDefault="00795D15" w:rsidP="004115F5">
            <w:pPr>
              <w:pStyle w:val="TableParagraph"/>
              <w:kinsoku w:val="0"/>
              <w:overflowPunct w:val="0"/>
              <w:spacing w:before="1"/>
              <w:ind w:left="113"/>
            </w:pPr>
            <w:r w:rsidRPr="0022588B">
              <w:t>Bez nápadu nových věcí.</w:t>
            </w:r>
          </w:p>
        </w:tc>
        <w:tc>
          <w:tcPr>
            <w:tcW w:w="2489" w:type="dxa"/>
            <w:gridSpan w:val="2"/>
            <w:tcBorders>
              <w:top w:val="single" w:sz="4" w:space="0" w:color="000000"/>
              <w:left w:val="single" w:sz="4" w:space="0" w:color="000000"/>
              <w:bottom w:val="single" w:sz="4" w:space="0" w:color="000000"/>
              <w:right w:val="single" w:sz="6" w:space="0" w:color="000000"/>
            </w:tcBorders>
          </w:tcPr>
          <w:p w14:paraId="4BA57A43"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26503655" w14:textId="77777777" w:rsidR="00795D15" w:rsidRPr="0022588B" w:rsidRDefault="00795D15" w:rsidP="004115F5">
            <w:pPr>
              <w:pStyle w:val="TableParagraph"/>
              <w:kinsoku w:val="0"/>
              <w:overflowPunct w:val="0"/>
              <w:ind w:left="113" w:right="214"/>
            </w:pPr>
            <w:r w:rsidRPr="0022588B">
              <w:rPr>
                <w:u w:val="single"/>
              </w:rPr>
              <w:t>Bc. Marcela Pudichová</w:t>
            </w:r>
            <w:r w:rsidRPr="0022588B">
              <w:t xml:space="preserve"> </w:t>
            </w:r>
          </w:p>
          <w:p w14:paraId="6E41141F" w14:textId="77777777" w:rsidR="00795D15" w:rsidRPr="0022588B" w:rsidRDefault="00795D15" w:rsidP="004115F5">
            <w:pPr>
              <w:pStyle w:val="TableParagraph"/>
              <w:kinsoku w:val="0"/>
              <w:overflowPunct w:val="0"/>
              <w:spacing w:before="1"/>
              <w:ind w:left="113" w:right="211"/>
            </w:pPr>
            <w:r w:rsidRPr="0022588B">
              <w:t xml:space="preserve">Petra </w:t>
            </w:r>
            <w:proofErr w:type="spellStart"/>
            <w:r w:rsidRPr="0022588B">
              <w:t>Andrisová</w:t>
            </w:r>
            <w:proofErr w:type="spellEnd"/>
          </w:p>
        </w:tc>
      </w:tr>
      <w:tr w:rsidR="00795D15" w:rsidRPr="0022588B" w14:paraId="4BC93A6E" w14:textId="77777777" w:rsidTr="004115F5">
        <w:trPr>
          <w:trHeight w:val="2970"/>
        </w:trPr>
        <w:tc>
          <w:tcPr>
            <w:tcW w:w="1102" w:type="dxa"/>
            <w:tcBorders>
              <w:top w:val="single" w:sz="4" w:space="0" w:color="000000"/>
              <w:left w:val="single" w:sz="4" w:space="0" w:color="000000"/>
              <w:bottom w:val="single" w:sz="4" w:space="0" w:color="000000"/>
              <w:right w:val="single" w:sz="4" w:space="0" w:color="000000"/>
            </w:tcBorders>
          </w:tcPr>
          <w:p w14:paraId="1694DAFB"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67A19ADC" w14:textId="77777777" w:rsidR="00795D15" w:rsidRPr="0022588B" w:rsidRDefault="00795D15" w:rsidP="004115F5">
            <w:pPr>
              <w:pStyle w:val="TableParagraph"/>
              <w:kinsoku w:val="0"/>
              <w:overflowPunct w:val="0"/>
              <w:spacing w:before="1"/>
              <w:ind w:left="4"/>
            </w:pPr>
            <w:r w:rsidRPr="0022588B">
              <w:t>Rejstřík Si</w:t>
            </w:r>
          </w:p>
        </w:tc>
        <w:tc>
          <w:tcPr>
            <w:tcW w:w="4967" w:type="dxa"/>
            <w:tcBorders>
              <w:top w:val="single" w:sz="4" w:space="0" w:color="000000"/>
              <w:left w:val="single" w:sz="4" w:space="0" w:color="000000"/>
              <w:bottom w:val="single" w:sz="4" w:space="0" w:color="000000"/>
              <w:right w:val="single" w:sz="4" w:space="0" w:color="000000"/>
            </w:tcBorders>
          </w:tcPr>
          <w:p w14:paraId="3DBED54B"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6238" w:type="dxa"/>
            <w:tcBorders>
              <w:top w:val="single" w:sz="4" w:space="0" w:color="000000"/>
              <w:left w:val="single" w:sz="4" w:space="0" w:color="000000"/>
              <w:bottom w:val="single" w:sz="4" w:space="0" w:color="000000"/>
              <w:right w:val="single" w:sz="4" w:space="0" w:color="000000"/>
            </w:tcBorders>
          </w:tcPr>
          <w:p w14:paraId="5D09833F"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50FD0265" w14:textId="77777777" w:rsidR="00795D15" w:rsidRPr="0022588B" w:rsidRDefault="00795D15" w:rsidP="004115F5">
            <w:pPr>
              <w:pStyle w:val="TableParagraph"/>
              <w:kinsoku w:val="0"/>
              <w:overflowPunct w:val="0"/>
              <w:spacing w:before="1"/>
              <w:ind w:left="113" w:right="807"/>
            </w:pPr>
            <w:r w:rsidRPr="0022588B">
              <w:t>Vedení rejstříku Si – oddíl žádosti o lustraci žalob proti rozhodnutím Katastrálních úřadů pro Moravskoslezský a Olomoucký kraj podle části páté o. s. ř.</w:t>
            </w:r>
          </w:p>
        </w:tc>
        <w:tc>
          <w:tcPr>
            <w:tcW w:w="2489" w:type="dxa"/>
            <w:gridSpan w:val="2"/>
            <w:tcBorders>
              <w:top w:val="single" w:sz="4" w:space="0" w:color="000000"/>
              <w:left w:val="single" w:sz="4" w:space="0" w:color="000000"/>
              <w:bottom w:val="single" w:sz="4" w:space="0" w:color="000000"/>
              <w:right w:val="single" w:sz="6" w:space="0" w:color="000000"/>
            </w:tcBorders>
          </w:tcPr>
          <w:p w14:paraId="1551B5DC"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7ABA723D" w14:textId="77777777" w:rsidR="00795D15" w:rsidRPr="0022588B" w:rsidRDefault="00795D15" w:rsidP="004115F5">
            <w:pPr>
              <w:pStyle w:val="TableParagraph"/>
              <w:kinsoku w:val="0"/>
              <w:overflowPunct w:val="0"/>
              <w:spacing w:before="1"/>
              <w:ind w:left="113" w:right="211"/>
              <w:rPr>
                <w:i/>
                <w:iCs/>
                <w:sz w:val="22"/>
                <w:szCs w:val="22"/>
              </w:rPr>
            </w:pPr>
            <w:r w:rsidRPr="0022588B">
              <w:rPr>
                <w:u w:val="single"/>
              </w:rPr>
              <w:t xml:space="preserve">Martina </w:t>
            </w:r>
            <w:proofErr w:type="spellStart"/>
            <w:r w:rsidRPr="0022588B">
              <w:rPr>
                <w:u w:val="single"/>
              </w:rPr>
              <w:t>Birkeová</w:t>
            </w:r>
            <w:proofErr w:type="spellEnd"/>
          </w:p>
          <w:p w14:paraId="5DBD8CA3" w14:textId="77777777" w:rsidR="00795D15" w:rsidRPr="0022588B" w:rsidRDefault="00795D15" w:rsidP="004115F5">
            <w:pPr>
              <w:pStyle w:val="TableParagraph"/>
              <w:kinsoku w:val="0"/>
              <w:overflowPunct w:val="0"/>
              <w:spacing w:before="1"/>
              <w:ind w:left="113" w:right="211"/>
            </w:pPr>
            <w:r w:rsidRPr="0022588B">
              <w:t>Martina Křižáková</w:t>
            </w:r>
          </w:p>
        </w:tc>
      </w:tr>
    </w:tbl>
    <w:p w14:paraId="01D3796A" w14:textId="77777777" w:rsidR="00795D15" w:rsidRPr="0022588B" w:rsidRDefault="00795D15" w:rsidP="00795D15">
      <w:pPr>
        <w:rPr>
          <w:rFonts w:ascii="Times New Roman" w:hAnsi="Times New Roman" w:cs="Times New Roman"/>
          <w:sz w:val="12"/>
          <w:szCs w:val="12"/>
        </w:rPr>
        <w:sectPr w:rsidR="00795D15" w:rsidRPr="0022588B">
          <w:pgSz w:w="16850" w:h="11920" w:orient="landscape"/>
          <w:pgMar w:top="1000" w:right="280" w:bottom="280" w:left="1160" w:header="520" w:footer="0" w:gutter="0"/>
          <w:cols w:space="708"/>
          <w:noEndnote/>
        </w:sectPr>
      </w:pPr>
    </w:p>
    <w:p w14:paraId="28E576C1" w14:textId="77777777" w:rsidR="00795D15" w:rsidRPr="0022588B" w:rsidRDefault="00795D15" w:rsidP="00795D15">
      <w:pPr>
        <w:pStyle w:val="Odstavecseseznamem"/>
        <w:numPr>
          <w:ilvl w:val="0"/>
          <w:numId w:val="49"/>
        </w:numPr>
        <w:tabs>
          <w:tab w:val="left" w:pos="528"/>
        </w:tabs>
        <w:kinsoku w:val="0"/>
        <w:overflowPunct w:val="0"/>
        <w:spacing w:before="120" w:line="360" w:lineRule="auto"/>
        <w:ind w:left="419" w:right="11425" w:hanging="238"/>
        <w:rPr>
          <w:b/>
          <w:bCs/>
        </w:rPr>
      </w:pPr>
      <w:bookmarkStart w:id="23" w:name="II._Občanskoprávní_úsek_–_II._stupeň"/>
      <w:bookmarkEnd w:id="23"/>
      <w:r w:rsidRPr="0022588B">
        <w:rPr>
          <w:b/>
          <w:bCs/>
        </w:rPr>
        <w:lastRenderedPageBreak/>
        <w:t>Občanskoprávní úsek – II. stupeň Obecná část – pracoviště v</w:t>
      </w:r>
      <w:r w:rsidRPr="0022588B">
        <w:rPr>
          <w:b/>
          <w:bCs/>
          <w:spacing w:val="-10"/>
        </w:rPr>
        <w:t xml:space="preserve"> </w:t>
      </w:r>
      <w:r w:rsidRPr="0022588B">
        <w:rPr>
          <w:b/>
          <w:bCs/>
        </w:rPr>
        <w:t>Ostravě</w:t>
      </w:r>
    </w:p>
    <w:p w14:paraId="06099A25" w14:textId="77777777" w:rsidR="00795D15" w:rsidRPr="0022588B" w:rsidRDefault="00795D15" w:rsidP="00795D15">
      <w:pPr>
        <w:pStyle w:val="Odstavecseseznamem"/>
        <w:numPr>
          <w:ilvl w:val="0"/>
          <w:numId w:val="41"/>
        </w:numPr>
        <w:tabs>
          <w:tab w:val="left" w:pos="480"/>
        </w:tabs>
        <w:kinsoku w:val="0"/>
        <w:overflowPunct w:val="0"/>
        <w:spacing w:before="240" w:line="269" w:lineRule="exact"/>
        <w:ind w:left="476" w:hanging="232"/>
      </w:pPr>
      <w:r w:rsidRPr="0022588B">
        <w:t>Věci napadlé do 31. 12. 2024 se vyřizují v odděleních, kterým byly přiděleny podle dosavadních rozvrhů</w:t>
      </w:r>
      <w:r w:rsidRPr="0022588B">
        <w:rPr>
          <w:spacing w:val="-12"/>
        </w:rPr>
        <w:t xml:space="preserve"> </w:t>
      </w:r>
      <w:r w:rsidRPr="0022588B">
        <w:t>práce.</w:t>
      </w:r>
    </w:p>
    <w:p w14:paraId="396B2142" w14:textId="77777777" w:rsidR="00795D15" w:rsidRPr="0022588B" w:rsidRDefault="00795D15" w:rsidP="00795D15">
      <w:pPr>
        <w:pStyle w:val="Zkladntext"/>
        <w:kinsoku w:val="0"/>
        <w:overflowPunct w:val="0"/>
      </w:pPr>
    </w:p>
    <w:p w14:paraId="5DE7B412" w14:textId="77777777" w:rsidR="00795D15" w:rsidRPr="0022588B" w:rsidRDefault="00795D15" w:rsidP="00795D15">
      <w:pPr>
        <w:pStyle w:val="Odstavecseseznamem"/>
        <w:numPr>
          <w:ilvl w:val="0"/>
          <w:numId w:val="41"/>
        </w:numPr>
        <w:tabs>
          <w:tab w:val="left" w:pos="480"/>
        </w:tabs>
        <w:kinsoku w:val="0"/>
        <w:overflowPunct w:val="0"/>
        <w:ind w:left="476" w:hanging="221"/>
      </w:pPr>
      <w:r w:rsidRPr="0022588B">
        <w:rPr>
          <w:u w:val="single"/>
        </w:rPr>
        <w:t>Obory</w:t>
      </w:r>
      <w:r w:rsidRPr="0022588B">
        <w:rPr>
          <w:spacing w:val="-1"/>
          <w:u w:val="single"/>
        </w:rPr>
        <w:t xml:space="preserve"> </w:t>
      </w:r>
      <w:r w:rsidRPr="0022588B">
        <w:rPr>
          <w:u w:val="single"/>
        </w:rPr>
        <w:t>působnosti:</w:t>
      </w:r>
    </w:p>
    <w:p w14:paraId="1CF4013D" w14:textId="77777777" w:rsidR="00795D15" w:rsidRPr="0022588B" w:rsidRDefault="00795D15" w:rsidP="00795D15">
      <w:pPr>
        <w:pStyle w:val="Odstavecseseznamem"/>
        <w:numPr>
          <w:ilvl w:val="0"/>
          <w:numId w:val="40"/>
        </w:numPr>
        <w:tabs>
          <w:tab w:val="left" w:pos="528"/>
        </w:tabs>
        <w:kinsoku w:val="0"/>
        <w:overflowPunct w:val="0"/>
        <w:spacing w:before="120"/>
        <w:ind w:left="244" w:right="1128" w:firstLine="0"/>
        <w:jc w:val="both"/>
      </w:pPr>
      <w:r w:rsidRPr="0022588B">
        <w:t xml:space="preserve">Obory působnosti pro rozhodování o opravných prostředcích </w:t>
      </w:r>
      <w:r w:rsidRPr="0022588B">
        <w:rPr>
          <w:spacing w:val="5"/>
        </w:rPr>
        <w:t xml:space="preserve">proti </w:t>
      </w:r>
      <w:r w:rsidRPr="0022588B">
        <w:rPr>
          <w:spacing w:val="8"/>
        </w:rPr>
        <w:t xml:space="preserve">rozhodnutím </w:t>
      </w:r>
      <w:r w:rsidRPr="0022588B">
        <w:rPr>
          <w:spacing w:val="5"/>
        </w:rPr>
        <w:t xml:space="preserve">všech </w:t>
      </w:r>
      <w:r w:rsidRPr="0022588B">
        <w:rPr>
          <w:spacing w:val="8"/>
        </w:rPr>
        <w:t xml:space="preserve">okresních </w:t>
      </w:r>
      <w:r w:rsidRPr="0022588B">
        <w:t>soudů v obvodu Krajského soudu v Ostravě (rejstříky</w:t>
      </w:r>
      <w:r w:rsidRPr="0022588B">
        <w:rPr>
          <w:spacing w:val="-4"/>
        </w:rPr>
        <w:t xml:space="preserve"> </w:t>
      </w:r>
      <w:r w:rsidRPr="0022588B">
        <w:t>Co);</w:t>
      </w:r>
      <w:r w:rsidRPr="0022588B">
        <w:rPr>
          <w:spacing w:val="-5"/>
        </w:rPr>
        <w:t xml:space="preserve"> </w:t>
      </w:r>
      <w:r w:rsidRPr="0022588B">
        <w:t>pro</w:t>
      </w:r>
      <w:r w:rsidRPr="0022588B">
        <w:rPr>
          <w:spacing w:val="-1"/>
        </w:rPr>
        <w:t xml:space="preserve"> </w:t>
      </w:r>
      <w:r w:rsidRPr="0022588B">
        <w:t>rozhodování</w:t>
      </w:r>
      <w:r w:rsidRPr="0022588B">
        <w:rPr>
          <w:spacing w:val="-9"/>
        </w:rPr>
        <w:t xml:space="preserve"> </w:t>
      </w:r>
      <w:r w:rsidRPr="0022588B">
        <w:t>o</w:t>
      </w:r>
      <w:r w:rsidRPr="0022588B">
        <w:rPr>
          <w:spacing w:val="-6"/>
        </w:rPr>
        <w:t xml:space="preserve"> </w:t>
      </w:r>
      <w:r w:rsidRPr="0022588B">
        <w:t>návrzích</w:t>
      </w:r>
      <w:r w:rsidRPr="0022588B">
        <w:rPr>
          <w:spacing w:val="-7"/>
        </w:rPr>
        <w:t xml:space="preserve"> </w:t>
      </w:r>
      <w:r w:rsidRPr="0022588B">
        <w:t>na</w:t>
      </w:r>
      <w:r w:rsidRPr="0022588B">
        <w:rPr>
          <w:spacing w:val="-8"/>
        </w:rPr>
        <w:t xml:space="preserve"> </w:t>
      </w:r>
      <w:r w:rsidRPr="0022588B">
        <w:t>přikázání</w:t>
      </w:r>
      <w:r w:rsidRPr="0022588B">
        <w:rPr>
          <w:spacing w:val="-5"/>
        </w:rPr>
        <w:t xml:space="preserve"> </w:t>
      </w:r>
      <w:r w:rsidRPr="0022588B">
        <w:t>věci</w:t>
      </w:r>
      <w:r w:rsidRPr="0022588B">
        <w:rPr>
          <w:spacing w:val="-4"/>
        </w:rPr>
        <w:t xml:space="preserve"> </w:t>
      </w:r>
      <w:r w:rsidRPr="0022588B">
        <w:t>podle</w:t>
      </w:r>
      <w:r w:rsidRPr="0022588B">
        <w:rPr>
          <w:spacing w:val="-4"/>
        </w:rPr>
        <w:t xml:space="preserve"> </w:t>
      </w:r>
      <w:r w:rsidRPr="0022588B">
        <w:t>§</w:t>
      </w:r>
      <w:r w:rsidRPr="0022588B">
        <w:rPr>
          <w:spacing w:val="-4"/>
        </w:rPr>
        <w:t xml:space="preserve"> </w:t>
      </w:r>
      <w:r w:rsidRPr="0022588B">
        <w:t>12</w:t>
      </w:r>
      <w:r w:rsidRPr="0022588B">
        <w:rPr>
          <w:spacing w:val="-4"/>
        </w:rPr>
        <w:t xml:space="preserve"> </w:t>
      </w:r>
      <w:r w:rsidRPr="0022588B">
        <w:t>a</w:t>
      </w:r>
      <w:r w:rsidRPr="0022588B">
        <w:rPr>
          <w:spacing w:val="-4"/>
        </w:rPr>
        <w:t xml:space="preserve"> </w:t>
      </w:r>
      <w:r w:rsidRPr="0022588B">
        <w:t>§</w:t>
      </w:r>
      <w:r w:rsidRPr="0022588B">
        <w:rPr>
          <w:spacing w:val="-3"/>
        </w:rPr>
        <w:t xml:space="preserve"> </w:t>
      </w:r>
      <w:r w:rsidRPr="0022588B">
        <w:t>105</w:t>
      </w:r>
      <w:r w:rsidRPr="0022588B">
        <w:rPr>
          <w:spacing w:val="-5"/>
        </w:rPr>
        <w:t xml:space="preserve"> </w:t>
      </w:r>
      <w:r w:rsidRPr="0022588B">
        <w:t>odst.</w:t>
      </w:r>
      <w:r w:rsidRPr="0022588B">
        <w:rPr>
          <w:spacing w:val="-1"/>
        </w:rPr>
        <w:t xml:space="preserve"> </w:t>
      </w:r>
      <w:r w:rsidRPr="0022588B">
        <w:t>3</w:t>
      </w:r>
      <w:r w:rsidRPr="0022588B">
        <w:rPr>
          <w:spacing w:val="-5"/>
        </w:rPr>
        <w:t xml:space="preserve"> </w:t>
      </w:r>
      <w:r w:rsidRPr="0022588B">
        <w:t>o.</w:t>
      </w:r>
      <w:r w:rsidRPr="0022588B">
        <w:rPr>
          <w:spacing w:val="-2"/>
        </w:rPr>
        <w:t xml:space="preserve"> </w:t>
      </w:r>
      <w:r w:rsidRPr="0022588B">
        <w:t>s.</w:t>
      </w:r>
      <w:r w:rsidRPr="0022588B">
        <w:rPr>
          <w:spacing w:val="-1"/>
        </w:rPr>
        <w:t xml:space="preserve"> </w:t>
      </w:r>
      <w:r w:rsidRPr="0022588B">
        <w:t>ř.,</w:t>
      </w:r>
      <w:r w:rsidRPr="0022588B">
        <w:rPr>
          <w:spacing w:val="-10"/>
        </w:rPr>
        <w:t xml:space="preserve"> </w:t>
      </w:r>
      <w:r w:rsidRPr="0022588B">
        <w:t>o</w:t>
      </w:r>
      <w:r w:rsidRPr="0022588B">
        <w:rPr>
          <w:spacing w:val="-4"/>
        </w:rPr>
        <w:t xml:space="preserve"> </w:t>
      </w:r>
      <w:r w:rsidRPr="0022588B">
        <w:t>tom,</w:t>
      </w:r>
      <w:r w:rsidRPr="0022588B">
        <w:rPr>
          <w:spacing w:val="-2"/>
        </w:rPr>
        <w:t xml:space="preserve"> </w:t>
      </w:r>
      <w:r w:rsidRPr="0022588B">
        <w:t>zda</w:t>
      </w:r>
      <w:r w:rsidRPr="0022588B">
        <w:rPr>
          <w:spacing w:val="-4"/>
        </w:rPr>
        <w:t xml:space="preserve"> </w:t>
      </w:r>
      <w:r w:rsidRPr="0022588B">
        <w:t>je</w:t>
      </w:r>
      <w:r w:rsidRPr="0022588B">
        <w:rPr>
          <w:spacing w:val="-3"/>
        </w:rPr>
        <w:t xml:space="preserve"> </w:t>
      </w:r>
      <w:r w:rsidRPr="0022588B">
        <w:t>soudce</w:t>
      </w:r>
      <w:r w:rsidRPr="0022588B">
        <w:rPr>
          <w:spacing w:val="-4"/>
        </w:rPr>
        <w:t xml:space="preserve"> </w:t>
      </w:r>
      <w:r w:rsidRPr="0022588B">
        <w:t>vyloučen</w:t>
      </w:r>
      <w:r w:rsidRPr="0022588B">
        <w:rPr>
          <w:spacing w:val="-4"/>
        </w:rPr>
        <w:t xml:space="preserve"> </w:t>
      </w:r>
      <w:r w:rsidRPr="0022588B">
        <w:t>podle</w:t>
      </w:r>
      <w:r w:rsidRPr="0022588B">
        <w:rPr>
          <w:spacing w:val="-4"/>
        </w:rPr>
        <w:t xml:space="preserve"> </w:t>
      </w:r>
      <w:r w:rsidRPr="0022588B">
        <w:t>§</w:t>
      </w:r>
      <w:r w:rsidRPr="0022588B">
        <w:rPr>
          <w:spacing w:val="-3"/>
        </w:rPr>
        <w:t xml:space="preserve"> </w:t>
      </w:r>
      <w:r w:rsidRPr="0022588B">
        <w:t>16</w:t>
      </w:r>
      <w:r w:rsidRPr="0022588B">
        <w:rPr>
          <w:spacing w:val="-5"/>
        </w:rPr>
        <w:t xml:space="preserve"> </w:t>
      </w:r>
      <w:r w:rsidRPr="0022588B">
        <w:t>odst.</w:t>
      </w:r>
      <w:r w:rsidRPr="0022588B">
        <w:rPr>
          <w:spacing w:val="-2"/>
        </w:rPr>
        <w:t xml:space="preserve"> </w:t>
      </w:r>
      <w:r w:rsidRPr="0022588B">
        <w:t>1</w:t>
      </w:r>
      <w:r w:rsidRPr="0022588B">
        <w:rPr>
          <w:spacing w:val="-4"/>
        </w:rPr>
        <w:t xml:space="preserve"> </w:t>
      </w:r>
      <w:r w:rsidRPr="0022588B">
        <w:t>o.</w:t>
      </w:r>
      <w:r w:rsidRPr="0022588B">
        <w:rPr>
          <w:spacing w:val="-2"/>
        </w:rPr>
        <w:t xml:space="preserve"> </w:t>
      </w:r>
      <w:r w:rsidRPr="0022588B">
        <w:t>s.</w:t>
      </w:r>
      <w:r w:rsidRPr="0022588B">
        <w:rPr>
          <w:spacing w:val="-2"/>
        </w:rPr>
        <w:t xml:space="preserve"> </w:t>
      </w:r>
      <w:r w:rsidRPr="0022588B">
        <w:t>ř.,</w:t>
      </w:r>
      <w:r w:rsidRPr="0022588B">
        <w:rPr>
          <w:spacing w:val="-4"/>
        </w:rPr>
        <w:t xml:space="preserve"> </w:t>
      </w:r>
      <w:r w:rsidRPr="0022588B">
        <w:t xml:space="preserve">o přenesení příslušnosti dle § 5 zákona č. 292/2013 Sb., o zvláštních řízeních soudních, a podle § 252 odst. 5 o. s. ř. (rejstříky </w:t>
      </w:r>
      <w:proofErr w:type="spellStart"/>
      <w:r w:rsidRPr="0022588B">
        <w:t>Nc</w:t>
      </w:r>
      <w:proofErr w:type="spellEnd"/>
      <w:r w:rsidRPr="0022588B">
        <w:t>); pro rozhodování o návrzích</w:t>
      </w:r>
      <w:r w:rsidRPr="0022588B">
        <w:rPr>
          <w:spacing w:val="-6"/>
        </w:rPr>
        <w:t xml:space="preserve"> </w:t>
      </w:r>
      <w:r w:rsidRPr="0022588B">
        <w:t>na</w:t>
      </w:r>
      <w:r w:rsidRPr="0022588B">
        <w:rPr>
          <w:spacing w:val="-2"/>
        </w:rPr>
        <w:t xml:space="preserve"> </w:t>
      </w:r>
      <w:r w:rsidRPr="0022588B">
        <w:t>určení</w:t>
      </w:r>
      <w:r w:rsidRPr="0022588B">
        <w:rPr>
          <w:spacing w:val="-8"/>
        </w:rPr>
        <w:t xml:space="preserve"> </w:t>
      </w:r>
      <w:r w:rsidRPr="0022588B">
        <w:t>lhůty</w:t>
      </w:r>
      <w:r w:rsidRPr="0022588B">
        <w:rPr>
          <w:spacing w:val="-5"/>
        </w:rPr>
        <w:t xml:space="preserve"> </w:t>
      </w:r>
      <w:r w:rsidRPr="0022588B">
        <w:t>k</w:t>
      </w:r>
      <w:r w:rsidRPr="0022588B">
        <w:rPr>
          <w:spacing w:val="-10"/>
        </w:rPr>
        <w:t xml:space="preserve"> </w:t>
      </w:r>
      <w:r w:rsidRPr="0022588B">
        <w:t>provedení</w:t>
      </w:r>
      <w:r w:rsidRPr="0022588B">
        <w:rPr>
          <w:spacing w:val="-7"/>
        </w:rPr>
        <w:t xml:space="preserve"> </w:t>
      </w:r>
      <w:r w:rsidRPr="0022588B">
        <w:t>procesního</w:t>
      </w:r>
      <w:r w:rsidRPr="0022588B">
        <w:rPr>
          <w:spacing w:val="-5"/>
        </w:rPr>
        <w:t xml:space="preserve"> </w:t>
      </w:r>
      <w:r w:rsidRPr="0022588B">
        <w:t>úkonu</w:t>
      </w:r>
      <w:r w:rsidRPr="0022588B">
        <w:rPr>
          <w:spacing w:val="-6"/>
        </w:rPr>
        <w:t xml:space="preserve"> </w:t>
      </w:r>
      <w:r w:rsidRPr="0022588B">
        <w:t>v</w:t>
      </w:r>
      <w:r w:rsidRPr="0022588B">
        <w:rPr>
          <w:spacing w:val="-7"/>
        </w:rPr>
        <w:t xml:space="preserve"> </w:t>
      </w:r>
      <w:r w:rsidRPr="0022588B">
        <w:t>těchto</w:t>
      </w:r>
      <w:r w:rsidRPr="0022588B">
        <w:rPr>
          <w:spacing w:val="-5"/>
        </w:rPr>
        <w:t xml:space="preserve"> </w:t>
      </w:r>
      <w:r w:rsidRPr="0022588B">
        <w:t>věcech</w:t>
      </w:r>
      <w:r w:rsidRPr="0022588B">
        <w:rPr>
          <w:spacing w:val="-2"/>
        </w:rPr>
        <w:t xml:space="preserve"> </w:t>
      </w:r>
      <w:r w:rsidRPr="0022588B">
        <w:t>(rejstříky UL):</w:t>
      </w:r>
    </w:p>
    <w:p w14:paraId="57E04DD0" w14:textId="77777777" w:rsidR="00795D15" w:rsidRPr="0022588B" w:rsidRDefault="00795D15" w:rsidP="00795D15">
      <w:pPr>
        <w:pStyle w:val="Zkladntext"/>
        <w:kinsoku w:val="0"/>
        <w:overflowPunct w:val="0"/>
        <w:rPr>
          <w:sz w:val="25"/>
          <w:szCs w:val="25"/>
        </w:rPr>
      </w:pPr>
    </w:p>
    <w:p w14:paraId="5315F76F" w14:textId="77777777" w:rsidR="00795D15" w:rsidRPr="0022588B" w:rsidRDefault="00795D15" w:rsidP="00795D15">
      <w:pPr>
        <w:pStyle w:val="Odstavecseseznamem"/>
        <w:numPr>
          <w:ilvl w:val="0"/>
          <w:numId w:val="39"/>
        </w:numPr>
        <w:tabs>
          <w:tab w:val="left" w:pos="480"/>
        </w:tabs>
        <w:kinsoku w:val="0"/>
        <w:overflowPunct w:val="0"/>
        <w:ind w:hanging="223"/>
      </w:pPr>
      <w:r w:rsidRPr="0022588B">
        <w:t>Pracovní věci (včetně věcí s cizím</w:t>
      </w:r>
      <w:r w:rsidRPr="0022588B">
        <w:rPr>
          <w:spacing w:val="-23"/>
        </w:rPr>
        <w:t xml:space="preserve"> </w:t>
      </w:r>
      <w:r w:rsidRPr="0022588B">
        <w:t>prvkem).</w:t>
      </w:r>
    </w:p>
    <w:p w14:paraId="0CC2331F" w14:textId="77777777" w:rsidR="00795D15" w:rsidRPr="0022588B" w:rsidRDefault="00795D15" w:rsidP="00795D15">
      <w:pPr>
        <w:pStyle w:val="Odstavecseseznamem"/>
        <w:tabs>
          <w:tab w:val="left" w:pos="480"/>
        </w:tabs>
        <w:kinsoku w:val="0"/>
        <w:overflowPunct w:val="0"/>
        <w:ind w:left="479" w:firstLine="0"/>
      </w:pPr>
    </w:p>
    <w:p w14:paraId="112FDEEB" w14:textId="77777777" w:rsidR="00795D15" w:rsidRPr="0022588B" w:rsidRDefault="00795D15" w:rsidP="00795D15">
      <w:pPr>
        <w:pStyle w:val="Odstavecseseznamem"/>
        <w:numPr>
          <w:ilvl w:val="0"/>
          <w:numId w:val="39"/>
        </w:numPr>
        <w:tabs>
          <w:tab w:val="left" w:pos="523"/>
        </w:tabs>
        <w:kinsoku w:val="0"/>
        <w:overflowPunct w:val="0"/>
        <w:ind w:left="521" w:hanging="266"/>
      </w:pPr>
      <w:r w:rsidRPr="0022588B">
        <w:t>Ochrana osobnosti (včetně věcí s cizím</w:t>
      </w:r>
      <w:r w:rsidRPr="0022588B">
        <w:rPr>
          <w:spacing w:val="-4"/>
        </w:rPr>
        <w:t xml:space="preserve"> </w:t>
      </w:r>
      <w:r w:rsidRPr="0022588B">
        <w:t>prvkem):</w:t>
      </w:r>
    </w:p>
    <w:p w14:paraId="748788C0" w14:textId="77777777" w:rsidR="00795D15" w:rsidRPr="0022588B" w:rsidRDefault="00795D15" w:rsidP="00795D15">
      <w:pPr>
        <w:pStyle w:val="Zkladntext"/>
        <w:kinsoku w:val="0"/>
        <w:overflowPunct w:val="0"/>
        <w:ind w:left="256" w:right="1130"/>
        <w:jc w:val="both"/>
      </w:pPr>
      <w:r w:rsidRPr="0022588B">
        <w:t>věci o ochranu jména a osobnosti člověka podle zákona č. 89/2012 Sb., občanský zákoník, (dále jen o. z.), včetně sporů o náhradu majetkové nebo nemajetkové újmy anebo vydání bezdůvodného obohacení z těchto věcí vyplývajících včetně (včetně nároků pozůstalých osob</w:t>
      </w:r>
      <w:r w:rsidRPr="0022588B">
        <w:rPr>
          <w:spacing w:val="-7"/>
        </w:rPr>
        <w:t xml:space="preserve"> </w:t>
      </w:r>
      <w:r w:rsidRPr="0022588B">
        <w:t>dle</w:t>
      </w:r>
      <w:r w:rsidRPr="0022588B">
        <w:rPr>
          <w:spacing w:val="-6"/>
        </w:rPr>
        <w:t xml:space="preserve"> </w:t>
      </w:r>
      <w:r w:rsidRPr="0022588B">
        <w:t>§</w:t>
      </w:r>
      <w:r w:rsidRPr="0022588B">
        <w:rPr>
          <w:spacing w:val="-7"/>
        </w:rPr>
        <w:t xml:space="preserve"> </w:t>
      </w:r>
      <w:r w:rsidRPr="0022588B">
        <w:t>2959</w:t>
      </w:r>
      <w:r w:rsidRPr="0022588B">
        <w:rPr>
          <w:spacing w:val="-7"/>
        </w:rPr>
        <w:t xml:space="preserve"> </w:t>
      </w:r>
      <w:r w:rsidRPr="0022588B">
        <w:t>o.</w:t>
      </w:r>
      <w:r w:rsidRPr="0022588B">
        <w:rPr>
          <w:spacing w:val="-7"/>
        </w:rPr>
        <w:t xml:space="preserve"> </w:t>
      </w:r>
      <w:r w:rsidRPr="0022588B">
        <w:t>z.)</w:t>
      </w:r>
      <w:r w:rsidRPr="0022588B">
        <w:rPr>
          <w:spacing w:val="-8"/>
        </w:rPr>
        <w:t xml:space="preserve"> </w:t>
      </w:r>
      <w:r w:rsidRPr="0022588B">
        <w:t>s</w:t>
      </w:r>
      <w:r w:rsidRPr="0022588B">
        <w:rPr>
          <w:spacing w:val="-8"/>
        </w:rPr>
        <w:t xml:space="preserve"> </w:t>
      </w:r>
      <w:r w:rsidRPr="0022588B">
        <w:t>výjimkou</w:t>
      </w:r>
      <w:r w:rsidRPr="0022588B">
        <w:rPr>
          <w:spacing w:val="-7"/>
        </w:rPr>
        <w:t xml:space="preserve"> </w:t>
      </w:r>
      <w:r w:rsidRPr="0022588B">
        <w:t>nároků</w:t>
      </w:r>
      <w:r w:rsidRPr="0022588B">
        <w:rPr>
          <w:spacing w:val="-7"/>
        </w:rPr>
        <w:t xml:space="preserve"> </w:t>
      </w:r>
      <w:r w:rsidRPr="0022588B">
        <w:t>při</w:t>
      </w:r>
      <w:r w:rsidRPr="0022588B">
        <w:rPr>
          <w:spacing w:val="-7"/>
        </w:rPr>
        <w:t xml:space="preserve"> </w:t>
      </w:r>
      <w:r w:rsidRPr="0022588B">
        <w:t>ublížení</w:t>
      </w:r>
      <w:r w:rsidRPr="0022588B">
        <w:rPr>
          <w:spacing w:val="-10"/>
        </w:rPr>
        <w:t xml:space="preserve"> </w:t>
      </w:r>
      <w:r w:rsidRPr="0022588B">
        <w:t>na</w:t>
      </w:r>
      <w:r w:rsidRPr="0022588B">
        <w:rPr>
          <w:spacing w:val="-6"/>
        </w:rPr>
        <w:t xml:space="preserve"> </w:t>
      </w:r>
      <w:r w:rsidRPr="0022588B">
        <w:t>zdraví</w:t>
      </w:r>
      <w:r w:rsidRPr="0022588B">
        <w:rPr>
          <w:spacing w:val="-7"/>
        </w:rPr>
        <w:t xml:space="preserve"> </w:t>
      </w:r>
      <w:r w:rsidRPr="0022588B">
        <w:t>podle</w:t>
      </w:r>
      <w:r w:rsidRPr="0022588B">
        <w:rPr>
          <w:spacing w:val="-6"/>
        </w:rPr>
        <w:t xml:space="preserve"> </w:t>
      </w:r>
      <w:r w:rsidRPr="0022588B">
        <w:t>§</w:t>
      </w:r>
      <w:r w:rsidRPr="0022588B">
        <w:rPr>
          <w:spacing w:val="-7"/>
        </w:rPr>
        <w:t xml:space="preserve"> </w:t>
      </w:r>
      <w:r w:rsidRPr="0022588B">
        <w:t>2958</w:t>
      </w:r>
      <w:r w:rsidRPr="0022588B">
        <w:rPr>
          <w:spacing w:val="-7"/>
        </w:rPr>
        <w:t xml:space="preserve"> </w:t>
      </w:r>
      <w:r w:rsidRPr="0022588B">
        <w:t>o.</w:t>
      </w:r>
      <w:r w:rsidRPr="0022588B">
        <w:rPr>
          <w:spacing w:val="-10"/>
        </w:rPr>
        <w:t xml:space="preserve"> </w:t>
      </w:r>
      <w:r w:rsidRPr="0022588B">
        <w:t>z.;</w:t>
      </w:r>
      <w:r w:rsidRPr="0022588B">
        <w:rPr>
          <w:spacing w:val="-7"/>
        </w:rPr>
        <w:t xml:space="preserve"> </w:t>
      </w:r>
      <w:r w:rsidRPr="0022588B">
        <w:t>věci</w:t>
      </w:r>
      <w:r w:rsidRPr="0022588B">
        <w:rPr>
          <w:spacing w:val="-7"/>
        </w:rPr>
        <w:t xml:space="preserve"> </w:t>
      </w:r>
      <w:r w:rsidRPr="0022588B">
        <w:t>ochrany</w:t>
      </w:r>
      <w:r w:rsidRPr="0022588B">
        <w:rPr>
          <w:spacing w:val="-7"/>
        </w:rPr>
        <w:t xml:space="preserve"> </w:t>
      </w:r>
      <w:r w:rsidRPr="0022588B">
        <w:t>práv</w:t>
      </w:r>
      <w:r w:rsidRPr="0022588B">
        <w:rPr>
          <w:spacing w:val="-7"/>
        </w:rPr>
        <w:t xml:space="preserve"> </w:t>
      </w:r>
      <w:r w:rsidRPr="0022588B">
        <w:t>třetích</w:t>
      </w:r>
      <w:r w:rsidRPr="0022588B">
        <w:rPr>
          <w:spacing w:val="-7"/>
        </w:rPr>
        <w:t xml:space="preserve"> </w:t>
      </w:r>
      <w:r w:rsidRPr="0022588B">
        <w:t>osob</w:t>
      </w:r>
      <w:r w:rsidRPr="0022588B">
        <w:rPr>
          <w:spacing w:val="-7"/>
        </w:rPr>
        <w:t xml:space="preserve"> </w:t>
      </w:r>
      <w:r w:rsidRPr="0022588B">
        <w:t>podle</w:t>
      </w:r>
      <w:r w:rsidRPr="0022588B">
        <w:rPr>
          <w:spacing w:val="-6"/>
        </w:rPr>
        <w:t xml:space="preserve"> </w:t>
      </w:r>
      <w:r w:rsidRPr="0022588B">
        <w:t>právních</w:t>
      </w:r>
      <w:r w:rsidRPr="0022588B">
        <w:rPr>
          <w:spacing w:val="-7"/>
        </w:rPr>
        <w:t xml:space="preserve"> </w:t>
      </w:r>
      <w:r w:rsidRPr="0022588B">
        <w:t>předpisů</w:t>
      </w:r>
      <w:r w:rsidRPr="0022588B">
        <w:rPr>
          <w:spacing w:val="-7"/>
        </w:rPr>
        <w:t xml:space="preserve"> </w:t>
      </w:r>
      <w:r w:rsidRPr="0022588B">
        <w:t>o</w:t>
      </w:r>
      <w:r w:rsidRPr="0022588B">
        <w:rPr>
          <w:spacing w:val="-7"/>
        </w:rPr>
        <w:t xml:space="preserve"> </w:t>
      </w:r>
      <w:r w:rsidRPr="0022588B">
        <w:t>hromadných informačních</w:t>
      </w:r>
      <w:r w:rsidRPr="0022588B">
        <w:rPr>
          <w:spacing w:val="-3"/>
        </w:rPr>
        <w:t xml:space="preserve"> </w:t>
      </w:r>
      <w:r w:rsidRPr="0022588B">
        <w:t>prostředcích;</w:t>
      </w:r>
      <w:r w:rsidRPr="0022588B">
        <w:rPr>
          <w:spacing w:val="-6"/>
        </w:rPr>
        <w:t xml:space="preserve"> </w:t>
      </w:r>
      <w:r w:rsidRPr="0022588B">
        <w:t>nároky</w:t>
      </w:r>
      <w:r w:rsidRPr="0022588B">
        <w:rPr>
          <w:spacing w:val="-5"/>
        </w:rPr>
        <w:t xml:space="preserve"> </w:t>
      </w:r>
      <w:r w:rsidRPr="0022588B">
        <w:t>vyplývající</w:t>
      </w:r>
      <w:r w:rsidRPr="0022588B">
        <w:rPr>
          <w:spacing w:val="-8"/>
        </w:rPr>
        <w:t xml:space="preserve"> ze zákona č. 198/2009 Sb., </w:t>
      </w:r>
      <w:r w:rsidRPr="0022588B">
        <w:t>antidiskriminační</w:t>
      </w:r>
      <w:r w:rsidRPr="0022588B">
        <w:rPr>
          <w:spacing w:val="-4"/>
        </w:rPr>
        <w:t xml:space="preserve"> </w:t>
      </w:r>
      <w:r w:rsidRPr="0022588B">
        <w:t>zákon,</w:t>
      </w:r>
      <w:r w:rsidRPr="0022588B">
        <w:rPr>
          <w:spacing w:val="-5"/>
        </w:rPr>
        <w:t xml:space="preserve"> </w:t>
      </w:r>
      <w:r w:rsidRPr="0022588B">
        <w:t>s</w:t>
      </w:r>
      <w:r w:rsidRPr="0022588B">
        <w:rPr>
          <w:spacing w:val="-10"/>
        </w:rPr>
        <w:t xml:space="preserve"> </w:t>
      </w:r>
      <w:r w:rsidRPr="0022588B">
        <w:t>výjimkou</w:t>
      </w:r>
      <w:r w:rsidRPr="0022588B">
        <w:rPr>
          <w:spacing w:val="-6"/>
        </w:rPr>
        <w:t xml:space="preserve"> </w:t>
      </w:r>
      <w:r w:rsidRPr="0022588B">
        <w:t>nároků</w:t>
      </w:r>
      <w:r w:rsidRPr="0022588B">
        <w:rPr>
          <w:spacing w:val="-4"/>
        </w:rPr>
        <w:t xml:space="preserve"> </w:t>
      </w:r>
      <w:r w:rsidRPr="0022588B">
        <w:t>souvisejících</w:t>
      </w:r>
      <w:r w:rsidRPr="0022588B">
        <w:rPr>
          <w:spacing w:val="-6"/>
        </w:rPr>
        <w:t xml:space="preserve"> </w:t>
      </w:r>
      <w:r w:rsidRPr="0022588B">
        <w:t>s</w:t>
      </w:r>
      <w:r w:rsidRPr="0022588B">
        <w:rPr>
          <w:spacing w:val="-7"/>
        </w:rPr>
        <w:t xml:space="preserve"> </w:t>
      </w:r>
      <w:r w:rsidRPr="0022588B">
        <w:t>pracovními</w:t>
      </w:r>
      <w:r w:rsidRPr="0022588B">
        <w:rPr>
          <w:spacing w:val="-6"/>
        </w:rPr>
        <w:t xml:space="preserve"> </w:t>
      </w:r>
      <w:r w:rsidRPr="0022588B">
        <w:t>věcmi.</w:t>
      </w:r>
    </w:p>
    <w:p w14:paraId="0E963479" w14:textId="77777777" w:rsidR="00795D15" w:rsidRPr="0022588B" w:rsidRDefault="00795D15" w:rsidP="00795D15">
      <w:pPr>
        <w:pStyle w:val="Odstavecseseznamem"/>
        <w:numPr>
          <w:ilvl w:val="0"/>
          <w:numId w:val="39"/>
        </w:numPr>
        <w:tabs>
          <w:tab w:val="left" w:pos="484"/>
        </w:tabs>
        <w:kinsoku w:val="0"/>
        <w:overflowPunct w:val="0"/>
        <w:spacing w:before="98"/>
        <w:ind w:left="484" w:hanging="228"/>
      </w:pPr>
      <w:r w:rsidRPr="0022588B">
        <w:t>Dědické řízení, pozůstalostní řízení, úschovy a umoření listin (včetně věcí s</w:t>
      </w:r>
      <w:r w:rsidRPr="0022588B">
        <w:rPr>
          <w:spacing w:val="-5"/>
        </w:rPr>
        <w:t> </w:t>
      </w:r>
      <w:r w:rsidRPr="0022588B">
        <w:t>cizím prvkem).</w:t>
      </w:r>
    </w:p>
    <w:p w14:paraId="3367D036" w14:textId="77777777" w:rsidR="00795D15" w:rsidRPr="0022588B" w:rsidRDefault="00795D15" w:rsidP="00795D15">
      <w:pPr>
        <w:pStyle w:val="Zkladntext"/>
        <w:kinsoku w:val="0"/>
        <w:overflowPunct w:val="0"/>
        <w:spacing w:before="2"/>
      </w:pPr>
    </w:p>
    <w:p w14:paraId="30AB81AF" w14:textId="77777777" w:rsidR="00795D15" w:rsidRPr="0022588B" w:rsidRDefault="00795D15" w:rsidP="00795D15">
      <w:pPr>
        <w:pStyle w:val="Odstavecseseznamem"/>
        <w:numPr>
          <w:ilvl w:val="0"/>
          <w:numId w:val="39"/>
        </w:numPr>
        <w:tabs>
          <w:tab w:val="left" w:pos="508"/>
        </w:tabs>
        <w:kinsoku w:val="0"/>
        <w:overflowPunct w:val="0"/>
        <w:spacing w:before="1"/>
        <w:ind w:left="508" w:hanging="252"/>
      </w:pPr>
      <w:r w:rsidRPr="0022588B">
        <w:t>Opatrovnické věci s cizím</w:t>
      </w:r>
      <w:r w:rsidRPr="0022588B">
        <w:rPr>
          <w:spacing w:val="-6"/>
        </w:rPr>
        <w:t xml:space="preserve"> </w:t>
      </w:r>
      <w:r w:rsidRPr="0022588B">
        <w:t>prvkem:</w:t>
      </w:r>
    </w:p>
    <w:p w14:paraId="3E9AD6CA" w14:textId="77777777" w:rsidR="00795D15" w:rsidRPr="0022588B" w:rsidRDefault="00795D15" w:rsidP="00795D15">
      <w:pPr>
        <w:pStyle w:val="Zkladntext"/>
        <w:kinsoku w:val="0"/>
        <w:overflowPunct w:val="0"/>
        <w:spacing w:before="11"/>
        <w:rPr>
          <w:sz w:val="23"/>
          <w:szCs w:val="23"/>
        </w:rPr>
      </w:pPr>
    </w:p>
    <w:p w14:paraId="552ED068" w14:textId="77777777" w:rsidR="00795D15" w:rsidRPr="0022588B" w:rsidRDefault="00795D15" w:rsidP="00795D15">
      <w:pPr>
        <w:pStyle w:val="Zkladntext"/>
        <w:kinsoku w:val="0"/>
        <w:overflowPunct w:val="0"/>
        <w:ind w:left="256" w:right="896"/>
      </w:pPr>
      <w:r w:rsidRPr="0022588B">
        <w:t>věci</w:t>
      </w:r>
      <w:r w:rsidRPr="0022588B">
        <w:rPr>
          <w:spacing w:val="-8"/>
        </w:rPr>
        <w:t xml:space="preserve"> </w:t>
      </w:r>
      <w:r w:rsidRPr="0022588B">
        <w:t>opatrovnické</w:t>
      </w:r>
      <w:r w:rsidRPr="0022588B">
        <w:rPr>
          <w:spacing w:val="-7"/>
        </w:rPr>
        <w:t xml:space="preserve"> </w:t>
      </w:r>
      <w:r w:rsidRPr="0022588B">
        <w:t>dle</w:t>
      </w:r>
      <w:r w:rsidRPr="0022588B">
        <w:rPr>
          <w:spacing w:val="-6"/>
        </w:rPr>
        <w:t xml:space="preserve"> </w:t>
      </w:r>
      <w:r w:rsidRPr="0022588B">
        <w:t>vymezení</w:t>
      </w:r>
      <w:r w:rsidRPr="0022588B">
        <w:rPr>
          <w:spacing w:val="-7"/>
        </w:rPr>
        <w:t xml:space="preserve"> </w:t>
      </w:r>
      <w:r w:rsidRPr="0022588B">
        <w:t>v</w:t>
      </w:r>
      <w:r w:rsidRPr="0022588B">
        <w:rPr>
          <w:spacing w:val="-7"/>
        </w:rPr>
        <w:t xml:space="preserve"> </w:t>
      </w:r>
      <w:r w:rsidRPr="0022588B">
        <w:t>bodě</w:t>
      </w:r>
      <w:r w:rsidRPr="0022588B">
        <w:rPr>
          <w:spacing w:val="-6"/>
        </w:rPr>
        <w:t xml:space="preserve"> </w:t>
      </w:r>
      <w:r w:rsidRPr="0022588B">
        <w:t>2</w:t>
      </w:r>
      <w:r w:rsidRPr="0022588B">
        <w:rPr>
          <w:spacing w:val="-7"/>
        </w:rPr>
        <w:t xml:space="preserve"> </w:t>
      </w:r>
      <w:r w:rsidRPr="0022588B">
        <w:t>B)</w:t>
      </w:r>
      <w:r w:rsidRPr="0022588B">
        <w:rPr>
          <w:spacing w:val="-8"/>
        </w:rPr>
        <w:t xml:space="preserve"> </w:t>
      </w:r>
      <w:r w:rsidRPr="0022588B">
        <w:t>písm.</w:t>
      </w:r>
      <w:r w:rsidRPr="0022588B">
        <w:rPr>
          <w:spacing w:val="-7"/>
        </w:rPr>
        <w:t xml:space="preserve"> </w:t>
      </w:r>
      <w:r w:rsidRPr="0022588B">
        <w:t>c),</w:t>
      </w:r>
      <w:r w:rsidRPr="0022588B">
        <w:rPr>
          <w:spacing w:val="-7"/>
        </w:rPr>
        <w:t xml:space="preserve"> </w:t>
      </w:r>
      <w:r w:rsidRPr="0022588B">
        <w:t>v</w:t>
      </w:r>
      <w:r w:rsidRPr="0022588B">
        <w:rPr>
          <w:spacing w:val="-7"/>
        </w:rPr>
        <w:t xml:space="preserve"> </w:t>
      </w:r>
      <w:r w:rsidRPr="0022588B">
        <w:t>nichž</w:t>
      </w:r>
      <w:r w:rsidRPr="0022588B">
        <w:rPr>
          <w:spacing w:val="-7"/>
        </w:rPr>
        <w:t xml:space="preserve"> </w:t>
      </w:r>
      <w:r w:rsidRPr="0022588B">
        <w:t>je</w:t>
      </w:r>
      <w:r w:rsidRPr="0022588B">
        <w:rPr>
          <w:spacing w:val="-7"/>
        </w:rPr>
        <w:t xml:space="preserve"> </w:t>
      </w:r>
      <w:r w:rsidRPr="0022588B">
        <w:t>některý</w:t>
      </w:r>
      <w:r w:rsidRPr="0022588B">
        <w:rPr>
          <w:spacing w:val="-6"/>
        </w:rPr>
        <w:t xml:space="preserve"> </w:t>
      </w:r>
      <w:r w:rsidRPr="0022588B">
        <w:t>z</w:t>
      </w:r>
      <w:r w:rsidRPr="0022588B">
        <w:rPr>
          <w:spacing w:val="-7"/>
        </w:rPr>
        <w:t xml:space="preserve"> </w:t>
      </w:r>
      <w:r w:rsidRPr="0022588B">
        <w:t>účastníků</w:t>
      </w:r>
      <w:r w:rsidRPr="0022588B">
        <w:rPr>
          <w:spacing w:val="-7"/>
        </w:rPr>
        <w:t xml:space="preserve"> </w:t>
      </w:r>
      <w:r w:rsidRPr="0022588B">
        <w:t>cizím</w:t>
      </w:r>
      <w:r w:rsidRPr="0022588B">
        <w:rPr>
          <w:spacing w:val="-8"/>
        </w:rPr>
        <w:t xml:space="preserve"> </w:t>
      </w:r>
      <w:r w:rsidRPr="0022588B">
        <w:t>státním</w:t>
      </w:r>
      <w:r w:rsidRPr="0022588B">
        <w:rPr>
          <w:spacing w:val="-8"/>
        </w:rPr>
        <w:t xml:space="preserve"> </w:t>
      </w:r>
      <w:r w:rsidRPr="0022588B">
        <w:t>občanem,</w:t>
      </w:r>
      <w:r w:rsidRPr="0022588B">
        <w:rPr>
          <w:spacing w:val="-7"/>
        </w:rPr>
        <w:t xml:space="preserve"> </w:t>
      </w:r>
      <w:r w:rsidRPr="0022588B">
        <w:t>nebo,</w:t>
      </w:r>
      <w:r w:rsidRPr="0022588B">
        <w:rPr>
          <w:spacing w:val="-7"/>
        </w:rPr>
        <w:t xml:space="preserve"> </w:t>
      </w:r>
      <w:r w:rsidRPr="0022588B">
        <w:t>v</w:t>
      </w:r>
      <w:r w:rsidRPr="0022588B">
        <w:rPr>
          <w:spacing w:val="-7"/>
        </w:rPr>
        <w:t xml:space="preserve"> </w:t>
      </w:r>
      <w:r w:rsidRPr="0022588B">
        <w:t>nichž</w:t>
      </w:r>
      <w:r w:rsidRPr="0022588B">
        <w:rPr>
          <w:spacing w:val="-7"/>
        </w:rPr>
        <w:t xml:space="preserve"> </w:t>
      </w:r>
      <w:r w:rsidRPr="0022588B">
        <w:t>je</w:t>
      </w:r>
      <w:r w:rsidRPr="0022588B">
        <w:rPr>
          <w:spacing w:val="-6"/>
        </w:rPr>
        <w:t xml:space="preserve"> </w:t>
      </w:r>
      <w:r w:rsidRPr="0022588B">
        <w:t>nutno</w:t>
      </w:r>
      <w:r w:rsidRPr="0022588B">
        <w:rPr>
          <w:spacing w:val="-7"/>
        </w:rPr>
        <w:t xml:space="preserve"> </w:t>
      </w:r>
      <w:r w:rsidRPr="0022588B">
        <w:t>doručovat</w:t>
      </w:r>
      <w:r w:rsidRPr="0022588B">
        <w:rPr>
          <w:spacing w:val="-8"/>
        </w:rPr>
        <w:t xml:space="preserve"> </w:t>
      </w:r>
      <w:r w:rsidRPr="0022588B">
        <w:t>do</w:t>
      </w:r>
      <w:r w:rsidRPr="0022588B">
        <w:rPr>
          <w:spacing w:val="-7"/>
        </w:rPr>
        <w:t xml:space="preserve"> </w:t>
      </w:r>
      <w:r w:rsidRPr="0022588B">
        <w:t>ciziny, nebo věci, ve kterých soud I. stupně aplikoval cizí</w:t>
      </w:r>
      <w:r w:rsidRPr="0022588B">
        <w:rPr>
          <w:spacing w:val="8"/>
        </w:rPr>
        <w:t xml:space="preserve"> </w:t>
      </w:r>
      <w:r w:rsidRPr="0022588B">
        <w:t>právo.</w:t>
      </w:r>
    </w:p>
    <w:p w14:paraId="7FFE1B7D" w14:textId="77777777" w:rsidR="00795D15" w:rsidRPr="0022588B" w:rsidRDefault="00795D15" w:rsidP="00795D15">
      <w:pPr>
        <w:pStyle w:val="Zkladntext"/>
        <w:kinsoku w:val="0"/>
        <w:overflowPunct w:val="0"/>
        <w:spacing w:before="1"/>
      </w:pPr>
    </w:p>
    <w:p w14:paraId="52719853" w14:textId="77777777" w:rsidR="00795D15" w:rsidRPr="0022588B" w:rsidRDefault="00795D15" w:rsidP="00795D15">
      <w:pPr>
        <w:pStyle w:val="Odstavecseseznamem"/>
        <w:numPr>
          <w:ilvl w:val="0"/>
          <w:numId w:val="39"/>
        </w:numPr>
        <w:tabs>
          <w:tab w:val="left" w:pos="501"/>
        </w:tabs>
        <w:kinsoku w:val="0"/>
        <w:overflowPunct w:val="0"/>
        <w:spacing w:line="269" w:lineRule="exact"/>
        <w:ind w:left="500" w:hanging="244"/>
      </w:pPr>
      <w:r w:rsidRPr="0022588B">
        <w:t>Exekuce s cizím</w:t>
      </w:r>
      <w:r w:rsidRPr="0022588B">
        <w:rPr>
          <w:spacing w:val="-4"/>
        </w:rPr>
        <w:t xml:space="preserve"> </w:t>
      </w:r>
      <w:r w:rsidRPr="0022588B">
        <w:t>prvkem:</w:t>
      </w:r>
    </w:p>
    <w:p w14:paraId="6AED8330" w14:textId="77777777" w:rsidR="00795D15" w:rsidRPr="0022588B" w:rsidRDefault="00795D15" w:rsidP="00795D15">
      <w:pPr>
        <w:pStyle w:val="Zkladntext"/>
        <w:kinsoku w:val="0"/>
        <w:overflowPunct w:val="0"/>
        <w:ind w:left="256" w:right="1214"/>
      </w:pPr>
      <w:r w:rsidRPr="0022588B">
        <w:t>věci exekuční dle vymezení v bodě 2 B) písm. d), v nichž je podkladem pro vedení výkonu rozhodnutí nebo exekuce cizozemský exekuční titul, nebo věci, ve kterých soud I. stupně aplikoval cizí právo.</w:t>
      </w:r>
    </w:p>
    <w:p w14:paraId="34CEBCE1" w14:textId="77777777" w:rsidR="00795D15" w:rsidRPr="0022588B" w:rsidRDefault="00795D15" w:rsidP="00795D15">
      <w:pPr>
        <w:pStyle w:val="Zkladntext"/>
        <w:kinsoku w:val="0"/>
        <w:overflowPunct w:val="0"/>
        <w:spacing w:before="10"/>
      </w:pPr>
    </w:p>
    <w:p w14:paraId="7A30C1B3" w14:textId="77777777" w:rsidR="00795D15" w:rsidRPr="0022588B" w:rsidRDefault="00795D15" w:rsidP="00795D15">
      <w:pPr>
        <w:pStyle w:val="Odstavecseseznamem"/>
        <w:numPr>
          <w:ilvl w:val="0"/>
          <w:numId w:val="39"/>
        </w:numPr>
        <w:tabs>
          <w:tab w:val="left" w:pos="468"/>
        </w:tabs>
        <w:kinsoku w:val="0"/>
        <w:overflowPunct w:val="0"/>
        <w:spacing w:line="269" w:lineRule="exact"/>
        <w:ind w:left="467" w:hanging="211"/>
      </w:pPr>
      <w:r w:rsidRPr="0022588B">
        <w:t>Všeobecné věci s cizím</w:t>
      </w:r>
      <w:r w:rsidRPr="0022588B">
        <w:rPr>
          <w:spacing w:val="-4"/>
        </w:rPr>
        <w:t xml:space="preserve"> </w:t>
      </w:r>
      <w:r w:rsidRPr="0022588B">
        <w:t>prvkem:</w:t>
      </w:r>
    </w:p>
    <w:p w14:paraId="3B83F88C" w14:textId="77777777" w:rsidR="00795D15" w:rsidRPr="0022588B" w:rsidRDefault="00795D15" w:rsidP="00795D15">
      <w:pPr>
        <w:pStyle w:val="Zkladntext"/>
        <w:kinsoku w:val="0"/>
        <w:overflowPunct w:val="0"/>
        <w:ind w:left="256" w:right="1128"/>
        <w:jc w:val="both"/>
      </w:pPr>
      <w:r w:rsidRPr="0022588B">
        <w:t>všechny</w:t>
      </w:r>
      <w:r w:rsidRPr="0022588B">
        <w:rPr>
          <w:spacing w:val="-3"/>
        </w:rPr>
        <w:t xml:space="preserve"> </w:t>
      </w:r>
      <w:r w:rsidRPr="0022588B">
        <w:t>ostatní</w:t>
      </w:r>
      <w:r w:rsidRPr="0022588B">
        <w:rPr>
          <w:spacing w:val="-2"/>
        </w:rPr>
        <w:t xml:space="preserve"> </w:t>
      </w:r>
      <w:r w:rsidRPr="0022588B">
        <w:t>věci,</w:t>
      </w:r>
      <w:r w:rsidRPr="0022588B">
        <w:rPr>
          <w:spacing w:val="-4"/>
        </w:rPr>
        <w:t xml:space="preserve"> </w:t>
      </w:r>
      <w:r w:rsidRPr="0022588B">
        <w:t>které</w:t>
      </w:r>
      <w:r w:rsidRPr="0022588B">
        <w:rPr>
          <w:spacing w:val="-4"/>
        </w:rPr>
        <w:t xml:space="preserve"> </w:t>
      </w:r>
      <w:r w:rsidRPr="0022588B">
        <w:t>nespadají</w:t>
      </w:r>
      <w:r w:rsidRPr="0022588B">
        <w:rPr>
          <w:spacing w:val="-5"/>
        </w:rPr>
        <w:t xml:space="preserve"> </w:t>
      </w:r>
      <w:r w:rsidRPr="0022588B">
        <w:t>do</w:t>
      </w:r>
      <w:r w:rsidRPr="0022588B">
        <w:rPr>
          <w:spacing w:val="-2"/>
        </w:rPr>
        <w:t xml:space="preserve"> </w:t>
      </w:r>
      <w:r w:rsidRPr="0022588B">
        <w:t>oborů</w:t>
      </w:r>
      <w:r w:rsidRPr="0022588B">
        <w:rPr>
          <w:spacing w:val="-2"/>
        </w:rPr>
        <w:t xml:space="preserve"> </w:t>
      </w:r>
      <w:r w:rsidRPr="0022588B">
        <w:t>uvedených</w:t>
      </w:r>
      <w:r w:rsidRPr="0022588B">
        <w:rPr>
          <w:spacing w:val="-3"/>
        </w:rPr>
        <w:t xml:space="preserve"> </w:t>
      </w:r>
      <w:r w:rsidRPr="0022588B">
        <w:t>v</w:t>
      </w:r>
      <w:r w:rsidRPr="0022588B">
        <w:rPr>
          <w:spacing w:val="-5"/>
        </w:rPr>
        <w:t xml:space="preserve"> </w:t>
      </w:r>
      <w:r w:rsidRPr="0022588B">
        <w:t>bodě</w:t>
      </w:r>
      <w:r w:rsidRPr="0022588B">
        <w:rPr>
          <w:spacing w:val="-4"/>
        </w:rPr>
        <w:t xml:space="preserve"> </w:t>
      </w:r>
      <w:r w:rsidRPr="0022588B">
        <w:t>2</w:t>
      </w:r>
      <w:r w:rsidRPr="0022588B">
        <w:rPr>
          <w:spacing w:val="-5"/>
        </w:rPr>
        <w:t xml:space="preserve"> </w:t>
      </w:r>
      <w:r w:rsidRPr="0022588B">
        <w:t>A)</w:t>
      </w:r>
      <w:r w:rsidRPr="0022588B">
        <w:rPr>
          <w:spacing w:val="-3"/>
        </w:rPr>
        <w:t xml:space="preserve"> </w:t>
      </w:r>
      <w:r w:rsidRPr="0022588B">
        <w:t>písm.</w:t>
      </w:r>
      <w:r w:rsidRPr="0022588B">
        <w:rPr>
          <w:spacing w:val="-2"/>
        </w:rPr>
        <w:t xml:space="preserve"> </w:t>
      </w:r>
      <w:r w:rsidRPr="0022588B">
        <w:t>a)</w:t>
      </w:r>
      <w:r w:rsidRPr="0022588B">
        <w:rPr>
          <w:spacing w:val="-5"/>
        </w:rPr>
        <w:t xml:space="preserve"> </w:t>
      </w:r>
      <w:r w:rsidRPr="0022588B">
        <w:t>až</w:t>
      </w:r>
      <w:r w:rsidRPr="0022588B">
        <w:rPr>
          <w:spacing w:val="-4"/>
        </w:rPr>
        <w:t xml:space="preserve"> </w:t>
      </w:r>
      <w:r w:rsidRPr="0022588B">
        <w:t>e)</w:t>
      </w:r>
      <w:r w:rsidRPr="0022588B">
        <w:rPr>
          <w:spacing w:val="-5"/>
        </w:rPr>
        <w:t xml:space="preserve"> </w:t>
      </w:r>
      <w:r w:rsidRPr="0022588B">
        <w:t>a</w:t>
      </w:r>
      <w:r w:rsidRPr="0022588B">
        <w:rPr>
          <w:spacing w:val="-2"/>
        </w:rPr>
        <w:t xml:space="preserve"> 2</w:t>
      </w:r>
      <w:r w:rsidRPr="0022588B">
        <w:rPr>
          <w:spacing w:val="-5"/>
        </w:rPr>
        <w:t xml:space="preserve"> </w:t>
      </w:r>
      <w:r w:rsidRPr="0022588B">
        <w:t>B)</w:t>
      </w:r>
      <w:r w:rsidRPr="0022588B">
        <w:rPr>
          <w:spacing w:val="-3"/>
        </w:rPr>
        <w:t xml:space="preserve"> </w:t>
      </w:r>
      <w:r w:rsidRPr="0022588B">
        <w:t>písm.</w:t>
      </w:r>
      <w:r w:rsidRPr="0022588B">
        <w:rPr>
          <w:spacing w:val="-2"/>
        </w:rPr>
        <w:t xml:space="preserve"> </w:t>
      </w:r>
      <w:r w:rsidRPr="0022588B">
        <w:t>a)</w:t>
      </w:r>
      <w:r w:rsidRPr="0022588B">
        <w:rPr>
          <w:spacing w:val="-5"/>
        </w:rPr>
        <w:t xml:space="preserve"> </w:t>
      </w:r>
      <w:r w:rsidRPr="0022588B">
        <w:t>až</w:t>
      </w:r>
      <w:r w:rsidRPr="0022588B">
        <w:rPr>
          <w:spacing w:val="-4"/>
        </w:rPr>
        <w:t xml:space="preserve"> </w:t>
      </w:r>
      <w:r w:rsidRPr="0022588B">
        <w:t>e)</w:t>
      </w:r>
      <w:r w:rsidRPr="0022588B">
        <w:rPr>
          <w:spacing w:val="-5"/>
        </w:rPr>
        <w:t xml:space="preserve"> </w:t>
      </w:r>
      <w:r w:rsidRPr="0022588B">
        <w:t>a</w:t>
      </w:r>
      <w:r w:rsidRPr="0022588B">
        <w:rPr>
          <w:spacing w:val="-2"/>
        </w:rPr>
        <w:t xml:space="preserve"> </w:t>
      </w:r>
      <w:r w:rsidRPr="0022588B">
        <w:t>dále</w:t>
      </w:r>
      <w:r w:rsidRPr="0022588B">
        <w:rPr>
          <w:spacing w:val="-4"/>
        </w:rPr>
        <w:t xml:space="preserve"> </w:t>
      </w:r>
      <w:r w:rsidRPr="0022588B">
        <w:t>do</w:t>
      </w:r>
      <w:r w:rsidRPr="0022588B">
        <w:rPr>
          <w:spacing w:val="-2"/>
        </w:rPr>
        <w:t xml:space="preserve"> </w:t>
      </w:r>
      <w:r w:rsidRPr="0022588B">
        <w:t>oborů</w:t>
      </w:r>
      <w:r w:rsidRPr="0022588B">
        <w:rPr>
          <w:spacing w:val="-2"/>
        </w:rPr>
        <w:t xml:space="preserve"> </w:t>
      </w:r>
      <w:r w:rsidRPr="0022588B">
        <w:t>uvedených</w:t>
      </w:r>
      <w:r w:rsidRPr="0022588B">
        <w:rPr>
          <w:spacing w:val="-3"/>
        </w:rPr>
        <w:t xml:space="preserve"> </w:t>
      </w:r>
      <w:r w:rsidRPr="0022588B">
        <w:t>v</w:t>
      </w:r>
      <w:r w:rsidRPr="0022588B">
        <w:rPr>
          <w:spacing w:val="-2"/>
        </w:rPr>
        <w:t xml:space="preserve"> </w:t>
      </w:r>
      <w:r w:rsidRPr="0022588B">
        <w:t>bodě</w:t>
      </w:r>
      <w:r w:rsidRPr="0022588B">
        <w:rPr>
          <w:spacing w:val="-4"/>
        </w:rPr>
        <w:t xml:space="preserve"> </w:t>
      </w:r>
      <w:r w:rsidRPr="0022588B">
        <w:t>2</w:t>
      </w:r>
      <w:r w:rsidRPr="0022588B">
        <w:rPr>
          <w:spacing w:val="-5"/>
        </w:rPr>
        <w:t xml:space="preserve"> </w:t>
      </w:r>
      <w:r w:rsidRPr="0022588B">
        <w:t>písm.</w:t>
      </w:r>
      <w:r w:rsidRPr="0022588B">
        <w:rPr>
          <w:spacing w:val="-1"/>
        </w:rPr>
        <w:t xml:space="preserve"> </w:t>
      </w:r>
      <w:r w:rsidRPr="0022588B">
        <w:t>a) až f) občanskoprávního odvolacího úseku pracoviště v Olomouci, v nichž je některý z účastníků cizím státním občanem nebo cizí právnickou osobou, nebo věci, v nichž je nutno doručovat do ciziny, nebo věci, ve kterých soud I. stupně aplikoval cizí</w:t>
      </w:r>
      <w:r w:rsidRPr="0022588B">
        <w:rPr>
          <w:spacing w:val="-5"/>
        </w:rPr>
        <w:t xml:space="preserve"> </w:t>
      </w:r>
      <w:r w:rsidRPr="0022588B">
        <w:t>právo.</w:t>
      </w:r>
    </w:p>
    <w:p w14:paraId="50E2EAE6" w14:textId="77777777" w:rsidR="00795D15" w:rsidRPr="0022588B" w:rsidRDefault="00795D15" w:rsidP="00795D15">
      <w:pPr>
        <w:pStyle w:val="Zkladntext"/>
        <w:kinsoku w:val="0"/>
        <w:overflowPunct w:val="0"/>
        <w:ind w:left="256" w:right="1128"/>
        <w:jc w:val="both"/>
        <w:sectPr w:rsidR="00795D15" w:rsidRPr="0022588B">
          <w:pgSz w:w="16850" w:h="11920" w:orient="landscape"/>
          <w:pgMar w:top="1000" w:right="280" w:bottom="0" w:left="1160" w:header="520" w:footer="0" w:gutter="0"/>
          <w:cols w:space="708"/>
          <w:noEndnote/>
        </w:sectPr>
      </w:pPr>
    </w:p>
    <w:p w14:paraId="2C5A63CE" w14:textId="77777777" w:rsidR="00795D15" w:rsidRPr="0022588B" w:rsidRDefault="00795D15" w:rsidP="00795D15">
      <w:pPr>
        <w:pStyle w:val="Zkladntext"/>
        <w:kinsoku w:val="0"/>
        <w:overflowPunct w:val="0"/>
        <w:spacing w:before="4"/>
        <w:rPr>
          <w:sz w:val="23"/>
          <w:szCs w:val="23"/>
        </w:rPr>
      </w:pPr>
    </w:p>
    <w:p w14:paraId="22B39F0B" w14:textId="77777777" w:rsidR="00795D15" w:rsidRPr="0022588B" w:rsidRDefault="00795D15" w:rsidP="00795D15">
      <w:pPr>
        <w:pStyle w:val="Odstavecseseznamem"/>
        <w:numPr>
          <w:ilvl w:val="0"/>
          <w:numId w:val="40"/>
        </w:numPr>
        <w:tabs>
          <w:tab w:val="left" w:pos="528"/>
        </w:tabs>
        <w:kinsoku w:val="0"/>
        <w:overflowPunct w:val="0"/>
        <w:spacing w:before="100"/>
        <w:ind w:right="1128" w:firstLine="0"/>
        <w:jc w:val="both"/>
      </w:pPr>
      <w:r w:rsidRPr="0022588B">
        <w:t xml:space="preserve">Obory působnosti pro rozhodování o opravných prostředcích </w:t>
      </w:r>
      <w:r w:rsidRPr="0022588B">
        <w:rPr>
          <w:spacing w:val="5"/>
        </w:rPr>
        <w:t xml:space="preserve">proti </w:t>
      </w:r>
      <w:r w:rsidRPr="0022588B">
        <w:rPr>
          <w:spacing w:val="8"/>
        </w:rPr>
        <w:t xml:space="preserve">rozhodnutím </w:t>
      </w:r>
      <w:r w:rsidRPr="0022588B">
        <w:t>Okresních soudů v Bruntále, Frýdku-Místku, Karviné, Novém Jičíně, Opavě, Ostravě a Vsetíně (rejstříky Co); pro rozhodování ve věcech výše uvedených okresních soudů o návrzích na přikázání věci podle § 12 a § 105</w:t>
      </w:r>
      <w:r w:rsidRPr="0022588B">
        <w:rPr>
          <w:spacing w:val="-7"/>
        </w:rPr>
        <w:t xml:space="preserve"> </w:t>
      </w:r>
      <w:r w:rsidRPr="0022588B">
        <w:t>odst.</w:t>
      </w:r>
      <w:r w:rsidRPr="0022588B">
        <w:rPr>
          <w:spacing w:val="-6"/>
        </w:rPr>
        <w:t xml:space="preserve"> </w:t>
      </w:r>
      <w:r w:rsidRPr="0022588B">
        <w:t>3</w:t>
      </w:r>
      <w:r w:rsidRPr="0022588B">
        <w:rPr>
          <w:spacing w:val="-6"/>
        </w:rPr>
        <w:t xml:space="preserve"> </w:t>
      </w:r>
      <w:r w:rsidRPr="0022588B">
        <w:t>o.</w:t>
      </w:r>
      <w:r w:rsidRPr="0022588B">
        <w:rPr>
          <w:spacing w:val="-4"/>
        </w:rPr>
        <w:t xml:space="preserve"> </w:t>
      </w:r>
      <w:r w:rsidRPr="0022588B">
        <w:t>s.</w:t>
      </w:r>
      <w:r w:rsidRPr="0022588B">
        <w:rPr>
          <w:spacing w:val="-5"/>
        </w:rPr>
        <w:t xml:space="preserve"> </w:t>
      </w:r>
      <w:r w:rsidRPr="0022588B">
        <w:t>ř.,</w:t>
      </w:r>
      <w:r w:rsidRPr="0022588B">
        <w:rPr>
          <w:spacing w:val="-11"/>
        </w:rPr>
        <w:t xml:space="preserve"> </w:t>
      </w:r>
      <w:r w:rsidRPr="0022588B">
        <w:t>o</w:t>
      </w:r>
      <w:r w:rsidRPr="0022588B">
        <w:rPr>
          <w:spacing w:val="-6"/>
        </w:rPr>
        <w:t xml:space="preserve"> </w:t>
      </w:r>
      <w:r w:rsidRPr="0022588B">
        <w:t>tom,</w:t>
      </w:r>
      <w:r w:rsidRPr="0022588B">
        <w:rPr>
          <w:spacing w:val="-4"/>
        </w:rPr>
        <w:t xml:space="preserve"> </w:t>
      </w:r>
      <w:r w:rsidRPr="0022588B">
        <w:t>zda</w:t>
      </w:r>
      <w:r w:rsidRPr="0022588B">
        <w:rPr>
          <w:spacing w:val="-5"/>
        </w:rPr>
        <w:t xml:space="preserve"> </w:t>
      </w:r>
      <w:r w:rsidRPr="0022588B">
        <w:t>je</w:t>
      </w:r>
      <w:r w:rsidRPr="0022588B">
        <w:rPr>
          <w:spacing w:val="-6"/>
        </w:rPr>
        <w:t xml:space="preserve"> </w:t>
      </w:r>
      <w:r w:rsidRPr="0022588B">
        <w:t>soudce</w:t>
      </w:r>
      <w:r w:rsidRPr="0022588B">
        <w:rPr>
          <w:spacing w:val="-6"/>
        </w:rPr>
        <w:t xml:space="preserve"> </w:t>
      </w:r>
      <w:r w:rsidRPr="0022588B">
        <w:t>vyloučen</w:t>
      </w:r>
      <w:r w:rsidRPr="0022588B">
        <w:rPr>
          <w:spacing w:val="-6"/>
        </w:rPr>
        <w:t xml:space="preserve"> </w:t>
      </w:r>
      <w:r w:rsidRPr="0022588B">
        <w:t>podle</w:t>
      </w:r>
      <w:r w:rsidRPr="0022588B">
        <w:rPr>
          <w:spacing w:val="-6"/>
        </w:rPr>
        <w:t xml:space="preserve"> </w:t>
      </w:r>
      <w:r w:rsidRPr="0022588B">
        <w:t>§</w:t>
      </w:r>
      <w:r w:rsidRPr="0022588B">
        <w:rPr>
          <w:spacing w:val="-6"/>
        </w:rPr>
        <w:t xml:space="preserve"> </w:t>
      </w:r>
      <w:r w:rsidRPr="0022588B">
        <w:t>16</w:t>
      </w:r>
      <w:r w:rsidRPr="0022588B">
        <w:rPr>
          <w:spacing w:val="-6"/>
        </w:rPr>
        <w:t xml:space="preserve"> </w:t>
      </w:r>
      <w:r w:rsidRPr="0022588B">
        <w:t>odst.</w:t>
      </w:r>
      <w:r w:rsidRPr="0022588B">
        <w:rPr>
          <w:spacing w:val="-7"/>
        </w:rPr>
        <w:t xml:space="preserve"> </w:t>
      </w:r>
      <w:r w:rsidRPr="0022588B">
        <w:t>1</w:t>
      </w:r>
      <w:r w:rsidRPr="0022588B">
        <w:rPr>
          <w:spacing w:val="-4"/>
        </w:rPr>
        <w:t xml:space="preserve"> </w:t>
      </w:r>
      <w:r w:rsidRPr="0022588B">
        <w:t>o.</w:t>
      </w:r>
      <w:r w:rsidRPr="0022588B">
        <w:rPr>
          <w:spacing w:val="-4"/>
        </w:rPr>
        <w:t xml:space="preserve"> </w:t>
      </w:r>
      <w:r w:rsidRPr="0022588B">
        <w:t>s.</w:t>
      </w:r>
      <w:r w:rsidRPr="0022588B">
        <w:rPr>
          <w:spacing w:val="-6"/>
        </w:rPr>
        <w:t xml:space="preserve"> </w:t>
      </w:r>
      <w:r w:rsidRPr="0022588B">
        <w:t>ř.,</w:t>
      </w:r>
      <w:r w:rsidRPr="0022588B">
        <w:rPr>
          <w:spacing w:val="-4"/>
        </w:rPr>
        <w:t xml:space="preserve"> </w:t>
      </w:r>
      <w:r w:rsidRPr="0022588B">
        <w:t>o</w:t>
      </w:r>
      <w:r w:rsidRPr="0022588B">
        <w:rPr>
          <w:spacing w:val="-7"/>
        </w:rPr>
        <w:t xml:space="preserve"> </w:t>
      </w:r>
      <w:r w:rsidRPr="0022588B">
        <w:t>přenesení</w:t>
      </w:r>
      <w:r w:rsidRPr="0022588B">
        <w:rPr>
          <w:spacing w:val="-6"/>
        </w:rPr>
        <w:t xml:space="preserve"> </w:t>
      </w:r>
      <w:r w:rsidRPr="0022588B">
        <w:t>příslušnosti</w:t>
      </w:r>
      <w:r w:rsidRPr="0022588B">
        <w:rPr>
          <w:spacing w:val="-6"/>
        </w:rPr>
        <w:t xml:space="preserve"> </w:t>
      </w:r>
      <w:r w:rsidRPr="0022588B">
        <w:t>dle</w:t>
      </w:r>
      <w:r w:rsidRPr="0022588B">
        <w:rPr>
          <w:spacing w:val="-6"/>
        </w:rPr>
        <w:t xml:space="preserve"> </w:t>
      </w:r>
      <w:r w:rsidRPr="0022588B">
        <w:t>§</w:t>
      </w:r>
      <w:r w:rsidRPr="0022588B">
        <w:rPr>
          <w:spacing w:val="-2"/>
        </w:rPr>
        <w:t xml:space="preserve"> </w:t>
      </w:r>
      <w:r w:rsidRPr="0022588B">
        <w:t>5</w:t>
      </w:r>
      <w:r w:rsidRPr="0022588B">
        <w:rPr>
          <w:spacing w:val="-6"/>
        </w:rPr>
        <w:t xml:space="preserve"> </w:t>
      </w:r>
      <w:r w:rsidRPr="0022588B">
        <w:t>zákona</w:t>
      </w:r>
      <w:r w:rsidRPr="0022588B">
        <w:rPr>
          <w:spacing w:val="-5"/>
        </w:rPr>
        <w:t xml:space="preserve"> </w:t>
      </w:r>
      <w:r w:rsidRPr="0022588B">
        <w:t>č.</w:t>
      </w:r>
      <w:r w:rsidRPr="0022588B">
        <w:rPr>
          <w:spacing w:val="-6"/>
        </w:rPr>
        <w:t xml:space="preserve"> </w:t>
      </w:r>
      <w:r w:rsidRPr="0022588B">
        <w:t>292/2013</w:t>
      </w:r>
      <w:r w:rsidRPr="0022588B">
        <w:rPr>
          <w:spacing w:val="-6"/>
        </w:rPr>
        <w:t xml:space="preserve"> </w:t>
      </w:r>
      <w:r w:rsidRPr="0022588B">
        <w:t>Sb.,</w:t>
      </w:r>
      <w:r w:rsidRPr="0022588B">
        <w:rPr>
          <w:spacing w:val="-8"/>
        </w:rPr>
        <w:t xml:space="preserve"> </w:t>
      </w:r>
      <w:r w:rsidRPr="0022588B">
        <w:t>o</w:t>
      </w:r>
      <w:r w:rsidRPr="0022588B">
        <w:rPr>
          <w:spacing w:val="-7"/>
        </w:rPr>
        <w:t xml:space="preserve"> </w:t>
      </w:r>
      <w:r w:rsidRPr="0022588B">
        <w:t>zvláštních</w:t>
      </w:r>
      <w:r w:rsidRPr="0022588B">
        <w:rPr>
          <w:spacing w:val="-6"/>
        </w:rPr>
        <w:t xml:space="preserve"> </w:t>
      </w:r>
      <w:r w:rsidRPr="0022588B">
        <w:t>řízeních soudních,</w:t>
      </w:r>
      <w:r w:rsidRPr="0022588B">
        <w:rPr>
          <w:spacing w:val="-8"/>
        </w:rPr>
        <w:t xml:space="preserve"> </w:t>
      </w:r>
      <w:r w:rsidRPr="0022588B">
        <w:t>a</w:t>
      </w:r>
      <w:r w:rsidRPr="0022588B">
        <w:rPr>
          <w:spacing w:val="-7"/>
        </w:rPr>
        <w:t xml:space="preserve"> </w:t>
      </w:r>
      <w:r w:rsidRPr="0022588B">
        <w:t>podle</w:t>
      </w:r>
      <w:r w:rsidRPr="0022588B">
        <w:rPr>
          <w:spacing w:val="-10"/>
        </w:rPr>
        <w:t xml:space="preserve"> </w:t>
      </w:r>
      <w:r w:rsidRPr="0022588B">
        <w:t>§</w:t>
      </w:r>
      <w:r w:rsidRPr="0022588B">
        <w:rPr>
          <w:spacing w:val="-7"/>
        </w:rPr>
        <w:t xml:space="preserve"> </w:t>
      </w:r>
      <w:r w:rsidRPr="0022588B">
        <w:t>252</w:t>
      </w:r>
      <w:r w:rsidRPr="0022588B">
        <w:rPr>
          <w:spacing w:val="-8"/>
        </w:rPr>
        <w:t xml:space="preserve"> </w:t>
      </w:r>
      <w:r w:rsidRPr="0022588B">
        <w:t>odst.</w:t>
      </w:r>
      <w:r w:rsidRPr="0022588B">
        <w:rPr>
          <w:spacing w:val="-8"/>
        </w:rPr>
        <w:t xml:space="preserve"> </w:t>
      </w:r>
      <w:r w:rsidRPr="0022588B">
        <w:t>5</w:t>
      </w:r>
      <w:r w:rsidRPr="0022588B">
        <w:rPr>
          <w:spacing w:val="-7"/>
        </w:rPr>
        <w:t xml:space="preserve"> </w:t>
      </w:r>
      <w:r w:rsidRPr="0022588B">
        <w:t>o.</w:t>
      </w:r>
      <w:r w:rsidRPr="0022588B">
        <w:rPr>
          <w:spacing w:val="-8"/>
        </w:rPr>
        <w:t xml:space="preserve"> </w:t>
      </w:r>
      <w:r w:rsidRPr="0022588B">
        <w:t>s.</w:t>
      </w:r>
      <w:r w:rsidRPr="0022588B">
        <w:rPr>
          <w:spacing w:val="-8"/>
        </w:rPr>
        <w:t xml:space="preserve"> </w:t>
      </w:r>
      <w:r w:rsidRPr="0022588B">
        <w:t>ř.</w:t>
      </w:r>
      <w:r w:rsidRPr="0022588B">
        <w:rPr>
          <w:spacing w:val="-7"/>
        </w:rPr>
        <w:t xml:space="preserve"> </w:t>
      </w:r>
      <w:r w:rsidRPr="0022588B">
        <w:t>(rejstříky</w:t>
      </w:r>
      <w:r w:rsidRPr="0022588B">
        <w:rPr>
          <w:spacing w:val="-8"/>
        </w:rPr>
        <w:t xml:space="preserve"> </w:t>
      </w:r>
      <w:proofErr w:type="spellStart"/>
      <w:r w:rsidRPr="0022588B">
        <w:t>Nc</w:t>
      </w:r>
      <w:proofErr w:type="spellEnd"/>
      <w:r w:rsidRPr="0022588B">
        <w:t>);</w:t>
      </w:r>
      <w:r w:rsidRPr="0022588B">
        <w:rPr>
          <w:spacing w:val="-8"/>
        </w:rPr>
        <w:t xml:space="preserve"> </w:t>
      </w:r>
      <w:r w:rsidRPr="0022588B">
        <w:t>pro</w:t>
      </w:r>
      <w:r w:rsidRPr="0022588B">
        <w:rPr>
          <w:spacing w:val="-8"/>
        </w:rPr>
        <w:t xml:space="preserve"> </w:t>
      </w:r>
      <w:r w:rsidRPr="0022588B">
        <w:t>rozhodování</w:t>
      </w:r>
      <w:r w:rsidRPr="0022588B">
        <w:rPr>
          <w:spacing w:val="-7"/>
        </w:rPr>
        <w:t xml:space="preserve"> </w:t>
      </w:r>
      <w:r w:rsidRPr="0022588B">
        <w:t>ve</w:t>
      </w:r>
      <w:r w:rsidRPr="0022588B">
        <w:rPr>
          <w:spacing w:val="-7"/>
        </w:rPr>
        <w:t xml:space="preserve"> </w:t>
      </w:r>
      <w:r w:rsidRPr="0022588B">
        <w:t>věcech</w:t>
      </w:r>
      <w:r w:rsidRPr="0022588B">
        <w:rPr>
          <w:spacing w:val="-8"/>
        </w:rPr>
        <w:t xml:space="preserve"> </w:t>
      </w:r>
      <w:r w:rsidRPr="0022588B">
        <w:t>výše</w:t>
      </w:r>
      <w:r w:rsidRPr="0022588B">
        <w:rPr>
          <w:spacing w:val="-6"/>
        </w:rPr>
        <w:t xml:space="preserve"> </w:t>
      </w:r>
      <w:r w:rsidRPr="0022588B">
        <w:t>uvedených</w:t>
      </w:r>
      <w:r w:rsidRPr="0022588B">
        <w:rPr>
          <w:spacing w:val="-8"/>
        </w:rPr>
        <w:t xml:space="preserve"> </w:t>
      </w:r>
      <w:r w:rsidRPr="0022588B">
        <w:t>okresních</w:t>
      </w:r>
      <w:r w:rsidRPr="0022588B">
        <w:rPr>
          <w:spacing w:val="-8"/>
        </w:rPr>
        <w:t xml:space="preserve"> </w:t>
      </w:r>
      <w:r w:rsidRPr="0022588B">
        <w:t>soudů</w:t>
      </w:r>
      <w:r w:rsidRPr="0022588B">
        <w:rPr>
          <w:spacing w:val="-8"/>
        </w:rPr>
        <w:t xml:space="preserve"> </w:t>
      </w:r>
      <w:r w:rsidRPr="0022588B">
        <w:t>o</w:t>
      </w:r>
      <w:r w:rsidRPr="0022588B">
        <w:rPr>
          <w:spacing w:val="-11"/>
        </w:rPr>
        <w:t xml:space="preserve"> </w:t>
      </w:r>
      <w:r w:rsidRPr="0022588B">
        <w:t>návrzích</w:t>
      </w:r>
      <w:r w:rsidRPr="0022588B">
        <w:rPr>
          <w:spacing w:val="-13"/>
        </w:rPr>
        <w:t xml:space="preserve"> </w:t>
      </w:r>
      <w:r w:rsidRPr="0022588B">
        <w:t>na</w:t>
      </w:r>
      <w:r w:rsidRPr="0022588B">
        <w:rPr>
          <w:spacing w:val="-9"/>
        </w:rPr>
        <w:t xml:space="preserve"> </w:t>
      </w:r>
      <w:r w:rsidRPr="0022588B">
        <w:t>určení</w:t>
      </w:r>
      <w:r w:rsidRPr="0022588B">
        <w:rPr>
          <w:spacing w:val="-15"/>
        </w:rPr>
        <w:t xml:space="preserve"> </w:t>
      </w:r>
      <w:r w:rsidRPr="0022588B">
        <w:t>lhůty</w:t>
      </w:r>
      <w:r w:rsidRPr="0022588B">
        <w:rPr>
          <w:spacing w:val="-11"/>
        </w:rPr>
        <w:t xml:space="preserve"> </w:t>
      </w:r>
      <w:r w:rsidRPr="0022588B">
        <w:t>k</w:t>
      </w:r>
      <w:r w:rsidRPr="0022588B">
        <w:rPr>
          <w:spacing w:val="-14"/>
        </w:rPr>
        <w:t xml:space="preserve"> </w:t>
      </w:r>
      <w:r w:rsidRPr="0022588B">
        <w:t>provedení procesního úkonu v těchto věcech (rejstříky</w:t>
      </w:r>
      <w:r w:rsidRPr="0022588B">
        <w:rPr>
          <w:spacing w:val="-24"/>
        </w:rPr>
        <w:t xml:space="preserve"> </w:t>
      </w:r>
      <w:r w:rsidRPr="0022588B">
        <w:t>UL):</w:t>
      </w:r>
    </w:p>
    <w:p w14:paraId="5FE92E3A" w14:textId="77777777" w:rsidR="00795D15" w:rsidRPr="0022588B" w:rsidRDefault="00795D15" w:rsidP="00795D15">
      <w:pPr>
        <w:pStyle w:val="Zkladntext"/>
        <w:kinsoku w:val="0"/>
        <w:overflowPunct w:val="0"/>
        <w:spacing w:before="9"/>
      </w:pPr>
    </w:p>
    <w:p w14:paraId="0F9F60FB" w14:textId="77777777" w:rsidR="00795D15" w:rsidRPr="0022588B" w:rsidRDefault="00795D15" w:rsidP="00795D15">
      <w:pPr>
        <w:pStyle w:val="Odstavecseseznamem"/>
        <w:numPr>
          <w:ilvl w:val="0"/>
          <w:numId w:val="38"/>
        </w:numPr>
        <w:tabs>
          <w:tab w:val="left" w:pos="496"/>
        </w:tabs>
        <w:kinsoku w:val="0"/>
        <w:overflowPunct w:val="0"/>
        <w:spacing w:line="269" w:lineRule="exact"/>
      </w:pPr>
      <w:r w:rsidRPr="0022588B">
        <w:t>Obchodní věci (včetně věcí s cizím</w:t>
      </w:r>
      <w:r w:rsidRPr="0022588B">
        <w:rPr>
          <w:spacing w:val="40"/>
        </w:rPr>
        <w:t xml:space="preserve"> </w:t>
      </w:r>
      <w:r w:rsidRPr="0022588B">
        <w:t>prvkem):</w:t>
      </w:r>
    </w:p>
    <w:p w14:paraId="705844F6" w14:textId="77777777" w:rsidR="00795D15" w:rsidRPr="0022588B" w:rsidRDefault="00795D15" w:rsidP="00795D15">
      <w:pPr>
        <w:pStyle w:val="Zkladntext"/>
        <w:kinsoku w:val="0"/>
        <w:overflowPunct w:val="0"/>
        <w:ind w:left="222" w:right="8528" w:firstLine="24"/>
        <w:rPr>
          <w:sz w:val="22"/>
          <w:szCs w:val="22"/>
        </w:rPr>
      </w:pPr>
      <w:r w:rsidRPr="0022588B">
        <w:t xml:space="preserve">věci mezi poskytovateli zdravotní péče a zdravotními pojišťovnami, věci podle právní úpravy účinné do </w:t>
      </w:r>
      <w:r w:rsidRPr="0022588B">
        <w:rPr>
          <w:sz w:val="22"/>
          <w:szCs w:val="22"/>
        </w:rPr>
        <w:t>31. 12. 2013:</w:t>
      </w:r>
    </w:p>
    <w:p w14:paraId="055A9206" w14:textId="77777777" w:rsidR="00795D15" w:rsidRPr="0022588B" w:rsidRDefault="00795D15" w:rsidP="00795D15">
      <w:pPr>
        <w:pStyle w:val="Odstavecseseznamem"/>
        <w:numPr>
          <w:ilvl w:val="1"/>
          <w:numId w:val="38"/>
        </w:numPr>
        <w:tabs>
          <w:tab w:val="left" w:pos="907"/>
        </w:tabs>
        <w:kinsoku w:val="0"/>
        <w:overflowPunct w:val="0"/>
        <w:ind w:right="1121" w:hanging="181"/>
        <w:rPr>
          <w:sz w:val="22"/>
          <w:szCs w:val="22"/>
        </w:rPr>
      </w:pPr>
      <w:r w:rsidRPr="0022588B">
        <w:t>věci podle obchodního zákoníku, podle hospodářského zákoníku anebo podle dalších právních předpisů zrušených a nahrazených obchodním zákoníkem,</w:t>
      </w:r>
    </w:p>
    <w:p w14:paraId="7EA09F02" w14:textId="77777777" w:rsidR="00795D15" w:rsidRPr="0022588B" w:rsidRDefault="00795D15" w:rsidP="00795D15">
      <w:pPr>
        <w:pStyle w:val="Odstavecseseznamem"/>
        <w:numPr>
          <w:ilvl w:val="1"/>
          <w:numId w:val="38"/>
        </w:numPr>
        <w:tabs>
          <w:tab w:val="left" w:pos="921"/>
        </w:tabs>
        <w:kinsoku w:val="0"/>
        <w:overflowPunct w:val="0"/>
        <w:ind w:right="1119" w:hanging="173"/>
      </w:pPr>
      <w:r w:rsidRPr="0022588B">
        <w:t>věci nájmu a podnájmu nebytových prostor s výjimkou sporů mezi družstvy a jejich členy, příp. bývalými členy, jejichž předmětem jsou užívací práva k bytům a nebytovým prostorám užívaným k neobchodním</w:t>
      </w:r>
      <w:r w:rsidRPr="0022588B">
        <w:rPr>
          <w:spacing w:val="-10"/>
        </w:rPr>
        <w:t xml:space="preserve"> </w:t>
      </w:r>
      <w:r w:rsidRPr="0022588B">
        <w:t>účelům,</w:t>
      </w:r>
    </w:p>
    <w:p w14:paraId="7300FDB8" w14:textId="77777777" w:rsidR="00795D15" w:rsidRPr="0022588B" w:rsidRDefault="00795D15" w:rsidP="00795D15">
      <w:pPr>
        <w:pStyle w:val="Odstavecseseznamem"/>
        <w:numPr>
          <w:ilvl w:val="1"/>
          <w:numId w:val="38"/>
        </w:numPr>
        <w:tabs>
          <w:tab w:val="left" w:pos="914"/>
        </w:tabs>
        <w:kinsoku w:val="0"/>
        <w:overflowPunct w:val="0"/>
        <w:ind w:left="239" w:right="9504" w:firstLine="540"/>
      </w:pPr>
      <w:r w:rsidRPr="0022588B">
        <w:t>věci půjček poskytovaných podnikateli spotřebitelům; věci podle právní úpravy účinné od 1. 1.</w:t>
      </w:r>
      <w:r w:rsidRPr="0022588B">
        <w:rPr>
          <w:spacing w:val="-6"/>
        </w:rPr>
        <w:t xml:space="preserve"> </w:t>
      </w:r>
      <w:r w:rsidRPr="0022588B">
        <w:t>2014:</w:t>
      </w:r>
    </w:p>
    <w:p w14:paraId="08126E90" w14:textId="77777777" w:rsidR="00795D15" w:rsidRPr="0022588B" w:rsidRDefault="00795D15" w:rsidP="00795D15">
      <w:pPr>
        <w:pStyle w:val="Odstavecseseznamem"/>
        <w:numPr>
          <w:ilvl w:val="1"/>
          <w:numId w:val="38"/>
        </w:numPr>
        <w:tabs>
          <w:tab w:val="left" w:pos="912"/>
        </w:tabs>
        <w:kinsoku w:val="0"/>
        <w:overflowPunct w:val="0"/>
        <w:ind w:right="1122" w:hanging="173"/>
      </w:pPr>
      <w:r w:rsidRPr="0022588B">
        <w:t>věci</w:t>
      </w:r>
      <w:r w:rsidRPr="0022588B">
        <w:rPr>
          <w:spacing w:val="-6"/>
        </w:rPr>
        <w:t xml:space="preserve"> </w:t>
      </w:r>
      <w:r w:rsidRPr="0022588B">
        <w:t>závazkových</w:t>
      </w:r>
      <w:r w:rsidRPr="0022588B">
        <w:rPr>
          <w:spacing w:val="-6"/>
        </w:rPr>
        <w:t xml:space="preserve"> </w:t>
      </w:r>
      <w:r w:rsidRPr="0022588B">
        <w:t>vztahů</w:t>
      </w:r>
      <w:r w:rsidRPr="0022588B">
        <w:rPr>
          <w:spacing w:val="-6"/>
        </w:rPr>
        <w:t xml:space="preserve"> </w:t>
      </w:r>
      <w:r w:rsidRPr="0022588B">
        <w:t>mezi</w:t>
      </w:r>
      <w:r w:rsidRPr="0022588B">
        <w:rPr>
          <w:spacing w:val="-8"/>
        </w:rPr>
        <w:t xml:space="preserve"> </w:t>
      </w:r>
      <w:r w:rsidRPr="0022588B">
        <w:t>podnikateli</w:t>
      </w:r>
      <w:r w:rsidRPr="0022588B">
        <w:rPr>
          <w:spacing w:val="-6"/>
        </w:rPr>
        <w:t xml:space="preserve"> </w:t>
      </w:r>
      <w:r w:rsidRPr="0022588B">
        <w:t>při</w:t>
      </w:r>
      <w:r w:rsidRPr="0022588B">
        <w:rPr>
          <w:spacing w:val="-5"/>
        </w:rPr>
        <w:t xml:space="preserve"> </w:t>
      </w:r>
      <w:r w:rsidRPr="0022588B">
        <w:t>jejich</w:t>
      </w:r>
      <w:r w:rsidRPr="0022588B">
        <w:rPr>
          <w:spacing w:val="-6"/>
        </w:rPr>
        <w:t xml:space="preserve"> </w:t>
      </w:r>
      <w:r w:rsidRPr="0022588B">
        <w:t>podnikatelské</w:t>
      </w:r>
      <w:r w:rsidRPr="0022588B">
        <w:rPr>
          <w:spacing w:val="-8"/>
        </w:rPr>
        <w:t xml:space="preserve"> </w:t>
      </w:r>
      <w:r w:rsidRPr="0022588B">
        <w:t>činnosti,</w:t>
      </w:r>
      <w:r w:rsidRPr="0022588B">
        <w:rPr>
          <w:spacing w:val="-6"/>
        </w:rPr>
        <w:t xml:space="preserve"> </w:t>
      </w:r>
      <w:r w:rsidRPr="0022588B">
        <w:t>včetně</w:t>
      </w:r>
      <w:r w:rsidRPr="0022588B">
        <w:rPr>
          <w:spacing w:val="-6"/>
        </w:rPr>
        <w:t xml:space="preserve"> </w:t>
      </w:r>
      <w:r w:rsidRPr="0022588B">
        <w:t>závazků</w:t>
      </w:r>
      <w:r w:rsidRPr="0022588B">
        <w:rPr>
          <w:spacing w:val="-8"/>
        </w:rPr>
        <w:t xml:space="preserve"> </w:t>
      </w:r>
      <w:r w:rsidRPr="0022588B">
        <w:t>z</w:t>
      </w:r>
      <w:r w:rsidRPr="0022588B">
        <w:rPr>
          <w:spacing w:val="-5"/>
        </w:rPr>
        <w:t xml:space="preserve"> </w:t>
      </w:r>
      <w:r w:rsidRPr="0022588B">
        <w:t>deliktů,</w:t>
      </w:r>
      <w:r w:rsidRPr="0022588B">
        <w:rPr>
          <w:spacing w:val="-8"/>
        </w:rPr>
        <w:t xml:space="preserve"> </w:t>
      </w:r>
      <w:r w:rsidRPr="0022588B">
        <w:t>závazků</w:t>
      </w:r>
      <w:r w:rsidRPr="0022588B">
        <w:rPr>
          <w:spacing w:val="-6"/>
        </w:rPr>
        <w:t xml:space="preserve"> </w:t>
      </w:r>
      <w:r w:rsidRPr="0022588B">
        <w:t>z</w:t>
      </w:r>
      <w:r w:rsidRPr="0022588B">
        <w:rPr>
          <w:spacing w:val="-7"/>
        </w:rPr>
        <w:t xml:space="preserve"> </w:t>
      </w:r>
      <w:r w:rsidRPr="0022588B">
        <w:t>jiných</w:t>
      </w:r>
      <w:r w:rsidRPr="0022588B">
        <w:rPr>
          <w:spacing w:val="-8"/>
        </w:rPr>
        <w:t xml:space="preserve"> </w:t>
      </w:r>
      <w:r w:rsidRPr="0022588B">
        <w:t>právních</w:t>
      </w:r>
      <w:r w:rsidRPr="0022588B">
        <w:rPr>
          <w:spacing w:val="-6"/>
        </w:rPr>
        <w:t xml:space="preserve"> </w:t>
      </w:r>
      <w:r w:rsidRPr="0022588B">
        <w:t>důvodů</w:t>
      </w:r>
      <w:r w:rsidRPr="0022588B">
        <w:rPr>
          <w:spacing w:val="-8"/>
        </w:rPr>
        <w:t xml:space="preserve"> </w:t>
      </w:r>
      <w:r w:rsidRPr="0022588B">
        <w:t>a</w:t>
      </w:r>
      <w:r w:rsidRPr="0022588B">
        <w:rPr>
          <w:spacing w:val="-5"/>
        </w:rPr>
        <w:t xml:space="preserve"> </w:t>
      </w:r>
      <w:r w:rsidRPr="0022588B">
        <w:t>vztahů, vzniklých při zajištění plnění těchto závazků, s výjimkou sporů z pojistných</w:t>
      </w:r>
      <w:r w:rsidRPr="0022588B">
        <w:rPr>
          <w:spacing w:val="-10"/>
        </w:rPr>
        <w:t xml:space="preserve"> </w:t>
      </w:r>
      <w:r w:rsidRPr="0022588B">
        <w:t>smluv,</w:t>
      </w:r>
    </w:p>
    <w:p w14:paraId="46284162" w14:textId="77777777" w:rsidR="00795D15" w:rsidRPr="0022588B" w:rsidRDefault="00795D15" w:rsidP="00795D15">
      <w:pPr>
        <w:pStyle w:val="Odstavecseseznamem"/>
        <w:numPr>
          <w:ilvl w:val="1"/>
          <w:numId w:val="38"/>
        </w:numPr>
        <w:tabs>
          <w:tab w:val="left" w:pos="974"/>
        </w:tabs>
        <w:kinsoku w:val="0"/>
        <w:overflowPunct w:val="0"/>
        <w:spacing w:line="267" w:lineRule="exact"/>
        <w:ind w:left="973" w:hanging="194"/>
      </w:pPr>
      <w:r w:rsidRPr="0022588B">
        <w:t>věci zápůjček poskytovaných podnikateli</w:t>
      </w:r>
      <w:r w:rsidRPr="0022588B">
        <w:rPr>
          <w:spacing w:val="-5"/>
        </w:rPr>
        <w:t xml:space="preserve"> </w:t>
      </w:r>
      <w:r w:rsidRPr="0022588B">
        <w:t>spotřebitelům,</w:t>
      </w:r>
    </w:p>
    <w:p w14:paraId="116139DA" w14:textId="77777777" w:rsidR="00795D15" w:rsidRPr="0022588B" w:rsidRDefault="00795D15" w:rsidP="00795D15">
      <w:pPr>
        <w:pStyle w:val="Odstavecseseznamem"/>
        <w:numPr>
          <w:ilvl w:val="1"/>
          <w:numId w:val="38"/>
        </w:numPr>
        <w:tabs>
          <w:tab w:val="left" w:pos="969"/>
        </w:tabs>
        <w:kinsoku w:val="0"/>
        <w:overflowPunct w:val="0"/>
        <w:ind w:right="1121" w:hanging="173"/>
      </w:pPr>
      <w:r w:rsidRPr="0022588B">
        <w:t>věci</w:t>
      </w:r>
      <w:r w:rsidRPr="0022588B">
        <w:rPr>
          <w:spacing w:val="-6"/>
        </w:rPr>
        <w:t xml:space="preserve"> </w:t>
      </w:r>
      <w:r w:rsidRPr="0022588B">
        <w:t>závazkových</w:t>
      </w:r>
      <w:r w:rsidRPr="0022588B">
        <w:rPr>
          <w:spacing w:val="-6"/>
        </w:rPr>
        <w:t xml:space="preserve"> </w:t>
      </w:r>
      <w:r w:rsidRPr="0022588B">
        <w:t>vztahů</w:t>
      </w:r>
      <w:r w:rsidRPr="0022588B">
        <w:rPr>
          <w:spacing w:val="-6"/>
        </w:rPr>
        <w:t xml:space="preserve"> </w:t>
      </w:r>
      <w:r w:rsidRPr="0022588B">
        <w:t>(bez</w:t>
      </w:r>
      <w:r w:rsidRPr="0022588B">
        <w:rPr>
          <w:spacing w:val="-5"/>
        </w:rPr>
        <w:t xml:space="preserve"> </w:t>
      </w:r>
      <w:r w:rsidRPr="0022588B">
        <w:t>ohledu</w:t>
      </w:r>
      <w:r w:rsidRPr="0022588B">
        <w:rPr>
          <w:spacing w:val="-5"/>
        </w:rPr>
        <w:t xml:space="preserve"> </w:t>
      </w:r>
      <w:r w:rsidRPr="0022588B">
        <w:t>na</w:t>
      </w:r>
      <w:r w:rsidRPr="0022588B">
        <w:rPr>
          <w:spacing w:val="-7"/>
        </w:rPr>
        <w:t xml:space="preserve"> </w:t>
      </w:r>
      <w:r w:rsidRPr="0022588B">
        <w:t>povahu</w:t>
      </w:r>
      <w:r w:rsidRPr="0022588B">
        <w:rPr>
          <w:spacing w:val="-6"/>
        </w:rPr>
        <w:t xml:space="preserve"> </w:t>
      </w:r>
      <w:r w:rsidRPr="0022588B">
        <w:t>účastníků)</w:t>
      </w:r>
      <w:r w:rsidRPr="0022588B">
        <w:rPr>
          <w:spacing w:val="-6"/>
        </w:rPr>
        <w:t xml:space="preserve"> </w:t>
      </w:r>
      <w:r w:rsidRPr="0022588B">
        <w:t>ze</w:t>
      </w:r>
      <w:r w:rsidRPr="0022588B">
        <w:rPr>
          <w:spacing w:val="-5"/>
        </w:rPr>
        <w:t xml:space="preserve"> </w:t>
      </w:r>
      <w:r w:rsidRPr="0022588B">
        <w:t>smluv</w:t>
      </w:r>
      <w:r w:rsidRPr="0022588B">
        <w:rPr>
          <w:spacing w:val="-5"/>
        </w:rPr>
        <w:t xml:space="preserve"> </w:t>
      </w:r>
      <w:r w:rsidRPr="0022588B">
        <w:t>o</w:t>
      </w:r>
      <w:r w:rsidRPr="0022588B">
        <w:rPr>
          <w:spacing w:val="-6"/>
        </w:rPr>
        <w:t xml:space="preserve"> </w:t>
      </w:r>
      <w:r w:rsidRPr="0022588B">
        <w:t>nájmu</w:t>
      </w:r>
      <w:r w:rsidRPr="0022588B">
        <w:rPr>
          <w:spacing w:val="-6"/>
        </w:rPr>
        <w:t xml:space="preserve"> </w:t>
      </w:r>
      <w:r w:rsidRPr="0022588B">
        <w:t>prostoru</w:t>
      </w:r>
      <w:r w:rsidRPr="0022588B">
        <w:rPr>
          <w:spacing w:val="-3"/>
        </w:rPr>
        <w:t xml:space="preserve"> </w:t>
      </w:r>
      <w:r w:rsidRPr="0022588B">
        <w:t>sloužícího</w:t>
      </w:r>
      <w:r w:rsidRPr="0022588B">
        <w:rPr>
          <w:spacing w:val="-6"/>
        </w:rPr>
        <w:t xml:space="preserve"> </w:t>
      </w:r>
      <w:r w:rsidRPr="0022588B">
        <w:t>k</w:t>
      </w:r>
      <w:r w:rsidRPr="0022588B">
        <w:rPr>
          <w:spacing w:val="-5"/>
        </w:rPr>
        <w:t xml:space="preserve"> </w:t>
      </w:r>
      <w:r w:rsidRPr="0022588B">
        <w:t>podnikání,</w:t>
      </w:r>
      <w:r w:rsidRPr="0022588B">
        <w:rPr>
          <w:spacing w:val="-6"/>
        </w:rPr>
        <w:t xml:space="preserve"> </w:t>
      </w:r>
      <w:r w:rsidRPr="0022588B">
        <w:t>o</w:t>
      </w:r>
      <w:r w:rsidRPr="0022588B">
        <w:rPr>
          <w:spacing w:val="-6"/>
        </w:rPr>
        <w:t xml:space="preserve"> </w:t>
      </w:r>
      <w:r w:rsidRPr="0022588B">
        <w:t>nájmu</w:t>
      </w:r>
      <w:r w:rsidRPr="0022588B">
        <w:rPr>
          <w:spacing w:val="-6"/>
        </w:rPr>
        <w:t xml:space="preserve"> </w:t>
      </w:r>
      <w:r w:rsidRPr="0022588B">
        <w:t>dopravního</w:t>
      </w:r>
      <w:r w:rsidRPr="0022588B">
        <w:rPr>
          <w:spacing w:val="-5"/>
        </w:rPr>
        <w:t xml:space="preserve"> </w:t>
      </w:r>
      <w:r w:rsidRPr="0022588B">
        <w:t>prostředku, o</w:t>
      </w:r>
      <w:r w:rsidRPr="0022588B">
        <w:rPr>
          <w:spacing w:val="-13"/>
        </w:rPr>
        <w:t xml:space="preserve"> </w:t>
      </w:r>
      <w:r w:rsidRPr="0022588B">
        <w:t>úvěru,</w:t>
      </w:r>
      <w:r w:rsidRPr="0022588B">
        <w:rPr>
          <w:spacing w:val="-13"/>
        </w:rPr>
        <w:t xml:space="preserve"> </w:t>
      </w:r>
      <w:r w:rsidRPr="0022588B">
        <w:t>o</w:t>
      </w:r>
      <w:r w:rsidRPr="0022588B">
        <w:rPr>
          <w:spacing w:val="-13"/>
        </w:rPr>
        <w:t xml:space="preserve"> </w:t>
      </w:r>
      <w:r w:rsidRPr="0022588B">
        <w:t>přepravě</w:t>
      </w:r>
      <w:r w:rsidRPr="0022588B">
        <w:rPr>
          <w:spacing w:val="-14"/>
        </w:rPr>
        <w:t xml:space="preserve"> </w:t>
      </w:r>
      <w:r w:rsidRPr="0022588B">
        <w:t>věcí,</w:t>
      </w:r>
      <w:r w:rsidRPr="0022588B">
        <w:rPr>
          <w:spacing w:val="-15"/>
        </w:rPr>
        <w:t xml:space="preserve"> </w:t>
      </w:r>
      <w:r w:rsidRPr="0022588B">
        <w:t>o</w:t>
      </w:r>
      <w:r w:rsidRPr="0022588B">
        <w:rPr>
          <w:spacing w:val="-15"/>
        </w:rPr>
        <w:t xml:space="preserve"> </w:t>
      </w:r>
      <w:r w:rsidRPr="0022588B">
        <w:t>provozu</w:t>
      </w:r>
      <w:r w:rsidRPr="0022588B">
        <w:rPr>
          <w:spacing w:val="-13"/>
        </w:rPr>
        <w:t xml:space="preserve"> </w:t>
      </w:r>
      <w:r w:rsidRPr="0022588B">
        <w:t>dopravního</w:t>
      </w:r>
      <w:r w:rsidRPr="0022588B">
        <w:rPr>
          <w:spacing w:val="-13"/>
        </w:rPr>
        <w:t xml:space="preserve"> </w:t>
      </w:r>
      <w:r w:rsidRPr="0022588B">
        <w:t>prostředku,</w:t>
      </w:r>
      <w:r w:rsidRPr="0022588B">
        <w:rPr>
          <w:spacing w:val="-13"/>
        </w:rPr>
        <w:t xml:space="preserve"> </w:t>
      </w:r>
      <w:r w:rsidRPr="0022588B">
        <w:t>o</w:t>
      </w:r>
      <w:r w:rsidRPr="0022588B">
        <w:rPr>
          <w:spacing w:val="-12"/>
        </w:rPr>
        <w:t xml:space="preserve"> </w:t>
      </w:r>
      <w:r w:rsidRPr="0022588B">
        <w:t>kontrolní</w:t>
      </w:r>
      <w:r w:rsidRPr="0022588B">
        <w:rPr>
          <w:spacing w:val="-13"/>
        </w:rPr>
        <w:t xml:space="preserve"> </w:t>
      </w:r>
      <w:r w:rsidRPr="0022588B">
        <w:t>činnosti,</w:t>
      </w:r>
      <w:r w:rsidRPr="0022588B">
        <w:rPr>
          <w:spacing w:val="-13"/>
        </w:rPr>
        <w:t xml:space="preserve"> </w:t>
      </w:r>
      <w:r w:rsidRPr="0022588B">
        <w:t>o</w:t>
      </w:r>
      <w:r w:rsidRPr="0022588B">
        <w:rPr>
          <w:spacing w:val="-12"/>
        </w:rPr>
        <w:t xml:space="preserve"> </w:t>
      </w:r>
      <w:r w:rsidRPr="0022588B">
        <w:t>účtu,</w:t>
      </w:r>
      <w:r w:rsidRPr="0022588B">
        <w:rPr>
          <w:spacing w:val="-13"/>
        </w:rPr>
        <w:t xml:space="preserve"> </w:t>
      </w:r>
      <w:r w:rsidRPr="0022588B">
        <w:t>jednorázovém</w:t>
      </w:r>
      <w:r w:rsidRPr="0022588B">
        <w:rPr>
          <w:spacing w:val="-13"/>
        </w:rPr>
        <w:t xml:space="preserve"> </w:t>
      </w:r>
      <w:r w:rsidRPr="0022588B">
        <w:t>vkladu,</w:t>
      </w:r>
      <w:r w:rsidRPr="0022588B">
        <w:rPr>
          <w:spacing w:val="-13"/>
        </w:rPr>
        <w:t xml:space="preserve"> </w:t>
      </w:r>
      <w:r w:rsidRPr="0022588B">
        <w:t>akreditivu</w:t>
      </w:r>
      <w:r w:rsidRPr="0022588B">
        <w:rPr>
          <w:spacing w:val="-12"/>
        </w:rPr>
        <w:t xml:space="preserve"> </w:t>
      </w:r>
      <w:r w:rsidRPr="0022588B">
        <w:t>a</w:t>
      </w:r>
      <w:r w:rsidRPr="0022588B">
        <w:rPr>
          <w:spacing w:val="-12"/>
        </w:rPr>
        <w:t xml:space="preserve"> </w:t>
      </w:r>
      <w:r w:rsidRPr="0022588B">
        <w:t>inkasu,</w:t>
      </w:r>
      <w:r w:rsidRPr="0022588B">
        <w:rPr>
          <w:spacing w:val="-15"/>
        </w:rPr>
        <w:t xml:space="preserve"> </w:t>
      </w:r>
      <w:r w:rsidRPr="0022588B">
        <w:t>o</w:t>
      </w:r>
      <w:r w:rsidRPr="0022588B">
        <w:rPr>
          <w:spacing w:val="-12"/>
        </w:rPr>
        <w:t xml:space="preserve"> </w:t>
      </w:r>
      <w:r w:rsidRPr="0022588B">
        <w:t>společnosti,</w:t>
      </w:r>
    </w:p>
    <w:p w14:paraId="59F50D3A" w14:textId="77777777" w:rsidR="00795D15" w:rsidRPr="0022588B" w:rsidRDefault="00795D15" w:rsidP="00795D15">
      <w:pPr>
        <w:pStyle w:val="Zkladntext"/>
        <w:kinsoku w:val="0"/>
        <w:overflowPunct w:val="0"/>
        <w:spacing w:line="268" w:lineRule="exact"/>
        <w:ind w:left="951"/>
      </w:pPr>
      <w:r w:rsidRPr="0022588B">
        <w:t>o tiché společnosti, včetně závazků z deliktů, závazků z jiných právních důvodů a vztahů vzniklých při zajištění plnění těchto závazků.</w:t>
      </w:r>
    </w:p>
    <w:p w14:paraId="29094A48" w14:textId="77777777" w:rsidR="00795D15" w:rsidRPr="0022588B" w:rsidRDefault="00795D15" w:rsidP="00795D15">
      <w:pPr>
        <w:pStyle w:val="Zkladntext"/>
        <w:kinsoku w:val="0"/>
        <w:overflowPunct w:val="0"/>
        <w:spacing w:before="5"/>
        <w:rPr>
          <w:sz w:val="22"/>
          <w:szCs w:val="22"/>
        </w:rPr>
      </w:pPr>
    </w:p>
    <w:p w14:paraId="64736852" w14:textId="77777777" w:rsidR="00795D15" w:rsidRPr="0022588B" w:rsidRDefault="00795D15" w:rsidP="00795D15">
      <w:pPr>
        <w:pStyle w:val="Odstavecseseznamem"/>
        <w:numPr>
          <w:ilvl w:val="0"/>
          <w:numId w:val="38"/>
        </w:numPr>
        <w:tabs>
          <w:tab w:val="left" w:pos="508"/>
        </w:tabs>
        <w:kinsoku w:val="0"/>
        <w:overflowPunct w:val="0"/>
        <w:ind w:left="508" w:hanging="252"/>
      </w:pPr>
      <w:r w:rsidRPr="0022588B">
        <w:t>Bytové věci (s výjimkou věcí s cizím</w:t>
      </w:r>
      <w:r w:rsidRPr="0022588B">
        <w:rPr>
          <w:spacing w:val="-6"/>
        </w:rPr>
        <w:t xml:space="preserve"> </w:t>
      </w:r>
      <w:r w:rsidRPr="0022588B">
        <w:t>prvkem):</w:t>
      </w:r>
    </w:p>
    <w:p w14:paraId="3A760C86" w14:textId="77777777" w:rsidR="00795D15" w:rsidRPr="0022588B" w:rsidRDefault="00795D15" w:rsidP="00795D15">
      <w:pPr>
        <w:pStyle w:val="Zkladntext"/>
        <w:kinsoku w:val="0"/>
        <w:overflowPunct w:val="0"/>
        <w:spacing w:before="1"/>
        <w:ind w:left="255" w:right="1116"/>
        <w:jc w:val="both"/>
      </w:pPr>
      <w:r w:rsidRPr="0022588B">
        <w:t>věci nájmu bytu podle právní úpravy účinné do 31. 12. 2013; nájmu k zajištění bytových potřeb podle právní úpravy účinné od 1. 1. 2014 a služeb s tím spojených, včetně sporů mezi družstvy a jejich členy, příp. bývalými členy, jejichž předmětem jsou užívací práva k bytům a nebytovým prostorám užívaným k neobchodním účelům podle právní úpravy účinné do 31. 12. 2013 a jejichž předmětem je zajištění bytových potřeb a práva k prostorům sloužícím nikoli k podnikání podle právní úpravy účinné od 1. 1. 2014.</w:t>
      </w:r>
    </w:p>
    <w:p w14:paraId="5DCB3862" w14:textId="77777777" w:rsidR="00795D15" w:rsidRPr="0022588B" w:rsidRDefault="00795D15" w:rsidP="00795D15">
      <w:pPr>
        <w:pStyle w:val="Zkladntext"/>
        <w:kinsoku w:val="0"/>
        <w:overflowPunct w:val="0"/>
        <w:spacing w:before="11"/>
      </w:pPr>
    </w:p>
    <w:p w14:paraId="583F0149" w14:textId="77777777" w:rsidR="00795D15" w:rsidRPr="0022588B" w:rsidRDefault="00795D15" w:rsidP="00795D15">
      <w:pPr>
        <w:pStyle w:val="Zkladntext"/>
        <w:kinsoku w:val="0"/>
        <w:overflowPunct w:val="0"/>
        <w:spacing w:before="1"/>
      </w:pPr>
    </w:p>
    <w:p w14:paraId="042126C3" w14:textId="77777777" w:rsidR="00795D15" w:rsidRPr="0022588B" w:rsidRDefault="00795D15" w:rsidP="00795D15">
      <w:pPr>
        <w:pStyle w:val="Odstavecseseznamem"/>
        <w:numPr>
          <w:ilvl w:val="0"/>
          <w:numId w:val="38"/>
        </w:numPr>
        <w:tabs>
          <w:tab w:val="left" w:pos="547"/>
        </w:tabs>
        <w:kinsoku w:val="0"/>
        <w:overflowPunct w:val="0"/>
        <w:spacing w:before="1" w:line="269" w:lineRule="exact"/>
        <w:ind w:left="546" w:hanging="290"/>
      </w:pPr>
      <w:r w:rsidRPr="0022588B">
        <w:t>Exekuce (s výjimkou věcí s cizím</w:t>
      </w:r>
      <w:r w:rsidRPr="0022588B">
        <w:rPr>
          <w:spacing w:val="-9"/>
        </w:rPr>
        <w:t xml:space="preserve"> </w:t>
      </w:r>
      <w:r w:rsidRPr="0022588B">
        <w:t>prvkem):</w:t>
      </w:r>
    </w:p>
    <w:p w14:paraId="06D8C722" w14:textId="77777777" w:rsidR="00795D15" w:rsidRPr="0022588B" w:rsidRDefault="00795D15" w:rsidP="00795D15">
      <w:pPr>
        <w:pStyle w:val="Zkladntext"/>
        <w:kinsoku w:val="0"/>
        <w:overflowPunct w:val="0"/>
        <w:ind w:left="255" w:right="896"/>
      </w:pPr>
      <w:r w:rsidRPr="0022588B">
        <w:t>věci výkonu rozhodnutí podle § 251 a násl. o. s. ř. a exekuce vedené podle exekučního řádu včetně výkonu rozhodnutí ve věcech výživného nezletilého dítěte a věci, v nichž se aplikují ustanovení o. s. ř. o výkonu rozhodnutí a exekučního řádu při zpeněžování majetku.</w:t>
      </w:r>
    </w:p>
    <w:p w14:paraId="455C10FC" w14:textId="77777777" w:rsidR="00795D15" w:rsidRPr="0022588B" w:rsidRDefault="00795D15" w:rsidP="00795D15">
      <w:pPr>
        <w:pStyle w:val="Zkladntext"/>
        <w:kinsoku w:val="0"/>
        <w:overflowPunct w:val="0"/>
        <w:ind w:left="255" w:right="896"/>
        <w:sectPr w:rsidR="00795D15" w:rsidRPr="0022588B">
          <w:pgSz w:w="16850" w:h="11920" w:orient="landscape"/>
          <w:pgMar w:top="1000" w:right="280" w:bottom="0" w:left="1160" w:header="520" w:footer="0" w:gutter="0"/>
          <w:cols w:space="708"/>
          <w:noEndnote/>
        </w:sectPr>
      </w:pPr>
    </w:p>
    <w:p w14:paraId="78045EC6" w14:textId="77777777" w:rsidR="00795D15" w:rsidRPr="0022588B" w:rsidRDefault="00795D15" w:rsidP="00795D15">
      <w:pPr>
        <w:pStyle w:val="Odstavecseseznamem"/>
        <w:numPr>
          <w:ilvl w:val="0"/>
          <w:numId w:val="38"/>
        </w:numPr>
        <w:tabs>
          <w:tab w:val="left" w:pos="508"/>
        </w:tabs>
        <w:kinsoku w:val="0"/>
        <w:overflowPunct w:val="0"/>
        <w:spacing w:before="100"/>
        <w:ind w:left="508" w:hanging="252"/>
        <w:jc w:val="both"/>
      </w:pPr>
      <w:r w:rsidRPr="0022588B">
        <w:lastRenderedPageBreak/>
        <w:t>Všeobecné věci (s výjimkou věcí s cizím</w:t>
      </w:r>
      <w:r w:rsidRPr="0022588B">
        <w:rPr>
          <w:spacing w:val="-7"/>
        </w:rPr>
        <w:t xml:space="preserve"> </w:t>
      </w:r>
      <w:r w:rsidRPr="0022588B">
        <w:t>prvkem):</w:t>
      </w:r>
    </w:p>
    <w:p w14:paraId="5AB4B9DB" w14:textId="77777777" w:rsidR="00795D15" w:rsidRPr="0022588B" w:rsidRDefault="00795D15" w:rsidP="00795D15">
      <w:pPr>
        <w:pStyle w:val="Zkladntext"/>
        <w:kinsoku w:val="0"/>
        <w:overflowPunct w:val="0"/>
        <w:spacing w:before="1"/>
        <w:ind w:left="256"/>
      </w:pPr>
      <w:r w:rsidRPr="0022588B">
        <w:t>všechny ostatní věci, které nespadají do oborů uvedených v bodě 2 A) písm. a) až f) a 2 B) písm. a) až d).</w:t>
      </w:r>
    </w:p>
    <w:p w14:paraId="624ADE00" w14:textId="77777777" w:rsidR="00795D15" w:rsidRPr="0022588B" w:rsidRDefault="00795D15" w:rsidP="00795D15">
      <w:pPr>
        <w:pStyle w:val="Zkladntext"/>
        <w:kinsoku w:val="0"/>
        <w:overflowPunct w:val="0"/>
        <w:spacing w:before="1"/>
        <w:ind w:left="253" w:right="1129"/>
        <w:jc w:val="both"/>
      </w:pPr>
    </w:p>
    <w:p w14:paraId="6D337EDD" w14:textId="77777777" w:rsidR="00795D15" w:rsidRPr="0022588B" w:rsidRDefault="00795D15" w:rsidP="00795D15">
      <w:pPr>
        <w:pStyle w:val="Odstavecseseznamem"/>
        <w:numPr>
          <w:ilvl w:val="0"/>
          <w:numId w:val="40"/>
        </w:numPr>
        <w:tabs>
          <w:tab w:val="left" w:pos="528"/>
        </w:tabs>
        <w:kinsoku w:val="0"/>
        <w:overflowPunct w:val="0"/>
        <w:spacing w:before="100"/>
        <w:ind w:right="1128" w:firstLine="0"/>
        <w:jc w:val="both"/>
      </w:pPr>
      <w:r w:rsidRPr="0022588B">
        <w:t xml:space="preserve">Obory působnosti pro rozhodování o opravných prostředcích </w:t>
      </w:r>
      <w:r w:rsidRPr="0022588B">
        <w:rPr>
          <w:spacing w:val="5"/>
        </w:rPr>
        <w:t xml:space="preserve">proti </w:t>
      </w:r>
      <w:r w:rsidRPr="0022588B">
        <w:rPr>
          <w:spacing w:val="8"/>
        </w:rPr>
        <w:t xml:space="preserve">rozhodnutím </w:t>
      </w:r>
      <w:r w:rsidRPr="0022588B">
        <w:t>Okresních soudů v Bruntále, Frýdku-Místku, Karviné, Novém Jičíně, Opavě a Ostravě (rejstříky Co); pro rozhodování ve věcech výše uvedených okresních soudů o návrzích na přikázání věci podle § 12 a § 105</w:t>
      </w:r>
      <w:r w:rsidRPr="0022588B">
        <w:rPr>
          <w:spacing w:val="-7"/>
        </w:rPr>
        <w:t xml:space="preserve"> </w:t>
      </w:r>
      <w:r w:rsidRPr="0022588B">
        <w:t>odst.</w:t>
      </w:r>
      <w:r w:rsidRPr="0022588B">
        <w:rPr>
          <w:spacing w:val="-6"/>
        </w:rPr>
        <w:t xml:space="preserve"> </w:t>
      </w:r>
      <w:r w:rsidRPr="0022588B">
        <w:t>3</w:t>
      </w:r>
      <w:r w:rsidRPr="0022588B">
        <w:rPr>
          <w:spacing w:val="-6"/>
        </w:rPr>
        <w:t xml:space="preserve"> </w:t>
      </w:r>
      <w:r w:rsidRPr="0022588B">
        <w:t>o.</w:t>
      </w:r>
      <w:r w:rsidRPr="0022588B">
        <w:rPr>
          <w:spacing w:val="-4"/>
        </w:rPr>
        <w:t xml:space="preserve"> </w:t>
      </w:r>
      <w:r w:rsidRPr="0022588B">
        <w:t>s.</w:t>
      </w:r>
      <w:r w:rsidRPr="0022588B">
        <w:rPr>
          <w:spacing w:val="-5"/>
        </w:rPr>
        <w:t xml:space="preserve"> </w:t>
      </w:r>
      <w:r w:rsidRPr="0022588B">
        <w:t>ř.,</w:t>
      </w:r>
      <w:r w:rsidRPr="0022588B">
        <w:rPr>
          <w:spacing w:val="-11"/>
        </w:rPr>
        <w:t xml:space="preserve"> </w:t>
      </w:r>
      <w:r w:rsidRPr="0022588B">
        <w:t>o</w:t>
      </w:r>
      <w:r w:rsidRPr="0022588B">
        <w:rPr>
          <w:spacing w:val="-6"/>
        </w:rPr>
        <w:t xml:space="preserve"> </w:t>
      </w:r>
      <w:r w:rsidRPr="0022588B">
        <w:t>tom,</w:t>
      </w:r>
      <w:r w:rsidRPr="0022588B">
        <w:rPr>
          <w:spacing w:val="-4"/>
        </w:rPr>
        <w:t xml:space="preserve"> </w:t>
      </w:r>
      <w:r w:rsidRPr="0022588B">
        <w:t>zda</w:t>
      </w:r>
      <w:r w:rsidRPr="0022588B">
        <w:rPr>
          <w:spacing w:val="-5"/>
        </w:rPr>
        <w:t xml:space="preserve"> </w:t>
      </w:r>
      <w:r w:rsidRPr="0022588B">
        <w:t>je</w:t>
      </w:r>
      <w:r w:rsidRPr="0022588B">
        <w:rPr>
          <w:spacing w:val="-6"/>
        </w:rPr>
        <w:t xml:space="preserve"> </w:t>
      </w:r>
      <w:r w:rsidRPr="0022588B">
        <w:t>soudce</w:t>
      </w:r>
      <w:r w:rsidRPr="0022588B">
        <w:rPr>
          <w:spacing w:val="-6"/>
        </w:rPr>
        <w:t xml:space="preserve"> </w:t>
      </w:r>
      <w:r w:rsidRPr="0022588B">
        <w:t>vyloučen</w:t>
      </w:r>
      <w:r w:rsidRPr="0022588B">
        <w:rPr>
          <w:spacing w:val="-6"/>
        </w:rPr>
        <w:t xml:space="preserve"> </w:t>
      </w:r>
      <w:r w:rsidRPr="0022588B">
        <w:t>podle</w:t>
      </w:r>
      <w:r w:rsidRPr="0022588B">
        <w:rPr>
          <w:spacing w:val="-6"/>
        </w:rPr>
        <w:t xml:space="preserve"> </w:t>
      </w:r>
      <w:r w:rsidRPr="0022588B">
        <w:t>§</w:t>
      </w:r>
      <w:r w:rsidRPr="0022588B">
        <w:rPr>
          <w:spacing w:val="-6"/>
        </w:rPr>
        <w:t xml:space="preserve"> </w:t>
      </w:r>
      <w:r w:rsidRPr="0022588B">
        <w:t>16</w:t>
      </w:r>
      <w:r w:rsidRPr="0022588B">
        <w:rPr>
          <w:spacing w:val="-6"/>
        </w:rPr>
        <w:t xml:space="preserve"> </w:t>
      </w:r>
      <w:r w:rsidRPr="0022588B">
        <w:t>odst.</w:t>
      </w:r>
      <w:r w:rsidRPr="0022588B">
        <w:rPr>
          <w:spacing w:val="-7"/>
        </w:rPr>
        <w:t xml:space="preserve"> </w:t>
      </w:r>
      <w:r w:rsidRPr="0022588B">
        <w:t>1</w:t>
      </w:r>
      <w:r w:rsidRPr="0022588B">
        <w:rPr>
          <w:spacing w:val="-4"/>
        </w:rPr>
        <w:t xml:space="preserve"> </w:t>
      </w:r>
      <w:r w:rsidRPr="0022588B">
        <w:t>o.</w:t>
      </w:r>
      <w:r w:rsidRPr="0022588B">
        <w:rPr>
          <w:spacing w:val="-4"/>
        </w:rPr>
        <w:t xml:space="preserve"> </w:t>
      </w:r>
      <w:r w:rsidRPr="0022588B">
        <w:t>s.</w:t>
      </w:r>
      <w:r w:rsidRPr="0022588B">
        <w:rPr>
          <w:spacing w:val="-6"/>
        </w:rPr>
        <w:t xml:space="preserve"> </w:t>
      </w:r>
      <w:r w:rsidRPr="0022588B">
        <w:t>ř.,</w:t>
      </w:r>
      <w:r w:rsidRPr="0022588B">
        <w:rPr>
          <w:spacing w:val="-4"/>
        </w:rPr>
        <w:t xml:space="preserve"> </w:t>
      </w:r>
      <w:r w:rsidRPr="0022588B">
        <w:t>o</w:t>
      </w:r>
      <w:r w:rsidRPr="0022588B">
        <w:rPr>
          <w:spacing w:val="-7"/>
        </w:rPr>
        <w:t xml:space="preserve"> </w:t>
      </w:r>
      <w:r w:rsidRPr="0022588B">
        <w:t>přenesení</w:t>
      </w:r>
      <w:r w:rsidRPr="0022588B">
        <w:rPr>
          <w:spacing w:val="-6"/>
        </w:rPr>
        <w:t xml:space="preserve"> </w:t>
      </w:r>
      <w:r w:rsidRPr="0022588B">
        <w:t>příslušnosti</w:t>
      </w:r>
      <w:r w:rsidRPr="0022588B">
        <w:rPr>
          <w:spacing w:val="-6"/>
        </w:rPr>
        <w:t xml:space="preserve"> </w:t>
      </w:r>
      <w:r w:rsidRPr="0022588B">
        <w:t>dle</w:t>
      </w:r>
      <w:r w:rsidRPr="0022588B">
        <w:rPr>
          <w:spacing w:val="-6"/>
        </w:rPr>
        <w:t xml:space="preserve"> </w:t>
      </w:r>
      <w:r w:rsidRPr="0022588B">
        <w:t>§</w:t>
      </w:r>
      <w:r w:rsidRPr="0022588B">
        <w:rPr>
          <w:spacing w:val="-2"/>
        </w:rPr>
        <w:t xml:space="preserve"> </w:t>
      </w:r>
      <w:r w:rsidRPr="0022588B">
        <w:t>5</w:t>
      </w:r>
      <w:r w:rsidRPr="0022588B">
        <w:rPr>
          <w:spacing w:val="-6"/>
        </w:rPr>
        <w:t xml:space="preserve"> </w:t>
      </w:r>
      <w:r w:rsidRPr="0022588B">
        <w:t>zákona</w:t>
      </w:r>
      <w:r w:rsidRPr="0022588B">
        <w:rPr>
          <w:spacing w:val="-5"/>
        </w:rPr>
        <w:t xml:space="preserve"> </w:t>
      </w:r>
      <w:r w:rsidRPr="0022588B">
        <w:t>č.</w:t>
      </w:r>
      <w:r w:rsidRPr="0022588B">
        <w:rPr>
          <w:spacing w:val="-6"/>
        </w:rPr>
        <w:t xml:space="preserve"> </w:t>
      </w:r>
      <w:r w:rsidRPr="0022588B">
        <w:t>292/2013</w:t>
      </w:r>
      <w:r w:rsidRPr="0022588B">
        <w:rPr>
          <w:spacing w:val="-6"/>
        </w:rPr>
        <w:t xml:space="preserve"> </w:t>
      </w:r>
      <w:r w:rsidRPr="0022588B">
        <w:t>Sb.,</w:t>
      </w:r>
      <w:r w:rsidRPr="0022588B">
        <w:rPr>
          <w:spacing w:val="-8"/>
        </w:rPr>
        <w:t xml:space="preserve"> </w:t>
      </w:r>
      <w:r w:rsidRPr="0022588B">
        <w:t>o</w:t>
      </w:r>
      <w:r w:rsidRPr="0022588B">
        <w:rPr>
          <w:spacing w:val="-7"/>
        </w:rPr>
        <w:t xml:space="preserve"> </w:t>
      </w:r>
      <w:r w:rsidRPr="0022588B">
        <w:t>zvláštních</w:t>
      </w:r>
      <w:r w:rsidRPr="0022588B">
        <w:rPr>
          <w:spacing w:val="-6"/>
        </w:rPr>
        <w:t xml:space="preserve"> </w:t>
      </w:r>
      <w:r w:rsidRPr="0022588B">
        <w:t>řízeních soudních,</w:t>
      </w:r>
      <w:r w:rsidRPr="0022588B">
        <w:rPr>
          <w:spacing w:val="-8"/>
        </w:rPr>
        <w:t xml:space="preserve"> </w:t>
      </w:r>
      <w:r w:rsidRPr="0022588B">
        <w:t>a</w:t>
      </w:r>
      <w:r w:rsidRPr="0022588B">
        <w:rPr>
          <w:spacing w:val="-7"/>
        </w:rPr>
        <w:t xml:space="preserve"> </w:t>
      </w:r>
      <w:r w:rsidRPr="0022588B">
        <w:t>podle</w:t>
      </w:r>
      <w:r w:rsidRPr="0022588B">
        <w:rPr>
          <w:spacing w:val="-10"/>
        </w:rPr>
        <w:t xml:space="preserve"> </w:t>
      </w:r>
      <w:r w:rsidRPr="0022588B">
        <w:t>§</w:t>
      </w:r>
      <w:r w:rsidRPr="0022588B">
        <w:rPr>
          <w:spacing w:val="-7"/>
        </w:rPr>
        <w:t xml:space="preserve"> </w:t>
      </w:r>
      <w:r w:rsidRPr="0022588B">
        <w:t>252</w:t>
      </w:r>
      <w:r w:rsidRPr="0022588B">
        <w:rPr>
          <w:spacing w:val="-8"/>
        </w:rPr>
        <w:t xml:space="preserve"> </w:t>
      </w:r>
      <w:r w:rsidRPr="0022588B">
        <w:t>odst.</w:t>
      </w:r>
      <w:r w:rsidRPr="0022588B">
        <w:rPr>
          <w:spacing w:val="-8"/>
        </w:rPr>
        <w:t xml:space="preserve"> </w:t>
      </w:r>
      <w:r w:rsidRPr="0022588B">
        <w:t>5</w:t>
      </w:r>
      <w:r w:rsidRPr="0022588B">
        <w:rPr>
          <w:spacing w:val="-7"/>
        </w:rPr>
        <w:t xml:space="preserve"> </w:t>
      </w:r>
      <w:r w:rsidRPr="0022588B">
        <w:t>o.</w:t>
      </w:r>
      <w:r w:rsidRPr="0022588B">
        <w:rPr>
          <w:spacing w:val="-8"/>
        </w:rPr>
        <w:t xml:space="preserve"> </w:t>
      </w:r>
      <w:r w:rsidRPr="0022588B">
        <w:t>s.</w:t>
      </w:r>
      <w:r w:rsidRPr="0022588B">
        <w:rPr>
          <w:spacing w:val="-8"/>
        </w:rPr>
        <w:t xml:space="preserve"> </w:t>
      </w:r>
      <w:r w:rsidRPr="0022588B">
        <w:t>ř.</w:t>
      </w:r>
      <w:r w:rsidRPr="0022588B">
        <w:rPr>
          <w:spacing w:val="-7"/>
        </w:rPr>
        <w:t xml:space="preserve"> </w:t>
      </w:r>
      <w:r w:rsidRPr="0022588B">
        <w:t>(rejstříky</w:t>
      </w:r>
      <w:r w:rsidRPr="0022588B">
        <w:rPr>
          <w:spacing w:val="-8"/>
        </w:rPr>
        <w:t xml:space="preserve"> </w:t>
      </w:r>
      <w:proofErr w:type="spellStart"/>
      <w:r w:rsidRPr="0022588B">
        <w:t>Nc</w:t>
      </w:r>
      <w:proofErr w:type="spellEnd"/>
      <w:r w:rsidRPr="0022588B">
        <w:t>);</w:t>
      </w:r>
      <w:r w:rsidRPr="0022588B">
        <w:rPr>
          <w:spacing w:val="-8"/>
        </w:rPr>
        <w:t xml:space="preserve"> </w:t>
      </w:r>
      <w:r w:rsidRPr="0022588B">
        <w:t>pro</w:t>
      </w:r>
      <w:r w:rsidRPr="0022588B">
        <w:rPr>
          <w:spacing w:val="-8"/>
        </w:rPr>
        <w:t xml:space="preserve"> </w:t>
      </w:r>
      <w:r w:rsidRPr="0022588B">
        <w:t>rozhodování</w:t>
      </w:r>
      <w:r w:rsidRPr="0022588B">
        <w:rPr>
          <w:spacing w:val="-7"/>
        </w:rPr>
        <w:t xml:space="preserve"> </w:t>
      </w:r>
      <w:r w:rsidRPr="0022588B">
        <w:t>ve</w:t>
      </w:r>
      <w:r w:rsidRPr="0022588B">
        <w:rPr>
          <w:spacing w:val="-7"/>
        </w:rPr>
        <w:t xml:space="preserve"> </w:t>
      </w:r>
      <w:r w:rsidRPr="0022588B">
        <w:t>věcech</w:t>
      </w:r>
      <w:r w:rsidRPr="0022588B">
        <w:rPr>
          <w:spacing w:val="-8"/>
        </w:rPr>
        <w:t xml:space="preserve"> </w:t>
      </w:r>
      <w:r w:rsidRPr="0022588B">
        <w:t>výše</w:t>
      </w:r>
      <w:r w:rsidRPr="0022588B">
        <w:rPr>
          <w:spacing w:val="-6"/>
        </w:rPr>
        <w:t xml:space="preserve"> </w:t>
      </w:r>
      <w:r w:rsidRPr="0022588B">
        <w:t>uvedených</w:t>
      </w:r>
      <w:r w:rsidRPr="0022588B">
        <w:rPr>
          <w:spacing w:val="-8"/>
        </w:rPr>
        <w:t xml:space="preserve"> </w:t>
      </w:r>
      <w:r w:rsidRPr="0022588B">
        <w:t>okresních</w:t>
      </w:r>
      <w:r w:rsidRPr="0022588B">
        <w:rPr>
          <w:spacing w:val="-8"/>
        </w:rPr>
        <w:t xml:space="preserve"> </w:t>
      </w:r>
      <w:r w:rsidRPr="0022588B">
        <w:t>soudů</w:t>
      </w:r>
      <w:r w:rsidRPr="0022588B">
        <w:rPr>
          <w:spacing w:val="-8"/>
        </w:rPr>
        <w:t xml:space="preserve"> </w:t>
      </w:r>
      <w:r w:rsidRPr="0022588B">
        <w:t>o</w:t>
      </w:r>
      <w:r w:rsidRPr="0022588B">
        <w:rPr>
          <w:spacing w:val="-11"/>
        </w:rPr>
        <w:t xml:space="preserve"> </w:t>
      </w:r>
      <w:r w:rsidRPr="0022588B">
        <w:t>návrzích</w:t>
      </w:r>
      <w:r w:rsidRPr="0022588B">
        <w:rPr>
          <w:spacing w:val="-13"/>
        </w:rPr>
        <w:t xml:space="preserve"> </w:t>
      </w:r>
      <w:r w:rsidRPr="0022588B">
        <w:t>na</w:t>
      </w:r>
      <w:r w:rsidRPr="0022588B">
        <w:rPr>
          <w:spacing w:val="-9"/>
        </w:rPr>
        <w:t xml:space="preserve"> </w:t>
      </w:r>
      <w:r w:rsidRPr="0022588B">
        <w:t>určení</w:t>
      </w:r>
      <w:r w:rsidRPr="0022588B">
        <w:rPr>
          <w:spacing w:val="-15"/>
        </w:rPr>
        <w:t xml:space="preserve"> </w:t>
      </w:r>
      <w:r w:rsidRPr="0022588B">
        <w:t>lhůty</w:t>
      </w:r>
      <w:r w:rsidRPr="0022588B">
        <w:rPr>
          <w:spacing w:val="-11"/>
        </w:rPr>
        <w:t xml:space="preserve"> </w:t>
      </w:r>
      <w:r w:rsidRPr="0022588B">
        <w:t>k</w:t>
      </w:r>
      <w:r w:rsidRPr="0022588B">
        <w:rPr>
          <w:spacing w:val="-14"/>
        </w:rPr>
        <w:t xml:space="preserve"> </w:t>
      </w:r>
      <w:r w:rsidRPr="0022588B">
        <w:t>provedení procesního úkonu v těchto věcech (rejstříky</w:t>
      </w:r>
      <w:r w:rsidRPr="0022588B">
        <w:rPr>
          <w:spacing w:val="-24"/>
        </w:rPr>
        <w:t xml:space="preserve"> </w:t>
      </w:r>
      <w:r w:rsidRPr="0022588B">
        <w:t>UL):</w:t>
      </w:r>
    </w:p>
    <w:p w14:paraId="6B96CE75" w14:textId="77777777" w:rsidR="00795D15" w:rsidRPr="0022588B" w:rsidRDefault="00795D15" w:rsidP="00795D15">
      <w:pPr>
        <w:pStyle w:val="Zkladntext"/>
        <w:kinsoku w:val="0"/>
        <w:overflowPunct w:val="0"/>
        <w:spacing w:before="11"/>
        <w:rPr>
          <w:sz w:val="23"/>
          <w:szCs w:val="23"/>
        </w:rPr>
      </w:pPr>
    </w:p>
    <w:p w14:paraId="137B472F" w14:textId="77777777" w:rsidR="00795D15" w:rsidRPr="0022588B" w:rsidRDefault="00795D15" w:rsidP="00795D15">
      <w:pPr>
        <w:pStyle w:val="Odstavecseseznamem"/>
        <w:numPr>
          <w:ilvl w:val="0"/>
          <w:numId w:val="54"/>
        </w:numPr>
        <w:tabs>
          <w:tab w:val="left" w:pos="496"/>
        </w:tabs>
        <w:kinsoku w:val="0"/>
        <w:overflowPunct w:val="0"/>
        <w:spacing w:line="269" w:lineRule="exact"/>
      </w:pPr>
      <w:r w:rsidRPr="0022588B">
        <w:t>Opatrovnické věci (s výjimkou věcí s cizím</w:t>
      </w:r>
      <w:r w:rsidRPr="0022588B">
        <w:rPr>
          <w:spacing w:val="4"/>
        </w:rPr>
        <w:t xml:space="preserve"> </w:t>
      </w:r>
      <w:r w:rsidRPr="0022588B">
        <w:t>prvkem):</w:t>
      </w:r>
    </w:p>
    <w:p w14:paraId="7B66801B" w14:textId="77777777" w:rsidR="00795D15" w:rsidRPr="0022588B" w:rsidRDefault="00795D15" w:rsidP="00795D15">
      <w:pPr>
        <w:pStyle w:val="Zkladntext"/>
        <w:kinsoku w:val="0"/>
        <w:overflowPunct w:val="0"/>
        <w:ind w:left="246" w:right="1214" w:hanging="8"/>
        <w:jc w:val="both"/>
      </w:pPr>
      <w:r w:rsidRPr="0022588B">
        <w:t>věci péče o nezletilé, o povolení uzavřít manželství, vyslovení přípustnosti převzetí nebo držení ve zdravotním ústavu (ústavu zdravotnické péče), osvojení; věci opatrovnické, způsobilosti k právním úkonům, prohlášení za mrtvého, určení data narození nebo úmrtí podle právní úpravy účinné do 31. 12. 2013; podpůrná opatření, svéprávnosti, nezvěstnosti, smrti, přivolení k zásahu do integrity, předběžné úpravy poměrů nezletilého dítěte, výkon rozhodnutí o předběžné úpravě poměrů nezletilého dítěte a výkon rozhodnutí o péči o nezletilé děti podle právní úpravy účinné od 1. 1. 2014, určení a popření rodičovství podle právní úpravy účinné od 1. 1. 2014.</w:t>
      </w:r>
    </w:p>
    <w:p w14:paraId="264D8831" w14:textId="77777777" w:rsidR="00795D15" w:rsidRPr="0022588B" w:rsidRDefault="00795D15" w:rsidP="00795D15">
      <w:pPr>
        <w:pStyle w:val="Zkladntext"/>
        <w:kinsoku w:val="0"/>
        <w:overflowPunct w:val="0"/>
        <w:ind w:left="246" w:right="1214" w:hanging="8"/>
        <w:jc w:val="both"/>
      </w:pPr>
    </w:p>
    <w:p w14:paraId="076E875C" w14:textId="77777777" w:rsidR="00795D15" w:rsidRPr="0022588B" w:rsidRDefault="00795D15" w:rsidP="00795D15">
      <w:pPr>
        <w:pStyle w:val="Zkladntext"/>
        <w:kinsoku w:val="0"/>
        <w:overflowPunct w:val="0"/>
        <w:spacing w:before="1"/>
        <w:ind w:left="253" w:right="1129"/>
        <w:jc w:val="both"/>
      </w:pPr>
      <w:r w:rsidRPr="0022588B">
        <w:t xml:space="preserve">D) Pro posouzení, o jakou odvolací agendu se jedná, je ve sporných případech rozhodující právní posouzení věci okresním soudem, není-li to možné, vychází se z údajů v odvolání, popřípadě v žalobě nebo jiném návrhu na zahájení řízení. U věcí s cizím prvkem je rozhodující existence cizího prvku ke dni nápadu věci u krajského soudu nebo okolnost, že je po zahájení odvolacího </w:t>
      </w:r>
      <w:r w:rsidRPr="0022588B">
        <w:rPr>
          <w:spacing w:val="-3"/>
        </w:rPr>
        <w:t xml:space="preserve">řízení </w:t>
      </w:r>
      <w:r w:rsidRPr="0022588B">
        <w:t>navrhován vstup cizího účastníka do řízení. Námitku mylného zápisu do soudního oddělení lze uplatnit do 3 měsíců od nápadu věci a nebyl-li v ní dosud učiněn žádný úkon, s výjimkou úkonu směřujícího k posouzení důvodnosti takové námitky. Jinak platí, že věc bude nadále vyřizována soudním oddělením, do kterého byla zapsána a které je tak nadále k jejímu vyřízení příslušné, a to i v případě dalšího předložení věci odvolacímu soudu. O námitkách mylného zápisu rozhoduje předseda nebo příslušný místopředseda krajského</w:t>
      </w:r>
      <w:r w:rsidRPr="0022588B">
        <w:rPr>
          <w:spacing w:val="-4"/>
        </w:rPr>
        <w:t xml:space="preserve"> </w:t>
      </w:r>
      <w:r w:rsidRPr="0022588B">
        <w:t>soudu.</w:t>
      </w:r>
    </w:p>
    <w:p w14:paraId="364B99CE" w14:textId="77777777" w:rsidR="00795D15" w:rsidRPr="0022588B" w:rsidRDefault="00795D15" w:rsidP="00795D15">
      <w:pPr>
        <w:pStyle w:val="Zkladntext"/>
        <w:kinsoku w:val="0"/>
        <w:overflowPunct w:val="0"/>
        <w:ind w:left="246" w:right="1214" w:hanging="8"/>
        <w:jc w:val="both"/>
      </w:pPr>
    </w:p>
    <w:p w14:paraId="0D585552" w14:textId="77777777" w:rsidR="00795D15" w:rsidRPr="0022588B" w:rsidRDefault="00795D15" w:rsidP="00795D15">
      <w:pPr>
        <w:pStyle w:val="Odstavecseseznamem"/>
        <w:numPr>
          <w:ilvl w:val="0"/>
          <w:numId w:val="37"/>
        </w:numPr>
        <w:tabs>
          <w:tab w:val="left" w:pos="480"/>
        </w:tabs>
        <w:kinsoku w:val="0"/>
        <w:overflowPunct w:val="0"/>
        <w:spacing w:before="120"/>
        <w:ind w:left="476" w:hanging="221"/>
        <w:jc w:val="both"/>
      </w:pPr>
      <w:r w:rsidRPr="0022588B">
        <w:rPr>
          <w:u w:val="single"/>
        </w:rPr>
        <w:t>Pravidla pro přidělování věcí do jednotlivých soudních</w:t>
      </w:r>
      <w:r w:rsidRPr="0022588B">
        <w:rPr>
          <w:spacing w:val="-21"/>
          <w:u w:val="single"/>
        </w:rPr>
        <w:t xml:space="preserve"> </w:t>
      </w:r>
      <w:r w:rsidRPr="0022588B">
        <w:rPr>
          <w:u w:val="single"/>
        </w:rPr>
        <w:t>oddělení</w:t>
      </w:r>
    </w:p>
    <w:p w14:paraId="10CDEA55" w14:textId="77777777" w:rsidR="00795D15" w:rsidRPr="0022588B" w:rsidRDefault="00795D15" w:rsidP="00795D15">
      <w:pPr>
        <w:pStyle w:val="Odstavecseseznamem"/>
        <w:numPr>
          <w:ilvl w:val="0"/>
          <w:numId w:val="36"/>
        </w:numPr>
        <w:tabs>
          <w:tab w:val="left" w:pos="499"/>
        </w:tabs>
        <w:kinsoku w:val="0"/>
        <w:overflowPunct w:val="0"/>
        <w:spacing w:before="120"/>
        <w:ind w:left="255" w:right="1128" w:firstLine="28"/>
        <w:jc w:val="both"/>
      </w:pPr>
      <w:r w:rsidRPr="0022588B">
        <w:t>Věci se do jednotlivých oddělení přidělují kolujícím způsobem podle pořadí jejich nápadu (napadne-li zároveň více věcí, stanoví se pořadí jejich nápadu podle   běžného čísla rejstříku vyplývajícího ze spisové značky okresního soudu  od  spisu s nejnižším běžným číslem rejstříku po spis s nejvyšším  běžným číslem   rejstříku; je-li v tomto případě stejné běžné číslo rejstříku, stanoví se pořadí nápadu těchto věcí podle číselného označení soudního oddělení  okresního soudu od spisu s nejnižším číselným označením soudního oddělení po spis s nejvyšším číselným označením soudního oddělení) počínaje oddělením s nejnižším číselným označením při zohlednění specializací a poměru,</w:t>
      </w:r>
      <w:r w:rsidRPr="0022588B">
        <w:rPr>
          <w:spacing w:val="-18"/>
        </w:rPr>
        <w:t xml:space="preserve"> </w:t>
      </w:r>
      <w:r w:rsidRPr="0022588B">
        <w:t>v</w:t>
      </w:r>
      <w:r w:rsidRPr="0022588B">
        <w:rPr>
          <w:spacing w:val="-19"/>
        </w:rPr>
        <w:t xml:space="preserve"> </w:t>
      </w:r>
      <w:r w:rsidRPr="0022588B">
        <w:t>jakém</w:t>
      </w:r>
      <w:r w:rsidRPr="0022588B">
        <w:rPr>
          <w:spacing w:val="-18"/>
        </w:rPr>
        <w:t xml:space="preserve"> </w:t>
      </w:r>
      <w:r w:rsidRPr="0022588B">
        <w:t>se</w:t>
      </w:r>
      <w:r w:rsidRPr="0022588B">
        <w:rPr>
          <w:spacing w:val="-19"/>
        </w:rPr>
        <w:t xml:space="preserve"> </w:t>
      </w:r>
      <w:r w:rsidRPr="0022588B">
        <w:t>oddělení</w:t>
      </w:r>
      <w:r w:rsidRPr="0022588B">
        <w:rPr>
          <w:spacing w:val="-18"/>
        </w:rPr>
        <w:t xml:space="preserve"> </w:t>
      </w:r>
      <w:r w:rsidRPr="0022588B">
        <w:t>na</w:t>
      </w:r>
      <w:r w:rsidRPr="0022588B">
        <w:rPr>
          <w:spacing w:val="-18"/>
        </w:rPr>
        <w:t xml:space="preserve"> </w:t>
      </w:r>
      <w:r w:rsidRPr="0022588B">
        <w:t>nápadu</w:t>
      </w:r>
      <w:r w:rsidRPr="0022588B">
        <w:rPr>
          <w:spacing w:val="-20"/>
        </w:rPr>
        <w:t xml:space="preserve"> </w:t>
      </w:r>
      <w:r w:rsidRPr="0022588B">
        <w:t>v</w:t>
      </w:r>
      <w:r w:rsidRPr="0022588B">
        <w:rPr>
          <w:spacing w:val="-18"/>
        </w:rPr>
        <w:t xml:space="preserve"> </w:t>
      </w:r>
      <w:r w:rsidRPr="0022588B">
        <w:t>dané</w:t>
      </w:r>
      <w:r w:rsidRPr="0022588B">
        <w:rPr>
          <w:spacing w:val="-17"/>
        </w:rPr>
        <w:t xml:space="preserve"> </w:t>
      </w:r>
      <w:r w:rsidRPr="0022588B">
        <w:t>specializaci</w:t>
      </w:r>
      <w:r w:rsidRPr="0022588B">
        <w:rPr>
          <w:spacing w:val="-18"/>
        </w:rPr>
        <w:t xml:space="preserve"> </w:t>
      </w:r>
      <w:r w:rsidRPr="0022588B">
        <w:t>podílí,</w:t>
      </w:r>
      <w:r w:rsidRPr="0022588B">
        <w:rPr>
          <w:spacing w:val="-19"/>
        </w:rPr>
        <w:t xml:space="preserve"> </w:t>
      </w:r>
      <w:r w:rsidRPr="0022588B">
        <w:t>ostatní</w:t>
      </w:r>
      <w:r w:rsidRPr="0022588B">
        <w:rPr>
          <w:spacing w:val="-18"/>
        </w:rPr>
        <w:t xml:space="preserve"> </w:t>
      </w:r>
      <w:r w:rsidRPr="0022588B">
        <w:t>věci</w:t>
      </w:r>
      <w:r w:rsidRPr="0022588B">
        <w:rPr>
          <w:spacing w:val="-20"/>
        </w:rPr>
        <w:t xml:space="preserve"> </w:t>
      </w:r>
      <w:r w:rsidRPr="0022588B">
        <w:t>se</w:t>
      </w:r>
      <w:r w:rsidRPr="0022588B">
        <w:rPr>
          <w:spacing w:val="-19"/>
        </w:rPr>
        <w:t> </w:t>
      </w:r>
      <w:r w:rsidRPr="0022588B">
        <w:t>přidělují</w:t>
      </w:r>
      <w:r w:rsidRPr="0022588B">
        <w:rPr>
          <w:spacing w:val="-18"/>
        </w:rPr>
        <w:t xml:space="preserve"> </w:t>
      </w:r>
      <w:r w:rsidRPr="0022588B">
        <w:t>podle</w:t>
      </w:r>
      <w:r w:rsidRPr="0022588B">
        <w:rPr>
          <w:spacing w:val="-18"/>
        </w:rPr>
        <w:t xml:space="preserve"> </w:t>
      </w:r>
      <w:r w:rsidRPr="0022588B">
        <w:t>klíče</w:t>
      </w:r>
      <w:r w:rsidRPr="0022588B">
        <w:rPr>
          <w:spacing w:val="-17"/>
        </w:rPr>
        <w:t xml:space="preserve"> </w:t>
      </w:r>
      <w:r w:rsidRPr="0022588B">
        <w:t>stanoveného</w:t>
      </w:r>
      <w:r w:rsidRPr="0022588B">
        <w:rPr>
          <w:spacing w:val="-18"/>
        </w:rPr>
        <w:t xml:space="preserve"> </w:t>
      </w:r>
      <w:r w:rsidRPr="0022588B">
        <w:t>pod</w:t>
      </w:r>
      <w:r w:rsidRPr="0022588B">
        <w:rPr>
          <w:spacing w:val="-18"/>
        </w:rPr>
        <w:t xml:space="preserve"> </w:t>
      </w:r>
      <w:r w:rsidRPr="0022588B">
        <w:t xml:space="preserve">písmenem h), přičemž při rozdělování věcí v oboru působnosti „Všeobecné věci“, „Opatrovnické věci“ a „Exekuce“ se započtou věci již přidělené podle dalších specializací jednotlivých oddělení. Kolující systém se uplatní samostatně pro každý z rejstříků Co, </w:t>
      </w:r>
      <w:proofErr w:type="spellStart"/>
      <w:r w:rsidRPr="0022588B">
        <w:t>Nc</w:t>
      </w:r>
      <w:proofErr w:type="spellEnd"/>
      <w:r w:rsidRPr="0022588B">
        <w:t xml:space="preserve"> a UL vedených pro jednotlivá oddělení dle oboru působnosti, tj. 8 Co, 9 Co, 10 Co, 11 Co, 13 Co, 14 Co, 15 Co, 16 Co, 57 Co, 66 Co, 71 Co, 8 </w:t>
      </w:r>
      <w:proofErr w:type="spellStart"/>
      <w:r w:rsidRPr="0022588B">
        <w:t>Nc</w:t>
      </w:r>
      <w:proofErr w:type="spellEnd"/>
      <w:r w:rsidRPr="0022588B">
        <w:t xml:space="preserve">, 9 </w:t>
      </w:r>
      <w:proofErr w:type="spellStart"/>
      <w:r w:rsidRPr="0022588B">
        <w:t>Nc</w:t>
      </w:r>
      <w:proofErr w:type="spellEnd"/>
      <w:r w:rsidRPr="0022588B">
        <w:t xml:space="preserve">, 10 </w:t>
      </w:r>
      <w:proofErr w:type="spellStart"/>
      <w:r w:rsidRPr="0022588B">
        <w:t>Nc</w:t>
      </w:r>
      <w:proofErr w:type="spellEnd"/>
      <w:r w:rsidRPr="0022588B">
        <w:t xml:space="preserve">, 11 </w:t>
      </w:r>
      <w:proofErr w:type="spellStart"/>
      <w:r w:rsidRPr="0022588B">
        <w:t>Nc</w:t>
      </w:r>
      <w:proofErr w:type="spellEnd"/>
      <w:r w:rsidRPr="0022588B">
        <w:t xml:space="preserve">, 13 </w:t>
      </w:r>
      <w:proofErr w:type="spellStart"/>
      <w:r w:rsidRPr="0022588B">
        <w:t>Nc</w:t>
      </w:r>
      <w:proofErr w:type="spellEnd"/>
      <w:r w:rsidRPr="0022588B">
        <w:t xml:space="preserve">, 14 </w:t>
      </w:r>
      <w:proofErr w:type="spellStart"/>
      <w:r w:rsidRPr="0022588B">
        <w:t>Nc</w:t>
      </w:r>
      <w:proofErr w:type="spellEnd"/>
      <w:r w:rsidRPr="0022588B">
        <w:t xml:space="preserve">, 15 </w:t>
      </w:r>
      <w:proofErr w:type="spellStart"/>
      <w:r w:rsidRPr="0022588B">
        <w:t>Nc</w:t>
      </w:r>
      <w:proofErr w:type="spellEnd"/>
      <w:r w:rsidRPr="0022588B">
        <w:t xml:space="preserve">, 16 </w:t>
      </w:r>
      <w:proofErr w:type="spellStart"/>
      <w:r w:rsidRPr="0022588B">
        <w:t>Nc</w:t>
      </w:r>
      <w:proofErr w:type="spellEnd"/>
      <w:r w:rsidRPr="0022588B">
        <w:t xml:space="preserve">, 57 </w:t>
      </w:r>
      <w:proofErr w:type="spellStart"/>
      <w:r w:rsidRPr="0022588B">
        <w:t>Nc</w:t>
      </w:r>
      <w:proofErr w:type="spellEnd"/>
      <w:r w:rsidRPr="0022588B">
        <w:t xml:space="preserve">, 66 </w:t>
      </w:r>
      <w:proofErr w:type="spellStart"/>
      <w:r w:rsidRPr="0022588B">
        <w:t>Nc</w:t>
      </w:r>
      <w:proofErr w:type="spellEnd"/>
      <w:r w:rsidRPr="0022588B">
        <w:t xml:space="preserve">, 71 </w:t>
      </w:r>
      <w:proofErr w:type="spellStart"/>
      <w:r w:rsidRPr="0022588B">
        <w:t>Nc</w:t>
      </w:r>
      <w:proofErr w:type="spellEnd"/>
      <w:r w:rsidRPr="0022588B">
        <w:t>, 8 UL, 9 UL, 10 UL, 11 UL, 13 UL, 14 UL, 15 UL, 16 UL, 57 UL, 66 UL a 71</w:t>
      </w:r>
      <w:r w:rsidRPr="0022588B">
        <w:rPr>
          <w:spacing w:val="-12"/>
        </w:rPr>
        <w:t xml:space="preserve"> </w:t>
      </w:r>
      <w:r w:rsidRPr="0022588B">
        <w:t>UL.</w:t>
      </w:r>
    </w:p>
    <w:p w14:paraId="46A3738E" w14:textId="77777777" w:rsidR="00795D15" w:rsidRPr="0022588B" w:rsidRDefault="00795D15" w:rsidP="00795D15">
      <w:pPr>
        <w:pStyle w:val="Zkladntext"/>
        <w:kinsoku w:val="0"/>
        <w:overflowPunct w:val="0"/>
        <w:spacing w:before="1"/>
      </w:pPr>
    </w:p>
    <w:p w14:paraId="0794DCAA" w14:textId="77777777" w:rsidR="00795D15" w:rsidRPr="0022588B" w:rsidRDefault="00795D15" w:rsidP="00795D15">
      <w:pPr>
        <w:pStyle w:val="Odstavecseseznamem"/>
        <w:numPr>
          <w:ilvl w:val="0"/>
          <w:numId w:val="36"/>
        </w:numPr>
        <w:tabs>
          <w:tab w:val="left" w:pos="508"/>
        </w:tabs>
        <w:kinsoku w:val="0"/>
        <w:overflowPunct w:val="0"/>
        <w:ind w:left="508" w:hanging="252"/>
        <w:jc w:val="both"/>
      </w:pPr>
      <w:r w:rsidRPr="0022588B">
        <w:t>Pro přidělení věci, jejímž předmětem je více nároků, z nichž jeden spadá do specializované agendy, je určující tato</w:t>
      </w:r>
      <w:r w:rsidRPr="0022588B">
        <w:rPr>
          <w:spacing w:val="-38"/>
        </w:rPr>
        <w:t xml:space="preserve"> </w:t>
      </w:r>
      <w:r w:rsidRPr="0022588B">
        <w:t>specializace.</w:t>
      </w:r>
    </w:p>
    <w:p w14:paraId="74E22392" w14:textId="77777777" w:rsidR="00795D15" w:rsidRPr="0022588B" w:rsidRDefault="00795D15" w:rsidP="00795D15">
      <w:pPr>
        <w:pStyle w:val="Odstavecseseznamem"/>
        <w:numPr>
          <w:ilvl w:val="0"/>
          <w:numId w:val="36"/>
        </w:numPr>
        <w:tabs>
          <w:tab w:val="left" w:pos="492"/>
        </w:tabs>
        <w:kinsoku w:val="0"/>
        <w:overflowPunct w:val="0"/>
        <w:spacing w:before="225"/>
        <w:ind w:right="1129" w:firstLine="0"/>
        <w:jc w:val="both"/>
      </w:pPr>
      <w:r w:rsidRPr="0022588B">
        <w:lastRenderedPageBreak/>
        <w:t>Věci, v nichž bylo dříve (naposledy) odvolacím soudem rozhodováno, tj. věci zrušené, vrácené soudu prvního stupně bez věcného vyřízení, v nichž byl vydán částečný nebo mezitímní rozsudek, který byl předmětem odvolacího řízení, v nichž bylo vydáno jakékoli usnesení, které bylo předmětem odvolacího</w:t>
      </w:r>
      <w:r w:rsidRPr="0022588B">
        <w:rPr>
          <w:spacing w:val="-7"/>
        </w:rPr>
        <w:t xml:space="preserve"> </w:t>
      </w:r>
      <w:r w:rsidRPr="0022588B">
        <w:t>řízení,</w:t>
      </w:r>
      <w:r w:rsidRPr="0022588B">
        <w:rPr>
          <w:spacing w:val="-6"/>
        </w:rPr>
        <w:t xml:space="preserve"> </w:t>
      </w:r>
      <w:r w:rsidRPr="0022588B">
        <w:t>budou</w:t>
      </w:r>
      <w:r w:rsidRPr="0022588B">
        <w:rPr>
          <w:spacing w:val="-8"/>
        </w:rPr>
        <w:t xml:space="preserve"> </w:t>
      </w:r>
      <w:r w:rsidRPr="0022588B">
        <w:t>přiděleny</w:t>
      </w:r>
      <w:r w:rsidRPr="0022588B">
        <w:rPr>
          <w:spacing w:val="-5"/>
        </w:rPr>
        <w:t xml:space="preserve"> </w:t>
      </w:r>
      <w:r w:rsidRPr="0022588B">
        <w:t>tomu</w:t>
      </w:r>
      <w:r w:rsidRPr="0022588B">
        <w:rPr>
          <w:spacing w:val="-6"/>
        </w:rPr>
        <w:t xml:space="preserve"> </w:t>
      </w:r>
      <w:r w:rsidRPr="0022588B">
        <w:t>oddělení,</w:t>
      </w:r>
      <w:r w:rsidRPr="0022588B">
        <w:rPr>
          <w:spacing w:val="-8"/>
        </w:rPr>
        <w:t xml:space="preserve"> </w:t>
      </w:r>
      <w:r w:rsidRPr="0022588B">
        <w:t>v</w:t>
      </w:r>
      <w:r w:rsidRPr="0022588B">
        <w:rPr>
          <w:spacing w:val="-6"/>
        </w:rPr>
        <w:t xml:space="preserve"> </w:t>
      </w:r>
      <w:r w:rsidRPr="0022588B">
        <w:t>němž</w:t>
      </w:r>
      <w:r w:rsidRPr="0022588B">
        <w:rPr>
          <w:spacing w:val="-5"/>
        </w:rPr>
        <w:t xml:space="preserve"> </w:t>
      </w:r>
      <w:r w:rsidRPr="0022588B">
        <w:t>byly</w:t>
      </w:r>
      <w:r w:rsidRPr="0022588B">
        <w:rPr>
          <w:spacing w:val="-5"/>
        </w:rPr>
        <w:t xml:space="preserve"> </w:t>
      </w:r>
      <w:r w:rsidRPr="0022588B">
        <w:t>dříve</w:t>
      </w:r>
      <w:r w:rsidRPr="0022588B">
        <w:rPr>
          <w:spacing w:val="-5"/>
        </w:rPr>
        <w:t xml:space="preserve"> </w:t>
      </w:r>
      <w:r w:rsidRPr="0022588B">
        <w:t>projednávány,</w:t>
      </w:r>
      <w:r w:rsidRPr="0022588B">
        <w:rPr>
          <w:spacing w:val="-7"/>
        </w:rPr>
        <w:t xml:space="preserve"> </w:t>
      </w:r>
      <w:r w:rsidRPr="0022588B">
        <w:t>bez</w:t>
      </w:r>
      <w:r w:rsidRPr="0022588B">
        <w:rPr>
          <w:spacing w:val="-5"/>
        </w:rPr>
        <w:t xml:space="preserve"> </w:t>
      </w:r>
      <w:r w:rsidRPr="0022588B">
        <w:t>ohledu</w:t>
      </w:r>
      <w:r w:rsidRPr="0022588B">
        <w:rPr>
          <w:spacing w:val="-6"/>
        </w:rPr>
        <w:t xml:space="preserve"> </w:t>
      </w:r>
      <w:r w:rsidRPr="0022588B">
        <w:t>na</w:t>
      </w:r>
      <w:r w:rsidRPr="0022588B">
        <w:rPr>
          <w:spacing w:val="-5"/>
        </w:rPr>
        <w:t xml:space="preserve"> </w:t>
      </w:r>
      <w:r w:rsidRPr="0022588B">
        <w:t>pořadí</w:t>
      </w:r>
      <w:r w:rsidRPr="0022588B">
        <w:rPr>
          <w:spacing w:val="-6"/>
        </w:rPr>
        <w:t xml:space="preserve"> </w:t>
      </w:r>
      <w:r w:rsidRPr="0022588B">
        <w:t>přidělovaných</w:t>
      </w:r>
      <w:r w:rsidRPr="0022588B">
        <w:rPr>
          <w:spacing w:val="-6"/>
        </w:rPr>
        <w:t xml:space="preserve"> </w:t>
      </w:r>
      <w:r w:rsidRPr="0022588B">
        <w:t>věcí</w:t>
      </w:r>
      <w:r w:rsidRPr="0022588B">
        <w:rPr>
          <w:spacing w:val="-6"/>
        </w:rPr>
        <w:t xml:space="preserve"> </w:t>
      </w:r>
      <w:r w:rsidRPr="0022588B">
        <w:t>a</w:t>
      </w:r>
      <w:r w:rsidRPr="0022588B">
        <w:rPr>
          <w:spacing w:val="-5"/>
        </w:rPr>
        <w:t xml:space="preserve"> </w:t>
      </w:r>
      <w:r w:rsidRPr="0022588B">
        <w:t>budou</w:t>
      </w:r>
      <w:r w:rsidRPr="0022588B">
        <w:rPr>
          <w:spacing w:val="-4"/>
        </w:rPr>
        <w:t xml:space="preserve"> </w:t>
      </w:r>
      <w:r w:rsidRPr="0022588B">
        <w:t>–</w:t>
      </w:r>
      <w:r w:rsidRPr="0022588B">
        <w:rPr>
          <w:spacing w:val="-6"/>
        </w:rPr>
        <w:t xml:space="preserve"> </w:t>
      </w:r>
      <w:r w:rsidRPr="0022588B">
        <w:t>s</w:t>
      </w:r>
      <w:r w:rsidRPr="0022588B">
        <w:rPr>
          <w:spacing w:val="-7"/>
        </w:rPr>
        <w:t xml:space="preserve"> </w:t>
      </w:r>
      <w:r w:rsidRPr="0022588B">
        <w:t>výjimkou</w:t>
      </w:r>
      <w:r w:rsidRPr="0022588B">
        <w:rPr>
          <w:spacing w:val="-6"/>
        </w:rPr>
        <w:t xml:space="preserve"> </w:t>
      </w:r>
      <w:r w:rsidRPr="0022588B">
        <w:t>věcí vrácených dříve okresnímu soudu bez věcného vyřízení – zohledněny v dalším kole rozdělování nápadu tak, aby zůstal zachován stejný klíč pro rozdělování</w:t>
      </w:r>
      <w:r w:rsidRPr="0022588B">
        <w:rPr>
          <w:spacing w:val="-7"/>
        </w:rPr>
        <w:t xml:space="preserve"> </w:t>
      </w:r>
      <w:r w:rsidRPr="0022588B">
        <w:t>nápadu.</w:t>
      </w:r>
      <w:r w:rsidRPr="0022588B">
        <w:rPr>
          <w:spacing w:val="-6"/>
        </w:rPr>
        <w:t xml:space="preserve"> </w:t>
      </w:r>
      <w:r w:rsidRPr="0022588B">
        <w:t>Pokud</w:t>
      </w:r>
      <w:r w:rsidRPr="0022588B">
        <w:rPr>
          <w:spacing w:val="-6"/>
        </w:rPr>
        <w:t xml:space="preserve"> </w:t>
      </w:r>
      <w:r w:rsidRPr="0022588B">
        <w:t>bylo</w:t>
      </w:r>
      <w:r w:rsidRPr="0022588B">
        <w:rPr>
          <w:spacing w:val="-10"/>
        </w:rPr>
        <w:t xml:space="preserve"> </w:t>
      </w:r>
      <w:r w:rsidRPr="0022588B">
        <w:t>příslušné</w:t>
      </w:r>
      <w:r w:rsidRPr="0022588B">
        <w:rPr>
          <w:spacing w:val="-8"/>
        </w:rPr>
        <w:t xml:space="preserve"> </w:t>
      </w:r>
      <w:r w:rsidRPr="0022588B">
        <w:t>oddělení</w:t>
      </w:r>
      <w:r w:rsidRPr="0022588B">
        <w:rPr>
          <w:spacing w:val="-6"/>
        </w:rPr>
        <w:t xml:space="preserve"> </w:t>
      </w:r>
      <w:r w:rsidRPr="0022588B">
        <w:t>zrušeno,</w:t>
      </w:r>
      <w:r w:rsidRPr="0022588B">
        <w:rPr>
          <w:spacing w:val="-8"/>
        </w:rPr>
        <w:t xml:space="preserve"> </w:t>
      </w:r>
      <w:r w:rsidRPr="0022588B">
        <w:t>bude</w:t>
      </w:r>
      <w:r w:rsidRPr="0022588B">
        <w:rPr>
          <w:spacing w:val="-9"/>
        </w:rPr>
        <w:t xml:space="preserve"> </w:t>
      </w:r>
      <w:r w:rsidRPr="0022588B">
        <w:t>věc</w:t>
      </w:r>
      <w:r w:rsidRPr="0022588B">
        <w:rPr>
          <w:spacing w:val="-8"/>
        </w:rPr>
        <w:t xml:space="preserve"> </w:t>
      </w:r>
      <w:r w:rsidRPr="0022588B">
        <w:t>přidělena</w:t>
      </w:r>
      <w:r w:rsidRPr="0022588B">
        <w:rPr>
          <w:spacing w:val="-8"/>
        </w:rPr>
        <w:t xml:space="preserve"> </w:t>
      </w:r>
      <w:r w:rsidRPr="0022588B">
        <w:t>v</w:t>
      </w:r>
      <w:r w:rsidRPr="0022588B">
        <w:rPr>
          <w:spacing w:val="-8"/>
        </w:rPr>
        <w:t xml:space="preserve"> </w:t>
      </w:r>
      <w:r w:rsidRPr="0022588B">
        <w:t>rámci</w:t>
      </w:r>
      <w:r w:rsidRPr="0022588B">
        <w:rPr>
          <w:spacing w:val="-9"/>
        </w:rPr>
        <w:t xml:space="preserve"> </w:t>
      </w:r>
      <w:r w:rsidRPr="0022588B">
        <w:t>běžného</w:t>
      </w:r>
      <w:r w:rsidRPr="0022588B">
        <w:rPr>
          <w:spacing w:val="-8"/>
        </w:rPr>
        <w:t xml:space="preserve"> </w:t>
      </w:r>
      <w:r w:rsidRPr="0022588B">
        <w:t>nápadu</w:t>
      </w:r>
      <w:r w:rsidRPr="0022588B">
        <w:rPr>
          <w:spacing w:val="-6"/>
        </w:rPr>
        <w:t xml:space="preserve"> </w:t>
      </w:r>
      <w:r w:rsidRPr="0022588B">
        <w:t>s</w:t>
      </w:r>
      <w:r w:rsidRPr="0022588B">
        <w:rPr>
          <w:spacing w:val="-10"/>
        </w:rPr>
        <w:t xml:space="preserve"> </w:t>
      </w:r>
      <w:r w:rsidRPr="0022588B">
        <w:t>přihlédnutím</w:t>
      </w:r>
      <w:r w:rsidRPr="0022588B">
        <w:rPr>
          <w:spacing w:val="-10"/>
        </w:rPr>
        <w:t xml:space="preserve"> </w:t>
      </w:r>
      <w:r w:rsidRPr="0022588B">
        <w:t>ke</w:t>
      </w:r>
      <w:r w:rsidRPr="0022588B">
        <w:rPr>
          <w:spacing w:val="-5"/>
        </w:rPr>
        <w:t xml:space="preserve"> </w:t>
      </w:r>
      <w:r w:rsidRPr="0022588B">
        <w:t>specializaci</w:t>
      </w:r>
      <w:r w:rsidRPr="0022588B">
        <w:rPr>
          <w:spacing w:val="-6"/>
        </w:rPr>
        <w:t xml:space="preserve"> </w:t>
      </w:r>
      <w:r w:rsidRPr="0022588B">
        <w:t>věci.</w:t>
      </w:r>
    </w:p>
    <w:p w14:paraId="227B92A0" w14:textId="77777777" w:rsidR="00795D15" w:rsidRPr="0022588B" w:rsidRDefault="00795D15" w:rsidP="00795D15">
      <w:pPr>
        <w:pStyle w:val="Odstavecseseznamem"/>
        <w:numPr>
          <w:ilvl w:val="0"/>
          <w:numId w:val="36"/>
        </w:numPr>
        <w:tabs>
          <w:tab w:val="left" w:pos="528"/>
        </w:tabs>
        <w:kinsoku w:val="0"/>
        <w:overflowPunct w:val="0"/>
        <w:spacing w:before="196"/>
        <w:ind w:right="1120" w:hanging="12"/>
        <w:jc w:val="both"/>
      </w:pPr>
      <w:r w:rsidRPr="0022588B">
        <w:t xml:space="preserve">Pravidlo uvedené pod písm. c) se neuplatní, pokud se v období od předchozího nápadu věci </w:t>
      </w:r>
      <w:r w:rsidRPr="0022588B">
        <w:rPr>
          <w:spacing w:val="-3"/>
        </w:rPr>
        <w:t xml:space="preserve">změní </w:t>
      </w:r>
      <w:r w:rsidRPr="0022588B">
        <w:t>rozdělení nápadu takových věcí mezi pracoviště Ostrava</w:t>
      </w:r>
      <w:r w:rsidRPr="0022588B">
        <w:rPr>
          <w:spacing w:val="27"/>
        </w:rPr>
        <w:t xml:space="preserve"> </w:t>
      </w:r>
      <w:r w:rsidRPr="0022588B">
        <w:t>a</w:t>
      </w:r>
      <w:r w:rsidRPr="0022588B">
        <w:rPr>
          <w:spacing w:val="28"/>
        </w:rPr>
        <w:t xml:space="preserve"> </w:t>
      </w:r>
      <w:r w:rsidRPr="0022588B">
        <w:t>Olomouc,</w:t>
      </w:r>
      <w:r w:rsidRPr="0022588B">
        <w:rPr>
          <w:spacing w:val="28"/>
        </w:rPr>
        <w:t xml:space="preserve"> </w:t>
      </w:r>
      <w:r w:rsidRPr="0022588B">
        <w:t>nebo</w:t>
      </w:r>
      <w:r w:rsidRPr="0022588B">
        <w:rPr>
          <w:spacing w:val="27"/>
        </w:rPr>
        <w:t xml:space="preserve"> </w:t>
      </w:r>
      <w:r w:rsidRPr="0022588B">
        <w:t>jsou-li</w:t>
      </w:r>
      <w:r w:rsidRPr="0022588B">
        <w:rPr>
          <w:spacing w:val="27"/>
        </w:rPr>
        <w:t xml:space="preserve"> </w:t>
      </w:r>
      <w:r w:rsidRPr="0022588B">
        <w:t>na</w:t>
      </w:r>
      <w:r w:rsidRPr="0022588B">
        <w:rPr>
          <w:spacing w:val="28"/>
        </w:rPr>
        <w:t xml:space="preserve"> </w:t>
      </w:r>
      <w:r w:rsidRPr="0022588B">
        <w:t>rozdíl</w:t>
      </w:r>
      <w:r w:rsidRPr="0022588B">
        <w:rPr>
          <w:spacing w:val="28"/>
        </w:rPr>
        <w:t xml:space="preserve"> </w:t>
      </w:r>
      <w:r w:rsidRPr="0022588B">
        <w:t>od</w:t>
      </w:r>
      <w:r w:rsidRPr="0022588B">
        <w:rPr>
          <w:spacing w:val="27"/>
        </w:rPr>
        <w:t xml:space="preserve"> </w:t>
      </w:r>
      <w:r w:rsidRPr="0022588B">
        <w:t>okamžiku</w:t>
      </w:r>
      <w:r w:rsidRPr="0022588B">
        <w:rPr>
          <w:spacing w:val="27"/>
        </w:rPr>
        <w:t xml:space="preserve"> </w:t>
      </w:r>
      <w:r w:rsidRPr="0022588B">
        <w:t>předchozího</w:t>
      </w:r>
      <w:r w:rsidRPr="0022588B">
        <w:rPr>
          <w:spacing w:val="26"/>
        </w:rPr>
        <w:t xml:space="preserve"> </w:t>
      </w:r>
      <w:r w:rsidRPr="0022588B">
        <w:t>nápadu</w:t>
      </w:r>
      <w:r w:rsidRPr="0022588B">
        <w:rPr>
          <w:spacing w:val="27"/>
        </w:rPr>
        <w:t xml:space="preserve"> </w:t>
      </w:r>
      <w:r w:rsidRPr="0022588B">
        <w:t>věci</w:t>
      </w:r>
      <w:r w:rsidRPr="0022588B">
        <w:rPr>
          <w:spacing w:val="28"/>
        </w:rPr>
        <w:t xml:space="preserve"> </w:t>
      </w:r>
      <w:r w:rsidRPr="0022588B">
        <w:t>důvody</w:t>
      </w:r>
      <w:r w:rsidRPr="0022588B">
        <w:rPr>
          <w:spacing w:val="28"/>
        </w:rPr>
        <w:t xml:space="preserve"> </w:t>
      </w:r>
      <w:r w:rsidRPr="0022588B">
        <w:t>pro</w:t>
      </w:r>
      <w:r w:rsidRPr="0022588B">
        <w:rPr>
          <w:spacing w:val="27"/>
        </w:rPr>
        <w:t xml:space="preserve"> </w:t>
      </w:r>
      <w:r w:rsidRPr="0022588B">
        <w:t>rozhodování</w:t>
      </w:r>
      <w:r w:rsidRPr="0022588B">
        <w:rPr>
          <w:spacing w:val="26"/>
        </w:rPr>
        <w:t xml:space="preserve"> </w:t>
      </w:r>
      <w:r w:rsidRPr="0022588B">
        <w:t>v</w:t>
      </w:r>
      <w:r w:rsidRPr="0022588B">
        <w:rPr>
          <w:spacing w:val="28"/>
        </w:rPr>
        <w:t xml:space="preserve"> </w:t>
      </w:r>
      <w:r w:rsidRPr="0022588B">
        <w:t>oboru</w:t>
      </w:r>
      <w:r w:rsidRPr="0022588B">
        <w:rPr>
          <w:spacing w:val="28"/>
        </w:rPr>
        <w:t xml:space="preserve"> </w:t>
      </w:r>
      <w:r w:rsidRPr="0022588B">
        <w:t>působnosti</w:t>
      </w:r>
      <w:r w:rsidRPr="0022588B">
        <w:rPr>
          <w:spacing w:val="32"/>
        </w:rPr>
        <w:t xml:space="preserve"> </w:t>
      </w:r>
      <w:r w:rsidRPr="0022588B">
        <w:t>„Pracovní</w:t>
      </w:r>
      <w:r w:rsidRPr="0022588B">
        <w:rPr>
          <w:spacing w:val="30"/>
        </w:rPr>
        <w:t xml:space="preserve"> </w:t>
      </w:r>
      <w:r w:rsidRPr="0022588B">
        <w:t>věci“, „Ochrana osobnosti“, „Obchodní věci“, „Opatrovnické věci s cizím prvkem“, „Exekuce s cizím prvkem“ nebo „Všeobecné věci s cizím prvkem“, změní-li se v oddělení, v němž byla věc dříve projednávána,</w:t>
      </w:r>
      <w:r w:rsidRPr="0022588B">
        <w:rPr>
          <w:spacing w:val="-6"/>
        </w:rPr>
        <w:t xml:space="preserve"> </w:t>
      </w:r>
      <w:r w:rsidRPr="0022588B">
        <w:t>specializace</w:t>
      </w:r>
      <w:r w:rsidRPr="0022588B">
        <w:rPr>
          <w:spacing w:val="-6"/>
        </w:rPr>
        <w:t xml:space="preserve"> </w:t>
      </w:r>
      <w:r w:rsidRPr="0022588B">
        <w:t>tak,</w:t>
      </w:r>
      <w:r w:rsidRPr="0022588B">
        <w:rPr>
          <w:spacing w:val="-6"/>
        </w:rPr>
        <w:t xml:space="preserve"> </w:t>
      </w:r>
      <w:r w:rsidRPr="0022588B">
        <w:t>že</w:t>
      </w:r>
      <w:r w:rsidRPr="0022588B">
        <w:rPr>
          <w:spacing w:val="-3"/>
        </w:rPr>
        <w:t xml:space="preserve"> </w:t>
      </w:r>
      <w:r w:rsidRPr="0022588B">
        <w:t>takové</w:t>
      </w:r>
      <w:r w:rsidRPr="0022588B">
        <w:rPr>
          <w:spacing w:val="-5"/>
        </w:rPr>
        <w:t xml:space="preserve"> </w:t>
      </w:r>
      <w:r w:rsidRPr="0022588B">
        <w:t>věci</w:t>
      </w:r>
      <w:r w:rsidRPr="0022588B">
        <w:rPr>
          <w:spacing w:val="-3"/>
        </w:rPr>
        <w:t xml:space="preserve"> </w:t>
      </w:r>
      <w:r w:rsidRPr="0022588B">
        <w:t>již</w:t>
      </w:r>
      <w:r w:rsidRPr="0022588B">
        <w:rPr>
          <w:spacing w:val="-3"/>
        </w:rPr>
        <w:t xml:space="preserve"> </w:t>
      </w:r>
      <w:r w:rsidRPr="0022588B">
        <w:t>nemá</w:t>
      </w:r>
      <w:r w:rsidRPr="0022588B">
        <w:rPr>
          <w:spacing w:val="-3"/>
        </w:rPr>
        <w:t xml:space="preserve"> </w:t>
      </w:r>
      <w:r w:rsidRPr="0022588B">
        <w:t>rozhodovat,</w:t>
      </w:r>
      <w:r w:rsidRPr="0022588B">
        <w:rPr>
          <w:spacing w:val="-6"/>
        </w:rPr>
        <w:t xml:space="preserve"> </w:t>
      </w:r>
      <w:r w:rsidRPr="0022588B">
        <w:t>avšak</w:t>
      </w:r>
      <w:r w:rsidRPr="0022588B">
        <w:rPr>
          <w:spacing w:val="-6"/>
        </w:rPr>
        <w:t xml:space="preserve"> </w:t>
      </w:r>
      <w:r w:rsidRPr="0022588B">
        <w:t>v</w:t>
      </w:r>
      <w:r w:rsidRPr="0022588B">
        <w:rPr>
          <w:spacing w:val="-3"/>
        </w:rPr>
        <w:t xml:space="preserve"> </w:t>
      </w:r>
      <w:r w:rsidRPr="0022588B">
        <w:t>posledně</w:t>
      </w:r>
      <w:r w:rsidRPr="0022588B">
        <w:rPr>
          <w:spacing w:val="-4"/>
        </w:rPr>
        <w:t xml:space="preserve"> </w:t>
      </w:r>
      <w:r w:rsidRPr="0022588B">
        <w:t>uvedeném</w:t>
      </w:r>
      <w:r w:rsidRPr="0022588B">
        <w:rPr>
          <w:spacing w:val="-4"/>
        </w:rPr>
        <w:t xml:space="preserve"> </w:t>
      </w:r>
      <w:r w:rsidRPr="0022588B">
        <w:t>případě</w:t>
      </w:r>
      <w:r w:rsidRPr="0022588B">
        <w:rPr>
          <w:spacing w:val="-2"/>
        </w:rPr>
        <w:t xml:space="preserve"> </w:t>
      </w:r>
      <w:r w:rsidRPr="0022588B">
        <w:t>se</w:t>
      </w:r>
      <w:r w:rsidRPr="0022588B">
        <w:rPr>
          <w:spacing w:val="-3"/>
        </w:rPr>
        <w:t> </w:t>
      </w:r>
      <w:r w:rsidRPr="0022588B">
        <w:t>pravidlo</w:t>
      </w:r>
      <w:r w:rsidRPr="0022588B">
        <w:rPr>
          <w:spacing w:val="-6"/>
        </w:rPr>
        <w:t xml:space="preserve"> </w:t>
      </w:r>
      <w:r w:rsidRPr="0022588B">
        <w:t>uvedené</w:t>
      </w:r>
      <w:r w:rsidRPr="0022588B">
        <w:rPr>
          <w:spacing w:val="-3"/>
        </w:rPr>
        <w:t xml:space="preserve"> </w:t>
      </w:r>
      <w:r w:rsidRPr="0022588B">
        <w:t>pod</w:t>
      </w:r>
      <w:r w:rsidRPr="0022588B">
        <w:rPr>
          <w:spacing w:val="-6"/>
        </w:rPr>
        <w:t xml:space="preserve"> </w:t>
      </w:r>
      <w:r w:rsidRPr="0022588B">
        <w:t>písm.</w:t>
      </w:r>
      <w:r w:rsidRPr="0022588B">
        <w:rPr>
          <w:spacing w:val="-3"/>
        </w:rPr>
        <w:t xml:space="preserve"> </w:t>
      </w:r>
      <w:r w:rsidRPr="0022588B">
        <w:t>c)</w:t>
      </w:r>
      <w:r w:rsidRPr="0022588B">
        <w:rPr>
          <w:spacing w:val="-5"/>
        </w:rPr>
        <w:t xml:space="preserve"> </w:t>
      </w:r>
      <w:r w:rsidRPr="0022588B">
        <w:t>uplatní</w:t>
      </w:r>
      <w:r w:rsidRPr="0022588B">
        <w:rPr>
          <w:spacing w:val="-3"/>
        </w:rPr>
        <w:t xml:space="preserve"> </w:t>
      </w:r>
      <w:r w:rsidRPr="0022588B">
        <w:t>u</w:t>
      </w:r>
      <w:r w:rsidRPr="0022588B">
        <w:rPr>
          <w:spacing w:val="-6"/>
        </w:rPr>
        <w:t xml:space="preserve"> </w:t>
      </w:r>
      <w:r w:rsidRPr="0022588B">
        <w:t>věcí vrácených dříve okresnímu soudu bez věcného vyřízení a věcí zrušených pro</w:t>
      </w:r>
      <w:r w:rsidRPr="0022588B">
        <w:rPr>
          <w:spacing w:val="-13"/>
        </w:rPr>
        <w:t xml:space="preserve"> </w:t>
      </w:r>
      <w:r w:rsidRPr="0022588B">
        <w:t xml:space="preserve">nepřezkoumatelnost. </w:t>
      </w:r>
      <w:r w:rsidRPr="0022588B">
        <w:rPr>
          <w:sz w:val="23"/>
          <w:szCs w:val="23"/>
        </w:rPr>
        <w:t>Pravidlo uvedené pod písm. c) se rovněž uplatní v případě, pokud se v období od předchozího nápadu věci v oboru působnosti „Opatrovnické věci“ změní rozdělení nápadu takových věcí mezi pracoviště Ostrava a Olomouc, a to u věcí vrácených dříve okresnímu soudu bez věcného vyřízení a věcí zrušených.</w:t>
      </w:r>
    </w:p>
    <w:p w14:paraId="79B4BDE4" w14:textId="77777777" w:rsidR="00795D15" w:rsidRPr="0022588B" w:rsidRDefault="00795D15" w:rsidP="00795D15">
      <w:pPr>
        <w:pStyle w:val="Default"/>
        <w:ind w:left="256"/>
        <w:rPr>
          <w:color w:val="auto"/>
          <w:sz w:val="23"/>
          <w:szCs w:val="23"/>
        </w:rPr>
      </w:pPr>
    </w:p>
    <w:p w14:paraId="25E5D5C1" w14:textId="77777777" w:rsidR="00795D15" w:rsidRPr="0022588B" w:rsidRDefault="00795D15" w:rsidP="00795D15">
      <w:pPr>
        <w:pStyle w:val="Odstavecseseznamem"/>
        <w:numPr>
          <w:ilvl w:val="0"/>
          <w:numId w:val="36"/>
        </w:numPr>
        <w:tabs>
          <w:tab w:val="left" w:pos="504"/>
        </w:tabs>
        <w:kinsoku w:val="0"/>
        <w:overflowPunct w:val="0"/>
        <w:ind w:left="255" w:right="1123" w:hanging="11"/>
      </w:pPr>
      <w:r w:rsidRPr="0022588B">
        <w:t>Ve</w:t>
      </w:r>
      <w:r w:rsidRPr="0022588B">
        <w:rPr>
          <w:spacing w:val="-10"/>
        </w:rPr>
        <w:t xml:space="preserve"> </w:t>
      </w:r>
      <w:r w:rsidRPr="0022588B">
        <w:t>věcech</w:t>
      </w:r>
      <w:r w:rsidRPr="0022588B">
        <w:rPr>
          <w:spacing w:val="-10"/>
        </w:rPr>
        <w:t xml:space="preserve"> </w:t>
      </w:r>
      <w:r w:rsidRPr="0022588B">
        <w:t>vedených</w:t>
      </w:r>
      <w:r w:rsidRPr="0022588B">
        <w:rPr>
          <w:spacing w:val="-11"/>
        </w:rPr>
        <w:t xml:space="preserve"> </w:t>
      </w:r>
      <w:r w:rsidRPr="0022588B">
        <w:t>u</w:t>
      </w:r>
      <w:r w:rsidRPr="0022588B">
        <w:rPr>
          <w:spacing w:val="-10"/>
        </w:rPr>
        <w:t xml:space="preserve"> </w:t>
      </w:r>
      <w:r w:rsidRPr="0022588B">
        <w:t>soudu</w:t>
      </w:r>
      <w:r w:rsidRPr="0022588B">
        <w:rPr>
          <w:spacing w:val="-11"/>
        </w:rPr>
        <w:t xml:space="preserve"> </w:t>
      </w:r>
      <w:r w:rsidRPr="0022588B">
        <w:t>I.</w:t>
      </w:r>
      <w:r w:rsidRPr="0022588B">
        <w:rPr>
          <w:spacing w:val="-9"/>
        </w:rPr>
        <w:t xml:space="preserve"> </w:t>
      </w:r>
      <w:r w:rsidRPr="0022588B">
        <w:t>stupně</w:t>
      </w:r>
      <w:r w:rsidRPr="0022588B">
        <w:rPr>
          <w:spacing w:val="-9"/>
        </w:rPr>
        <w:t xml:space="preserve"> </w:t>
      </w:r>
      <w:r w:rsidRPr="0022588B">
        <w:t>v</w:t>
      </w:r>
      <w:r w:rsidRPr="0022588B">
        <w:rPr>
          <w:spacing w:val="-10"/>
        </w:rPr>
        <w:t xml:space="preserve"> </w:t>
      </w:r>
      <w:r w:rsidRPr="0022588B">
        <w:t>rejstříku</w:t>
      </w:r>
      <w:r w:rsidRPr="0022588B">
        <w:rPr>
          <w:spacing w:val="-10"/>
        </w:rPr>
        <w:t xml:space="preserve"> </w:t>
      </w:r>
      <w:r w:rsidRPr="0022588B">
        <w:t>„P“</w:t>
      </w:r>
      <w:r w:rsidRPr="0022588B">
        <w:rPr>
          <w:spacing w:val="-10"/>
        </w:rPr>
        <w:t xml:space="preserve"> </w:t>
      </w:r>
      <w:r w:rsidRPr="0022588B">
        <w:t>se</w:t>
      </w:r>
      <w:r w:rsidRPr="0022588B">
        <w:rPr>
          <w:spacing w:val="-9"/>
        </w:rPr>
        <w:t xml:space="preserve"> </w:t>
      </w:r>
      <w:r w:rsidRPr="0022588B">
        <w:t>pravidlo</w:t>
      </w:r>
      <w:r w:rsidRPr="0022588B">
        <w:rPr>
          <w:spacing w:val="-11"/>
        </w:rPr>
        <w:t xml:space="preserve"> </w:t>
      </w:r>
      <w:r w:rsidRPr="0022588B">
        <w:t>uvedené</w:t>
      </w:r>
      <w:r w:rsidRPr="0022588B">
        <w:rPr>
          <w:spacing w:val="-9"/>
        </w:rPr>
        <w:t xml:space="preserve"> </w:t>
      </w:r>
      <w:r w:rsidRPr="0022588B">
        <w:t>pod</w:t>
      </w:r>
      <w:r w:rsidRPr="0022588B">
        <w:rPr>
          <w:spacing w:val="-12"/>
        </w:rPr>
        <w:t xml:space="preserve"> </w:t>
      </w:r>
      <w:r w:rsidRPr="0022588B">
        <w:t>písm.</w:t>
      </w:r>
      <w:r w:rsidRPr="0022588B">
        <w:rPr>
          <w:spacing w:val="-10"/>
        </w:rPr>
        <w:t xml:space="preserve"> </w:t>
      </w:r>
      <w:r w:rsidRPr="0022588B">
        <w:t>c)</w:t>
      </w:r>
      <w:r w:rsidRPr="0022588B">
        <w:rPr>
          <w:spacing w:val="-10"/>
        </w:rPr>
        <w:t xml:space="preserve"> </w:t>
      </w:r>
      <w:r w:rsidRPr="0022588B">
        <w:t>uplatní</w:t>
      </w:r>
      <w:r w:rsidRPr="0022588B">
        <w:rPr>
          <w:spacing w:val="-11"/>
        </w:rPr>
        <w:t xml:space="preserve"> </w:t>
      </w:r>
      <w:r w:rsidRPr="0022588B">
        <w:t>pouze</w:t>
      </w:r>
      <w:r w:rsidRPr="0022588B">
        <w:rPr>
          <w:spacing w:val="-9"/>
        </w:rPr>
        <w:t xml:space="preserve"> </w:t>
      </w:r>
      <w:r w:rsidRPr="0022588B">
        <w:t>pro</w:t>
      </w:r>
      <w:r w:rsidRPr="0022588B">
        <w:rPr>
          <w:spacing w:val="-10"/>
        </w:rPr>
        <w:t xml:space="preserve"> </w:t>
      </w:r>
      <w:r w:rsidRPr="0022588B">
        <w:t>řízení</w:t>
      </w:r>
      <w:r w:rsidRPr="0022588B">
        <w:rPr>
          <w:spacing w:val="-11"/>
        </w:rPr>
        <w:t xml:space="preserve"> </w:t>
      </w:r>
      <w:r w:rsidRPr="0022588B">
        <w:t>zahájené</w:t>
      </w:r>
      <w:r w:rsidRPr="0022588B">
        <w:rPr>
          <w:spacing w:val="-9"/>
        </w:rPr>
        <w:t xml:space="preserve"> </w:t>
      </w:r>
      <w:r w:rsidRPr="0022588B">
        <w:t>v</w:t>
      </w:r>
      <w:r w:rsidRPr="0022588B">
        <w:rPr>
          <w:spacing w:val="-10"/>
        </w:rPr>
        <w:t xml:space="preserve"> </w:t>
      </w:r>
      <w:r w:rsidRPr="0022588B">
        <w:t>konkrétní</w:t>
      </w:r>
      <w:r w:rsidRPr="0022588B">
        <w:rPr>
          <w:spacing w:val="-9"/>
        </w:rPr>
        <w:t xml:space="preserve"> </w:t>
      </w:r>
      <w:r w:rsidRPr="0022588B">
        <w:t>věci</w:t>
      </w:r>
      <w:r w:rsidRPr="0022588B">
        <w:rPr>
          <w:spacing w:val="-10"/>
        </w:rPr>
        <w:t xml:space="preserve"> </w:t>
      </w:r>
      <w:r w:rsidRPr="0022588B">
        <w:t xml:space="preserve">(zapisované do rejstříku </w:t>
      </w:r>
      <w:proofErr w:type="spellStart"/>
      <w:r w:rsidRPr="0022588B">
        <w:t>Nc</w:t>
      </w:r>
      <w:proofErr w:type="spellEnd"/>
      <w:r w:rsidRPr="0022588B">
        <w:t xml:space="preserve"> či seznamu věcí P a </w:t>
      </w:r>
      <w:proofErr w:type="spellStart"/>
      <w:r w:rsidRPr="0022588B">
        <w:t>Nc</w:t>
      </w:r>
      <w:proofErr w:type="spellEnd"/>
      <w:r w:rsidRPr="0022588B">
        <w:t>) do jeho pravomocného</w:t>
      </w:r>
      <w:r w:rsidRPr="0022588B">
        <w:rPr>
          <w:spacing w:val="-23"/>
        </w:rPr>
        <w:t xml:space="preserve"> </w:t>
      </w:r>
      <w:r w:rsidRPr="0022588B">
        <w:t>skončení.</w:t>
      </w:r>
    </w:p>
    <w:p w14:paraId="7D4625C0" w14:textId="77777777" w:rsidR="00795D15" w:rsidRPr="0022588B" w:rsidRDefault="00795D15" w:rsidP="00795D15">
      <w:pPr>
        <w:pStyle w:val="Zkladntext"/>
        <w:kinsoku w:val="0"/>
        <w:overflowPunct w:val="0"/>
        <w:spacing w:before="10"/>
      </w:pPr>
    </w:p>
    <w:p w14:paraId="07233263" w14:textId="77777777" w:rsidR="00795D15" w:rsidRPr="0022588B" w:rsidRDefault="00795D15" w:rsidP="00795D15">
      <w:pPr>
        <w:pStyle w:val="Odstavecseseznamem"/>
        <w:numPr>
          <w:ilvl w:val="0"/>
          <w:numId w:val="36"/>
        </w:numPr>
        <w:tabs>
          <w:tab w:val="left" w:pos="525"/>
        </w:tabs>
        <w:kinsoku w:val="0"/>
        <w:overflowPunct w:val="0"/>
        <w:ind w:left="255" w:right="1117" w:hanging="11"/>
        <w:jc w:val="both"/>
      </w:pPr>
      <w:r w:rsidRPr="0022588B">
        <w:t>Věc</w:t>
      </w:r>
      <w:r w:rsidRPr="0022588B">
        <w:rPr>
          <w:spacing w:val="-11"/>
        </w:rPr>
        <w:t xml:space="preserve"> </w:t>
      </w:r>
      <w:r w:rsidRPr="0022588B">
        <w:t>pravomocně</w:t>
      </w:r>
      <w:r w:rsidRPr="0022588B">
        <w:rPr>
          <w:spacing w:val="-11"/>
        </w:rPr>
        <w:t xml:space="preserve"> </w:t>
      </w:r>
      <w:r w:rsidRPr="0022588B">
        <w:t>skončená,</w:t>
      </w:r>
      <w:r w:rsidRPr="0022588B">
        <w:rPr>
          <w:spacing w:val="-11"/>
        </w:rPr>
        <w:t xml:space="preserve"> </w:t>
      </w:r>
      <w:r w:rsidRPr="0022588B">
        <w:t>v</w:t>
      </w:r>
      <w:r w:rsidRPr="0022588B">
        <w:rPr>
          <w:spacing w:val="-11"/>
        </w:rPr>
        <w:t xml:space="preserve"> </w:t>
      </w:r>
      <w:r w:rsidRPr="0022588B">
        <w:t>níž</w:t>
      </w:r>
      <w:r w:rsidRPr="0022588B">
        <w:rPr>
          <w:spacing w:val="-10"/>
        </w:rPr>
        <w:t xml:space="preserve"> </w:t>
      </w:r>
      <w:r w:rsidRPr="0022588B">
        <w:t>bude</w:t>
      </w:r>
      <w:r w:rsidRPr="0022588B">
        <w:rPr>
          <w:spacing w:val="-11"/>
        </w:rPr>
        <w:t xml:space="preserve"> </w:t>
      </w:r>
      <w:r w:rsidRPr="0022588B">
        <w:t>pokračováno</w:t>
      </w:r>
      <w:r w:rsidRPr="0022588B">
        <w:rPr>
          <w:spacing w:val="-14"/>
        </w:rPr>
        <w:t xml:space="preserve"> </w:t>
      </w:r>
      <w:r w:rsidRPr="0022588B">
        <w:t>z</w:t>
      </w:r>
      <w:r w:rsidRPr="0022588B">
        <w:rPr>
          <w:spacing w:val="-10"/>
        </w:rPr>
        <w:t xml:space="preserve"> </w:t>
      </w:r>
      <w:r w:rsidRPr="0022588B">
        <w:t>důvodu</w:t>
      </w:r>
      <w:r w:rsidRPr="0022588B">
        <w:rPr>
          <w:spacing w:val="-12"/>
        </w:rPr>
        <w:t xml:space="preserve"> </w:t>
      </w:r>
      <w:r w:rsidRPr="0022588B">
        <w:t>zrušení</w:t>
      </w:r>
      <w:r w:rsidRPr="0022588B">
        <w:rPr>
          <w:spacing w:val="-12"/>
        </w:rPr>
        <w:t xml:space="preserve"> </w:t>
      </w:r>
      <w:r w:rsidRPr="0022588B">
        <w:t>napadeného</w:t>
      </w:r>
      <w:r w:rsidRPr="0022588B">
        <w:rPr>
          <w:spacing w:val="-11"/>
        </w:rPr>
        <w:t xml:space="preserve"> </w:t>
      </w:r>
      <w:r w:rsidRPr="0022588B">
        <w:t>rozhodnutí</w:t>
      </w:r>
      <w:r w:rsidRPr="0022588B">
        <w:rPr>
          <w:spacing w:val="-11"/>
        </w:rPr>
        <w:t xml:space="preserve"> </w:t>
      </w:r>
      <w:r w:rsidRPr="0022588B">
        <w:t>pro</w:t>
      </w:r>
      <w:r w:rsidRPr="0022588B">
        <w:rPr>
          <w:spacing w:val="-12"/>
        </w:rPr>
        <w:t xml:space="preserve"> </w:t>
      </w:r>
      <w:r w:rsidRPr="0022588B">
        <w:t>zmatečnost,</w:t>
      </w:r>
      <w:r w:rsidRPr="0022588B">
        <w:rPr>
          <w:spacing w:val="-11"/>
        </w:rPr>
        <w:t xml:space="preserve"> </w:t>
      </w:r>
      <w:r w:rsidRPr="0022588B">
        <w:t>na</w:t>
      </w:r>
      <w:r w:rsidRPr="0022588B">
        <w:rPr>
          <w:spacing w:val="-10"/>
        </w:rPr>
        <w:t xml:space="preserve"> </w:t>
      </w:r>
      <w:r w:rsidRPr="0022588B">
        <w:t>základě</w:t>
      </w:r>
      <w:r w:rsidRPr="0022588B">
        <w:rPr>
          <w:spacing w:val="-11"/>
        </w:rPr>
        <w:t xml:space="preserve"> </w:t>
      </w:r>
      <w:r w:rsidRPr="0022588B">
        <w:t>dovolání</w:t>
      </w:r>
      <w:r w:rsidRPr="0022588B">
        <w:rPr>
          <w:spacing w:val="-12"/>
        </w:rPr>
        <w:t xml:space="preserve"> </w:t>
      </w:r>
      <w:r w:rsidRPr="0022588B">
        <w:t>nebo</w:t>
      </w:r>
      <w:r w:rsidRPr="0022588B">
        <w:rPr>
          <w:spacing w:val="-11"/>
        </w:rPr>
        <w:t xml:space="preserve"> </w:t>
      </w:r>
      <w:r w:rsidRPr="0022588B">
        <w:t>rozhodnutí Ústavního soudu, obživne a nově se nezapisuje. Ve věci bude nadále jednat a rozhodovat senát ve stejném oddělení (co se číselného označení týká), jehož rozhodnutí bylo zrušeno. Pokud bylo příslušné oddělení zrušeno bez dalšího, bude věc přidělena v rámci běžného nápadu do oddělení s přihlédnutím</w:t>
      </w:r>
      <w:r w:rsidRPr="0022588B">
        <w:rPr>
          <w:spacing w:val="-2"/>
        </w:rPr>
        <w:t xml:space="preserve"> </w:t>
      </w:r>
      <w:r w:rsidRPr="0022588B">
        <w:t>ke</w:t>
      </w:r>
      <w:r w:rsidRPr="0022588B">
        <w:rPr>
          <w:spacing w:val="-1"/>
        </w:rPr>
        <w:t xml:space="preserve"> </w:t>
      </w:r>
      <w:r w:rsidRPr="0022588B">
        <w:t>specializaci</w:t>
      </w:r>
      <w:r w:rsidRPr="0022588B">
        <w:rPr>
          <w:spacing w:val="-1"/>
        </w:rPr>
        <w:t xml:space="preserve"> </w:t>
      </w:r>
      <w:r w:rsidRPr="0022588B">
        <w:t>věci s</w:t>
      </w:r>
      <w:r w:rsidRPr="0022588B">
        <w:rPr>
          <w:spacing w:val="-3"/>
        </w:rPr>
        <w:t xml:space="preserve"> </w:t>
      </w:r>
      <w:r w:rsidRPr="0022588B">
        <w:t>výjimkou</w:t>
      </w:r>
      <w:r w:rsidRPr="0022588B">
        <w:rPr>
          <w:spacing w:val="-2"/>
        </w:rPr>
        <w:t xml:space="preserve"> </w:t>
      </w:r>
      <w:r w:rsidRPr="0022588B">
        <w:t>věcí</w:t>
      </w:r>
      <w:r w:rsidRPr="0022588B">
        <w:rPr>
          <w:spacing w:val="-3"/>
        </w:rPr>
        <w:t xml:space="preserve"> </w:t>
      </w:r>
      <w:r w:rsidRPr="0022588B">
        <w:t>vydaných</w:t>
      </w:r>
      <w:r w:rsidRPr="0022588B">
        <w:rPr>
          <w:spacing w:val="-2"/>
        </w:rPr>
        <w:t xml:space="preserve"> </w:t>
      </w:r>
      <w:r w:rsidRPr="0022588B">
        <w:t>v oddělení</w:t>
      </w:r>
      <w:r w:rsidRPr="0022588B">
        <w:rPr>
          <w:spacing w:val="-1"/>
        </w:rPr>
        <w:t xml:space="preserve"> </w:t>
      </w:r>
      <w:r w:rsidRPr="0022588B">
        <w:t>51</w:t>
      </w:r>
      <w:r w:rsidRPr="0022588B">
        <w:rPr>
          <w:spacing w:val="-3"/>
        </w:rPr>
        <w:t xml:space="preserve"> </w:t>
      </w:r>
      <w:r w:rsidRPr="0022588B">
        <w:t>Co,</w:t>
      </w:r>
      <w:r w:rsidRPr="0022588B">
        <w:rPr>
          <w:spacing w:val="-4"/>
        </w:rPr>
        <w:t xml:space="preserve"> </w:t>
      </w:r>
      <w:r w:rsidRPr="0022588B">
        <w:t>ty</w:t>
      </w:r>
      <w:r w:rsidRPr="0022588B">
        <w:rPr>
          <w:spacing w:val="-1"/>
        </w:rPr>
        <w:t xml:space="preserve"> </w:t>
      </w:r>
      <w:r w:rsidRPr="0022588B">
        <w:t>budou</w:t>
      </w:r>
      <w:r w:rsidRPr="0022588B">
        <w:rPr>
          <w:spacing w:val="-1"/>
        </w:rPr>
        <w:t xml:space="preserve"> </w:t>
      </w:r>
      <w:r w:rsidRPr="0022588B">
        <w:t>přiděleny</w:t>
      </w:r>
      <w:r w:rsidRPr="0022588B">
        <w:rPr>
          <w:spacing w:val="-1"/>
        </w:rPr>
        <w:t xml:space="preserve"> </w:t>
      </w:r>
      <w:r w:rsidRPr="0022588B">
        <w:t>k</w:t>
      </w:r>
      <w:r w:rsidRPr="0022588B">
        <w:rPr>
          <w:spacing w:val="-1"/>
        </w:rPr>
        <w:t xml:space="preserve"> </w:t>
      </w:r>
      <w:r w:rsidRPr="0022588B">
        <w:t>vyřízení</w:t>
      </w:r>
      <w:r w:rsidRPr="0022588B">
        <w:rPr>
          <w:spacing w:val="-1"/>
        </w:rPr>
        <w:t xml:space="preserve"> </w:t>
      </w:r>
      <w:r w:rsidRPr="0022588B">
        <w:t>oddělení 15</w:t>
      </w:r>
      <w:r w:rsidRPr="0022588B">
        <w:rPr>
          <w:spacing w:val="-28"/>
        </w:rPr>
        <w:t xml:space="preserve"> </w:t>
      </w:r>
      <w:r w:rsidRPr="0022588B">
        <w:t>Co.  Věci vrácené dříve okresnímu soudu bez věcného vyřízení se rovněž nově nezapisují.</w:t>
      </w:r>
    </w:p>
    <w:p w14:paraId="6C50A859" w14:textId="77777777" w:rsidR="00795D15" w:rsidRPr="0022588B" w:rsidRDefault="00795D15" w:rsidP="00795D15">
      <w:pPr>
        <w:pStyle w:val="Zkladntext"/>
        <w:kinsoku w:val="0"/>
        <w:overflowPunct w:val="0"/>
        <w:spacing w:before="10"/>
        <w:rPr>
          <w:sz w:val="23"/>
          <w:szCs w:val="23"/>
        </w:rPr>
      </w:pPr>
    </w:p>
    <w:p w14:paraId="6D575ADC" w14:textId="77777777" w:rsidR="00795D15" w:rsidRPr="0022588B" w:rsidRDefault="00795D15" w:rsidP="00795D15">
      <w:pPr>
        <w:pStyle w:val="Odstavecseseznamem"/>
        <w:numPr>
          <w:ilvl w:val="0"/>
          <w:numId w:val="36"/>
        </w:numPr>
        <w:tabs>
          <w:tab w:val="left" w:pos="499"/>
        </w:tabs>
        <w:kinsoku w:val="0"/>
        <w:overflowPunct w:val="0"/>
        <w:spacing w:before="1"/>
        <w:ind w:right="1129" w:hanging="10"/>
        <w:jc w:val="both"/>
      </w:pPr>
      <w:r w:rsidRPr="0022588B">
        <w:t xml:space="preserve">Při pracovní neschopnosti soudce přesahující 3 týdny se příslušnému oddělení </w:t>
      </w:r>
      <w:proofErr w:type="gramStart"/>
      <w:r w:rsidRPr="0022588B">
        <w:t>sníží</w:t>
      </w:r>
      <w:proofErr w:type="gramEnd"/>
      <w:r w:rsidRPr="0022588B">
        <w:t xml:space="preserve"> nápad pro každé kolo o pět věcí až do ukončení pracovní neschopnosti; při pracovní neschopnosti místopředsedkyně přesahující 3 týdny se oddělení 57 Co sníží nápad pro každé kolo o dvě věci až do ukončení pracovní neschopnosti.</w:t>
      </w:r>
      <w:r w:rsidRPr="0022588B">
        <w:rPr>
          <w:spacing w:val="-5"/>
        </w:rPr>
        <w:t xml:space="preserve"> </w:t>
      </w:r>
      <w:r w:rsidRPr="0022588B">
        <w:t>Tyto</w:t>
      </w:r>
      <w:r w:rsidRPr="0022588B">
        <w:rPr>
          <w:spacing w:val="-5"/>
        </w:rPr>
        <w:t xml:space="preserve"> </w:t>
      </w:r>
      <w:r w:rsidRPr="0022588B">
        <w:t>rozhodné</w:t>
      </w:r>
      <w:r w:rsidRPr="0022588B">
        <w:rPr>
          <w:spacing w:val="-4"/>
        </w:rPr>
        <w:t xml:space="preserve"> </w:t>
      </w:r>
      <w:r w:rsidRPr="0022588B">
        <w:t>skutečnosti</w:t>
      </w:r>
      <w:r w:rsidRPr="0022588B">
        <w:rPr>
          <w:spacing w:val="-7"/>
        </w:rPr>
        <w:t xml:space="preserve"> </w:t>
      </w:r>
      <w:r w:rsidRPr="0022588B">
        <w:t>signalizuje řídící předseda oddělení</w:t>
      </w:r>
      <w:r w:rsidRPr="0022588B">
        <w:rPr>
          <w:spacing w:val="-9"/>
        </w:rPr>
        <w:t xml:space="preserve"> </w:t>
      </w:r>
      <w:r w:rsidRPr="0022588B">
        <w:t>místopředsedkyni</w:t>
      </w:r>
      <w:r w:rsidRPr="0022588B">
        <w:rPr>
          <w:spacing w:val="-5"/>
        </w:rPr>
        <w:t xml:space="preserve"> </w:t>
      </w:r>
      <w:r w:rsidRPr="0022588B">
        <w:t>soudu, která dá pokyn dozorčí úřednici ke změně klíče, a v případě pracovní neschopnosti místopředsedkyně předsedovi soudu,</w:t>
      </w:r>
      <w:r w:rsidRPr="0022588B">
        <w:rPr>
          <w:spacing w:val="-7"/>
        </w:rPr>
        <w:t xml:space="preserve"> </w:t>
      </w:r>
      <w:r w:rsidRPr="0022588B">
        <w:t>který</w:t>
      </w:r>
      <w:r w:rsidRPr="0022588B">
        <w:rPr>
          <w:spacing w:val="-4"/>
        </w:rPr>
        <w:t xml:space="preserve"> </w:t>
      </w:r>
      <w:r w:rsidRPr="0022588B">
        <w:t>dá</w:t>
      </w:r>
      <w:r w:rsidRPr="0022588B">
        <w:rPr>
          <w:spacing w:val="-6"/>
        </w:rPr>
        <w:t xml:space="preserve"> </w:t>
      </w:r>
      <w:r w:rsidRPr="0022588B">
        <w:t>pokyn</w:t>
      </w:r>
      <w:r w:rsidRPr="0022588B">
        <w:rPr>
          <w:spacing w:val="-5"/>
        </w:rPr>
        <w:t xml:space="preserve"> </w:t>
      </w:r>
      <w:r w:rsidRPr="0022588B">
        <w:t>dozorčí</w:t>
      </w:r>
      <w:r w:rsidRPr="0022588B">
        <w:rPr>
          <w:spacing w:val="-6"/>
        </w:rPr>
        <w:t xml:space="preserve"> </w:t>
      </w:r>
      <w:r w:rsidRPr="0022588B">
        <w:t>úřednici</w:t>
      </w:r>
      <w:r w:rsidRPr="0022588B">
        <w:rPr>
          <w:spacing w:val="-7"/>
        </w:rPr>
        <w:t xml:space="preserve"> </w:t>
      </w:r>
      <w:r w:rsidRPr="0022588B">
        <w:t>ke</w:t>
      </w:r>
      <w:r w:rsidRPr="0022588B">
        <w:rPr>
          <w:spacing w:val="-11"/>
        </w:rPr>
        <w:t xml:space="preserve"> </w:t>
      </w:r>
      <w:r w:rsidRPr="0022588B">
        <w:t>změně</w:t>
      </w:r>
      <w:r w:rsidRPr="0022588B">
        <w:rPr>
          <w:spacing w:val="-4"/>
        </w:rPr>
        <w:t xml:space="preserve"> </w:t>
      </w:r>
      <w:r w:rsidRPr="0022588B">
        <w:t>klíče.</w:t>
      </w:r>
    </w:p>
    <w:p w14:paraId="4B45A5EE" w14:textId="77777777" w:rsidR="00795D15" w:rsidRPr="0022588B" w:rsidRDefault="00795D15" w:rsidP="00795D15">
      <w:pPr>
        <w:pStyle w:val="Odstavecseseznamem"/>
        <w:numPr>
          <w:ilvl w:val="0"/>
          <w:numId w:val="36"/>
        </w:numPr>
        <w:tabs>
          <w:tab w:val="left" w:pos="508"/>
        </w:tabs>
        <w:kinsoku w:val="0"/>
        <w:overflowPunct w:val="0"/>
        <w:spacing w:before="120"/>
        <w:ind w:left="508" w:hanging="264"/>
        <w:jc w:val="both"/>
      </w:pPr>
      <w:r w:rsidRPr="0022588B">
        <w:t>Klíč</w:t>
      </w:r>
      <w:r w:rsidRPr="0022588B">
        <w:rPr>
          <w:spacing w:val="-8"/>
        </w:rPr>
        <w:t xml:space="preserve"> </w:t>
      </w:r>
      <w:r w:rsidRPr="0022588B">
        <w:t>pro</w:t>
      </w:r>
      <w:r w:rsidRPr="0022588B">
        <w:rPr>
          <w:spacing w:val="-8"/>
        </w:rPr>
        <w:t xml:space="preserve"> </w:t>
      </w:r>
      <w:r w:rsidRPr="0022588B">
        <w:t>rozdělování</w:t>
      </w:r>
      <w:r w:rsidRPr="0022588B">
        <w:rPr>
          <w:spacing w:val="-7"/>
        </w:rPr>
        <w:t xml:space="preserve"> </w:t>
      </w:r>
      <w:r w:rsidRPr="0022588B">
        <w:t>nápadu</w:t>
      </w:r>
      <w:r w:rsidRPr="0022588B">
        <w:rPr>
          <w:spacing w:val="-8"/>
        </w:rPr>
        <w:t xml:space="preserve"> </w:t>
      </w:r>
      <w:r w:rsidRPr="0022588B">
        <w:t>mezi</w:t>
      </w:r>
      <w:r w:rsidRPr="0022588B">
        <w:rPr>
          <w:spacing w:val="-7"/>
        </w:rPr>
        <w:t xml:space="preserve"> </w:t>
      </w:r>
      <w:r w:rsidRPr="0022588B">
        <w:t>odděleními</w:t>
      </w:r>
      <w:r w:rsidRPr="0022588B">
        <w:rPr>
          <w:spacing w:val="-7"/>
        </w:rPr>
        <w:t xml:space="preserve"> </w:t>
      </w:r>
      <w:r w:rsidRPr="0022588B">
        <w:t>se</w:t>
      </w:r>
      <w:r w:rsidRPr="0022588B">
        <w:rPr>
          <w:spacing w:val="-7"/>
        </w:rPr>
        <w:t xml:space="preserve"> </w:t>
      </w:r>
      <w:r w:rsidRPr="0022588B">
        <w:t>stanoví</w:t>
      </w:r>
      <w:r w:rsidRPr="0022588B">
        <w:rPr>
          <w:spacing w:val="-8"/>
        </w:rPr>
        <w:t xml:space="preserve"> </w:t>
      </w:r>
      <w:r w:rsidRPr="0022588B">
        <w:t>takto:</w:t>
      </w:r>
    </w:p>
    <w:p w14:paraId="49FB669D" w14:textId="77777777" w:rsidR="00795D15" w:rsidRPr="0022588B" w:rsidRDefault="00795D15" w:rsidP="00795D15">
      <w:pPr>
        <w:pStyle w:val="Zkladntext"/>
        <w:kinsoku w:val="0"/>
        <w:overflowPunct w:val="0"/>
        <w:spacing w:before="120" w:line="257" w:lineRule="exact"/>
        <w:ind w:left="255"/>
      </w:pPr>
      <w:r w:rsidRPr="0022588B">
        <w:t>8 Co   – 15</w:t>
      </w:r>
    </w:p>
    <w:p w14:paraId="4C9C75FE" w14:textId="77777777" w:rsidR="00795D15" w:rsidRPr="0022588B" w:rsidRDefault="00795D15" w:rsidP="00795D15">
      <w:pPr>
        <w:pStyle w:val="Zkladntext"/>
        <w:kinsoku w:val="0"/>
        <w:overflowPunct w:val="0"/>
        <w:spacing w:line="252" w:lineRule="exact"/>
        <w:ind w:left="253"/>
      </w:pPr>
      <w:r w:rsidRPr="0022588B">
        <w:t>9 Co   – 15</w:t>
      </w:r>
    </w:p>
    <w:p w14:paraId="29676CC3" w14:textId="77777777" w:rsidR="00795D15" w:rsidRPr="0022588B" w:rsidRDefault="00795D15" w:rsidP="00795D15">
      <w:pPr>
        <w:pStyle w:val="Zkladntext"/>
        <w:kinsoku w:val="0"/>
        <w:overflowPunct w:val="0"/>
        <w:spacing w:line="264" w:lineRule="exact"/>
        <w:ind w:left="246"/>
      </w:pPr>
      <w:r w:rsidRPr="0022588B">
        <w:t>10 Co –</w:t>
      </w:r>
      <w:r w:rsidRPr="0022588B">
        <w:rPr>
          <w:spacing w:val="-5"/>
        </w:rPr>
        <w:t xml:space="preserve"> </w:t>
      </w:r>
      <w:r w:rsidRPr="0022588B">
        <w:t>20</w:t>
      </w:r>
    </w:p>
    <w:p w14:paraId="7FC4465C" w14:textId="77777777" w:rsidR="00795D15" w:rsidRPr="0022588B" w:rsidRDefault="00795D15" w:rsidP="00795D15">
      <w:pPr>
        <w:pStyle w:val="Zkladntext"/>
        <w:kinsoku w:val="0"/>
        <w:overflowPunct w:val="0"/>
        <w:spacing w:line="269" w:lineRule="exact"/>
        <w:ind w:left="246"/>
      </w:pPr>
      <w:r w:rsidRPr="0022588B">
        <w:t>11 Co –</w:t>
      </w:r>
      <w:r w:rsidRPr="0022588B">
        <w:rPr>
          <w:spacing w:val="-5"/>
        </w:rPr>
        <w:t xml:space="preserve"> </w:t>
      </w:r>
      <w:r w:rsidRPr="0022588B">
        <w:t>14</w:t>
      </w:r>
    </w:p>
    <w:p w14:paraId="27CC293D" w14:textId="77777777" w:rsidR="00795D15" w:rsidRPr="0022588B" w:rsidRDefault="00795D15" w:rsidP="00795D15">
      <w:pPr>
        <w:pStyle w:val="Zkladntext"/>
        <w:kinsoku w:val="0"/>
        <w:overflowPunct w:val="0"/>
        <w:spacing w:line="269" w:lineRule="exact"/>
        <w:ind w:left="253"/>
      </w:pPr>
      <w:r w:rsidRPr="0022588B">
        <w:t>13 Co – 14</w:t>
      </w:r>
    </w:p>
    <w:p w14:paraId="5E56DFB3" w14:textId="77777777" w:rsidR="00795D15" w:rsidRPr="0022588B" w:rsidRDefault="00795D15" w:rsidP="00795D15">
      <w:pPr>
        <w:pStyle w:val="Zkladntext"/>
        <w:kinsoku w:val="0"/>
        <w:overflowPunct w:val="0"/>
        <w:spacing w:line="269" w:lineRule="exact"/>
        <w:ind w:left="251"/>
      </w:pPr>
      <w:r w:rsidRPr="0022588B">
        <w:t>14 Co – 15</w:t>
      </w:r>
    </w:p>
    <w:p w14:paraId="45D0CE5D" w14:textId="77777777" w:rsidR="00795D15" w:rsidRPr="0022588B" w:rsidRDefault="00795D15" w:rsidP="00795D15">
      <w:pPr>
        <w:pStyle w:val="Zkladntext"/>
        <w:kinsoku w:val="0"/>
        <w:overflowPunct w:val="0"/>
        <w:spacing w:before="2" w:line="269" w:lineRule="exact"/>
        <w:ind w:left="251"/>
      </w:pPr>
      <w:r w:rsidRPr="0022588B">
        <w:t>15 Co – 15</w:t>
      </w:r>
    </w:p>
    <w:p w14:paraId="768994AF" w14:textId="77777777" w:rsidR="00795D15" w:rsidRPr="0022588B" w:rsidRDefault="00795D15" w:rsidP="00795D15">
      <w:pPr>
        <w:pStyle w:val="Zkladntext"/>
        <w:kinsoku w:val="0"/>
        <w:overflowPunct w:val="0"/>
        <w:spacing w:line="269" w:lineRule="exact"/>
        <w:ind w:left="246"/>
      </w:pPr>
      <w:r w:rsidRPr="0022588B">
        <w:t>16 Co – 15</w:t>
      </w:r>
    </w:p>
    <w:p w14:paraId="1719E1AE" w14:textId="77777777" w:rsidR="00795D15" w:rsidRPr="0022588B" w:rsidRDefault="00795D15" w:rsidP="00795D15">
      <w:pPr>
        <w:pStyle w:val="Zkladntext"/>
        <w:kinsoku w:val="0"/>
        <w:overflowPunct w:val="0"/>
        <w:spacing w:line="269" w:lineRule="exact"/>
        <w:ind w:left="253"/>
      </w:pPr>
      <w:r w:rsidRPr="0022588B">
        <w:t>57 Co – 17</w:t>
      </w:r>
    </w:p>
    <w:p w14:paraId="56F39D76" w14:textId="77777777" w:rsidR="00795D15" w:rsidRPr="0022588B" w:rsidRDefault="00795D15" w:rsidP="00795D15">
      <w:pPr>
        <w:pStyle w:val="Zkladntext"/>
        <w:kinsoku w:val="0"/>
        <w:overflowPunct w:val="0"/>
        <w:spacing w:before="1" w:line="269" w:lineRule="exact"/>
        <w:ind w:left="253"/>
      </w:pPr>
      <w:r w:rsidRPr="0022588B">
        <w:t>66 Co – 15</w:t>
      </w:r>
    </w:p>
    <w:p w14:paraId="5AEC9C1F" w14:textId="77777777" w:rsidR="00795D15" w:rsidRPr="0022588B" w:rsidRDefault="00795D15" w:rsidP="00795D15">
      <w:pPr>
        <w:pStyle w:val="Zkladntext"/>
        <w:kinsoku w:val="0"/>
        <w:overflowPunct w:val="0"/>
        <w:spacing w:line="269" w:lineRule="exact"/>
        <w:ind w:left="253"/>
      </w:pPr>
      <w:r w:rsidRPr="0022588B">
        <w:t>71 Co –</w:t>
      </w:r>
      <w:r w:rsidRPr="0022588B">
        <w:rPr>
          <w:spacing w:val="-12"/>
        </w:rPr>
        <w:t xml:space="preserve"> 15</w:t>
      </w:r>
    </w:p>
    <w:p w14:paraId="422E2C73" w14:textId="77777777" w:rsidR="00795D15" w:rsidRPr="0022588B" w:rsidRDefault="00795D15" w:rsidP="00795D15">
      <w:pPr>
        <w:pStyle w:val="Zkladntext"/>
        <w:numPr>
          <w:ilvl w:val="0"/>
          <w:numId w:val="37"/>
        </w:numPr>
        <w:kinsoku w:val="0"/>
        <w:overflowPunct w:val="0"/>
        <w:spacing w:before="120" w:line="269" w:lineRule="exact"/>
        <w:ind w:left="482" w:hanging="227"/>
      </w:pPr>
      <w:r w:rsidRPr="0022588B">
        <w:rPr>
          <w:u w:val="single"/>
        </w:rPr>
        <w:lastRenderedPageBreak/>
        <w:t>Režim přidělování věcí k zpracování a sestavení senátů v oddělení 57 Co</w:t>
      </w:r>
    </w:p>
    <w:p w14:paraId="006C13CB" w14:textId="77777777" w:rsidR="00795D15" w:rsidRPr="0022588B" w:rsidRDefault="00795D15" w:rsidP="00795D15">
      <w:pPr>
        <w:pStyle w:val="Zkladntext"/>
        <w:kinsoku w:val="0"/>
        <w:overflowPunct w:val="0"/>
        <w:spacing w:before="240" w:line="269" w:lineRule="exact"/>
        <w:ind w:left="284" w:right="1094"/>
        <w:jc w:val="both"/>
      </w:pPr>
      <w:r w:rsidRPr="0022588B">
        <w:t>a) Přidělování věcí k zpracování se děje v režimu pravidelné rotace na základě pořadí, v jakém byly jednotlivé věci přiděleny do oddělení, přičemž v případě, že je do oddělení přiděleno zároveň více věcí, stanoví se pořadí jejich přidělení ke zpracování podle běžného čísla vyplývající ze spisové značky, a to zvlášť:</w:t>
      </w:r>
    </w:p>
    <w:p w14:paraId="4D400852" w14:textId="77777777" w:rsidR="00795D15" w:rsidRPr="0022588B" w:rsidRDefault="00795D15" w:rsidP="00795D15">
      <w:pPr>
        <w:pStyle w:val="Zkladntext"/>
        <w:numPr>
          <w:ilvl w:val="0"/>
          <w:numId w:val="51"/>
        </w:numPr>
        <w:kinsoku w:val="0"/>
        <w:overflowPunct w:val="0"/>
        <w:spacing w:line="269" w:lineRule="exact"/>
        <w:ind w:left="567" w:right="1093" w:hanging="283"/>
        <w:jc w:val="both"/>
      </w:pPr>
      <w:r w:rsidRPr="0022588B">
        <w:t xml:space="preserve">pro rozhodnutí o odvolání ve věci samé v bytových věcech systémem: 2 (JUDr. Lenka Severová) - 2 (JUDr. Mgr. Marek </w:t>
      </w:r>
      <w:proofErr w:type="spellStart"/>
      <w:r w:rsidRPr="0022588B">
        <w:t>Del</w:t>
      </w:r>
      <w:proofErr w:type="spellEnd"/>
      <w:r w:rsidRPr="0022588B">
        <w:t xml:space="preserve"> </w:t>
      </w:r>
      <w:proofErr w:type="spellStart"/>
      <w:r w:rsidRPr="0022588B">
        <w:t>Favero</w:t>
      </w:r>
      <w:proofErr w:type="spellEnd"/>
      <w:r w:rsidRPr="0022588B">
        <w:t xml:space="preserve">, Ph.D.) - 1 (Mgr. Daniela Teterová) - 2 (Mgr. Michaela </w:t>
      </w:r>
      <w:proofErr w:type="spellStart"/>
      <w:r w:rsidRPr="0022588B">
        <w:t>Janošcová</w:t>
      </w:r>
      <w:proofErr w:type="spellEnd"/>
      <w:r w:rsidRPr="0022588B">
        <w:t xml:space="preserve">) - 2 (JUDr. Lenka Severová) - 2 (JUDr. Mgr. Marek </w:t>
      </w:r>
      <w:proofErr w:type="spellStart"/>
      <w:r w:rsidRPr="0022588B">
        <w:t>Del</w:t>
      </w:r>
      <w:proofErr w:type="spellEnd"/>
      <w:r w:rsidRPr="0022588B">
        <w:t xml:space="preserve"> </w:t>
      </w:r>
      <w:proofErr w:type="spellStart"/>
      <w:r w:rsidRPr="0022588B">
        <w:t>Favero</w:t>
      </w:r>
      <w:proofErr w:type="spellEnd"/>
      <w:r w:rsidRPr="0022588B">
        <w:t xml:space="preserve">, Ph.D.) - 1 (Mgr. Daniela Teterová) - 2 (Mgr. Michaela </w:t>
      </w:r>
      <w:proofErr w:type="spellStart"/>
      <w:r w:rsidRPr="0022588B">
        <w:t>Janošcová</w:t>
      </w:r>
      <w:proofErr w:type="spellEnd"/>
      <w:r w:rsidRPr="0022588B">
        <w:t xml:space="preserve">) – 1 (JUDr. Lenka Severová) - 1 (JUDr. Mgr. Marek </w:t>
      </w:r>
      <w:proofErr w:type="spellStart"/>
      <w:r w:rsidRPr="0022588B">
        <w:t>Del</w:t>
      </w:r>
      <w:proofErr w:type="spellEnd"/>
      <w:r w:rsidRPr="0022588B">
        <w:t xml:space="preserve"> </w:t>
      </w:r>
      <w:proofErr w:type="spellStart"/>
      <w:r w:rsidRPr="0022588B">
        <w:t>Favero</w:t>
      </w:r>
      <w:proofErr w:type="spellEnd"/>
      <w:r w:rsidRPr="0022588B">
        <w:t xml:space="preserve">, Ph.D.) - 0 (Mgr. Daniela Teterová) - 1 (Mgr. Michaela </w:t>
      </w:r>
      <w:proofErr w:type="spellStart"/>
      <w:r w:rsidRPr="0022588B">
        <w:t>Janošcová</w:t>
      </w:r>
      <w:proofErr w:type="spellEnd"/>
      <w:r w:rsidRPr="0022588B">
        <w:t>),</w:t>
      </w:r>
    </w:p>
    <w:p w14:paraId="2C8C06C3" w14:textId="77777777" w:rsidR="00795D15" w:rsidRPr="0022588B" w:rsidRDefault="00795D15" w:rsidP="00795D15">
      <w:pPr>
        <w:pStyle w:val="Zkladntext"/>
        <w:numPr>
          <w:ilvl w:val="0"/>
          <w:numId w:val="51"/>
        </w:numPr>
        <w:kinsoku w:val="0"/>
        <w:overflowPunct w:val="0"/>
        <w:spacing w:line="269" w:lineRule="exact"/>
        <w:ind w:left="567" w:right="1093" w:hanging="283"/>
        <w:jc w:val="both"/>
      </w:pPr>
      <w:r w:rsidRPr="0022588B">
        <w:t xml:space="preserve">pro rozhodnutí o odvolání ve věci samé s výjimkou bytových věcí systémem: 2 (JUDr. Lenka Severová) - 2 (JUDr. Mgr. Marek </w:t>
      </w:r>
      <w:proofErr w:type="spellStart"/>
      <w:r w:rsidRPr="0022588B">
        <w:t>Del</w:t>
      </w:r>
      <w:proofErr w:type="spellEnd"/>
      <w:r w:rsidRPr="0022588B">
        <w:t xml:space="preserve"> </w:t>
      </w:r>
      <w:proofErr w:type="spellStart"/>
      <w:r w:rsidRPr="0022588B">
        <w:t>Favero</w:t>
      </w:r>
      <w:proofErr w:type="spellEnd"/>
      <w:r w:rsidRPr="0022588B">
        <w:t xml:space="preserve">, Ph.D.) - 1 (Mgr. Daniela Teterová) - 2 (Mgr. Michaela </w:t>
      </w:r>
      <w:proofErr w:type="spellStart"/>
      <w:r w:rsidRPr="0022588B">
        <w:t>Janošcová</w:t>
      </w:r>
      <w:proofErr w:type="spellEnd"/>
      <w:r w:rsidRPr="0022588B">
        <w:t xml:space="preserve">) - 2 (JUDr. Lenka Severová) - 2 (JUDr. Mgr. Marek </w:t>
      </w:r>
      <w:proofErr w:type="spellStart"/>
      <w:r w:rsidRPr="0022588B">
        <w:t>Del</w:t>
      </w:r>
      <w:proofErr w:type="spellEnd"/>
      <w:r w:rsidRPr="0022588B">
        <w:t xml:space="preserve"> </w:t>
      </w:r>
      <w:proofErr w:type="spellStart"/>
      <w:r w:rsidRPr="0022588B">
        <w:t>Favero</w:t>
      </w:r>
      <w:proofErr w:type="spellEnd"/>
      <w:r w:rsidRPr="0022588B">
        <w:t xml:space="preserve">, Ph.D.) - 1 (Mgr. Daniela Teterová) - 2 (Mgr. Michaela </w:t>
      </w:r>
      <w:proofErr w:type="spellStart"/>
      <w:r w:rsidRPr="0022588B">
        <w:t>Janošcová</w:t>
      </w:r>
      <w:proofErr w:type="spellEnd"/>
      <w:r w:rsidRPr="0022588B">
        <w:t xml:space="preserve">) - 1 (JUDr. Lenka Severová) - 1 (JUDr. Mgr. Marek </w:t>
      </w:r>
      <w:proofErr w:type="spellStart"/>
      <w:r w:rsidRPr="0022588B">
        <w:t>Del</w:t>
      </w:r>
      <w:proofErr w:type="spellEnd"/>
      <w:r w:rsidRPr="0022588B">
        <w:t xml:space="preserve"> </w:t>
      </w:r>
      <w:proofErr w:type="spellStart"/>
      <w:r w:rsidRPr="0022588B">
        <w:t>Favero</w:t>
      </w:r>
      <w:proofErr w:type="spellEnd"/>
      <w:r w:rsidRPr="0022588B">
        <w:t xml:space="preserve">, Ph.D.) - 0 (Mgr. Daniela Teterová) - 1 (Mgr. Michaela </w:t>
      </w:r>
      <w:proofErr w:type="spellStart"/>
      <w:r w:rsidRPr="0022588B">
        <w:t>Janošcová</w:t>
      </w:r>
      <w:proofErr w:type="spellEnd"/>
      <w:r w:rsidRPr="0022588B">
        <w:t>),</w:t>
      </w:r>
    </w:p>
    <w:p w14:paraId="12EC2509" w14:textId="77777777" w:rsidR="00795D15" w:rsidRPr="0022588B" w:rsidRDefault="00795D15" w:rsidP="00795D15">
      <w:pPr>
        <w:pStyle w:val="Zkladntext"/>
        <w:numPr>
          <w:ilvl w:val="0"/>
          <w:numId w:val="51"/>
        </w:numPr>
        <w:kinsoku w:val="0"/>
        <w:overflowPunct w:val="0"/>
        <w:spacing w:line="269" w:lineRule="exact"/>
        <w:ind w:left="567" w:right="1093" w:hanging="283"/>
        <w:jc w:val="both"/>
      </w:pPr>
      <w:r w:rsidRPr="0022588B">
        <w:t xml:space="preserve">pro rozhodnutí o odvolání nikoliv ve věci samé, pro rozhodnutí o návrzích na přikázání věci podle § 12 a § 105 odst. 3 o. s. ř., o tom, zda je soudce vyloučen podle § 16 odst. 1 o. s. ř., a o návrzích na určení lhůty k provedení procesního úkonu systémem: 2 (JUDr. Lenka Severová) - 2 (JUDr. Mgr. Marek </w:t>
      </w:r>
      <w:proofErr w:type="spellStart"/>
      <w:r w:rsidRPr="0022588B">
        <w:t>Del</w:t>
      </w:r>
      <w:proofErr w:type="spellEnd"/>
      <w:r w:rsidRPr="0022588B">
        <w:t xml:space="preserve"> </w:t>
      </w:r>
      <w:proofErr w:type="spellStart"/>
      <w:r w:rsidRPr="0022588B">
        <w:t>Favero</w:t>
      </w:r>
      <w:proofErr w:type="spellEnd"/>
      <w:r w:rsidRPr="0022588B">
        <w:t xml:space="preserve">, Ph.D.) - 1 (Mgr. Daniela Teterová) - 2 (Mgr. Michaela </w:t>
      </w:r>
      <w:proofErr w:type="spellStart"/>
      <w:r w:rsidRPr="0022588B">
        <w:t>Janošcová</w:t>
      </w:r>
      <w:proofErr w:type="spellEnd"/>
      <w:r w:rsidRPr="0022588B">
        <w:t xml:space="preserve">) - 2 (JUDr. Lenka Severová) - 2 (JUDr. Mgr. Marek </w:t>
      </w:r>
      <w:proofErr w:type="spellStart"/>
      <w:r w:rsidRPr="0022588B">
        <w:t>Del</w:t>
      </w:r>
      <w:proofErr w:type="spellEnd"/>
      <w:r w:rsidRPr="0022588B">
        <w:t xml:space="preserve"> </w:t>
      </w:r>
      <w:proofErr w:type="spellStart"/>
      <w:r w:rsidRPr="0022588B">
        <w:t>Favero</w:t>
      </w:r>
      <w:proofErr w:type="spellEnd"/>
      <w:r w:rsidRPr="0022588B">
        <w:t xml:space="preserve">, Ph.D.) - 1 (Mgr. Daniela Teterová) - 2 (Mgr. Michaela </w:t>
      </w:r>
      <w:proofErr w:type="spellStart"/>
      <w:r w:rsidRPr="0022588B">
        <w:t>Janošcová</w:t>
      </w:r>
      <w:proofErr w:type="spellEnd"/>
      <w:r w:rsidRPr="0022588B">
        <w:t xml:space="preserve">) - 1 (JUDr. Lenka Severová) - 1 (JUDr. Mgr. Marek </w:t>
      </w:r>
      <w:proofErr w:type="spellStart"/>
      <w:r w:rsidRPr="0022588B">
        <w:t>Del</w:t>
      </w:r>
      <w:proofErr w:type="spellEnd"/>
      <w:r w:rsidRPr="0022588B">
        <w:t xml:space="preserve"> </w:t>
      </w:r>
      <w:proofErr w:type="spellStart"/>
      <w:r w:rsidRPr="0022588B">
        <w:t>Favero</w:t>
      </w:r>
      <w:proofErr w:type="spellEnd"/>
      <w:r w:rsidRPr="0022588B">
        <w:t xml:space="preserve">, Ph.D.) - 0 (Mgr. Daniela Teterová) - 1 (Mgr. Michaela </w:t>
      </w:r>
      <w:proofErr w:type="spellStart"/>
      <w:r w:rsidRPr="0022588B">
        <w:t>Janošcová</w:t>
      </w:r>
      <w:proofErr w:type="spellEnd"/>
      <w:r w:rsidRPr="0022588B">
        <w:t>).</w:t>
      </w:r>
    </w:p>
    <w:p w14:paraId="0855749C" w14:textId="77777777" w:rsidR="00795D15" w:rsidRPr="0022588B" w:rsidRDefault="00795D15" w:rsidP="00795D15">
      <w:pPr>
        <w:pStyle w:val="Zkladntext"/>
        <w:kinsoku w:val="0"/>
        <w:overflowPunct w:val="0"/>
        <w:spacing w:line="269" w:lineRule="exact"/>
        <w:ind w:left="479" w:right="1093"/>
        <w:jc w:val="both"/>
      </w:pPr>
    </w:p>
    <w:p w14:paraId="516729D6" w14:textId="77777777" w:rsidR="00795D15" w:rsidRPr="0022588B" w:rsidRDefault="00795D15" w:rsidP="00795D15">
      <w:pPr>
        <w:pStyle w:val="Zkladntext"/>
        <w:kinsoku w:val="0"/>
        <w:overflowPunct w:val="0"/>
        <w:spacing w:line="269" w:lineRule="exact"/>
        <w:ind w:left="284" w:right="1093"/>
        <w:jc w:val="both"/>
      </w:pPr>
      <w:r w:rsidRPr="0022588B">
        <w:t>b) Sestavení senátů:</w:t>
      </w:r>
    </w:p>
    <w:p w14:paraId="7DBCD42D" w14:textId="77777777" w:rsidR="00795D15" w:rsidRPr="0022588B" w:rsidRDefault="00795D15" w:rsidP="00795D15">
      <w:pPr>
        <w:pStyle w:val="Zkladntext"/>
        <w:numPr>
          <w:ilvl w:val="0"/>
          <w:numId w:val="52"/>
        </w:numPr>
        <w:kinsoku w:val="0"/>
        <w:overflowPunct w:val="0"/>
        <w:spacing w:line="269" w:lineRule="exact"/>
        <w:ind w:left="567" w:right="1093" w:hanging="283"/>
        <w:jc w:val="both"/>
      </w:pPr>
      <w:r w:rsidRPr="0022588B">
        <w:t xml:space="preserve">věc přidělenou k zpracování JUDr. Lence Severové rozhoduje senát ve složení: JUDr. Lenka Severová (předsedkyně senátu), JUDr. Mgr. Marek </w:t>
      </w:r>
      <w:proofErr w:type="spellStart"/>
      <w:proofErr w:type="gramStart"/>
      <w:r w:rsidRPr="0022588B">
        <w:t>Del</w:t>
      </w:r>
      <w:proofErr w:type="spellEnd"/>
      <w:r w:rsidRPr="0022588B">
        <w:t xml:space="preserve">  </w:t>
      </w:r>
      <w:proofErr w:type="spellStart"/>
      <w:r w:rsidRPr="0022588B">
        <w:t>Favero</w:t>
      </w:r>
      <w:proofErr w:type="spellEnd"/>
      <w:proofErr w:type="gramEnd"/>
      <w:r w:rsidRPr="0022588B">
        <w:t>, Ph.D., Mgr. Daniela Teterová,</w:t>
      </w:r>
    </w:p>
    <w:p w14:paraId="5024AF98" w14:textId="77777777" w:rsidR="00795D15" w:rsidRPr="0022588B" w:rsidRDefault="00795D15" w:rsidP="00795D15">
      <w:pPr>
        <w:pStyle w:val="Zkladntext"/>
        <w:numPr>
          <w:ilvl w:val="0"/>
          <w:numId w:val="53"/>
        </w:numPr>
        <w:kinsoku w:val="0"/>
        <w:overflowPunct w:val="0"/>
        <w:spacing w:line="269" w:lineRule="exact"/>
        <w:ind w:left="567" w:right="1093" w:hanging="283"/>
        <w:jc w:val="both"/>
      </w:pPr>
      <w:r w:rsidRPr="0022588B">
        <w:t xml:space="preserve">věc přidělenou k zpracování JUDr. Mgr. Marku </w:t>
      </w:r>
      <w:proofErr w:type="spellStart"/>
      <w:r w:rsidRPr="0022588B">
        <w:t>Del</w:t>
      </w:r>
      <w:proofErr w:type="spellEnd"/>
      <w:r w:rsidRPr="0022588B">
        <w:t xml:space="preserve"> </w:t>
      </w:r>
      <w:proofErr w:type="spellStart"/>
      <w:r w:rsidRPr="0022588B">
        <w:t>Favero</w:t>
      </w:r>
      <w:proofErr w:type="spellEnd"/>
      <w:r w:rsidRPr="0022588B">
        <w:t xml:space="preserve">, Ph.D. rozhoduje senát ve složení: JUDr. Mgr. Marek </w:t>
      </w:r>
      <w:proofErr w:type="spellStart"/>
      <w:r w:rsidRPr="0022588B">
        <w:t>Del</w:t>
      </w:r>
      <w:proofErr w:type="spellEnd"/>
      <w:r w:rsidRPr="0022588B">
        <w:t xml:space="preserve"> </w:t>
      </w:r>
      <w:proofErr w:type="spellStart"/>
      <w:r w:rsidRPr="0022588B">
        <w:t>Favero</w:t>
      </w:r>
      <w:proofErr w:type="spellEnd"/>
      <w:r w:rsidRPr="0022588B">
        <w:t xml:space="preserve">, Ph.D. (předseda senátu), JUDr. Lenka Severová, Mgr. Michaela </w:t>
      </w:r>
      <w:proofErr w:type="spellStart"/>
      <w:r w:rsidRPr="0022588B">
        <w:t>Janošcová</w:t>
      </w:r>
      <w:proofErr w:type="spellEnd"/>
      <w:r w:rsidRPr="0022588B">
        <w:t>,</w:t>
      </w:r>
    </w:p>
    <w:p w14:paraId="2A712DC4" w14:textId="77777777" w:rsidR="00795D15" w:rsidRPr="0022588B" w:rsidRDefault="00795D15" w:rsidP="00795D15">
      <w:pPr>
        <w:pStyle w:val="Zkladntext"/>
        <w:numPr>
          <w:ilvl w:val="0"/>
          <w:numId w:val="53"/>
        </w:numPr>
        <w:kinsoku w:val="0"/>
        <w:overflowPunct w:val="0"/>
        <w:spacing w:line="269" w:lineRule="exact"/>
        <w:ind w:left="567" w:right="1093" w:hanging="283"/>
        <w:jc w:val="both"/>
      </w:pPr>
      <w:r w:rsidRPr="0022588B">
        <w:t xml:space="preserve">věc přidělenou k zpracování Mgr. Daniele </w:t>
      </w:r>
      <w:proofErr w:type="spellStart"/>
      <w:r w:rsidRPr="0022588B">
        <w:t>Teterové</w:t>
      </w:r>
      <w:proofErr w:type="spellEnd"/>
      <w:r w:rsidRPr="0022588B">
        <w:t xml:space="preserve"> rozhoduje senát ve složení: Mgr. Daniela Teterová (předsedkyně senátu), JUDr. Lenka Severová, Mgr. Michaela </w:t>
      </w:r>
      <w:proofErr w:type="spellStart"/>
      <w:r w:rsidRPr="0022588B">
        <w:t>Janošcová</w:t>
      </w:r>
      <w:proofErr w:type="spellEnd"/>
      <w:r w:rsidRPr="0022588B">
        <w:t>,</w:t>
      </w:r>
    </w:p>
    <w:p w14:paraId="52F57FFC" w14:textId="77777777" w:rsidR="00795D15" w:rsidRPr="0022588B" w:rsidRDefault="00795D15" w:rsidP="00795D15">
      <w:pPr>
        <w:pStyle w:val="Zkladntext"/>
        <w:numPr>
          <w:ilvl w:val="0"/>
          <w:numId w:val="53"/>
        </w:numPr>
        <w:kinsoku w:val="0"/>
        <w:overflowPunct w:val="0"/>
        <w:spacing w:line="269" w:lineRule="exact"/>
        <w:ind w:left="567" w:right="1093" w:hanging="283"/>
        <w:jc w:val="both"/>
      </w:pPr>
      <w:r w:rsidRPr="0022588B">
        <w:t xml:space="preserve">věc přidělenou k zpracování Mgr. Michaele </w:t>
      </w:r>
      <w:proofErr w:type="spellStart"/>
      <w:r w:rsidRPr="0022588B">
        <w:t>Janošcové</w:t>
      </w:r>
      <w:proofErr w:type="spellEnd"/>
      <w:r w:rsidRPr="0022588B">
        <w:t xml:space="preserve"> rozhoduje senát ve složení: Mgr. Michaela </w:t>
      </w:r>
      <w:proofErr w:type="spellStart"/>
      <w:r w:rsidRPr="0022588B">
        <w:t>Janošcová</w:t>
      </w:r>
      <w:proofErr w:type="spellEnd"/>
      <w:r w:rsidRPr="0022588B">
        <w:t xml:space="preserve">, JUDr. Mgr. Marek </w:t>
      </w:r>
      <w:proofErr w:type="spellStart"/>
      <w:r w:rsidRPr="0022588B">
        <w:t>Del</w:t>
      </w:r>
      <w:proofErr w:type="spellEnd"/>
      <w:r w:rsidRPr="0022588B">
        <w:t xml:space="preserve"> </w:t>
      </w:r>
      <w:proofErr w:type="spellStart"/>
      <w:r w:rsidRPr="0022588B">
        <w:t>Favero</w:t>
      </w:r>
      <w:proofErr w:type="spellEnd"/>
      <w:r w:rsidRPr="0022588B">
        <w:t>, Ph.D. (předseda senátu), Mgr. Daniela Teterová.</w:t>
      </w:r>
    </w:p>
    <w:p w14:paraId="2F3BC0D6" w14:textId="77777777" w:rsidR="00795D15" w:rsidRPr="0022588B" w:rsidRDefault="00795D15" w:rsidP="00795D15">
      <w:pPr>
        <w:pStyle w:val="Zkladntext"/>
        <w:kinsoku w:val="0"/>
        <w:overflowPunct w:val="0"/>
        <w:spacing w:line="269" w:lineRule="exact"/>
        <w:ind w:left="284" w:right="1093"/>
        <w:jc w:val="both"/>
      </w:pPr>
    </w:p>
    <w:p w14:paraId="2261A6DD" w14:textId="77777777" w:rsidR="00795D15" w:rsidRPr="0022588B" w:rsidRDefault="00795D15" w:rsidP="00795D15">
      <w:pPr>
        <w:tabs>
          <w:tab w:val="left" w:pos="3674"/>
        </w:tabs>
        <w:ind w:left="284"/>
        <w:jc w:val="both"/>
        <w:rPr>
          <w:rFonts w:cs="Arial"/>
          <w:u w:val="single"/>
        </w:rPr>
      </w:pPr>
      <w:r w:rsidRPr="0022588B">
        <w:rPr>
          <w:rFonts w:cs="Arial"/>
        </w:rPr>
        <w:t xml:space="preserve">5. </w:t>
      </w:r>
      <w:r w:rsidRPr="0022588B">
        <w:rPr>
          <w:rFonts w:cs="Arial"/>
          <w:sz w:val="24"/>
          <w:szCs w:val="24"/>
          <w:u w:val="single"/>
        </w:rPr>
        <w:t>Režim přidělování věcí ke zpracování a sestavení senátů v oddělení 10 Co</w:t>
      </w:r>
    </w:p>
    <w:p w14:paraId="174B2CF3" w14:textId="77777777" w:rsidR="00795D15" w:rsidRPr="0022588B" w:rsidRDefault="00795D15" w:rsidP="00795D15">
      <w:pPr>
        <w:tabs>
          <w:tab w:val="left" w:pos="3674"/>
        </w:tabs>
        <w:ind w:left="284"/>
        <w:jc w:val="both"/>
        <w:rPr>
          <w:u w:val="single"/>
        </w:rPr>
      </w:pPr>
    </w:p>
    <w:p w14:paraId="3A0836C0" w14:textId="77777777" w:rsidR="00795D15" w:rsidRPr="0022588B" w:rsidRDefault="00795D15" w:rsidP="00795D15">
      <w:pPr>
        <w:pStyle w:val="Odstavecseseznamem"/>
        <w:ind w:left="284" w:firstLine="0"/>
        <w:contextualSpacing/>
        <w:jc w:val="both"/>
        <w:rPr>
          <w:rFonts w:cs="Arial"/>
        </w:rPr>
      </w:pPr>
      <w:r w:rsidRPr="0022588B">
        <w:rPr>
          <w:rFonts w:cs="Arial"/>
        </w:rPr>
        <w:t xml:space="preserve">a) Přidělování věcí ke zpracování v oddělení 10 Co se děje v režimu pravidelné rotace na základě pořadí, v jakém byly jednotlivé věci přiděleny do oddělení, podle pravidel uvedených v písm. b) tohoto bodu, přičemž v případě, že je do oddělení přiděleno zároveň více věcí, stanoví se pořadí jejich přidělení k zpracování podle běžného čísla vyplývajícího ze spisové značky. </w:t>
      </w:r>
    </w:p>
    <w:p w14:paraId="682940BC" w14:textId="77777777" w:rsidR="00795D15" w:rsidRPr="0022588B" w:rsidRDefault="00795D15" w:rsidP="00795D15">
      <w:pPr>
        <w:pStyle w:val="Odstavecseseznamem"/>
        <w:ind w:left="284" w:firstLine="0"/>
        <w:contextualSpacing/>
        <w:jc w:val="both"/>
      </w:pPr>
    </w:p>
    <w:p w14:paraId="11A55619" w14:textId="77777777" w:rsidR="00795D15" w:rsidRPr="0022588B" w:rsidRDefault="00795D15" w:rsidP="00795D15">
      <w:pPr>
        <w:pStyle w:val="Odstavecseseznamem"/>
        <w:ind w:left="284" w:firstLine="0"/>
        <w:contextualSpacing/>
        <w:jc w:val="both"/>
      </w:pPr>
      <w:r w:rsidRPr="0022588B">
        <w:rPr>
          <w:rFonts w:cs="Arial"/>
        </w:rPr>
        <w:t>b) Sestavení senátů:</w:t>
      </w:r>
    </w:p>
    <w:p w14:paraId="0EE4C2D8" w14:textId="77777777" w:rsidR="00795D15" w:rsidRPr="0022588B" w:rsidRDefault="00795D15" w:rsidP="00795D15">
      <w:pPr>
        <w:pStyle w:val="Odstavecseseznamem"/>
        <w:tabs>
          <w:tab w:val="left" w:pos="3674"/>
        </w:tabs>
        <w:ind w:left="284" w:firstLine="0"/>
        <w:jc w:val="both"/>
      </w:pPr>
      <w:r w:rsidRPr="0022588B">
        <w:rPr>
          <w:rFonts w:cs="Arial"/>
        </w:rPr>
        <w:t>V oboru působnosti dědické řízení, pozůstalostní řízení, úschovy a umoření listin:</w:t>
      </w:r>
    </w:p>
    <w:p w14:paraId="79139010" w14:textId="77777777" w:rsidR="00795D15" w:rsidRPr="0022588B" w:rsidRDefault="00795D15" w:rsidP="00795D15">
      <w:pPr>
        <w:pStyle w:val="Odstavecseseznamem"/>
        <w:tabs>
          <w:tab w:val="left" w:pos="3674"/>
        </w:tabs>
        <w:ind w:left="284" w:firstLine="0"/>
        <w:jc w:val="both"/>
        <w:rPr>
          <w:rFonts w:cs="Arial"/>
        </w:rPr>
      </w:pPr>
      <w:r w:rsidRPr="0022588B">
        <w:rPr>
          <w:rFonts w:cs="Arial"/>
        </w:rPr>
        <w:t>-2 JUDr. Miroslava Holubová (předsedkyně senátu), 1 JUDr. Marcela Plutková, 1 Mgr. Lucie Nohelová</w:t>
      </w:r>
    </w:p>
    <w:p w14:paraId="7E8AAD78" w14:textId="77777777" w:rsidR="00795D15" w:rsidRPr="0022588B" w:rsidRDefault="00795D15" w:rsidP="00795D15">
      <w:pPr>
        <w:pStyle w:val="Odstavecseseznamem"/>
        <w:tabs>
          <w:tab w:val="left" w:pos="3674"/>
        </w:tabs>
        <w:ind w:left="284" w:firstLine="0"/>
        <w:jc w:val="both"/>
        <w:rPr>
          <w:rFonts w:cs="Arial"/>
        </w:rPr>
      </w:pPr>
      <w:r w:rsidRPr="0022588B">
        <w:rPr>
          <w:rFonts w:cs="Arial"/>
        </w:rPr>
        <w:t>-2 Mgr. Jana Misiačková (předsedkyně senátu), 1 JUDr. Marcela Plutková, 1 Mgr. Lucie Nohelová.</w:t>
      </w:r>
    </w:p>
    <w:p w14:paraId="292DD7F2" w14:textId="77777777" w:rsidR="00795D15" w:rsidRPr="0022588B" w:rsidRDefault="00795D15" w:rsidP="00795D15">
      <w:pPr>
        <w:pStyle w:val="Odstavecseseznamem"/>
        <w:tabs>
          <w:tab w:val="left" w:pos="3674"/>
        </w:tabs>
        <w:ind w:left="284" w:firstLine="0"/>
        <w:jc w:val="both"/>
        <w:rPr>
          <w:rFonts w:cs="Arial"/>
        </w:rPr>
      </w:pPr>
      <w:r w:rsidRPr="0022588B">
        <w:rPr>
          <w:rFonts w:cs="Arial"/>
        </w:rPr>
        <w:lastRenderedPageBreak/>
        <w:t>V oboru působnosti exekuce:</w:t>
      </w:r>
    </w:p>
    <w:p w14:paraId="5EC2226C" w14:textId="77777777" w:rsidR="00795D15" w:rsidRPr="0022588B" w:rsidRDefault="00795D15" w:rsidP="00795D15">
      <w:pPr>
        <w:pStyle w:val="Odstavecseseznamem"/>
        <w:tabs>
          <w:tab w:val="left" w:pos="3674"/>
        </w:tabs>
        <w:ind w:left="284" w:firstLine="0"/>
        <w:jc w:val="both"/>
        <w:rPr>
          <w:rFonts w:cs="Arial"/>
        </w:rPr>
      </w:pPr>
      <w:r w:rsidRPr="0022588B">
        <w:rPr>
          <w:rFonts w:cs="Arial"/>
        </w:rPr>
        <w:t>-3 JUDr. Miroslava Holubová (předsedkyně senátu), 2 JUDr. Marcela Plutková, 2 Mgr. Lucie Nohelová</w:t>
      </w:r>
    </w:p>
    <w:p w14:paraId="58AF7C53" w14:textId="77777777" w:rsidR="00795D15" w:rsidRPr="0022588B" w:rsidRDefault="00795D15" w:rsidP="00795D15">
      <w:pPr>
        <w:pStyle w:val="Odstavecseseznamem"/>
        <w:tabs>
          <w:tab w:val="left" w:pos="3674"/>
        </w:tabs>
        <w:ind w:left="284" w:firstLine="0"/>
        <w:jc w:val="both"/>
        <w:rPr>
          <w:rFonts w:cs="Arial"/>
        </w:rPr>
      </w:pPr>
      <w:r w:rsidRPr="0022588B">
        <w:rPr>
          <w:rFonts w:cs="Arial"/>
        </w:rPr>
        <w:t>-3 Mgr. Jana Misiačková (předsedkyně senátu), 2 JUDr. Marcela Plutková, 2 Mgr. Lucie Nohelová.</w:t>
      </w:r>
    </w:p>
    <w:p w14:paraId="5F4155FD" w14:textId="77777777" w:rsidR="00795D15" w:rsidRPr="0022588B" w:rsidRDefault="00795D15" w:rsidP="00795D15">
      <w:pPr>
        <w:pStyle w:val="Zkladntext"/>
        <w:kinsoku w:val="0"/>
        <w:overflowPunct w:val="0"/>
        <w:spacing w:line="269" w:lineRule="exact"/>
        <w:ind w:left="479"/>
        <w:jc w:val="both"/>
      </w:pPr>
    </w:p>
    <w:p w14:paraId="688CC2F1" w14:textId="77777777" w:rsidR="00795D15" w:rsidRPr="0022588B" w:rsidRDefault="00795D15" w:rsidP="00795D15">
      <w:pPr>
        <w:pStyle w:val="Zkladntext"/>
        <w:kinsoku w:val="0"/>
        <w:overflowPunct w:val="0"/>
        <w:spacing w:line="269" w:lineRule="exact"/>
        <w:ind w:right="1093"/>
        <w:rPr>
          <w:u w:val="single"/>
        </w:rPr>
      </w:pPr>
      <w:r w:rsidRPr="0022588B">
        <w:t xml:space="preserve">6. </w:t>
      </w:r>
      <w:r w:rsidRPr="0022588B">
        <w:rPr>
          <w:u w:val="single"/>
        </w:rPr>
        <w:t>Další pravidla přidělování věcí k zpracování a sestavení senátů pro oddělení 10 Co, 57 Co a 71 Co</w:t>
      </w:r>
    </w:p>
    <w:p w14:paraId="7B1F974D" w14:textId="77777777" w:rsidR="00795D15" w:rsidRPr="0022588B" w:rsidRDefault="00795D15" w:rsidP="00795D15">
      <w:pPr>
        <w:pStyle w:val="Zkladntext"/>
        <w:numPr>
          <w:ilvl w:val="1"/>
          <w:numId w:val="37"/>
        </w:numPr>
        <w:kinsoku w:val="0"/>
        <w:overflowPunct w:val="0"/>
        <w:spacing w:before="120" w:line="269" w:lineRule="exact"/>
        <w:ind w:right="1094"/>
        <w:jc w:val="both"/>
      </w:pPr>
      <w:r w:rsidRPr="0022588B">
        <w:t xml:space="preserve">Věci, v nichž bylo dříve odvolacím soudem rozhodováno, tj. věci zrušené, vrácené soudu prvního stupně bez věcného vyřízení, v nichž byl vydán částečný nebo mezitímní rozsudek, který byl předmětem odvolacího řízení, v nichž bylo vydáno jakékoli usnesení, které bylo předmětem odvolacího řízení, rozhoduje senát ve stejném složení jako při původním nápadu, a budou přiděleny k zpracování stejnému soudci jako při původním nápadu, bez ohledu na pořadí přidělovaných věcí, a budou – s výjimkou věcí vrácených dříve okresnímu soudu bez věcného vyřízení – zohledněny při dalším přidělení k zpracování tak, že tento soudce bude z režimu rotace vynechán. Pakliže byl členem původně určeného senátu soudce, jenž věc původně zpracoval a který již není členem daného soudního oddělení, přidělí se věc k zpracování podle obecných pravidel; v situaci, kdy by členem soudního oddělení již nebyl jiný člen původního </w:t>
      </w:r>
      <w:proofErr w:type="gramStart"/>
      <w:r w:rsidRPr="0022588B">
        <w:t>senátu,</w:t>
      </w:r>
      <w:proofErr w:type="gramEnd"/>
      <w:r w:rsidRPr="0022588B">
        <w:t xml:space="preserve"> než ten, který věc původně zpracoval, rozhodne senát ve složení, v jakém rozhoduje v případě přidělení věci k zpracování tomuto soudci.</w:t>
      </w:r>
    </w:p>
    <w:p w14:paraId="05FC5991" w14:textId="77777777" w:rsidR="00795D15" w:rsidRPr="0022588B" w:rsidRDefault="00795D15" w:rsidP="00795D15">
      <w:pPr>
        <w:pStyle w:val="Zkladntext"/>
        <w:numPr>
          <w:ilvl w:val="1"/>
          <w:numId w:val="37"/>
        </w:numPr>
        <w:kinsoku w:val="0"/>
        <w:overflowPunct w:val="0"/>
        <w:spacing w:before="120" w:line="269" w:lineRule="exact"/>
        <w:ind w:right="1094"/>
        <w:jc w:val="both"/>
      </w:pPr>
      <w:r w:rsidRPr="0022588B">
        <w:t xml:space="preserve">Věc, v níž byla podána odvolání proti více různým rozhodnutím, se přidělí k zpracování soudci, který je v režimu rotace na řadě pro rozhodnutí o odvolání ve věci samé; jsou-li podána odvolání toliko proti více rozhodnutím nikoliv ve věci samé, věc se přidělí k vyřízení soudci, který je v režimu rotace na řadě pro rozhodnutí o odvolání nikoliv ve věci samé; tyto skutečnosti se zohlední při dalším přidělení věcí k zpracování tak, že tento soudce bude z příslušného režimu rotace v počtu odpovídajícím počtu napadených rozhodnutí vynechán. </w:t>
      </w:r>
    </w:p>
    <w:p w14:paraId="3D04B511" w14:textId="77777777" w:rsidR="00795D15" w:rsidRPr="0022588B" w:rsidRDefault="00795D15" w:rsidP="00795D15">
      <w:pPr>
        <w:pStyle w:val="Zkladntext"/>
        <w:numPr>
          <w:ilvl w:val="1"/>
          <w:numId w:val="37"/>
        </w:numPr>
        <w:kinsoku w:val="0"/>
        <w:overflowPunct w:val="0"/>
        <w:spacing w:before="120" w:line="269" w:lineRule="exact"/>
        <w:ind w:right="1094"/>
        <w:jc w:val="both"/>
      </w:pPr>
      <w:r w:rsidRPr="0022588B">
        <w:rPr>
          <w:rFonts w:cs="Arial"/>
        </w:rPr>
        <w:t xml:space="preserve">Věci, ve kterých byla dle rozvrhu práce ve znění do 30. 6. 2024 určena předsedkyní senátu 71 Co JUDr. Šárka Žmolilová, a věci, ve kterých byla dle rozvrhu práce ve znění do 30. 6. 2024 určena JUDr. Šárka Žmolilová jako členka senátu 71 Co, rozhoduje senát 71 Co ve složení: předsedkyně senátu JUDr. Radmila Baďurová a členové senátu Mgr. Šárka Bokůvková a Mgr. Tomáš Ožana. </w:t>
      </w:r>
    </w:p>
    <w:p w14:paraId="78A31926" w14:textId="77777777" w:rsidR="00795D15" w:rsidRPr="0022588B" w:rsidRDefault="00795D15" w:rsidP="00795D15">
      <w:pPr>
        <w:pStyle w:val="Zkladntext"/>
        <w:numPr>
          <w:ilvl w:val="1"/>
          <w:numId w:val="37"/>
        </w:numPr>
        <w:kinsoku w:val="0"/>
        <w:overflowPunct w:val="0"/>
        <w:spacing w:before="120" w:line="269" w:lineRule="exact"/>
        <w:ind w:right="1094"/>
        <w:jc w:val="both"/>
      </w:pPr>
      <w:r w:rsidRPr="0022588B">
        <w:t>Věci, které byly podle rozvrhu práce v období od 1. 1. do 31. 7. 2024 přiděleny k vyřízení Mgr. Lucii Nohelové a které nebyly ke dni 31. 7. 2024 vyřízeny, rozhodne senát ve složení Mgr. Jana Misiačková (předsedkyně senátu), Mgr. Lucie Nohelová a JUDr. Marcela Plutková.</w:t>
      </w:r>
    </w:p>
    <w:p w14:paraId="2408CE0D" w14:textId="77777777" w:rsidR="00795D15" w:rsidRPr="0022588B" w:rsidRDefault="00795D15" w:rsidP="00795D15">
      <w:pPr>
        <w:pStyle w:val="Zkladntext"/>
        <w:kinsoku w:val="0"/>
        <w:overflowPunct w:val="0"/>
        <w:spacing w:line="269" w:lineRule="exact"/>
        <w:ind w:left="484" w:right="1093"/>
      </w:pPr>
    </w:p>
    <w:p w14:paraId="00D59D52" w14:textId="77777777" w:rsidR="00795D15" w:rsidRPr="0022588B" w:rsidRDefault="00795D15" w:rsidP="00795D15">
      <w:pPr>
        <w:tabs>
          <w:tab w:val="left" w:pos="328"/>
        </w:tabs>
        <w:kinsoku w:val="0"/>
        <w:overflowPunct w:val="0"/>
        <w:spacing w:before="120"/>
        <w:ind w:right="1094"/>
        <w:rPr>
          <w:sz w:val="24"/>
          <w:szCs w:val="24"/>
        </w:rPr>
      </w:pPr>
      <w:r w:rsidRPr="0022588B">
        <w:t>7</w:t>
      </w:r>
      <w:r w:rsidRPr="0022588B">
        <w:rPr>
          <w:sz w:val="24"/>
          <w:szCs w:val="24"/>
        </w:rPr>
        <w:t xml:space="preserve">. </w:t>
      </w:r>
      <w:r w:rsidRPr="0022588B">
        <w:rPr>
          <w:sz w:val="24"/>
          <w:szCs w:val="24"/>
          <w:u w:val="single"/>
        </w:rPr>
        <w:t>Organizace práce v soudním</w:t>
      </w:r>
      <w:r w:rsidRPr="0022588B">
        <w:rPr>
          <w:spacing w:val="-4"/>
          <w:sz w:val="24"/>
          <w:szCs w:val="24"/>
          <w:u w:val="single"/>
        </w:rPr>
        <w:t xml:space="preserve"> </w:t>
      </w:r>
      <w:r w:rsidRPr="0022588B">
        <w:rPr>
          <w:sz w:val="24"/>
          <w:szCs w:val="24"/>
          <w:u w:val="single"/>
        </w:rPr>
        <w:t>oddělení</w:t>
      </w:r>
    </w:p>
    <w:p w14:paraId="1E01090A" w14:textId="77777777" w:rsidR="00795D15" w:rsidRPr="0022588B" w:rsidRDefault="00795D15" w:rsidP="00795D15">
      <w:pPr>
        <w:pStyle w:val="Zkladntext"/>
        <w:kinsoku w:val="0"/>
        <w:overflowPunct w:val="0"/>
        <w:spacing w:before="120"/>
        <w:ind w:left="255" w:right="1094"/>
        <w:jc w:val="both"/>
      </w:pPr>
      <w:r w:rsidRPr="0022588B">
        <w:t>Práci v tříčlenném soudním oddělení organizuje řídící předseda oddělení (uveden v přehledu soudních oddělení jako první v pořadí), který rozhoduje</w:t>
      </w:r>
      <w:r w:rsidRPr="0022588B">
        <w:rPr>
          <w:spacing w:val="-2"/>
        </w:rPr>
        <w:t xml:space="preserve"> </w:t>
      </w:r>
      <w:r w:rsidRPr="0022588B">
        <w:t>o</w:t>
      </w:r>
      <w:r w:rsidRPr="0022588B">
        <w:rPr>
          <w:spacing w:val="-2"/>
        </w:rPr>
        <w:t> </w:t>
      </w:r>
      <w:r w:rsidRPr="0022588B">
        <w:t>přidělování</w:t>
      </w:r>
      <w:r w:rsidRPr="0022588B">
        <w:rPr>
          <w:spacing w:val="-1"/>
        </w:rPr>
        <w:t xml:space="preserve"> </w:t>
      </w:r>
      <w:r w:rsidRPr="0022588B">
        <w:t>napadlých</w:t>
      </w:r>
      <w:r w:rsidRPr="0022588B">
        <w:rPr>
          <w:spacing w:val="-2"/>
        </w:rPr>
        <w:t xml:space="preserve"> </w:t>
      </w:r>
      <w:r w:rsidRPr="0022588B">
        <w:t>věcí</w:t>
      </w:r>
      <w:r w:rsidRPr="0022588B">
        <w:rPr>
          <w:spacing w:val="-1"/>
        </w:rPr>
        <w:t xml:space="preserve"> k vyřízení </w:t>
      </w:r>
      <w:r w:rsidRPr="0022588B">
        <w:t>jednotlivým</w:t>
      </w:r>
      <w:r w:rsidRPr="0022588B">
        <w:rPr>
          <w:spacing w:val="-4"/>
        </w:rPr>
        <w:t xml:space="preserve"> </w:t>
      </w:r>
      <w:r w:rsidRPr="0022588B">
        <w:t>členům</w:t>
      </w:r>
      <w:r w:rsidRPr="0022588B">
        <w:rPr>
          <w:spacing w:val="-2"/>
        </w:rPr>
        <w:t xml:space="preserve"> </w:t>
      </w:r>
      <w:r w:rsidRPr="0022588B">
        <w:t>senátu,</w:t>
      </w:r>
      <w:r w:rsidRPr="0022588B">
        <w:rPr>
          <w:spacing w:val="-1"/>
        </w:rPr>
        <w:t xml:space="preserve"> </w:t>
      </w:r>
      <w:r w:rsidRPr="0022588B">
        <w:t>přičemž</w:t>
      </w:r>
      <w:r w:rsidRPr="0022588B">
        <w:rPr>
          <w:spacing w:val="-1"/>
        </w:rPr>
        <w:t xml:space="preserve"> </w:t>
      </w:r>
      <w:r w:rsidRPr="0022588B">
        <w:t>dbá</w:t>
      </w:r>
      <w:r w:rsidRPr="0022588B">
        <w:rPr>
          <w:spacing w:val="-1"/>
        </w:rPr>
        <w:t xml:space="preserve"> </w:t>
      </w:r>
      <w:r w:rsidRPr="0022588B">
        <w:t>na</w:t>
      </w:r>
      <w:r w:rsidRPr="0022588B">
        <w:rPr>
          <w:spacing w:val="-1"/>
        </w:rPr>
        <w:t xml:space="preserve"> </w:t>
      </w:r>
      <w:r w:rsidRPr="0022588B">
        <w:t>rovnoměrné</w:t>
      </w:r>
      <w:r w:rsidRPr="0022588B">
        <w:rPr>
          <w:spacing w:val="-1"/>
        </w:rPr>
        <w:t xml:space="preserve"> </w:t>
      </w:r>
      <w:r w:rsidRPr="0022588B">
        <w:t>rozdělování</w:t>
      </w:r>
      <w:r w:rsidRPr="0022588B">
        <w:rPr>
          <w:spacing w:val="-2"/>
        </w:rPr>
        <w:t xml:space="preserve"> </w:t>
      </w:r>
      <w:r w:rsidRPr="0022588B">
        <w:t>věcí</w:t>
      </w:r>
      <w:r w:rsidRPr="0022588B">
        <w:rPr>
          <w:spacing w:val="-4"/>
        </w:rPr>
        <w:t xml:space="preserve"> </w:t>
      </w:r>
      <w:r w:rsidRPr="0022588B">
        <w:t>a</w:t>
      </w:r>
      <w:r w:rsidRPr="0022588B">
        <w:rPr>
          <w:spacing w:val="-1"/>
        </w:rPr>
        <w:t xml:space="preserve"> </w:t>
      </w:r>
      <w:r w:rsidRPr="0022588B">
        <w:t>zatížení</w:t>
      </w:r>
      <w:r w:rsidRPr="0022588B">
        <w:rPr>
          <w:spacing w:val="-1"/>
        </w:rPr>
        <w:t xml:space="preserve"> </w:t>
      </w:r>
      <w:r w:rsidRPr="0022588B">
        <w:t>členů</w:t>
      </w:r>
      <w:r w:rsidRPr="0022588B">
        <w:rPr>
          <w:spacing w:val="-25"/>
        </w:rPr>
        <w:t xml:space="preserve"> </w:t>
      </w:r>
      <w:r w:rsidRPr="0022588B">
        <w:t>senátu. Práci v čtyřčlenném oddělení organizuje řídící předseda oddělení (uveden v přehledu soudních oddělení jako první v pořadí), který rozhoduje</w:t>
      </w:r>
      <w:r w:rsidRPr="0022588B">
        <w:rPr>
          <w:spacing w:val="-2"/>
        </w:rPr>
        <w:t xml:space="preserve"> </w:t>
      </w:r>
      <w:r w:rsidRPr="0022588B">
        <w:t>o</w:t>
      </w:r>
      <w:r w:rsidRPr="0022588B">
        <w:rPr>
          <w:spacing w:val="-2"/>
        </w:rPr>
        <w:t xml:space="preserve"> </w:t>
      </w:r>
      <w:r w:rsidRPr="0022588B">
        <w:t>přidělování</w:t>
      </w:r>
      <w:r w:rsidRPr="0022588B">
        <w:rPr>
          <w:spacing w:val="-1"/>
        </w:rPr>
        <w:t xml:space="preserve"> </w:t>
      </w:r>
      <w:r w:rsidRPr="0022588B">
        <w:t>napadlých</w:t>
      </w:r>
      <w:r w:rsidRPr="0022588B">
        <w:rPr>
          <w:spacing w:val="-2"/>
        </w:rPr>
        <w:t xml:space="preserve"> </w:t>
      </w:r>
      <w:r w:rsidRPr="0022588B">
        <w:t>věcí</w:t>
      </w:r>
      <w:r w:rsidRPr="0022588B">
        <w:rPr>
          <w:spacing w:val="-1"/>
        </w:rPr>
        <w:t xml:space="preserve"> </w:t>
      </w:r>
      <w:r w:rsidRPr="0022588B">
        <w:t>jednotlivým</w:t>
      </w:r>
      <w:r w:rsidRPr="0022588B">
        <w:rPr>
          <w:spacing w:val="-4"/>
        </w:rPr>
        <w:t xml:space="preserve"> </w:t>
      </w:r>
      <w:r w:rsidRPr="0022588B">
        <w:t>členům</w:t>
      </w:r>
      <w:r w:rsidRPr="0022588B">
        <w:rPr>
          <w:spacing w:val="-2"/>
        </w:rPr>
        <w:t xml:space="preserve"> </w:t>
      </w:r>
      <w:r w:rsidRPr="0022588B">
        <w:t>oddělení k vyřízení za použití pravidel stanovených rozvrhem práce, přičemž</w:t>
      </w:r>
      <w:r w:rsidRPr="0022588B">
        <w:rPr>
          <w:spacing w:val="-1"/>
        </w:rPr>
        <w:t xml:space="preserve"> </w:t>
      </w:r>
      <w:r w:rsidRPr="0022588B">
        <w:t>dbá</w:t>
      </w:r>
      <w:r w:rsidRPr="0022588B">
        <w:rPr>
          <w:spacing w:val="-1"/>
        </w:rPr>
        <w:t xml:space="preserve"> </w:t>
      </w:r>
      <w:r w:rsidRPr="0022588B">
        <w:t>na</w:t>
      </w:r>
      <w:r w:rsidRPr="0022588B">
        <w:rPr>
          <w:spacing w:val="-1"/>
        </w:rPr>
        <w:t xml:space="preserve"> </w:t>
      </w:r>
      <w:r w:rsidRPr="0022588B">
        <w:t>rovnoměrné</w:t>
      </w:r>
      <w:r w:rsidRPr="0022588B">
        <w:rPr>
          <w:spacing w:val="-1"/>
        </w:rPr>
        <w:t xml:space="preserve"> </w:t>
      </w:r>
      <w:r w:rsidRPr="0022588B">
        <w:t>rozdělování</w:t>
      </w:r>
      <w:r w:rsidRPr="0022588B">
        <w:rPr>
          <w:spacing w:val="-2"/>
        </w:rPr>
        <w:t xml:space="preserve"> </w:t>
      </w:r>
      <w:r w:rsidRPr="0022588B">
        <w:t>věcí</w:t>
      </w:r>
      <w:r w:rsidRPr="0022588B">
        <w:rPr>
          <w:spacing w:val="-4"/>
        </w:rPr>
        <w:t xml:space="preserve"> </w:t>
      </w:r>
      <w:r w:rsidRPr="0022588B">
        <w:t>a</w:t>
      </w:r>
      <w:r w:rsidRPr="0022588B">
        <w:rPr>
          <w:spacing w:val="-1"/>
        </w:rPr>
        <w:t> </w:t>
      </w:r>
      <w:r w:rsidRPr="0022588B">
        <w:t>zatížení</w:t>
      </w:r>
      <w:r w:rsidRPr="0022588B">
        <w:rPr>
          <w:spacing w:val="-1"/>
        </w:rPr>
        <w:t xml:space="preserve"> </w:t>
      </w:r>
      <w:r w:rsidRPr="0022588B">
        <w:t>členů</w:t>
      </w:r>
      <w:r w:rsidRPr="0022588B">
        <w:rPr>
          <w:spacing w:val="-25"/>
        </w:rPr>
        <w:t xml:space="preserve"> </w:t>
      </w:r>
      <w:r w:rsidRPr="0022588B">
        <w:t>senátu.</w:t>
      </w:r>
    </w:p>
    <w:p w14:paraId="28C48B98" w14:textId="77777777" w:rsidR="00795D15" w:rsidRPr="0022588B" w:rsidRDefault="00795D15" w:rsidP="00795D15">
      <w:pPr>
        <w:pStyle w:val="Zkladntext"/>
        <w:kinsoku w:val="0"/>
        <w:overflowPunct w:val="0"/>
        <w:spacing w:before="119"/>
        <w:ind w:left="255" w:right="1093"/>
      </w:pPr>
      <w:r w:rsidRPr="0022588B">
        <w:t>Řídící předsedové oddělení dále zejména:</w:t>
      </w:r>
    </w:p>
    <w:p w14:paraId="172C05B9" w14:textId="77777777" w:rsidR="00795D15" w:rsidRPr="0022588B" w:rsidRDefault="00795D15">
      <w:pPr>
        <w:pStyle w:val="Odstavecseseznamem"/>
        <w:numPr>
          <w:ilvl w:val="0"/>
          <w:numId w:val="57"/>
        </w:numPr>
        <w:tabs>
          <w:tab w:val="left" w:pos="508"/>
        </w:tabs>
        <w:kinsoku w:val="0"/>
        <w:overflowPunct w:val="0"/>
        <w:spacing w:before="120" w:line="266" w:lineRule="exact"/>
        <w:ind w:right="1094"/>
      </w:pPr>
      <w:r w:rsidRPr="0022588B">
        <w:t>dohlíží na plynulost vyřizování věcí přidělených do jím řízeného</w:t>
      </w:r>
      <w:r w:rsidRPr="0022588B">
        <w:rPr>
          <w:spacing w:val="-15"/>
        </w:rPr>
        <w:t xml:space="preserve"> </w:t>
      </w:r>
      <w:r w:rsidRPr="0022588B">
        <w:t>oddělení;</w:t>
      </w:r>
    </w:p>
    <w:p w14:paraId="0EE44E95" w14:textId="77777777" w:rsidR="00795D15" w:rsidRPr="0022588B" w:rsidRDefault="00795D15">
      <w:pPr>
        <w:pStyle w:val="Odstavecseseznamem"/>
        <w:numPr>
          <w:ilvl w:val="0"/>
          <w:numId w:val="57"/>
        </w:numPr>
        <w:tabs>
          <w:tab w:val="left" w:pos="480"/>
        </w:tabs>
        <w:kinsoku w:val="0"/>
        <w:overflowPunct w:val="0"/>
        <w:ind w:right="1094"/>
        <w:rPr>
          <w:spacing w:val="-4"/>
        </w:rPr>
      </w:pPr>
      <w:r w:rsidRPr="0022588B">
        <w:rPr>
          <w:spacing w:val="-3"/>
        </w:rPr>
        <w:t xml:space="preserve"> plní</w:t>
      </w:r>
      <w:r w:rsidRPr="0022588B">
        <w:rPr>
          <w:spacing w:val="-10"/>
        </w:rPr>
        <w:t xml:space="preserve"> </w:t>
      </w:r>
      <w:r w:rsidRPr="0022588B">
        <w:rPr>
          <w:spacing w:val="-4"/>
        </w:rPr>
        <w:t>povinnosti</w:t>
      </w:r>
      <w:r w:rsidRPr="0022588B">
        <w:rPr>
          <w:spacing w:val="-7"/>
        </w:rPr>
        <w:t xml:space="preserve"> </w:t>
      </w:r>
      <w:r w:rsidRPr="0022588B">
        <w:rPr>
          <w:spacing w:val="-4"/>
        </w:rPr>
        <w:t xml:space="preserve">uvedené </w:t>
      </w:r>
      <w:r w:rsidRPr="0022588B">
        <w:t>v</w:t>
      </w:r>
      <w:r w:rsidRPr="0022588B">
        <w:rPr>
          <w:spacing w:val="-6"/>
        </w:rPr>
        <w:t xml:space="preserve"> </w:t>
      </w:r>
      <w:r w:rsidRPr="0022588B">
        <w:t>§</w:t>
      </w:r>
      <w:r w:rsidRPr="0022588B">
        <w:rPr>
          <w:spacing w:val="-5"/>
        </w:rPr>
        <w:t xml:space="preserve"> </w:t>
      </w:r>
      <w:r w:rsidRPr="0022588B">
        <w:t>6</w:t>
      </w:r>
      <w:r w:rsidRPr="0022588B">
        <w:rPr>
          <w:spacing w:val="-5"/>
        </w:rPr>
        <w:t xml:space="preserve"> </w:t>
      </w:r>
      <w:r w:rsidRPr="0022588B">
        <w:rPr>
          <w:spacing w:val="-4"/>
        </w:rPr>
        <w:t>Instrukce</w:t>
      </w:r>
      <w:r w:rsidRPr="0022588B">
        <w:rPr>
          <w:spacing w:val="-6"/>
        </w:rPr>
        <w:t xml:space="preserve"> </w:t>
      </w:r>
      <w:r w:rsidRPr="0022588B">
        <w:t>MS</w:t>
      </w:r>
      <w:r w:rsidRPr="0022588B">
        <w:rPr>
          <w:spacing w:val="-9"/>
        </w:rPr>
        <w:t xml:space="preserve"> </w:t>
      </w:r>
      <w:r w:rsidRPr="0022588B">
        <w:t>č.</w:t>
      </w:r>
      <w:r w:rsidRPr="0022588B">
        <w:rPr>
          <w:spacing w:val="-5"/>
        </w:rPr>
        <w:t xml:space="preserve"> </w:t>
      </w:r>
      <w:r w:rsidRPr="0022588B">
        <w:t>20/2002-</w:t>
      </w:r>
      <w:proofErr w:type="spellStart"/>
      <w:r w:rsidRPr="0022588B">
        <w:t>SM</w:t>
      </w:r>
      <w:proofErr w:type="spellEnd"/>
      <w:r w:rsidRPr="0022588B">
        <w:rPr>
          <w:spacing w:val="-4"/>
        </w:rPr>
        <w:t>;</w:t>
      </w:r>
    </w:p>
    <w:p w14:paraId="67A76715" w14:textId="77777777" w:rsidR="00795D15" w:rsidRPr="0022588B" w:rsidRDefault="00795D15">
      <w:pPr>
        <w:pStyle w:val="Odstavecseseznamem"/>
        <w:numPr>
          <w:ilvl w:val="0"/>
          <w:numId w:val="57"/>
        </w:numPr>
        <w:tabs>
          <w:tab w:val="left" w:pos="480"/>
        </w:tabs>
        <w:kinsoku w:val="0"/>
        <w:overflowPunct w:val="0"/>
        <w:ind w:right="1094"/>
        <w:jc w:val="both"/>
        <w:rPr>
          <w:spacing w:val="-4"/>
        </w:rPr>
      </w:pPr>
      <w:r w:rsidRPr="0022588B">
        <w:t xml:space="preserve"> v </w:t>
      </w:r>
      <w:r w:rsidRPr="0022588B">
        <w:rPr>
          <w:spacing w:val="-3"/>
        </w:rPr>
        <w:t xml:space="preserve">případě zjištění </w:t>
      </w:r>
      <w:r w:rsidRPr="0022588B">
        <w:rPr>
          <w:spacing w:val="-4"/>
        </w:rPr>
        <w:t xml:space="preserve">nejednotného rozhodování </w:t>
      </w:r>
      <w:r w:rsidRPr="0022588B">
        <w:rPr>
          <w:spacing w:val="-3"/>
        </w:rPr>
        <w:t xml:space="preserve">odvolacích </w:t>
      </w:r>
      <w:r w:rsidRPr="0022588B">
        <w:rPr>
          <w:spacing w:val="-4"/>
        </w:rPr>
        <w:t xml:space="preserve">senátů krajského </w:t>
      </w:r>
      <w:r w:rsidRPr="0022588B">
        <w:rPr>
          <w:spacing w:val="-3"/>
        </w:rPr>
        <w:t xml:space="preserve">soudu </w:t>
      </w:r>
      <w:r w:rsidRPr="0022588B">
        <w:rPr>
          <w:spacing w:val="-4"/>
        </w:rPr>
        <w:t xml:space="preserve">předkládají příslušná rozhodnutí předsedovi evidenčního </w:t>
      </w:r>
      <w:r w:rsidRPr="0022588B">
        <w:rPr>
          <w:spacing w:val="-3"/>
        </w:rPr>
        <w:t xml:space="preserve">senátu   </w:t>
      </w:r>
      <w:r w:rsidRPr="0022588B">
        <w:t>a </w:t>
      </w:r>
      <w:r w:rsidRPr="0022588B">
        <w:rPr>
          <w:spacing w:val="-4"/>
        </w:rPr>
        <w:t>místopředsedkyni;</w:t>
      </w:r>
    </w:p>
    <w:p w14:paraId="1C2A74A0" w14:textId="77777777" w:rsidR="00795D15" w:rsidRPr="0022588B" w:rsidRDefault="00795D15">
      <w:pPr>
        <w:pStyle w:val="Odstavecseseznamem"/>
        <w:numPr>
          <w:ilvl w:val="0"/>
          <w:numId w:val="57"/>
        </w:numPr>
        <w:tabs>
          <w:tab w:val="left" w:pos="463"/>
        </w:tabs>
        <w:kinsoku w:val="0"/>
        <w:overflowPunct w:val="0"/>
        <w:spacing w:line="268" w:lineRule="exact"/>
        <w:ind w:right="1093"/>
      </w:pPr>
      <w:r w:rsidRPr="0022588B">
        <w:t>za podmínek stanovených v § 121 odst. 5 zákona č. 6/2002 Sb., o soudech a soudcích, zajišťují dohledovou činnost u okresních soudů.</w:t>
      </w:r>
    </w:p>
    <w:p w14:paraId="23C8CDC8" w14:textId="77777777" w:rsidR="00795D15" w:rsidRPr="0022588B" w:rsidRDefault="00795D15" w:rsidP="00795D15">
      <w:pPr>
        <w:widowControl/>
        <w:spacing w:before="120"/>
        <w:ind w:left="284" w:right="1094"/>
        <w:rPr>
          <w:rFonts w:eastAsiaTheme="minorHAnsi"/>
          <w:sz w:val="24"/>
          <w:szCs w:val="24"/>
          <w:u w:val="single"/>
          <w:lang w:eastAsia="en-US"/>
        </w:rPr>
      </w:pPr>
      <w:r w:rsidRPr="0022588B">
        <w:rPr>
          <w:rFonts w:eastAsiaTheme="minorHAnsi"/>
          <w:lang w:eastAsia="en-US"/>
        </w:rPr>
        <w:lastRenderedPageBreak/>
        <w:t xml:space="preserve">8. </w:t>
      </w:r>
      <w:r w:rsidRPr="0022588B">
        <w:rPr>
          <w:rFonts w:eastAsiaTheme="minorHAnsi"/>
          <w:sz w:val="24"/>
          <w:szCs w:val="24"/>
          <w:u w:val="single"/>
          <w:lang w:eastAsia="en-US"/>
        </w:rPr>
        <w:t>Nepřítomnost a vyloučení soudce tříčlenného oddělení</w:t>
      </w:r>
    </w:p>
    <w:p w14:paraId="698B3936" w14:textId="77777777" w:rsidR="00795D15" w:rsidRPr="0022588B" w:rsidRDefault="00795D15" w:rsidP="00795D15">
      <w:pPr>
        <w:pStyle w:val="Odstavecseseznamem"/>
        <w:widowControl/>
        <w:spacing w:before="120"/>
        <w:ind w:left="284" w:right="1094" w:firstLine="0"/>
        <w:jc w:val="both"/>
        <w:rPr>
          <w:rFonts w:eastAsiaTheme="minorHAnsi"/>
          <w:lang w:eastAsia="en-US"/>
        </w:rPr>
      </w:pPr>
      <w:r w:rsidRPr="0022588B">
        <w:rPr>
          <w:rFonts w:eastAsiaTheme="minorHAnsi"/>
          <w:lang w:eastAsia="en-US"/>
        </w:rPr>
        <w:t xml:space="preserve">a) V případě nepřítomnosti nebo vyloučení předsedy senátu se zástupcem předsedy senátu stává řídící předseda senátu zastupujícího oddělení, v případě jeho nepřítomnosti nebo vyloučení se stává zástupcem další předseda senátu zastupujícího oddělení (dle pořadí uvedeného v přehledu soudních oddělení), je-li v takovém oddělení. V případě nepřítomnosti nebo vyloučení předsedů senátu zastupujícího oddělení se pravidlo v předchozí větě uplatní pro všechna oddělení následující v přehledu soudních oddělení po zastupujícím oddělení. </w:t>
      </w:r>
    </w:p>
    <w:p w14:paraId="1D1EB85E" w14:textId="77777777" w:rsidR="00795D15" w:rsidRPr="0022588B" w:rsidRDefault="00795D15" w:rsidP="00795D15">
      <w:pPr>
        <w:pStyle w:val="Odstavecseseznamem"/>
        <w:widowControl/>
        <w:ind w:left="370" w:right="1093" w:firstLine="0"/>
        <w:jc w:val="both"/>
        <w:rPr>
          <w:rFonts w:eastAsiaTheme="minorHAnsi"/>
          <w:u w:val="single"/>
          <w:lang w:eastAsia="en-US"/>
        </w:rPr>
      </w:pPr>
    </w:p>
    <w:p w14:paraId="3E93A944" w14:textId="77777777" w:rsidR="00795D15" w:rsidRPr="0022588B" w:rsidRDefault="00795D15" w:rsidP="00795D15">
      <w:pPr>
        <w:pStyle w:val="Odstavecseseznamem"/>
        <w:widowControl/>
        <w:ind w:left="284" w:right="1093" w:firstLine="0"/>
        <w:jc w:val="both"/>
        <w:rPr>
          <w:rFonts w:eastAsiaTheme="minorHAnsi"/>
          <w:lang w:eastAsia="en-US"/>
        </w:rPr>
      </w:pPr>
      <w:r w:rsidRPr="0022588B">
        <w:rPr>
          <w:rFonts w:eastAsiaTheme="minorHAnsi"/>
          <w:lang w:eastAsia="en-US"/>
        </w:rPr>
        <w:t xml:space="preserve">b) V případě nepřítomnosti nebo vyloučení prvního člena senátu v přehledu soudních oddělení jej zastupuje první člen senátu zastupujícího oddělení, není-li přítomen nebo je vyloučen, tak druhý člen senátu zastupujícího oddělení a není-li přítomen nebo je vyloučen i ten, tak předseda senátu zastupujícího oddělení. Nemohou-li z důvodu nepřítomnosti nebo vyloučení zastoupit prvního člena senátu soudci zastupujícího oddělení, platí pravidlo uvedené v předchozí větě pro oddělení po něm následující v přehledu soudních oddělení a dále pak pro všechna po něm následující oddělení. </w:t>
      </w:r>
    </w:p>
    <w:p w14:paraId="41D17B9B" w14:textId="2BD1F2F2" w:rsidR="00795D15" w:rsidRPr="0022588B" w:rsidRDefault="00795D15" w:rsidP="00795D15">
      <w:pPr>
        <w:pStyle w:val="Odstavecseseznamem"/>
        <w:widowControl/>
        <w:spacing w:before="120"/>
        <w:ind w:left="284" w:right="1094" w:firstLine="0"/>
        <w:jc w:val="both"/>
        <w:rPr>
          <w:rFonts w:eastAsiaTheme="minorHAnsi"/>
          <w:lang w:eastAsia="en-US"/>
        </w:rPr>
      </w:pPr>
      <w:r w:rsidRPr="0022588B">
        <w:rPr>
          <w:rFonts w:eastAsiaTheme="minorHAnsi"/>
          <w:lang w:eastAsia="en-US"/>
        </w:rPr>
        <w:t>c) V případě nepřítomnosti nebo vyloučení druhého člena senátu v přehledu soudních oddělení jej zastupuje druhý člen senátu zastupujícího oddělení, není-li přítomen nebo je vyloučen</w:t>
      </w:r>
      <w:r w:rsidR="005D236F" w:rsidRPr="0022588B">
        <w:rPr>
          <w:rFonts w:eastAsiaTheme="minorHAnsi"/>
          <w:lang w:eastAsia="en-US"/>
        </w:rPr>
        <w:t>, nebo není-li v oddělení</w:t>
      </w:r>
      <w:r w:rsidRPr="0022588B">
        <w:rPr>
          <w:rFonts w:eastAsiaTheme="minorHAnsi"/>
          <w:lang w:eastAsia="en-US"/>
        </w:rPr>
        <w:t>, tak první člen zastupujícího oddělení a není-li přítomen nebo je vyloučen i ten, tak předseda senátu zastupujícího oddělení. Nemohou-li z důvodu nepřítomnosti nebo vyloučení zastoupit druhého člena senátu soudci zastupujícího oddělení, platí pravidlo uvedené v předchozí větě pro oddělení po něm následující v přehledu soudních oddělení a dále pak pro všechna po něm následující oddělení.</w:t>
      </w:r>
    </w:p>
    <w:p w14:paraId="1C7FC459" w14:textId="77777777" w:rsidR="00795D15" w:rsidRPr="0022588B" w:rsidRDefault="00795D15" w:rsidP="00795D15">
      <w:pPr>
        <w:pStyle w:val="Odstavecseseznamem"/>
        <w:widowControl/>
        <w:ind w:left="479" w:right="1093" w:firstLine="0"/>
        <w:rPr>
          <w:rFonts w:eastAsiaTheme="minorHAnsi"/>
          <w:lang w:eastAsia="en-US"/>
        </w:rPr>
      </w:pPr>
    </w:p>
    <w:p w14:paraId="6C9C5868" w14:textId="77777777" w:rsidR="00795D15" w:rsidRPr="0022588B" w:rsidRDefault="00795D15" w:rsidP="00795D15">
      <w:pPr>
        <w:widowControl/>
        <w:spacing w:before="120"/>
        <w:ind w:left="284" w:right="1094"/>
        <w:rPr>
          <w:rFonts w:eastAsiaTheme="minorHAnsi"/>
          <w:u w:val="single"/>
          <w:lang w:eastAsia="en-US"/>
        </w:rPr>
      </w:pPr>
      <w:r w:rsidRPr="0022588B">
        <w:rPr>
          <w:rFonts w:eastAsiaTheme="minorHAnsi"/>
          <w:lang w:eastAsia="en-US"/>
        </w:rPr>
        <w:t xml:space="preserve">9. </w:t>
      </w:r>
      <w:r w:rsidRPr="0022588B">
        <w:rPr>
          <w:rFonts w:eastAsiaTheme="minorHAnsi"/>
          <w:sz w:val="24"/>
          <w:szCs w:val="24"/>
          <w:u w:val="single"/>
          <w:lang w:eastAsia="en-US"/>
        </w:rPr>
        <w:t>Nepřítomnost a vyloučení soudce čtyřčlenného oddělení</w:t>
      </w:r>
    </w:p>
    <w:p w14:paraId="44F871F6" w14:textId="77777777" w:rsidR="00795D15" w:rsidRPr="0022588B" w:rsidRDefault="00795D15" w:rsidP="00795D15">
      <w:pPr>
        <w:pStyle w:val="Odstavecseseznamem"/>
        <w:widowControl/>
        <w:spacing w:before="120"/>
        <w:ind w:left="284" w:right="1094" w:firstLine="0"/>
        <w:jc w:val="both"/>
        <w:rPr>
          <w:rFonts w:eastAsiaTheme="minorHAnsi"/>
          <w:lang w:eastAsia="en-US"/>
        </w:rPr>
      </w:pPr>
      <w:r w:rsidRPr="0022588B">
        <w:rPr>
          <w:rFonts w:eastAsiaTheme="minorHAnsi"/>
          <w:lang w:eastAsia="en-US"/>
        </w:rPr>
        <w:t xml:space="preserve">V případě nepřítomnosti nebo vyloučení jednoho soudce oddělení, které </w:t>
      </w:r>
      <w:proofErr w:type="gramStart"/>
      <w:r w:rsidRPr="0022588B">
        <w:rPr>
          <w:rFonts w:eastAsiaTheme="minorHAnsi"/>
          <w:lang w:eastAsia="en-US"/>
        </w:rPr>
        <w:t>tvoří</w:t>
      </w:r>
      <w:proofErr w:type="gramEnd"/>
      <w:r w:rsidRPr="0022588B">
        <w:rPr>
          <w:rFonts w:eastAsiaTheme="minorHAnsi"/>
          <w:lang w:eastAsia="en-US"/>
        </w:rPr>
        <w:t xml:space="preserve"> čtyři soudci, se zástupcem stává další ze soudců tohoto soudního oddělení. Je-li tento další soudce také nepřítomen či vyloučen, postupuje se v případě jeho nepřítomnosti či vyloučení dle pravidel pro zastupování soudce oddělení, které </w:t>
      </w:r>
      <w:proofErr w:type="gramStart"/>
      <w:r w:rsidRPr="0022588B">
        <w:rPr>
          <w:rFonts w:eastAsiaTheme="minorHAnsi"/>
          <w:lang w:eastAsia="en-US"/>
        </w:rPr>
        <w:t>tvoří</w:t>
      </w:r>
      <w:proofErr w:type="gramEnd"/>
      <w:r w:rsidRPr="0022588B">
        <w:rPr>
          <w:rFonts w:eastAsiaTheme="minorHAnsi"/>
          <w:lang w:eastAsia="en-US"/>
        </w:rPr>
        <w:t xml:space="preserve"> tři soudci, s tím, že je-li nepřítomen či vyloučen toliko jeden předseda senátu, nahrazuje tohoto nepřítomného či vyloučeného předsedu senátu druhý předseda senátu (dle pořadí uvedeného v přehledu soudních oddělení) a předseda senátu zastupujícího oddělení jej nahrazuje pouze v pozici člena senátu. </w:t>
      </w:r>
    </w:p>
    <w:p w14:paraId="0A38BEAA" w14:textId="77777777" w:rsidR="00795D15" w:rsidRPr="0022588B" w:rsidRDefault="00795D15" w:rsidP="00795D15">
      <w:pPr>
        <w:pStyle w:val="Odstavecseseznamem"/>
        <w:widowControl/>
        <w:ind w:left="284" w:right="1093" w:firstLine="0"/>
        <w:jc w:val="both"/>
        <w:rPr>
          <w:rFonts w:eastAsiaTheme="minorHAnsi"/>
          <w:u w:val="single"/>
          <w:lang w:eastAsia="en-US"/>
        </w:rPr>
      </w:pPr>
    </w:p>
    <w:p w14:paraId="3DF7407F" w14:textId="77777777" w:rsidR="00795D15" w:rsidRPr="0022588B" w:rsidRDefault="00795D15" w:rsidP="00795D15">
      <w:pPr>
        <w:tabs>
          <w:tab w:val="left" w:pos="284"/>
        </w:tabs>
        <w:kinsoku w:val="0"/>
        <w:overflowPunct w:val="0"/>
        <w:spacing w:before="120"/>
        <w:ind w:left="284" w:right="1077"/>
        <w:rPr>
          <w:sz w:val="24"/>
          <w:szCs w:val="24"/>
        </w:rPr>
      </w:pPr>
      <w:r w:rsidRPr="0022588B">
        <w:t xml:space="preserve">10. </w:t>
      </w:r>
      <w:r w:rsidRPr="0022588B">
        <w:rPr>
          <w:sz w:val="24"/>
          <w:szCs w:val="24"/>
          <w:u w:val="single"/>
        </w:rPr>
        <w:t>Žaloby pro</w:t>
      </w:r>
      <w:r w:rsidRPr="0022588B">
        <w:rPr>
          <w:spacing w:val="-4"/>
          <w:sz w:val="24"/>
          <w:szCs w:val="24"/>
          <w:u w:val="single"/>
        </w:rPr>
        <w:t xml:space="preserve"> </w:t>
      </w:r>
      <w:r w:rsidRPr="0022588B">
        <w:rPr>
          <w:sz w:val="24"/>
          <w:szCs w:val="24"/>
          <w:u w:val="single"/>
        </w:rPr>
        <w:t>zmatečnost</w:t>
      </w:r>
    </w:p>
    <w:p w14:paraId="51721F94" w14:textId="77777777" w:rsidR="00795D15" w:rsidRPr="0022588B" w:rsidRDefault="00795D15" w:rsidP="00795D15">
      <w:pPr>
        <w:kinsoku w:val="0"/>
        <w:overflowPunct w:val="0"/>
        <w:spacing w:before="120"/>
        <w:ind w:left="284" w:right="1094"/>
        <w:jc w:val="both"/>
        <w:rPr>
          <w:sz w:val="24"/>
          <w:szCs w:val="24"/>
        </w:rPr>
      </w:pPr>
      <w:r w:rsidRPr="0022588B">
        <w:rPr>
          <w:sz w:val="24"/>
          <w:szCs w:val="24"/>
        </w:rPr>
        <w:t>a) Žaloby pro zmatečnost, které směřují proti rozhodnutím Krajského soudu v Ostravě, s výjimkou rozhodnutí vydaných Krajským soudem v Ostravě – pobočka v Olomouci, jako soudu odvolacího, budou přidělovány k vyřízení předsedům senátů postupně kolujícím způsobem v pořadí:</w:t>
      </w:r>
    </w:p>
    <w:p w14:paraId="223249A2" w14:textId="77777777" w:rsidR="00795D15" w:rsidRPr="0022588B" w:rsidRDefault="00795D15" w:rsidP="00795D15">
      <w:pPr>
        <w:pStyle w:val="Zkladntext"/>
        <w:kinsoku w:val="0"/>
        <w:overflowPunct w:val="0"/>
        <w:ind w:left="284" w:right="1093"/>
        <w:jc w:val="both"/>
      </w:pPr>
      <w:r w:rsidRPr="0022588B">
        <w:t>JUDr.</w:t>
      </w:r>
      <w:r w:rsidRPr="0022588B">
        <w:rPr>
          <w:spacing w:val="-11"/>
        </w:rPr>
        <w:t xml:space="preserve"> </w:t>
      </w:r>
      <w:r w:rsidRPr="0022588B">
        <w:t>Radmila</w:t>
      </w:r>
      <w:r w:rsidRPr="0022588B">
        <w:rPr>
          <w:spacing w:val="-12"/>
        </w:rPr>
        <w:t xml:space="preserve"> </w:t>
      </w:r>
      <w:r w:rsidRPr="0022588B">
        <w:t xml:space="preserve">Baďurová, JUDr. Mgr. Marek </w:t>
      </w:r>
      <w:proofErr w:type="spellStart"/>
      <w:r w:rsidRPr="0022588B">
        <w:t>Del</w:t>
      </w:r>
      <w:proofErr w:type="spellEnd"/>
      <w:r w:rsidRPr="0022588B">
        <w:t xml:space="preserve"> </w:t>
      </w:r>
      <w:proofErr w:type="spellStart"/>
      <w:r w:rsidRPr="0022588B">
        <w:t>Favero</w:t>
      </w:r>
      <w:proofErr w:type="spellEnd"/>
      <w:r w:rsidRPr="0022588B">
        <w:t>, Ph.D.,</w:t>
      </w:r>
      <w:r w:rsidRPr="0022588B">
        <w:rPr>
          <w:spacing w:val="-14"/>
        </w:rPr>
        <w:t xml:space="preserve"> </w:t>
      </w:r>
      <w:r w:rsidRPr="0022588B">
        <w:t>Mgr.</w:t>
      </w:r>
      <w:r w:rsidRPr="0022588B">
        <w:rPr>
          <w:spacing w:val="-10"/>
        </w:rPr>
        <w:t xml:space="preserve"> </w:t>
      </w:r>
      <w:r w:rsidRPr="0022588B">
        <w:t>Dagmar</w:t>
      </w:r>
      <w:r w:rsidRPr="0022588B">
        <w:rPr>
          <w:spacing w:val="-12"/>
        </w:rPr>
        <w:t xml:space="preserve"> </w:t>
      </w:r>
      <w:r w:rsidRPr="0022588B">
        <w:t>Gottwaldová,</w:t>
      </w:r>
      <w:r w:rsidRPr="0022588B">
        <w:rPr>
          <w:spacing w:val="-11"/>
        </w:rPr>
        <w:t xml:space="preserve"> </w:t>
      </w:r>
      <w:r w:rsidRPr="0022588B">
        <w:t>JUDr.</w:t>
      </w:r>
      <w:r w:rsidRPr="0022588B">
        <w:rPr>
          <w:spacing w:val="-10"/>
        </w:rPr>
        <w:t xml:space="preserve"> </w:t>
      </w:r>
      <w:r w:rsidRPr="0022588B">
        <w:t>Šárka</w:t>
      </w:r>
      <w:r w:rsidRPr="0022588B">
        <w:rPr>
          <w:spacing w:val="-11"/>
        </w:rPr>
        <w:t xml:space="preserve"> </w:t>
      </w:r>
      <w:r w:rsidRPr="0022588B">
        <w:t>Neuwirthová,</w:t>
      </w:r>
      <w:r w:rsidRPr="0022588B">
        <w:rPr>
          <w:spacing w:val="-10"/>
        </w:rPr>
        <w:t xml:space="preserve"> </w:t>
      </w:r>
      <w:r w:rsidRPr="0022588B">
        <w:t>JUDr.</w:t>
      </w:r>
      <w:r w:rsidRPr="0022588B">
        <w:rPr>
          <w:spacing w:val="-11"/>
        </w:rPr>
        <w:t xml:space="preserve"> </w:t>
      </w:r>
      <w:r w:rsidRPr="0022588B">
        <w:t>Jana</w:t>
      </w:r>
      <w:r w:rsidRPr="0022588B">
        <w:rPr>
          <w:spacing w:val="-12"/>
        </w:rPr>
        <w:t xml:space="preserve"> </w:t>
      </w:r>
      <w:r w:rsidRPr="0022588B">
        <w:t>Palkovská,</w:t>
      </w:r>
      <w:r w:rsidRPr="0022588B">
        <w:rPr>
          <w:spacing w:val="-11"/>
        </w:rPr>
        <w:t xml:space="preserve"> </w:t>
      </w:r>
      <w:r w:rsidRPr="0022588B">
        <w:t>JUDr.</w:t>
      </w:r>
      <w:r w:rsidRPr="0022588B">
        <w:rPr>
          <w:spacing w:val="-10"/>
        </w:rPr>
        <w:t> </w:t>
      </w:r>
      <w:r w:rsidRPr="0022588B">
        <w:t>Lenka</w:t>
      </w:r>
      <w:r w:rsidRPr="0022588B">
        <w:rPr>
          <w:spacing w:val="-13"/>
        </w:rPr>
        <w:t xml:space="preserve"> </w:t>
      </w:r>
      <w:r w:rsidRPr="0022588B">
        <w:t>Severová,</w:t>
      </w:r>
      <w:r w:rsidRPr="0022588B">
        <w:rPr>
          <w:spacing w:val="-13"/>
        </w:rPr>
        <w:t xml:space="preserve"> </w:t>
      </w:r>
      <w:r w:rsidRPr="0022588B">
        <w:t>Mgr.</w:t>
      </w:r>
      <w:r w:rsidRPr="0022588B">
        <w:rPr>
          <w:spacing w:val="-10"/>
        </w:rPr>
        <w:t xml:space="preserve"> </w:t>
      </w:r>
      <w:r w:rsidRPr="0022588B">
        <w:t>Daniela</w:t>
      </w:r>
      <w:r w:rsidRPr="0022588B">
        <w:rPr>
          <w:spacing w:val="-13"/>
        </w:rPr>
        <w:t xml:space="preserve"> </w:t>
      </w:r>
      <w:r w:rsidRPr="0022588B">
        <w:t>Teterová, Mgr. Tomáš Zubek.</w:t>
      </w:r>
    </w:p>
    <w:p w14:paraId="7E3F8FA8" w14:textId="77777777" w:rsidR="00795D15" w:rsidRPr="0022588B" w:rsidRDefault="00795D15" w:rsidP="00795D15">
      <w:pPr>
        <w:pStyle w:val="Zkladntext"/>
        <w:kinsoku w:val="0"/>
        <w:overflowPunct w:val="0"/>
        <w:spacing w:before="120"/>
        <w:ind w:left="284" w:right="1094"/>
        <w:jc w:val="both"/>
      </w:pPr>
      <w:r w:rsidRPr="0022588B">
        <w:t>Bude-li</w:t>
      </w:r>
      <w:r w:rsidRPr="0022588B">
        <w:rPr>
          <w:spacing w:val="-8"/>
        </w:rPr>
        <w:t xml:space="preserve"> </w:t>
      </w:r>
      <w:r w:rsidRPr="0022588B">
        <w:t>předseda</w:t>
      </w:r>
      <w:r w:rsidRPr="0022588B">
        <w:rPr>
          <w:spacing w:val="-7"/>
        </w:rPr>
        <w:t xml:space="preserve"> </w:t>
      </w:r>
      <w:r w:rsidRPr="0022588B">
        <w:t>senátu,</w:t>
      </w:r>
      <w:r w:rsidRPr="0022588B">
        <w:rPr>
          <w:spacing w:val="-8"/>
        </w:rPr>
        <w:t xml:space="preserve"> </w:t>
      </w:r>
      <w:r w:rsidRPr="0022588B">
        <w:t>jemuž</w:t>
      </w:r>
      <w:r w:rsidRPr="0022588B">
        <w:rPr>
          <w:spacing w:val="-8"/>
        </w:rPr>
        <w:t xml:space="preserve"> </w:t>
      </w:r>
      <w:r w:rsidRPr="0022588B">
        <w:t>by</w:t>
      </w:r>
      <w:r w:rsidRPr="0022588B">
        <w:rPr>
          <w:spacing w:val="-8"/>
        </w:rPr>
        <w:t xml:space="preserve"> </w:t>
      </w:r>
      <w:r w:rsidRPr="0022588B">
        <w:t>měla</w:t>
      </w:r>
      <w:r w:rsidRPr="0022588B">
        <w:rPr>
          <w:spacing w:val="-7"/>
        </w:rPr>
        <w:t xml:space="preserve"> </w:t>
      </w:r>
      <w:r w:rsidRPr="0022588B">
        <w:t>být</w:t>
      </w:r>
      <w:r w:rsidRPr="0022588B">
        <w:rPr>
          <w:spacing w:val="-8"/>
        </w:rPr>
        <w:t xml:space="preserve"> </w:t>
      </w:r>
      <w:r w:rsidRPr="0022588B">
        <w:t>věc</w:t>
      </w:r>
      <w:r w:rsidRPr="0022588B">
        <w:rPr>
          <w:spacing w:val="-7"/>
        </w:rPr>
        <w:t xml:space="preserve"> </w:t>
      </w:r>
      <w:r w:rsidRPr="0022588B">
        <w:t>podle</w:t>
      </w:r>
      <w:r w:rsidRPr="0022588B">
        <w:rPr>
          <w:spacing w:val="-7"/>
        </w:rPr>
        <w:t xml:space="preserve"> </w:t>
      </w:r>
      <w:r w:rsidRPr="0022588B">
        <w:t>stanoveného</w:t>
      </w:r>
      <w:r w:rsidRPr="0022588B">
        <w:rPr>
          <w:spacing w:val="-8"/>
        </w:rPr>
        <w:t xml:space="preserve"> </w:t>
      </w:r>
      <w:r w:rsidRPr="0022588B">
        <w:t>pravidla</w:t>
      </w:r>
      <w:r w:rsidRPr="0022588B">
        <w:rPr>
          <w:spacing w:val="-7"/>
        </w:rPr>
        <w:t xml:space="preserve"> </w:t>
      </w:r>
      <w:r w:rsidRPr="0022588B">
        <w:t>přidělena,</w:t>
      </w:r>
      <w:r w:rsidRPr="0022588B">
        <w:rPr>
          <w:spacing w:val="-10"/>
        </w:rPr>
        <w:t xml:space="preserve"> </w:t>
      </w:r>
      <w:r w:rsidRPr="0022588B">
        <w:t>ze</w:t>
      </w:r>
      <w:r w:rsidRPr="0022588B">
        <w:rPr>
          <w:spacing w:val="-7"/>
        </w:rPr>
        <w:t xml:space="preserve"> </w:t>
      </w:r>
      <w:r w:rsidRPr="0022588B">
        <w:t>zákona</w:t>
      </w:r>
      <w:r w:rsidRPr="0022588B">
        <w:rPr>
          <w:spacing w:val="-6"/>
        </w:rPr>
        <w:t xml:space="preserve"> </w:t>
      </w:r>
      <w:r w:rsidRPr="0022588B">
        <w:t>vyloučen</w:t>
      </w:r>
      <w:r w:rsidRPr="0022588B">
        <w:rPr>
          <w:spacing w:val="-8"/>
        </w:rPr>
        <w:t xml:space="preserve"> </w:t>
      </w:r>
      <w:r w:rsidRPr="0022588B">
        <w:t>z</w:t>
      </w:r>
      <w:r w:rsidRPr="0022588B">
        <w:rPr>
          <w:spacing w:val="-8"/>
        </w:rPr>
        <w:t xml:space="preserve"> </w:t>
      </w:r>
      <w:r w:rsidRPr="0022588B">
        <w:t>projednávání</w:t>
      </w:r>
      <w:r w:rsidRPr="0022588B">
        <w:rPr>
          <w:spacing w:val="-8"/>
        </w:rPr>
        <w:t xml:space="preserve"> </w:t>
      </w:r>
      <w:r w:rsidRPr="0022588B">
        <w:t>a</w:t>
      </w:r>
      <w:r w:rsidRPr="0022588B">
        <w:rPr>
          <w:spacing w:val="-7"/>
        </w:rPr>
        <w:t xml:space="preserve"> </w:t>
      </w:r>
      <w:r w:rsidRPr="0022588B">
        <w:t>rozhodování</w:t>
      </w:r>
      <w:r w:rsidRPr="0022588B">
        <w:rPr>
          <w:spacing w:val="-8"/>
        </w:rPr>
        <w:t xml:space="preserve"> </w:t>
      </w:r>
      <w:r w:rsidRPr="0022588B">
        <w:t>věci</w:t>
      </w:r>
      <w:r w:rsidRPr="0022588B">
        <w:rPr>
          <w:spacing w:val="-8"/>
        </w:rPr>
        <w:t xml:space="preserve"> </w:t>
      </w:r>
      <w:r w:rsidRPr="0022588B">
        <w:t>(§</w:t>
      </w:r>
      <w:r w:rsidRPr="0022588B">
        <w:rPr>
          <w:spacing w:val="-9"/>
        </w:rPr>
        <w:t xml:space="preserve"> </w:t>
      </w:r>
      <w:r w:rsidRPr="0022588B">
        <w:t>14</w:t>
      </w:r>
      <w:r w:rsidRPr="0022588B">
        <w:rPr>
          <w:spacing w:val="-8"/>
        </w:rPr>
        <w:t xml:space="preserve"> </w:t>
      </w:r>
      <w:r w:rsidRPr="0022588B">
        <w:t>odst. 3 o. s. ř.), bude tato věc přidělena v pořadí následujícímu předsedovi senátu a vyloučenému předsedovi senátu bude přidělena bezprostředně (podle pořadí</w:t>
      </w:r>
      <w:r w:rsidRPr="0022588B">
        <w:rPr>
          <w:spacing w:val="-14"/>
        </w:rPr>
        <w:t xml:space="preserve"> </w:t>
      </w:r>
      <w:r w:rsidRPr="0022588B">
        <w:t>nápadu)</w:t>
      </w:r>
      <w:r w:rsidRPr="0022588B">
        <w:rPr>
          <w:spacing w:val="-16"/>
        </w:rPr>
        <w:t xml:space="preserve"> </w:t>
      </w:r>
      <w:r w:rsidRPr="0022588B">
        <w:t>následující</w:t>
      </w:r>
      <w:r w:rsidRPr="0022588B">
        <w:rPr>
          <w:spacing w:val="-15"/>
        </w:rPr>
        <w:t xml:space="preserve"> </w:t>
      </w:r>
      <w:r w:rsidRPr="0022588B">
        <w:t>věc.</w:t>
      </w:r>
      <w:r w:rsidRPr="0022588B">
        <w:rPr>
          <w:spacing w:val="-14"/>
        </w:rPr>
        <w:t xml:space="preserve"> </w:t>
      </w:r>
      <w:r w:rsidRPr="0022588B">
        <w:t>Je-li</w:t>
      </w:r>
      <w:r w:rsidRPr="0022588B">
        <w:rPr>
          <w:spacing w:val="-15"/>
        </w:rPr>
        <w:t xml:space="preserve"> </w:t>
      </w:r>
      <w:r w:rsidRPr="0022588B">
        <w:t>v</w:t>
      </w:r>
      <w:r w:rsidRPr="0022588B">
        <w:rPr>
          <w:spacing w:val="-13"/>
        </w:rPr>
        <w:t xml:space="preserve"> </w:t>
      </w:r>
      <w:r w:rsidRPr="0022588B">
        <w:t>téže</w:t>
      </w:r>
      <w:r w:rsidRPr="0022588B">
        <w:rPr>
          <w:spacing w:val="-16"/>
        </w:rPr>
        <w:t xml:space="preserve"> </w:t>
      </w:r>
      <w:r w:rsidRPr="0022588B">
        <w:t>věci</w:t>
      </w:r>
      <w:r w:rsidRPr="0022588B">
        <w:rPr>
          <w:spacing w:val="-15"/>
        </w:rPr>
        <w:t xml:space="preserve"> </w:t>
      </w:r>
      <w:r w:rsidRPr="0022588B">
        <w:t>podáno</w:t>
      </w:r>
      <w:r w:rsidRPr="0022588B">
        <w:rPr>
          <w:spacing w:val="-13"/>
        </w:rPr>
        <w:t xml:space="preserve"> </w:t>
      </w:r>
      <w:r w:rsidRPr="0022588B">
        <w:t>současně</w:t>
      </w:r>
      <w:r w:rsidRPr="0022588B">
        <w:rPr>
          <w:spacing w:val="-13"/>
        </w:rPr>
        <w:t xml:space="preserve"> </w:t>
      </w:r>
      <w:r w:rsidRPr="0022588B">
        <w:t>více</w:t>
      </w:r>
      <w:r w:rsidRPr="0022588B">
        <w:rPr>
          <w:spacing w:val="-15"/>
        </w:rPr>
        <w:t xml:space="preserve"> </w:t>
      </w:r>
      <w:r w:rsidRPr="0022588B">
        <w:t>žalob</w:t>
      </w:r>
      <w:r w:rsidRPr="0022588B">
        <w:rPr>
          <w:spacing w:val="-16"/>
        </w:rPr>
        <w:t xml:space="preserve"> </w:t>
      </w:r>
      <w:r w:rsidRPr="0022588B">
        <w:t>pro</w:t>
      </w:r>
      <w:r w:rsidRPr="0022588B">
        <w:rPr>
          <w:spacing w:val="-14"/>
        </w:rPr>
        <w:t xml:space="preserve"> </w:t>
      </w:r>
      <w:r w:rsidRPr="0022588B">
        <w:t>zmatečnost</w:t>
      </w:r>
      <w:r w:rsidRPr="0022588B">
        <w:rPr>
          <w:spacing w:val="-13"/>
        </w:rPr>
        <w:t xml:space="preserve"> </w:t>
      </w:r>
      <w:r w:rsidRPr="0022588B">
        <w:t>směřujících</w:t>
      </w:r>
      <w:r w:rsidRPr="0022588B">
        <w:rPr>
          <w:spacing w:val="-16"/>
        </w:rPr>
        <w:t xml:space="preserve"> </w:t>
      </w:r>
      <w:r w:rsidRPr="0022588B">
        <w:t>proti</w:t>
      </w:r>
      <w:r w:rsidRPr="0022588B">
        <w:rPr>
          <w:spacing w:val="-14"/>
        </w:rPr>
        <w:t xml:space="preserve"> </w:t>
      </w:r>
      <w:r w:rsidRPr="0022588B">
        <w:t>různým</w:t>
      </w:r>
      <w:r w:rsidRPr="0022588B">
        <w:rPr>
          <w:spacing w:val="-13"/>
        </w:rPr>
        <w:t xml:space="preserve"> </w:t>
      </w:r>
      <w:r w:rsidRPr="0022588B">
        <w:t>rozhodnutím</w:t>
      </w:r>
      <w:r w:rsidRPr="0022588B">
        <w:rPr>
          <w:spacing w:val="-14"/>
        </w:rPr>
        <w:t xml:space="preserve"> </w:t>
      </w:r>
      <w:r w:rsidRPr="0022588B">
        <w:t>vydaným</w:t>
      </w:r>
      <w:r w:rsidRPr="0022588B">
        <w:rPr>
          <w:spacing w:val="-13"/>
        </w:rPr>
        <w:t xml:space="preserve"> </w:t>
      </w:r>
      <w:r w:rsidRPr="0022588B">
        <w:t>v</w:t>
      </w:r>
      <w:r w:rsidRPr="0022588B">
        <w:rPr>
          <w:spacing w:val="-15"/>
        </w:rPr>
        <w:t xml:space="preserve"> </w:t>
      </w:r>
      <w:r w:rsidRPr="0022588B">
        <w:t>odvolacím řízení,</w:t>
      </w:r>
      <w:r w:rsidRPr="0022588B">
        <w:rPr>
          <w:spacing w:val="-10"/>
        </w:rPr>
        <w:t xml:space="preserve"> </w:t>
      </w:r>
      <w:r w:rsidRPr="0022588B">
        <w:t>přidělí</w:t>
      </w:r>
      <w:r w:rsidRPr="0022588B">
        <w:rPr>
          <w:spacing w:val="-9"/>
        </w:rPr>
        <w:t xml:space="preserve"> </w:t>
      </w:r>
      <w:r w:rsidRPr="0022588B">
        <w:t>se</w:t>
      </w:r>
      <w:r w:rsidRPr="0022588B">
        <w:rPr>
          <w:spacing w:val="-9"/>
        </w:rPr>
        <w:t xml:space="preserve"> </w:t>
      </w:r>
      <w:r w:rsidRPr="0022588B">
        <w:t>tyto</w:t>
      </w:r>
      <w:r w:rsidRPr="0022588B">
        <w:rPr>
          <w:spacing w:val="-11"/>
        </w:rPr>
        <w:t xml:space="preserve"> </w:t>
      </w:r>
      <w:r w:rsidRPr="0022588B">
        <w:t>žaloby</w:t>
      </w:r>
      <w:r w:rsidRPr="0022588B">
        <w:rPr>
          <w:spacing w:val="-9"/>
        </w:rPr>
        <w:t xml:space="preserve"> </w:t>
      </w:r>
      <w:r w:rsidRPr="0022588B">
        <w:t>jednomu</w:t>
      </w:r>
      <w:r w:rsidRPr="0022588B">
        <w:rPr>
          <w:spacing w:val="-10"/>
        </w:rPr>
        <w:t xml:space="preserve"> </w:t>
      </w:r>
      <w:r w:rsidRPr="0022588B">
        <w:t>předsedovi</w:t>
      </w:r>
      <w:r w:rsidRPr="0022588B">
        <w:rPr>
          <w:spacing w:val="-9"/>
        </w:rPr>
        <w:t xml:space="preserve"> </w:t>
      </w:r>
      <w:r w:rsidRPr="0022588B">
        <w:t>senátu</w:t>
      </w:r>
      <w:r w:rsidRPr="0022588B">
        <w:rPr>
          <w:spacing w:val="-10"/>
        </w:rPr>
        <w:t xml:space="preserve"> </w:t>
      </w:r>
      <w:r w:rsidRPr="0022588B">
        <w:t>dle</w:t>
      </w:r>
      <w:r w:rsidRPr="0022588B">
        <w:rPr>
          <w:spacing w:val="-10"/>
        </w:rPr>
        <w:t xml:space="preserve"> </w:t>
      </w:r>
      <w:r w:rsidRPr="0022588B">
        <w:t>výše</w:t>
      </w:r>
      <w:r w:rsidRPr="0022588B">
        <w:rPr>
          <w:spacing w:val="-9"/>
        </w:rPr>
        <w:t xml:space="preserve"> </w:t>
      </w:r>
      <w:r w:rsidRPr="0022588B">
        <w:t>uvedeného</w:t>
      </w:r>
      <w:r w:rsidRPr="0022588B">
        <w:rPr>
          <w:spacing w:val="-10"/>
        </w:rPr>
        <w:t xml:space="preserve"> </w:t>
      </w:r>
      <w:r w:rsidRPr="0022588B">
        <w:t>pořadí</w:t>
      </w:r>
      <w:r w:rsidRPr="0022588B">
        <w:rPr>
          <w:spacing w:val="-10"/>
        </w:rPr>
        <w:t xml:space="preserve"> </w:t>
      </w:r>
      <w:r w:rsidRPr="0022588B">
        <w:t>a</w:t>
      </w:r>
      <w:r w:rsidRPr="0022588B">
        <w:rPr>
          <w:spacing w:val="-9"/>
        </w:rPr>
        <w:t xml:space="preserve"> </w:t>
      </w:r>
      <w:r w:rsidRPr="0022588B">
        <w:t>budou</w:t>
      </w:r>
      <w:r w:rsidRPr="0022588B">
        <w:rPr>
          <w:spacing w:val="-10"/>
        </w:rPr>
        <w:t xml:space="preserve"> </w:t>
      </w:r>
      <w:r w:rsidRPr="0022588B">
        <w:t>zohledněny</w:t>
      </w:r>
      <w:r w:rsidRPr="0022588B">
        <w:rPr>
          <w:spacing w:val="-9"/>
        </w:rPr>
        <w:t xml:space="preserve"> </w:t>
      </w:r>
      <w:r w:rsidRPr="0022588B">
        <w:t>v</w:t>
      </w:r>
      <w:r w:rsidRPr="0022588B">
        <w:rPr>
          <w:spacing w:val="-12"/>
        </w:rPr>
        <w:t xml:space="preserve"> </w:t>
      </w:r>
      <w:r w:rsidRPr="0022588B">
        <w:t>dalším</w:t>
      </w:r>
      <w:r w:rsidRPr="0022588B">
        <w:rPr>
          <w:spacing w:val="-11"/>
        </w:rPr>
        <w:t xml:space="preserve"> </w:t>
      </w:r>
      <w:r w:rsidRPr="0022588B">
        <w:t>kole</w:t>
      </w:r>
      <w:r w:rsidRPr="0022588B">
        <w:rPr>
          <w:spacing w:val="-9"/>
        </w:rPr>
        <w:t xml:space="preserve"> </w:t>
      </w:r>
      <w:r w:rsidRPr="0022588B">
        <w:t>rozdělování</w:t>
      </w:r>
      <w:r w:rsidRPr="0022588B">
        <w:rPr>
          <w:spacing w:val="-10"/>
        </w:rPr>
        <w:t xml:space="preserve"> </w:t>
      </w:r>
      <w:r w:rsidRPr="0022588B">
        <w:t>nápadu</w:t>
      </w:r>
      <w:r w:rsidRPr="0022588B">
        <w:rPr>
          <w:spacing w:val="-10"/>
        </w:rPr>
        <w:t xml:space="preserve"> </w:t>
      </w:r>
      <w:r w:rsidRPr="0022588B">
        <w:t>tak,</w:t>
      </w:r>
      <w:r w:rsidRPr="0022588B">
        <w:rPr>
          <w:spacing w:val="-10"/>
        </w:rPr>
        <w:t xml:space="preserve"> </w:t>
      </w:r>
      <w:r w:rsidRPr="0022588B">
        <w:t>aby</w:t>
      </w:r>
      <w:r w:rsidRPr="0022588B">
        <w:rPr>
          <w:spacing w:val="-9"/>
        </w:rPr>
        <w:t xml:space="preserve"> </w:t>
      </w:r>
      <w:r w:rsidRPr="0022588B">
        <w:t>zůstal zachován</w:t>
      </w:r>
      <w:r w:rsidRPr="0022588B">
        <w:rPr>
          <w:spacing w:val="-12"/>
        </w:rPr>
        <w:t xml:space="preserve"> </w:t>
      </w:r>
      <w:r w:rsidRPr="0022588B">
        <w:t>stejný</w:t>
      </w:r>
      <w:r w:rsidRPr="0022588B">
        <w:rPr>
          <w:spacing w:val="-8"/>
        </w:rPr>
        <w:t xml:space="preserve"> </w:t>
      </w:r>
      <w:r w:rsidRPr="0022588B">
        <w:t>klíč</w:t>
      </w:r>
      <w:r w:rsidRPr="0022588B">
        <w:rPr>
          <w:spacing w:val="-8"/>
        </w:rPr>
        <w:t xml:space="preserve"> </w:t>
      </w:r>
      <w:r w:rsidRPr="0022588B">
        <w:t>pro</w:t>
      </w:r>
      <w:r w:rsidRPr="0022588B">
        <w:rPr>
          <w:spacing w:val="-8"/>
        </w:rPr>
        <w:t xml:space="preserve"> </w:t>
      </w:r>
      <w:r w:rsidRPr="0022588B">
        <w:t>rozdělování</w:t>
      </w:r>
      <w:r w:rsidRPr="0022588B">
        <w:rPr>
          <w:spacing w:val="-12"/>
        </w:rPr>
        <w:t xml:space="preserve"> </w:t>
      </w:r>
      <w:r w:rsidRPr="0022588B">
        <w:t>nápadu.</w:t>
      </w:r>
      <w:r w:rsidRPr="0022588B">
        <w:rPr>
          <w:spacing w:val="-15"/>
        </w:rPr>
        <w:t xml:space="preserve"> </w:t>
      </w:r>
      <w:r w:rsidRPr="0022588B">
        <w:t>V</w:t>
      </w:r>
      <w:r w:rsidRPr="0022588B">
        <w:rPr>
          <w:spacing w:val="-8"/>
        </w:rPr>
        <w:t xml:space="preserve"> </w:t>
      </w:r>
      <w:r w:rsidRPr="0022588B">
        <w:t>případě,</w:t>
      </w:r>
      <w:r w:rsidRPr="0022588B">
        <w:rPr>
          <w:spacing w:val="-10"/>
        </w:rPr>
        <w:t xml:space="preserve"> </w:t>
      </w:r>
      <w:r w:rsidRPr="0022588B">
        <w:t>že</w:t>
      </w:r>
      <w:r w:rsidRPr="0022588B">
        <w:rPr>
          <w:spacing w:val="-8"/>
        </w:rPr>
        <w:t xml:space="preserve"> </w:t>
      </w:r>
      <w:r w:rsidRPr="0022588B">
        <w:t>jsou</w:t>
      </w:r>
      <w:r w:rsidRPr="0022588B">
        <w:rPr>
          <w:spacing w:val="-8"/>
        </w:rPr>
        <w:t xml:space="preserve"> </w:t>
      </w:r>
      <w:r w:rsidRPr="0022588B">
        <w:t>v</w:t>
      </w:r>
      <w:r w:rsidRPr="0022588B">
        <w:rPr>
          <w:spacing w:val="-11"/>
        </w:rPr>
        <w:t xml:space="preserve"> </w:t>
      </w:r>
      <w:r w:rsidRPr="0022588B">
        <w:t>téže</w:t>
      </w:r>
      <w:r w:rsidRPr="0022588B">
        <w:rPr>
          <w:spacing w:val="-7"/>
        </w:rPr>
        <w:t xml:space="preserve"> </w:t>
      </w:r>
      <w:r w:rsidRPr="0022588B">
        <w:t>věci</w:t>
      </w:r>
      <w:r w:rsidRPr="0022588B">
        <w:rPr>
          <w:spacing w:val="-9"/>
        </w:rPr>
        <w:t xml:space="preserve"> </w:t>
      </w:r>
      <w:r w:rsidRPr="0022588B">
        <w:t>podány</w:t>
      </w:r>
      <w:r w:rsidRPr="0022588B">
        <w:rPr>
          <w:spacing w:val="-8"/>
        </w:rPr>
        <w:t xml:space="preserve"> </w:t>
      </w:r>
      <w:r w:rsidRPr="0022588B">
        <w:t>další</w:t>
      </w:r>
      <w:r w:rsidRPr="0022588B">
        <w:rPr>
          <w:spacing w:val="-9"/>
        </w:rPr>
        <w:t xml:space="preserve"> </w:t>
      </w:r>
      <w:r w:rsidRPr="0022588B">
        <w:t>žaloby</w:t>
      </w:r>
      <w:r w:rsidRPr="0022588B">
        <w:rPr>
          <w:spacing w:val="-7"/>
        </w:rPr>
        <w:t xml:space="preserve"> </w:t>
      </w:r>
      <w:r w:rsidRPr="0022588B">
        <w:t>pro</w:t>
      </w:r>
      <w:r w:rsidRPr="0022588B">
        <w:rPr>
          <w:spacing w:val="-9"/>
        </w:rPr>
        <w:t xml:space="preserve"> </w:t>
      </w:r>
      <w:r w:rsidRPr="0022588B">
        <w:t>zmatečnost</w:t>
      </w:r>
      <w:r w:rsidRPr="0022588B">
        <w:rPr>
          <w:spacing w:val="-9"/>
        </w:rPr>
        <w:t xml:space="preserve"> </w:t>
      </w:r>
      <w:r w:rsidRPr="0022588B">
        <w:t>proti</w:t>
      </w:r>
      <w:r w:rsidRPr="0022588B">
        <w:rPr>
          <w:spacing w:val="-9"/>
        </w:rPr>
        <w:t xml:space="preserve"> </w:t>
      </w:r>
      <w:r w:rsidRPr="0022588B">
        <w:t>rozhodnutí</w:t>
      </w:r>
      <w:r w:rsidRPr="0022588B">
        <w:rPr>
          <w:spacing w:val="-8"/>
        </w:rPr>
        <w:t xml:space="preserve"> </w:t>
      </w:r>
      <w:r w:rsidRPr="0022588B">
        <w:t>vydanému</w:t>
      </w:r>
      <w:r w:rsidRPr="0022588B">
        <w:rPr>
          <w:spacing w:val="-9"/>
        </w:rPr>
        <w:t xml:space="preserve"> </w:t>
      </w:r>
      <w:r w:rsidRPr="0022588B">
        <w:t>v</w:t>
      </w:r>
      <w:r w:rsidRPr="0022588B">
        <w:rPr>
          <w:spacing w:val="-10"/>
        </w:rPr>
        <w:t xml:space="preserve"> </w:t>
      </w:r>
      <w:r w:rsidRPr="0022588B">
        <w:t>odvolacím řízení předtím, než řízení o již dříve podané žalobě pro zmatečnost pravomocně skončilo, budou tyto další žaloby pro zmatečnost přiděleny k vyřízení předsedovi</w:t>
      </w:r>
      <w:r w:rsidRPr="0022588B">
        <w:rPr>
          <w:spacing w:val="-8"/>
        </w:rPr>
        <w:t xml:space="preserve"> </w:t>
      </w:r>
      <w:r w:rsidRPr="0022588B">
        <w:t>senátu,</w:t>
      </w:r>
      <w:r w:rsidRPr="0022588B">
        <w:rPr>
          <w:spacing w:val="-8"/>
        </w:rPr>
        <w:t xml:space="preserve"> </w:t>
      </w:r>
      <w:r w:rsidRPr="0022588B">
        <w:t>který</w:t>
      </w:r>
      <w:r w:rsidRPr="0022588B">
        <w:rPr>
          <w:spacing w:val="-6"/>
        </w:rPr>
        <w:t xml:space="preserve"> </w:t>
      </w:r>
      <w:r w:rsidRPr="0022588B">
        <w:t>vyřizuje</w:t>
      </w:r>
      <w:r w:rsidRPr="0022588B">
        <w:rPr>
          <w:spacing w:val="-7"/>
        </w:rPr>
        <w:t xml:space="preserve"> </w:t>
      </w:r>
      <w:r w:rsidRPr="0022588B">
        <w:t>žalobu</w:t>
      </w:r>
      <w:r w:rsidRPr="0022588B">
        <w:rPr>
          <w:spacing w:val="-8"/>
        </w:rPr>
        <w:t xml:space="preserve"> </w:t>
      </w:r>
      <w:r w:rsidRPr="0022588B">
        <w:t>podanou</w:t>
      </w:r>
      <w:r w:rsidRPr="0022588B">
        <w:rPr>
          <w:spacing w:val="-7"/>
        </w:rPr>
        <w:t xml:space="preserve"> </w:t>
      </w:r>
      <w:r w:rsidRPr="0022588B">
        <w:t>dříve,</w:t>
      </w:r>
      <w:r w:rsidRPr="0022588B">
        <w:rPr>
          <w:spacing w:val="-8"/>
        </w:rPr>
        <w:t xml:space="preserve"> </w:t>
      </w:r>
      <w:r w:rsidRPr="0022588B">
        <w:t>bez</w:t>
      </w:r>
      <w:r w:rsidRPr="0022588B">
        <w:rPr>
          <w:spacing w:val="-7"/>
        </w:rPr>
        <w:t xml:space="preserve"> </w:t>
      </w:r>
      <w:r w:rsidRPr="0022588B">
        <w:t>ohledu</w:t>
      </w:r>
      <w:r w:rsidRPr="0022588B">
        <w:rPr>
          <w:spacing w:val="-8"/>
        </w:rPr>
        <w:t xml:space="preserve"> </w:t>
      </w:r>
      <w:r w:rsidRPr="0022588B">
        <w:t>na</w:t>
      </w:r>
      <w:r w:rsidRPr="0022588B">
        <w:rPr>
          <w:spacing w:val="-7"/>
        </w:rPr>
        <w:t xml:space="preserve"> </w:t>
      </w:r>
      <w:r w:rsidRPr="0022588B">
        <w:t>pořadí</w:t>
      </w:r>
      <w:r w:rsidRPr="0022588B">
        <w:rPr>
          <w:spacing w:val="-9"/>
        </w:rPr>
        <w:t xml:space="preserve"> </w:t>
      </w:r>
      <w:r w:rsidRPr="0022588B">
        <w:t>přidělovaných</w:t>
      </w:r>
      <w:r w:rsidRPr="0022588B">
        <w:rPr>
          <w:spacing w:val="-8"/>
        </w:rPr>
        <w:t xml:space="preserve"> </w:t>
      </w:r>
      <w:r w:rsidRPr="0022588B">
        <w:t>věcí</w:t>
      </w:r>
      <w:r w:rsidRPr="0022588B">
        <w:rPr>
          <w:spacing w:val="-7"/>
        </w:rPr>
        <w:t xml:space="preserve"> </w:t>
      </w:r>
      <w:r w:rsidRPr="0022588B">
        <w:t>a</w:t>
      </w:r>
      <w:r w:rsidRPr="0022588B">
        <w:rPr>
          <w:spacing w:val="-7"/>
        </w:rPr>
        <w:t xml:space="preserve"> </w:t>
      </w:r>
      <w:r w:rsidRPr="0022588B">
        <w:t>budou</w:t>
      </w:r>
      <w:r w:rsidRPr="0022588B">
        <w:rPr>
          <w:spacing w:val="-8"/>
        </w:rPr>
        <w:t xml:space="preserve"> </w:t>
      </w:r>
      <w:r w:rsidRPr="0022588B">
        <w:t>zohledněny</w:t>
      </w:r>
      <w:r w:rsidRPr="0022588B">
        <w:rPr>
          <w:spacing w:val="-7"/>
        </w:rPr>
        <w:t xml:space="preserve"> </w:t>
      </w:r>
      <w:r w:rsidRPr="0022588B">
        <w:t>v</w:t>
      </w:r>
      <w:r w:rsidRPr="0022588B">
        <w:rPr>
          <w:spacing w:val="-8"/>
        </w:rPr>
        <w:t xml:space="preserve"> </w:t>
      </w:r>
      <w:r w:rsidRPr="0022588B">
        <w:t>dalším</w:t>
      </w:r>
      <w:r w:rsidRPr="0022588B">
        <w:rPr>
          <w:spacing w:val="-8"/>
        </w:rPr>
        <w:t xml:space="preserve"> </w:t>
      </w:r>
      <w:r w:rsidRPr="0022588B">
        <w:t>kole</w:t>
      </w:r>
      <w:r w:rsidRPr="0022588B">
        <w:rPr>
          <w:spacing w:val="-7"/>
        </w:rPr>
        <w:t xml:space="preserve"> </w:t>
      </w:r>
      <w:r w:rsidRPr="0022588B">
        <w:t>rozdělování</w:t>
      </w:r>
      <w:r w:rsidRPr="0022588B">
        <w:rPr>
          <w:spacing w:val="-8"/>
        </w:rPr>
        <w:t xml:space="preserve"> </w:t>
      </w:r>
      <w:r w:rsidRPr="0022588B">
        <w:t xml:space="preserve">nápadu tak, aby zůstal zachován stejný klíč pro rozdělování nápadu. Je-li z řízení o žalobě pro zmatečnost proti rozhodnutí vydanému v odvolacím řízení vyloučena věc týkající se této žaloby pro zmatečnost z důvodu pochybnosti soudce o věcné příslušnosti Krajského soudu v Ostravě či pro námitku </w:t>
      </w:r>
      <w:r w:rsidRPr="0022588B">
        <w:lastRenderedPageBreak/>
        <w:t xml:space="preserve">nedostatku věcné příslušnosti Krajského soudu v Ostravě vznesenou účastníkem řízení, zapíše se tato vyloučená věc do rejstříku </w:t>
      </w:r>
      <w:proofErr w:type="spellStart"/>
      <w:r w:rsidRPr="0022588B">
        <w:t>Nc</w:t>
      </w:r>
      <w:proofErr w:type="spellEnd"/>
      <w:r w:rsidRPr="0022588B">
        <w:t xml:space="preserve"> pro příslušné oddělení, oddílu opravné prostředky, s tím, že nadále bude vyřizována stejným předsedou</w:t>
      </w:r>
      <w:r w:rsidRPr="0022588B">
        <w:rPr>
          <w:spacing w:val="-11"/>
        </w:rPr>
        <w:t xml:space="preserve"> </w:t>
      </w:r>
      <w:r w:rsidRPr="0022588B">
        <w:t>senátu.</w:t>
      </w:r>
    </w:p>
    <w:p w14:paraId="67772EFE" w14:textId="77777777" w:rsidR="00795D15" w:rsidRPr="0022588B" w:rsidRDefault="00795D15" w:rsidP="00795D15">
      <w:pPr>
        <w:pStyle w:val="Odstavecseseznamem"/>
        <w:kinsoku w:val="0"/>
        <w:overflowPunct w:val="0"/>
        <w:spacing w:before="120"/>
        <w:ind w:left="284" w:right="1094" w:firstLine="0"/>
        <w:jc w:val="both"/>
      </w:pPr>
      <w:r w:rsidRPr="0022588B">
        <w:t>b) Rozvrhem práce určeného předsedu senátu v případě jeho nepřítomnosti nebo jeho vyloučení z projednávání a rozhodování věci zastupuje níže na prvním</w:t>
      </w:r>
      <w:r w:rsidRPr="0022588B">
        <w:rPr>
          <w:spacing w:val="-12"/>
        </w:rPr>
        <w:t xml:space="preserve"> </w:t>
      </w:r>
      <w:r w:rsidRPr="0022588B">
        <w:t>místě</w:t>
      </w:r>
      <w:r w:rsidRPr="0022588B">
        <w:rPr>
          <w:spacing w:val="-10"/>
        </w:rPr>
        <w:t xml:space="preserve"> </w:t>
      </w:r>
      <w:r w:rsidRPr="0022588B">
        <w:t>jmenovaný</w:t>
      </w:r>
      <w:r w:rsidRPr="0022588B">
        <w:rPr>
          <w:spacing w:val="-13"/>
        </w:rPr>
        <w:t xml:space="preserve"> </w:t>
      </w:r>
      <w:r w:rsidRPr="0022588B">
        <w:t>předseda</w:t>
      </w:r>
      <w:r w:rsidRPr="0022588B">
        <w:rPr>
          <w:spacing w:val="-10"/>
        </w:rPr>
        <w:t xml:space="preserve"> </w:t>
      </w:r>
      <w:r w:rsidRPr="0022588B">
        <w:t>senátu,</w:t>
      </w:r>
      <w:r w:rsidRPr="0022588B">
        <w:rPr>
          <w:spacing w:val="-11"/>
        </w:rPr>
        <w:t xml:space="preserve"> </w:t>
      </w:r>
      <w:r w:rsidRPr="0022588B">
        <w:t>popř.</w:t>
      </w:r>
      <w:r w:rsidRPr="0022588B">
        <w:rPr>
          <w:spacing w:val="-10"/>
        </w:rPr>
        <w:t xml:space="preserve"> </w:t>
      </w:r>
      <w:r w:rsidRPr="0022588B">
        <w:t>v</w:t>
      </w:r>
      <w:r w:rsidRPr="0022588B">
        <w:rPr>
          <w:spacing w:val="-11"/>
        </w:rPr>
        <w:t xml:space="preserve"> </w:t>
      </w:r>
      <w:r w:rsidRPr="0022588B">
        <w:t>případě,</w:t>
      </w:r>
      <w:r w:rsidRPr="0022588B">
        <w:rPr>
          <w:spacing w:val="-10"/>
        </w:rPr>
        <w:t xml:space="preserve"> </w:t>
      </w:r>
      <w:r w:rsidRPr="0022588B">
        <w:t>že</w:t>
      </w:r>
      <w:r w:rsidRPr="0022588B">
        <w:rPr>
          <w:spacing w:val="-11"/>
        </w:rPr>
        <w:t xml:space="preserve"> </w:t>
      </w:r>
      <w:r w:rsidRPr="0022588B">
        <w:t>i</w:t>
      </w:r>
      <w:r w:rsidRPr="0022588B">
        <w:rPr>
          <w:spacing w:val="-13"/>
        </w:rPr>
        <w:t xml:space="preserve"> </w:t>
      </w:r>
      <w:r w:rsidRPr="0022588B">
        <w:t>on</w:t>
      </w:r>
      <w:r w:rsidRPr="0022588B">
        <w:rPr>
          <w:spacing w:val="-11"/>
        </w:rPr>
        <w:t xml:space="preserve"> </w:t>
      </w:r>
      <w:r w:rsidRPr="0022588B">
        <w:t>bude</w:t>
      </w:r>
      <w:r w:rsidRPr="0022588B">
        <w:rPr>
          <w:spacing w:val="-11"/>
        </w:rPr>
        <w:t xml:space="preserve"> </w:t>
      </w:r>
      <w:r w:rsidRPr="0022588B">
        <w:t>nepřítomen</w:t>
      </w:r>
      <w:r w:rsidRPr="0022588B">
        <w:rPr>
          <w:spacing w:val="-11"/>
        </w:rPr>
        <w:t xml:space="preserve"> </w:t>
      </w:r>
      <w:r w:rsidRPr="0022588B">
        <w:t>nebo</w:t>
      </w:r>
      <w:r w:rsidRPr="0022588B">
        <w:rPr>
          <w:spacing w:val="-12"/>
        </w:rPr>
        <w:t xml:space="preserve"> </w:t>
      </w:r>
      <w:r w:rsidRPr="0022588B">
        <w:t>vyloučen,</w:t>
      </w:r>
      <w:r w:rsidRPr="0022588B">
        <w:rPr>
          <w:spacing w:val="-11"/>
        </w:rPr>
        <w:t xml:space="preserve"> </w:t>
      </w:r>
      <w:r w:rsidRPr="0022588B">
        <w:t>předseda</w:t>
      </w:r>
      <w:r w:rsidRPr="0022588B">
        <w:rPr>
          <w:spacing w:val="-11"/>
        </w:rPr>
        <w:t xml:space="preserve"> </w:t>
      </w:r>
      <w:r w:rsidRPr="0022588B">
        <w:t>senátu,</w:t>
      </w:r>
      <w:r w:rsidRPr="0022588B">
        <w:rPr>
          <w:spacing w:val="-10"/>
        </w:rPr>
        <w:t xml:space="preserve"> </w:t>
      </w:r>
      <w:r w:rsidRPr="0022588B">
        <w:t>resp.</w:t>
      </w:r>
      <w:r w:rsidRPr="0022588B">
        <w:rPr>
          <w:spacing w:val="-12"/>
        </w:rPr>
        <w:t xml:space="preserve"> </w:t>
      </w:r>
      <w:r w:rsidRPr="0022588B">
        <w:t>předsedové</w:t>
      </w:r>
      <w:r w:rsidRPr="0022588B">
        <w:rPr>
          <w:spacing w:val="-10"/>
        </w:rPr>
        <w:t xml:space="preserve"> </w:t>
      </w:r>
      <w:r w:rsidRPr="0022588B">
        <w:t>senátů</w:t>
      </w:r>
      <w:r w:rsidRPr="0022588B">
        <w:rPr>
          <w:spacing w:val="-12"/>
        </w:rPr>
        <w:t xml:space="preserve"> </w:t>
      </w:r>
      <w:r w:rsidRPr="0022588B">
        <w:t>jmenovaní níže jako zastupující, a to v následujícím</w:t>
      </w:r>
      <w:r w:rsidRPr="0022588B">
        <w:rPr>
          <w:spacing w:val="-10"/>
        </w:rPr>
        <w:t xml:space="preserve"> </w:t>
      </w:r>
      <w:r w:rsidRPr="0022588B">
        <w:t>pořadí:</w:t>
      </w:r>
    </w:p>
    <w:p w14:paraId="6252B5FD" w14:textId="77777777" w:rsidR="00795D15" w:rsidRPr="0022588B" w:rsidRDefault="00795D15" w:rsidP="00795D15">
      <w:pPr>
        <w:pStyle w:val="Zkladntext"/>
        <w:kinsoku w:val="0"/>
        <w:overflowPunct w:val="0"/>
        <w:ind w:right="1093"/>
      </w:pPr>
    </w:p>
    <w:p w14:paraId="1A1CA472" w14:textId="77777777" w:rsidR="00795D15" w:rsidRPr="0022588B" w:rsidRDefault="00795D15" w:rsidP="00795D15">
      <w:pPr>
        <w:ind w:left="1380"/>
        <w:jc w:val="both"/>
        <w:rPr>
          <w:rFonts w:cs="Arial"/>
          <w:szCs w:val="24"/>
        </w:rPr>
      </w:pPr>
    </w:p>
    <w:p w14:paraId="57DD74B7" w14:textId="77777777" w:rsidR="00795D15" w:rsidRPr="0022588B" w:rsidRDefault="00795D15" w:rsidP="00795D15">
      <w:pPr>
        <w:tabs>
          <w:tab w:val="left" w:pos="3674"/>
        </w:tabs>
        <w:ind w:left="284" w:right="951"/>
        <w:jc w:val="both"/>
        <w:rPr>
          <w:sz w:val="24"/>
          <w:szCs w:val="24"/>
        </w:rPr>
      </w:pPr>
      <w:r w:rsidRPr="0022588B">
        <w:rPr>
          <w:sz w:val="24"/>
          <w:szCs w:val="24"/>
        </w:rPr>
        <w:t xml:space="preserve">JUDr. Radmilu Baďurovou zastupují v pořadí, jak jsou uvedeni: JUDr. Mgr. Marek </w:t>
      </w:r>
      <w:proofErr w:type="spellStart"/>
      <w:r w:rsidRPr="0022588B">
        <w:rPr>
          <w:sz w:val="24"/>
          <w:szCs w:val="24"/>
        </w:rPr>
        <w:t>Del</w:t>
      </w:r>
      <w:proofErr w:type="spellEnd"/>
      <w:r w:rsidRPr="0022588B">
        <w:rPr>
          <w:sz w:val="24"/>
          <w:szCs w:val="24"/>
        </w:rPr>
        <w:t xml:space="preserve"> </w:t>
      </w:r>
      <w:proofErr w:type="spellStart"/>
      <w:r w:rsidRPr="0022588B">
        <w:rPr>
          <w:sz w:val="24"/>
          <w:szCs w:val="24"/>
        </w:rPr>
        <w:t>Favero</w:t>
      </w:r>
      <w:proofErr w:type="spellEnd"/>
      <w:r w:rsidRPr="0022588B">
        <w:rPr>
          <w:sz w:val="24"/>
          <w:szCs w:val="24"/>
        </w:rPr>
        <w:t xml:space="preserve">, Ph.D., Mgr. Dagmar Gottwaldová, JUDr. Šárka Neuwirthová, </w:t>
      </w:r>
    </w:p>
    <w:p w14:paraId="65D37F5F" w14:textId="77777777" w:rsidR="00795D15" w:rsidRPr="0022588B" w:rsidRDefault="00795D15" w:rsidP="00795D15">
      <w:pPr>
        <w:tabs>
          <w:tab w:val="left" w:pos="3674"/>
        </w:tabs>
        <w:ind w:left="284" w:right="951"/>
        <w:jc w:val="both"/>
        <w:rPr>
          <w:sz w:val="24"/>
          <w:szCs w:val="24"/>
        </w:rPr>
      </w:pPr>
      <w:r w:rsidRPr="0022588B">
        <w:rPr>
          <w:sz w:val="24"/>
          <w:szCs w:val="24"/>
        </w:rPr>
        <w:t xml:space="preserve">JUDr. Mgr. Marka </w:t>
      </w:r>
      <w:proofErr w:type="spellStart"/>
      <w:r w:rsidRPr="0022588B">
        <w:rPr>
          <w:sz w:val="24"/>
          <w:szCs w:val="24"/>
        </w:rPr>
        <w:t>Del</w:t>
      </w:r>
      <w:proofErr w:type="spellEnd"/>
      <w:r w:rsidRPr="0022588B">
        <w:rPr>
          <w:sz w:val="24"/>
          <w:szCs w:val="24"/>
        </w:rPr>
        <w:t xml:space="preserve"> </w:t>
      </w:r>
      <w:proofErr w:type="spellStart"/>
      <w:r w:rsidRPr="0022588B">
        <w:rPr>
          <w:sz w:val="24"/>
          <w:szCs w:val="24"/>
        </w:rPr>
        <w:t>Favera</w:t>
      </w:r>
      <w:proofErr w:type="spellEnd"/>
      <w:r w:rsidRPr="0022588B">
        <w:rPr>
          <w:sz w:val="24"/>
          <w:szCs w:val="24"/>
        </w:rPr>
        <w:t xml:space="preserve">, </w:t>
      </w:r>
      <w:proofErr w:type="spellStart"/>
      <w:r w:rsidRPr="0022588B">
        <w:rPr>
          <w:sz w:val="24"/>
          <w:szCs w:val="24"/>
        </w:rPr>
        <w:t>Ph</w:t>
      </w:r>
      <w:proofErr w:type="spellEnd"/>
      <w:r w:rsidRPr="0022588B">
        <w:rPr>
          <w:sz w:val="24"/>
          <w:szCs w:val="24"/>
        </w:rPr>
        <w:t>. D. zastupují v pořadí, jak jsou uvedeni: Mgr. Dagmar Gottwaldová, JUDr. Šárka Neuwirthová, JUDr. Jana Palkovská,</w:t>
      </w:r>
    </w:p>
    <w:p w14:paraId="7DCA591E" w14:textId="77777777" w:rsidR="00795D15" w:rsidRPr="0022588B" w:rsidRDefault="00795D15" w:rsidP="00795D15">
      <w:pPr>
        <w:pStyle w:val="Default"/>
        <w:ind w:left="284" w:right="951"/>
        <w:rPr>
          <w:color w:val="auto"/>
        </w:rPr>
      </w:pPr>
      <w:r w:rsidRPr="0022588B">
        <w:rPr>
          <w:color w:val="auto"/>
        </w:rPr>
        <w:t>Mgr. Dagmar Gottwaldovou zastupují v pořadí, jak jsou uvedeni: JUDr. Šárka Neuwirthová, JUDr. Jana Palkovská, JUDr. Lenka Severová,</w:t>
      </w:r>
    </w:p>
    <w:p w14:paraId="56C9CC88" w14:textId="77777777" w:rsidR="00795D15" w:rsidRPr="0022588B" w:rsidRDefault="00795D15" w:rsidP="00795D15">
      <w:pPr>
        <w:pStyle w:val="Default"/>
        <w:ind w:left="284" w:right="951"/>
        <w:rPr>
          <w:color w:val="auto"/>
        </w:rPr>
      </w:pPr>
      <w:r w:rsidRPr="0022588B">
        <w:rPr>
          <w:color w:val="auto"/>
        </w:rPr>
        <w:t xml:space="preserve">JUDr. Šárku Neuwirthovou zastupují v pořadí, jak jsou uvedeni: JUDr. Jana Palkovská, JUDr. Lenka Severová, Mgr. Daniela Teterová, </w:t>
      </w:r>
    </w:p>
    <w:p w14:paraId="16B86855" w14:textId="77777777" w:rsidR="00795D15" w:rsidRPr="0022588B" w:rsidRDefault="00795D15" w:rsidP="00795D15">
      <w:pPr>
        <w:pStyle w:val="Default"/>
        <w:ind w:left="284" w:right="951"/>
        <w:rPr>
          <w:color w:val="auto"/>
        </w:rPr>
      </w:pPr>
      <w:r w:rsidRPr="0022588B">
        <w:rPr>
          <w:color w:val="auto"/>
        </w:rPr>
        <w:t xml:space="preserve">JUDr. Janu </w:t>
      </w:r>
      <w:proofErr w:type="spellStart"/>
      <w:r w:rsidRPr="0022588B">
        <w:rPr>
          <w:color w:val="auto"/>
        </w:rPr>
        <w:t>Palkovskou</w:t>
      </w:r>
      <w:proofErr w:type="spellEnd"/>
      <w:r w:rsidRPr="0022588B">
        <w:rPr>
          <w:color w:val="auto"/>
        </w:rPr>
        <w:t xml:space="preserve"> zastupují v pořadí, jak jsou uvedeni: JUDr. Lenka Severová, Mgr. Daniela Teterová, Mgr. Tomáš Zubek, </w:t>
      </w:r>
    </w:p>
    <w:p w14:paraId="3B874013" w14:textId="77777777" w:rsidR="00795D15" w:rsidRPr="0022588B" w:rsidRDefault="00795D15" w:rsidP="00795D15">
      <w:pPr>
        <w:pStyle w:val="Default"/>
        <w:ind w:left="284" w:right="951"/>
        <w:rPr>
          <w:color w:val="auto"/>
        </w:rPr>
      </w:pPr>
      <w:r w:rsidRPr="0022588B">
        <w:rPr>
          <w:color w:val="auto"/>
        </w:rPr>
        <w:t xml:space="preserve">JUDr. Lenku Severovou zastupují v pořadí, jak jsou uvedeni: Mgr. Daniela Teterová, Mgr. Tomáš Zubek, JUDr. Radmila Baďurová, </w:t>
      </w:r>
    </w:p>
    <w:p w14:paraId="4EB1DF69" w14:textId="77777777" w:rsidR="00795D15" w:rsidRPr="0022588B" w:rsidRDefault="00795D15" w:rsidP="00795D15">
      <w:pPr>
        <w:pStyle w:val="Default"/>
        <w:ind w:left="284" w:right="951"/>
        <w:rPr>
          <w:color w:val="auto"/>
        </w:rPr>
      </w:pPr>
      <w:r w:rsidRPr="0022588B">
        <w:rPr>
          <w:color w:val="auto"/>
        </w:rPr>
        <w:t xml:space="preserve">Mgr. Danielu </w:t>
      </w:r>
      <w:proofErr w:type="spellStart"/>
      <w:r w:rsidRPr="0022588B">
        <w:rPr>
          <w:color w:val="auto"/>
        </w:rPr>
        <w:t>Teterovou</w:t>
      </w:r>
      <w:proofErr w:type="spellEnd"/>
      <w:r w:rsidRPr="0022588B">
        <w:rPr>
          <w:color w:val="auto"/>
        </w:rPr>
        <w:t xml:space="preserve"> zastupují v pořadí, jak jsou uvedeni: Mgr. Tomáš Zubek, JUDr. Radmila Baďurová, JUDr. Mgr. Marek </w:t>
      </w:r>
      <w:proofErr w:type="spellStart"/>
      <w:r w:rsidRPr="0022588B">
        <w:rPr>
          <w:color w:val="auto"/>
        </w:rPr>
        <w:t>Del</w:t>
      </w:r>
      <w:proofErr w:type="spellEnd"/>
      <w:r w:rsidRPr="0022588B">
        <w:rPr>
          <w:color w:val="auto"/>
        </w:rPr>
        <w:t xml:space="preserve"> </w:t>
      </w:r>
      <w:proofErr w:type="spellStart"/>
      <w:r w:rsidRPr="0022588B">
        <w:rPr>
          <w:color w:val="auto"/>
        </w:rPr>
        <w:t>Favero</w:t>
      </w:r>
      <w:proofErr w:type="spellEnd"/>
      <w:r w:rsidRPr="0022588B">
        <w:rPr>
          <w:color w:val="auto"/>
        </w:rPr>
        <w:t>, Ph.D.,</w:t>
      </w:r>
    </w:p>
    <w:p w14:paraId="18D49610" w14:textId="77777777" w:rsidR="00795D15" w:rsidRPr="0022588B" w:rsidRDefault="00795D15" w:rsidP="00795D15">
      <w:pPr>
        <w:pStyle w:val="Default"/>
        <w:ind w:left="284" w:right="951"/>
        <w:rPr>
          <w:color w:val="auto"/>
        </w:rPr>
      </w:pPr>
      <w:r w:rsidRPr="0022588B">
        <w:rPr>
          <w:color w:val="auto"/>
        </w:rPr>
        <w:t xml:space="preserve">Mgr. Tomáše </w:t>
      </w:r>
      <w:proofErr w:type="spellStart"/>
      <w:r w:rsidRPr="0022588B">
        <w:rPr>
          <w:color w:val="auto"/>
        </w:rPr>
        <w:t>Zubka</w:t>
      </w:r>
      <w:proofErr w:type="spellEnd"/>
      <w:r w:rsidRPr="0022588B">
        <w:rPr>
          <w:color w:val="auto"/>
        </w:rPr>
        <w:t xml:space="preserve"> zastupují v pořadí, jak jsou uvedeni: JUDr. Radmila Baďurová, JUDr. Mgr. Marek </w:t>
      </w:r>
      <w:proofErr w:type="spellStart"/>
      <w:r w:rsidRPr="0022588B">
        <w:rPr>
          <w:color w:val="auto"/>
        </w:rPr>
        <w:t>Del</w:t>
      </w:r>
      <w:proofErr w:type="spellEnd"/>
      <w:r w:rsidRPr="0022588B">
        <w:rPr>
          <w:color w:val="auto"/>
        </w:rPr>
        <w:t xml:space="preserve"> </w:t>
      </w:r>
      <w:proofErr w:type="spellStart"/>
      <w:r w:rsidRPr="0022588B">
        <w:rPr>
          <w:color w:val="auto"/>
        </w:rPr>
        <w:t>Favero</w:t>
      </w:r>
      <w:proofErr w:type="spellEnd"/>
      <w:r w:rsidRPr="0022588B">
        <w:rPr>
          <w:color w:val="auto"/>
        </w:rPr>
        <w:t>, Ph.D., Mgr. Dagmar Gottwaldová.</w:t>
      </w:r>
    </w:p>
    <w:p w14:paraId="2E8DB244" w14:textId="77777777" w:rsidR="00795D15" w:rsidRPr="0022588B" w:rsidRDefault="00795D15" w:rsidP="00795D15">
      <w:pPr>
        <w:pStyle w:val="Zkladntext"/>
        <w:kinsoku w:val="0"/>
        <w:overflowPunct w:val="0"/>
        <w:ind w:left="284" w:right="1093"/>
      </w:pPr>
    </w:p>
    <w:p w14:paraId="0CFC9500" w14:textId="77777777" w:rsidR="00795D15" w:rsidRPr="0022588B" w:rsidRDefault="00795D15" w:rsidP="00795D15">
      <w:pPr>
        <w:pStyle w:val="Odstavecseseznamem"/>
        <w:numPr>
          <w:ilvl w:val="0"/>
          <w:numId w:val="42"/>
        </w:numPr>
        <w:tabs>
          <w:tab w:val="left" w:pos="494"/>
        </w:tabs>
        <w:kinsoku w:val="0"/>
        <w:overflowPunct w:val="0"/>
        <w:spacing w:before="120"/>
        <w:ind w:right="1094"/>
        <w:jc w:val="both"/>
        <w:rPr>
          <w:rFonts w:cs="Arial"/>
        </w:rPr>
      </w:pPr>
      <w:r w:rsidRPr="0022588B">
        <w:t>Rozhodovala-li věc jako předsedkyně senátu JUDr. Iva Hrdinová, bude věc přidělena k vyřízení Mgr. Tomášovi</w:t>
      </w:r>
      <w:r w:rsidRPr="0022588B">
        <w:rPr>
          <w:spacing w:val="-12"/>
        </w:rPr>
        <w:t xml:space="preserve"> </w:t>
      </w:r>
      <w:proofErr w:type="spellStart"/>
      <w:r w:rsidRPr="0022588B">
        <w:t>Zubkovi</w:t>
      </w:r>
      <w:proofErr w:type="spellEnd"/>
      <w:r w:rsidRPr="0022588B">
        <w:t>.</w:t>
      </w:r>
    </w:p>
    <w:p w14:paraId="50ECE09D" w14:textId="77777777" w:rsidR="00795D15" w:rsidRPr="0022588B" w:rsidRDefault="00795D15" w:rsidP="00795D15">
      <w:pPr>
        <w:pStyle w:val="Odstavecseseznamem"/>
        <w:numPr>
          <w:ilvl w:val="0"/>
          <w:numId w:val="42"/>
        </w:numPr>
        <w:tabs>
          <w:tab w:val="left" w:pos="494"/>
        </w:tabs>
        <w:kinsoku w:val="0"/>
        <w:overflowPunct w:val="0"/>
        <w:spacing w:before="120"/>
        <w:ind w:right="1094"/>
        <w:jc w:val="both"/>
        <w:rPr>
          <w:rFonts w:cs="Arial"/>
        </w:rPr>
      </w:pPr>
      <w:r w:rsidRPr="0022588B">
        <w:rPr>
          <w:rFonts w:cs="Arial"/>
        </w:rPr>
        <w:t>Rozhodovala-li věc jako předsedkyně senátu JUDr. Šárka Žmolilová, bude věc přidělena JUDr. Radmile Baďurové.</w:t>
      </w:r>
    </w:p>
    <w:p w14:paraId="2A71C90B" w14:textId="77777777" w:rsidR="00795D15" w:rsidRPr="0022588B" w:rsidRDefault="00795D15" w:rsidP="00795D15">
      <w:pPr>
        <w:pStyle w:val="Zkladntext"/>
        <w:kinsoku w:val="0"/>
        <w:overflowPunct w:val="0"/>
        <w:ind w:right="1093"/>
      </w:pPr>
    </w:p>
    <w:p w14:paraId="6A3A74F3" w14:textId="77777777" w:rsidR="00795D15" w:rsidRPr="0022588B" w:rsidRDefault="00795D15" w:rsidP="00795D15">
      <w:pPr>
        <w:kinsoku w:val="0"/>
        <w:overflowPunct w:val="0"/>
        <w:spacing w:before="120"/>
        <w:ind w:right="1094"/>
      </w:pPr>
      <w:r w:rsidRPr="0022588B">
        <w:t xml:space="preserve">    11. </w:t>
      </w:r>
      <w:r w:rsidRPr="0022588B">
        <w:rPr>
          <w:sz w:val="24"/>
          <w:szCs w:val="24"/>
          <w:u w:val="single"/>
        </w:rPr>
        <w:t>Činnost vyšších soudních</w:t>
      </w:r>
      <w:r w:rsidRPr="0022588B">
        <w:rPr>
          <w:spacing w:val="-4"/>
          <w:sz w:val="24"/>
          <w:szCs w:val="24"/>
          <w:u w:val="single"/>
        </w:rPr>
        <w:t xml:space="preserve"> </w:t>
      </w:r>
      <w:r w:rsidRPr="0022588B">
        <w:rPr>
          <w:sz w:val="24"/>
          <w:szCs w:val="24"/>
          <w:u w:val="single"/>
        </w:rPr>
        <w:t>úřednic</w:t>
      </w:r>
    </w:p>
    <w:p w14:paraId="5FA572D4" w14:textId="77777777" w:rsidR="00795D15" w:rsidRPr="0022588B" w:rsidRDefault="00795D15" w:rsidP="00795D15">
      <w:pPr>
        <w:pStyle w:val="Zkladntext"/>
        <w:kinsoku w:val="0"/>
        <w:overflowPunct w:val="0"/>
        <w:spacing w:before="120"/>
        <w:ind w:left="244" w:right="1094"/>
      </w:pPr>
      <w:r w:rsidRPr="0022588B">
        <w:t xml:space="preserve">Činnosti související s vyznačováních právních mocí v </w:t>
      </w:r>
      <w:proofErr w:type="gramStart"/>
      <w:r w:rsidRPr="0022588B">
        <w:t>agendě</w:t>
      </w:r>
      <w:proofErr w:type="gramEnd"/>
      <w:r w:rsidRPr="0022588B">
        <w:t xml:space="preserve"> Co a </w:t>
      </w:r>
      <w:proofErr w:type="spellStart"/>
      <w:r w:rsidRPr="0022588B">
        <w:t>Nc</w:t>
      </w:r>
      <w:proofErr w:type="spellEnd"/>
      <w:r w:rsidRPr="0022588B">
        <w:t xml:space="preserve"> a </w:t>
      </w:r>
      <w:proofErr w:type="spellStart"/>
      <w:r w:rsidRPr="0022588B">
        <w:t>porozsudkovou</w:t>
      </w:r>
      <w:proofErr w:type="spellEnd"/>
      <w:r w:rsidRPr="0022588B">
        <w:t xml:space="preserve"> činnost ve věcech žalob pro zmatečnost v agendě Co dle bodu 5. vykonává vyšší soudní úřednice Monika Macurová, zastupuje vyšší soudní úřednice Marie Pospíšil </w:t>
      </w:r>
      <w:proofErr w:type="spellStart"/>
      <w:r w:rsidRPr="0022588B">
        <w:t>Navláčilová</w:t>
      </w:r>
      <w:proofErr w:type="spellEnd"/>
      <w:r w:rsidRPr="0022588B">
        <w:t>.</w:t>
      </w:r>
    </w:p>
    <w:p w14:paraId="69332613" w14:textId="77777777" w:rsidR="00795D15" w:rsidRPr="0022588B" w:rsidRDefault="00795D15" w:rsidP="00795D15">
      <w:pPr>
        <w:pStyle w:val="Zkladntext"/>
        <w:kinsoku w:val="0"/>
        <w:overflowPunct w:val="0"/>
        <w:spacing w:before="7"/>
        <w:ind w:right="1093"/>
      </w:pPr>
    </w:p>
    <w:p w14:paraId="6A4898CB" w14:textId="77777777" w:rsidR="00795D15" w:rsidRPr="0022588B" w:rsidRDefault="00795D15" w:rsidP="00795D15">
      <w:pPr>
        <w:kinsoku w:val="0"/>
        <w:overflowPunct w:val="0"/>
        <w:spacing w:before="120"/>
        <w:ind w:right="1094"/>
        <w:rPr>
          <w:sz w:val="24"/>
          <w:szCs w:val="24"/>
        </w:rPr>
      </w:pPr>
      <w:r w:rsidRPr="0022588B">
        <w:t xml:space="preserve">    12. </w:t>
      </w:r>
      <w:r w:rsidRPr="0022588B">
        <w:rPr>
          <w:sz w:val="24"/>
          <w:szCs w:val="24"/>
          <w:u w:val="single"/>
        </w:rPr>
        <w:t>Administrativní podpora občanskoprávního odvolacího</w:t>
      </w:r>
      <w:r w:rsidRPr="0022588B">
        <w:rPr>
          <w:spacing w:val="-11"/>
          <w:sz w:val="24"/>
          <w:szCs w:val="24"/>
          <w:u w:val="single"/>
        </w:rPr>
        <w:t xml:space="preserve"> </w:t>
      </w:r>
      <w:r w:rsidRPr="0022588B">
        <w:rPr>
          <w:sz w:val="24"/>
          <w:szCs w:val="24"/>
          <w:u w:val="single"/>
        </w:rPr>
        <w:t>úseku</w:t>
      </w:r>
    </w:p>
    <w:p w14:paraId="7E1A812E" w14:textId="77777777" w:rsidR="00795D15" w:rsidRPr="0022588B" w:rsidRDefault="00795D15" w:rsidP="00795D15">
      <w:pPr>
        <w:pStyle w:val="Odstavecseseznamem"/>
        <w:numPr>
          <w:ilvl w:val="1"/>
          <w:numId w:val="56"/>
        </w:numPr>
        <w:tabs>
          <w:tab w:val="left" w:pos="482"/>
        </w:tabs>
        <w:kinsoku w:val="0"/>
        <w:overflowPunct w:val="0"/>
        <w:spacing w:before="120" w:after="120"/>
        <w:ind w:left="482" w:right="1094" w:hanging="227"/>
      </w:pPr>
      <w:r w:rsidRPr="0022588B">
        <w:t>Všichni</w:t>
      </w:r>
      <w:r w:rsidRPr="0022588B">
        <w:rPr>
          <w:spacing w:val="-2"/>
        </w:rPr>
        <w:t xml:space="preserve"> </w:t>
      </w:r>
      <w:r w:rsidRPr="0022588B">
        <w:t>vyšší</w:t>
      </w:r>
      <w:r w:rsidRPr="0022588B">
        <w:rPr>
          <w:spacing w:val="-1"/>
        </w:rPr>
        <w:t xml:space="preserve"> </w:t>
      </w:r>
      <w:r w:rsidRPr="0022588B">
        <w:t>soudní</w:t>
      </w:r>
      <w:r w:rsidRPr="0022588B">
        <w:rPr>
          <w:spacing w:val="-1"/>
        </w:rPr>
        <w:t xml:space="preserve"> </w:t>
      </w:r>
      <w:r w:rsidRPr="0022588B">
        <w:t>úředníci,</w:t>
      </w:r>
      <w:r w:rsidRPr="0022588B">
        <w:rPr>
          <w:spacing w:val="-1"/>
        </w:rPr>
        <w:t xml:space="preserve"> </w:t>
      </w:r>
      <w:r w:rsidRPr="0022588B">
        <w:t>soudní</w:t>
      </w:r>
      <w:r w:rsidRPr="0022588B">
        <w:rPr>
          <w:spacing w:val="-2"/>
        </w:rPr>
        <w:t xml:space="preserve"> </w:t>
      </w:r>
      <w:r w:rsidRPr="0022588B">
        <w:t>tajemníci</w:t>
      </w:r>
      <w:r w:rsidRPr="0022588B">
        <w:rPr>
          <w:spacing w:val="-4"/>
        </w:rPr>
        <w:t xml:space="preserve"> </w:t>
      </w:r>
      <w:r w:rsidRPr="0022588B">
        <w:t>a</w:t>
      </w:r>
      <w:r w:rsidRPr="0022588B">
        <w:rPr>
          <w:spacing w:val="-1"/>
        </w:rPr>
        <w:t xml:space="preserve"> </w:t>
      </w:r>
      <w:r w:rsidRPr="0022588B">
        <w:t>administrativní</w:t>
      </w:r>
      <w:r w:rsidRPr="0022588B">
        <w:rPr>
          <w:spacing w:val="-1"/>
        </w:rPr>
        <w:t xml:space="preserve"> </w:t>
      </w:r>
      <w:r w:rsidRPr="0022588B">
        <w:t>tajemníci</w:t>
      </w:r>
      <w:r w:rsidRPr="0022588B">
        <w:rPr>
          <w:spacing w:val="-1"/>
        </w:rPr>
        <w:t xml:space="preserve"> </w:t>
      </w:r>
      <w:proofErr w:type="spellStart"/>
      <w:r w:rsidRPr="0022588B">
        <w:t>minitýmů</w:t>
      </w:r>
      <w:proofErr w:type="spellEnd"/>
      <w:r w:rsidRPr="0022588B">
        <w:rPr>
          <w:spacing w:val="-2"/>
        </w:rPr>
        <w:t xml:space="preserve"> </w:t>
      </w:r>
      <w:r w:rsidRPr="0022588B">
        <w:t>jsou</w:t>
      </w:r>
      <w:r w:rsidRPr="0022588B">
        <w:rPr>
          <w:spacing w:val="-2"/>
        </w:rPr>
        <w:t xml:space="preserve"> </w:t>
      </w:r>
      <w:r w:rsidRPr="0022588B">
        <w:t>pověřeni</w:t>
      </w:r>
      <w:r w:rsidRPr="0022588B">
        <w:rPr>
          <w:spacing w:val="-1"/>
        </w:rPr>
        <w:t xml:space="preserve"> </w:t>
      </w:r>
      <w:r w:rsidRPr="0022588B">
        <w:t>doručováním</w:t>
      </w:r>
      <w:r w:rsidRPr="0022588B">
        <w:rPr>
          <w:spacing w:val="-2"/>
        </w:rPr>
        <w:t xml:space="preserve"> </w:t>
      </w:r>
      <w:r w:rsidRPr="0022588B">
        <w:t>soudních</w:t>
      </w:r>
      <w:r w:rsidRPr="0022588B">
        <w:rPr>
          <w:spacing w:val="-34"/>
        </w:rPr>
        <w:t xml:space="preserve"> </w:t>
      </w:r>
      <w:r w:rsidRPr="0022588B">
        <w:t>písemností.</w:t>
      </w:r>
    </w:p>
    <w:p w14:paraId="59DAAEF5" w14:textId="77777777" w:rsidR="00795D15" w:rsidRPr="0022588B" w:rsidRDefault="00795D15" w:rsidP="00795D15">
      <w:pPr>
        <w:pStyle w:val="Odstavecseseznamem"/>
        <w:numPr>
          <w:ilvl w:val="1"/>
          <w:numId w:val="56"/>
        </w:numPr>
        <w:tabs>
          <w:tab w:val="left" w:pos="528"/>
        </w:tabs>
        <w:kinsoku w:val="0"/>
        <w:overflowPunct w:val="0"/>
        <w:spacing w:after="120"/>
        <w:ind w:left="246" w:right="1094" w:firstLine="0"/>
        <w:jc w:val="both"/>
      </w:pPr>
      <w:r w:rsidRPr="0022588B">
        <w:t xml:space="preserve">Pseudonymizaci a vložení </w:t>
      </w:r>
      <w:proofErr w:type="spellStart"/>
      <w:r w:rsidRPr="0022588B">
        <w:t>pseudonymizovaného</w:t>
      </w:r>
      <w:proofErr w:type="spellEnd"/>
      <w:r w:rsidRPr="0022588B">
        <w:t xml:space="preserve"> rozhodnutí do databáze soudních rozhodnutí dle vyhlášky č. 403/2022 Sb., o zveřejňování soudních rozhodnutí, vykonávají administrativní tajemnice/tajemník </w:t>
      </w:r>
      <w:proofErr w:type="spellStart"/>
      <w:r w:rsidRPr="0022588B">
        <w:t>minitýmů</w:t>
      </w:r>
      <w:proofErr w:type="spellEnd"/>
      <w:r w:rsidRPr="0022588B">
        <w:t>, zastupují je jejich</w:t>
      </w:r>
      <w:r w:rsidRPr="0022588B">
        <w:rPr>
          <w:spacing w:val="-11"/>
        </w:rPr>
        <w:t xml:space="preserve"> </w:t>
      </w:r>
      <w:r w:rsidRPr="0022588B">
        <w:t>zástupkyně/zástupce.</w:t>
      </w:r>
    </w:p>
    <w:p w14:paraId="3576C08D" w14:textId="77777777" w:rsidR="00795D15" w:rsidRPr="0022588B" w:rsidRDefault="00795D15" w:rsidP="00795D15">
      <w:pPr>
        <w:pStyle w:val="Odstavecseseznamem"/>
        <w:numPr>
          <w:ilvl w:val="1"/>
          <w:numId w:val="56"/>
        </w:numPr>
        <w:tabs>
          <w:tab w:val="left" w:pos="528"/>
        </w:tabs>
        <w:kinsoku w:val="0"/>
        <w:overflowPunct w:val="0"/>
        <w:ind w:left="246" w:right="1093" w:firstLine="0"/>
        <w:jc w:val="both"/>
      </w:pPr>
      <w:r w:rsidRPr="0022588B">
        <w:t xml:space="preserve">Vedoucí úseku občanskoprávního odvolacího Blanka Ulmanová dohlíží na práci administrativních tajemnic </w:t>
      </w:r>
      <w:proofErr w:type="spellStart"/>
      <w:r w:rsidRPr="0022588B">
        <w:t>minitýmů</w:t>
      </w:r>
      <w:proofErr w:type="spellEnd"/>
      <w:r w:rsidRPr="0022588B">
        <w:t>, zapisovatelek a referentek soudního</w:t>
      </w:r>
      <w:r w:rsidRPr="0022588B">
        <w:rPr>
          <w:spacing w:val="-9"/>
        </w:rPr>
        <w:t xml:space="preserve"> </w:t>
      </w:r>
      <w:r w:rsidRPr="0022588B">
        <w:t>výkonu,</w:t>
      </w:r>
      <w:r w:rsidRPr="0022588B">
        <w:rPr>
          <w:spacing w:val="-8"/>
        </w:rPr>
        <w:t xml:space="preserve"> </w:t>
      </w:r>
      <w:r w:rsidRPr="0022588B">
        <w:t>provádějících</w:t>
      </w:r>
      <w:r w:rsidRPr="0022588B">
        <w:rPr>
          <w:spacing w:val="-11"/>
        </w:rPr>
        <w:t xml:space="preserve"> </w:t>
      </w:r>
      <w:r w:rsidRPr="0022588B">
        <w:t>evidenci</w:t>
      </w:r>
      <w:r w:rsidRPr="0022588B">
        <w:rPr>
          <w:spacing w:val="-9"/>
        </w:rPr>
        <w:t xml:space="preserve"> </w:t>
      </w:r>
      <w:r w:rsidRPr="0022588B">
        <w:t>a</w:t>
      </w:r>
      <w:r w:rsidRPr="0022588B">
        <w:rPr>
          <w:spacing w:val="-7"/>
        </w:rPr>
        <w:t xml:space="preserve"> </w:t>
      </w:r>
      <w:r w:rsidRPr="0022588B">
        <w:t>zápis</w:t>
      </w:r>
      <w:r w:rsidRPr="0022588B">
        <w:rPr>
          <w:spacing w:val="-9"/>
        </w:rPr>
        <w:t xml:space="preserve"> </w:t>
      </w:r>
      <w:r w:rsidRPr="0022588B">
        <w:t>věcí</w:t>
      </w:r>
      <w:r w:rsidRPr="0022588B">
        <w:rPr>
          <w:spacing w:val="-8"/>
        </w:rPr>
        <w:t xml:space="preserve"> </w:t>
      </w:r>
      <w:r w:rsidRPr="0022588B">
        <w:t>napadlých</w:t>
      </w:r>
      <w:r w:rsidRPr="0022588B">
        <w:rPr>
          <w:spacing w:val="-9"/>
        </w:rPr>
        <w:t xml:space="preserve"> </w:t>
      </w:r>
      <w:r w:rsidRPr="0022588B">
        <w:t>na</w:t>
      </w:r>
      <w:r w:rsidRPr="0022588B">
        <w:rPr>
          <w:spacing w:val="-7"/>
        </w:rPr>
        <w:t xml:space="preserve"> </w:t>
      </w:r>
      <w:r w:rsidRPr="0022588B">
        <w:t>úseku</w:t>
      </w:r>
      <w:r w:rsidRPr="0022588B">
        <w:rPr>
          <w:spacing w:val="-8"/>
        </w:rPr>
        <w:t xml:space="preserve"> </w:t>
      </w:r>
      <w:r w:rsidRPr="0022588B">
        <w:t>občanskoprávním</w:t>
      </w:r>
      <w:r w:rsidRPr="0022588B">
        <w:rPr>
          <w:spacing w:val="-10"/>
        </w:rPr>
        <w:t xml:space="preserve"> </w:t>
      </w:r>
      <w:r w:rsidRPr="0022588B">
        <w:t>odvolacím,</w:t>
      </w:r>
      <w:r w:rsidRPr="0022588B">
        <w:rPr>
          <w:spacing w:val="-10"/>
        </w:rPr>
        <w:t xml:space="preserve"> </w:t>
      </w:r>
      <w:r w:rsidRPr="0022588B">
        <w:t>organizuje</w:t>
      </w:r>
      <w:r w:rsidRPr="0022588B">
        <w:rPr>
          <w:spacing w:val="-7"/>
        </w:rPr>
        <w:t xml:space="preserve"> </w:t>
      </w:r>
      <w:r w:rsidRPr="0022588B">
        <w:t>jejich</w:t>
      </w:r>
      <w:r w:rsidRPr="0022588B">
        <w:rPr>
          <w:spacing w:val="-8"/>
        </w:rPr>
        <w:t xml:space="preserve"> </w:t>
      </w:r>
      <w:r w:rsidRPr="0022588B">
        <w:t>zastupování,</w:t>
      </w:r>
      <w:r w:rsidRPr="0022588B">
        <w:rPr>
          <w:spacing w:val="-8"/>
        </w:rPr>
        <w:t xml:space="preserve"> </w:t>
      </w:r>
      <w:r w:rsidRPr="0022588B">
        <w:t>metodicky</w:t>
      </w:r>
      <w:r w:rsidRPr="0022588B">
        <w:rPr>
          <w:spacing w:val="-10"/>
        </w:rPr>
        <w:t xml:space="preserve"> </w:t>
      </w:r>
      <w:r w:rsidRPr="0022588B">
        <w:t>je</w:t>
      </w:r>
      <w:r w:rsidRPr="0022588B">
        <w:rPr>
          <w:spacing w:val="-8"/>
        </w:rPr>
        <w:t xml:space="preserve"> </w:t>
      </w:r>
      <w:r w:rsidRPr="0022588B">
        <w:t xml:space="preserve">vede a hodnotí. Vedoucí úseku koordinuje práci podpůrného týmu a zároveň jako referentka soudního výkonu pro oddělení 9 Co, 10 Co, 13 Co, 13 Rodo, 14 Co, 14 Rodo a 66 Co Blanka Ulmanová třídí, eviduje a zapisuje věci napadlé na úseku občanskoprávním prostřednictvím informačního systému </w:t>
      </w:r>
      <w:proofErr w:type="spellStart"/>
      <w:r w:rsidRPr="0022588B">
        <w:t>ISVKS</w:t>
      </w:r>
      <w:proofErr w:type="spellEnd"/>
      <w:r w:rsidRPr="0022588B">
        <w:t xml:space="preserve"> podle rozvrhu práce Krajského soudu v Ostravě s přihlédnutím ke specializacím vyplývajícím z výše uvedené části rozvrhu pro tato oddělení. Vedoucí tohoto úseku je podřízena dozorčí úřednici pro občanskoprávní</w:t>
      </w:r>
      <w:r w:rsidRPr="0022588B">
        <w:rPr>
          <w:spacing w:val="-14"/>
        </w:rPr>
        <w:t xml:space="preserve"> </w:t>
      </w:r>
      <w:r w:rsidRPr="0022588B">
        <w:t xml:space="preserve">úsek. V případě nepřítomnosti Blanky Ulmanové ji zastupuje Petra </w:t>
      </w:r>
      <w:proofErr w:type="spellStart"/>
      <w:r w:rsidRPr="0022588B">
        <w:t>Andrisová</w:t>
      </w:r>
      <w:proofErr w:type="spellEnd"/>
      <w:r w:rsidRPr="0022588B">
        <w:t xml:space="preserve">; v případě i její nepřítomnosti ji zastupuje kolujícím způsobem v intervalu jednoho týdne příslušná administrativní tajemnice </w:t>
      </w:r>
      <w:proofErr w:type="spellStart"/>
      <w:r w:rsidRPr="0022588B">
        <w:t>minitýmu</w:t>
      </w:r>
      <w:proofErr w:type="spellEnd"/>
      <w:r w:rsidRPr="0022588B">
        <w:t xml:space="preserve"> podle pořadí </w:t>
      </w:r>
      <w:r w:rsidRPr="0022588B">
        <w:lastRenderedPageBreak/>
        <w:t>oddělení v přehledu soudních oddělení.</w:t>
      </w:r>
    </w:p>
    <w:p w14:paraId="36CF4AC8" w14:textId="77777777" w:rsidR="00EC7C00" w:rsidRPr="0022588B" w:rsidRDefault="00795D15" w:rsidP="00EC7C00">
      <w:pPr>
        <w:pStyle w:val="Odstavecseseznamem"/>
        <w:numPr>
          <w:ilvl w:val="1"/>
          <w:numId w:val="56"/>
        </w:numPr>
        <w:tabs>
          <w:tab w:val="left" w:pos="528"/>
        </w:tabs>
        <w:kinsoku w:val="0"/>
        <w:overflowPunct w:val="0"/>
        <w:spacing w:before="120"/>
        <w:ind w:left="244" w:right="1094" w:firstLine="0"/>
        <w:jc w:val="both"/>
      </w:pPr>
      <w:r w:rsidRPr="0022588B">
        <w:t xml:space="preserve">Referentka soudního výkonu pro oddělení 8 Co, 11 Co, 15 Co, 16 Co, 57 Co a 71 Co Petra </w:t>
      </w:r>
      <w:proofErr w:type="spellStart"/>
      <w:r w:rsidRPr="0022588B">
        <w:t>Andrisová</w:t>
      </w:r>
      <w:proofErr w:type="spellEnd"/>
      <w:r w:rsidRPr="0022588B">
        <w:t xml:space="preserve"> třídí, eviduje a zapisuje věci na úseku občanskoprávním odvolacím prostřednictvím informačního systému </w:t>
      </w:r>
      <w:proofErr w:type="spellStart"/>
      <w:r w:rsidRPr="0022588B">
        <w:t>ISVKS</w:t>
      </w:r>
      <w:proofErr w:type="spellEnd"/>
      <w:r w:rsidRPr="0022588B">
        <w:t xml:space="preserve"> podle rozvrhu práce Krajského soudu v Ostravě s přihlédnutím ke </w:t>
      </w:r>
      <w:r w:rsidRPr="0022588B">
        <w:rPr>
          <w:spacing w:val="-4"/>
        </w:rPr>
        <w:t xml:space="preserve">specializacím </w:t>
      </w:r>
      <w:r w:rsidRPr="0022588B">
        <w:t>vyplývajícím z výše uvedené části rozvrhu pro tato</w:t>
      </w:r>
      <w:r w:rsidRPr="0022588B">
        <w:rPr>
          <w:spacing w:val="-24"/>
        </w:rPr>
        <w:t xml:space="preserve"> </w:t>
      </w:r>
      <w:r w:rsidRPr="0022588B">
        <w:t xml:space="preserve">oddělení. V případě nepřítomnosti Petry </w:t>
      </w:r>
      <w:proofErr w:type="spellStart"/>
      <w:r w:rsidRPr="0022588B">
        <w:t>Andrisové</w:t>
      </w:r>
      <w:proofErr w:type="spellEnd"/>
      <w:r w:rsidRPr="0022588B">
        <w:t xml:space="preserve"> ji zastupuje Blanka Ulmanová; v případě i její nepřítomnosti ji zastupuje kolujícím způsobem v intervalu jednoho týdne příslušná administrativní tajemnice </w:t>
      </w:r>
      <w:proofErr w:type="spellStart"/>
      <w:r w:rsidRPr="0022588B">
        <w:t>minitýmu</w:t>
      </w:r>
      <w:proofErr w:type="spellEnd"/>
      <w:r w:rsidRPr="0022588B">
        <w:t xml:space="preserve"> podle pořadí oddělení v přehledu soudních oddělení.</w:t>
      </w:r>
    </w:p>
    <w:p w14:paraId="0EF543B4" w14:textId="2E850004" w:rsidR="00EC7C00" w:rsidRPr="00AB5FE1" w:rsidRDefault="00795D15" w:rsidP="00EC7C00">
      <w:pPr>
        <w:pStyle w:val="Odstavecseseznamem"/>
        <w:numPr>
          <w:ilvl w:val="1"/>
          <w:numId w:val="56"/>
        </w:numPr>
        <w:tabs>
          <w:tab w:val="left" w:pos="528"/>
        </w:tabs>
        <w:kinsoku w:val="0"/>
        <w:overflowPunct w:val="0"/>
        <w:spacing w:before="120"/>
        <w:ind w:left="244" w:right="1094" w:firstLine="0"/>
        <w:jc w:val="both"/>
        <w:rPr>
          <w:strike/>
          <w:color w:val="FF0000"/>
        </w:rPr>
      </w:pPr>
      <w:r w:rsidRPr="0022588B">
        <w:t>Zapisovatelky</w:t>
      </w:r>
      <w:r w:rsidRPr="0022588B">
        <w:rPr>
          <w:spacing w:val="-18"/>
        </w:rPr>
        <w:t xml:space="preserve"> </w:t>
      </w:r>
      <w:r w:rsidRPr="0022588B">
        <w:t>pro</w:t>
      </w:r>
      <w:r w:rsidRPr="0022588B">
        <w:rPr>
          <w:spacing w:val="-18"/>
        </w:rPr>
        <w:t xml:space="preserve"> </w:t>
      </w:r>
      <w:r w:rsidRPr="0022588B">
        <w:t>podporu</w:t>
      </w:r>
      <w:r w:rsidRPr="0022588B">
        <w:rPr>
          <w:spacing w:val="-18"/>
        </w:rPr>
        <w:t xml:space="preserve"> </w:t>
      </w:r>
      <w:r w:rsidRPr="0022588B">
        <w:t>oddělení</w:t>
      </w:r>
      <w:r w:rsidRPr="0022588B">
        <w:rPr>
          <w:spacing w:val="-18"/>
        </w:rPr>
        <w:t xml:space="preserve"> </w:t>
      </w:r>
      <w:r w:rsidRPr="0022588B">
        <w:t>občanskoprávního</w:t>
      </w:r>
      <w:r w:rsidRPr="0022588B">
        <w:rPr>
          <w:spacing w:val="-20"/>
        </w:rPr>
        <w:t xml:space="preserve"> </w:t>
      </w:r>
      <w:r w:rsidRPr="0022588B">
        <w:t>odvolacího:</w:t>
      </w:r>
      <w:r w:rsidRPr="0022588B">
        <w:rPr>
          <w:spacing w:val="-4"/>
        </w:rPr>
        <w:t xml:space="preserve"> </w:t>
      </w:r>
      <w:r w:rsidRPr="0022588B">
        <w:t>Pavla</w:t>
      </w:r>
      <w:r w:rsidRPr="0022588B">
        <w:rPr>
          <w:spacing w:val="-3"/>
        </w:rPr>
        <w:t xml:space="preserve"> </w:t>
      </w:r>
      <w:proofErr w:type="spellStart"/>
      <w:r w:rsidRPr="0022588B">
        <w:t>Kiovská</w:t>
      </w:r>
      <w:proofErr w:type="spellEnd"/>
      <w:r w:rsidRPr="0022588B">
        <w:t xml:space="preserve">, Eva Valošková, </w:t>
      </w:r>
      <w:r w:rsidRPr="0022588B">
        <w:rPr>
          <w:rFonts w:cs="Arial"/>
        </w:rPr>
        <w:t>Eva Pinkavová</w:t>
      </w:r>
      <w:bookmarkStart w:id="24" w:name="Přehled_soudních_oddělení_–_pracoviště_O"/>
      <w:bookmarkEnd w:id="24"/>
      <w:r w:rsidR="00EC7C00" w:rsidRPr="0022588B">
        <w:rPr>
          <w:rFonts w:cs="Arial"/>
        </w:rPr>
        <w:t xml:space="preserve">, </w:t>
      </w:r>
      <w:r w:rsidR="00AB5FE1" w:rsidRPr="00AB5FE1">
        <w:rPr>
          <w:rFonts w:cs="Arial"/>
          <w:color w:val="FF0000"/>
        </w:rPr>
        <w:t xml:space="preserve">Kateřina Kaňoková a Michaela </w:t>
      </w:r>
      <w:proofErr w:type="spellStart"/>
      <w:r w:rsidR="00AB5FE1" w:rsidRPr="00AB5FE1">
        <w:rPr>
          <w:rFonts w:cs="Arial"/>
          <w:color w:val="FF0000"/>
        </w:rPr>
        <w:t>Polčáková</w:t>
      </w:r>
      <w:proofErr w:type="spellEnd"/>
      <w:r w:rsidR="00AB5FE1" w:rsidRPr="00AB5FE1">
        <w:rPr>
          <w:rFonts w:cs="Arial"/>
          <w:color w:val="FF0000"/>
        </w:rPr>
        <w:t>.</w:t>
      </w:r>
    </w:p>
    <w:p w14:paraId="64F165A6" w14:textId="4974BDB6" w:rsidR="00795D15" w:rsidRPr="00FD2832" w:rsidRDefault="00EC7C00" w:rsidP="00EC7C00">
      <w:pPr>
        <w:tabs>
          <w:tab w:val="left" w:pos="528"/>
        </w:tabs>
        <w:kinsoku w:val="0"/>
        <w:overflowPunct w:val="0"/>
        <w:spacing w:before="192"/>
        <w:ind w:right="1093"/>
        <w:jc w:val="both"/>
        <w:rPr>
          <w:b/>
          <w:bCs/>
          <w:strike/>
          <w:color w:val="00B050"/>
        </w:rPr>
      </w:pPr>
      <w:r w:rsidRPr="00FD2832">
        <w:rPr>
          <w:rFonts w:cs="Arial"/>
          <w:b/>
          <w:bCs/>
          <w:color w:val="00B050"/>
        </w:rPr>
        <w:t xml:space="preserve"> </w:t>
      </w:r>
    </w:p>
    <w:p w14:paraId="1BD58CCA" w14:textId="77777777" w:rsidR="00795D15" w:rsidRPr="0022588B" w:rsidRDefault="00795D15" w:rsidP="00795D15">
      <w:pPr>
        <w:pStyle w:val="Odstavecseseznamem"/>
        <w:tabs>
          <w:tab w:val="left" w:pos="528"/>
        </w:tabs>
        <w:kinsoku w:val="0"/>
        <w:overflowPunct w:val="0"/>
        <w:spacing w:before="192"/>
        <w:ind w:left="255" w:right="1093" w:firstLine="0"/>
        <w:jc w:val="both"/>
        <w:rPr>
          <w:b/>
          <w:bCs/>
        </w:rPr>
      </w:pPr>
      <w:r w:rsidRPr="0022588B">
        <w:rPr>
          <w:b/>
          <w:bCs/>
        </w:rPr>
        <w:t>Přehled soudních oddělení – pracoviště v Ostravě</w:t>
      </w:r>
    </w:p>
    <w:p w14:paraId="6A86E20B" w14:textId="77777777" w:rsidR="00795D15" w:rsidRPr="0022588B" w:rsidRDefault="00795D15" w:rsidP="00795D15">
      <w:pPr>
        <w:pStyle w:val="Zkladntext"/>
        <w:kinsoku w:val="0"/>
        <w:overflowPunct w:val="0"/>
        <w:spacing w:before="5"/>
        <w:rPr>
          <w:b/>
          <w:bCs/>
        </w:rPr>
      </w:pPr>
    </w:p>
    <w:tbl>
      <w:tblPr>
        <w:tblW w:w="0" w:type="auto"/>
        <w:tblInd w:w="163" w:type="dxa"/>
        <w:tblLayout w:type="fixed"/>
        <w:tblCellMar>
          <w:left w:w="0" w:type="dxa"/>
          <w:right w:w="0" w:type="dxa"/>
        </w:tblCellMar>
        <w:tblLook w:val="0000" w:firstRow="0" w:lastRow="0" w:firstColumn="0" w:lastColumn="0" w:noHBand="0" w:noVBand="0"/>
      </w:tblPr>
      <w:tblGrid>
        <w:gridCol w:w="1183"/>
        <w:gridCol w:w="5879"/>
        <w:gridCol w:w="4888"/>
        <w:gridCol w:w="2483"/>
        <w:gridCol w:w="81"/>
      </w:tblGrid>
      <w:tr w:rsidR="0022588B" w:rsidRPr="0022588B" w14:paraId="2DE777D9" w14:textId="77777777" w:rsidTr="00087F68">
        <w:trPr>
          <w:trHeight w:val="1166"/>
        </w:trPr>
        <w:tc>
          <w:tcPr>
            <w:tcW w:w="1183" w:type="dxa"/>
            <w:tcBorders>
              <w:top w:val="single" w:sz="4" w:space="0" w:color="000000"/>
              <w:left w:val="single" w:sz="4" w:space="0" w:color="000000"/>
              <w:bottom w:val="single" w:sz="4" w:space="0" w:color="000000"/>
              <w:right w:val="single" w:sz="4" w:space="0" w:color="000000"/>
            </w:tcBorders>
          </w:tcPr>
          <w:p w14:paraId="539AB6D5" w14:textId="77777777" w:rsidR="00795D15" w:rsidRPr="0022588B" w:rsidRDefault="00795D15" w:rsidP="004115F5">
            <w:pPr>
              <w:pStyle w:val="TableParagraph"/>
              <w:kinsoku w:val="0"/>
              <w:overflowPunct w:val="0"/>
              <w:spacing w:before="10"/>
              <w:rPr>
                <w:b/>
                <w:bCs/>
              </w:rPr>
            </w:pPr>
          </w:p>
          <w:p w14:paraId="7164E65D" w14:textId="77777777" w:rsidR="00795D15" w:rsidRPr="0022588B" w:rsidRDefault="00795D15" w:rsidP="004115F5">
            <w:pPr>
              <w:pStyle w:val="TableParagraph"/>
              <w:kinsoku w:val="0"/>
              <w:overflowPunct w:val="0"/>
              <w:ind w:left="297" w:right="162" w:hanging="101"/>
            </w:pPr>
            <w:r w:rsidRPr="0022588B">
              <w:rPr>
                <w:u w:val="single"/>
              </w:rPr>
              <w:t>oddělení</w:t>
            </w:r>
            <w:r w:rsidRPr="0022588B">
              <w:t xml:space="preserve"> zástup</w:t>
            </w:r>
          </w:p>
        </w:tc>
        <w:tc>
          <w:tcPr>
            <w:tcW w:w="5879" w:type="dxa"/>
            <w:tcBorders>
              <w:top w:val="single" w:sz="4" w:space="0" w:color="000000"/>
              <w:left w:val="single" w:sz="4" w:space="0" w:color="000000"/>
              <w:bottom w:val="single" w:sz="4" w:space="0" w:color="000000"/>
              <w:right w:val="single" w:sz="4" w:space="0" w:color="000000"/>
            </w:tcBorders>
          </w:tcPr>
          <w:p w14:paraId="46E66795" w14:textId="19F15AEE" w:rsidR="00795D15" w:rsidRPr="0022588B" w:rsidRDefault="00795D15" w:rsidP="004115F5">
            <w:pPr>
              <w:pStyle w:val="TableParagraph"/>
              <w:kinsoku w:val="0"/>
              <w:overflowPunct w:val="0"/>
              <w:spacing w:before="179"/>
              <w:ind w:left="2097" w:right="2068"/>
              <w:jc w:val="center"/>
            </w:pPr>
            <w:r w:rsidRPr="0022588B">
              <w:rPr>
                <w:u w:val="single"/>
              </w:rPr>
              <w:t>předseda senátu</w:t>
            </w:r>
            <w:r w:rsidRPr="0022588B">
              <w:t xml:space="preserve"> členové senátu</w:t>
            </w:r>
          </w:p>
          <w:p w14:paraId="1020AB41" w14:textId="77777777" w:rsidR="00795D15" w:rsidRPr="0022588B" w:rsidRDefault="00795D15" w:rsidP="004115F5">
            <w:pPr>
              <w:pStyle w:val="TableParagraph"/>
              <w:kinsoku w:val="0"/>
              <w:overflowPunct w:val="0"/>
              <w:ind w:left="624" w:right="1134"/>
              <w:jc w:val="center"/>
            </w:pPr>
            <w:r w:rsidRPr="0022588B">
              <w:t xml:space="preserve">          asistenti</w:t>
            </w:r>
          </w:p>
        </w:tc>
        <w:tc>
          <w:tcPr>
            <w:tcW w:w="4888" w:type="dxa"/>
            <w:tcBorders>
              <w:top w:val="single" w:sz="4" w:space="0" w:color="000000"/>
              <w:left w:val="single" w:sz="4" w:space="0" w:color="000000"/>
              <w:bottom w:val="single" w:sz="4" w:space="0" w:color="000000"/>
              <w:right w:val="single" w:sz="4" w:space="0" w:color="000000"/>
            </w:tcBorders>
          </w:tcPr>
          <w:p w14:paraId="50569436" w14:textId="77777777" w:rsidR="00795D15" w:rsidRPr="0022588B" w:rsidRDefault="00795D15" w:rsidP="004115F5">
            <w:pPr>
              <w:pStyle w:val="TableParagraph"/>
              <w:kinsoku w:val="0"/>
              <w:overflowPunct w:val="0"/>
              <w:spacing w:before="10"/>
              <w:rPr>
                <w:b/>
                <w:bCs/>
              </w:rPr>
            </w:pPr>
          </w:p>
          <w:p w14:paraId="2480ACEB" w14:textId="77777777" w:rsidR="00795D15" w:rsidRPr="0022588B" w:rsidRDefault="00795D15" w:rsidP="004115F5">
            <w:pPr>
              <w:pStyle w:val="TableParagraph"/>
              <w:kinsoku w:val="0"/>
              <w:overflowPunct w:val="0"/>
              <w:ind w:left="1625" w:right="1609"/>
              <w:jc w:val="center"/>
            </w:pPr>
            <w:r w:rsidRPr="0022588B">
              <w:t>Obor působnosti</w:t>
            </w:r>
          </w:p>
        </w:tc>
        <w:tc>
          <w:tcPr>
            <w:tcW w:w="2564" w:type="dxa"/>
            <w:gridSpan w:val="2"/>
            <w:tcBorders>
              <w:top w:val="single" w:sz="4" w:space="0" w:color="000000"/>
              <w:left w:val="single" w:sz="4" w:space="0" w:color="000000"/>
              <w:bottom w:val="single" w:sz="4" w:space="0" w:color="000000"/>
              <w:right w:val="single" w:sz="6" w:space="0" w:color="000000"/>
            </w:tcBorders>
          </w:tcPr>
          <w:p w14:paraId="777669EA" w14:textId="77777777" w:rsidR="00795D15" w:rsidRPr="0022588B" w:rsidRDefault="00795D15" w:rsidP="004115F5">
            <w:pPr>
              <w:pStyle w:val="TableParagraph"/>
              <w:kinsoku w:val="0"/>
              <w:overflowPunct w:val="0"/>
              <w:spacing w:before="42"/>
              <w:ind w:left="342" w:right="314" w:firstLine="2"/>
              <w:jc w:val="center"/>
            </w:pPr>
            <w:r w:rsidRPr="0022588B">
              <w:rPr>
                <w:u w:val="single"/>
              </w:rPr>
              <w:t>administrativní</w:t>
            </w:r>
            <w:r w:rsidRPr="0022588B">
              <w:t xml:space="preserve"> </w:t>
            </w:r>
            <w:r w:rsidRPr="0022588B">
              <w:rPr>
                <w:u w:val="single"/>
              </w:rPr>
              <w:t>tajemnice/tajemník</w:t>
            </w:r>
            <w:r w:rsidRPr="0022588B">
              <w:t xml:space="preserve"> </w:t>
            </w:r>
            <w:proofErr w:type="spellStart"/>
            <w:r w:rsidRPr="0022588B">
              <w:rPr>
                <w:u w:val="single"/>
              </w:rPr>
              <w:t>minitýmu</w:t>
            </w:r>
            <w:proofErr w:type="spellEnd"/>
          </w:p>
          <w:p w14:paraId="14CA3F34" w14:textId="77777777" w:rsidR="00795D15" w:rsidRPr="0022588B" w:rsidRDefault="00795D15" w:rsidP="004115F5">
            <w:pPr>
              <w:pStyle w:val="TableParagraph"/>
              <w:kinsoku w:val="0"/>
              <w:overflowPunct w:val="0"/>
              <w:spacing w:line="269" w:lineRule="exact"/>
              <w:ind w:left="826" w:right="799"/>
              <w:jc w:val="center"/>
            </w:pPr>
            <w:r w:rsidRPr="0022588B">
              <w:t>zástupce</w:t>
            </w:r>
          </w:p>
        </w:tc>
      </w:tr>
      <w:tr w:rsidR="0022588B" w:rsidRPr="0022588B" w14:paraId="4F419BE4" w14:textId="77777777" w:rsidTr="00087F68">
        <w:trPr>
          <w:trHeight w:val="1890"/>
        </w:trPr>
        <w:tc>
          <w:tcPr>
            <w:tcW w:w="1183" w:type="dxa"/>
            <w:tcBorders>
              <w:top w:val="single" w:sz="4" w:space="0" w:color="000000"/>
              <w:left w:val="single" w:sz="4" w:space="0" w:color="000000"/>
              <w:bottom w:val="single" w:sz="4" w:space="0" w:color="000000"/>
              <w:right w:val="single" w:sz="4" w:space="0" w:color="000000"/>
            </w:tcBorders>
          </w:tcPr>
          <w:p w14:paraId="23ED7E06" w14:textId="77777777" w:rsidR="00795D15" w:rsidRPr="0022588B" w:rsidRDefault="00795D15" w:rsidP="004115F5">
            <w:pPr>
              <w:pStyle w:val="TableParagraph"/>
              <w:kinsoku w:val="0"/>
              <w:overflowPunct w:val="0"/>
              <w:spacing w:before="1"/>
              <w:ind w:left="316" w:right="277" w:firstLine="55"/>
            </w:pPr>
            <w:r w:rsidRPr="0022588B">
              <w:rPr>
                <w:u w:val="single"/>
              </w:rPr>
              <w:t>8 Co</w:t>
            </w:r>
            <w:r w:rsidRPr="0022588B">
              <w:t xml:space="preserve"> 15 Co</w:t>
            </w:r>
          </w:p>
        </w:tc>
        <w:tc>
          <w:tcPr>
            <w:tcW w:w="5879" w:type="dxa"/>
            <w:tcBorders>
              <w:top w:val="single" w:sz="4" w:space="0" w:color="000000"/>
              <w:left w:val="single" w:sz="4" w:space="0" w:color="000000"/>
              <w:bottom w:val="single" w:sz="4" w:space="0" w:color="000000"/>
              <w:right w:val="single" w:sz="4" w:space="0" w:color="000000"/>
            </w:tcBorders>
          </w:tcPr>
          <w:p w14:paraId="69087CE0" w14:textId="77777777" w:rsidR="00795D15" w:rsidRPr="0022588B" w:rsidRDefault="00795D15" w:rsidP="004115F5">
            <w:pPr>
              <w:pStyle w:val="TableParagraph"/>
              <w:kinsoku w:val="0"/>
              <w:overflowPunct w:val="0"/>
              <w:spacing w:before="9"/>
              <w:ind w:left="115"/>
            </w:pPr>
            <w:r w:rsidRPr="0022588B">
              <w:rPr>
                <w:u w:val="single"/>
              </w:rPr>
              <w:t>JUDr. Šárka Neuwirthová</w:t>
            </w:r>
          </w:p>
          <w:p w14:paraId="05AB8F45" w14:textId="77777777" w:rsidR="00795D15" w:rsidRPr="0022588B" w:rsidRDefault="00795D15" w:rsidP="004115F5">
            <w:pPr>
              <w:pStyle w:val="TableParagraph"/>
              <w:kinsoku w:val="0"/>
              <w:overflowPunct w:val="0"/>
              <w:spacing w:before="1"/>
              <w:rPr>
                <w:b/>
                <w:bCs/>
              </w:rPr>
            </w:pPr>
          </w:p>
          <w:p w14:paraId="21A40124" w14:textId="77777777" w:rsidR="00795D15" w:rsidRPr="0022588B" w:rsidRDefault="00795D15" w:rsidP="004115F5">
            <w:pPr>
              <w:pStyle w:val="TableParagraph"/>
              <w:kinsoku w:val="0"/>
              <w:overflowPunct w:val="0"/>
              <w:spacing w:line="225" w:lineRule="auto"/>
              <w:ind w:left="115" w:right="3065"/>
            </w:pPr>
            <w:r w:rsidRPr="0022588B">
              <w:t>JUDr. Daniela Kabátová JUDr. Martin Putík, Ph.D.</w:t>
            </w:r>
          </w:p>
        </w:tc>
        <w:tc>
          <w:tcPr>
            <w:tcW w:w="4888" w:type="dxa"/>
            <w:tcBorders>
              <w:top w:val="single" w:sz="4" w:space="0" w:color="000000"/>
              <w:left w:val="single" w:sz="4" w:space="0" w:color="000000"/>
              <w:bottom w:val="single" w:sz="4" w:space="0" w:color="000000"/>
              <w:right w:val="single" w:sz="4" w:space="0" w:color="000000"/>
            </w:tcBorders>
          </w:tcPr>
          <w:p w14:paraId="2BCC88F6" w14:textId="77777777" w:rsidR="00795D15" w:rsidRPr="0022588B" w:rsidRDefault="00795D15" w:rsidP="004115F5">
            <w:pPr>
              <w:pStyle w:val="TableParagraph"/>
              <w:kinsoku w:val="0"/>
              <w:overflowPunct w:val="0"/>
              <w:spacing w:before="9"/>
              <w:ind w:left="113"/>
            </w:pPr>
            <w:r w:rsidRPr="0022588B">
              <w:t>Obchodní věci 50 %</w:t>
            </w:r>
          </w:p>
          <w:p w14:paraId="60AF18C3" w14:textId="77777777" w:rsidR="00795D15" w:rsidRPr="0022588B" w:rsidRDefault="00795D15" w:rsidP="004115F5">
            <w:pPr>
              <w:pStyle w:val="TableParagraph"/>
              <w:kinsoku w:val="0"/>
              <w:overflowPunct w:val="0"/>
              <w:spacing w:before="1"/>
              <w:ind w:left="113" w:right="353"/>
            </w:pPr>
            <w:r w:rsidRPr="0022588B">
              <w:t>Všeobecné věci – s výjimkou věcí o vypořádání společného jmění manželů</w:t>
            </w:r>
          </w:p>
        </w:tc>
        <w:tc>
          <w:tcPr>
            <w:tcW w:w="2564" w:type="dxa"/>
            <w:gridSpan w:val="2"/>
            <w:tcBorders>
              <w:top w:val="single" w:sz="4" w:space="0" w:color="000000"/>
              <w:left w:val="single" w:sz="4" w:space="0" w:color="000000"/>
              <w:bottom w:val="single" w:sz="4" w:space="0" w:color="000000"/>
              <w:right w:val="single" w:sz="6" w:space="0" w:color="000000"/>
            </w:tcBorders>
          </w:tcPr>
          <w:p w14:paraId="3855D10C" w14:textId="77777777" w:rsidR="00795D15" w:rsidRPr="0022588B" w:rsidRDefault="00795D15" w:rsidP="004115F5">
            <w:pPr>
              <w:pStyle w:val="TableParagraph"/>
              <w:kinsoku w:val="0"/>
              <w:overflowPunct w:val="0"/>
              <w:spacing w:before="1"/>
              <w:ind w:left="111" w:right="570"/>
            </w:pPr>
            <w:r w:rsidRPr="0022588B">
              <w:rPr>
                <w:u w:val="single"/>
              </w:rPr>
              <w:t xml:space="preserve">Jana </w:t>
            </w:r>
            <w:proofErr w:type="spellStart"/>
            <w:r w:rsidRPr="0022588B">
              <w:rPr>
                <w:u w:val="single"/>
              </w:rPr>
              <w:t>Řehánková</w:t>
            </w:r>
            <w:proofErr w:type="spellEnd"/>
            <w:r w:rsidRPr="0022588B">
              <w:t xml:space="preserve"> Monika </w:t>
            </w:r>
            <w:proofErr w:type="spellStart"/>
            <w:r w:rsidRPr="0022588B">
              <w:t>Herdinová</w:t>
            </w:r>
            <w:proofErr w:type="spellEnd"/>
          </w:p>
        </w:tc>
      </w:tr>
      <w:tr w:rsidR="0022588B" w:rsidRPr="0022588B" w14:paraId="5E5E1869" w14:textId="77777777" w:rsidTr="00087F68">
        <w:trPr>
          <w:trHeight w:val="1348"/>
        </w:trPr>
        <w:tc>
          <w:tcPr>
            <w:tcW w:w="1183" w:type="dxa"/>
            <w:tcBorders>
              <w:top w:val="single" w:sz="4" w:space="0" w:color="000000"/>
              <w:left w:val="single" w:sz="4" w:space="0" w:color="000000"/>
              <w:bottom w:val="single" w:sz="4" w:space="0" w:color="000000"/>
              <w:right w:val="single" w:sz="4" w:space="0" w:color="000000"/>
            </w:tcBorders>
          </w:tcPr>
          <w:p w14:paraId="23064E33" w14:textId="77777777" w:rsidR="00795D15" w:rsidRPr="0022588B" w:rsidRDefault="00795D15" w:rsidP="004115F5">
            <w:pPr>
              <w:pStyle w:val="TableParagraph"/>
              <w:kinsoku w:val="0"/>
              <w:overflowPunct w:val="0"/>
              <w:spacing w:before="1"/>
              <w:ind w:left="316" w:right="277" w:firstLine="55"/>
            </w:pPr>
            <w:r w:rsidRPr="0022588B">
              <w:rPr>
                <w:u w:val="single"/>
              </w:rPr>
              <w:t>9 Co</w:t>
            </w:r>
            <w:r w:rsidRPr="0022588B">
              <w:t xml:space="preserve"> 66 Co</w:t>
            </w:r>
          </w:p>
        </w:tc>
        <w:tc>
          <w:tcPr>
            <w:tcW w:w="5879" w:type="dxa"/>
            <w:tcBorders>
              <w:top w:val="single" w:sz="4" w:space="0" w:color="000000"/>
              <w:left w:val="single" w:sz="4" w:space="0" w:color="000000"/>
              <w:bottom w:val="single" w:sz="4" w:space="0" w:color="000000"/>
              <w:right w:val="single" w:sz="4" w:space="0" w:color="000000"/>
            </w:tcBorders>
          </w:tcPr>
          <w:p w14:paraId="43F2C23C" w14:textId="142ED377" w:rsidR="00795D15" w:rsidRPr="0022588B" w:rsidRDefault="00795D15" w:rsidP="004115F5">
            <w:pPr>
              <w:pStyle w:val="TableParagraph"/>
              <w:kinsoku w:val="0"/>
              <w:overflowPunct w:val="0"/>
              <w:spacing w:before="1"/>
              <w:ind w:left="115"/>
              <w:rPr>
                <w:rFonts w:cs="Arial"/>
              </w:rPr>
            </w:pPr>
            <w:r w:rsidRPr="0022588B">
              <w:rPr>
                <w:u w:val="single"/>
              </w:rPr>
              <w:t xml:space="preserve">JUDr. Jan </w:t>
            </w:r>
            <w:proofErr w:type="gramStart"/>
            <w:r w:rsidRPr="0022588B">
              <w:rPr>
                <w:u w:val="single"/>
              </w:rPr>
              <w:t>Horák</w:t>
            </w:r>
            <w:r w:rsidR="005A3B83" w:rsidRPr="0022588B">
              <w:rPr>
                <w:u w:val="single"/>
              </w:rPr>
              <w:t xml:space="preserve"> - </w:t>
            </w:r>
            <w:r w:rsidR="005A3B83" w:rsidRPr="0022588B">
              <w:t>a</w:t>
            </w:r>
            <w:r w:rsidR="005A3B83" w:rsidRPr="0022588B">
              <w:rPr>
                <w:rFonts w:cs="Arial"/>
              </w:rPr>
              <w:t>sistent</w:t>
            </w:r>
            <w:proofErr w:type="gramEnd"/>
            <w:r w:rsidR="005A3B83" w:rsidRPr="0022588B">
              <w:rPr>
                <w:rFonts w:cs="Arial"/>
              </w:rPr>
              <w:t xml:space="preserve">: Mgr. Dominik </w:t>
            </w:r>
            <w:proofErr w:type="spellStart"/>
            <w:r w:rsidR="005A3B83" w:rsidRPr="0022588B">
              <w:rPr>
                <w:rFonts w:cs="Arial"/>
              </w:rPr>
              <w:t>Vachutka</w:t>
            </w:r>
            <w:proofErr w:type="spellEnd"/>
          </w:p>
          <w:p w14:paraId="63733A58" w14:textId="2D4C41CD" w:rsidR="00EE32BB" w:rsidRPr="0022588B" w:rsidRDefault="00EE32BB" w:rsidP="004115F5">
            <w:pPr>
              <w:pStyle w:val="TableParagraph"/>
              <w:kinsoku w:val="0"/>
              <w:overflowPunct w:val="0"/>
              <w:spacing w:before="1"/>
              <w:ind w:left="115"/>
            </w:pPr>
            <w:r w:rsidRPr="0022588B">
              <w:rPr>
                <w:rFonts w:cs="Arial"/>
                <w:i/>
                <w:iCs/>
              </w:rPr>
              <w:t xml:space="preserve">                              </w:t>
            </w:r>
            <w:r w:rsidRPr="0022588B">
              <w:rPr>
                <w:rFonts w:cs="Arial"/>
              </w:rPr>
              <w:t xml:space="preserve">asistentka: Mgr. Romana </w:t>
            </w:r>
            <w:proofErr w:type="spellStart"/>
            <w:r w:rsidRPr="0022588B">
              <w:rPr>
                <w:rFonts w:cs="Arial"/>
              </w:rPr>
              <w:t>Kander</w:t>
            </w:r>
            <w:proofErr w:type="spellEnd"/>
          </w:p>
          <w:p w14:paraId="53124B1E" w14:textId="77777777" w:rsidR="00795D15" w:rsidRPr="0022588B" w:rsidRDefault="00795D15" w:rsidP="004115F5">
            <w:pPr>
              <w:pStyle w:val="TableParagraph"/>
              <w:kinsoku w:val="0"/>
              <w:overflowPunct w:val="0"/>
              <w:rPr>
                <w:b/>
                <w:bCs/>
              </w:rPr>
            </w:pPr>
          </w:p>
          <w:p w14:paraId="7FD89722" w14:textId="77777777" w:rsidR="00795D15" w:rsidRPr="0022588B" w:rsidRDefault="00795D15" w:rsidP="004115F5">
            <w:pPr>
              <w:pStyle w:val="TableParagraph"/>
              <w:kinsoku w:val="0"/>
              <w:overflowPunct w:val="0"/>
              <w:ind w:left="115" w:right="3830"/>
            </w:pPr>
            <w:r w:rsidRPr="0022588B">
              <w:t>Mgr. Aleš Janošec Mgr. Lukáš Nohel</w:t>
            </w:r>
          </w:p>
        </w:tc>
        <w:tc>
          <w:tcPr>
            <w:tcW w:w="4888" w:type="dxa"/>
            <w:tcBorders>
              <w:top w:val="single" w:sz="4" w:space="0" w:color="000000"/>
              <w:left w:val="single" w:sz="4" w:space="0" w:color="000000"/>
              <w:bottom w:val="single" w:sz="4" w:space="0" w:color="000000"/>
              <w:right w:val="single" w:sz="4" w:space="0" w:color="000000"/>
            </w:tcBorders>
          </w:tcPr>
          <w:p w14:paraId="332B005E" w14:textId="77777777" w:rsidR="00795D15" w:rsidRPr="0022588B" w:rsidRDefault="00795D15" w:rsidP="004115F5">
            <w:pPr>
              <w:pStyle w:val="TableParagraph"/>
              <w:kinsoku w:val="0"/>
              <w:overflowPunct w:val="0"/>
              <w:spacing w:before="1"/>
              <w:ind w:left="113" w:right="1815"/>
            </w:pPr>
            <w:r w:rsidRPr="0022588B">
              <w:t>Exekuce s cizím prvkem 100 % Exekuce</w:t>
            </w:r>
          </w:p>
        </w:tc>
        <w:tc>
          <w:tcPr>
            <w:tcW w:w="2564" w:type="dxa"/>
            <w:gridSpan w:val="2"/>
            <w:tcBorders>
              <w:top w:val="single" w:sz="4" w:space="0" w:color="000000"/>
              <w:left w:val="single" w:sz="4" w:space="0" w:color="000000"/>
              <w:bottom w:val="single" w:sz="4" w:space="0" w:color="000000"/>
              <w:right w:val="single" w:sz="6" w:space="0" w:color="000000"/>
            </w:tcBorders>
          </w:tcPr>
          <w:p w14:paraId="69862B5A" w14:textId="336BA189" w:rsidR="00795D15" w:rsidRPr="0022588B" w:rsidRDefault="00795D15" w:rsidP="004115F5">
            <w:pPr>
              <w:pStyle w:val="TableParagraph"/>
              <w:kinsoku w:val="0"/>
              <w:overflowPunct w:val="0"/>
              <w:spacing w:before="1"/>
              <w:ind w:left="111" w:right="447"/>
              <w:rPr>
                <w:u w:val="single"/>
              </w:rPr>
            </w:pPr>
            <w:r w:rsidRPr="0022588B">
              <w:rPr>
                <w:u w:val="single"/>
              </w:rPr>
              <w:t>Jana Švincová</w:t>
            </w:r>
          </w:p>
          <w:p w14:paraId="13B9EA4C" w14:textId="705DE032" w:rsidR="009F4799" w:rsidRPr="0022588B" w:rsidRDefault="009F4799" w:rsidP="004115F5">
            <w:pPr>
              <w:pStyle w:val="TableParagraph"/>
              <w:kinsoku w:val="0"/>
              <w:overflowPunct w:val="0"/>
              <w:spacing w:before="1"/>
              <w:ind w:left="111" w:right="447"/>
            </w:pPr>
            <w:r w:rsidRPr="0022588B">
              <w:t xml:space="preserve">Michaela </w:t>
            </w:r>
            <w:proofErr w:type="spellStart"/>
            <w:r w:rsidRPr="0022588B">
              <w:t>Sasinová</w:t>
            </w:r>
            <w:proofErr w:type="spellEnd"/>
          </w:p>
        </w:tc>
      </w:tr>
      <w:tr w:rsidR="0022588B" w:rsidRPr="0022588B" w14:paraId="2EE199AD" w14:textId="77777777" w:rsidTr="00087F68">
        <w:trPr>
          <w:trHeight w:val="1742"/>
        </w:trPr>
        <w:tc>
          <w:tcPr>
            <w:tcW w:w="1183" w:type="dxa"/>
            <w:tcBorders>
              <w:top w:val="single" w:sz="4" w:space="0" w:color="000000"/>
              <w:left w:val="single" w:sz="4" w:space="0" w:color="000000"/>
              <w:bottom w:val="single" w:sz="4" w:space="0" w:color="000000"/>
              <w:right w:val="single" w:sz="4" w:space="0" w:color="000000"/>
            </w:tcBorders>
          </w:tcPr>
          <w:p w14:paraId="5ADB53D4" w14:textId="77777777" w:rsidR="00795D15" w:rsidRPr="0022588B" w:rsidRDefault="00795D15" w:rsidP="004115F5">
            <w:pPr>
              <w:pStyle w:val="TableParagraph"/>
              <w:kinsoku w:val="0"/>
              <w:overflowPunct w:val="0"/>
              <w:spacing w:before="9" w:line="266" w:lineRule="exact"/>
              <w:ind w:left="316"/>
            </w:pPr>
            <w:r w:rsidRPr="0022588B">
              <w:rPr>
                <w:u w:val="single"/>
              </w:rPr>
              <w:t>10 Co</w:t>
            </w:r>
          </w:p>
          <w:p w14:paraId="2B2BC422" w14:textId="77777777" w:rsidR="00795D15" w:rsidRPr="0022588B" w:rsidRDefault="00795D15" w:rsidP="004115F5">
            <w:pPr>
              <w:pStyle w:val="TableParagraph"/>
              <w:kinsoku w:val="0"/>
              <w:overflowPunct w:val="0"/>
              <w:spacing w:line="266" w:lineRule="exact"/>
              <w:ind w:left="371"/>
            </w:pPr>
            <w:r w:rsidRPr="0022588B">
              <w:t>9 Co</w:t>
            </w:r>
          </w:p>
        </w:tc>
        <w:tc>
          <w:tcPr>
            <w:tcW w:w="5879" w:type="dxa"/>
            <w:tcBorders>
              <w:top w:val="single" w:sz="4" w:space="0" w:color="000000"/>
              <w:left w:val="single" w:sz="4" w:space="0" w:color="000000"/>
              <w:bottom w:val="single" w:sz="4" w:space="0" w:color="000000"/>
              <w:right w:val="single" w:sz="4" w:space="0" w:color="000000"/>
            </w:tcBorders>
          </w:tcPr>
          <w:p w14:paraId="49101734" w14:textId="6150CF8C" w:rsidR="00795D15" w:rsidRPr="0022588B" w:rsidRDefault="00795D15" w:rsidP="004115F5">
            <w:pPr>
              <w:pStyle w:val="TableParagraph"/>
              <w:kinsoku w:val="0"/>
              <w:overflowPunct w:val="0"/>
              <w:spacing w:before="1" w:line="269" w:lineRule="exact"/>
              <w:ind w:left="115"/>
            </w:pPr>
            <w:r w:rsidRPr="0022588B">
              <w:rPr>
                <w:u w:val="single"/>
              </w:rPr>
              <w:t xml:space="preserve">JUDr. Miroslava </w:t>
            </w:r>
            <w:proofErr w:type="gramStart"/>
            <w:r w:rsidRPr="0022588B">
              <w:rPr>
                <w:u w:val="single"/>
              </w:rPr>
              <w:t>Holubová</w:t>
            </w:r>
            <w:r w:rsidR="005A3B83" w:rsidRPr="0022588B">
              <w:rPr>
                <w:u w:val="single"/>
              </w:rPr>
              <w:t xml:space="preserve">- </w:t>
            </w:r>
            <w:r w:rsidR="005A3B83" w:rsidRPr="0022588B">
              <w:rPr>
                <w:rFonts w:cs="Arial"/>
              </w:rPr>
              <w:t>asistent</w:t>
            </w:r>
            <w:proofErr w:type="gramEnd"/>
            <w:r w:rsidR="005A3B83" w:rsidRPr="0022588B">
              <w:rPr>
                <w:rFonts w:cs="Arial"/>
              </w:rPr>
              <w:t>: JUDr. Ljubomír Drápal</w:t>
            </w:r>
          </w:p>
          <w:p w14:paraId="09571157" w14:textId="77777777" w:rsidR="00795D15" w:rsidRPr="0022588B" w:rsidRDefault="00795D15" w:rsidP="004115F5">
            <w:pPr>
              <w:pStyle w:val="TableParagraph"/>
              <w:kinsoku w:val="0"/>
              <w:overflowPunct w:val="0"/>
              <w:ind w:left="115" w:right="1455"/>
              <w:rPr>
                <w:u w:val="single"/>
              </w:rPr>
            </w:pPr>
            <w:r w:rsidRPr="0022588B">
              <w:rPr>
                <w:u w:val="single"/>
              </w:rPr>
              <w:t xml:space="preserve">Mgr. Jana Misiačková </w:t>
            </w:r>
          </w:p>
          <w:p w14:paraId="6C40FC36" w14:textId="77777777" w:rsidR="00795D15" w:rsidRPr="0022588B" w:rsidRDefault="00795D15" w:rsidP="004115F5">
            <w:pPr>
              <w:pStyle w:val="TableParagraph"/>
              <w:kinsoku w:val="0"/>
              <w:overflowPunct w:val="0"/>
              <w:spacing w:before="1"/>
              <w:rPr>
                <w:b/>
                <w:bCs/>
              </w:rPr>
            </w:pPr>
          </w:p>
          <w:p w14:paraId="14189A02" w14:textId="77777777" w:rsidR="00795D15" w:rsidRPr="0022588B" w:rsidRDefault="00795D15" w:rsidP="004115F5">
            <w:pPr>
              <w:pStyle w:val="TableParagraph"/>
              <w:kinsoku w:val="0"/>
              <w:overflowPunct w:val="0"/>
              <w:ind w:left="127" w:right="3287" w:hanging="12"/>
            </w:pPr>
            <w:r w:rsidRPr="0022588B">
              <w:t>JUDr. Marcela Plutková Mgr. Lucie Nohelová</w:t>
            </w:r>
          </w:p>
        </w:tc>
        <w:tc>
          <w:tcPr>
            <w:tcW w:w="4888" w:type="dxa"/>
            <w:tcBorders>
              <w:top w:val="single" w:sz="4" w:space="0" w:color="000000"/>
              <w:left w:val="single" w:sz="4" w:space="0" w:color="000000"/>
              <w:bottom w:val="single" w:sz="4" w:space="0" w:color="000000"/>
              <w:right w:val="single" w:sz="4" w:space="0" w:color="000000"/>
            </w:tcBorders>
          </w:tcPr>
          <w:p w14:paraId="0ED8F1E8" w14:textId="77777777" w:rsidR="00795D15" w:rsidRPr="0022588B" w:rsidRDefault="00795D15" w:rsidP="004115F5">
            <w:pPr>
              <w:pStyle w:val="TableParagraph"/>
              <w:kinsoku w:val="0"/>
              <w:overflowPunct w:val="0"/>
              <w:spacing w:before="1"/>
              <w:ind w:left="113" w:right="385"/>
            </w:pPr>
            <w:r w:rsidRPr="0022588B">
              <w:t>Dědické řízení, řízení o pozůstalosti, úschovy a umoření listin 100 %</w:t>
            </w:r>
          </w:p>
          <w:p w14:paraId="33C50715" w14:textId="77777777" w:rsidR="00795D15" w:rsidRPr="0022588B" w:rsidRDefault="00795D15" w:rsidP="004115F5">
            <w:pPr>
              <w:pStyle w:val="TableParagraph"/>
              <w:kinsoku w:val="0"/>
              <w:overflowPunct w:val="0"/>
              <w:ind w:left="113"/>
            </w:pPr>
            <w:r w:rsidRPr="0022588B">
              <w:t>Exekuce</w:t>
            </w:r>
          </w:p>
        </w:tc>
        <w:tc>
          <w:tcPr>
            <w:tcW w:w="2564" w:type="dxa"/>
            <w:gridSpan w:val="2"/>
            <w:tcBorders>
              <w:top w:val="single" w:sz="4" w:space="0" w:color="000000"/>
              <w:left w:val="single" w:sz="4" w:space="0" w:color="000000"/>
              <w:bottom w:val="single" w:sz="4" w:space="0" w:color="000000"/>
              <w:right w:val="single" w:sz="6" w:space="0" w:color="000000"/>
            </w:tcBorders>
          </w:tcPr>
          <w:p w14:paraId="28AD7424" w14:textId="77777777" w:rsidR="00795D15" w:rsidRPr="0022588B" w:rsidRDefault="00795D15" w:rsidP="004115F5">
            <w:pPr>
              <w:pStyle w:val="TableParagraph"/>
              <w:kinsoku w:val="0"/>
              <w:overflowPunct w:val="0"/>
              <w:spacing w:before="1"/>
              <w:ind w:left="111" w:right="570"/>
            </w:pPr>
            <w:r w:rsidRPr="0022588B">
              <w:rPr>
                <w:u w:val="single"/>
              </w:rPr>
              <w:t>Lenka Gaždová</w:t>
            </w:r>
            <w:r w:rsidRPr="0022588B">
              <w:t xml:space="preserve"> </w:t>
            </w:r>
          </w:p>
          <w:p w14:paraId="214D55CF" w14:textId="77777777" w:rsidR="00795D15" w:rsidRPr="0022588B" w:rsidRDefault="00795D15" w:rsidP="004115F5">
            <w:pPr>
              <w:pStyle w:val="TableParagraph"/>
              <w:kinsoku w:val="0"/>
              <w:overflowPunct w:val="0"/>
              <w:spacing w:before="1"/>
              <w:ind w:left="111" w:right="570"/>
            </w:pPr>
            <w:r w:rsidRPr="0022588B">
              <w:t>Simona Fachinelli</w:t>
            </w:r>
          </w:p>
        </w:tc>
      </w:tr>
      <w:tr w:rsidR="0022588B" w:rsidRPr="0022588B" w14:paraId="43F9A4A1" w14:textId="77777777" w:rsidTr="00087F68">
        <w:trPr>
          <w:trHeight w:val="1247"/>
        </w:trPr>
        <w:tc>
          <w:tcPr>
            <w:tcW w:w="1183" w:type="dxa"/>
            <w:tcBorders>
              <w:top w:val="single" w:sz="4" w:space="0" w:color="000000"/>
              <w:left w:val="single" w:sz="4" w:space="0" w:color="000000"/>
              <w:bottom w:val="single" w:sz="4" w:space="0" w:color="000000"/>
              <w:right w:val="single" w:sz="4" w:space="0" w:color="000000"/>
            </w:tcBorders>
          </w:tcPr>
          <w:p w14:paraId="1FD15386" w14:textId="77777777" w:rsidR="00795D15" w:rsidRPr="0022588B" w:rsidRDefault="00795D15" w:rsidP="004115F5">
            <w:pPr>
              <w:pStyle w:val="TableParagraph"/>
              <w:kinsoku w:val="0"/>
              <w:overflowPunct w:val="0"/>
              <w:spacing w:before="9" w:line="269" w:lineRule="exact"/>
              <w:ind w:left="316"/>
            </w:pPr>
            <w:r w:rsidRPr="0022588B">
              <w:rPr>
                <w:u w:val="single"/>
              </w:rPr>
              <w:lastRenderedPageBreak/>
              <w:t>11</w:t>
            </w:r>
            <w:r w:rsidRPr="0022588B">
              <w:rPr>
                <w:spacing w:val="4"/>
                <w:u w:val="single"/>
              </w:rPr>
              <w:t xml:space="preserve"> </w:t>
            </w:r>
            <w:r w:rsidRPr="0022588B">
              <w:rPr>
                <w:u w:val="single"/>
              </w:rPr>
              <w:t>Co</w:t>
            </w:r>
          </w:p>
          <w:p w14:paraId="3C7DEEB5" w14:textId="77777777" w:rsidR="00795D15" w:rsidRPr="0022588B" w:rsidRDefault="00795D15" w:rsidP="004115F5">
            <w:pPr>
              <w:pStyle w:val="TableParagraph"/>
              <w:kinsoku w:val="0"/>
              <w:overflowPunct w:val="0"/>
              <w:spacing w:line="269" w:lineRule="exact"/>
              <w:ind w:left="316"/>
            </w:pPr>
            <w:r w:rsidRPr="0022588B">
              <w:t>16</w:t>
            </w:r>
            <w:r w:rsidRPr="0022588B">
              <w:rPr>
                <w:spacing w:val="4"/>
              </w:rPr>
              <w:t xml:space="preserve"> </w:t>
            </w:r>
            <w:r w:rsidRPr="0022588B">
              <w:t>Co</w:t>
            </w:r>
          </w:p>
        </w:tc>
        <w:tc>
          <w:tcPr>
            <w:tcW w:w="5879" w:type="dxa"/>
            <w:tcBorders>
              <w:top w:val="single" w:sz="4" w:space="0" w:color="000000"/>
              <w:left w:val="single" w:sz="4" w:space="0" w:color="000000"/>
              <w:bottom w:val="single" w:sz="4" w:space="0" w:color="000000"/>
              <w:right w:val="single" w:sz="4" w:space="0" w:color="000000"/>
            </w:tcBorders>
          </w:tcPr>
          <w:p w14:paraId="463B63FB" w14:textId="77777777" w:rsidR="00795D15" w:rsidRPr="0022588B" w:rsidRDefault="00795D15" w:rsidP="004115F5">
            <w:pPr>
              <w:pStyle w:val="TableParagraph"/>
              <w:kinsoku w:val="0"/>
              <w:overflowPunct w:val="0"/>
              <w:spacing w:before="9"/>
              <w:ind w:left="115"/>
            </w:pPr>
            <w:r w:rsidRPr="0022588B">
              <w:rPr>
                <w:u w:val="single"/>
              </w:rPr>
              <w:t>JUDr. Jana</w:t>
            </w:r>
            <w:r w:rsidRPr="0022588B">
              <w:rPr>
                <w:spacing w:val="-34"/>
                <w:u w:val="single"/>
              </w:rPr>
              <w:t xml:space="preserve"> </w:t>
            </w:r>
            <w:r w:rsidRPr="0022588B">
              <w:rPr>
                <w:u w:val="single"/>
              </w:rPr>
              <w:t>Palkovská</w:t>
            </w:r>
          </w:p>
          <w:p w14:paraId="6F775FEF" w14:textId="77777777" w:rsidR="00795D15" w:rsidRPr="0022588B" w:rsidRDefault="00795D15" w:rsidP="004115F5">
            <w:pPr>
              <w:pStyle w:val="TableParagraph"/>
              <w:kinsoku w:val="0"/>
              <w:overflowPunct w:val="0"/>
              <w:spacing w:before="1"/>
              <w:rPr>
                <w:b/>
                <w:bCs/>
              </w:rPr>
            </w:pPr>
          </w:p>
          <w:p w14:paraId="51A8462A" w14:textId="77777777" w:rsidR="00795D15" w:rsidRPr="0022588B" w:rsidRDefault="00795D15" w:rsidP="004115F5">
            <w:pPr>
              <w:pStyle w:val="TableParagraph"/>
              <w:kinsoku w:val="0"/>
              <w:overflowPunct w:val="0"/>
              <w:ind w:left="115" w:right="3342"/>
            </w:pPr>
            <w:r w:rsidRPr="0022588B">
              <w:t>JUDr. Zuzana</w:t>
            </w:r>
            <w:r w:rsidRPr="0022588B">
              <w:rPr>
                <w:spacing w:val="-27"/>
              </w:rPr>
              <w:t xml:space="preserve"> </w:t>
            </w:r>
            <w:r w:rsidRPr="0022588B">
              <w:t>Ihnátová JUDr. Eva</w:t>
            </w:r>
            <w:r w:rsidRPr="0022588B">
              <w:rPr>
                <w:spacing w:val="-11"/>
              </w:rPr>
              <w:t xml:space="preserve"> </w:t>
            </w:r>
            <w:r w:rsidRPr="0022588B">
              <w:t>Placzková</w:t>
            </w:r>
          </w:p>
        </w:tc>
        <w:tc>
          <w:tcPr>
            <w:tcW w:w="4888" w:type="dxa"/>
            <w:tcBorders>
              <w:top w:val="single" w:sz="4" w:space="0" w:color="000000"/>
              <w:left w:val="single" w:sz="4" w:space="0" w:color="000000"/>
              <w:bottom w:val="single" w:sz="4" w:space="0" w:color="000000"/>
              <w:right w:val="single" w:sz="4" w:space="0" w:color="000000"/>
            </w:tcBorders>
          </w:tcPr>
          <w:p w14:paraId="3F989A4A" w14:textId="77777777" w:rsidR="00795D15" w:rsidRPr="0022588B" w:rsidRDefault="00795D15" w:rsidP="004115F5">
            <w:pPr>
              <w:pStyle w:val="TableParagraph"/>
              <w:kinsoku w:val="0"/>
              <w:overflowPunct w:val="0"/>
              <w:ind w:left="113" w:right="1167"/>
            </w:pPr>
            <w:r w:rsidRPr="0022588B">
              <w:t>Všeobecné věci s cizím prvkem 100 % Bytové věci 25 %</w:t>
            </w:r>
          </w:p>
          <w:p w14:paraId="5C63EB56" w14:textId="77777777" w:rsidR="00795D15" w:rsidRPr="0022588B" w:rsidRDefault="00795D15" w:rsidP="004115F5">
            <w:pPr>
              <w:pStyle w:val="TableParagraph"/>
              <w:kinsoku w:val="0"/>
              <w:overflowPunct w:val="0"/>
              <w:ind w:left="113"/>
            </w:pPr>
            <w:r w:rsidRPr="0022588B">
              <w:t>Všeobecné věci</w:t>
            </w:r>
          </w:p>
        </w:tc>
        <w:tc>
          <w:tcPr>
            <w:tcW w:w="2564" w:type="dxa"/>
            <w:gridSpan w:val="2"/>
            <w:tcBorders>
              <w:top w:val="single" w:sz="4" w:space="0" w:color="000000"/>
              <w:left w:val="single" w:sz="4" w:space="0" w:color="000000"/>
              <w:bottom w:val="single" w:sz="4" w:space="0" w:color="000000"/>
              <w:right w:val="single" w:sz="6" w:space="0" w:color="000000"/>
            </w:tcBorders>
          </w:tcPr>
          <w:p w14:paraId="00483603" w14:textId="77777777" w:rsidR="00795D15" w:rsidRPr="0022588B" w:rsidRDefault="00795D15" w:rsidP="004115F5">
            <w:pPr>
              <w:pStyle w:val="TableParagraph"/>
              <w:kinsoku w:val="0"/>
              <w:overflowPunct w:val="0"/>
              <w:ind w:left="111" w:right="670"/>
              <w:rPr>
                <w:sz w:val="22"/>
                <w:szCs w:val="22"/>
                <w:u w:val="single"/>
              </w:rPr>
            </w:pPr>
            <w:r w:rsidRPr="0022588B">
              <w:rPr>
                <w:sz w:val="22"/>
                <w:szCs w:val="22"/>
                <w:u w:val="single"/>
              </w:rPr>
              <w:t xml:space="preserve">Markéta </w:t>
            </w:r>
            <w:proofErr w:type="spellStart"/>
            <w:r w:rsidRPr="0022588B">
              <w:rPr>
                <w:sz w:val="22"/>
                <w:szCs w:val="22"/>
                <w:u w:val="single"/>
              </w:rPr>
              <w:t>Pálinkásová</w:t>
            </w:r>
            <w:proofErr w:type="spellEnd"/>
            <w:r w:rsidRPr="0022588B">
              <w:rPr>
                <w:sz w:val="22"/>
                <w:szCs w:val="22"/>
                <w:u w:val="single"/>
              </w:rPr>
              <w:t xml:space="preserve"> </w:t>
            </w:r>
          </w:p>
          <w:p w14:paraId="6D4CB68D" w14:textId="77777777" w:rsidR="00795D15" w:rsidRPr="0022588B" w:rsidRDefault="00795D15" w:rsidP="004115F5">
            <w:pPr>
              <w:pStyle w:val="TableParagraph"/>
              <w:kinsoku w:val="0"/>
              <w:overflowPunct w:val="0"/>
              <w:ind w:left="111" w:right="670"/>
            </w:pPr>
          </w:p>
          <w:p w14:paraId="33043889" w14:textId="77777777" w:rsidR="00795D15" w:rsidRPr="0022588B" w:rsidRDefault="00795D15" w:rsidP="004115F5">
            <w:pPr>
              <w:pStyle w:val="TableParagraph"/>
              <w:kinsoku w:val="0"/>
              <w:overflowPunct w:val="0"/>
              <w:ind w:left="111" w:right="670"/>
            </w:pPr>
            <w:r w:rsidRPr="0022588B">
              <w:t>Renata Poláchová</w:t>
            </w:r>
          </w:p>
        </w:tc>
      </w:tr>
      <w:tr w:rsidR="0022588B" w:rsidRPr="0022588B" w14:paraId="70BD4060" w14:textId="77777777" w:rsidTr="00087F68">
        <w:trPr>
          <w:trHeight w:val="1619"/>
        </w:trPr>
        <w:tc>
          <w:tcPr>
            <w:tcW w:w="1183" w:type="dxa"/>
            <w:tcBorders>
              <w:top w:val="single" w:sz="4" w:space="0" w:color="000000"/>
              <w:left w:val="single" w:sz="4" w:space="0" w:color="000000"/>
              <w:bottom w:val="single" w:sz="4" w:space="0" w:color="000000"/>
              <w:right w:val="single" w:sz="4" w:space="0" w:color="000000"/>
            </w:tcBorders>
          </w:tcPr>
          <w:p w14:paraId="5B2D8B8E" w14:textId="77777777" w:rsidR="00795D15" w:rsidRPr="0022588B" w:rsidRDefault="00795D15" w:rsidP="00795D15">
            <w:pPr>
              <w:pStyle w:val="TableParagraph"/>
              <w:numPr>
                <w:ilvl w:val="0"/>
                <w:numId w:val="35"/>
              </w:numPr>
              <w:tabs>
                <w:tab w:val="left" w:pos="603"/>
              </w:tabs>
              <w:kinsoku w:val="0"/>
              <w:overflowPunct w:val="0"/>
              <w:spacing w:before="9" w:line="269" w:lineRule="exact"/>
            </w:pPr>
            <w:r w:rsidRPr="0022588B">
              <w:rPr>
                <w:u w:val="single"/>
              </w:rPr>
              <w:t>Co</w:t>
            </w:r>
          </w:p>
          <w:p w14:paraId="7D4FA2F8" w14:textId="77777777" w:rsidR="00795D15" w:rsidRPr="0022588B" w:rsidRDefault="00795D15" w:rsidP="00795D15">
            <w:pPr>
              <w:pStyle w:val="TableParagraph"/>
              <w:numPr>
                <w:ilvl w:val="0"/>
                <w:numId w:val="35"/>
              </w:numPr>
              <w:tabs>
                <w:tab w:val="left" w:pos="603"/>
              </w:tabs>
              <w:kinsoku w:val="0"/>
              <w:overflowPunct w:val="0"/>
              <w:spacing w:line="269" w:lineRule="exact"/>
            </w:pPr>
            <w:r w:rsidRPr="0022588B">
              <w:t>Co</w:t>
            </w:r>
          </w:p>
        </w:tc>
        <w:tc>
          <w:tcPr>
            <w:tcW w:w="5879" w:type="dxa"/>
            <w:tcBorders>
              <w:top w:val="single" w:sz="4" w:space="0" w:color="000000"/>
              <w:left w:val="single" w:sz="4" w:space="0" w:color="000000"/>
              <w:bottom w:val="single" w:sz="4" w:space="0" w:color="000000"/>
              <w:right w:val="single" w:sz="4" w:space="0" w:color="000000"/>
            </w:tcBorders>
          </w:tcPr>
          <w:p w14:paraId="732C02DF" w14:textId="77777777" w:rsidR="00795D15" w:rsidRPr="0022588B" w:rsidRDefault="00795D15" w:rsidP="004115F5">
            <w:pPr>
              <w:pStyle w:val="TableParagraph"/>
              <w:kinsoku w:val="0"/>
              <w:overflowPunct w:val="0"/>
              <w:spacing w:line="269" w:lineRule="exact"/>
              <w:ind w:left="115"/>
            </w:pPr>
            <w:r w:rsidRPr="0022588B">
              <w:rPr>
                <w:u w:val="single"/>
              </w:rPr>
              <w:t>JUDr. Renata Pospíšilová</w:t>
            </w:r>
          </w:p>
          <w:p w14:paraId="7A770BBC" w14:textId="77777777" w:rsidR="00795D15" w:rsidRPr="0022588B" w:rsidRDefault="00795D15" w:rsidP="004115F5">
            <w:pPr>
              <w:pStyle w:val="TableParagraph"/>
              <w:kinsoku w:val="0"/>
              <w:overflowPunct w:val="0"/>
              <w:spacing w:before="9"/>
              <w:rPr>
                <w:b/>
                <w:bCs/>
              </w:rPr>
            </w:pPr>
          </w:p>
          <w:p w14:paraId="440A2CB3" w14:textId="77777777" w:rsidR="00795D15" w:rsidRPr="0022588B" w:rsidRDefault="00795D15" w:rsidP="004115F5">
            <w:pPr>
              <w:pStyle w:val="TableParagraph"/>
              <w:kinsoku w:val="0"/>
              <w:overflowPunct w:val="0"/>
              <w:ind w:left="115"/>
            </w:pPr>
            <w:r w:rsidRPr="0022588B">
              <w:t>Mgr. Martin Hrabovský</w:t>
            </w:r>
          </w:p>
          <w:p w14:paraId="55619D2D" w14:textId="77777777" w:rsidR="00795D15" w:rsidRPr="0022588B" w:rsidRDefault="00795D15" w:rsidP="004115F5">
            <w:pPr>
              <w:pStyle w:val="TableParagraph"/>
              <w:kinsoku w:val="0"/>
              <w:overflowPunct w:val="0"/>
              <w:spacing w:before="2"/>
              <w:ind w:left="115" w:right="703"/>
            </w:pPr>
            <w:r w:rsidRPr="0022588B">
              <w:t xml:space="preserve">JUDr. Ondřej Mikula, </w:t>
            </w:r>
            <w:proofErr w:type="spellStart"/>
            <w:r w:rsidRPr="0022588B">
              <w:t>LL.M</w:t>
            </w:r>
            <w:proofErr w:type="spellEnd"/>
            <w:r w:rsidRPr="0022588B">
              <w:t xml:space="preserve">. </w:t>
            </w:r>
          </w:p>
        </w:tc>
        <w:tc>
          <w:tcPr>
            <w:tcW w:w="4888" w:type="dxa"/>
            <w:tcBorders>
              <w:top w:val="single" w:sz="4" w:space="0" w:color="000000"/>
              <w:left w:val="single" w:sz="4" w:space="0" w:color="000000"/>
              <w:bottom w:val="single" w:sz="4" w:space="0" w:color="000000"/>
              <w:right w:val="single" w:sz="4" w:space="0" w:color="000000"/>
            </w:tcBorders>
          </w:tcPr>
          <w:p w14:paraId="1CD7B27F" w14:textId="77777777" w:rsidR="00795D15" w:rsidRPr="0022588B" w:rsidRDefault="00795D15" w:rsidP="004115F5">
            <w:pPr>
              <w:pStyle w:val="TableParagraph"/>
              <w:kinsoku w:val="0"/>
              <w:overflowPunct w:val="0"/>
              <w:ind w:left="113" w:right="902"/>
            </w:pPr>
            <w:r w:rsidRPr="0022588B">
              <w:t>Opatrovnické věci s cizím prvkem 100 % Opatrovnické věci</w:t>
            </w:r>
          </w:p>
        </w:tc>
        <w:tc>
          <w:tcPr>
            <w:tcW w:w="2564" w:type="dxa"/>
            <w:gridSpan w:val="2"/>
            <w:tcBorders>
              <w:top w:val="single" w:sz="4" w:space="0" w:color="000000"/>
              <w:left w:val="single" w:sz="4" w:space="0" w:color="000000"/>
              <w:bottom w:val="single" w:sz="4" w:space="0" w:color="000000"/>
              <w:right w:val="single" w:sz="6" w:space="0" w:color="000000"/>
            </w:tcBorders>
          </w:tcPr>
          <w:p w14:paraId="235B7913" w14:textId="5F0013F3" w:rsidR="009F4799" w:rsidRPr="0022588B" w:rsidRDefault="009F4799" w:rsidP="004115F5">
            <w:pPr>
              <w:pStyle w:val="TableParagraph"/>
              <w:kinsoku w:val="0"/>
              <w:overflowPunct w:val="0"/>
              <w:spacing w:before="9"/>
              <w:ind w:left="111" w:right="447"/>
              <w:rPr>
                <w:u w:val="single"/>
              </w:rPr>
            </w:pPr>
            <w:r w:rsidRPr="0022588B">
              <w:rPr>
                <w:u w:val="single"/>
              </w:rPr>
              <w:t xml:space="preserve">Michaela </w:t>
            </w:r>
            <w:proofErr w:type="spellStart"/>
            <w:r w:rsidRPr="0022588B">
              <w:rPr>
                <w:u w:val="single"/>
              </w:rPr>
              <w:t>Sasinová</w:t>
            </w:r>
            <w:proofErr w:type="spellEnd"/>
          </w:p>
          <w:p w14:paraId="5B51FA52" w14:textId="77777777" w:rsidR="009F4799" w:rsidRPr="0022588B" w:rsidRDefault="009F4799" w:rsidP="009F4799">
            <w:pPr>
              <w:pStyle w:val="TableParagraph"/>
              <w:kinsoku w:val="0"/>
              <w:overflowPunct w:val="0"/>
              <w:spacing w:before="9"/>
              <w:ind w:left="111" w:right="447"/>
            </w:pPr>
            <w:r w:rsidRPr="0022588B">
              <w:t xml:space="preserve">Jana Švincová </w:t>
            </w:r>
          </w:p>
          <w:p w14:paraId="617C184E" w14:textId="204FB69D" w:rsidR="009F4799" w:rsidRPr="0022588B" w:rsidRDefault="009F4799" w:rsidP="004115F5">
            <w:pPr>
              <w:pStyle w:val="TableParagraph"/>
              <w:kinsoku w:val="0"/>
              <w:overflowPunct w:val="0"/>
              <w:spacing w:before="9"/>
              <w:ind w:left="111" w:right="447"/>
              <w:rPr>
                <w:strike/>
              </w:rPr>
            </w:pPr>
          </w:p>
        </w:tc>
      </w:tr>
      <w:tr w:rsidR="0022588B" w:rsidRPr="0022588B" w14:paraId="2FDF1A0D" w14:textId="77777777" w:rsidTr="00087F68">
        <w:trPr>
          <w:gridAfter w:val="1"/>
          <w:wAfter w:w="81" w:type="dxa"/>
          <w:trHeight w:val="1350"/>
        </w:trPr>
        <w:tc>
          <w:tcPr>
            <w:tcW w:w="1183" w:type="dxa"/>
            <w:tcBorders>
              <w:top w:val="single" w:sz="4" w:space="0" w:color="000000"/>
              <w:left w:val="single" w:sz="4" w:space="0" w:color="000000"/>
              <w:bottom w:val="single" w:sz="4" w:space="0" w:color="000000"/>
              <w:right w:val="single" w:sz="4" w:space="0" w:color="000000"/>
            </w:tcBorders>
          </w:tcPr>
          <w:p w14:paraId="275B8D20" w14:textId="77777777" w:rsidR="00795D15" w:rsidRPr="0022588B" w:rsidRDefault="00795D15" w:rsidP="004115F5">
            <w:pPr>
              <w:pStyle w:val="TableParagraph"/>
              <w:kinsoku w:val="0"/>
              <w:overflowPunct w:val="0"/>
              <w:spacing w:before="11" w:line="269" w:lineRule="exact"/>
              <w:ind w:left="304"/>
            </w:pPr>
            <w:r w:rsidRPr="0022588B">
              <w:rPr>
                <w:u w:val="single"/>
              </w:rPr>
              <w:t>14</w:t>
            </w:r>
            <w:r w:rsidRPr="0022588B">
              <w:rPr>
                <w:spacing w:val="1"/>
                <w:u w:val="single"/>
              </w:rPr>
              <w:t xml:space="preserve"> </w:t>
            </w:r>
            <w:r w:rsidRPr="0022588B">
              <w:rPr>
                <w:u w:val="single"/>
              </w:rPr>
              <w:t>Co</w:t>
            </w:r>
          </w:p>
          <w:p w14:paraId="7E41CDFA" w14:textId="77777777" w:rsidR="00795D15" w:rsidRPr="0022588B" w:rsidRDefault="00795D15" w:rsidP="004115F5">
            <w:pPr>
              <w:pStyle w:val="TableParagraph"/>
              <w:kinsoku w:val="0"/>
              <w:overflowPunct w:val="0"/>
              <w:spacing w:line="269" w:lineRule="exact"/>
              <w:ind w:left="316"/>
            </w:pPr>
            <w:r w:rsidRPr="0022588B">
              <w:t>13</w:t>
            </w:r>
            <w:r w:rsidRPr="0022588B">
              <w:rPr>
                <w:spacing w:val="4"/>
              </w:rPr>
              <w:t xml:space="preserve"> </w:t>
            </w:r>
            <w:r w:rsidRPr="0022588B">
              <w:t>Co</w:t>
            </w:r>
          </w:p>
        </w:tc>
        <w:tc>
          <w:tcPr>
            <w:tcW w:w="5879" w:type="dxa"/>
            <w:tcBorders>
              <w:top w:val="single" w:sz="4" w:space="0" w:color="000000"/>
              <w:left w:val="single" w:sz="4" w:space="0" w:color="000000"/>
              <w:bottom w:val="single" w:sz="4" w:space="0" w:color="000000"/>
              <w:right w:val="single" w:sz="4" w:space="0" w:color="000000"/>
            </w:tcBorders>
          </w:tcPr>
          <w:p w14:paraId="3D87E95B" w14:textId="77777777" w:rsidR="00795D15" w:rsidRPr="0022588B" w:rsidRDefault="00795D15" w:rsidP="004115F5">
            <w:pPr>
              <w:pStyle w:val="TableParagraph"/>
              <w:kinsoku w:val="0"/>
              <w:overflowPunct w:val="0"/>
              <w:spacing w:before="10"/>
              <w:rPr>
                <w:u w:val="single"/>
              </w:rPr>
            </w:pPr>
            <w:r w:rsidRPr="0022588B">
              <w:t xml:space="preserve">  </w:t>
            </w:r>
            <w:r w:rsidRPr="0022588B">
              <w:rPr>
                <w:u w:val="single"/>
              </w:rPr>
              <w:t>Mgr. Michaela Zapletalová</w:t>
            </w:r>
          </w:p>
          <w:p w14:paraId="22101383" w14:textId="77777777" w:rsidR="00795D15" w:rsidRPr="0022588B" w:rsidRDefault="00795D15" w:rsidP="004115F5">
            <w:pPr>
              <w:pStyle w:val="TableParagraph"/>
              <w:kinsoku w:val="0"/>
              <w:overflowPunct w:val="0"/>
              <w:spacing w:before="10"/>
              <w:rPr>
                <w:rFonts w:ascii="Times New Roman" w:hAnsi="Times New Roman" w:cs="Times New Roman"/>
              </w:rPr>
            </w:pPr>
          </w:p>
          <w:p w14:paraId="5DC95F0E" w14:textId="77777777" w:rsidR="00795D15" w:rsidRPr="0022588B" w:rsidRDefault="00795D15" w:rsidP="004115F5">
            <w:pPr>
              <w:pStyle w:val="TableParagraph"/>
              <w:kinsoku w:val="0"/>
              <w:overflowPunct w:val="0"/>
              <w:ind w:left="115" w:right="3053"/>
            </w:pPr>
            <w:r w:rsidRPr="0022588B">
              <w:t>Mgr. Hana Šlahařová</w:t>
            </w:r>
          </w:p>
          <w:p w14:paraId="11508D75" w14:textId="77777777" w:rsidR="00795D15" w:rsidRPr="0022588B" w:rsidRDefault="00795D15" w:rsidP="004115F5">
            <w:pPr>
              <w:rPr>
                <w:rFonts w:cs="Arial"/>
                <w:sz w:val="24"/>
                <w:szCs w:val="24"/>
              </w:rPr>
            </w:pPr>
            <w:r w:rsidRPr="0022588B">
              <w:rPr>
                <w:rFonts w:cs="Arial"/>
                <w:i/>
                <w:iCs/>
                <w:szCs w:val="24"/>
              </w:rPr>
              <w:t xml:space="preserve">  </w:t>
            </w:r>
            <w:r w:rsidRPr="0022588B">
              <w:rPr>
                <w:rFonts w:cs="Arial"/>
                <w:sz w:val="24"/>
                <w:szCs w:val="24"/>
              </w:rPr>
              <w:t xml:space="preserve">JUDr. Hana Carbolová – </w:t>
            </w:r>
            <w:r w:rsidRPr="0022588B">
              <w:rPr>
                <w:rFonts w:cs="Arial"/>
                <w:i/>
                <w:iCs/>
                <w:sz w:val="24"/>
                <w:szCs w:val="24"/>
              </w:rPr>
              <w:t>po dobu dočasného přidělení</w:t>
            </w:r>
          </w:p>
          <w:p w14:paraId="5A4F6E29" w14:textId="77777777" w:rsidR="00795D15" w:rsidRPr="0022588B" w:rsidRDefault="00795D15" w:rsidP="004115F5">
            <w:pPr>
              <w:pStyle w:val="TableParagraph"/>
              <w:kinsoku w:val="0"/>
              <w:overflowPunct w:val="0"/>
              <w:ind w:left="115" w:right="3053"/>
            </w:pPr>
          </w:p>
        </w:tc>
        <w:tc>
          <w:tcPr>
            <w:tcW w:w="4888" w:type="dxa"/>
            <w:tcBorders>
              <w:top w:val="single" w:sz="4" w:space="0" w:color="000000"/>
              <w:left w:val="single" w:sz="4" w:space="0" w:color="000000"/>
              <w:bottom w:val="single" w:sz="4" w:space="0" w:color="000000"/>
              <w:right w:val="single" w:sz="4" w:space="0" w:color="000000"/>
            </w:tcBorders>
          </w:tcPr>
          <w:p w14:paraId="3441FEA0" w14:textId="77777777" w:rsidR="00795D15" w:rsidRPr="0022588B" w:rsidRDefault="00795D15" w:rsidP="004115F5">
            <w:pPr>
              <w:pStyle w:val="TableParagraph"/>
              <w:kinsoku w:val="0"/>
              <w:overflowPunct w:val="0"/>
              <w:spacing w:before="4"/>
              <w:ind w:left="113"/>
            </w:pPr>
            <w:r w:rsidRPr="0022588B">
              <w:t>Opatrovnické věci</w:t>
            </w:r>
          </w:p>
        </w:tc>
        <w:tc>
          <w:tcPr>
            <w:tcW w:w="2483" w:type="dxa"/>
            <w:tcBorders>
              <w:top w:val="single" w:sz="4" w:space="0" w:color="000000"/>
              <w:left w:val="single" w:sz="4" w:space="0" w:color="000000"/>
              <w:bottom w:val="single" w:sz="4" w:space="0" w:color="000000"/>
              <w:right w:val="single" w:sz="6" w:space="0" w:color="000000"/>
            </w:tcBorders>
          </w:tcPr>
          <w:p w14:paraId="62D210E5" w14:textId="77777777" w:rsidR="00795D15" w:rsidRPr="0022588B" w:rsidRDefault="00795D15" w:rsidP="004115F5">
            <w:pPr>
              <w:pStyle w:val="TableParagraph"/>
              <w:kinsoku w:val="0"/>
              <w:overflowPunct w:val="0"/>
              <w:spacing w:before="4"/>
              <w:ind w:left="111" w:right="677"/>
            </w:pPr>
            <w:r w:rsidRPr="0022588B">
              <w:rPr>
                <w:u w:val="single"/>
              </w:rPr>
              <w:t>Simona Fachinelli</w:t>
            </w:r>
            <w:r w:rsidRPr="0022588B">
              <w:t xml:space="preserve"> Lenka Gaždová</w:t>
            </w:r>
          </w:p>
        </w:tc>
      </w:tr>
      <w:tr w:rsidR="0022588B" w:rsidRPr="0022588B" w14:paraId="512AC9A9" w14:textId="77777777" w:rsidTr="00087F68">
        <w:trPr>
          <w:gridAfter w:val="1"/>
          <w:wAfter w:w="81" w:type="dxa"/>
          <w:trHeight w:val="1350"/>
        </w:trPr>
        <w:tc>
          <w:tcPr>
            <w:tcW w:w="1183" w:type="dxa"/>
            <w:tcBorders>
              <w:top w:val="single" w:sz="4" w:space="0" w:color="000000"/>
              <w:left w:val="single" w:sz="4" w:space="0" w:color="000000"/>
              <w:bottom w:val="single" w:sz="4" w:space="0" w:color="000000"/>
              <w:right w:val="single" w:sz="4" w:space="0" w:color="000000"/>
            </w:tcBorders>
          </w:tcPr>
          <w:p w14:paraId="1CF73E0A" w14:textId="77777777" w:rsidR="00795D15" w:rsidRPr="0022588B" w:rsidRDefault="00795D15" w:rsidP="004115F5">
            <w:pPr>
              <w:pStyle w:val="TableParagraph"/>
              <w:kinsoku w:val="0"/>
              <w:overflowPunct w:val="0"/>
              <w:spacing w:before="9" w:line="266" w:lineRule="exact"/>
              <w:ind w:left="304"/>
            </w:pPr>
            <w:r w:rsidRPr="0022588B">
              <w:rPr>
                <w:u w:val="single"/>
              </w:rPr>
              <w:t>15 Co</w:t>
            </w:r>
          </w:p>
          <w:p w14:paraId="5413CCE4" w14:textId="77777777" w:rsidR="00795D15" w:rsidRPr="0022588B" w:rsidRDefault="00795D15" w:rsidP="004115F5">
            <w:pPr>
              <w:pStyle w:val="TableParagraph"/>
              <w:kinsoku w:val="0"/>
              <w:overflowPunct w:val="0"/>
              <w:spacing w:line="266" w:lineRule="exact"/>
              <w:ind w:left="371"/>
            </w:pPr>
            <w:r w:rsidRPr="0022588B">
              <w:t>8 Co</w:t>
            </w:r>
          </w:p>
        </w:tc>
        <w:tc>
          <w:tcPr>
            <w:tcW w:w="5879" w:type="dxa"/>
            <w:tcBorders>
              <w:top w:val="single" w:sz="4" w:space="0" w:color="000000"/>
              <w:left w:val="single" w:sz="4" w:space="0" w:color="000000"/>
              <w:bottom w:val="single" w:sz="4" w:space="0" w:color="000000"/>
              <w:right w:val="single" w:sz="4" w:space="0" w:color="000000"/>
            </w:tcBorders>
          </w:tcPr>
          <w:p w14:paraId="16A816B4" w14:textId="77777777" w:rsidR="00795D15" w:rsidRPr="0022588B" w:rsidRDefault="00795D15" w:rsidP="004115F5">
            <w:pPr>
              <w:pStyle w:val="TableParagraph"/>
              <w:kinsoku w:val="0"/>
              <w:overflowPunct w:val="0"/>
              <w:spacing w:before="9"/>
              <w:ind w:left="115"/>
            </w:pPr>
            <w:r w:rsidRPr="0022588B">
              <w:rPr>
                <w:u w:val="single"/>
              </w:rPr>
              <w:t>Mgr. Dagmar Gottwaldová</w:t>
            </w:r>
          </w:p>
          <w:p w14:paraId="497BC2FE" w14:textId="77777777" w:rsidR="00795D15" w:rsidRPr="0022588B" w:rsidRDefault="00795D15" w:rsidP="004115F5">
            <w:pPr>
              <w:pStyle w:val="TableParagraph"/>
              <w:kinsoku w:val="0"/>
              <w:overflowPunct w:val="0"/>
              <w:rPr>
                <w:rFonts w:ascii="Times New Roman" w:hAnsi="Times New Roman" w:cs="Times New Roman"/>
              </w:rPr>
            </w:pPr>
          </w:p>
          <w:p w14:paraId="2BF46EAE" w14:textId="77777777" w:rsidR="00795D15" w:rsidRPr="0022588B" w:rsidRDefault="00795D15" w:rsidP="004115F5">
            <w:pPr>
              <w:pStyle w:val="TableParagraph"/>
              <w:kinsoku w:val="0"/>
              <w:overflowPunct w:val="0"/>
              <w:ind w:left="115" w:right="3553"/>
            </w:pPr>
            <w:r w:rsidRPr="0022588B">
              <w:t>Mgr. Karla Nekolová Mgr. Jan Rýznar</w:t>
            </w:r>
          </w:p>
        </w:tc>
        <w:tc>
          <w:tcPr>
            <w:tcW w:w="4888" w:type="dxa"/>
            <w:tcBorders>
              <w:top w:val="single" w:sz="4" w:space="0" w:color="000000"/>
              <w:left w:val="single" w:sz="4" w:space="0" w:color="000000"/>
              <w:bottom w:val="single" w:sz="4" w:space="0" w:color="000000"/>
              <w:right w:val="single" w:sz="4" w:space="0" w:color="000000"/>
            </w:tcBorders>
          </w:tcPr>
          <w:p w14:paraId="5B46CBF9" w14:textId="77777777" w:rsidR="00795D15" w:rsidRPr="0022588B" w:rsidRDefault="00795D15" w:rsidP="004115F5">
            <w:pPr>
              <w:pStyle w:val="TableParagraph"/>
              <w:kinsoku w:val="0"/>
              <w:overflowPunct w:val="0"/>
              <w:spacing w:before="9" w:line="266" w:lineRule="exact"/>
              <w:ind w:left="113"/>
            </w:pPr>
            <w:r w:rsidRPr="0022588B">
              <w:t>Obchodní věci 50 %</w:t>
            </w:r>
          </w:p>
          <w:p w14:paraId="460BE33A" w14:textId="77777777" w:rsidR="00795D15" w:rsidRPr="0022588B" w:rsidRDefault="00795D15" w:rsidP="004115F5">
            <w:pPr>
              <w:pStyle w:val="TableParagraph"/>
              <w:kinsoku w:val="0"/>
              <w:overflowPunct w:val="0"/>
              <w:ind w:left="113" w:right="353"/>
            </w:pPr>
            <w:r w:rsidRPr="0022588B">
              <w:t>Všeobecné věci – s výjimkou věcí o vypořádání společného jmění manželů</w:t>
            </w:r>
          </w:p>
        </w:tc>
        <w:tc>
          <w:tcPr>
            <w:tcW w:w="2483" w:type="dxa"/>
            <w:tcBorders>
              <w:top w:val="single" w:sz="4" w:space="0" w:color="000000"/>
              <w:left w:val="single" w:sz="4" w:space="0" w:color="000000"/>
              <w:bottom w:val="single" w:sz="4" w:space="0" w:color="000000"/>
              <w:right w:val="single" w:sz="6" w:space="0" w:color="000000"/>
            </w:tcBorders>
          </w:tcPr>
          <w:p w14:paraId="511904C2" w14:textId="77777777" w:rsidR="00795D15" w:rsidRPr="0022588B" w:rsidRDefault="00795D15" w:rsidP="004115F5">
            <w:pPr>
              <w:pStyle w:val="TableParagraph"/>
              <w:kinsoku w:val="0"/>
              <w:overflowPunct w:val="0"/>
              <w:spacing w:before="9" w:line="266" w:lineRule="exact"/>
              <w:ind w:left="111"/>
            </w:pPr>
            <w:r w:rsidRPr="0022588B">
              <w:rPr>
                <w:u w:val="single"/>
              </w:rPr>
              <w:t xml:space="preserve">Michal </w:t>
            </w:r>
            <w:proofErr w:type="spellStart"/>
            <w:r w:rsidRPr="0022588B">
              <w:rPr>
                <w:u w:val="single"/>
              </w:rPr>
              <w:t>Vozar</w:t>
            </w:r>
            <w:proofErr w:type="spellEnd"/>
          </w:p>
          <w:p w14:paraId="47D85467" w14:textId="77777777" w:rsidR="00795D15" w:rsidRPr="0022588B" w:rsidRDefault="00795D15" w:rsidP="004115F5">
            <w:pPr>
              <w:pStyle w:val="TableParagraph"/>
              <w:kinsoku w:val="0"/>
              <w:overflowPunct w:val="0"/>
              <w:ind w:left="113" w:right="214"/>
            </w:pPr>
            <w:r w:rsidRPr="0022588B">
              <w:t>Dagmar Karkošková</w:t>
            </w:r>
          </w:p>
        </w:tc>
      </w:tr>
      <w:tr w:rsidR="0022588B" w:rsidRPr="0022588B" w14:paraId="3F7037CA" w14:textId="77777777" w:rsidTr="00087F68">
        <w:trPr>
          <w:gridAfter w:val="1"/>
          <w:wAfter w:w="81" w:type="dxa"/>
          <w:trHeight w:val="1526"/>
        </w:trPr>
        <w:tc>
          <w:tcPr>
            <w:tcW w:w="1183" w:type="dxa"/>
            <w:tcBorders>
              <w:top w:val="single" w:sz="4" w:space="0" w:color="000000"/>
              <w:left w:val="single" w:sz="4" w:space="0" w:color="000000"/>
              <w:bottom w:val="single" w:sz="4" w:space="0" w:color="000000"/>
              <w:right w:val="single" w:sz="4" w:space="0" w:color="000000"/>
            </w:tcBorders>
          </w:tcPr>
          <w:p w14:paraId="718734DA" w14:textId="77777777" w:rsidR="00795D15" w:rsidRPr="0022588B" w:rsidRDefault="00795D15" w:rsidP="004115F5">
            <w:pPr>
              <w:pStyle w:val="TableParagraph"/>
              <w:kinsoku w:val="0"/>
              <w:overflowPunct w:val="0"/>
              <w:spacing w:before="9" w:line="269" w:lineRule="exact"/>
              <w:ind w:left="304"/>
            </w:pPr>
            <w:r w:rsidRPr="0022588B">
              <w:rPr>
                <w:u w:val="single"/>
              </w:rPr>
              <w:t>16 Co</w:t>
            </w:r>
          </w:p>
          <w:p w14:paraId="6B0394F1" w14:textId="77777777" w:rsidR="00795D15" w:rsidRPr="0022588B" w:rsidRDefault="00795D15" w:rsidP="004115F5">
            <w:pPr>
              <w:pStyle w:val="TableParagraph"/>
              <w:kinsoku w:val="0"/>
              <w:overflowPunct w:val="0"/>
              <w:spacing w:line="265" w:lineRule="exact"/>
              <w:ind w:left="304"/>
            </w:pPr>
            <w:r w:rsidRPr="0022588B">
              <w:t>8 Co –</w:t>
            </w:r>
          </w:p>
          <w:p w14:paraId="0375C43C" w14:textId="77777777" w:rsidR="00795D15" w:rsidRPr="0022588B" w:rsidRDefault="00795D15" w:rsidP="004115F5">
            <w:pPr>
              <w:pStyle w:val="TableParagraph"/>
              <w:kinsoku w:val="0"/>
              <w:overflowPunct w:val="0"/>
              <w:ind w:left="189" w:right="168"/>
              <w:jc w:val="center"/>
            </w:pPr>
            <w:r w:rsidRPr="0022588B">
              <w:rPr>
                <w:spacing w:val="-1"/>
              </w:rPr>
              <w:t xml:space="preserve">pracovní </w:t>
            </w:r>
            <w:r w:rsidRPr="0022588B">
              <w:t>11 Co –</w:t>
            </w:r>
          </w:p>
          <w:p w14:paraId="57F5EDD0" w14:textId="77777777" w:rsidR="00795D15" w:rsidRPr="0022588B" w:rsidRDefault="00795D15" w:rsidP="004115F5">
            <w:pPr>
              <w:pStyle w:val="TableParagraph"/>
              <w:kinsoku w:val="0"/>
              <w:overflowPunct w:val="0"/>
              <w:ind w:left="92" w:right="72"/>
              <w:jc w:val="center"/>
            </w:pPr>
            <w:r w:rsidRPr="0022588B">
              <w:t>všeobecné</w:t>
            </w:r>
          </w:p>
        </w:tc>
        <w:tc>
          <w:tcPr>
            <w:tcW w:w="5879" w:type="dxa"/>
            <w:tcBorders>
              <w:top w:val="single" w:sz="4" w:space="0" w:color="000000"/>
              <w:left w:val="single" w:sz="4" w:space="0" w:color="000000"/>
              <w:bottom w:val="single" w:sz="4" w:space="0" w:color="000000"/>
              <w:right w:val="single" w:sz="4" w:space="0" w:color="000000"/>
            </w:tcBorders>
          </w:tcPr>
          <w:p w14:paraId="10B1315D" w14:textId="77777777" w:rsidR="00795D15" w:rsidRPr="0022588B" w:rsidRDefault="00795D15" w:rsidP="004115F5">
            <w:pPr>
              <w:pStyle w:val="TableParagraph"/>
              <w:kinsoku w:val="0"/>
              <w:overflowPunct w:val="0"/>
              <w:spacing w:before="1"/>
              <w:ind w:left="115" w:right="-354"/>
            </w:pPr>
            <w:r w:rsidRPr="0022588B">
              <w:rPr>
                <w:u w:val="single"/>
              </w:rPr>
              <w:t>Mgr. Tomáš Zubek</w:t>
            </w:r>
          </w:p>
          <w:p w14:paraId="78BF665E" w14:textId="77777777" w:rsidR="00795D15" w:rsidRPr="0022588B" w:rsidRDefault="00795D15" w:rsidP="004115F5">
            <w:pPr>
              <w:pStyle w:val="TableParagraph"/>
              <w:kinsoku w:val="0"/>
              <w:overflowPunct w:val="0"/>
              <w:spacing w:before="6"/>
              <w:rPr>
                <w:rFonts w:ascii="Times New Roman" w:hAnsi="Times New Roman" w:cs="Times New Roman"/>
              </w:rPr>
            </w:pPr>
          </w:p>
          <w:p w14:paraId="61C71D15" w14:textId="77777777" w:rsidR="00795D15" w:rsidRPr="0022588B" w:rsidRDefault="00795D15" w:rsidP="004115F5">
            <w:pPr>
              <w:widowControl/>
              <w:autoSpaceDE/>
              <w:autoSpaceDN/>
              <w:adjustRightInd/>
              <w:rPr>
                <w:rFonts w:cs="Arial"/>
                <w:i/>
                <w:sz w:val="24"/>
                <w:szCs w:val="24"/>
              </w:rPr>
            </w:pPr>
            <w:r w:rsidRPr="0022588B">
              <w:rPr>
                <w:rFonts w:cs="Arial"/>
                <w:i/>
                <w:sz w:val="24"/>
                <w:szCs w:val="24"/>
              </w:rPr>
              <w:t xml:space="preserve">  </w:t>
            </w:r>
            <w:r w:rsidRPr="0022588B">
              <w:rPr>
                <w:rFonts w:cs="Arial"/>
                <w:sz w:val="24"/>
                <w:szCs w:val="24"/>
              </w:rPr>
              <w:t>Mgr. Dušan Broulík</w:t>
            </w:r>
            <w:r w:rsidRPr="0022588B">
              <w:rPr>
                <w:rFonts w:cs="Arial"/>
                <w:i/>
                <w:sz w:val="24"/>
                <w:szCs w:val="24"/>
              </w:rPr>
              <w:t xml:space="preserve">  </w:t>
            </w:r>
          </w:p>
          <w:p w14:paraId="2EB38F10" w14:textId="77777777" w:rsidR="00795D15" w:rsidRPr="0022588B" w:rsidRDefault="00795D15" w:rsidP="004115F5">
            <w:pPr>
              <w:widowControl/>
              <w:autoSpaceDE/>
              <w:autoSpaceDN/>
              <w:adjustRightInd/>
            </w:pPr>
            <w:r w:rsidRPr="0022588B">
              <w:rPr>
                <w:rFonts w:cs="Arial"/>
                <w:iCs/>
                <w:sz w:val="24"/>
                <w:szCs w:val="24"/>
              </w:rPr>
              <w:t xml:space="preserve">  Mgr. David </w:t>
            </w:r>
            <w:proofErr w:type="spellStart"/>
            <w:r w:rsidRPr="0022588B">
              <w:rPr>
                <w:rFonts w:cs="Arial"/>
                <w:iCs/>
                <w:sz w:val="24"/>
                <w:szCs w:val="24"/>
              </w:rPr>
              <w:t>Mařádek</w:t>
            </w:r>
            <w:proofErr w:type="spellEnd"/>
            <w:r w:rsidRPr="0022588B">
              <w:rPr>
                <w:rFonts w:cs="Arial"/>
                <w:iCs/>
                <w:sz w:val="24"/>
                <w:szCs w:val="24"/>
              </w:rPr>
              <w:t xml:space="preserve"> </w:t>
            </w:r>
          </w:p>
        </w:tc>
        <w:tc>
          <w:tcPr>
            <w:tcW w:w="4888" w:type="dxa"/>
            <w:tcBorders>
              <w:top w:val="single" w:sz="4" w:space="0" w:color="000000"/>
              <w:left w:val="single" w:sz="4" w:space="0" w:color="000000"/>
              <w:bottom w:val="single" w:sz="4" w:space="0" w:color="000000"/>
              <w:right w:val="single" w:sz="4" w:space="0" w:color="000000"/>
            </w:tcBorders>
          </w:tcPr>
          <w:p w14:paraId="398429E3" w14:textId="77777777" w:rsidR="00795D15" w:rsidRPr="0022588B" w:rsidRDefault="00795D15" w:rsidP="004115F5">
            <w:pPr>
              <w:pStyle w:val="TableParagraph"/>
              <w:kinsoku w:val="0"/>
              <w:overflowPunct w:val="0"/>
              <w:spacing w:before="1"/>
              <w:ind w:left="113" w:right="2837"/>
            </w:pPr>
            <w:r w:rsidRPr="0022588B">
              <w:t>Pracovní věci 100 % Všeobecné věci</w:t>
            </w:r>
          </w:p>
        </w:tc>
        <w:tc>
          <w:tcPr>
            <w:tcW w:w="2483" w:type="dxa"/>
            <w:tcBorders>
              <w:top w:val="single" w:sz="4" w:space="0" w:color="000000"/>
              <w:left w:val="single" w:sz="4" w:space="0" w:color="000000"/>
              <w:bottom w:val="single" w:sz="4" w:space="0" w:color="000000"/>
              <w:right w:val="single" w:sz="6" w:space="0" w:color="000000"/>
            </w:tcBorders>
          </w:tcPr>
          <w:p w14:paraId="1E47B179" w14:textId="77777777" w:rsidR="00795D15" w:rsidRPr="0022588B" w:rsidRDefault="00795D15" w:rsidP="004115F5">
            <w:pPr>
              <w:pStyle w:val="TableParagraph"/>
              <w:kinsoku w:val="0"/>
              <w:overflowPunct w:val="0"/>
              <w:spacing w:before="1"/>
              <w:ind w:left="111" w:right="397"/>
            </w:pPr>
            <w:r w:rsidRPr="0022588B">
              <w:rPr>
                <w:u w:val="single"/>
              </w:rPr>
              <w:t>Dagmar Karkošková</w:t>
            </w:r>
            <w:r w:rsidRPr="0022588B">
              <w:t xml:space="preserve"> Anna Krupanská</w:t>
            </w:r>
          </w:p>
        </w:tc>
      </w:tr>
      <w:tr w:rsidR="00795D15" w:rsidRPr="0022588B" w14:paraId="08F2C1B1" w14:textId="77777777" w:rsidTr="00087F68">
        <w:trPr>
          <w:gridAfter w:val="1"/>
          <w:wAfter w:w="81" w:type="dxa"/>
          <w:trHeight w:val="1888"/>
        </w:trPr>
        <w:tc>
          <w:tcPr>
            <w:tcW w:w="1183" w:type="dxa"/>
            <w:tcBorders>
              <w:top w:val="single" w:sz="4" w:space="0" w:color="000000"/>
              <w:left w:val="single" w:sz="4" w:space="0" w:color="000000"/>
              <w:bottom w:val="single" w:sz="4" w:space="0" w:color="000000"/>
              <w:right w:val="single" w:sz="4" w:space="0" w:color="000000"/>
            </w:tcBorders>
          </w:tcPr>
          <w:p w14:paraId="4F190923" w14:textId="77777777" w:rsidR="00795D15" w:rsidRPr="0022588B" w:rsidRDefault="00795D15" w:rsidP="004115F5">
            <w:pPr>
              <w:pStyle w:val="TableParagraph"/>
              <w:kinsoku w:val="0"/>
              <w:overflowPunct w:val="0"/>
              <w:spacing w:before="9" w:line="269" w:lineRule="exact"/>
              <w:ind w:left="316"/>
            </w:pPr>
            <w:r w:rsidRPr="0022588B">
              <w:rPr>
                <w:u w:val="single"/>
              </w:rPr>
              <w:t>57</w:t>
            </w:r>
            <w:r w:rsidRPr="0022588B">
              <w:rPr>
                <w:spacing w:val="4"/>
                <w:u w:val="single"/>
              </w:rPr>
              <w:t xml:space="preserve"> </w:t>
            </w:r>
            <w:r w:rsidRPr="0022588B">
              <w:rPr>
                <w:u w:val="single"/>
              </w:rPr>
              <w:t>Co</w:t>
            </w:r>
          </w:p>
          <w:p w14:paraId="0E806BDE" w14:textId="77777777" w:rsidR="00795D15" w:rsidRPr="0022588B" w:rsidRDefault="00795D15" w:rsidP="004115F5">
            <w:pPr>
              <w:pStyle w:val="TableParagraph"/>
              <w:kinsoku w:val="0"/>
              <w:overflowPunct w:val="0"/>
              <w:spacing w:line="269" w:lineRule="exact"/>
              <w:ind w:left="316"/>
            </w:pPr>
            <w:r w:rsidRPr="0022588B">
              <w:t>71</w:t>
            </w:r>
            <w:r w:rsidRPr="0022588B">
              <w:rPr>
                <w:spacing w:val="4"/>
              </w:rPr>
              <w:t xml:space="preserve"> </w:t>
            </w:r>
            <w:r w:rsidRPr="0022588B">
              <w:t>Co</w:t>
            </w:r>
          </w:p>
        </w:tc>
        <w:tc>
          <w:tcPr>
            <w:tcW w:w="5879" w:type="dxa"/>
            <w:tcBorders>
              <w:top w:val="single" w:sz="4" w:space="0" w:color="000000"/>
              <w:left w:val="single" w:sz="4" w:space="0" w:color="000000"/>
              <w:bottom w:val="single" w:sz="4" w:space="0" w:color="000000"/>
              <w:right w:val="single" w:sz="4" w:space="0" w:color="000000"/>
            </w:tcBorders>
          </w:tcPr>
          <w:p w14:paraId="6FB6E98E" w14:textId="77777777" w:rsidR="00795D15" w:rsidRPr="0022588B" w:rsidRDefault="00795D15" w:rsidP="004115F5">
            <w:pPr>
              <w:pStyle w:val="TableParagraph"/>
              <w:kinsoku w:val="0"/>
              <w:overflowPunct w:val="0"/>
              <w:spacing w:before="9"/>
              <w:ind w:left="115" w:right="1488"/>
            </w:pPr>
            <w:r w:rsidRPr="0022588B">
              <w:rPr>
                <w:u w:val="single"/>
              </w:rPr>
              <w:t>JUDr. Lenka Severová</w:t>
            </w:r>
            <w:r w:rsidRPr="0022588B">
              <w:t xml:space="preserve"> </w:t>
            </w:r>
          </w:p>
          <w:p w14:paraId="572AD87B" w14:textId="27668769" w:rsidR="00795D15" w:rsidRPr="0022588B" w:rsidRDefault="00795D15" w:rsidP="004115F5">
            <w:pPr>
              <w:pStyle w:val="TableParagraph"/>
              <w:kinsoku w:val="0"/>
              <w:overflowPunct w:val="0"/>
              <w:spacing w:before="9"/>
              <w:ind w:left="115" w:right="354"/>
            </w:pPr>
            <w:r w:rsidRPr="0022588B">
              <w:rPr>
                <w:u w:val="single"/>
              </w:rPr>
              <w:t>Mgr. Daniela Teterová</w:t>
            </w:r>
          </w:p>
          <w:p w14:paraId="21BFD61B" w14:textId="77777777" w:rsidR="00795D15" w:rsidRPr="0022588B" w:rsidRDefault="00795D15" w:rsidP="004115F5">
            <w:pPr>
              <w:pStyle w:val="TableParagraph"/>
              <w:kinsoku w:val="0"/>
              <w:overflowPunct w:val="0"/>
              <w:spacing w:before="1"/>
              <w:rPr>
                <w:u w:val="single"/>
              </w:rPr>
            </w:pPr>
            <w:r w:rsidRPr="0022588B">
              <w:rPr>
                <w:u w:val="single"/>
              </w:rPr>
              <w:t xml:space="preserve">  JUDr. Mgr. Marek </w:t>
            </w:r>
            <w:proofErr w:type="spellStart"/>
            <w:r w:rsidRPr="0022588B">
              <w:rPr>
                <w:u w:val="single"/>
              </w:rPr>
              <w:t>Del</w:t>
            </w:r>
            <w:proofErr w:type="spellEnd"/>
            <w:r w:rsidRPr="0022588B">
              <w:rPr>
                <w:u w:val="single"/>
              </w:rPr>
              <w:t xml:space="preserve"> </w:t>
            </w:r>
            <w:proofErr w:type="spellStart"/>
            <w:r w:rsidRPr="0022588B">
              <w:rPr>
                <w:u w:val="single"/>
              </w:rPr>
              <w:t>Favero</w:t>
            </w:r>
            <w:proofErr w:type="spellEnd"/>
            <w:r w:rsidRPr="0022588B">
              <w:rPr>
                <w:u w:val="single"/>
              </w:rPr>
              <w:t>, Ph.D.</w:t>
            </w:r>
          </w:p>
          <w:p w14:paraId="5785811B" w14:textId="77777777" w:rsidR="00795D15" w:rsidRPr="0022588B" w:rsidRDefault="00795D15" w:rsidP="004115F5">
            <w:pPr>
              <w:pStyle w:val="TableParagraph"/>
              <w:kinsoku w:val="0"/>
              <w:overflowPunct w:val="0"/>
              <w:spacing w:before="1"/>
            </w:pPr>
          </w:p>
          <w:p w14:paraId="37B6C499" w14:textId="77777777" w:rsidR="00795D15" w:rsidRPr="0022588B" w:rsidRDefault="00795D15" w:rsidP="004115F5">
            <w:pPr>
              <w:pStyle w:val="TableParagraph"/>
              <w:kinsoku w:val="0"/>
              <w:overflowPunct w:val="0"/>
              <w:spacing w:before="1"/>
              <w:ind w:left="117"/>
              <w:rPr>
                <w:i/>
                <w:iCs/>
              </w:rPr>
            </w:pPr>
            <w:r w:rsidRPr="0022588B">
              <w:t xml:space="preserve">Mgr. Michaela </w:t>
            </w:r>
            <w:proofErr w:type="spellStart"/>
            <w:r w:rsidRPr="0022588B">
              <w:t>Janošcová</w:t>
            </w:r>
            <w:proofErr w:type="spellEnd"/>
            <w:r w:rsidRPr="0022588B">
              <w:t xml:space="preserve"> </w:t>
            </w:r>
          </w:p>
          <w:p w14:paraId="79A0E89C" w14:textId="77777777" w:rsidR="00795D15" w:rsidRPr="0022588B" w:rsidRDefault="00795D15" w:rsidP="004115F5">
            <w:pPr>
              <w:pStyle w:val="TableParagraph"/>
              <w:kinsoku w:val="0"/>
              <w:overflowPunct w:val="0"/>
              <w:spacing w:before="1"/>
              <w:ind w:left="117"/>
              <w:rPr>
                <w:i/>
                <w:iCs/>
              </w:rPr>
            </w:pPr>
          </w:p>
        </w:tc>
        <w:tc>
          <w:tcPr>
            <w:tcW w:w="4888" w:type="dxa"/>
            <w:tcBorders>
              <w:top w:val="single" w:sz="4" w:space="0" w:color="000000"/>
              <w:left w:val="single" w:sz="4" w:space="0" w:color="000000"/>
              <w:bottom w:val="single" w:sz="4" w:space="0" w:color="000000"/>
              <w:right w:val="single" w:sz="4" w:space="0" w:color="000000"/>
            </w:tcBorders>
          </w:tcPr>
          <w:p w14:paraId="2D08B05E" w14:textId="77777777" w:rsidR="00795D15" w:rsidRPr="0022588B" w:rsidRDefault="00795D15" w:rsidP="004115F5">
            <w:pPr>
              <w:pStyle w:val="TableParagraph"/>
              <w:kinsoku w:val="0"/>
              <w:overflowPunct w:val="0"/>
              <w:spacing w:before="1"/>
              <w:ind w:left="113" w:right="3122"/>
            </w:pPr>
            <w:r w:rsidRPr="0022588B">
              <w:t>Bytové věci 75 % Všeobecné věci</w:t>
            </w:r>
          </w:p>
        </w:tc>
        <w:tc>
          <w:tcPr>
            <w:tcW w:w="2483" w:type="dxa"/>
            <w:tcBorders>
              <w:top w:val="single" w:sz="4" w:space="0" w:color="000000"/>
              <w:left w:val="single" w:sz="4" w:space="0" w:color="000000"/>
              <w:bottom w:val="single" w:sz="4" w:space="0" w:color="000000"/>
              <w:right w:val="single" w:sz="6" w:space="0" w:color="000000"/>
            </w:tcBorders>
          </w:tcPr>
          <w:p w14:paraId="4162DE30" w14:textId="77777777" w:rsidR="00795D15" w:rsidRPr="0022588B" w:rsidRDefault="00795D15" w:rsidP="004115F5">
            <w:pPr>
              <w:pStyle w:val="TableParagraph"/>
              <w:kinsoku w:val="0"/>
              <w:overflowPunct w:val="0"/>
              <w:spacing w:before="1"/>
              <w:ind w:left="111" w:right="420"/>
            </w:pPr>
            <w:r w:rsidRPr="0022588B">
              <w:rPr>
                <w:u w:val="single"/>
              </w:rPr>
              <w:t>Renáta Poláchová</w:t>
            </w:r>
            <w:r w:rsidRPr="0022588B">
              <w:t xml:space="preserve"> Markéta </w:t>
            </w:r>
            <w:proofErr w:type="spellStart"/>
            <w:r w:rsidRPr="0022588B">
              <w:t>Pálinkásová</w:t>
            </w:r>
            <w:proofErr w:type="spellEnd"/>
          </w:p>
        </w:tc>
      </w:tr>
    </w:tbl>
    <w:p w14:paraId="63FD4624" w14:textId="77777777" w:rsidR="00795D15" w:rsidRPr="0022588B" w:rsidRDefault="00795D15" w:rsidP="00795D15">
      <w:pPr>
        <w:tabs>
          <w:tab w:val="left" w:pos="6885"/>
        </w:tabs>
        <w:rPr>
          <w:sz w:val="24"/>
          <w:szCs w:val="24"/>
        </w:rPr>
      </w:pPr>
    </w:p>
    <w:p w14:paraId="0678BEAE" w14:textId="77777777" w:rsidR="00795D15" w:rsidRPr="0022588B" w:rsidRDefault="00795D15" w:rsidP="00795D15">
      <w:pPr>
        <w:tabs>
          <w:tab w:val="left" w:pos="6885"/>
        </w:tabs>
        <w:rPr>
          <w:sz w:val="24"/>
          <w:szCs w:val="24"/>
        </w:rPr>
        <w:sectPr w:rsidR="00795D15" w:rsidRPr="0022588B">
          <w:pgSz w:w="16850" w:h="11920" w:orient="landscape"/>
          <w:pgMar w:top="1000" w:right="280" w:bottom="280" w:left="1160" w:header="520" w:footer="0" w:gutter="0"/>
          <w:cols w:space="708"/>
          <w:noEndnote/>
        </w:sectPr>
      </w:pPr>
      <w:r w:rsidRPr="0022588B">
        <w:rPr>
          <w:sz w:val="24"/>
          <w:szCs w:val="24"/>
        </w:rPr>
        <w:tab/>
      </w:r>
    </w:p>
    <w:p w14:paraId="6137C664" w14:textId="77777777" w:rsidR="00795D15" w:rsidRPr="0022588B" w:rsidRDefault="00795D15" w:rsidP="00795D15">
      <w:pPr>
        <w:pStyle w:val="Zkladntext"/>
        <w:kinsoku w:val="0"/>
        <w:overflowPunct w:val="0"/>
        <w:rPr>
          <w:rFonts w:ascii="Times New Roman" w:hAnsi="Times New Roman" w:cs="Times New Roman"/>
        </w:rPr>
      </w:pPr>
    </w:p>
    <w:p w14:paraId="33C2D879" w14:textId="77777777" w:rsidR="00795D15" w:rsidRPr="0022588B" w:rsidRDefault="00795D15" w:rsidP="00795D15">
      <w:pPr>
        <w:pStyle w:val="Zkladntext"/>
        <w:kinsoku w:val="0"/>
        <w:overflowPunct w:val="0"/>
        <w:spacing w:before="4" w:after="1"/>
        <w:rPr>
          <w:rFonts w:ascii="Times New Roman" w:hAnsi="Times New Roman" w:cs="Times New Roman"/>
        </w:rPr>
      </w:pPr>
    </w:p>
    <w:tbl>
      <w:tblPr>
        <w:tblW w:w="0" w:type="auto"/>
        <w:tblInd w:w="163" w:type="dxa"/>
        <w:tblLayout w:type="fixed"/>
        <w:tblCellMar>
          <w:left w:w="0" w:type="dxa"/>
          <w:right w:w="0" w:type="dxa"/>
        </w:tblCellMar>
        <w:tblLook w:val="0000" w:firstRow="0" w:lastRow="0" w:firstColumn="0" w:lastColumn="0" w:noHBand="0" w:noVBand="0"/>
      </w:tblPr>
      <w:tblGrid>
        <w:gridCol w:w="1183"/>
        <w:gridCol w:w="5673"/>
        <w:gridCol w:w="4888"/>
        <w:gridCol w:w="2476"/>
      </w:tblGrid>
      <w:tr w:rsidR="0022588B" w:rsidRPr="0022588B" w14:paraId="2F7AFA61" w14:textId="77777777" w:rsidTr="004115F5">
        <w:trPr>
          <w:trHeight w:val="1350"/>
        </w:trPr>
        <w:tc>
          <w:tcPr>
            <w:tcW w:w="1183" w:type="dxa"/>
            <w:tcBorders>
              <w:top w:val="single" w:sz="4" w:space="0" w:color="000000"/>
              <w:left w:val="single" w:sz="4" w:space="0" w:color="000000"/>
              <w:bottom w:val="single" w:sz="4" w:space="0" w:color="000000"/>
              <w:right w:val="single" w:sz="4" w:space="0" w:color="000000"/>
            </w:tcBorders>
          </w:tcPr>
          <w:p w14:paraId="54F7743F" w14:textId="77777777" w:rsidR="00795D15" w:rsidRPr="0022588B" w:rsidRDefault="00795D15" w:rsidP="004115F5">
            <w:pPr>
              <w:pStyle w:val="TableParagraph"/>
              <w:kinsoku w:val="0"/>
              <w:overflowPunct w:val="0"/>
              <w:spacing w:before="9" w:line="269" w:lineRule="exact"/>
              <w:ind w:left="292"/>
            </w:pPr>
            <w:r w:rsidRPr="0022588B">
              <w:rPr>
                <w:u w:val="single"/>
              </w:rPr>
              <w:t>66</w:t>
            </w:r>
            <w:r w:rsidRPr="0022588B">
              <w:rPr>
                <w:spacing w:val="4"/>
                <w:u w:val="single"/>
              </w:rPr>
              <w:t xml:space="preserve"> </w:t>
            </w:r>
            <w:r w:rsidRPr="0022588B">
              <w:rPr>
                <w:u w:val="single"/>
              </w:rPr>
              <w:t>Co</w:t>
            </w:r>
          </w:p>
          <w:p w14:paraId="34336A02" w14:textId="77777777" w:rsidR="00795D15" w:rsidRPr="0022588B" w:rsidRDefault="00795D15" w:rsidP="004115F5">
            <w:pPr>
              <w:pStyle w:val="TableParagraph"/>
              <w:kinsoku w:val="0"/>
              <w:overflowPunct w:val="0"/>
              <w:spacing w:line="269" w:lineRule="exact"/>
              <w:ind w:left="316"/>
            </w:pPr>
            <w:r w:rsidRPr="0022588B">
              <w:t>9</w:t>
            </w:r>
            <w:r w:rsidRPr="0022588B">
              <w:rPr>
                <w:spacing w:val="4"/>
              </w:rPr>
              <w:t xml:space="preserve"> </w:t>
            </w:r>
            <w:r w:rsidRPr="0022588B">
              <w:t>Co</w:t>
            </w:r>
          </w:p>
        </w:tc>
        <w:tc>
          <w:tcPr>
            <w:tcW w:w="5673" w:type="dxa"/>
            <w:tcBorders>
              <w:top w:val="single" w:sz="4" w:space="0" w:color="000000"/>
              <w:left w:val="single" w:sz="4" w:space="0" w:color="000000"/>
              <w:bottom w:val="single" w:sz="4" w:space="0" w:color="000000"/>
              <w:right w:val="single" w:sz="4" w:space="0" w:color="000000"/>
            </w:tcBorders>
          </w:tcPr>
          <w:p w14:paraId="6667BFCD" w14:textId="7F7184D7" w:rsidR="00795D15" w:rsidRPr="0022588B" w:rsidRDefault="00795D15" w:rsidP="008F7497">
            <w:pPr>
              <w:pStyle w:val="TableParagraph"/>
              <w:kinsoku w:val="0"/>
              <w:overflowPunct w:val="0"/>
              <w:spacing w:before="9"/>
              <w:ind w:left="115"/>
              <w:rPr>
                <w:rFonts w:cs="Arial"/>
              </w:rPr>
            </w:pPr>
            <w:r w:rsidRPr="0022588B">
              <w:rPr>
                <w:u w:val="single"/>
              </w:rPr>
              <w:t xml:space="preserve">JUDr. Ivana </w:t>
            </w:r>
            <w:proofErr w:type="gramStart"/>
            <w:r w:rsidRPr="0022588B">
              <w:rPr>
                <w:u w:val="single"/>
              </w:rPr>
              <w:t>Kudrnová</w:t>
            </w:r>
            <w:r w:rsidR="008F7497" w:rsidRPr="0022588B">
              <w:rPr>
                <w:u w:val="single"/>
              </w:rPr>
              <w:t xml:space="preserve"> - </w:t>
            </w:r>
            <w:r w:rsidR="008F7497" w:rsidRPr="0022588B">
              <w:rPr>
                <w:rFonts w:cs="Arial"/>
              </w:rPr>
              <w:t>asistent</w:t>
            </w:r>
            <w:proofErr w:type="gramEnd"/>
            <w:r w:rsidR="008F7497" w:rsidRPr="0022588B">
              <w:rPr>
                <w:rFonts w:cs="Arial"/>
              </w:rPr>
              <w:t xml:space="preserve">: Mgr. Dominik </w:t>
            </w:r>
            <w:proofErr w:type="spellStart"/>
            <w:r w:rsidR="008F7497" w:rsidRPr="0022588B">
              <w:rPr>
                <w:rFonts w:cs="Arial"/>
              </w:rPr>
              <w:t>Vachutka</w:t>
            </w:r>
            <w:proofErr w:type="spellEnd"/>
            <w:r w:rsidR="008F7497" w:rsidRPr="0022588B">
              <w:rPr>
                <w:rFonts w:cs="Arial"/>
              </w:rPr>
              <w:t xml:space="preserve"> </w:t>
            </w:r>
          </w:p>
          <w:p w14:paraId="4102354D" w14:textId="77777777" w:rsidR="008F7497" w:rsidRPr="0022588B" w:rsidRDefault="008F7497" w:rsidP="008F7497">
            <w:pPr>
              <w:pStyle w:val="TableParagraph"/>
              <w:kinsoku w:val="0"/>
              <w:overflowPunct w:val="0"/>
              <w:spacing w:before="9"/>
              <w:ind w:left="115"/>
              <w:rPr>
                <w:rFonts w:ascii="Times New Roman" w:hAnsi="Times New Roman" w:cs="Times New Roman"/>
              </w:rPr>
            </w:pPr>
          </w:p>
          <w:p w14:paraId="3535F876" w14:textId="77777777" w:rsidR="00795D15" w:rsidRPr="0022588B" w:rsidRDefault="00795D15" w:rsidP="004115F5">
            <w:pPr>
              <w:pStyle w:val="TableParagraph"/>
              <w:kinsoku w:val="0"/>
              <w:overflowPunct w:val="0"/>
              <w:ind w:left="115" w:right="3053"/>
            </w:pPr>
            <w:r w:rsidRPr="0022588B">
              <w:t>Mgr. Tomáš Hendrych Mgr. Tomáš Mička</w:t>
            </w:r>
          </w:p>
        </w:tc>
        <w:tc>
          <w:tcPr>
            <w:tcW w:w="4888" w:type="dxa"/>
            <w:tcBorders>
              <w:top w:val="single" w:sz="4" w:space="0" w:color="000000"/>
              <w:left w:val="single" w:sz="4" w:space="0" w:color="000000"/>
              <w:bottom w:val="single" w:sz="4" w:space="0" w:color="000000"/>
              <w:right w:val="single" w:sz="4" w:space="0" w:color="000000"/>
            </w:tcBorders>
          </w:tcPr>
          <w:p w14:paraId="72898A4D" w14:textId="77777777" w:rsidR="00795D15" w:rsidRPr="0022588B" w:rsidRDefault="00795D15" w:rsidP="004115F5">
            <w:pPr>
              <w:pStyle w:val="TableParagraph"/>
              <w:kinsoku w:val="0"/>
              <w:overflowPunct w:val="0"/>
              <w:spacing w:before="4"/>
              <w:ind w:left="113"/>
            </w:pPr>
            <w:r w:rsidRPr="0022588B">
              <w:t>Exekuce</w:t>
            </w:r>
          </w:p>
        </w:tc>
        <w:tc>
          <w:tcPr>
            <w:tcW w:w="2476" w:type="dxa"/>
            <w:tcBorders>
              <w:top w:val="single" w:sz="4" w:space="0" w:color="000000"/>
              <w:left w:val="single" w:sz="4" w:space="0" w:color="000000"/>
              <w:bottom w:val="single" w:sz="4" w:space="0" w:color="000000"/>
              <w:right w:val="single" w:sz="6" w:space="0" w:color="000000"/>
            </w:tcBorders>
          </w:tcPr>
          <w:p w14:paraId="218B9819" w14:textId="77777777" w:rsidR="00795D15" w:rsidRPr="0022588B" w:rsidRDefault="00795D15" w:rsidP="004115F5">
            <w:pPr>
              <w:pStyle w:val="TableParagraph"/>
              <w:kinsoku w:val="0"/>
              <w:overflowPunct w:val="0"/>
              <w:ind w:left="111" w:right="677"/>
            </w:pPr>
            <w:r w:rsidRPr="0022588B">
              <w:rPr>
                <w:u w:val="single"/>
              </w:rPr>
              <w:t>Anna Krupanská</w:t>
            </w:r>
            <w:r w:rsidRPr="0022588B">
              <w:t xml:space="preserve"> </w:t>
            </w:r>
          </w:p>
          <w:p w14:paraId="0356AEC2" w14:textId="77777777" w:rsidR="00795D15" w:rsidRPr="0022588B" w:rsidRDefault="00795D15" w:rsidP="004115F5">
            <w:pPr>
              <w:pStyle w:val="TableParagraph"/>
              <w:kinsoku w:val="0"/>
              <w:overflowPunct w:val="0"/>
              <w:spacing w:before="4"/>
              <w:ind w:left="111" w:right="677"/>
            </w:pPr>
            <w:r w:rsidRPr="0022588B">
              <w:t xml:space="preserve">Michal </w:t>
            </w:r>
            <w:proofErr w:type="spellStart"/>
            <w:r w:rsidRPr="0022588B">
              <w:t>Vozar</w:t>
            </w:r>
            <w:proofErr w:type="spellEnd"/>
          </w:p>
        </w:tc>
      </w:tr>
      <w:tr w:rsidR="0022588B" w:rsidRPr="0022588B" w14:paraId="103B54B5" w14:textId="77777777" w:rsidTr="004115F5">
        <w:trPr>
          <w:trHeight w:val="1350"/>
        </w:trPr>
        <w:tc>
          <w:tcPr>
            <w:tcW w:w="1183" w:type="dxa"/>
            <w:tcBorders>
              <w:top w:val="single" w:sz="4" w:space="0" w:color="000000"/>
              <w:left w:val="single" w:sz="4" w:space="0" w:color="000000"/>
              <w:bottom w:val="single" w:sz="4" w:space="0" w:color="000000"/>
              <w:right w:val="single" w:sz="4" w:space="0" w:color="000000"/>
            </w:tcBorders>
          </w:tcPr>
          <w:p w14:paraId="1BE43408" w14:textId="77777777" w:rsidR="00795D15" w:rsidRPr="0022588B" w:rsidRDefault="00795D15" w:rsidP="004115F5">
            <w:pPr>
              <w:pStyle w:val="TableParagraph"/>
              <w:kinsoku w:val="0"/>
              <w:overflowPunct w:val="0"/>
              <w:spacing w:before="11" w:line="269" w:lineRule="exact"/>
              <w:ind w:left="316"/>
            </w:pPr>
            <w:r w:rsidRPr="0022588B">
              <w:rPr>
                <w:u w:val="single"/>
              </w:rPr>
              <w:t>71</w:t>
            </w:r>
            <w:r w:rsidRPr="0022588B">
              <w:rPr>
                <w:spacing w:val="4"/>
                <w:u w:val="single"/>
              </w:rPr>
              <w:t xml:space="preserve"> </w:t>
            </w:r>
            <w:r w:rsidRPr="0022588B">
              <w:rPr>
                <w:u w:val="single"/>
              </w:rPr>
              <w:t>Co</w:t>
            </w:r>
          </w:p>
          <w:p w14:paraId="1CACD3C0" w14:textId="77777777" w:rsidR="00795D15" w:rsidRPr="0022588B" w:rsidRDefault="00795D15" w:rsidP="004115F5">
            <w:pPr>
              <w:pStyle w:val="TableParagraph"/>
              <w:kinsoku w:val="0"/>
              <w:overflowPunct w:val="0"/>
              <w:spacing w:line="266" w:lineRule="exact"/>
              <w:ind w:left="371"/>
            </w:pPr>
            <w:r w:rsidRPr="0022588B">
              <w:t>57</w:t>
            </w:r>
            <w:r w:rsidRPr="0022588B">
              <w:rPr>
                <w:spacing w:val="4"/>
              </w:rPr>
              <w:t xml:space="preserve"> </w:t>
            </w:r>
            <w:r w:rsidRPr="0022588B">
              <w:t>Co</w:t>
            </w:r>
          </w:p>
        </w:tc>
        <w:tc>
          <w:tcPr>
            <w:tcW w:w="5673" w:type="dxa"/>
            <w:tcBorders>
              <w:top w:val="single" w:sz="4" w:space="0" w:color="000000"/>
              <w:left w:val="single" w:sz="4" w:space="0" w:color="000000"/>
              <w:bottom w:val="single" w:sz="4" w:space="0" w:color="000000"/>
              <w:right w:val="single" w:sz="4" w:space="0" w:color="000000"/>
            </w:tcBorders>
          </w:tcPr>
          <w:p w14:paraId="2D44331C" w14:textId="77777777" w:rsidR="00795D15" w:rsidRPr="0022588B" w:rsidRDefault="00795D15" w:rsidP="004115F5">
            <w:pPr>
              <w:pStyle w:val="TableParagraph"/>
              <w:kinsoku w:val="0"/>
              <w:overflowPunct w:val="0"/>
              <w:spacing w:before="1"/>
              <w:ind w:left="115" w:right="2055"/>
              <w:rPr>
                <w:u w:val="single"/>
              </w:rPr>
            </w:pPr>
            <w:r w:rsidRPr="0022588B">
              <w:rPr>
                <w:u w:val="single"/>
              </w:rPr>
              <w:t>JUDr. Radmila Baďurová</w:t>
            </w:r>
          </w:p>
          <w:p w14:paraId="2C698227" w14:textId="77777777" w:rsidR="00795D15" w:rsidRPr="0022588B" w:rsidRDefault="00795D15" w:rsidP="004115F5">
            <w:pPr>
              <w:pStyle w:val="TableParagraph"/>
              <w:kinsoku w:val="0"/>
              <w:overflowPunct w:val="0"/>
              <w:spacing w:before="7"/>
              <w:rPr>
                <w:rFonts w:ascii="Times New Roman" w:hAnsi="Times New Roman" w:cs="Times New Roman"/>
              </w:rPr>
            </w:pPr>
          </w:p>
          <w:p w14:paraId="66B2E8DC" w14:textId="77777777" w:rsidR="00795D15" w:rsidRPr="0022588B" w:rsidRDefault="00795D15" w:rsidP="004115F5">
            <w:pPr>
              <w:pStyle w:val="TableParagraph"/>
              <w:kinsoku w:val="0"/>
              <w:overflowPunct w:val="0"/>
              <w:ind w:left="115" w:right="3320"/>
            </w:pPr>
            <w:r w:rsidRPr="0022588B">
              <w:t xml:space="preserve">Mgr. Šárka Bokůvková </w:t>
            </w:r>
          </w:p>
          <w:p w14:paraId="789C1FD4" w14:textId="77777777" w:rsidR="00795D15" w:rsidRPr="0022588B" w:rsidRDefault="00795D15" w:rsidP="004115F5">
            <w:pPr>
              <w:pStyle w:val="TableParagraph"/>
              <w:kinsoku w:val="0"/>
              <w:overflowPunct w:val="0"/>
              <w:ind w:left="115" w:right="3553"/>
            </w:pPr>
            <w:r w:rsidRPr="0022588B">
              <w:t>Mgr. Tomáš Ožana</w:t>
            </w:r>
          </w:p>
        </w:tc>
        <w:tc>
          <w:tcPr>
            <w:tcW w:w="4888" w:type="dxa"/>
            <w:tcBorders>
              <w:top w:val="single" w:sz="4" w:space="0" w:color="000000"/>
              <w:left w:val="single" w:sz="4" w:space="0" w:color="000000"/>
              <w:bottom w:val="single" w:sz="4" w:space="0" w:color="000000"/>
              <w:right w:val="single" w:sz="4" w:space="0" w:color="000000"/>
            </w:tcBorders>
          </w:tcPr>
          <w:p w14:paraId="187DF50A" w14:textId="77777777" w:rsidR="00795D15" w:rsidRPr="0022588B" w:rsidRDefault="00795D15" w:rsidP="004115F5">
            <w:pPr>
              <w:pStyle w:val="TableParagraph"/>
              <w:kinsoku w:val="0"/>
              <w:overflowPunct w:val="0"/>
              <w:ind w:left="113" w:right="353"/>
            </w:pPr>
            <w:r w:rsidRPr="0022588B">
              <w:t>Ochrana osobnosti 100 % Všeobecné věci</w:t>
            </w:r>
          </w:p>
        </w:tc>
        <w:tc>
          <w:tcPr>
            <w:tcW w:w="2476" w:type="dxa"/>
            <w:tcBorders>
              <w:top w:val="single" w:sz="4" w:space="0" w:color="000000"/>
              <w:left w:val="single" w:sz="4" w:space="0" w:color="000000"/>
              <w:bottom w:val="single" w:sz="4" w:space="0" w:color="000000"/>
              <w:right w:val="single" w:sz="6" w:space="0" w:color="000000"/>
            </w:tcBorders>
          </w:tcPr>
          <w:p w14:paraId="332E3F33" w14:textId="77777777" w:rsidR="00795D15" w:rsidRPr="0022588B" w:rsidRDefault="00795D15" w:rsidP="004115F5">
            <w:pPr>
              <w:pStyle w:val="TableParagraph"/>
              <w:kinsoku w:val="0"/>
              <w:overflowPunct w:val="0"/>
              <w:ind w:left="113" w:right="214"/>
            </w:pPr>
            <w:r w:rsidRPr="0022588B">
              <w:rPr>
                <w:u w:val="single"/>
              </w:rPr>
              <w:t xml:space="preserve">Monika </w:t>
            </w:r>
            <w:proofErr w:type="spellStart"/>
            <w:r w:rsidRPr="0022588B">
              <w:rPr>
                <w:u w:val="single"/>
              </w:rPr>
              <w:t>Herdinová</w:t>
            </w:r>
            <w:proofErr w:type="spellEnd"/>
            <w:r w:rsidRPr="0022588B">
              <w:t xml:space="preserve"> Jana </w:t>
            </w:r>
            <w:proofErr w:type="spellStart"/>
            <w:r w:rsidRPr="0022588B">
              <w:t>Řehánková</w:t>
            </w:r>
            <w:proofErr w:type="spellEnd"/>
          </w:p>
        </w:tc>
      </w:tr>
      <w:tr w:rsidR="0022588B" w:rsidRPr="0022588B" w14:paraId="63E49CB5" w14:textId="77777777" w:rsidTr="004115F5">
        <w:trPr>
          <w:trHeight w:val="1526"/>
        </w:trPr>
        <w:tc>
          <w:tcPr>
            <w:tcW w:w="1183" w:type="dxa"/>
            <w:tcBorders>
              <w:top w:val="single" w:sz="4" w:space="0" w:color="000000"/>
              <w:left w:val="single" w:sz="4" w:space="0" w:color="000000"/>
              <w:bottom w:val="single" w:sz="4" w:space="0" w:color="000000"/>
              <w:right w:val="single" w:sz="4" w:space="0" w:color="000000"/>
            </w:tcBorders>
          </w:tcPr>
          <w:p w14:paraId="4F2D5AAD" w14:textId="77777777" w:rsidR="00795D15" w:rsidRPr="0022588B" w:rsidRDefault="00795D15" w:rsidP="004115F5">
            <w:pPr>
              <w:pStyle w:val="TableParagraph"/>
              <w:kinsoku w:val="0"/>
              <w:overflowPunct w:val="0"/>
              <w:ind w:left="92" w:right="72"/>
              <w:jc w:val="center"/>
            </w:pPr>
            <w:r w:rsidRPr="0022588B">
              <w:t xml:space="preserve">6 </w:t>
            </w:r>
            <w:proofErr w:type="spellStart"/>
            <w:r w:rsidRPr="0022588B">
              <w:t>Nc</w:t>
            </w:r>
            <w:proofErr w:type="spellEnd"/>
          </w:p>
        </w:tc>
        <w:tc>
          <w:tcPr>
            <w:tcW w:w="5673" w:type="dxa"/>
            <w:tcBorders>
              <w:top w:val="single" w:sz="4" w:space="0" w:color="000000"/>
              <w:left w:val="single" w:sz="4" w:space="0" w:color="000000"/>
              <w:bottom w:val="single" w:sz="4" w:space="0" w:color="000000"/>
              <w:right w:val="single" w:sz="4" w:space="0" w:color="000000"/>
            </w:tcBorders>
          </w:tcPr>
          <w:p w14:paraId="19FC7E29" w14:textId="77777777" w:rsidR="00795D15" w:rsidRPr="0022588B" w:rsidRDefault="00795D15" w:rsidP="004115F5">
            <w:pPr>
              <w:widowControl/>
              <w:autoSpaceDE/>
              <w:autoSpaceDN/>
              <w:adjustRightInd/>
              <w:rPr>
                <w:sz w:val="24"/>
                <w:szCs w:val="24"/>
              </w:rPr>
            </w:pPr>
            <w:r w:rsidRPr="0022588B">
              <w:t xml:space="preserve">  </w:t>
            </w:r>
            <w:r w:rsidRPr="0022588B">
              <w:rPr>
                <w:sz w:val="24"/>
                <w:szCs w:val="24"/>
                <w:u w:val="single"/>
              </w:rPr>
              <w:t>Mgr. Daniela Teterová</w:t>
            </w:r>
            <w:r w:rsidRPr="0022588B">
              <w:rPr>
                <w:sz w:val="24"/>
                <w:szCs w:val="24"/>
              </w:rPr>
              <w:t xml:space="preserve"> </w:t>
            </w:r>
          </w:p>
          <w:p w14:paraId="0680A02C" w14:textId="77777777" w:rsidR="00795D15" w:rsidRPr="0022588B" w:rsidRDefault="00795D15" w:rsidP="004115F5">
            <w:pPr>
              <w:widowControl/>
              <w:autoSpaceDE/>
              <w:autoSpaceDN/>
              <w:adjustRightInd/>
            </w:pPr>
            <w:r w:rsidRPr="0022588B">
              <w:rPr>
                <w:sz w:val="24"/>
                <w:szCs w:val="24"/>
              </w:rPr>
              <w:t xml:space="preserve">  JUDr. Miroslava Holubová</w:t>
            </w:r>
          </w:p>
        </w:tc>
        <w:tc>
          <w:tcPr>
            <w:tcW w:w="4888" w:type="dxa"/>
            <w:tcBorders>
              <w:top w:val="single" w:sz="4" w:space="0" w:color="000000"/>
              <w:left w:val="single" w:sz="4" w:space="0" w:color="000000"/>
              <w:bottom w:val="single" w:sz="4" w:space="0" w:color="000000"/>
              <w:right w:val="single" w:sz="4" w:space="0" w:color="000000"/>
            </w:tcBorders>
          </w:tcPr>
          <w:p w14:paraId="0F8D7115" w14:textId="77777777" w:rsidR="00795D15" w:rsidRPr="0022588B" w:rsidRDefault="00795D15" w:rsidP="004115F5">
            <w:pPr>
              <w:pStyle w:val="TableParagraph"/>
              <w:kinsoku w:val="0"/>
              <w:overflowPunct w:val="0"/>
              <w:spacing w:before="1"/>
              <w:ind w:left="113" w:right="2837"/>
            </w:pPr>
            <w:r w:rsidRPr="0022588B">
              <w:t>Opravné prostředky proti rozhodnutí soudu I. stupně a vyjádření k nim a ostatní věci – různé (podání, která se nedají zařadit) ve II. stupni</w:t>
            </w:r>
          </w:p>
        </w:tc>
        <w:tc>
          <w:tcPr>
            <w:tcW w:w="2476" w:type="dxa"/>
            <w:tcBorders>
              <w:top w:val="single" w:sz="4" w:space="0" w:color="000000"/>
              <w:left w:val="single" w:sz="4" w:space="0" w:color="000000"/>
              <w:bottom w:val="single" w:sz="4" w:space="0" w:color="000000"/>
              <w:right w:val="single" w:sz="6" w:space="0" w:color="000000"/>
            </w:tcBorders>
          </w:tcPr>
          <w:p w14:paraId="4037F5D7" w14:textId="77777777" w:rsidR="00795D15" w:rsidRPr="0022588B" w:rsidRDefault="00795D15" w:rsidP="004115F5">
            <w:pPr>
              <w:pStyle w:val="TableParagraph"/>
              <w:kinsoku w:val="0"/>
              <w:overflowPunct w:val="0"/>
              <w:spacing w:before="1"/>
              <w:ind w:left="111" w:right="397"/>
            </w:pPr>
            <w:r w:rsidRPr="0022588B">
              <w:rPr>
                <w:u w:val="single"/>
              </w:rPr>
              <w:t>Petra Šimáková</w:t>
            </w:r>
            <w:r w:rsidRPr="0022588B">
              <w:t xml:space="preserve"> Blanka Ulmanová</w:t>
            </w:r>
          </w:p>
          <w:p w14:paraId="3DDF1053" w14:textId="77777777" w:rsidR="00795D15" w:rsidRPr="0022588B" w:rsidRDefault="00795D15" w:rsidP="004115F5">
            <w:pPr>
              <w:pStyle w:val="TableParagraph"/>
              <w:kinsoku w:val="0"/>
              <w:overflowPunct w:val="0"/>
              <w:spacing w:before="1"/>
              <w:ind w:left="111" w:right="397"/>
            </w:pPr>
            <w:r w:rsidRPr="0022588B">
              <w:t>Martina Křižáková</w:t>
            </w:r>
          </w:p>
          <w:p w14:paraId="3182041D" w14:textId="77777777" w:rsidR="00795D15" w:rsidRPr="0022588B" w:rsidRDefault="00795D15" w:rsidP="004115F5">
            <w:pPr>
              <w:pStyle w:val="TableParagraph"/>
              <w:kinsoku w:val="0"/>
              <w:overflowPunct w:val="0"/>
              <w:spacing w:before="1"/>
              <w:ind w:left="111" w:right="397"/>
            </w:pPr>
            <w:r w:rsidRPr="0022588B">
              <w:t xml:space="preserve">Martina </w:t>
            </w:r>
            <w:proofErr w:type="spellStart"/>
            <w:r w:rsidRPr="0022588B">
              <w:t>Birkeová</w:t>
            </w:r>
            <w:proofErr w:type="spellEnd"/>
          </w:p>
        </w:tc>
      </w:tr>
      <w:tr w:rsidR="00795D15" w:rsidRPr="0022588B" w14:paraId="5A7634B7" w14:textId="77777777" w:rsidTr="004115F5">
        <w:trPr>
          <w:trHeight w:val="1888"/>
        </w:trPr>
        <w:tc>
          <w:tcPr>
            <w:tcW w:w="1183" w:type="dxa"/>
            <w:tcBorders>
              <w:top w:val="single" w:sz="4" w:space="0" w:color="000000"/>
              <w:left w:val="single" w:sz="4" w:space="0" w:color="000000"/>
              <w:bottom w:val="single" w:sz="4" w:space="0" w:color="000000"/>
              <w:right w:val="single" w:sz="4" w:space="0" w:color="000000"/>
            </w:tcBorders>
          </w:tcPr>
          <w:p w14:paraId="545CB33B" w14:textId="77777777" w:rsidR="00795D15" w:rsidRPr="0022588B" w:rsidRDefault="00795D15" w:rsidP="004115F5">
            <w:pPr>
              <w:pStyle w:val="TableParagraph"/>
              <w:kinsoku w:val="0"/>
              <w:overflowPunct w:val="0"/>
              <w:spacing w:line="269" w:lineRule="exact"/>
            </w:pPr>
            <w:r w:rsidRPr="0022588B">
              <w:t>Evidenční senát</w:t>
            </w:r>
          </w:p>
        </w:tc>
        <w:tc>
          <w:tcPr>
            <w:tcW w:w="5673" w:type="dxa"/>
            <w:tcBorders>
              <w:top w:val="single" w:sz="4" w:space="0" w:color="000000"/>
              <w:left w:val="single" w:sz="4" w:space="0" w:color="000000"/>
              <w:bottom w:val="single" w:sz="4" w:space="0" w:color="000000"/>
              <w:right w:val="single" w:sz="4" w:space="0" w:color="000000"/>
            </w:tcBorders>
          </w:tcPr>
          <w:p w14:paraId="0354B25B" w14:textId="77777777" w:rsidR="00795D15" w:rsidRPr="0022588B" w:rsidRDefault="00795D15" w:rsidP="004115F5">
            <w:pPr>
              <w:pStyle w:val="TableParagraph"/>
              <w:kinsoku w:val="0"/>
              <w:overflowPunct w:val="0"/>
              <w:spacing w:before="1"/>
              <w:ind w:left="115" w:right="3181"/>
            </w:pPr>
            <w:r w:rsidRPr="0022588B">
              <w:rPr>
                <w:u w:val="single"/>
              </w:rPr>
              <w:t>Mgr. Tomáš Zubek</w:t>
            </w:r>
            <w:r w:rsidRPr="0022588B">
              <w:t xml:space="preserve"> JUDr. Ivana Kudrnová Mgr. Martin Hrabovský</w:t>
            </w:r>
          </w:p>
          <w:p w14:paraId="634B1151" w14:textId="77777777" w:rsidR="00795D15" w:rsidRPr="0022588B" w:rsidRDefault="00795D15" w:rsidP="004115F5">
            <w:pPr>
              <w:pStyle w:val="TableParagraph"/>
              <w:kinsoku w:val="0"/>
              <w:overflowPunct w:val="0"/>
              <w:spacing w:before="1"/>
              <w:ind w:left="117"/>
            </w:pPr>
            <w:r w:rsidRPr="0022588B">
              <w:t xml:space="preserve">Mgr. Dagmar Gottwaldová </w:t>
            </w:r>
          </w:p>
          <w:p w14:paraId="51E43C79" w14:textId="77777777" w:rsidR="00795D15" w:rsidRPr="0022588B" w:rsidRDefault="00795D15" w:rsidP="004115F5">
            <w:pPr>
              <w:pStyle w:val="TableParagraph"/>
              <w:kinsoku w:val="0"/>
              <w:overflowPunct w:val="0"/>
              <w:spacing w:before="1"/>
              <w:ind w:left="117"/>
            </w:pPr>
            <w:r w:rsidRPr="0022588B">
              <w:t xml:space="preserve">Mgr. Daniela Teterová </w:t>
            </w:r>
          </w:p>
          <w:p w14:paraId="3BF0DBF4" w14:textId="77777777" w:rsidR="00795D15" w:rsidRPr="0022588B" w:rsidRDefault="00795D15" w:rsidP="004115F5">
            <w:pPr>
              <w:pStyle w:val="TableParagraph"/>
              <w:kinsoku w:val="0"/>
              <w:overflowPunct w:val="0"/>
              <w:spacing w:before="1"/>
              <w:ind w:left="117"/>
              <w:rPr>
                <w:i/>
                <w:iCs/>
              </w:rPr>
            </w:pPr>
            <w:r w:rsidRPr="0022588B">
              <w:t>Mgr. Jaromír Synek</w:t>
            </w:r>
          </w:p>
        </w:tc>
        <w:tc>
          <w:tcPr>
            <w:tcW w:w="4888" w:type="dxa"/>
            <w:tcBorders>
              <w:top w:val="single" w:sz="4" w:space="0" w:color="000000"/>
              <w:left w:val="single" w:sz="4" w:space="0" w:color="000000"/>
              <w:bottom w:val="single" w:sz="4" w:space="0" w:color="000000"/>
              <w:right w:val="single" w:sz="4" w:space="0" w:color="000000"/>
            </w:tcBorders>
          </w:tcPr>
          <w:p w14:paraId="2232EBFF" w14:textId="77777777" w:rsidR="00795D15" w:rsidRPr="0022588B" w:rsidRDefault="00795D15" w:rsidP="004115F5">
            <w:pPr>
              <w:pStyle w:val="TableParagraph"/>
              <w:kinsoku w:val="0"/>
              <w:overflowPunct w:val="0"/>
              <w:spacing w:before="1"/>
              <w:ind w:left="113" w:right="83"/>
            </w:pPr>
            <w:r w:rsidRPr="0022588B">
              <w:t>Evidence rozhodnutí občanskoprávního úseku krajského soudu a rozhodnutí okresních soudů v obvodu krajského soudu v netrestních agendách</w:t>
            </w:r>
          </w:p>
          <w:p w14:paraId="16944CA3" w14:textId="77777777" w:rsidR="00795D15" w:rsidRPr="0022588B" w:rsidRDefault="00795D15" w:rsidP="004115F5">
            <w:pPr>
              <w:pStyle w:val="TableParagraph"/>
              <w:kinsoku w:val="0"/>
              <w:overflowPunct w:val="0"/>
              <w:spacing w:before="11"/>
              <w:rPr>
                <w:rFonts w:ascii="Times New Roman" w:hAnsi="Times New Roman" w:cs="Times New Roman"/>
              </w:rPr>
            </w:pPr>
          </w:p>
          <w:p w14:paraId="524CC921" w14:textId="77777777" w:rsidR="00795D15" w:rsidRPr="0022588B" w:rsidRDefault="00795D15" w:rsidP="004115F5">
            <w:pPr>
              <w:pStyle w:val="TableParagraph"/>
              <w:kinsoku w:val="0"/>
              <w:overflowPunct w:val="0"/>
              <w:ind w:left="113"/>
            </w:pPr>
            <w:r w:rsidRPr="0022588B">
              <w:t>Příprava podkladů pro gremiální porady krajského</w:t>
            </w:r>
          </w:p>
          <w:p w14:paraId="66CCCE81" w14:textId="77777777" w:rsidR="00795D15" w:rsidRPr="0022588B" w:rsidRDefault="00795D15" w:rsidP="004115F5">
            <w:pPr>
              <w:pStyle w:val="TableParagraph"/>
              <w:kinsoku w:val="0"/>
              <w:overflowPunct w:val="0"/>
              <w:spacing w:before="1"/>
              <w:ind w:left="113" w:right="3122"/>
            </w:pPr>
            <w:r w:rsidRPr="0022588B">
              <w:t>soudu</w:t>
            </w:r>
          </w:p>
        </w:tc>
        <w:tc>
          <w:tcPr>
            <w:tcW w:w="2476" w:type="dxa"/>
            <w:tcBorders>
              <w:top w:val="single" w:sz="4" w:space="0" w:color="000000"/>
              <w:left w:val="single" w:sz="4" w:space="0" w:color="000000"/>
              <w:bottom w:val="single" w:sz="4" w:space="0" w:color="000000"/>
              <w:right w:val="single" w:sz="6" w:space="0" w:color="000000"/>
            </w:tcBorders>
          </w:tcPr>
          <w:p w14:paraId="5A1B0AB2" w14:textId="77777777" w:rsidR="00795D15" w:rsidRPr="0022588B" w:rsidRDefault="00795D15" w:rsidP="004115F5">
            <w:pPr>
              <w:pStyle w:val="TableParagraph"/>
              <w:kinsoku w:val="0"/>
              <w:overflowPunct w:val="0"/>
              <w:spacing w:before="1"/>
              <w:ind w:left="111" w:right="420"/>
            </w:pPr>
            <w:r w:rsidRPr="0022588B">
              <w:rPr>
                <w:u w:val="single"/>
              </w:rPr>
              <w:t>Petra Šimáková</w:t>
            </w:r>
            <w:r w:rsidRPr="0022588B">
              <w:t xml:space="preserve"> </w:t>
            </w:r>
            <w:r w:rsidRPr="0022588B">
              <w:rPr>
                <w:sz w:val="22"/>
                <w:szCs w:val="22"/>
              </w:rPr>
              <w:t>Dagmar Karkošková</w:t>
            </w:r>
          </w:p>
        </w:tc>
      </w:tr>
    </w:tbl>
    <w:p w14:paraId="03D13976" w14:textId="77777777" w:rsidR="00795D15" w:rsidRPr="0022588B" w:rsidRDefault="00795D15" w:rsidP="00795D15">
      <w:pPr>
        <w:rPr>
          <w:rFonts w:ascii="Times New Roman" w:hAnsi="Times New Roman" w:cs="Times New Roman"/>
          <w:sz w:val="24"/>
          <w:szCs w:val="24"/>
        </w:rPr>
        <w:sectPr w:rsidR="00795D15" w:rsidRPr="0022588B">
          <w:pgSz w:w="16850" w:h="11920" w:orient="landscape"/>
          <w:pgMar w:top="1000" w:right="280" w:bottom="280" w:left="1160" w:header="520" w:footer="0" w:gutter="0"/>
          <w:cols w:space="708"/>
          <w:noEndnote/>
        </w:sectPr>
      </w:pPr>
    </w:p>
    <w:p w14:paraId="0C960357" w14:textId="77777777" w:rsidR="00795D15" w:rsidRPr="0022588B" w:rsidRDefault="00795D15" w:rsidP="00795D15">
      <w:pPr>
        <w:pStyle w:val="Zkladntext"/>
        <w:kinsoku w:val="0"/>
        <w:overflowPunct w:val="0"/>
        <w:spacing w:before="100"/>
        <w:ind w:left="102"/>
        <w:rPr>
          <w:b/>
          <w:bCs/>
        </w:rPr>
      </w:pPr>
      <w:r w:rsidRPr="0022588B">
        <w:rPr>
          <w:b/>
          <w:bCs/>
        </w:rPr>
        <w:lastRenderedPageBreak/>
        <w:t>Obecná část – pracoviště v Olomouci</w:t>
      </w:r>
    </w:p>
    <w:p w14:paraId="720ADF2B" w14:textId="77777777" w:rsidR="00795D15" w:rsidRPr="0022588B" w:rsidRDefault="00795D15" w:rsidP="00795D15">
      <w:pPr>
        <w:pStyle w:val="Odstavecseseznamem"/>
        <w:numPr>
          <w:ilvl w:val="0"/>
          <w:numId w:val="34"/>
        </w:numPr>
        <w:tabs>
          <w:tab w:val="left" w:pos="388"/>
        </w:tabs>
        <w:kinsoku w:val="0"/>
        <w:overflowPunct w:val="0"/>
        <w:spacing w:before="120"/>
        <w:ind w:left="386" w:hanging="284"/>
      </w:pPr>
      <w:r w:rsidRPr="0022588B">
        <w:t>Věci napadlé do 31. 12. 2024 vyřizují oddělení, kterým byly přiděleny podle dosavadních rozvrhů</w:t>
      </w:r>
      <w:r w:rsidRPr="0022588B">
        <w:rPr>
          <w:spacing w:val="-29"/>
        </w:rPr>
        <w:t xml:space="preserve"> </w:t>
      </w:r>
      <w:r w:rsidRPr="0022588B">
        <w:t>práce.</w:t>
      </w:r>
    </w:p>
    <w:p w14:paraId="2620682A" w14:textId="77777777" w:rsidR="00795D15" w:rsidRPr="0022588B" w:rsidRDefault="00795D15" w:rsidP="00795D15">
      <w:pPr>
        <w:pStyle w:val="Zkladntext"/>
        <w:kinsoku w:val="0"/>
        <w:overflowPunct w:val="0"/>
      </w:pPr>
    </w:p>
    <w:p w14:paraId="4448CA55" w14:textId="77777777" w:rsidR="00795D15" w:rsidRPr="0022588B" w:rsidRDefault="00795D15" w:rsidP="00795D15">
      <w:pPr>
        <w:pStyle w:val="Odstavecseseznamem"/>
        <w:numPr>
          <w:ilvl w:val="0"/>
          <w:numId w:val="34"/>
        </w:numPr>
        <w:tabs>
          <w:tab w:val="left" w:pos="386"/>
        </w:tabs>
        <w:kinsoku w:val="0"/>
        <w:overflowPunct w:val="0"/>
        <w:ind w:left="385" w:hanging="283"/>
      </w:pPr>
      <w:r w:rsidRPr="0022588B">
        <w:rPr>
          <w:u w:val="single"/>
        </w:rPr>
        <w:t>Obory</w:t>
      </w:r>
      <w:r w:rsidRPr="0022588B">
        <w:rPr>
          <w:spacing w:val="-1"/>
          <w:u w:val="single"/>
        </w:rPr>
        <w:t xml:space="preserve"> </w:t>
      </w:r>
      <w:r w:rsidRPr="0022588B">
        <w:rPr>
          <w:u w:val="single"/>
        </w:rPr>
        <w:t>působnosti</w:t>
      </w:r>
    </w:p>
    <w:p w14:paraId="3786E5C3" w14:textId="77777777" w:rsidR="00795D15" w:rsidRPr="0022588B" w:rsidRDefault="00795D15" w:rsidP="00795D15">
      <w:pPr>
        <w:pStyle w:val="Zkladntext"/>
        <w:kinsoku w:val="0"/>
        <w:overflowPunct w:val="0"/>
        <w:spacing w:before="119"/>
        <w:ind w:left="142" w:right="1132"/>
        <w:jc w:val="both"/>
      </w:pPr>
      <w:r w:rsidRPr="0022588B">
        <w:t xml:space="preserve">A)Obory působnosti pro rozhodování o opravných prostředcích </w:t>
      </w:r>
      <w:r w:rsidRPr="0022588B">
        <w:rPr>
          <w:spacing w:val="5"/>
        </w:rPr>
        <w:t xml:space="preserve">proti </w:t>
      </w:r>
      <w:r w:rsidRPr="0022588B">
        <w:rPr>
          <w:spacing w:val="8"/>
        </w:rPr>
        <w:t xml:space="preserve">rozhodnutím </w:t>
      </w:r>
      <w:r w:rsidRPr="0022588B">
        <w:t>Okresních soudů v Jeseníku, Olomouci, Přerově a Šumperku (rejstříky Co); pro rozhodování ve věcech výše uvedených okresních soudů o návrzích na přikázání věci podle § 12 a § 105 odst. 3 o. s. ř., o tom, zda je soudce</w:t>
      </w:r>
      <w:r w:rsidRPr="0022588B">
        <w:rPr>
          <w:spacing w:val="-4"/>
        </w:rPr>
        <w:t xml:space="preserve"> </w:t>
      </w:r>
      <w:r w:rsidRPr="0022588B">
        <w:t>vyloučen</w:t>
      </w:r>
      <w:r w:rsidRPr="0022588B">
        <w:rPr>
          <w:spacing w:val="-4"/>
        </w:rPr>
        <w:t xml:space="preserve"> </w:t>
      </w:r>
      <w:r w:rsidRPr="0022588B">
        <w:t>podle</w:t>
      </w:r>
      <w:r w:rsidRPr="0022588B">
        <w:rPr>
          <w:spacing w:val="-4"/>
        </w:rPr>
        <w:t xml:space="preserve"> </w:t>
      </w:r>
      <w:r w:rsidRPr="0022588B">
        <w:t>§</w:t>
      </w:r>
      <w:r w:rsidRPr="0022588B">
        <w:rPr>
          <w:spacing w:val="-3"/>
        </w:rPr>
        <w:t xml:space="preserve"> </w:t>
      </w:r>
      <w:r w:rsidRPr="0022588B">
        <w:t>16</w:t>
      </w:r>
      <w:r w:rsidRPr="0022588B">
        <w:rPr>
          <w:spacing w:val="-5"/>
        </w:rPr>
        <w:t xml:space="preserve"> </w:t>
      </w:r>
      <w:r w:rsidRPr="0022588B">
        <w:t>odst.</w:t>
      </w:r>
      <w:r w:rsidRPr="0022588B">
        <w:rPr>
          <w:spacing w:val="-4"/>
        </w:rPr>
        <w:t xml:space="preserve"> </w:t>
      </w:r>
      <w:r w:rsidRPr="0022588B">
        <w:t>1</w:t>
      </w:r>
      <w:r w:rsidRPr="0022588B">
        <w:rPr>
          <w:spacing w:val="-1"/>
        </w:rPr>
        <w:t xml:space="preserve"> </w:t>
      </w:r>
      <w:r w:rsidRPr="0022588B">
        <w:t>o.</w:t>
      </w:r>
      <w:r w:rsidRPr="0022588B">
        <w:rPr>
          <w:spacing w:val="-2"/>
        </w:rPr>
        <w:t xml:space="preserve"> </w:t>
      </w:r>
      <w:r w:rsidRPr="0022588B">
        <w:t>s.</w:t>
      </w:r>
      <w:r w:rsidRPr="0022588B">
        <w:rPr>
          <w:spacing w:val="-4"/>
        </w:rPr>
        <w:t xml:space="preserve"> </w:t>
      </w:r>
      <w:r w:rsidRPr="0022588B">
        <w:t>ř.,</w:t>
      </w:r>
      <w:r w:rsidRPr="0022588B">
        <w:rPr>
          <w:spacing w:val="-5"/>
        </w:rPr>
        <w:t xml:space="preserve"> </w:t>
      </w:r>
      <w:r w:rsidRPr="0022588B">
        <w:t>o</w:t>
      </w:r>
      <w:r w:rsidRPr="0022588B">
        <w:rPr>
          <w:spacing w:val="-2"/>
        </w:rPr>
        <w:t xml:space="preserve"> </w:t>
      </w:r>
      <w:r w:rsidRPr="0022588B">
        <w:t>přenesení</w:t>
      </w:r>
      <w:r w:rsidRPr="0022588B">
        <w:rPr>
          <w:spacing w:val="-4"/>
        </w:rPr>
        <w:t xml:space="preserve"> </w:t>
      </w:r>
      <w:r w:rsidRPr="0022588B">
        <w:t>příslušnosti</w:t>
      </w:r>
      <w:r w:rsidRPr="0022588B">
        <w:rPr>
          <w:spacing w:val="-2"/>
        </w:rPr>
        <w:t xml:space="preserve"> </w:t>
      </w:r>
      <w:r w:rsidRPr="0022588B">
        <w:t>dle</w:t>
      </w:r>
      <w:r w:rsidRPr="0022588B">
        <w:rPr>
          <w:spacing w:val="-3"/>
        </w:rPr>
        <w:t xml:space="preserve"> </w:t>
      </w:r>
      <w:r w:rsidRPr="0022588B">
        <w:t>§</w:t>
      </w:r>
      <w:r w:rsidRPr="0022588B">
        <w:rPr>
          <w:spacing w:val="-4"/>
        </w:rPr>
        <w:t xml:space="preserve"> </w:t>
      </w:r>
      <w:r w:rsidRPr="0022588B">
        <w:t>5</w:t>
      </w:r>
      <w:r w:rsidRPr="0022588B">
        <w:rPr>
          <w:spacing w:val="-4"/>
        </w:rPr>
        <w:t xml:space="preserve"> </w:t>
      </w:r>
      <w:r w:rsidRPr="0022588B">
        <w:t>zákona</w:t>
      </w:r>
      <w:r w:rsidRPr="0022588B">
        <w:rPr>
          <w:spacing w:val="-4"/>
        </w:rPr>
        <w:t xml:space="preserve"> </w:t>
      </w:r>
      <w:r w:rsidRPr="0022588B">
        <w:t>č.</w:t>
      </w:r>
      <w:r w:rsidRPr="0022588B">
        <w:rPr>
          <w:spacing w:val="-4"/>
        </w:rPr>
        <w:t xml:space="preserve"> </w:t>
      </w:r>
      <w:r w:rsidRPr="0022588B">
        <w:t>292/2013</w:t>
      </w:r>
      <w:r w:rsidRPr="0022588B">
        <w:rPr>
          <w:spacing w:val="-4"/>
        </w:rPr>
        <w:t xml:space="preserve"> </w:t>
      </w:r>
      <w:r w:rsidRPr="0022588B">
        <w:t>Sb.,</w:t>
      </w:r>
      <w:r w:rsidRPr="0022588B">
        <w:rPr>
          <w:spacing w:val="-5"/>
        </w:rPr>
        <w:t xml:space="preserve"> </w:t>
      </w:r>
      <w:r w:rsidRPr="0022588B">
        <w:t>o</w:t>
      </w:r>
      <w:r w:rsidRPr="0022588B">
        <w:rPr>
          <w:spacing w:val="-4"/>
        </w:rPr>
        <w:t xml:space="preserve"> </w:t>
      </w:r>
      <w:r w:rsidRPr="0022588B">
        <w:t>zvláštních</w:t>
      </w:r>
      <w:r w:rsidRPr="0022588B">
        <w:rPr>
          <w:spacing w:val="-5"/>
        </w:rPr>
        <w:t xml:space="preserve"> </w:t>
      </w:r>
      <w:r w:rsidRPr="0022588B">
        <w:t>řízeních</w:t>
      </w:r>
      <w:r w:rsidRPr="0022588B">
        <w:rPr>
          <w:spacing w:val="-5"/>
        </w:rPr>
        <w:t xml:space="preserve"> </w:t>
      </w:r>
      <w:r w:rsidRPr="0022588B">
        <w:t>soudních,</w:t>
      </w:r>
      <w:r w:rsidRPr="0022588B">
        <w:rPr>
          <w:spacing w:val="-4"/>
        </w:rPr>
        <w:t xml:space="preserve"> </w:t>
      </w:r>
      <w:r w:rsidRPr="0022588B">
        <w:t>a</w:t>
      </w:r>
      <w:r w:rsidRPr="0022588B">
        <w:rPr>
          <w:spacing w:val="-4"/>
        </w:rPr>
        <w:t xml:space="preserve"> </w:t>
      </w:r>
      <w:r w:rsidRPr="0022588B">
        <w:t>podle</w:t>
      </w:r>
      <w:r w:rsidRPr="0022588B">
        <w:rPr>
          <w:spacing w:val="-3"/>
        </w:rPr>
        <w:t xml:space="preserve"> </w:t>
      </w:r>
      <w:r w:rsidRPr="0022588B">
        <w:t>§</w:t>
      </w:r>
      <w:r w:rsidRPr="0022588B">
        <w:rPr>
          <w:spacing w:val="-4"/>
        </w:rPr>
        <w:t xml:space="preserve"> </w:t>
      </w:r>
      <w:r w:rsidRPr="0022588B">
        <w:t>252</w:t>
      </w:r>
      <w:r w:rsidRPr="0022588B">
        <w:rPr>
          <w:spacing w:val="-4"/>
        </w:rPr>
        <w:t xml:space="preserve"> </w:t>
      </w:r>
      <w:r w:rsidRPr="0022588B">
        <w:t>odst.</w:t>
      </w:r>
      <w:r w:rsidRPr="0022588B">
        <w:rPr>
          <w:spacing w:val="-4"/>
        </w:rPr>
        <w:t xml:space="preserve"> </w:t>
      </w:r>
      <w:r w:rsidRPr="0022588B">
        <w:t xml:space="preserve">5 o. s. ř. (rejstříky </w:t>
      </w:r>
      <w:proofErr w:type="spellStart"/>
      <w:r w:rsidRPr="0022588B">
        <w:t>Nc</w:t>
      </w:r>
      <w:proofErr w:type="spellEnd"/>
      <w:r w:rsidRPr="0022588B">
        <w:t>); pro rozhodování ve věcech výše uvedených okresních soudů o návrzích na určení lhůty k provedení procesního úkonu v těchto věcech (rejstříky UL):</w:t>
      </w:r>
    </w:p>
    <w:p w14:paraId="4D293D3C" w14:textId="77777777" w:rsidR="00795D15" w:rsidRPr="0022588B" w:rsidRDefault="00795D15" w:rsidP="00795D15">
      <w:pPr>
        <w:pStyle w:val="Zkladntext"/>
        <w:kinsoku w:val="0"/>
        <w:overflowPunct w:val="0"/>
        <w:spacing w:before="9"/>
        <w:ind w:left="142"/>
      </w:pPr>
    </w:p>
    <w:p w14:paraId="421F0701" w14:textId="77777777" w:rsidR="00795D15" w:rsidRPr="0022588B" w:rsidRDefault="00795D15" w:rsidP="00795D15">
      <w:pPr>
        <w:pStyle w:val="Odstavecseseznamem"/>
        <w:numPr>
          <w:ilvl w:val="0"/>
          <w:numId w:val="33"/>
        </w:numPr>
        <w:tabs>
          <w:tab w:val="left" w:pos="496"/>
        </w:tabs>
        <w:kinsoku w:val="0"/>
        <w:overflowPunct w:val="0"/>
        <w:spacing w:line="269" w:lineRule="exact"/>
        <w:ind w:left="142" w:firstLine="0"/>
      </w:pPr>
      <w:r w:rsidRPr="0022588B">
        <w:t>Obchodní věci (včetně věcí s cizím</w:t>
      </w:r>
      <w:r w:rsidRPr="0022588B">
        <w:rPr>
          <w:spacing w:val="58"/>
        </w:rPr>
        <w:t xml:space="preserve"> </w:t>
      </w:r>
      <w:r w:rsidRPr="0022588B">
        <w:t>prvkem):</w:t>
      </w:r>
    </w:p>
    <w:p w14:paraId="3B5C93E5" w14:textId="77777777" w:rsidR="00795D15" w:rsidRPr="0022588B" w:rsidRDefault="00795D15" w:rsidP="00795D15">
      <w:pPr>
        <w:pStyle w:val="Zkladntext"/>
        <w:kinsoku w:val="0"/>
        <w:overflowPunct w:val="0"/>
        <w:ind w:left="142" w:right="8528" w:firstLine="2"/>
      </w:pPr>
      <w:r w:rsidRPr="0022588B">
        <w:t>věci mezi poskytovateli zdravotní péče a zdravotními pojišťovnami, věci podle právní úpravy účinné do 31. 12. 2013:</w:t>
      </w:r>
    </w:p>
    <w:p w14:paraId="69A28C8F" w14:textId="77777777" w:rsidR="00795D15" w:rsidRPr="0022588B" w:rsidRDefault="00795D15" w:rsidP="00795D15">
      <w:pPr>
        <w:pStyle w:val="Odstavecseseznamem"/>
        <w:numPr>
          <w:ilvl w:val="1"/>
          <w:numId w:val="33"/>
        </w:numPr>
        <w:tabs>
          <w:tab w:val="left" w:pos="888"/>
        </w:tabs>
        <w:kinsoku w:val="0"/>
        <w:overflowPunct w:val="0"/>
        <w:ind w:right="1118" w:hanging="202"/>
        <w:jc w:val="both"/>
      </w:pPr>
      <w:r w:rsidRPr="0022588B">
        <w:t>věci podle obchodního zákoníku, podle hospodářského zákoníku anebo podle dalších právních předpisů zrušených a nahrazených obchodním zákoníkem,</w:t>
      </w:r>
    </w:p>
    <w:p w14:paraId="1BF73805" w14:textId="77777777" w:rsidR="00795D15" w:rsidRPr="0022588B" w:rsidRDefault="00795D15" w:rsidP="00795D15">
      <w:pPr>
        <w:pStyle w:val="Odstavecseseznamem"/>
        <w:numPr>
          <w:ilvl w:val="1"/>
          <w:numId w:val="33"/>
        </w:numPr>
        <w:tabs>
          <w:tab w:val="left" w:pos="861"/>
        </w:tabs>
        <w:kinsoku w:val="0"/>
        <w:overflowPunct w:val="0"/>
        <w:ind w:left="846" w:right="1093" w:hanging="120"/>
        <w:jc w:val="both"/>
      </w:pPr>
      <w:r w:rsidRPr="0022588B">
        <w:t>věci nájmu a podnájmu nebytových prostor s výjimkou sporů mezi družstvy a jejich členy, příp. bývalými členy, jejichž předmětem jsou užívací práva k bytům a nebytovým prostorám užívaným k neobchodním</w:t>
      </w:r>
      <w:r w:rsidRPr="0022588B">
        <w:rPr>
          <w:spacing w:val="-16"/>
        </w:rPr>
        <w:t xml:space="preserve"> </w:t>
      </w:r>
      <w:r w:rsidRPr="0022588B">
        <w:t>účelům,</w:t>
      </w:r>
    </w:p>
    <w:p w14:paraId="762CEB22" w14:textId="77777777" w:rsidR="00795D15" w:rsidRPr="0022588B" w:rsidRDefault="00795D15" w:rsidP="00795D15">
      <w:pPr>
        <w:pStyle w:val="Odstavecseseznamem"/>
        <w:numPr>
          <w:ilvl w:val="1"/>
          <w:numId w:val="33"/>
        </w:numPr>
        <w:tabs>
          <w:tab w:val="left" w:pos="871"/>
        </w:tabs>
        <w:kinsoku w:val="0"/>
        <w:overflowPunct w:val="0"/>
        <w:ind w:left="239" w:right="9549" w:firstLine="497"/>
        <w:jc w:val="both"/>
      </w:pPr>
      <w:r w:rsidRPr="0022588B">
        <w:t>věci půjček poskytovaných podnikateli spotřebitelům; věci podle právní úpravy účinné od 1. 1.</w:t>
      </w:r>
      <w:r w:rsidRPr="0022588B">
        <w:rPr>
          <w:spacing w:val="-6"/>
        </w:rPr>
        <w:t xml:space="preserve"> </w:t>
      </w:r>
      <w:r w:rsidRPr="0022588B">
        <w:t>2014:</w:t>
      </w:r>
    </w:p>
    <w:p w14:paraId="344576F5" w14:textId="77777777" w:rsidR="00795D15" w:rsidRPr="0022588B" w:rsidRDefault="00795D15" w:rsidP="00795D15">
      <w:pPr>
        <w:pStyle w:val="Odstavecseseznamem"/>
        <w:numPr>
          <w:ilvl w:val="1"/>
          <w:numId w:val="33"/>
        </w:numPr>
        <w:tabs>
          <w:tab w:val="left" w:pos="926"/>
        </w:tabs>
        <w:kinsoku w:val="0"/>
        <w:overflowPunct w:val="0"/>
        <w:ind w:right="1120" w:hanging="156"/>
        <w:jc w:val="both"/>
      </w:pPr>
      <w:r w:rsidRPr="0022588B">
        <w:t>věci</w:t>
      </w:r>
      <w:r w:rsidRPr="0022588B">
        <w:rPr>
          <w:spacing w:val="-8"/>
        </w:rPr>
        <w:t xml:space="preserve"> </w:t>
      </w:r>
      <w:r w:rsidRPr="0022588B">
        <w:t>závazkových</w:t>
      </w:r>
      <w:r w:rsidRPr="0022588B">
        <w:rPr>
          <w:spacing w:val="-7"/>
        </w:rPr>
        <w:t xml:space="preserve"> </w:t>
      </w:r>
      <w:r w:rsidRPr="0022588B">
        <w:t>vztahů</w:t>
      </w:r>
      <w:r w:rsidRPr="0022588B">
        <w:rPr>
          <w:spacing w:val="-7"/>
        </w:rPr>
        <w:t xml:space="preserve"> </w:t>
      </w:r>
      <w:r w:rsidRPr="0022588B">
        <w:t>mezi</w:t>
      </w:r>
      <w:r w:rsidRPr="0022588B">
        <w:rPr>
          <w:spacing w:val="-7"/>
        </w:rPr>
        <w:t xml:space="preserve"> </w:t>
      </w:r>
      <w:r w:rsidRPr="0022588B">
        <w:t>podnikateli</w:t>
      </w:r>
      <w:r w:rsidRPr="0022588B">
        <w:rPr>
          <w:spacing w:val="-7"/>
        </w:rPr>
        <w:t xml:space="preserve"> </w:t>
      </w:r>
      <w:r w:rsidRPr="0022588B">
        <w:t>při</w:t>
      </w:r>
      <w:r w:rsidRPr="0022588B">
        <w:rPr>
          <w:spacing w:val="-7"/>
        </w:rPr>
        <w:t xml:space="preserve"> </w:t>
      </w:r>
      <w:r w:rsidRPr="0022588B">
        <w:t>jejich</w:t>
      </w:r>
      <w:r w:rsidRPr="0022588B">
        <w:rPr>
          <w:spacing w:val="-8"/>
        </w:rPr>
        <w:t xml:space="preserve"> </w:t>
      </w:r>
      <w:r w:rsidRPr="0022588B">
        <w:t>podnikatelské</w:t>
      </w:r>
      <w:r w:rsidRPr="0022588B">
        <w:rPr>
          <w:spacing w:val="-7"/>
        </w:rPr>
        <w:t xml:space="preserve"> </w:t>
      </w:r>
      <w:r w:rsidRPr="0022588B">
        <w:t>činnosti,</w:t>
      </w:r>
      <w:r w:rsidRPr="0022588B">
        <w:rPr>
          <w:spacing w:val="-7"/>
        </w:rPr>
        <w:t xml:space="preserve"> </w:t>
      </w:r>
      <w:r w:rsidRPr="0022588B">
        <w:t>včetně</w:t>
      </w:r>
      <w:r w:rsidRPr="0022588B">
        <w:rPr>
          <w:spacing w:val="-6"/>
        </w:rPr>
        <w:t xml:space="preserve"> </w:t>
      </w:r>
      <w:r w:rsidRPr="0022588B">
        <w:t>závazků</w:t>
      </w:r>
      <w:r w:rsidRPr="0022588B">
        <w:rPr>
          <w:spacing w:val="-7"/>
        </w:rPr>
        <w:t xml:space="preserve"> </w:t>
      </w:r>
      <w:r w:rsidRPr="0022588B">
        <w:t>z</w:t>
      </w:r>
      <w:r w:rsidRPr="0022588B">
        <w:rPr>
          <w:spacing w:val="-7"/>
        </w:rPr>
        <w:t xml:space="preserve"> </w:t>
      </w:r>
      <w:r w:rsidRPr="0022588B">
        <w:t>deliktů,</w:t>
      </w:r>
      <w:r w:rsidRPr="0022588B">
        <w:rPr>
          <w:spacing w:val="-7"/>
        </w:rPr>
        <w:t xml:space="preserve"> </w:t>
      </w:r>
      <w:r w:rsidRPr="0022588B">
        <w:t>závazků</w:t>
      </w:r>
      <w:r w:rsidRPr="0022588B">
        <w:rPr>
          <w:spacing w:val="-8"/>
        </w:rPr>
        <w:t xml:space="preserve"> </w:t>
      </w:r>
      <w:r w:rsidRPr="0022588B">
        <w:t>z</w:t>
      </w:r>
      <w:r w:rsidRPr="0022588B">
        <w:rPr>
          <w:spacing w:val="-7"/>
        </w:rPr>
        <w:t xml:space="preserve"> </w:t>
      </w:r>
      <w:r w:rsidRPr="0022588B">
        <w:t>jiných</w:t>
      </w:r>
      <w:r w:rsidRPr="0022588B">
        <w:rPr>
          <w:spacing w:val="-7"/>
        </w:rPr>
        <w:t xml:space="preserve"> </w:t>
      </w:r>
      <w:r w:rsidRPr="0022588B">
        <w:t>právních</w:t>
      </w:r>
      <w:r w:rsidRPr="0022588B">
        <w:rPr>
          <w:spacing w:val="-7"/>
        </w:rPr>
        <w:t xml:space="preserve"> </w:t>
      </w:r>
      <w:r w:rsidRPr="0022588B">
        <w:t>důvodů</w:t>
      </w:r>
      <w:r w:rsidRPr="0022588B">
        <w:rPr>
          <w:spacing w:val="-7"/>
        </w:rPr>
        <w:t xml:space="preserve"> </w:t>
      </w:r>
      <w:r w:rsidRPr="0022588B">
        <w:t>a</w:t>
      </w:r>
      <w:r w:rsidRPr="0022588B">
        <w:rPr>
          <w:spacing w:val="-6"/>
        </w:rPr>
        <w:t xml:space="preserve"> </w:t>
      </w:r>
      <w:r w:rsidRPr="0022588B">
        <w:t>vztahů, vzniklých při zajištění plnění těchto závazků, s výjimkou sporů z pojistných</w:t>
      </w:r>
      <w:r w:rsidRPr="0022588B">
        <w:rPr>
          <w:spacing w:val="-10"/>
        </w:rPr>
        <w:t xml:space="preserve"> </w:t>
      </w:r>
      <w:r w:rsidRPr="0022588B">
        <w:t>smluv,</w:t>
      </w:r>
    </w:p>
    <w:p w14:paraId="67F1555D" w14:textId="77777777" w:rsidR="00795D15" w:rsidRPr="0022588B" w:rsidRDefault="00795D15" w:rsidP="00795D15">
      <w:pPr>
        <w:pStyle w:val="Odstavecseseznamem"/>
        <w:numPr>
          <w:ilvl w:val="1"/>
          <w:numId w:val="33"/>
        </w:numPr>
        <w:tabs>
          <w:tab w:val="left" w:pos="928"/>
        </w:tabs>
        <w:kinsoku w:val="0"/>
        <w:overflowPunct w:val="0"/>
        <w:spacing w:line="268" w:lineRule="exact"/>
        <w:ind w:left="928" w:hanging="135"/>
        <w:jc w:val="both"/>
      </w:pPr>
      <w:r w:rsidRPr="0022588B">
        <w:t>věci zápůjček poskytovaných podnikateli</w:t>
      </w:r>
      <w:r w:rsidRPr="0022588B">
        <w:rPr>
          <w:spacing w:val="-2"/>
        </w:rPr>
        <w:t xml:space="preserve"> </w:t>
      </w:r>
      <w:r w:rsidRPr="0022588B">
        <w:t>spotřebitelům,</w:t>
      </w:r>
    </w:p>
    <w:p w14:paraId="3064D21D" w14:textId="77777777" w:rsidR="00795D15" w:rsidRPr="0022588B" w:rsidRDefault="00795D15" w:rsidP="00795D15">
      <w:pPr>
        <w:pStyle w:val="Odstavecseseznamem"/>
        <w:numPr>
          <w:ilvl w:val="1"/>
          <w:numId w:val="33"/>
        </w:numPr>
        <w:tabs>
          <w:tab w:val="left" w:pos="984"/>
        </w:tabs>
        <w:kinsoku w:val="0"/>
        <w:overflowPunct w:val="0"/>
        <w:ind w:left="953" w:right="1123" w:hanging="159"/>
      </w:pPr>
      <w:r w:rsidRPr="0022588B">
        <w:t>věci</w:t>
      </w:r>
      <w:r w:rsidRPr="0022588B">
        <w:rPr>
          <w:spacing w:val="-7"/>
        </w:rPr>
        <w:t xml:space="preserve"> </w:t>
      </w:r>
      <w:r w:rsidRPr="0022588B">
        <w:t>závazkových</w:t>
      </w:r>
      <w:r w:rsidRPr="0022588B">
        <w:rPr>
          <w:spacing w:val="-8"/>
        </w:rPr>
        <w:t xml:space="preserve"> </w:t>
      </w:r>
      <w:r w:rsidRPr="0022588B">
        <w:t>vztahů</w:t>
      </w:r>
      <w:r w:rsidRPr="0022588B">
        <w:rPr>
          <w:spacing w:val="-6"/>
        </w:rPr>
        <w:t xml:space="preserve"> </w:t>
      </w:r>
      <w:r w:rsidRPr="0022588B">
        <w:t>(bez</w:t>
      </w:r>
      <w:r w:rsidRPr="0022588B">
        <w:rPr>
          <w:spacing w:val="-6"/>
        </w:rPr>
        <w:t xml:space="preserve"> </w:t>
      </w:r>
      <w:r w:rsidRPr="0022588B">
        <w:t>ohledu</w:t>
      </w:r>
      <w:r w:rsidRPr="0022588B">
        <w:rPr>
          <w:spacing w:val="-6"/>
        </w:rPr>
        <w:t xml:space="preserve"> </w:t>
      </w:r>
      <w:r w:rsidRPr="0022588B">
        <w:t>na</w:t>
      </w:r>
      <w:r w:rsidRPr="0022588B">
        <w:rPr>
          <w:spacing w:val="-7"/>
        </w:rPr>
        <w:t xml:space="preserve"> </w:t>
      </w:r>
      <w:r w:rsidRPr="0022588B">
        <w:t>povahu</w:t>
      </w:r>
      <w:r w:rsidRPr="0022588B">
        <w:rPr>
          <w:spacing w:val="-7"/>
        </w:rPr>
        <w:t xml:space="preserve"> </w:t>
      </w:r>
      <w:r w:rsidRPr="0022588B">
        <w:t>účastníků)</w:t>
      </w:r>
      <w:r w:rsidRPr="0022588B">
        <w:rPr>
          <w:spacing w:val="-6"/>
        </w:rPr>
        <w:t xml:space="preserve"> </w:t>
      </w:r>
      <w:r w:rsidRPr="0022588B">
        <w:t>ze</w:t>
      </w:r>
      <w:r w:rsidRPr="0022588B">
        <w:rPr>
          <w:spacing w:val="-5"/>
        </w:rPr>
        <w:t xml:space="preserve"> </w:t>
      </w:r>
      <w:r w:rsidRPr="0022588B">
        <w:t>smluv</w:t>
      </w:r>
      <w:r w:rsidRPr="0022588B">
        <w:rPr>
          <w:spacing w:val="-9"/>
        </w:rPr>
        <w:t xml:space="preserve"> </w:t>
      </w:r>
      <w:r w:rsidRPr="0022588B">
        <w:t>o</w:t>
      </w:r>
      <w:r w:rsidRPr="0022588B">
        <w:rPr>
          <w:spacing w:val="-6"/>
        </w:rPr>
        <w:t xml:space="preserve"> </w:t>
      </w:r>
      <w:r w:rsidRPr="0022588B">
        <w:t>nájmu</w:t>
      </w:r>
      <w:r w:rsidRPr="0022588B">
        <w:rPr>
          <w:spacing w:val="-6"/>
        </w:rPr>
        <w:t xml:space="preserve"> </w:t>
      </w:r>
      <w:r w:rsidRPr="0022588B">
        <w:t>prostoru</w:t>
      </w:r>
      <w:r w:rsidRPr="0022588B">
        <w:rPr>
          <w:spacing w:val="-7"/>
        </w:rPr>
        <w:t xml:space="preserve"> </w:t>
      </w:r>
      <w:r w:rsidRPr="0022588B">
        <w:t>sloužícího</w:t>
      </w:r>
      <w:r w:rsidRPr="0022588B">
        <w:rPr>
          <w:spacing w:val="-6"/>
        </w:rPr>
        <w:t xml:space="preserve"> </w:t>
      </w:r>
      <w:r w:rsidRPr="0022588B">
        <w:t>k</w:t>
      </w:r>
      <w:r w:rsidRPr="0022588B">
        <w:rPr>
          <w:spacing w:val="-6"/>
        </w:rPr>
        <w:t xml:space="preserve"> </w:t>
      </w:r>
      <w:r w:rsidRPr="0022588B">
        <w:t>podnikání,</w:t>
      </w:r>
      <w:r w:rsidRPr="0022588B">
        <w:rPr>
          <w:spacing w:val="-7"/>
        </w:rPr>
        <w:t xml:space="preserve"> </w:t>
      </w:r>
      <w:r w:rsidRPr="0022588B">
        <w:t>o</w:t>
      </w:r>
      <w:r w:rsidRPr="0022588B">
        <w:rPr>
          <w:spacing w:val="-6"/>
        </w:rPr>
        <w:t xml:space="preserve"> </w:t>
      </w:r>
      <w:r w:rsidRPr="0022588B">
        <w:t>nájmu</w:t>
      </w:r>
      <w:r w:rsidRPr="0022588B">
        <w:rPr>
          <w:spacing w:val="-6"/>
        </w:rPr>
        <w:t xml:space="preserve"> </w:t>
      </w:r>
      <w:r w:rsidRPr="0022588B">
        <w:t>dopravního</w:t>
      </w:r>
      <w:r w:rsidRPr="0022588B">
        <w:rPr>
          <w:spacing w:val="-5"/>
        </w:rPr>
        <w:t xml:space="preserve"> </w:t>
      </w:r>
      <w:r w:rsidRPr="0022588B">
        <w:t>prostředku, o</w:t>
      </w:r>
      <w:r w:rsidRPr="0022588B">
        <w:rPr>
          <w:spacing w:val="-13"/>
        </w:rPr>
        <w:t xml:space="preserve"> </w:t>
      </w:r>
      <w:r w:rsidRPr="0022588B">
        <w:t>úvěru,</w:t>
      </w:r>
      <w:r w:rsidRPr="0022588B">
        <w:rPr>
          <w:spacing w:val="-13"/>
        </w:rPr>
        <w:t xml:space="preserve"> </w:t>
      </w:r>
      <w:r w:rsidRPr="0022588B">
        <w:t>o</w:t>
      </w:r>
      <w:r w:rsidRPr="0022588B">
        <w:rPr>
          <w:spacing w:val="-13"/>
        </w:rPr>
        <w:t xml:space="preserve"> </w:t>
      </w:r>
      <w:r w:rsidRPr="0022588B">
        <w:t>přepravě</w:t>
      </w:r>
      <w:r w:rsidRPr="0022588B">
        <w:rPr>
          <w:spacing w:val="-14"/>
        </w:rPr>
        <w:t xml:space="preserve"> </w:t>
      </w:r>
      <w:r w:rsidRPr="0022588B">
        <w:t>věcí,</w:t>
      </w:r>
      <w:r w:rsidRPr="0022588B">
        <w:rPr>
          <w:spacing w:val="-15"/>
        </w:rPr>
        <w:t xml:space="preserve"> </w:t>
      </w:r>
      <w:r w:rsidRPr="0022588B">
        <w:t>o</w:t>
      </w:r>
      <w:r w:rsidRPr="0022588B">
        <w:rPr>
          <w:spacing w:val="-15"/>
        </w:rPr>
        <w:t xml:space="preserve"> </w:t>
      </w:r>
      <w:r w:rsidRPr="0022588B">
        <w:t>provozu</w:t>
      </w:r>
      <w:r w:rsidRPr="0022588B">
        <w:rPr>
          <w:spacing w:val="-13"/>
        </w:rPr>
        <w:t xml:space="preserve"> </w:t>
      </w:r>
      <w:r w:rsidRPr="0022588B">
        <w:t>dopravního</w:t>
      </w:r>
      <w:r w:rsidRPr="0022588B">
        <w:rPr>
          <w:spacing w:val="-13"/>
        </w:rPr>
        <w:t xml:space="preserve"> </w:t>
      </w:r>
      <w:r w:rsidRPr="0022588B">
        <w:t>prostředku,</w:t>
      </w:r>
      <w:r w:rsidRPr="0022588B">
        <w:rPr>
          <w:spacing w:val="-13"/>
        </w:rPr>
        <w:t xml:space="preserve"> </w:t>
      </w:r>
      <w:r w:rsidRPr="0022588B">
        <w:t>o</w:t>
      </w:r>
      <w:r w:rsidRPr="0022588B">
        <w:rPr>
          <w:spacing w:val="-12"/>
        </w:rPr>
        <w:t xml:space="preserve"> </w:t>
      </w:r>
      <w:r w:rsidRPr="0022588B">
        <w:t>kontrolní</w:t>
      </w:r>
      <w:r w:rsidRPr="0022588B">
        <w:rPr>
          <w:spacing w:val="-13"/>
        </w:rPr>
        <w:t xml:space="preserve"> </w:t>
      </w:r>
      <w:r w:rsidRPr="0022588B">
        <w:t>činnosti,</w:t>
      </w:r>
      <w:r w:rsidRPr="0022588B">
        <w:rPr>
          <w:spacing w:val="-13"/>
        </w:rPr>
        <w:t xml:space="preserve"> </w:t>
      </w:r>
      <w:r w:rsidRPr="0022588B">
        <w:t>o</w:t>
      </w:r>
      <w:r w:rsidRPr="0022588B">
        <w:rPr>
          <w:spacing w:val="-12"/>
        </w:rPr>
        <w:t xml:space="preserve"> </w:t>
      </w:r>
      <w:r w:rsidRPr="0022588B">
        <w:t>účtu,</w:t>
      </w:r>
      <w:r w:rsidRPr="0022588B">
        <w:rPr>
          <w:spacing w:val="-13"/>
        </w:rPr>
        <w:t xml:space="preserve"> </w:t>
      </w:r>
      <w:r w:rsidRPr="0022588B">
        <w:t>jednorázovém</w:t>
      </w:r>
      <w:r w:rsidRPr="0022588B">
        <w:rPr>
          <w:spacing w:val="-13"/>
        </w:rPr>
        <w:t xml:space="preserve"> </w:t>
      </w:r>
      <w:r w:rsidRPr="0022588B">
        <w:t>vkladu,</w:t>
      </w:r>
      <w:r w:rsidRPr="0022588B">
        <w:rPr>
          <w:spacing w:val="-13"/>
        </w:rPr>
        <w:t xml:space="preserve"> </w:t>
      </w:r>
      <w:r w:rsidRPr="0022588B">
        <w:t>akreditivu</w:t>
      </w:r>
      <w:r w:rsidRPr="0022588B">
        <w:rPr>
          <w:spacing w:val="-12"/>
        </w:rPr>
        <w:t xml:space="preserve"> </w:t>
      </w:r>
      <w:r w:rsidRPr="0022588B">
        <w:t>a</w:t>
      </w:r>
      <w:r w:rsidRPr="0022588B">
        <w:rPr>
          <w:spacing w:val="-12"/>
        </w:rPr>
        <w:t xml:space="preserve"> </w:t>
      </w:r>
      <w:r w:rsidRPr="0022588B">
        <w:t>inkasu,</w:t>
      </w:r>
      <w:r w:rsidRPr="0022588B">
        <w:rPr>
          <w:spacing w:val="-15"/>
        </w:rPr>
        <w:t xml:space="preserve"> </w:t>
      </w:r>
      <w:r w:rsidRPr="0022588B">
        <w:t>o</w:t>
      </w:r>
      <w:r w:rsidRPr="0022588B">
        <w:rPr>
          <w:spacing w:val="-12"/>
        </w:rPr>
        <w:t xml:space="preserve"> </w:t>
      </w:r>
      <w:r w:rsidRPr="0022588B">
        <w:t>společnosti,</w:t>
      </w:r>
    </w:p>
    <w:p w14:paraId="26DD69A5" w14:textId="77777777" w:rsidR="00795D15" w:rsidRPr="0022588B" w:rsidRDefault="00795D15" w:rsidP="00795D15">
      <w:pPr>
        <w:pStyle w:val="Zkladntext"/>
        <w:kinsoku w:val="0"/>
        <w:overflowPunct w:val="0"/>
        <w:spacing w:line="268" w:lineRule="exact"/>
        <w:ind w:left="951"/>
      </w:pPr>
      <w:r w:rsidRPr="0022588B">
        <w:t>o tiché společnosti, včetně závazků z deliktů, závazků z jiných právních důvodů a vztahů vzniklých při zajištění plnění těchto závazků.</w:t>
      </w:r>
    </w:p>
    <w:p w14:paraId="172AA0E2" w14:textId="77777777" w:rsidR="00795D15" w:rsidRPr="0022588B" w:rsidRDefault="00795D15" w:rsidP="00795D15">
      <w:pPr>
        <w:tabs>
          <w:tab w:val="left" w:pos="5265"/>
        </w:tabs>
        <w:rPr>
          <w:sz w:val="24"/>
          <w:szCs w:val="24"/>
        </w:rPr>
      </w:pPr>
      <w:r w:rsidRPr="0022588B">
        <w:rPr>
          <w:sz w:val="24"/>
          <w:szCs w:val="24"/>
        </w:rPr>
        <w:tab/>
      </w:r>
    </w:p>
    <w:p w14:paraId="596AAB95" w14:textId="77777777" w:rsidR="00795D15" w:rsidRPr="0022588B" w:rsidRDefault="00795D15" w:rsidP="00795D15">
      <w:pPr>
        <w:pStyle w:val="Odstavecseseznamem"/>
        <w:numPr>
          <w:ilvl w:val="0"/>
          <w:numId w:val="33"/>
        </w:numPr>
        <w:tabs>
          <w:tab w:val="left" w:pos="496"/>
        </w:tabs>
        <w:kinsoku w:val="0"/>
        <w:overflowPunct w:val="0"/>
        <w:spacing w:before="1"/>
      </w:pPr>
      <w:r w:rsidRPr="0022588B">
        <w:t>Bytové věci (s výjimkou věcí s cizím prvkem):</w:t>
      </w:r>
    </w:p>
    <w:p w14:paraId="6C4556C8" w14:textId="77777777" w:rsidR="00795D15" w:rsidRPr="0022588B" w:rsidRDefault="00795D15" w:rsidP="00795D15">
      <w:pPr>
        <w:pStyle w:val="Zkladntext"/>
        <w:kinsoku w:val="0"/>
        <w:overflowPunct w:val="0"/>
        <w:spacing w:before="10"/>
        <w:ind w:left="255" w:right="1131"/>
        <w:jc w:val="both"/>
      </w:pPr>
      <w:r w:rsidRPr="0022588B">
        <w:t>věci nájmu bytu podle právní úpravy účinné do 31. 12. 2013; nájmu k zajištění bytových potřeb podle právní úpravy účinné od 1. 1. 2014 a služeb s tím spojených, včetně sporů mezi družstvy a jejich členy, příp. bývalými členy, jejichž předmětem jsou užívací práva k bytům a nebytovým prostorám užívaným k neobchodním účelům podle právní úpravy účinné do 31. 12. 2013 a jejichž předmětem je zajištění bytových potřeb a práva k prostorům sloužícím nikoli k podnikání podle právní úpravy účinné od 1. 1. 2014.</w:t>
      </w:r>
    </w:p>
    <w:p w14:paraId="3B1F26D3" w14:textId="77777777" w:rsidR="00795D15" w:rsidRPr="0022588B" w:rsidRDefault="00795D15" w:rsidP="00795D15">
      <w:pPr>
        <w:tabs>
          <w:tab w:val="left" w:pos="5265"/>
        </w:tabs>
        <w:sectPr w:rsidR="00795D15" w:rsidRPr="0022588B">
          <w:pgSz w:w="16850" w:h="11920" w:orient="landscape"/>
          <w:pgMar w:top="1000" w:right="280" w:bottom="280" w:left="1160" w:header="520" w:footer="0" w:gutter="0"/>
          <w:cols w:space="708"/>
          <w:noEndnote/>
        </w:sectPr>
      </w:pPr>
      <w:r w:rsidRPr="0022588B">
        <w:tab/>
      </w:r>
    </w:p>
    <w:p w14:paraId="35214358" w14:textId="77777777" w:rsidR="00795D15" w:rsidRPr="0022588B" w:rsidRDefault="00795D15" w:rsidP="00795D15">
      <w:pPr>
        <w:pStyle w:val="Odstavecseseznamem"/>
        <w:numPr>
          <w:ilvl w:val="0"/>
          <w:numId w:val="33"/>
        </w:numPr>
        <w:tabs>
          <w:tab w:val="left" w:pos="496"/>
        </w:tabs>
        <w:kinsoku w:val="0"/>
        <w:overflowPunct w:val="0"/>
        <w:spacing w:line="269" w:lineRule="exact"/>
      </w:pPr>
      <w:r w:rsidRPr="0022588B">
        <w:lastRenderedPageBreak/>
        <w:t>Rodinné věci (s výjimkou věcí s cizím prvkem):</w:t>
      </w:r>
    </w:p>
    <w:p w14:paraId="582166E0" w14:textId="77777777" w:rsidR="00795D15" w:rsidRPr="0022588B" w:rsidRDefault="00795D15" w:rsidP="00795D15">
      <w:pPr>
        <w:pStyle w:val="Zkladntext"/>
        <w:kinsoku w:val="0"/>
        <w:overflowPunct w:val="0"/>
        <w:ind w:left="255" w:right="1129"/>
        <w:jc w:val="both"/>
      </w:pPr>
      <w:r w:rsidRPr="0022588B">
        <w:t xml:space="preserve">věci projednávané ve sporném řízení podle zákona o rodině a předběžná opatření podle § </w:t>
      </w:r>
      <w:proofErr w:type="spellStart"/>
      <w:r w:rsidRPr="0022588B">
        <w:t>76b</w:t>
      </w:r>
      <w:proofErr w:type="spellEnd"/>
      <w:r w:rsidRPr="0022588B">
        <w:t xml:space="preserve"> o. s. ř. podle právní úpravy účinné do 31. 12. 2013; věci předběžného řízení ve věcech ochrany proti domácímu násilí, určení a popření rodičovství, statusové věci manželské a partnerské, vyživovací povinnosti ke zletilým osobám a věci výživného a zajištění úhrady některých nákladů neprovdané matce podle právní úpravy účinné od 1. 1. 2014.</w:t>
      </w:r>
    </w:p>
    <w:p w14:paraId="14748C66" w14:textId="77777777" w:rsidR="00795D15" w:rsidRPr="0022588B" w:rsidRDefault="00795D15" w:rsidP="00795D15">
      <w:pPr>
        <w:pStyle w:val="Odstavecseseznamem"/>
        <w:numPr>
          <w:ilvl w:val="0"/>
          <w:numId w:val="33"/>
        </w:numPr>
        <w:tabs>
          <w:tab w:val="left" w:pos="530"/>
        </w:tabs>
        <w:kinsoku w:val="0"/>
        <w:overflowPunct w:val="0"/>
        <w:spacing w:before="240" w:line="269" w:lineRule="exact"/>
        <w:ind w:left="527" w:hanging="272"/>
      </w:pPr>
      <w:r w:rsidRPr="0022588B">
        <w:t>Exekuce (s výjimkou věcí s cizím</w:t>
      </w:r>
      <w:r w:rsidRPr="0022588B">
        <w:rPr>
          <w:spacing w:val="-11"/>
        </w:rPr>
        <w:t xml:space="preserve"> </w:t>
      </w:r>
      <w:r w:rsidRPr="0022588B">
        <w:t>prvkem):</w:t>
      </w:r>
    </w:p>
    <w:p w14:paraId="563AE38B" w14:textId="77777777" w:rsidR="00795D15" w:rsidRPr="0022588B" w:rsidRDefault="00795D15" w:rsidP="00795D15">
      <w:pPr>
        <w:pStyle w:val="Zkladntext"/>
        <w:kinsoku w:val="0"/>
        <w:overflowPunct w:val="0"/>
        <w:ind w:left="255" w:right="1131"/>
        <w:jc w:val="both"/>
      </w:pPr>
      <w:r w:rsidRPr="0022588B">
        <w:t>věci výkonu rozhodnutí podle § 251 a násl. o. s. ř. a exekuce vedené podle exekučního řádu včetně výkonu rozhodnutí ve věcech výživného nezletilého dítěte a věci, v nichž se aplikují ustanovení občanského soudního řádu a exekučního řádu při zpeněžování majetku.</w:t>
      </w:r>
    </w:p>
    <w:p w14:paraId="2C383812" w14:textId="77777777" w:rsidR="00795D15" w:rsidRPr="0022588B" w:rsidRDefault="00795D15" w:rsidP="00795D15">
      <w:pPr>
        <w:pStyle w:val="Odstavecseseznamem"/>
        <w:numPr>
          <w:ilvl w:val="0"/>
          <w:numId w:val="33"/>
        </w:numPr>
        <w:tabs>
          <w:tab w:val="left" w:pos="520"/>
        </w:tabs>
        <w:kinsoku w:val="0"/>
        <w:overflowPunct w:val="0"/>
        <w:spacing w:before="200" w:line="269" w:lineRule="exact"/>
        <w:ind w:left="521" w:hanging="266"/>
      </w:pPr>
      <w:r w:rsidRPr="0022588B">
        <w:t>Všeobecné věci (s výjimkou věcí s cizím</w:t>
      </w:r>
      <w:r w:rsidRPr="0022588B">
        <w:rPr>
          <w:spacing w:val="-6"/>
        </w:rPr>
        <w:t xml:space="preserve"> </w:t>
      </w:r>
      <w:r w:rsidRPr="0022588B">
        <w:t>prvkem):</w:t>
      </w:r>
    </w:p>
    <w:p w14:paraId="03CBC596" w14:textId="77777777" w:rsidR="00795D15" w:rsidRPr="0022588B" w:rsidRDefault="00795D15" w:rsidP="00795D15">
      <w:pPr>
        <w:pStyle w:val="Zkladntext"/>
        <w:kinsoku w:val="0"/>
        <w:overflowPunct w:val="0"/>
        <w:ind w:left="255" w:right="1131"/>
        <w:jc w:val="both"/>
      </w:pPr>
      <w:r w:rsidRPr="0022588B">
        <w:t>všechny ostatní věci, které nespadají do oborů uvedených pod písmeny a) až e) a uvedených v bodě 2 A) písm. a) až f) občanskoprávního odvolacího úseku – pracoviště v Ostravě.</w:t>
      </w:r>
    </w:p>
    <w:p w14:paraId="3B67C410" w14:textId="77777777" w:rsidR="00795D15" w:rsidRPr="0022588B" w:rsidRDefault="00795D15" w:rsidP="00795D15">
      <w:pPr>
        <w:pStyle w:val="Zkladntext"/>
        <w:kinsoku w:val="0"/>
        <w:overflowPunct w:val="0"/>
        <w:spacing w:before="240"/>
        <w:ind w:left="142" w:right="1134"/>
        <w:jc w:val="both"/>
      </w:pPr>
      <w:r w:rsidRPr="0022588B">
        <w:t xml:space="preserve">B) Obory působnosti pro rozhodování o opravných prostředcích </w:t>
      </w:r>
      <w:r w:rsidRPr="0022588B">
        <w:rPr>
          <w:spacing w:val="5"/>
        </w:rPr>
        <w:t xml:space="preserve">proti </w:t>
      </w:r>
      <w:r w:rsidRPr="0022588B">
        <w:rPr>
          <w:spacing w:val="8"/>
        </w:rPr>
        <w:t xml:space="preserve">rozhodnutím </w:t>
      </w:r>
      <w:r w:rsidRPr="0022588B">
        <w:t>Okresních soudů v Jeseníku, Olomouci, Přerově, Šumperku a Vsetíně (rejstříky Co); pro rozhodování ve věcech výše uvedených okresních soudů o návrzích na přikázání věci podle § 12 a § 105 odst. 3 o. s. ř., o tom, zda je soudce</w:t>
      </w:r>
      <w:r w:rsidRPr="0022588B">
        <w:rPr>
          <w:spacing w:val="-4"/>
        </w:rPr>
        <w:t xml:space="preserve"> </w:t>
      </w:r>
      <w:r w:rsidRPr="0022588B">
        <w:t>vyloučen</w:t>
      </w:r>
      <w:r w:rsidRPr="0022588B">
        <w:rPr>
          <w:spacing w:val="-4"/>
        </w:rPr>
        <w:t xml:space="preserve"> </w:t>
      </w:r>
      <w:r w:rsidRPr="0022588B">
        <w:t>podle</w:t>
      </w:r>
      <w:r w:rsidRPr="0022588B">
        <w:rPr>
          <w:spacing w:val="-4"/>
        </w:rPr>
        <w:t xml:space="preserve"> </w:t>
      </w:r>
      <w:r w:rsidRPr="0022588B">
        <w:t>§</w:t>
      </w:r>
      <w:r w:rsidRPr="0022588B">
        <w:rPr>
          <w:spacing w:val="-3"/>
        </w:rPr>
        <w:t xml:space="preserve"> </w:t>
      </w:r>
      <w:r w:rsidRPr="0022588B">
        <w:t>16</w:t>
      </w:r>
      <w:r w:rsidRPr="0022588B">
        <w:rPr>
          <w:spacing w:val="-5"/>
        </w:rPr>
        <w:t xml:space="preserve"> </w:t>
      </w:r>
      <w:r w:rsidRPr="0022588B">
        <w:t>odst.</w:t>
      </w:r>
      <w:r w:rsidRPr="0022588B">
        <w:rPr>
          <w:spacing w:val="-4"/>
        </w:rPr>
        <w:t xml:space="preserve"> </w:t>
      </w:r>
      <w:r w:rsidRPr="0022588B">
        <w:t>1</w:t>
      </w:r>
      <w:r w:rsidRPr="0022588B">
        <w:rPr>
          <w:spacing w:val="-1"/>
        </w:rPr>
        <w:t xml:space="preserve"> </w:t>
      </w:r>
      <w:r w:rsidRPr="0022588B">
        <w:t>o.</w:t>
      </w:r>
      <w:r w:rsidRPr="0022588B">
        <w:rPr>
          <w:spacing w:val="-2"/>
        </w:rPr>
        <w:t xml:space="preserve"> </w:t>
      </w:r>
      <w:r w:rsidRPr="0022588B">
        <w:t>s.</w:t>
      </w:r>
      <w:r w:rsidRPr="0022588B">
        <w:rPr>
          <w:spacing w:val="-4"/>
        </w:rPr>
        <w:t xml:space="preserve"> </w:t>
      </w:r>
      <w:r w:rsidRPr="0022588B">
        <w:t>ř.,</w:t>
      </w:r>
      <w:r w:rsidRPr="0022588B">
        <w:rPr>
          <w:spacing w:val="-5"/>
        </w:rPr>
        <w:t xml:space="preserve"> </w:t>
      </w:r>
      <w:r w:rsidRPr="0022588B">
        <w:t>o</w:t>
      </w:r>
      <w:r w:rsidRPr="0022588B">
        <w:rPr>
          <w:spacing w:val="-2"/>
        </w:rPr>
        <w:t xml:space="preserve"> </w:t>
      </w:r>
      <w:r w:rsidRPr="0022588B">
        <w:t>přenesení</w:t>
      </w:r>
      <w:r w:rsidRPr="0022588B">
        <w:rPr>
          <w:spacing w:val="-4"/>
        </w:rPr>
        <w:t xml:space="preserve"> </w:t>
      </w:r>
      <w:r w:rsidRPr="0022588B">
        <w:t>příslušnosti</w:t>
      </w:r>
      <w:r w:rsidRPr="0022588B">
        <w:rPr>
          <w:spacing w:val="-2"/>
        </w:rPr>
        <w:t xml:space="preserve"> </w:t>
      </w:r>
      <w:r w:rsidRPr="0022588B">
        <w:t>dle</w:t>
      </w:r>
      <w:r w:rsidRPr="0022588B">
        <w:rPr>
          <w:spacing w:val="-3"/>
        </w:rPr>
        <w:t xml:space="preserve"> </w:t>
      </w:r>
      <w:r w:rsidRPr="0022588B">
        <w:t>§</w:t>
      </w:r>
      <w:r w:rsidRPr="0022588B">
        <w:rPr>
          <w:spacing w:val="-4"/>
        </w:rPr>
        <w:t xml:space="preserve"> </w:t>
      </w:r>
      <w:r w:rsidRPr="0022588B">
        <w:t>5</w:t>
      </w:r>
      <w:r w:rsidRPr="0022588B">
        <w:rPr>
          <w:spacing w:val="-4"/>
        </w:rPr>
        <w:t xml:space="preserve"> </w:t>
      </w:r>
      <w:r w:rsidRPr="0022588B">
        <w:t>zákona</w:t>
      </w:r>
      <w:r w:rsidRPr="0022588B">
        <w:rPr>
          <w:spacing w:val="-4"/>
        </w:rPr>
        <w:t xml:space="preserve"> </w:t>
      </w:r>
      <w:r w:rsidRPr="0022588B">
        <w:t>č.</w:t>
      </w:r>
      <w:r w:rsidRPr="0022588B">
        <w:rPr>
          <w:spacing w:val="-4"/>
        </w:rPr>
        <w:t xml:space="preserve"> </w:t>
      </w:r>
      <w:r w:rsidRPr="0022588B">
        <w:t>292/2013</w:t>
      </w:r>
      <w:r w:rsidRPr="0022588B">
        <w:rPr>
          <w:spacing w:val="-4"/>
        </w:rPr>
        <w:t xml:space="preserve"> </w:t>
      </w:r>
      <w:r w:rsidRPr="0022588B">
        <w:t>Sb.,</w:t>
      </w:r>
      <w:r w:rsidRPr="0022588B">
        <w:rPr>
          <w:spacing w:val="-5"/>
        </w:rPr>
        <w:t xml:space="preserve"> </w:t>
      </w:r>
      <w:r w:rsidRPr="0022588B">
        <w:t>o</w:t>
      </w:r>
      <w:r w:rsidRPr="0022588B">
        <w:rPr>
          <w:spacing w:val="-4"/>
        </w:rPr>
        <w:t xml:space="preserve"> </w:t>
      </w:r>
      <w:r w:rsidRPr="0022588B">
        <w:t>zvláštních</w:t>
      </w:r>
      <w:r w:rsidRPr="0022588B">
        <w:rPr>
          <w:spacing w:val="-5"/>
        </w:rPr>
        <w:t xml:space="preserve"> </w:t>
      </w:r>
      <w:r w:rsidRPr="0022588B">
        <w:t>řízeních</w:t>
      </w:r>
      <w:r w:rsidRPr="0022588B">
        <w:rPr>
          <w:spacing w:val="-5"/>
        </w:rPr>
        <w:t xml:space="preserve"> </w:t>
      </w:r>
      <w:r w:rsidRPr="0022588B">
        <w:t>soudních,</w:t>
      </w:r>
      <w:r w:rsidRPr="0022588B">
        <w:rPr>
          <w:spacing w:val="-4"/>
        </w:rPr>
        <w:t xml:space="preserve"> </w:t>
      </w:r>
      <w:r w:rsidRPr="0022588B">
        <w:t>a</w:t>
      </w:r>
      <w:r w:rsidRPr="0022588B">
        <w:rPr>
          <w:spacing w:val="-4"/>
        </w:rPr>
        <w:t xml:space="preserve"> </w:t>
      </w:r>
      <w:r w:rsidRPr="0022588B">
        <w:t>podle</w:t>
      </w:r>
      <w:r w:rsidRPr="0022588B">
        <w:rPr>
          <w:spacing w:val="-3"/>
        </w:rPr>
        <w:t xml:space="preserve"> </w:t>
      </w:r>
      <w:r w:rsidRPr="0022588B">
        <w:t>§</w:t>
      </w:r>
      <w:r w:rsidRPr="0022588B">
        <w:rPr>
          <w:spacing w:val="-4"/>
        </w:rPr>
        <w:t xml:space="preserve"> </w:t>
      </w:r>
      <w:r w:rsidRPr="0022588B">
        <w:t>252</w:t>
      </w:r>
      <w:r w:rsidRPr="0022588B">
        <w:rPr>
          <w:spacing w:val="-4"/>
        </w:rPr>
        <w:t xml:space="preserve"> </w:t>
      </w:r>
      <w:r w:rsidRPr="0022588B">
        <w:t>odst.</w:t>
      </w:r>
      <w:r w:rsidRPr="0022588B">
        <w:rPr>
          <w:spacing w:val="-4"/>
        </w:rPr>
        <w:t xml:space="preserve"> </w:t>
      </w:r>
      <w:r w:rsidRPr="0022588B">
        <w:t xml:space="preserve">5 o. s. ř. (rejstříky </w:t>
      </w:r>
      <w:proofErr w:type="spellStart"/>
      <w:r w:rsidRPr="0022588B">
        <w:t>Nc</w:t>
      </w:r>
      <w:proofErr w:type="spellEnd"/>
      <w:r w:rsidRPr="0022588B">
        <w:t>); pro rozhodování ve věcech výše uvedených okresních soudů o návrzích na určení lhůty k provedení procesního úkonu v těchto věcech (rejstříky UL):</w:t>
      </w:r>
    </w:p>
    <w:p w14:paraId="16D978F9" w14:textId="77777777" w:rsidR="00795D15" w:rsidRPr="0022588B" w:rsidRDefault="00795D15" w:rsidP="00795D15">
      <w:pPr>
        <w:pStyle w:val="Odstavecseseznamem"/>
        <w:numPr>
          <w:ilvl w:val="0"/>
          <w:numId w:val="55"/>
        </w:numPr>
        <w:tabs>
          <w:tab w:val="left" w:pos="496"/>
        </w:tabs>
        <w:kinsoku w:val="0"/>
        <w:overflowPunct w:val="0"/>
        <w:spacing w:before="240" w:line="269" w:lineRule="exact"/>
        <w:ind w:left="493" w:hanging="238"/>
      </w:pPr>
      <w:r w:rsidRPr="0022588B">
        <w:t>Opatrovnické věci (s výjimkou věcí s cizím</w:t>
      </w:r>
      <w:r w:rsidRPr="0022588B">
        <w:rPr>
          <w:spacing w:val="-34"/>
        </w:rPr>
        <w:t xml:space="preserve"> </w:t>
      </w:r>
      <w:r w:rsidRPr="0022588B">
        <w:t>prvkem):</w:t>
      </w:r>
    </w:p>
    <w:p w14:paraId="3002B629" w14:textId="77777777" w:rsidR="00795D15" w:rsidRPr="0022588B" w:rsidRDefault="00795D15" w:rsidP="00795D15">
      <w:pPr>
        <w:pStyle w:val="Zkladntext"/>
        <w:kinsoku w:val="0"/>
        <w:overflowPunct w:val="0"/>
        <w:ind w:left="255" w:right="1129"/>
        <w:jc w:val="both"/>
      </w:pPr>
      <w:r w:rsidRPr="0022588B">
        <w:t>věci péče o nezletilé, o povolení uzavřít manželství, vyslovení přípustnosti převzetí nebo držení ve zdravotním ústavu (ústavu zdravotnické péče), osvojení; věci opatrovnické, způsobilosti k právním úkonům, prohlášení za mrtvého, určení data narození nebo úmrtí podle právní úpravy účinné do 31. 12. 2013; podpůrná opatření, svéprávnosti, nezvěstnosti, smrti, přivolení k zásahu do integrity, předběžné úpravy poměrů nezletilého dítěte, výkon rozhodnutí o předběžné úpravě poměrů nezletilého dítěte a výkon rozhodnutí o péči o nezletilé děti podle právní úpravy účinné od 1. 1. 2014, určení a popření rodičovství podle právní úpravy účinné od 1. 1. 2014.</w:t>
      </w:r>
    </w:p>
    <w:p w14:paraId="7313043B" w14:textId="77777777" w:rsidR="00795D15" w:rsidRPr="0022588B" w:rsidRDefault="00795D15" w:rsidP="00795D15">
      <w:pPr>
        <w:pStyle w:val="Zkladntext"/>
        <w:kinsoku w:val="0"/>
        <w:overflowPunct w:val="0"/>
        <w:ind w:left="255" w:right="1129"/>
        <w:jc w:val="both"/>
      </w:pPr>
    </w:p>
    <w:p w14:paraId="3B963442" w14:textId="77777777" w:rsidR="00795D15" w:rsidRPr="0022588B" w:rsidRDefault="00795D15" w:rsidP="00795D15">
      <w:pPr>
        <w:pStyle w:val="Zkladntext"/>
        <w:numPr>
          <w:ilvl w:val="0"/>
          <w:numId w:val="55"/>
        </w:numPr>
        <w:kinsoku w:val="0"/>
        <w:overflowPunct w:val="0"/>
        <w:ind w:right="1129"/>
        <w:jc w:val="both"/>
      </w:pPr>
      <w:r w:rsidRPr="0022588B">
        <w:t>Rodinné věci (s výjimkou věcí s cizím prvkem):</w:t>
      </w:r>
    </w:p>
    <w:p w14:paraId="0C5FA651" w14:textId="77777777" w:rsidR="00795D15" w:rsidRPr="0022588B" w:rsidRDefault="00795D15" w:rsidP="00795D15">
      <w:pPr>
        <w:pStyle w:val="Zkladntext"/>
        <w:kinsoku w:val="0"/>
        <w:overflowPunct w:val="0"/>
        <w:ind w:left="255" w:right="1129"/>
        <w:jc w:val="both"/>
      </w:pPr>
      <w:r w:rsidRPr="0022588B">
        <w:t xml:space="preserve"> určení a popření rodičovství. </w:t>
      </w:r>
    </w:p>
    <w:p w14:paraId="4C7C18D6" w14:textId="77777777" w:rsidR="00795D15" w:rsidRPr="0022588B" w:rsidRDefault="00795D15" w:rsidP="00795D15">
      <w:pPr>
        <w:pStyle w:val="Zkladntext"/>
        <w:kinsoku w:val="0"/>
        <w:overflowPunct w:val="0"/>
        <w:ind w:right="1129"/>
        <w:jc w:val="both"/>
      </w:pPr>
      <w:r w:rsidRPr="0022588B">
        <w:t xml:space="preserve">C) Pro posouzení, o jakou odvolací agendu se jedná, je ve sporných případech rozhodující právní posouzení věci okresním soudem, není-li to možné, vychází se z údajů v odvolání, popřípadě v žalobě nebo jiném návrhu na zahájení řízení. U věcí s cizím prvkem je rozhodující existence cizího prvku ke dni nápadu věci u krajského soudu nebo okolnost, že je po zahájení odvolacího </w:t>
      </w:r>
      <w:r w:rsidRPr="0022588B">
        <w:rPr>
          <w:spacing w:val="-3"/>
        </w:rPr>
        <w:t xml:space="preserve">řízení </w:t>
      </w:r>
      <w:r w:rsidRPr="0022588B">
        <w:t>navrhován vstup cizího účastníka do řízení. Námitku mylného zápisu do soudního oddělení lze uplatnit do 3 měsíců od nápadu věci a nebyl-li v ní dosud učiněn žádný úkon, s výjimkou úkonu směřujícího k posouzení důvodnosti takové námitky. Jinak platí, že věc bude nadále vyřizována soudním oddělením, do kterého byla zapsána a které je tak nadále k jejímu vyřízení příslušné, a to i v případě dalšího předložení věci odvolacímu soudu. O námitkách mylného zápisu rozhoduje předseda nebo příslušný místopředseda krajského</w:t>
      </w:r>
      <w:r w:rsidRPr="0022588B">
        <w:rPr>
          <w:spacing w:val="-4"/>
        </w:rPr>
        <w:t xml:space="preserve"> </w:t>
      </w:r>
      <w:r w:rsidRPr="0022588B">
        <w:t>soudu.</w:t>
      </w:r>
    </w:p>
    <w:p w14:paraId="4FD1B869" w14:textId="77777777" w:rsidR="00795D15" w:rsidRPr="0022588B" w:rsidRDefault="00795D15" w:rsidP="00795D15">
      <w:pPr>
        <w:pStyle w:val="Odstavecseseznamem"/>
        <w:numPr>
          <w:ilvl w:val="0"/>
          <w:numId w:val="34"/>
        </w:numPr>
        <w:tabs>
          <w:tab w:val="left" w:pos="386"/>
        </w:tabs>
        <w:kinsoku w:val="0"/>
        <w:overflowPunct w:val="0"/>
        <w:spacing w:before="240"/>
        <w:ind w:left="386" w:right="1236" w:hanging="102"/>
      </w:pPr>
      <w:r w:rsidRPr="0022588B">
        <w:rPr>
          <w:u w:val="single"/>
        </w:rPr>
        <w:t>Pravidla pro přidělování věcí do jednotlivých soudních</w:t>
      </w:r>
      <w:r w:rsidRPr="0022588B">
        <w:rPr>
          <w:spacing w:val="-5"/>
          <w:u w:val="single"/>
        </w:rPr>
        <w:t xml:space="preserve"> </w:t>
      </w:r>
      <w:r w:rsidRPr="0022588B">
        <w:rPr>
          <w:u w:val="single"/>
        </w:rPr>
        <w:t>oddělení</w:t>
      </w:r>
    </w:p>
    <w:p w14:paraId="3B9C78D9" w14:textId="77777777" w:rsidR="00795D15" w:rsidRPr="0022588B" w:rsidRDefault="00795D15" w:rsidP="00795D15">
      <w:pPr>
        <w:pStyle w:val="Odstavecseseznamem"/>
        <w:numPr>
          <w:ilvl w:val="1"/>
          <w:numId w:val="34"/>
        </w:numPr>
        <w:tabs>
          <w:tab w:val="left" w:pos="499"/>
        </w:tabs>
        <w:kinsoku w:val="0"/>
        <w:overflowPunct w:val="0"/>
        <w:spacing w:before="120"/>
        <w:ind w:left="255" w:right="1235" w:firstLine="0"/>
        <w:jc w:val="both"/>
      </w:pPr>
      <w:r w:rsidRPr="0022588B">
        <w:t xml:space="preserve">Věci se do jednotlivých oddělení přidělují kolujícím způsobem podle pořadí jejich nápadu (napadne-li zároveň více věcí, stanoví se </w:t>
      </w:r>
      <w:r w:rsidRPr="0022588B">
        <w:lastRenderedPageBreak/>
        <w:t>pořadí jejich nápadu podle  běžného čísla rejstříku vyplývající ze spisové značky okresního soudu  od  spisu s nejnižším běžným číslem rejstříku po spis s nejvyšším  běžným číslem   rejstříku; je-li v tomto případě stejné běžné číslo rejstříku, stanoví se pořadí nápadu těchto věcí podle číselného označení soudního oddělení  okresního soudu od spisu s nejnižším číselným označením soudního oddělení po spis s nejvyšším číselným označením soudního oddělení),</w:t>
      </w:r>
      <w:r w:rsidRPr="0022588B">
        <w:rPr>
          <w:spacing w:val="-18"/>
        </w:rPr>
        <w:t xml:space="preserve"> </w:t>
      </w:r>
      <w:r w:rsidRPr="0022588B">
        <w:t xml:space="preserve"> počínaje oddělením s nejnižším číselným označením </w:t>
      </w:r>
      <w:r w:rsidRPr="0022588B">
        <w:rPr>
          <w:spacing w:val="-7"/>
        </w:rPr>
        <w:t xml:space="preserve">při </w:t>
      </w:r>
      <w:r w:rsidRPr="0022588B">
        <w:t xml:space="preserve">zohlednění specializací a všeobecné věci podle klíče stanoveného pod písmenem g), přičemž se započtou věci již přidělené podle dalších specializací těchto oddělení. Kolující systém se uplatní pro každý z rejstříků Co, </w:t>
      </w:r>
      <w:proofErr w:type="spellStart"/>
      <w:r w:rsidRPr="0022588B">
        <w:t>Nc</w:t>
      </w:r>
      <w:proofErr w:type="spellEnd"/>
      <w:r w:rsidRPr="0022588B">
        <w:t xml:space="preserve"> </w:t>
      </w:r>
      <w:r w:rsidRPr="0022588B">
        <w:rPr>
          <w:spacing w:val="6"/>
        </w:rPr>
        <w:t xml:space="preserve">a UL </w:t>
      </w:r>
      <w:r w:rsidRPr="0022588B">
        <w:t xml:space="preserve">vedených pro jednotlivá oddělení dle oboru působnosti, tj. 40 Co, 69 Co, 70 Co, 75 Co, 40 </w:t>
      </w:r>
      <w:proofErr w:type="spellStart"/>
      <w:r w:rsidRPr="0022588B">
        <w:t>Nc</w:t>
      </w:r>
      <w:proofErr w:type="spellEnd"/>
      <w:r w:rsidRPr="0022588B">
        <w:t xml:space="preserve">, 69 </w:t>
      </w:r>
      <w:proofErr w:type="spellStart"/>
      <w:r w:rsidRPr="0022588B">
        <w:t>Nc</w:t>
      </w:r>
      <w:proofErr w:type="spellEnd"/>
      <w:r w:rsidRPr="0022588B">
        <w:t xml:space="preserve">, 70 </w:t>
      </w:r>
      <w:proofErr w:type="spellStart"/>
      <w:r w:rsidRPr="0022588B">
        <w:t>Nc</w:t>
      </w:r>
      <w:proofErr w:type="spellEnd"/>
      <w:r w:rsidRPr="0022588B">
        <w:t xml:space="preserve">, 75 </w:t>
      </w:r>
      <w:proofErr w:type="spellStart"/>
      <w:r w:rsidRPr="0022588B">
        <w:t>Nc</w:t>
      </w:r>
      <w:proofErr w:type="spellEnd"/>
      <w:r w:rsidRPr="0022588B">
        <w:t>, 40 UL, 69 UL, 70 UL a 75</w:t>
      </w:r>
      <w:r w:rsidRPr="0022588B">
        <w:rPr>
          <w:spacing w:val="-12"/>
        </w:rPr>
        <w:t xml:space="preserve"> </w:t>
      </w:r>
      <w:r w:rsidRPr="0022588B">
        <w:t>UL.</w:t>
      </w:r>
    </w:p>
    <w:p w14:paraId="7CD4FB77" w14:textId="77777777" w:rsidR="00795D15" w:rsidRPr="0022588B" w:rsidRDefault="00795D15" w:rsidP="00795D15">
      <w:pPr>
        <w:pStyle w:val="Odstavecseseznamem"/>
        <w:numPr>
          <w:ilvl w:val="1"/>
          <w:numId w:val="34"/>
        </w:numPr>
        <w:tabs>
          <w:tab w:val="left" w:pos="508"/>
        </w:tabs>
        <w:kinsoku w:val="0"/>
        <w:overflowPunct w:val="0"/>
        <w:spacing w:before="120"/>
        <w:ind w:left="508" w:right="1235" w:hanging="252"/>
        <w:jc w:val="both"/>
      </w:pPr>
      <w:r w:rsidRPr="0022588B">
        <w:t>Pro přidělení věci, jejímž předmětem je více nároků, z nichž jeden spadá do specializované agendy, je určující tato</w:t>
      </w:r>
      <w:r w:rsidRPr="0022588B">
        <w:rPr>
          <w:spacing w:val="-33"/>
        </w:rPr>
        <w:t xml:space="preserve"> </w:t>
      </w:r>
      <w:r w:rsidRPr="0022588B">
        <w:t>specializace.</w:t>
      </w:r>
    </w:p>
    <w:p w14:paraId="11BFEDE2" w14:textId="77777777" w:rsidR="00795D15" w:rsidRPr="0022588B" w:rsidRDefault="00795D15" w:rsidP="00795D15">
      <w:pPr>
        <w:pStyle w:val="Odstavecseseznamem"/>
        <w:numPr>
          <w:ilvl w:val="1"/>
          <w:numId w:val="34"/>
        </w:numPr>
        <w:tabs>
          <w:tab w:val="left" w:pos="494"/>
        </w:tabs>
        <w:kinsoku w:val="0"/>
        <w:overflowPunct w:val="0"/>
        <w:spacing w:before="120"/>
        <w:ind w:right="1235" w:firstLine="0"/>
        <w:jc w:val="both"/>
      </w:pPr>
      <w:r w:rsidRPr="0022588B">
        <w:t>Věci, v nichž bylo dříve (naposledy) odvolacím soudem rozhodováno, tj. věci zrušené, vrácené soudu prvního stupně bez věcného vyřízení, v nichž byl vydán částečný nebo mezitímní rozsudek, který byl předmětem odvolacího řízení, v nichž bylo vydáno jakékoli usnesení, které bylo předmětem odvolacího</w:t>
      </w:r>
      <w:r w:rsidRPr="0022588B">
        <w:rPr>
          <w:spacing w:val="-7"/>
        </w:rPr>
        <w:t xml:space="preserve"> </w:t>
      </w:r>
      <w:r w:rsidRPr="0022588B">
        <w:t>řízení,</w:t>
      </w:r>
      <w:r w:rsidRPr="0022588B">
        <w:rPr>
          <w:spacing w:val="-6"/>
        </w:rPr>
        <w:t xml:space="preserve"> </w:t>
      </w:r>
      <w:r w:rsidRPr="0022588B">
        <w:t>budou</w:t>
      </w:r>
      <w:r w:rsidRPr="0022588B">
        <w:rPr>
          <w:spacing w:val="-8"/>
        </w:rPr>
        <w:t xml:space="preserve"> </w:t>
      </w:r>
      <w:r w:rsidRPr="0022588B">
        <w:t>přiděleny</w:t>
      </w:r>
      <w:r w:rsidRPr="0022588B">
        <w:rPr>
          <w:spacing w:val="-5"/>
        </w:rPr>
        <w:t xml:space="preserve"> </w:t>
      </w:r>
      <w:r w:rsidRPr="0022588B">
        <w:t>tomu</w:t>
      </w:r>
      <w:r w:rsidRPr="0022588B">
        <w:rPr>
          <w:spacing w:val="-6"/>
        </w:rPr>
        <w:t xml:space="preserve"> </w:t>
      </w:r>
      <w:r w:rsidRPr="0022588B">
        <w:t>oddělení,</w:t>
      </w:r>
      <w:r w:rsidRPr="0022588B">
        <w:rPr>
          <w:spacing w:val="-8"/>
        </w:rPr>
        <w:t xml:space="preserve"> </w:t>
      </w:r>
      <w:r w:rsidRPr="0022588B">
        <w:t>v</w:t>
      </w:r>
      <w:r w:rsidRPr="0022588B">
        <w:rPr>
          <w:spacing w:val="-6"/>
        </w:rPr>
        <w:t xml:space="preserve"> </w:t>
      </w:r>
      <w:r w:rsidRPr="0022588B">
        <w:t>němž</w:t>
      </w:r>
      <w:r w:rsidRPr="0022588B">
        <w:rPr>
          <w:spacing w:val="-5"/>
        </w:rPr>
        <w:t xml:space="preserve"> </w:t>
      </w:r>
      <w:r w:rsidRPr="0022588B">
        <w:t>byly</w:t>
      </w:r>
      <w:r w:rsidRPr="0022588B">
        <w:rPr>
          <w:spacing w:val="-5"/>
        </w:rPr>
        <w:t xml:space="preserve"> </w:t>
      </w:r>
      <w:r w:rsidRPr="0022588B">
        <w:t>dříve</w:t>
      </w:r>
      <w:r w:rsidRPr="0022588B">
        <w:rPr>
          <w:spacing w:val="-5"/>
        </w:rPr>
        <w:t xml:space="preserve"> </w:t>
      </w:r>
      <w:r w:rsidRPr="0022588B">
        <w:t>projednávány,</w:t>
      </w:r>
      <w:r w:rsidRPr="0022588B">
        <w:rPr>
          <w:spacing w:val="-7"/>
        </w:rPr>
        <w:t xml:space="preserve"> </w:t>
      </w:r>
      <w:r w:rsidRPr="0022588B">
        <w:t>bez</w:t>
      </w:r>
      <w:r w:rsidRPr="0022588B">
        <w:rPr>
          <w:spacing w:val="-5"/>
        </w:rPr>
        <w:t xml:space="preserve"> </w:t>
      </w:r>
      <w:r w:rsidRPr="0022588B">
        <w:t>ohledu</w:t>
      </w:r>
      <w:r w:rsidRPr="0022588B">
        <w:rPr>
          <w:spacing w:val="-6"/>
        </w:rPr>
        <w:t xml:space="preserve"> </w:t>
      </w:r>
      <w:r w:rsidRPr="0022588B">
        <w:t>na</w:t>
      </w:r>
      <w:r w:rsidRPr="0022588B">
        <w:rPr>
          <w:spacing w:val="-5"/>
        </w:rPr>
        <w:t xml:space="preserve"> </w:t>
      </w:r>
      <w:r w:rsidRPr="0022588B">
        <w:t>pořadí</w:t>
      </w:r>
      <w:r w:rsidRPr="0022588B">
        <w:rPr>
          <w:spacing w:val="-6"/>
        </w:rPr>
        <w:t xml:space="preserve"> </w:t>
      </w:r>
      <w:r w:rsidRPr="0022588B">
        <w:t>přidělovaných</w:t>
      </w:r>
      <w:r w:rsidRPr="0022588B">
        <w:rPr>
          <w:spacing w:val="-6"/>
        </w:rPr>
        <w:t xml:space="preserve"> </w:t>
      </w:r>
      <w:r w:rsidRPr="0022588B">
        <w:t>věcí</w:t>
      </w:r>
      <w:r w:rsidRPr="0022588B">
        <w:rPr>
          <w:spacing w:val="-6"/>
        </w:rPr>
        <w:t xml:space="preserve"> </w:t>
      </w:r>
      <w:r w:rsidRPr="0022588B">
        <w:t>a</w:t>
      </w:r>
      <w:r w:rsidRPr="0022588B">
        <w:rPr>
          <w:spacing w:val="-5"/>
        </w:rPr>
        <w:t xml:space="preserve"> </w:t>
      </w:r>
      <w:r w:rsidRPr="0022588B">
        <w:t>budou</w:t>
      </w:r>
      <w:r w:rsidRPr="0022588B">
        <w:rPr>
          <w:spacing w:val="-4"/>
        </w:rPr>
        <w:t xml:space="preserve"> </w:t>
      </w:r>
      <w:r w:rsidRPr="0022588B">
        <w:t>–</w:t>
      </w:r>
      <w:r w:rsidRPr="0022588B">
        <w:rPr>
          <w:spacing w:val="-6"/>
        </w:rPr>
        <w:t xml:space="preserve"> </w:t>
      </w:r>
      <w:r w:rsidRPr="0022588B">
        <w:t>s</w:t>
      </w:r>
      <w:r w:rsidRPr="0022588B">
        <w:rPr>
          <w:spacing w:val="-7"/>
        </w:rPr>
        <w:t xml:space="preserve"> </w:t>
      </w:r>
      <w:r w:rsidRPr="0022588B">
        <w:t>výjimkou</w:t>
      </w:r>
      <w:r w:rsidRPr="0022588B">
        <w:rPr>
          <w:spacing w:val="-6"/>
        </w:rPr>
        <w:t xml:space="preserve"> </w:t>
      </w:r>
      <w:r w:rsidRPr="0022588B">
        <w:t>věcí vrácených dříve okresnímu soudu bez věcného vyřízení – zohledněny v dalším kole rozdělování nápadu tak, aby zůstal zachován stejný klíč pro rozdělování</w:t>
      </w:r>
      <w:r w:rsidRPr="0022588B">
        <w:rPr>
          <w:spacing w:val="-2"/>
        </w:rPr>
        <w:t xml:space="preserve"> </w:t>
      </w:r>
      <w:r w:rsidRPr="0022588B">
        <w:t>nápadu.</w:t>
      </w:r>
      <w:r w:rsidRPr="0022588B">
        <w:rPr>
          <w:spacing w:val="-2"/>
        </w:rPr>
        <w:t xml:space="preserve"> </w:t>
      </w:r>
      <w:r w:rsidRPr="0022588B">
        <w:t>Pokud</w:t>
      </w:r>
      <w:r w:rsidRPr="0022588B">
        <w:rPr>
          <w:spacing w:val="-2"/>
        </w:rPr>
        <w:t xml:space="preserve"> </w:t>
      </w:r>
      <w:r w:rsidRPr="0022588B">
        <w:t>bylo</w:t>
      </w:r>
      <w:r w:rsidRPr="0022588B">
        <w:rPr>
          <w:spacing w:val="-3"/>
        </w:rPr>
        <w:t xml:space="preserve"> </w:t>
      </w:r>
      <w:r w:rsidRPr="0022588B">
        <w:t>příslušné</w:t>
      </w:r>
      <w:r w:rsidRPr="0022588B">
        <w:rPr>
          <w:spacing w:val="-1"/>
        </w:rPr>
        <w:t xml:space="preserve"> </w:t>
      </w:r>
      <w:r w:rsidRPr="0022588B">
        <w:t>oddělení</w:t>
      </w:r>
      <w:r w:rsidRPr="0022588B">
        <w:rPr>
          <w:spacing w:val="-2"/>
        </w:rPr>
        <w:t xml:space="preserve"> </w:t>
      </w:r>
      <w:r w:rsidRPr="0022588B">
        <w:t>zrušeno,</w:t>
      </w:r>
      <w:r w:rsidRPr="0022588B">
        <w:rPr>
          <w:spacing w:val="-2"/>
        </w:rPr>
        <w:t xml:space="preserve"> </w:t>
      </w:r>
      <w:r w:rsidRPr="0022588B">
        <w:t>bude</w:t>
      </w:r>
      <w:r w:rsidRPr="0022588B">
        <w:rPr>
          <w:spacing w:val="-2"/>
        </w:rPr>
        <w:t xml:space="preserve"> </w:t>
      </w:r>
      <w:r w:rsidRPr="0022588B">
        <w:t>věc</w:t>
      </w:r>
      <w:r w:rsidRPr="0022588B">
        <w:rPr>
          <w:spacing w:val="-2"/>
        </w:rPr>
        <w:t xml:space="preserve"> </w:t>
      </w:r>
      <w:r w:rsidRPr="0022588B">
        <w:t>přidělena</w:t>
      </w:r>
      <w:r w:rsidRPr="0022588B">
        <w:rPr>
          <w:spacing w:val="-1"/>
        </w:rPr>
        <w:t xml:space="preserve"> </w:t>
      </w:r>
      <w:r w:rsidRPr="0022588B">
        <w:t>v</w:t>
      </w:r>
      <w:r w:rsidRPr="0022588B">
        <w:rPr>
          <w:spacing w:val="-2"/>
        </w:rPr>
        <w:t xml:space="preserve"> </w:t>
      </w:r>
      <w:r w:rsidRPr="0022588B">
        <w:t>rámci</w:t>
      </w:r>
      <w:r w:rsidRPr="0022588B">
        <w:rPr>
          <w:spacing w:val="-2"/>
        </w:rPr>
        <w:t xml:space="preserve"> </w:t>
      </w:r>
      <w:r w:rsidRPr="0022588B">
        <w:t>běžného</w:t>
      </w:r>
      <w:r w:rsidRPr="0022588B">
        <w:rPr>
          <w:spacing w:val="-3"/>
        </w:rPr>
        <w:t xml:space="preserve"> </w:t>
      </w:r>
      <w:r w:rsidRPr="0022588B">
        <w:t>nápadu</w:t>
      </w:r>
      <w:r w:rsidRPr="0022588B">
        <w:rPr>
          <w:spacing w:val="-1"/>
        </w:rPr>
        <w:t xml:space="preserve"> </w:t>
      </w:r>
      <w:r w:rsidRPr="0022588B">
        <w:t>s</w:t>
      </w:r>
      <w:r w:rsidRPr="0022588B">
        <w:rPr>
          <w:spacing w:val="-4"/>
        </w:rPr>
        <w:t xml:space="preserve"> </w:t>
      </w:r>
      <w:r w:rsidRPr="0022588B">
        <w:t>přihlédnutím</w:t>
      </w:r>
      <w:r w:rsidRPr="0022588B">
        <w:rPr>
          <w:spacing w:val="-3"/>
        </w:rPr>
        <w:t xml:space="preserve"> </w:t>
      </w:r>
      <w:r w:rsidRPr="0022588B">
        <w:t>ke</w:t>
      </w:r>
      <w:r w:rsidRPr="0022588B">
        <w:rPr>
          <w:spacing w:val="-2"/>
        </w:rPr>
        <w:t xml:space="preserve"> </w:t>
      </w:r>
      <w:r w:rsidRPr="0022588B">
        <w:t>specializaci</w:t>
      </w:r>
      <w:r w:rsidRPr="0022588B">
        <w:rPr>
          <w:spacing w:val="-28"/>
        </w:rPr>
        <w:t xml:space="preserve"> </w:t>
      </w:r>
      <w:r w:rsidRPr="0022588B">
        <w:t>věci.</w:t>
      </w:r>
    </w:p>
    <w:p w14:paraId="0B15AF14" w14:textId="77777777" w:rsidR="00795D15" w:rsidRPr="0022588B" w:rsidRDefault="00795D15" w:rsidP="00795D15">
      <w:pPr>
        <w:pStyle w:val="Odstavecseseznamem"/>
        <w:numPr>
          <w:ilvl w:val="1"/>
          <w:numId w:val="34"/>
        </w:numPr>
        <w:tabs>
          <w:tab w:val="left" w:pos="494"/>
        </w:tabs>
        <w:kinsoku w:val="0"/>
        <w:overflowPunct w:val="0"/>
        <w:spacing w:before="120"/>
        <w:ind w:right="1235" w:firstLine="0"/>
        <w:jc w:val="both"/>
      </w:pPr>
      <w:r w:rsidRPr="0022588B">
        <w:t xml:space="preserve">Pravidlo uvedené pod písm. c) se neuplatní, pokud se v období od předchozího nápadu věci </w:t>
      </w:r>
      <w:r w:rsidRPr="0022588B">
        <w:rPr>
          <w:spacing w:val="-3"/>
        </w:rPr>
        <w:t xml:space="preserve">změní </w:t>
      </w:r>
      <w:r w:rsidRPr="0022588B">
        <w:t>rozdělení nápadu takových věcí mezi pracoviště Ostrava</w:t>
      </w:r>
      <w:r w:rsidRPr="0022588B">
        <w:rPr>
          <w:spacing w:val="27"/>
        </w:rPr>
        <w:t xml:space="preserve"> </w:t>
      </w:r>
      <w:r w:rsidRPr="0022588B">
        <w:t>a</w:t>
      </w:r>
      <w:r w:rsidRPr="0022588B">
        <w:rPr>
          <w:spacing w:val="28"/>
        </w:rPr>
        <w:t xml:space="preserve"> </w:t>
      </w:r>
      <w:r w:rsidRPr="0022588B">
        <w:t>Olomouc,</w:t>
      </w:r>
      <w:r w:rsidRPr="0022588B">
        <w:rPr>
          <w:spacing w:val="28"/>
        </w:rPr>
        <w:t xml:space="preserve"> </w:t>
      </w:r>
      <w:r w:rsidRPr="0022588B">
        <w:t>nebo</w:t>
      </w:r>
      <w:r w:rsidRPr="0022588B">
        <w:rPr>
          <w:spacing w:val="27"/>
        </w:rPr>
        <w:t xml:space="preserve"> </w:t>
      </w:r>
      <w:r w:rsidRPr="0022588B">
        <w:t>jsou-li</w:t>
      </w:r>
      <w:r w:rsidRPr="0022588B">
        <w:rPr>
          <w:spacing w:val="28"/>
        </w:rPr>
        <w:t xml:space="preserve"> </w:t>
      </w:r>
      <w:r w:rsidRPr="0022588B">
        <w:t>na</w:t>
      </w:r>
      <w:r w:rsidRPr="0022588B">
        <w:rPr>
          <w:spacing w:val="28"/>
        </w:rPr>
        <w:t xml:space="preserve"> </w:t>
      </w:r>
      <w:r w:rsidRPr="0022588B">
        <w:t>rozdíl</w:t>
      </w:r>
      <w:r w:rsidRPr="0022588B">
        <w:rPr>
          <w:spacing w:val="27"/>
        </w:rPr>
        <w:t xml:space="preserve"> </w:t>
      </w:r>
      <w:r w:rsidRPr="0022588B">
        <w:t>od</w:t>
      </w:r>
      <w:r w:rsidRPr="0022588B">
        <w:rPr>
          <w:spacing w:val="27"/>
        </w:rPr>
        <w:t xml:space="preserve"> </w:t>
      </w:r>
      <w:r w:rsidRPr="0022588B">
        <w:t>okamžiku</w:t>
      </w:r>
      <w:r w:rsidRPr="0022588B">
        <w:rPr>
          <w:spacing w:val="27"/>
        </w:rPr>
        <w:t xml:space="preserve"> </w:t>
      </w:r>
      <w:r w:rsidRPr="0022588B">
        <w:t>předchozího</w:t>
      </w:r>
      <w:r w:rsidRPr="0022588B">
        <w:rPr>
          <w:spacing w:val="27"/>
        </w:rPr>
        <w:t xml:space="preserve"> </w:t>
      </w:r>
      <w:r w:rsidRPr="0022588B">
        <w:t>nápadu</w:t>
      </w:r>
      <w:r w:rsidRPr="0022588B">
        <w:rPr>
          <w:spacing w:val="27"/>
        </w:rPr>
        <w:t xml:space="preserve"> </w:t>
      </w:r>
      <w:r w:rsidRPr="0022588B">
        <w:t>věci</w:t>
      </w:r>
      <w:r w:rsidRPr="0022588B">
        <w:rPr>
          <w:spacing w:val="25"/>
        </w:rPr>
        <w:t xml:space="preserve"> </w:t>
      </w:r>
      <w:r w:rsidRPr="0022588B">
        <w:t>důvody</w:t>
      </w:r>
      <w:r w:rsidRPr="0022588B">
        <w:rPr>
          <w:spacing w:val="28"/>
        </w:rPr>
        <w:t xml:space="preserve"> </w:t>
      </w:r>
      <w:r w:rsidRPr="0022588B">
        <w:t>pro</w:t>
      </w:r>
      <w:r w:rsidRPr="0022588B">
        <w:rPr>
          <w:spacing w:val="26"/>
        </w:rPr>
        <w:t xml:space="preserve"> </w:t>
      </w:r>
      <w:r w:rsidRPr="0022588B">
        <w:t>rozhodování</w:t>
      </w:r>
      <w:r w:rsidRPr="0022588B">
        <w:rPr>
          <w:spacing w:val="27"/>
        </w:rPr>
        <w:t xml:space="preserve"> </w:t>
      </w:r>
      <w:r w:rsidRPr="0022588B">
        <w:t>v</w:t>
      </w:r>
      <w:r w:rsidRPr="0022588B">
        <w:rPr>
          <w:spacing w:val="28"/>
        </w:rPr>
        <w:t xml:space="preserve"> </w:t>
      </w:r>
      <w:r w:rsidRPr="0022588B">
        <w:t>oboru</w:t>
      </w:r>
      <w:r w:rsidRPr="0022588B">
        <w:rPr>
          <w:spacing w:val="28"/>
        </w:rPr>
        <w:t xml:space="preserve"> </w:t>
      </w:r>
      <w:r w:rsidRPr="0022588B">
        <w:t>působnosti</w:t>
      </w:r>
      <w:r w:rsidRPr="0022588B">
        <w:rPr>
          <w:spacing w:val="32"/>
        </w:rPr>
        <w:t xml:space="preserve"> </w:t>
      </w:r>
      <w:r w:rsidRPr="0022588B">
        <w:t>„Pracovní</w:t>
      </w:r>
      <w:r w:rsidRPr="0022588B">
        <w:rPr>
          <w:spacing w:val="32"/>
        </w:rPr>
        <w:t xml:space="preserve"> </w:t>
      </w:r>
      <w:proofErr w:type="spellStart"/>
      <w:r w:rsidRPr="0022588B">
        <w:t>věci“„Ochrana</w:t>
      </w:r>
      <w:proofErr w:type="spellEnd"/>
      <w:r w:rsidRPr="0022588B">
        <w:t xml:space="preserve"> osobnosti“, „Obchodní věci“, „Opatrovnické věci s cizím prvkem“, „Exekuce s cizím prvkem“ nebo „Všeobecné věci s cizím prvkem“, změní-li se v oddělení, v němž byla věc dříve projednávána,</w:t>
      </w:r>
      <w:r w:rsidRPr="0022588B">
        <w:rPr>
          <w:spacing w:val="-6"/>
        </w:rPr>
        <w:t xml:space="preserve"> </w:t>
      </w:r>
      <w:r w:rsidRPr="0022588B">
        <w:t>specializace</w:t>
      </w:r>
      <w:r w:rsidRPr="0022588B">
        <w:rPr>
          <w:spacing w:val="-5"/>
        </w:rPr>
        <w:t xml:space="preserve"> </w:t>
      </w:r>
      <w:r w:rsidRPr="0022588B">
        <w:t>tak,</w:t>
      </w:r>
      <w:r w:rsidRPr="0022588B">
        <w:rPr>
          <w:spacing w:val="-6"/>
        </w:rPr>
        <w:t xml:space="preserve"> </w:t>
      </w:r>
      <w:r w:rsidRPr="0022588B">
        <w:t>že</w:t>
      </w:r>
      <w:r w:rsidRPr="0022588B">
        <w:rPr>
          <w:spacing w:val="-3"/>
        </w:rPr>
        <w:t xml:space="preserve"> </w:t>
      </w:r>
      <w:r w:rsidRPr="0022588B">
        <w:t>takové</w:t>
      </w:r>
      <w:r w:rsidRPr="0022588B">
        <w:rPr>
          <w:spacing w:val="-5"/>
        </w:rPr>
        <w:t xml:space="preserve"> </w:t>
      </w:r>
      <w:r w:rsidRPr="0022588B">
        <w:t>věci</w:t>
      </w:r>
      <w:r w:rsidRPr="0022588B">
        <w:rPr>
          <w:spacing w:val="-6"/>
        </w:rPr>
        <w:t xml:space="preserve"> </w:t>
      </w:r>
      <w:r w:rsidRPr="0022588B">
        <w:t>již</w:t>
      </w:r>
      <w:r w:rsidRPr="0022588B">
        <w:rPr>
          <w:spacing w:val="-5"/>
        </w:rPr>
        <w:t xml:space="preserve"> </w:t>
      </w:r>
      <w:r w:rsidRPr="0022588B">
        <w:t>nemá</w:t>
      </w:r>
      <w:r w:rsidRPr="0022588B">
        <w:rPr>
          <w:spacing w:val="-3"/>
        </w:rPr>
        <w:t xml:space="preserve"> </w:t>
      </w:r>
      <w:r w:rsidRPr="0022588B">
        <w:t>rozhodovat,</w:t>
      </w:r>
      <w:r w:rsidRPr="0022588B">
        <w:rPr>
          <w:spacing w:val="-6"/>
        </w:rPr>
        <w:t xml:space="preserve"> </w:t>
      </w:r>
      <w:r w:rsidRPr="0022588B">
        <w:t>avšak</w:t>
      </w:r>
      <w:r w:rsidRPr="0022588B">
        <w:rPr>
          <w:spacing w:val="-3"/>
        </w:rPr>
        <w:t xml:space="preserve"> </w:t>
      </w:r>
      <w:r w:rsidRPr="0022588B">
        <w:t>v</w:t>
      </w:r>
      <w:r w:rsidRPr="0022588B">
        <w:rPr>
          <w:spacing w:val="-5"/>
        </w:rPr>
        <w:t xml:space="preserve"> </w:t>
      </w:r>
      <w:r w:rsidRPr="0022588B">
        <w:t>posledně</w:t>
      </w:r>
      <w:r w:rsidRPr="0022588B">
        <w:rPr>
          <w:spacing w:val="-3"/>
        </w:rPr>
        <w:t xml:space="preserve"> </w:t>
      </w:r>
      <w:r w:rsidRPr="0022588B">
        <w:t>uvedeném</w:t>
      </w:r>
      <w:r w:rsidRPr="0022588B">
        <w:rPr>
          <w:spacing w:val="-4"/>
        </w:rPr>
        <w:t xml:space="preserve"> </w:t>
      </w:r>
      <w:r w:rsidRPr="0022588B">
        <w:t>případě</w:t>
      </w:r>
      <w:r w:rsidRPr="0022588B">
        <w:rPr>
          <w:spacing w:val="-2"/>
        </w:rPr>
        <w:t xml:space="preserve"> </w:t>
      </w:r>
      <w:r w:rsidRPr="0022588B">
        <w:t>se</w:t>
      </w:r>
      <w:r w:rsidRPr="0022588B">
        <w:rPr>
          <w:spacing w:val="-3"/>
        </w:rPr>
        <w:t> </w:t>
      </w:r>
      <w:r w:rsidRPr="0022588B">
        <w:t>pravidlo</w:t>
      </w:r>
      <w:r w:rsidRPr="0022588B">
        <w:rPr>
          <w:spacing w:val="-6"/>
        </w:rPr>
        <w:t xml:space="preserve"> </w:t>
      </w:r>
      <w:r w:rsidRPr="0022588B">
        <w:t>uvedené</w:t>
      </w:r>
      <w:r w:rsidRPr="0022588B">
        <w:rPr>
          <w:spacing w:val="-3"/>
        </w:rPr>
        <w:t xml:space="preserve"> </w:t>
      </w:r>
      <w:r w:rsidRPr="0022588B">
        <w:t>pod</w:t>
      </w:r>
      <w:r w:rsidRPr="0022588B">
        <w:rPr>
          <w:spacing w:val="-6"/>
        </w:rPr>
        <w:t xml:space="preserve"> </w:t>
      </w:r>
      <w:r w:rsidRPr="0022588B">
        <w:t>písm.</w:t>
      </w:r>
      <w:r w:rsidRPr="0022588B">
        <w:rPr>
          <w:spacing w:val="-3"/>
        </w:rPr>
        <w:t xml:space="preserve"> </w:t>
      </w:r>
      <w:r w:rsidRPr="0022588B">
        <w:t>c)</w:t>
      </w:r>
      <w:r w:rsidRPr="0022588B">
        <w:rPr>
          <w:spacing w:val="-4"/>
        </w:rPr>
        <w:t xml:space="preserve"> </w:t>
      </w:r>
      <w:r w:rsidRPr="0022588B">
        <w:t>uplatní</w:t>
      </w:r>
      <w:r w:rsidRPr="0022588B">
        <w:rPr>
          <w:spacing w:val="-3"/>
        </w:rPr>
        <w:t xml:space="preserve"> </w:t>
      </w:r>
      <w:r w:rsidRPr="0022588B">
        <w:t>u</w:t>
      </w:r>
      <w:r w:rsidRPr="0022588B">
        <w:rPr>
          <w:spacing w:val="-3"/>
        </w:rPr>
        <w:t xml:space="preserve"> </w:t>
      </w:r>
      <w:r w:rsidRPr="0022588B">
        <w:t>věcí vrácených dříve okresnímu soudu bez věcného vyřízení a věcí zrušených pro</w:t>
      </w:r>
      <w:r w:rsidRPr="0022588B">
        <w:rPr>
          <w:spacing w:val="-13"/>
        </w:rPr>
        <w:t xml:space="preserve"> </w:t>
      </w:r>
      <w:r w:rsidRPr="0022588B">
        <w:t>nepřezkoumatelnost. Pravidlo uvedené pod písm. c) se rovněž uplatní v případě, pokud se v období od předchozího nápadu věci v oboru působnosti „Opatrovnické věci“ změní rozdělení nápadu takových věcí mezi pracoviště Ostrava a Olomouc, a to u věcí vrácených dříve okresnímu soudu bez věcného vyřízení a věcí zrušených</w:t>
      </w:r>
      <w:r w:rsidRPr="0022588B">
        <w:rPr>
          <w:sz w:val="23"/>
          <w:szCs w:val="23"/>
        </w:rPr>
        <w:t>.</w:t>
      </w:r>
    </w:p>
    <w:p w14:paraId="59EA39AD" w14:textId="77777777" w:rsidR="00795D15" w:rsidRPr="0022588B" w:rsidRDefault="00795D15" w:rsidP="00795D15">
      <w:pPr>
        <w:pStyle w:val="Odstavecseseznamem"/>
        <w:numPr>
          <w:ilvl w:val="1"/>
          <w:numId w:val="34"/>
        </w:numPr>
        <w:tabs>
          <w:tab w:val="left" w:pos="556"/>
        </w:tabs>
        <w:kinsoku w:val="0"/>
        <w:overflowPunct w:val="0"/>
        <w:spacing w:before="120"/>
        <w:ind w:right="1235" w:firstLine="28"/>
        <w:jc w:val="both"/>
      </w:pPr>
      <w:r w:rsidRPr="0022588B">
        <w:t>Věc</w:t>
      </w:r>
      <w:r w:rsidRPr="0022588B">
        <w:rPr>
          <w:spacing w:val="-13"/>
        </w:rPr>
        <w:t xml:space="preserve"> </w:t>
      </w:r>
      <w:r w:rsidRPr="0022588B">
        <w:t>pravomocně</w:t>
      </w:r>
      <w:r w:rsidRPr="0022588B">
        <w:rPr>
          <w:spacing w:val="-12"/>
        </w:rPr>
        <w:t xml:space="preserve"> </w:t>
      </w:r>
      <w:r w:rsidRPr="0022588B">
        <w:t>skončená,</w:t>
      </w:r>
      <w:r w:rsidRPr="0022588B">
        <w:rPr>
          <w:spacing w:val="-14"/>
        </w:rPr>
        <w:t xml:space="preserve"> </w:t>
      </w:r>
      <w:r w:rsidRPr="0022588B">
        <w:t>v</w:t>
      </w:r>
      <w:r w:rsidRPr="0022588B">
        <w:rPr>
          <w:spacing w:val="-13"/>
        </w:rPr>
        <w:t xml:space="preserve"> </w:t>
      </w:r>
      <w:r w:rsidRPr="0022588B">
        <w:t>níž</w:t>
      </w:r>
      <w:r w:rsidRPr="0022588B">
        <w:rPr>
          <w:spacing w:val="-13"/>
        </w:rPr>
        <w:t xml:space="preserve"> </w:t>
      </w:r>
      <w:r w:rsidRPr="0022588B">
        <w:t>bude</w:t>
      </w:r>
      <w:r w:rsidRPr="0022588B">
        <w:rPr>
          <w:spacing w:val="-12"/>
        </w:rPr>
        <w:t xml:space="preserve"> </w:t>
      </w:r>
      <w:r w:rsidRPr="0022588B">
        <w:t>pokračováno</w:t>
      </w:r>
      <w:r w:rsidRPr="0022588B">
        <w:rPr>
          <w:spacing w:val="-17"/>
        </w:rPr>
        <w:t xml:space="preserve"> </w:t>
      </w:r>
      <w:r w:rsidRPr="0022588B">
        <w:t>z</w:t>
      </w:r>
      <w:r w:rsidRPr="0022588B">
        <w:rPr>
          <w:spacing w:val="-12"/>
        </w:rPr>
        <w:t xml:space="preserve"> </w:t>
      </w:r>
      <w:r w:rsidRPr="0022588B">
        <w:t>důvodu</w:t>
      </w:r>
      <w:r w:rsidRPr="0022588B">
        <w:rPr>
          <w:spacing w:val="-13"/>
        </w:rPr>
        <w:t xml:space="preserve"> </w:t>
      </w:r>
      <w:r w:rsidRPr="0022588B">
        <w:t>zrušení</w:t>
      </w:r>
      <w:r w:rsidRPr="0022588B">
        <w:rPr>
          <w:spacing w:val="-14"/>
        </w:rPr>
        <w:t xml:space="preserve"> </w:t>
      </w:r>
      <w:r w:rsidRPr="0022588B">
        <w:t>napadeného</w:t>
      </w:r>
      <w:r w:rsidRPr="0022588B">
        <w:rPr>
          <w:spacing w:val="-13"/>
        </w:rPr>
        <w:t xml:space="preserve"> </w:t>
      </w:r>
      <w:r w:rsidRPr="0022588B">
        <w:t>rozhodnutí</w:t>
      </w:r>
      <w:r w:rsidRPr="0022588B">
        <w:rPr>
          <w:spacing w:val="-14"/>
        </w:rPr>
        <w:t xml:space="preserve"> </w:t>
      </w:r>
      <w:r w:rsidRPr="0022588B">
        <w:t>pro</w:t>
      </w:r>
      <w:r w:rsidRPr="0022588B">
        <w:rPr>
          <w:spacing w:val="-13"/>
        </w:rPr>
        <w:t xml:space="preserve"> </w:t>
      </w:r>
      <w:r w:rsidRPr="0022588B">
        <w:t>zmatečnost,</w:t>
      </w:r>
      <w:r w:rsidRPr="0022588B">
        <w:rPr>
          <w:spacing w:val="-14"/>
        </w:rPr>
        <w:t xml:space="preserve"> </w:t>
      </w:r>
      <w:r w:rsidRPr="0022588B">
        <w:t>na</w:t>
      </w:r>
      <w:r w:rsidRPr="0022588B">
        <w:rPr>
          <w:spacing w:val="-12"/>
        </w:rPr>
        <w:t xml:space="preserve"> </w:t>
      </w:r>
      <w:r w:rsidRPr="0022588B">
        <w:t>základě</w:t>
      </w:r>
      <w:r w:rsidRPr="0022588B">
        <w:rPr>
          <w:spacing w:val="-13"/>
        </w:rPr>
        <w:t xml:space="preserve"> </w:t>
      </w:r>
      <w:r w:rsidRPr="0022588B">
        <w:t>dovolání</w:t>
      </w:r>
      <w:r w:rsidRPr="0022588B">
        <w:rPr>
          <w:spacing w:val="-13"/>
        </w:rPr>
        <w:t xml:space="preserve"> </w:t>
      </w:r>
      <w:r w:rsidRPr="0022588B">
        <w:t>nebo</w:t>
      </w:r>
      <w:r w:rsidRPr="0022588B">
        <w:rPr>
          <w:spacing w:val="-13"/>
        </w:rPr>
        <w:t xml:space="preserve"> </w:t>
      </w:r>
      <w:r w:rsidRPr="0022588B">
        <w:t>rozhodnutí Ústavního soudu, obživne a nově se nezapisuje. Ve věci bude nadále jednat a rozhodovat senát ve stejném oddělení (co se číselného označení týká), jehož rozhodnutí bylo zrušeno. Pokud bylo příslušné oddělení zrušeno bez dalšího, bude věc přidělena v rámci běžného nápadu do oddělení s přihlédnutím ke specializaci</w:t>
      </w:r>
      <w:r w:rsidRPr="0022588B">
        <w:rPr>
          <w:spacing w:val="-4"/>
        </w:rPr>
        <w:t xml:space="preserve"> </w:t>
      </w:r>
      <w:r w:rsidRPr="0022588B">
        <w:t>věci. Věci vrácené dříve okresnímu soudu bez věcného vyřízení se rovněž nově nezapisují.</w:t>
      </w:r>
    </w:p>
    <w:p w14:paraId="09B39085" w14:textId="77777777" w:rsidR="00795D15" w:rsidRPr="0022588B" w:rsidRDefault="00795D15" w:rsidP="00795D15">
      <w:pPr>
        <w:pStyle w:val="Odstavecseseznamem"/>
        <w:numPr>
          <w:ilvl w:val="1"/>
          <w:numId w:val="34"/>
        </w:numPr>
        <w:tabs>
          <w:tab w:val="left" w:pos="504"/>
        </w:tabs>
        <w:kinsoku w:val="0"/>
        <w:overflowPunct w:val="0"/>
        <w:spacing w:before="120"/>
        <w:ind w:left="255" w:right="1235" w:firstLine="0"/>
        <w:jc w:val="both"/>
      </w:pPr>
      <w:r w:rsidRPr="0022588B">
        <w:t xml:space="preserve">Při pracovní neschopnosti soudce zařazeného v oddělení, do něhož napadají věci podle klíče uvedeného pod písm. g), přesahující 3 týdny </w:t>
      </w:r>
      <w:r w:rsidRPr="0022588B">
        <w:rPr>
          <w:spacing w:val="-6"/>
        </w:rPr>
        <w:t>se </w:t>
      </w:r>
      <w:r w:rsidRPr="0022588B">
        <w:t xml:space="preserve">příslušnému oddělení </w:t>
      </w:r>
      <w:proofErr w:type="gramStart"/>
      <w:r w:rsidRPr="0022588B">
        <w:t>sníží</w:t>
      </w:r>
      <w:proofErr w:type="gramEnd"/>
      <w:r w:rsidRPr="0022588B">
        <w:t xml:space="preserve"> nápad pro každé kolo o pět věcí až do ukončení pracovní neschopnosti. Tyto rozhodné skutečnosti signalizuje předseda senátu místopředsedovi soudu, který dá pokyn dozorčí úřednici ke změně</w:t>
      </w:r>
      <w:r w:rsidRPr="0022588B">
        <w:rPr>
          <w:spacing w:val="-16"/>
        </w:rPr>
        <w:t xml:space="preserve"> </w:t>
      </w:r>
      <w:r w:rsidRPr="0022588B">
        <w:t>klíče.</w:t>
      </w:r>
    </w:p>
    <w:p w14:paraId="48BBFCA8" w14:textId="77777777" w:rsidR="00795D15" w:rsidRPr="0022588B" w:rsidRDefault="00795D15" w:rsidP="00795D15">
      <w:pPr>
        <w:pStyle w:val="Odstavecseseznamem"/>
        <w:numPr>
          <w:ilvl w:val="1"/>
          <w:numId w:val="34"/>
        </w:numPr>
        <w:tabs>
          <w:tab w:val="left" w:pos="614"/>
        </w:tabs>
        <w:kinsoku w:val="0"/>
        <w:overflowPunct w:val="0"/>
        <w:spacing w:before="120"/>
        <w:ind w:left="612" w:right="1235" w:hanging="357"/>
        <w:jc w:val="both"/>
      </w:pPr>
      <w:r w:rsidRPr="0022588B">
        <w:t>Klíč</w:t>
      </w:r>
      <w:r w:rsidRPr="0022588B">
        <w:rPr>
          <w:spacing w:val="-8"/>
        </w:rPr>
        <w:t xml:space="preserve"> </w:t>
      </w:r>
      <w:r w:rsidRPr="0022588B">
        <w:t>pro</w:t>
      </w:r>
      <w:r w:rsidRPr="0022588B">
        <w:rPr>
          <w:spacing w:val="-8"/>
        </w:rPr>
        <w:t xml:space="preserve"> </w:t>
      </w:r>
      <w:r w:rsidRPr="0022588B">
        <w:t>rozdělování</w:t>
      </w:r>
      <w:r w:rsidRPr="0022588B">
        <w:rPr>
          <w:spacing w:val="-7"/>
        </w:rPr>
        <w:t xml:space="preserve"> </w:t>
      </w:r>
      <w:r w:rsidRPr="0022588B">
        <w:t>nápadu</w:t>
      </w:r>
      <w:r w:rsidRPr="0022588B">
        <w:rPr>
          <w:spacing w:val="-8"/>
        </w:rPr>
        <w:t xml:space="preserve"> </w:t>
      </w:r>
      <w:r w:rsidRPr="0022588B">
        <w:t>mezi</w:t>
      </w:r>
      <w:r w:rsidRPr="0022588B">
        <w:rPr>
          <w:spacing w:val="-7"/>
        </w:rPr>
        <w:t xml:space="preserve"> odděleními</w:t>
      </w:r>
      <w:r w:rsidRPr="0022588B">
        <w:rPr>
          <w:spacing w:val="-15"/>
        </w:rPr>
        <w:t xml:space="preserve"> </w:t>
      </w:r>
      <w:r w:rsidRPr="0022588B">
        <w:rPr>
          <w:spacing w:val="-5"/>
        </w:rPr>
        <w:t>se</w:t>
      </w:r>
      <w:r w:rsidRPr="0022588B">
        <w:rPr>
          <w:spacing w:val="-14"/>
        </w:rPr>
        <w:t xml:space="preserve"> </w:t>
      </w:r>
      <w:r w:rsidRPr="0022588B">
        <w:rPr>
          <w:spacing w:val="-7"/>
        </w:rPr>
        <w:t>stanoví</w:t>
      </w:r>
      <w:r w:rsidRPr="0022588B">
        <w:rPr>
          <w:spacing w:val="-15"/>
        </w:rPr>
        <w:t xml:space="preserve"> </w:t>
      </w:r>
      <w:r w:rsidRPr="0022588B">
        <w:t>takto:</w:t>
      </w:r>
    </w:p>
    <w:p w14:paraId="6ED897AA" w14:textId="77777777" w:rsidR="00795D15" w:rsidRPr="0022588B" w:rsidRDefault="00795D15" w:rsidP="00795D15">
      <w:pPr>
        <w:pStyle w:val="Zkladntext"/>
        <w:kinsoku w:val="0"/>
        <w:overflowPunct w:val="0"/>
        <w:spacing w:before="119"/>
        <w:ind w:left="613" w:right="-313"/>
      </w:pPr>
      <w:r w:rsidRPr="0022588B">
        <w:t>69 Co:</w:t>
      </w:r>
      <w:r w:rsidRPr="0022588B">
        <w:rPr>
          <w:spacing w:val="-3"/>
        </w:rPr>
        <w:t xml:space="preserve"> </w:t>
      </w:r>
      <w:r w:rsidRPr="0022588B">
        <w:t>14</w:t>
      </w:r>
    </w:p>
    <w:p w14:paraId="063F3E69" w14:textId="77777777" w:rsidR="00795D15" w:rsidRPr="0022588B" w:rsidRDefault="00795D15" w:rsidP="00795D15">
      <w:pPr>
        <w:pStyle w:val="Zkladntext"/>
        <w:kinsoku w:val="0"/>
        <w:overflowPunct w:val="0"/>
        <w:spacing w:before="8"/>
        <w:ind w:left="615" w:right="-313"/>
      </w:pPr>
      <w:r w:rsidRPr="0022588B">
        <w:t>75 Co: 15</w:t>
      </w:r>
    </w:p>
    <w:p w14:paraId="4349FA1E" w14:textId="77777777" w:rsidR="00795D15" w:rsidRPr="0022588B" w:rsidRDefault="00795D15" w:rsidP="00795D15">
      <w:pPr>
        <w:pStyle w:val="Odstavecseseznamem"/>
        <w:numPr>
          <w:ilvl w:val="0"/>
          <w:numId w:val="34"/>
        </w:numPr>
        <w:tabs>
          <w:tab w:val="left" w:pos="386"/>
        </w:tabs>
        <w:kinsoku w:val="0"/>
        <w:overflowPunct w:val="0"/>
        <w:spacing w:before="120"/>
        <w:ind w:left="386" w:right="-313" w:hanging="284"/>
      </w:pPr>
      <w:r w:rsidRPr="0022588B">
        <w:rPr>
          <w:u w:val="single"/>
        </w:rPr>
        <w:t>Organizace práce v soudním</w:t>
      </w:r>
      <w:r w:rsidRPr="0022588B">
        <w:rPr>
          <w:spacing w:val="-2"/>
          <w:u w:val="single"/>
        </w:rPr>
        <w:t xml:space="preserve"> </w:t>
      </w:r>
      <w:r w:rsidRPr="0022588B">
        <w:rPr>
          <w:u w:val="single"/>
        </w:rPr>
        <w:t>oddělení</w:t>
      </w:r>
    </w:p>
    <w:p w14:paraId="080D1EAE" w14:textId="77777777" w:rsidR="00795D15" w:rsidRPr="0022588B" w:rsidRDefault="00795D15" w:rsidP="00795D15">
      <w:pPr>
        <w:pStyle w:val="Zkladntext"/>
        <w:kinsoku w:val="0"/>
        <w:overflowPunct w:val="0"/>
        <w:spacing w:before="120"/>
        <w:ind w:left="142" w:right="1235"/>
      </w:pPr>
      <w:r w:rsidRPr="0022588B">
        <w:t>Práci v soudním oddělení organizuje řídící předseda oddělení (uveden jako první v pořadí), který zejména:</w:t>
      </w:r>
    </w:p>
    <w:p w14:paraId="7A5E9B26" w14:textId="77777777" w:rsidR="00795D15" w:rsidRPr="0022588B" w:rsidRDefault="00795D15" w:rsidP="00795D15">
      <w:pPr>
        <w:pStyle w:val="Odstavecseseznamem"/>
        <w:numPr>
          <w:ilvl w:val="0"/>
          <w:numId w:val="32"/>
        </w:numPr>
        <w:tabs>
          <w:tab w:val="left" w:pos="386"/>
        </w:tabs>
        <w:kinsoku w:val="0"/>
        <w:overflowPunct w:val="0"/>
        <w:spacing w:before="128"/>
        <w:ind w:right="1235" w:hanging="225"/>
        <w:jc w:val="both"/>
      </w:pPr>
      <w:r w:rsidRPr="0022588B">
        <w:lastRenderedPageBreak/>
        <w:t>rozhoduje</w:t>
      </w:r>
      <w:r w:rsidRPr="0022588B">
        <w:rPr>
          <w:spacing w:val="-2"/>
        </w:rPr>
        <w:t xml:space="preserve"> </w:t>
      </w:r>
      <w:r w:rsidRPr="0022588B">
        <w:t>o</w:t>
      </w:r>
      <w:r w:rsidRPr="0022588B">
        <w:rPr>
          <w:spacing w:val="-2"/>
        </w:rPr>
        <w:t xml:space="preserve"> </w:t>
      </w:r>
      <w:r w:rsidRPr="0022588B">
        <w:t>přidělování</w:t>
      </w:r>
      <w:r w:rsidRPr="0022588B">
        <w:rPr>
          <w:spacing w:val="-1"/>
        </w:rPr>
        <w:t xml:space="preserve"> </w:t>
      </w:r>
      <w:r w:rsidRPr="0022588B">
        <w:t>napadlých</w:t>
      </w:r>
      <w:r w:rsidRPr="0022588B">
        <w:rPr>
          <w:spacing w:val="-2"/>
        </w:rPr>
        <w:t xml:space="preserve"> </w:t>
      </w:r>
      <w:r w:rsidRPr="0022588B">
        <w:t>věcí</w:t>
      </w:r>
      <w:r w:rsidRPr="0022588B">
        <w:rPr>
          <w:spacing w:val="-1"/>
        </w:rPr>
        <w:t xml:space="preserve"> </w:t>
      </w:r>
      <w:r w:rsidRPr="0022588B">
        <w:t>jednotlivým</w:t>
      </w:r>
      <w:r w:rsidRPr="0022588B">
        <w:rPr>
          <w:spacing w:val="-4"/>
        </w:rPr>
        <w:t xml:space="preserve"> </w:t>
      </w:r>
      <w:r w:rsidRPr="0022588B">
        <w:t>členům</w:t>
      </w:r>
      <w:r w:rsidRPr="0022588B">
        <w:rPr>
          <w:spacing w:val="-2"/>
        </w:rPr>
        <w:t xml:space="preserve"> </w:t>
      </w:r>
      <w:r w:rsidRPr="0022588B">
        <w:t>senátu,</w:t>
      </w:r>
      <w:r w:rsidRPr="0022588B">
        <w:rPr>
          <w:spacing w:val="-1"/>
        </w:rPr>
        <w:t xml:space="preserve"> </w:t>
      </w:r>
      <w:r w:rsidRPr="0022588B">
        <w:t>přičemž</w:t>
      </w:r>
      <w:r w:rsidRPr="0022588B">
        <w:rPr>
          <w:spacing w:val="-1"/>
        </w:rPr>
        <w:t xml:space="preserve"> </w:t>
      </w:r>
      <w:r w:rsidRPr="0022588B">
        <w:t>dbá</w:t>
      </w:r>
      <w:r w:rsidRPr="0022588B">
        <w:rPr>
          <w:spacing w:val="-1"/>
        </w:rPr>
        <w:t xml:space="preserve"> </w:t>
      </w:r>
      <w:r w:rsidRPr="0022588B">
        <w:t>na</w:t>
      </w:r>
      <w:r w:rsidRPr="0022588B">
        <w:rPr>
          <w:spacing w:val="-1"/>
        </w:rPr>
        <w:t xml:space="preserve"> </w:t>
      </w:r>
      <w:r w:rsidRPr="0022588B">
        <w:t>rovnoměrné</w:t>
      </w:r>
      <w:r w:rsidRPr="0022588B">
        <w:rPr>
          <w:spacing w:val="-1"/>
        </w:rPr>
        <w:t xml:space="preserve"> </w:t>
      </w:r>
      <w:r w:rsidRPr="0022588B">
        <w:t>rozdělování</w:t>
      </w:r>
      <w:r w:rsidRPr="0022588B">
        <w:rPr>
          <w:spacing w:val="-1"/>
        </w:rPr>
        <w:t xml:space="preserve"> </w:t>
      </w:r>
      <w:r w:rsidRPr="0022588B">
        <w:t>věcí</w:t>
      </w:r>
      <w:r w:rsidRPr="0022588B">
        <w:rPr>
          <w:spacing w:val="-4"/>
        </w:rPr>
        <w:t xml:space="preserve"> </w:t>
      </w:r>
      <w:r w:rsidRPr="0022588B">
        <w:t>a</w:t>
      </w:r>
      <w:r w:rsidRPr="0022588B">
        <w:rPr>
          <w:spacing w:val="-1"/>
        </w:rPr>
        <w:t xml:space="preserve"> </w:t>
      </w:r>
      <w:r w:rsidRPr="0022588B">
        <w:t>zatížení</w:t>
      </w:r>
      <w:r w:rsidRPr="0022588B">
        <w:rPr>
          <w:spacing w:val="-1"/>
        </w:rPr>
        <w:t xml:space="preserve"> </w:t>
      </w:r>
      <w:r w:rsidRPr="0022588B">
        <w:t>členů</w:t>
      </w:r>
      <w:r w:rsidRPr="0022588B">
        <w:rPr>
          <w:spacing w:val="-29"/>
        </w:rPr>
        <w:t xml:space="preserve"> </w:t>
      </w:r>
      <w:r w:rsidRPr="0022588B">
        <w:t>senátu;</w:t>
      </w:r>
    </w:p>
    <w:p w14:paraId="1A730BE0" w14:textId="77777777" w:rsidR="00795D15" w:rsidRPr="0022588B" w:rsidRDefault="00795D15" w:rsidP="00795D15">
      <w:pPr>
        <w:pStyle w:val="Odstavecseseznamem"/>
        <w:numPr>
          <w:ilvl w:val="0"/>
          <w:numId w:val="32"/>
        </w:numPr>
        <w:tabs>
          <w:tab w:val="left" w:pos="386"/>
        </w:tabs>
        <w:kinsoku w:val="0"/>
        <w:overflowPunct w:val="0"/>
        <w:spacing w:before="101"/>
        <w:ind w:left="386" w:right="1235" w:hanging="227"/>
        <w:jc w:val="both"/>
      </w:pPr>
      <w:r w:rsidRPr="0022588B">
        <w:t>dohlíží na plynulost vyřizování věcí přidělených do jím řízeného</w:t>
      </w:r>
      <w:r w:rsidRPr="0022588B">
        <w:rPr>
          <w:spacing w:val="-10"/>
        </w:rPr>
        <w:t xml:space="preserve"> </w:t>
      </w:r>
      <w:r w:rsidRPr="0022588B">
        <w:t>senátu;</w:t>
      </w:r>
    </w:p>
    <w:p w14:paraId="4A9B48A5" w14:textId="77777777" w:rsidR="00795D15" w:rsidRPr="0022588B" w:rsidRDefault="00795D15" w:rsidP="00795D15">
      <w:pPr>
        <w:pStyle w:val="Odstavecseseznamem"/>
        <w:numPr>
          <w:ilvl w:val="0"/>
          <w:numId w:val="32"/>
        </w:numPr>
        <w:tabs>
          <w:tab w:val="left" w:pos="386"/>
        </w:tabs>
        <w:kinsoku w:val="0"/>
        <w:overflowPunct w:val="0"/>
        <w:spacing w:before="101" w:line="269" w:lineRule="exact"/>
        <w:ind w:left="386" w:right="1235" w:hanging="244"/>
        <w:jc w:val="both"/>
        <w:rPr>
          <w:spacing w:val="-4"/>
        </w:rPr>
      </w:pPr>
      <w:r w:rsidRPr="0022588B">
        <w:rPr>
          <w:spacing w:val="-3"/>
        </w:rPr>
        <w:t>plní</w:t>
      </w:r>
      <w:r w:rsidRPr="0022588B">
        <w:rPr>
          <w:spacing w:val="-7"/>
        </w:rPr>
        <w:t xml:space="preserve"> </w:t>
      </w:r>
      <w:r w:rsidRPr="0022588B">
        <w:rPr>
          <w:spacing w:val="-4"/>
        </w:rPr>
        <w:t>povinnosti</w:t>
      </w:r>
      <w:r w:rsidRPr="0022588B">
        <w:rPr>
          <w:spacing w:val="-5"/>
        </w:rPr>
        <w:t xml:space="preserve"> </w:t>
      </w:r>
      <w:r w:rsidRPr="0022588B">
        <w:rPr>
          <w:spacing w:val="-4"/>
        </w:rPr>
        <w:t xml:space="preserve">uvedené </w:t>
      </w:r>
      <w:r w:rsidRPr="0022588B">
        <w:t>v</w:t>
      </w:r>
      <w:r w:rsidRPr="0022588B">
        <w:rPr>
          <w:spacing w:val="-7"/>
        </w:rPr>
        <w:t xml:space="preserve"> </w:t>
      </w:r>
      <w:r w:rsidRPr="0022588B">
        <w:t>§</w:t>
      </w:r>
      <w:r w:rsidRPr="0022588B">
        <w:rPr>
          <w:spacing w:val="-4"/>
        </w:rPr>
        <w:t xml:space="preserve"> </w:t>
      </w:r>
      <w:r w:rsidRPr="0022588B">
        <w:t>6</w:t>
      </w:r>
      <w:r w:rsidRPr="0022588B">
        <w:rPr>
          <w:spacing w:val="-7"/>
        </w:rPr>
        <w:t xml:space="preserve"> </w:t>
      </w:r>
      <w:r w:rsidRPr="0022588B">
        <w:rPr>
          <w:spacing w:val="-4"/>
        </w:rPr>
        <w:t>Instrukce</w:t>
      </w:r>
      <w:r w:rsidRPr="0022588B">
        <w:rPr>
          <w:spacing w:val="-7"/>
        </w:rPr>
        <w:t xml:space="preserve"> </w:t>
      </w:r>
      <w:r w:rsidRPr="0022588B">
        <w:t>MS</w:t>
      </w:r>
      <w:r w:rsidRPr="0022588B">
        <w:rPr>
          <w:spacing w:val="-3"/>
        </w:rPr>
        <w:t xml:space="preserve"> </w:t>
      </w:r>
      <w:r w:rsidRPr="0022588B">
        <w:t>č.</w:t>
      </w:r>
      <w:r w:rsidRPr="0022588B">
        <w:rPr>
          <w:spacing w:val="-7"/>
        </w:rPr>
        <w:t xml:space="preserve"> </w:t>
      </w:r>
      <w:r w:rsidRPr="0022588B">
        <w:t>20/2002-</w:t>
      </w:r>
      <w:proofErr w:type="spellStart"/>
      <w:r w:rsidRPr="0022588B">
        <w:t>SM</w:t>
      </w:r>
      <w:proofErr w:type="spellEnd"/>
      <w:r w:rsidRPr="0022588B">
        <w:rPr>
          <w:spacing w:val="-4"/>
        </w:rPr>
        <w:t>;</w:t>
      </w:r>
    </w:p>
    <w:p w14:paraId="423ECB97" w14:textId="77777777" w:rsidR="00795D15" w:rsidRPr="0022588B" w:rsidRDefault="00795D15" w:rsidP="00795D15">
      <w:pPr>
        <w:pStyle w:val="Odstavecseseznamem"/>
        <w:numPr>
          <w:ilvl w:val="0"/>
          <w:numId w:val="32"/>
        </w:numPr>
        <w:tabs>
          <w:tab w:val="left" w:pos="386"/>
        </w:tabs>
        <w:kinsoku w:val="0"/>
        <w:overflowPunct w:val="0"/>
        <w:spacing w:before="101"/>
        <w:ind w:left="386" w:right="1235" w:hanging="227"/>
        <w:jc w:val="both"/>
        <w:rPr>
          <w:spacing w:val="-4"/>
        </w:rPr>
      </w:pPr>
      <w:r w:rsidRPr="0022588B">
        <w:t xml:space="preserve">v </w:t>
      </w:r>
      <w:r w:rsidRPr="0022588B">
        <w:rPr>
          <w:spacing w:val="-4"/>
        </w:rPr>
        <w:t xml:space="preserve">případě zjištění nejednotného rozhodování odvolacích senátů krajského </w:t>
      </w:r>
      <w:r w:rsidRPr="0022588B">
        <w:rPr>
          <w:spacing w:val="-3"/>
        </w:rPr>
        <w:t xml:space="preserve">soudu </w:t>
      </w:r>
      <w:r w:rsidRPr="0022588B">
        <w:rPr>
          <w:spacing w:val="-4"/>
        </w:rPr>
        <w:t xml:space="preserve">předkládá příslušná </w:t>
      </w:r>
      <w:r w:rsidRPr="0022588B">
        <w:rPr>
          <w:spacing w:val="-3"/>
        </w:rPr>
        <w:t xml:space="preserve">rozhodnutí </w:t>
      </w:r>
      <w:r w:rsidRPr="0022588B">
        <w:rPr>
          <w:spacing w:val="-4"/>
        </w:rPr>
        <w:t xml:space="preserve">předsedovi evidenčního </w:t>
      </w:r>
      <w:r w:rsidRPr="0022588B">
        <w:rPr>
          <w:spacing w:val="-3"/>
        </w:rPr>
        <w:t xml:space="preserve">senátu </w:t>
      </w:r>
      <w:r w:rsidRPr="0022588B">
        <w:t>a </w:t>
      </w:r>
      <w:r w:rsidRPr="0022588B">
        <w:rPr>
          <w:spacing w:val="-4"/>
        </w:rPr>
        <w:t>místopředsedovi;</w:t>
      </w:r>
    </w:p>
    <w:p w14:paraId="7E153E09" w14:textId="77777777" w:rsidR="00795D15" w:rsidRPr="0022588B" w:rsidRDefault="00795D15" w:rsidP="00795D15">
      <w:pPr>
        <w:pStyle w:val="Odstavecseseznamem"/>
        <w:numPr>
          <w:ilvl w:val="0"/>
          <w:numId w:val="32"/>
        </w:numPr>
        <w:tabs>
          <w:tab w:val="left" w:pos="386"/>
        </w:tabs>
        <w:kinsoku w:val="0"/>
        <w:overflowPunct w:val="0"/>
        <w:spacing w:before="101" w:line="263" w:lineRule="exact"/>
        <w:ind w:right="1235" w:hanging="232"/>
        <w:jc w:val="both"/>
      </w:pPr>
      <w:r w:rsidRPr="0022588B">
        <w:t>za podmínek stanovených v § 121 odst. 5 zákona o soudech a soudcích zajišťuje dohledovou činnost u okresních</w:t>
      </w:r>
      <w:r w:rsidRPr="0022588B">
        <w:rPr>
          <w:spacing w:val="-42"/>
        </w:rPr>
        <w:t xml:space="preserve"> </w:t>
      </w:r>
      <w:r w:rsidRPr="0022588B">
        <w:t>soudů.</w:t>
      </w:r>
    </w:p>
    <w:p w14:paraId="0FF9EBD7" w14:textId="77777777" w:rsidR="00795D15" w:rsidRPr="0022588B" w:rsidRDefault="00795D15" w:rsidP="00795D15">
      <w:pPr>
        <w:pStyle w:val="Odstavecseseznamem"/>
        <w:numPr>
          <w:ilvl w:val="0"/>
          <w:numId w:val="34"/>
        </w:numPr>
        <w:tabs>
          <w:tab w:val="left" w:pos="386"/>
        </w:tabs>
        <w:kinsoku w:val="0"/>
        <w:overflowPunct w:val="0"/>
        <w:spacing w:before="120"/>
        <w:ind w:left="386" w:right="1235" w:hanging="284"/>
      </w:pPr>
      <w:r w:rsidRPr="0022588B">
        <w:rPr>
          <w:u w:val="single"/>
        </w:rPr>
        <w:t>Žaloby pro</w:t>
      </w:r>
      <w:r w:rsidRPr="0022588B">
        <w:rPr>
          <w:spacing w:val="-2"/>
          <w:u w:val="single"/>
        </w:rPr>
        <w:t xml:space="preserve"> </w:t>
      </w:r>
      <w:r w:rsidRPr="0022588B">
        <w:rPr>
          <w:u w:val="single"/>
        </w:rPr>
        <w:t>zmatečnost</w:t>
      </w:r>
    </w:p>
    <w:p w14:paraId="01D9414B" w14:textId="77777777" w:rsidR="00795D15" w:rsidRPr="0022588B" w:rsidRDefault="00795D15" w:rsidP="00795D15">
      <w:pPr>
        <w:tabs>
          <w:tab w:val="left" w:pos="746"/>
        </w:tabs>
        <w:kinsoku w:val="0"/>
        <w:overflowPunct w:val="0"/>
        <w:spacing w:before="120"/>
        <w:ind w:left="142" w:right="1235"/>
        <w:rPr>
          <w:sz w:val="24"/>
          <w:szCs w:val="24"/>
        </w:rPr>
      </w:pPr>
      <w:r w:rsidRPr="0022588B">
        <w:rPr>
          <w:sz w:val="24"/>
          <w:szCs w:val="24"/>
        </w:rPr>
        <w:t>a) O žalobách pro zmatečnost proti rozhodnutím Krajského soudu v Ostravě – pobočky v Olomouci, jako soudu odvolacího,</w:t>
      </w:r>
      <w:r w:rsidRPr="0022588B">
        <w:rPr>
          <w:spacing w:val="-30"/>
          <w:sz w:val="24"/>
          <w:szCs w:val="24"/>
        </w:rPr>
        <w:t xml:space="preserve"> </w:t>
      </w:r>
      <w:r w:rsidRPr="0022588B">
        <w:rPr>
          <w:sz w:val="24"/>
          <w:szCs w:val="24"/>
        </w:rPr>
        <w:t>rozhodují:</w:t>
      </w:r>
    </w:p>
    <w:p w14:paraId="06AA97D7" w14:textId="77777777" w:rsidR="00795D15" w:rsidRPr="0022588B" w:rsidRDefault="00795D15" w:rsidP="00795D15">
      <w:pPr>
        <w:pStyle w:val="Zkladntext"/>
        <w:kinsoku w:val="0"/>
        <w:overflowPunct w:val="0"/>
        <w:spacing w:before="120"/>
        <w:ind w:left="386" w:right="1235"/>
      </w:pPr>
      <w:r w:rsidRPr="0022588B">
        <w:t>JUDr. Magda Blaťáková (zastupuje Mgr. Milan Pečenka) Mgr. Jaromír Synek (zastupuje Mgr. Pavel</w:t>
      </w:r>
      <w:r w:rsidRPr="0022588B">
        <w:rPr>
          <w:spacing w:val="-6"/>
        </w:rPr>
        <w:t xml:space="preserve"> </w:t>
      </w:r>
      <w:r w:rsidRPr="0022588B">
        <w:t>Telec)</w:t>
      </w:r>
    </w:p>
    <w:p w14:paraId="598FD26C" w14:textId="77777777" w:rsidR="00795D15" w:rsidRPr="0022588B" w:rsidRDefault="00795D15" w:rsidP="00795D15">
      <w:pPr>
        <w:pStyle w:val="Zkladntext"/>
        <w:kinsoku w:val="0"/>
        <w:overflowPunct w:val="0"/>
        <w:ind w:left="392" w:right="1235" w:firstLine="16"/>
      </w:pPr>
      <w:r w:rsidRPr="0022588B">
        <w:t>Mgr. Milan Pečenka (zastupuje JUDr. Magda Blaťáková) Mgr. Pavel Telec (zastupuje Mgr. Jaromír</w:t>
      </w:r>
      <w:r w:rsidRPr="0022588B">
        <w:rPr>
          <w:spacing w:val="-7"/>
        </w:rPr>
        <w:t xml:space="preserve"> </w:t>
      </w:r>
      <w:r w:rsidRPr="0022588B">
        <w:t>Synek)</w:t>
      </w:r>
    </w:p>
    <w:p w14:paraId="7D88565C" w14:textId="77777777" w:rsidR="00795D15" w:rsidRPr="0022588B" w:rsidRDefault="00795D15" w:rsidP="00795D15">
      <w:pPr>
        <w:pStyle w:val="Zkladntext"/>
        <w:kinsoku w:val="0"/>
        <w:overflowPunct w:val="0"/>
        <w:spacing w:before="1"/>
        <w:ind w:right="1235"/>
      </w:pPr>
    </w:p>
    <w:p w14:paraId="7265EFDF" w14:textId="77777777" w:rsidR="00795D15" w:rsidRPr="0022588B" w:rsidRDefault="00795D15" w:rsidP="00795D15">
      <w:pPr>
        <w:tabs>
          <w:tab w:val="left" w:pos="640"/>
        </w:tabs>
        <w:kinsoku w:val="0"/>
        <w:overflowPunct w:val="0"/>
        <w:spacing w:before="1"/>
        <w:ind w:left="142" w:right="1235"/>
        <w:jc w:val="both"/>
        <w:rPr>
          <w:sz w:val="24"/>
          <w:szCs w:val="24"/>
        </w:rPr>
      </w:pPr>
      <w:r w:rsidRPr="0022588B">
        <w:rPr>
          <w:sz w:val="24"/>
          <w:szCs w:val="24"/>
        </w:rPr>
        <w:t>b) Žaloby pro zmatečnost budou přidělovány soudcům postupně v pořadí, v jakém jsou uvedeni shora, přičemž v případě, že půjde o žalobu ve věci, v</w:t>
      </w:r>
      <w:r w:rsidRPr="0022588B">
        <w:rPr>
          <w:spacing w:val="-6"/>
          <w:sz w:val="24"/>
          <w:szCs w:val="24"/>
        </w:rPr>
        <w:t> </w:t>
      </w:r>
      <w:r w:rsidRPr="0022588B">
        <w:rPr>
          <w:sz w:val="24"/>
          <w:szCs w:val="24"/>
        </w:rPr>
        <w:t>níž</w:t>
      </w:r>
      <w:r w:rsidRPr="0022588B">
        <w:rPr>
          <w:spacing w:val="-4"/>
          <w:sz w:val="24"/>
          <w:szCs w:val="24"/>
        </w:rPr>
        <w:t xml:space="preserve"> </w:t>
      </w:r>
      <w:r w:rsidRPr="0022588B">
        <w:rPr>
          <w:sz w:val="24"/>
          <w:szCs w:val="24"/>
        </w:rPr>
        <w:t>na</w:t>
      </w:r>
      <w:r w:rsidRPr="0022588B">
        <w:rPr>
          <w:spacing w:val="-5"/>
          <w:sz w:val="24"/>
          <w:szCs w:val="24"/>
        </w:rPr>
        <w:t xml:space="preserve"> </w:t>
      </w:r>
      <w:r w:rsidRPr="0022588B">
        <w:rPr>
          <w:sz w:val="24"/>
          <w:szCs w:val="24"/>
        </w:rPr>
        <w:t>řadu</w:t>
      </w:r>
      <w:r w:rsidRPr="0022588B">
        <w:rPr>
          <w:spacing w:val="-5"/>
          <w:sz w:val="24"/>
          <w:szCs w:val="24"/>
        </w:rPr>
        <w:t xml:space="preserve"> </w:t>
      </w:r>
      <w:r w:rsidRPr="0022588B">
        <w:rPr>
          <w:sz w:val="24"/>
          <w:szCs w:val="24"/>
        </w:rPr>
        <w:t>přicházející</w:t>
      </w:r>
      <w:r w:rsidRPr="0022588B">
        <w:rPr>
          <w:spacing w:val="-6"/>
          <w:sz w:val="24"/>
          <w:szCs w:val="24"/>
        </w:rPr>
        <w:t xml:space="preserve"> </w:t>
      </w:r>
      <w:r w:rsidRPr="0022588B">
        <w:rPr>
          <w:sz w:val="24"/>
          <w:szCs w:val="24"/>
        </w:rPr>
        <w:t>soudce</w:t>
      </w:r>
      <w:r w:rsidRPr="0022588B">
        <w:rPr>
          <w:spacing w:val="-4"/>
          <w:sz w:val="24"/>
          <w:szCs w:val="24"/>
        </w:rPr>
        <w:t xml:space="preserve"> </w:t>
      </w:r>
      <w:r w:rsidRPr="0022588B">
        <w:rPr>
          <w:sz w:val="24"/>
          <w:szCs w:val="24"/>
        </w:rPr>
        <w:t>rozhodoval,</w:t>
      </w:r>
      <w:r w:rsidRPr="0022588B">
        <w:rPr>
          <w:spacing w:val="-5"/>
          <w:sz w:val="24"/>
          <w:szCs w:val="24"/>
        </w:rPr>
        <w:t xml:space="preserve"> </w:t>
      </w:r>
      <w:r w:rsidRPr="0022588B">
        <w:rPr>
          <w:sz w:val="24"/>
          <w:szCs w:val="24"/>
        </w:rPr>
        <w:t>bude</w:t>
      </w:r>
      <w:r w:rsidRPr="0022588B">
        <w:rPr>
          <w:spacing w:val="-5"/>
          <w:sz w:val="24"/>
          <w:szCs w:val="24"/>
        </w:rPr>
        <w:t xml:space="preserve"> </w:t>
      </w:r>
      <w:r w:rsidRPr="0022588B">
        <w:rPr>
          <w:sz w:val="24"/>
          <w:szCs w:val="24"/>
        </w:rPr>
        <w:t>věc</w:t>
      </w:r>
      <w:r w:rsidRPr="0022588B">
        <w:rPr>
          <w:spacing w:val="-4"/>
          <w:sz w:val="24"/>
          <w:szCs w:val="24"/>
        </w:rPr>
        <w:t xml:space="preserve"> </w:t>
      </w:r>
      <w:r w:rsidRPr="0022588B">
        <w:rPr>
          <w:sz w:val="24"/>
          <w:szCs w:val="24"/>
        </w:rPr>
        <w:t>přidělena</w:t>
      </w:r>
      <w:r w:rsidRPr="0022588B">
        <w:rPr>
          <w:spacing w:val="-5"/>
          <w:sz w:val="24"/>
          <w:szCs w:val="24"/>
        </w:rPr>
        <w:t xml:space="preserve"> </w:t>
      </w:r>
      <w:r w:rsidRPr="0022588B">
        <w:rPr>
          <w:sz w:val="24"/>
          <w:szCs w:val="24"/>
        </w:rPr>
        <w:t>dalšímu</w:t>
      </w:r>
      <w:r w:rsidRPr="0022588B">
        <w:rPr>
          <w:spacing w:val="-5"/>
          <w:sz w:val="24"/>
          <w:szCs w:val="24"/>
        </w:rPr>
        <w:t xml:space="preserve"> </w:t>
      </w:r>
      <w:r w:rsidRPr="0022588B">
        <w:rPr>
          <w:sz w:val="24"/>
          <w:szCs w:val="24"/>
        </w:rPr>
        <w:t>soudci</w:t>
      </w:r>
      <w:r w:rsidRPr="0022588B">
        <w:rPr>
          <w:spacing w:val="-5"/>
          <w:sz w:val="24"/>
          <w:szCs w:val="24"/>
        </w:rPr>
        <w:t xml:space="preserve"> </w:t>
      </w:r>
      <w:r w:rsidRPr="0022588B">
        <w:rPr>
          <w:sz w:val="24"/>
          <w:szCs w:val="24"/>
        </w:rPr>
        <w:t>v</w:t>
      </w:r>
      <w:r w:rsidRPr="0022588B">
        <w:rPr>
          <w:spacing w:val="-15"/>
          <w:sz w:val="24"/>
          <w:szCs w:val="24"/>
        </w:rPr>
        <w:t xml:space="preserve"> </w:t>
      </w:r>
      <w:r w:rsidRPr="0022588B">
        <w:rPr>
          <w:sz w:val="24"/>
          <w:szCs w:val="24"/>
        </w:rPr>
        <w:t>pořadí.</w:t>
      </w:r>
      <w:r w:rsidRPr="0022588B">
        <w:rPr>
          <w:spacing w:val="-6"/>
          <w:sz w:val="24"/>
          <w:szCs w:val="24"/>
        </w:rPr>
        <w:t xml:space="preserve"> </w:t>
      </w:r>
      <w:r w:rsidRPr="0022588B">
        <w:rPr>
          <w:sz w:val="24"/>
          <w:szCs w:val="24"/>
        </w:rPr>
        <w:t>Je-li</w:t>
      </w:r>
      <w:r w:rsidRPr="0022588B">
        <w:rPr>
          <w:spacing w:val="-5"/>
          <w:sz w:val="24"/>
          <w:szCs w:val="24"/>
        </w:rPr>
        <w:t xml:space="preserve"> </w:t>
      </w:r>
      <w:r w:rsidRPr="0022588B">
        <w:rPr>
          <w:sz w:val="24"/>
          <w:szCs w:val="24"/>
        </w:rPr>
        <w:t>v</w:t>
      </w:r>
      <w:r w:rsidRPr="0022588B">
        <w:rPr>
          <w:spacing w:val="-6"/>
          <w:sz w:val="24"/>
          <w:szCs w:val="24"/>
        </w:rPr>
        <w:t xml:space="preserve"> </w:t>
      </w:r>
      <w:r w:rsidRPr="0022588B">
        <w:rPr>
          <w:sz w:val="24"/>
          <w:szCs w:val="24"/>
        </w:rPr>
        <w:t>téže</w:t>
      </w:r>
      <w:r w:rsidRPr="0022588B">
        <w:rPr>
          <w:spacing w:val="-4"/>
          <w:sz w:val="24"/>
          <w:szCs w:val="24"/>
        </w:rPr>
        <w:t xml:space="preserve"> </w:t>
      </w:r>
      <w:r w:rsidRPr="0022588B">
        <w:rPr>
          <w:sz w:val="24"/>
          <w:szCs w:val="24"/>
        </w:rPr>
        <w:t>věci</w:t>
      </w:r>
      <w:r w:rsidRPr="0022588B">
        <w:rPr>
          <w:spacing w:val="-5"/>
          <w:sz w:val="24"/>
          <w:szCs w:val="24"/>
        </w:rPr>
        <w:t xml:space="preserve"> </w:t>
      </w:r>
      <w:r w:rsidRPr="0022588B">
        <w:rPr>
          <w:sz w:val="24"/>
          <w:szCs w:val="24"/>
        </w:rPr>
        <w:t>podáno</w:t>
      </w:r>
      <w:r w:rsidRPr="0022588B">
        <w:rPr>
          <w:spacing w:val="-6"/>
          <w:sz w:val="24"/>
          <w:szCs w:val="24"/>
        </w:rPr>
        <w:t xml:space="preserve"> </w:t>
      </w:r>
      <w:r w:rsidRPr="0022588B">
        <w:rPr>
          <w:sz w:val="24"/>
          <w:szCs w:val="24"/>
        </w:rPr>
        <w:t>současně</w:t>
      </w:r>
      <w:r w:rsidRPr="0022588B">
        <w:rPr>
          <w:spacing w:val="-4"/>
          <w:sz w:val="24"/>
          <w:szCs w:val="24"/>
        </w:rPr>
        <w:t xml:space="preserve"> </w:t>
      </w:r>
      <w:r w:rsidRPr="0022588B">
        <w:rPr>
          <w:sz w:val="24"/>
          <w:szCs w:val="24"/>
        </w:rPr>
        <w:t>více</w:t>
      </w:r>
      <w:r w:rsidRPr="0022588B">
        <w:rPr>
          <w:spacing w:val="-5"/>
          <w:sz w:val="24"/>
          <w:szCs w:val="24"/>
        </w:rPr>
        <w:t xml:space="preserve"> </w:t>
      </w:r>
      <w:r w:rsidRPr="0022588B">
        <w:rPr>
          <w:sz w:val="24"/>
          <w:szCs w:val="24"/>
        </w:rPr>
        <w:t>žalob</w:t>
      </w:r>
      <w:r w:rsidRPr="0022588B">
        <w:rPr>
          <w:spacing w:val="-5"/>
          <w:sz w:val="24"/>
          <w:szCs w:val="24"/>
        </w:rPr>
        <w:t xml:space="preserve"> </w:t>
      </w:r>
      <w:r w:rsidRPr="0022588B">
        <w:rPr>
          <w:sz w:val="24"/>
          <w:szCs w:val="24"/>
        </w:rPr>
        <w:t>pro</w:t>
      </w:r>
      <w:r w:rsidRPr="0022588B">
        <w:rPr>
          <w:spacing w:val="-5"/>
          <w:sz w:val="24"/>
          <w:szCs w:val="24"/>
        </w:rPr>
        <w:t xml:space="preserve"> </w:t>
      </w:r>
      <w:r w:rsidRPr="0022588B">
        <w:rPr>
          <w:sz w:val="24"/>
          <w:szCs w:val="24"/>
        </w:rPr>
        <w:t>zmatečnost směřujících proti různým rozhodnutím vydaným v odvolacím řízení, přidělí se tyto žaloby jednomu předsedovi senátu dle výše uvedeného pořadí a budou</w:t>
      </w:r>
      <w:r w:rsidRPr="0022588B">
        <w:rPr>
          <w:spacing w:val="-9"/>
          <w:sz w:val="24"/>
          <w:szCs w:val="24"/>
        </w:rPr>
        <w:t xml:space="preserve"> </w:t>
      </w:r>
      <w:r w:rsidRPr="0022588B">
        <w:rPr>
          <w:sz w:val="24"/>
          <w:szCs w:val="24"/>
        </w:rPr>
        <w:t>zohledněny</w:t>
      </w:r>
      <w:r w:rsidRPr="0022588B">
        <w:rPr>
          <w:spacing w:val="-7"/>
          <w:sz w:val="24"/>
          <w:szCs w:val="24"/>
        </w:rPr>
        <w:t xml:space="preserve"> </w:t>
      </w:r>
      <w:r w:rsidRPr="0022588B">
        <w:rPr>
          <w:sz w:val="24"/>
          <w:szCs w:val="24"/>
        </w:rPr>
        <w:t>v</w:t>
      </w:r>
      <w:r w:rsidRPr="0022588B">
        <w:rPr>
          <w:spacing w:val="-8"/>
          <w:sz w:val="24"/>
          <w:szCs w:val="24"/>
        </w:rPr>
        <w:t xml:space="preserve"> </w:t>
      </w:r>
      <w:r w:rsidRPr="0022588B">
        <w:rPr>
          <w:sz w:val="24"/>
          <w:szCs w:val="24"/>
        </w:rPr>
        <w:t>dalším</w:t>
      </w:r>
      <w:r w:rsidRPr="0022588B">
        <w:rPr>
          <w:spacing w:val="-9"/>
          <w:sz w:val="24"/>
          <w:szCs w:val="24"/>
        </w:rPr>
        <w:t xml:space="preserve"> </w:t>
      </w:r>
      <w:r w:rsidRPr="0022588B">
        <w:rPr>
          <w:sz w:val="24"/>
          <w:szCs w:val="24"/>
        </w:rPr>
        <w:t>kole</w:t>
      </w:r>
      <w:r w:rsidRPr="0022588B">
        <w:rPr>
          <w:spacing w:val="-8"/>
          <w:sz w:val="24"/>
          <w:szCs w:val="24"/>
        </w:rPr>
        <w:t xml:space="preserve"> </w:t>
      </w:r>
      <w:r w:rsidRPr="0022588B">
        <w:rPr>
          <w:sz w:val="24"/>
          <w:szCs w:val="24"/>
        </w:rPr>
        <w:t>rozdělování</w:t>
      </w:r>
      <w:r w:rsidRPr="0022588B">
        <w:rPr>
          <w:spacing w:val="-8"/>
          <w:sz w:val="24"/>
          <w:szCs w:val="24"/>
        </w:rPr>
        <w:t xml:space="preserve"> </w:t>
      </w:r>
      <w:r w:rsidRPr="0022588B">
        <w:rPr>
          <w:sz w:val="24"/>
          <w:szCs w:val="24"/>
        </w:rPr>
        <w:t>nápadu</w:t>
      </w:r>
      <w:r w:rsidRPr="0022588B">
        <w:rPr>
          <w:spacing w:val="-8"/>
          <w:sz w:val="24"/>
          <w:szCs w:val="24"/>
        </w:rPr>
        <w:t xml:space="preserve"> </w:t>
      </w:r>
      <w:r w:rsidRPr="0022588B">
        <w:rPr>
          <w:sz w:val="24"/>
          <w:szCs w:val="24"/>
        </w:rPr>
        <w:t>tak,</w:t>
      </w:r>
      <w:r w:rsidRPr="0022588B">
        <w:rPr>
          <w:spacing w:val="-8"/>
          <w:sz w:val="24"/>
          <w:szCs w:val="24"/>
        </w:rPr>
        <w:t xml:space="preserve"> </w:t>
      </w:r>
      <w:r w:rsidRPr="0022588B">
        <w:rPr>
          <w:sz w:val="24"/>
          <w:szCs w:val="24"/>
        </w:rPr>
        <w:t>aby</w:t>
      </w:r>
      <w:r w:rsidRPr="0022588B">
        <w:rPr>
          <w:spacing w:val="-7"/>
          <w:sz w:val="24"/>
          <w:szCs w:val="24"/>
        </w:rPr>
        <w:t xml:space="preserve"> </w:t>
      </w:r>
      <w:r w:rsidRPr="0022588B">
        <w:rPr>
          <w:sz w:val="24"/>
          <w:szCs w:val="24"/>
        </w:rPr>
        <w:t>zůstal</w:t>
      </w:r>
      <w:r w:rsidRPr="0022588B">
        <w:rPr>
          <w:spacing w:val="-10"/>
          <w:sz w:val="24"/>
          <w:szCs w:val="24"/>
        </w:rPr>
        <w:t xml:space="preserve"> </w:t>
      </w:r>
      <w:r w:rsidRPr="0022588B">
        <w:rPr>
          <w:sz w:val="24"/>
          <w:szCs w:val="24"/>
        </w:rPr>
        <w:t>zachován</w:t>
      </w:r>
      <w:r w:rsidRPr="0022588B">
        <w:rPr>
          <w:spacing w:val="-12"/>
          <w:sz w:val="24"/>
          <w:szCs w:val="24"/>
        </w:rPr>
        <w:t xml:space="preserve"> </w:t>
      </w:r>
      <w:r w:rsidRPr="0022588B">
        <w:rPr>
          <w:sz w:val="24"/>
          <w:szCs w:val="24"/>
        </w:rPr>
        <w:t>stejný</w:t>
      </w:r>
      <w:r w:rsidRPr="0022588B">
        <w:rPr>
          <w:spacing w:val="-8"/>
          <w:sz w:val="24"/>
          <w:szCs w:val="24"/>
        </w:rPr>
        <w:t xml:space="preserve"> </w:t>
      </w:r>
      <w:r w:rsidRPr="0022588B">
        <w:rPr>
          <w:sz w:val="24"/>
          <w:szCs w:val="24"/>
        </w:rPr>
        <w:t>klíč</w:t>
      </w:r>
      <w:r w:rsidRPr="0022588B">
        <w:rPr>
          <w:spacing w:val="-7"/>
          <w:sz w:val="24"/>
          <w:szCs w:val="24"/>
        </w:rPr>
        <w:t xml:space="preserve"> </w:t>
      </w:r>
      <w:r w:rsidRPr="0022588B">
        <w:rPr>
          <w:sz w:val="24"/>
          <w:szCs w:val="24"/>
        </w:rPr>
        <w:t>pro</w:t>
      </w:r>
      <w:r w:rsidRPr="0022588B">
        <w:rPr>
          <w:spacing w:val="-8"/>
          <w:sz w:val="24"/>
          <w:szCs w:val="24"/>
        </w:rPr>
        <w:t xml:space="preserve"> </w:t>
      </w:r>
      <w:r w:rsidRPr="0022588B">
        <w:rPr>
          <w:sz w:val="24"/>
          <w:szCs w:val="24"/>
        </w:rPr>
        <w:t>rozdělování</w:t>
      </w:r>
      <w:r w:rsidRPr="0022588B">
        <w:rPr>
          <w:spacing w:val="-11"/>
          <w:sz w:val="24"/>
          <w:szCs w:val="24"/>
        </w:rPr>
        <w:t xml:space="preserve"> </w:t>
      </w:r>
      <w:r w:rsidRPr="0022588B">
        <w:rPr>
          <w:sz w:val="24"/>
          <w:szCs w:val="24"/>
        </w:rPr>
        <w:t>nápadu.</w:t>
      </w:r>
      <w:r w:rsidRPr="0022588B">
        <w:rPr>
          <w:spacing w:val="-14"/>
          <w:sz w:val="24"/>
          <w:szCs w:val="24"/>
        </w:rPr>
        <w:t xml:space="preserve"> </w:t>
      </w:r>
      <w:r w:rsidRPr="0022588B">
        <w:rPr>
          <w:sz w:val="24"/>
          <w:szCs w:val="24"/>
        </w:rPr>
        <w:t>V</w:t>
      </w:r>
      <w:r w:rsidRPr="0022588B">
        <w:rPr>
          <w:spacing w:val="-8"/>
          <w:sz w:val="24"/>
          <w:szCs w:val="24"/>
        </w:rPr>
        <w:t xml:space="preserve"> </w:t>
      </w:r>
      <w:r w:rsidRPr="0022588B">
        <w:rPr>
          <w:sz w:val="24"/>
          <w:szCs w:val="24"/>
        </w:rPr>
        <w:t>případě,</w:t>
      </w:r>
      <w:r w:rsidRPr="0022588B">
        <w:rPr>
          <w:spacing w:val="-10"/>
          <w:sz w:val="24"/>
          <w:szCs w:val="24"/>
        </w:rPr>
        <w:t xml:space="preserve"> </w:t>
      </w:r>
      <w:r w:rsidRPr="0022588B">
        <w:rPr>
          <w:sz w:val="24"/>
          <w:szCs w:val="24"/>
        </w:rPr>
        <w:t>že</w:t>
      </w:r>
      <w:r w:rsidRPr="0022588B">
        <w:rPr>
          <w:spacing w:val="-10"/>
          <w:sz w:val="24"/>
          <w:szCs w:val="24"/>
        </w:rPr>
        <w:t xml:space="preserve"> </w:t>
      </w:r>
      <w:r w:rsidRPr="0022588B">
        <w:rPr>
          <w:sz w:val="24"/>
          <w:szCs w:val="24"/>
        </w:rPr>
        <w:t>jsou</w:t>
      </w:r>
      <w:r w:rsidRPr="0022588B">
        <w:rPr>
          <w:spacing w:val="-9"/>
          <w:sz w:val="24"/>
          <w:szCs w:val="24"/>
        </w:rPr>
        <w:t xml:space="preserve"> </w:t>
      </w:r>
      <w:r w:rsidRPr="0022588B">
        <w:rPr>
          <w:sz w:val="24"/>
          <w:szCs w:val="24"/>
        </w:rPr>
        <w:t>v</w:t>
      </w:r>
      <w:r w:rsidRPr="0022588B">
        <w:rPr>
          <w:spacing w:val="-8"/>
          <w:sz w:val="24"/>
          <w:szCs w:val="24"/>
        </w:rPr>
        <w:t xml:space="preserve"> </w:t>
      </w:r>
      <w:r w:rsidRPr="0022588B">
        <w:rPr>
          <w:sz w:val="24"/>
          <w:szCs w:val="24"/>
        </w:rPr>
        <w:t>téže</w:t>
      </w:r>
      <w:r w:rsidRPr="0022588B">
        <w:rPr>
          <w:spacing w:val="-7"/>
          <w:sz w:val="24"/>
          <w:szCs w:val="24"/>
        </w:rPr>
        <w:t xml:space="preserve"> </w:t>
      </w:r>
      <w:r w:rsidRPr="0022588B">
        <w:rPr>
          <w:sz w:val="24"/>
          <w:szCs w:val="24"/>
        </w:rPr>
        <w:t>věci</w:t>
      </w:r>
      <w:r w:rsidRPr="0022588B">
        <w:rPr>
          <w:spacing w:val="-8"/>
          <w:sz w:val="24"/>
          <w:szCs w:val="24"/>
        </w:rPr>
        <w:t xml:space="preserve"> </w:t>
      </w:r>
      <w:r w:rsidRPr="0022588B">
        <w:rPr>
          <w:sz w:val="24"/>
          <w:szCs w:val="24"/>
        </w:rPr>
        <w:t>podány další žaloby pro zmatečnost proti rozhodnutí vydanému v odvolacím řízení předtím, než řízení o již dříve podané žalobě pro zmatečnost pravomocně skončilo, budou tyto další žaloby pro zmatečnost přiděleny k vyřízení předsedovi senátu, který vyřizuje žalobu podanou dříve, bez ohledu na pořadí přidělovaných věcí a budou zohledněny v dalším kole rozdělování nápadu tak, aby zůstal zachován stejný klíč pro rozdělování nápadu. Je-li z řízení o žalobě pro zmatečnost proti rozhodnutí vydanému v odvolacím řízení vyloučena věc týkající se této žaloby pro zmatečnost z důvodu pochybnosti soudce</w:t>
      </w:r>
      <w:r w:rsidRPr="0022588B">
        <w:rPr>
          <w:spacing w:val="-17"/>
          <w:sz w:val="24"/>
          <w:szCs w:val="24"/>
        </w:rPr>
        <w:t xml:space="preserve"> </w:t>
      </w:r>
      <w:r w:rsidRPr="0022588B">
        <w:rPr>
          <w:sz w:val="24"/>
          <w:szCs w:val="24"/>
        </w:rPr>
        <w:t>o</w:t>
      </w:r>
      <w:r w:rsidRPr="0022588B">
        <w:rPr>
          <w:spacing w:val="-18"/>
          <w:sz w:val="24"/>
          <w:szCs w:val="24"/>
        </w:rPr>
        <w:t xml:space="preserve"> </w:t>
      </w:r>
      <w:r w:rsidRPr="0022588B">
        <w:rPr>
          <w:sz w:val="24"/>
          <w:szCs w:val="24"/>
        </w:rPr>
        <w:t>věcné</w:t>
      </w:r>
      <w:r w:rsidRPr="0022588B">
        <w:rPr>
          <w:spacing w:val="-16"/>
          <w:sz w:val="24"/>
          <w:szCs w:val="24"/>
        </w:rPr>
        <w:t xml:space="preserve"> </w:t>
      </w:r>
      <w:r w:rsidRPr="0022588B">
        <w:rPr>
          <w:sz w:val="24"/>
          <w:szCs w:val="24"/>
        </w:rPr>
        <w:t>příslušnosti</w:t>
      </w:r>
      <w:r w:rsidRPr="0022588B">
        <w:rPr>
          <w:spacing w:val="-18"/>
          <w:sz w:val="24"/>
          <w:szCs w:val="24"/>
        </w:rPr>
        <w:t xml:space="preserve"> </w:t>
      </w:r>
      <w:r w:rsidRPr="0022588B">
        <w:rPr>
          <w:sz w:val="24"/>
          <w:szCs w:val="24"/>
        </w:rPr>
        <w:t>Krajského</w:t>
      </w:r>
      <w:r w:rsidRPr="0022588B">
        <w:rPr>
          <w:spacing w:val="-18"/>
          <w:sz w:val="24"/>
          <w:szCs w:val="24"/>
        </w:rPr>
        <w:t xml:space="preserve"> </w:t>
      </w:r>
      <w:r w:rsidRPr="0022588B">
        <w:rPr>
          <w:sz w:val="24"/>
          <w:szCs w:val="24"/>
        </w:rPr>
        <w:t>soudu</w:t>
      </w:r>
      <w:r w:rsidRPr="0022588B">
        <w:rPr>
          <w:spacing w:val="-16"/>
          <w:sz w:val="24"/>
          <w:szCs w:val="24"/>
        </w:rPr>
        <w:t xml:space="preserve"> </w:t>
      </w:r>
      <w:r w:rsidRPr="0022588B">
        <w:rPr>
          <w:sz w:val="24"/>
          <w:szCs w:val="24"/>
        </w:rPr>
        <w:t>v</w:t>
      </w:r>
      <w:r w:rsidRPr="0022588B">
        <w:rPr>
          <w:spacing w:val="-17"/>
          <w:sz w:val="24"/>
          <w:szCs w:val="24"/>
        </w:rPr>
        <w:t xml:space="preserve"> </w:t>
      </w:r>
      <w:r w:rsidRPr="0022588B">
        <w:rPr>
          <w:sz w:val="24"/>
          <w:szCs w:val="24"/>
        </w:rPr>
        <w:t>Ostravě</w:t>
      </w:r>
      <w:r w:rsidRPr="0022588B">
        <w:rPr>
          <w:spacing w:val="-17"/>
          <w:sz w:val="24"/>
          <w:szCs w:val="24"/>
        </w:rPr>
        <w:t xml:space="preserve"> </w:t>
      </w:r>
      <w:r w:rsidRPr="0022588B">
        <w:rPr>
          <w:sz w:val="24"/>
          <w:szCs w:val="24"/>
        </w:rPr>
        <w:t>či</w:t>
      </w:r>
      <w:r w:rsidRPr="0022588B">
        <w:rPr>
          <w:spacing w:val="-17"/>
          <w:sz w:val="24"/>
          <w:szCs w:val="24"/>
        </w:rPr>
        <w:t xml:space="preserve"> </w:t>
      </w:r>
      <w:r w:rsidRPr="0022588B">
        <w:rPr>
          <w:sz w:val="24"/>
          <w:szCs w:val="24"/>
        </w:rPr>
        <w:t>pro</w:t>
      </w:r>
      <w:r w:rsidRPr="0022588B">
        <w:rPr>
          <w:spacing w:val="-18"/>
          <w:sz w:val="24"/>
          <w:szCs w:val="24"/>
        </w:rPr>
        <w:t xml:space="preserve"> </w:t>
      </w:r>
      <w:r w:rsidRPr="0022588B">
        <w:rPr>
          <w:sz w:val="24"/>
          <w:szCs w:val="24"/>
        </w:rPr>
        <w:t>námitku</w:t>
      </w:r>
      <w:r w:rsidRPr="0022588B">
        <w:rPr>
          <w:spacing w:val="-18"/>
          <w:sz w:val="24"/>
          <w:szCs w:val="24"/>
        </w:rPr>
        <w:t xml:space="preserve"> </w:t>
      </w:r>
      <w:r w:rsidRPr="0022588B">
        <w:rPr>
          <w:sz w:val="24"/>
          <w:szCs w:val="24"/>
        </w:rPr>
        <w:t>nedostatku</w:t>
      </w:r>
      <w:r w:rsidRPr="0022588B">
        <w:rPr>
          <w:spacing w:val="-17"/>
          <w:sz w:val="24"/>
          <w:szCs w:val="24"/>
        </w:rPr>
        <w:t xml:space="preserve"> </w:t>
      </w:r>
      <w:r w:rsidRPr="0022588B">
        <w:rPr>
          <w:sz w:val="24"/>
          <w:szCs w:val="24"/>
        </w:rPr>
        <w:t>věcné</w:t>
      </w:r>
      <w:r w:rsidRPr="0022588B">
        <w:rPr>
          <w:spacing w:val="-17"/>
          <w:sz w:val="24"/>
          <w:szCs w:val="24"/>
        </w:rPr>
        <w:t xml:space="preserve"> </w:t>
      </w:r>
      <w:r w:rsidRPr="0022588B">
        <w:rPr>
          <w:sz w:val="24"/>
          <w:szCs w:val="24"/>
        </w:rPr>
        <w:t>příslušnosti</w:t>
      </w:r>
      <w:r w:rsidRPr="0022588B">
        <w:rPr>
          <w:spacing w:val="-15"/>
          <w:sz w:val="24"/>
          <w:szCs w:val="24"/>
        </w:rPr>
        <w:t xml:space="preserve"> </w:t>
      </w:r>
      <w:r w:rsidRPr="0022588B">
        <w:rPr>
          <w:sz w:val="24"/>
          <w:szCs w:val="24"/>
        </w:rPr>
        <w:t>Krajského</w:t>
      </w:r>
      <w:r w:rsidRPr="0022588B">
        <w:rPr>
          <w:spacing w:val="-17"/>
          <w:sz w:val="24"/>
          <w:szCs w:val="24"/>
        </w:rPr>
        <w:t xml:space="preserve"> </w:t>
      </w:r>
      <w:r w:rsidRPr="0022588B">
        <w:rPr>
          <w:sz w:val="24"/>
          <w:szCs w:val="24"/>
        </w:rPr>
        <w:t>soudu</w:t>
      </w:r>
      <w:r w:rsidRPr="0022588B">
        <w:rPr>
          <w:spacing w:val="-18"/>
          <w:sz w:val="24"/>
          <w:szCs w:val="24"/>
        </w:rPr>
        <w:t xml:space="preserve"> </w:t>
      </w:r>
      <w:r w:rsidRPr="0022588B">
        <w:rPr>
          <w:sz w:val="24"/>
          <w:szCs w:val="24"/>
        </w:rPr>
        <w:t>v</w:t>
      </w:r>
      <w:r w:rsidRPr="0022588B">
        <w:rPr>
          <w:spacing w:val="-15"/>
          <w:sz w:val="24"/>
          <w:szCs w:val="24"/>
        </w:rPr>
        <w:t xml:space="preserve"> </w:t>
      </w:r>
      <w:r w:rsidRPr="0022588B">
        <w:rPr>
          <w:sz w:val="24"/>
          <w:szCs w:val="24"/>
        </w:rPr>
        <w:t>Ostravě</w:t>
      </w:r>
      <w:r w:rsidRPr="0022588B">
        <w:rPr>
          <w:spacing w:val="-17"/>
          <w:sz w:val="24"/>
          <w:szCs w:val="24"/>
        </w:rPr>
        <w:t xml:space="preserve"> </w:t>
      </w:r>
      <w:r w:rsidRPr="0022588B">
        <w:rPr>
          <w:sz w:val="24"/>
          <w:szCs w:val="24"/>
        </w:rPr>
        <w:t>vznesenou</w:t>
      </w:r>
      <w:r w:rsidRPr="0022588B">
        <w:rPr>
          <w:spacing w:val="-17"/>
          <w:sz w:val="24"/>
          <w:szCs w:val="24"/>
        </w:rPr>
        <w:t xml:space="preserve"> </w:t>
      </w:r>
      <w:r w:rsidRPr="0022588B">
        <w:rPr>
          <w:sz w:val="24"/>
          <w:szCs w:val="24"/>
        </w:rPr>
        <w:t xml:space="preserve">účastníkem řízení, zapíše se tato vyloučená věc do rejstříku </w:t>
      </w:r>
      <w:proofErr w:type="spellStart"/>
      <w:r w:rsidRPr="0022588B">
        <w:rPr>
          <w:sz w:val="24"/>
          <w:szCs w:val="24"/>
        </w:rPr>
        <w:t>Nc</w:t>
      </w:r>
      <w:proofErr w:type="spellEnd"/>
      <w:r w:rsidRPr="0022588B">
        <w:rPr>
          <w:sz w:val="24"/>
          <w:szCs w:val="24"/>
        </w:rPr>
        <w:t xml:space="preserve"> pro příslušné oddělení, oddílu opravné prostředky, s tím, že nadále bude vyřizována stejným předsedou</w:t>
      </w:r>
      <w:r w:rsidRPr="0022588B">
        <w:rPr>
          <w:spacing w:val="-1"/>
          <w:sz w:val="24"/>
          <w:szCs w:val="24"/>
        </w:rPr>
        <w:t xml:space="preserve"> </w:t>
      </w:r>
      <w:r w:rsidRPr="0022588B">
        <w:rPr>
          <w:sz w:val="24"/>
          <w:szCs w:val="24"/>
        </w:rPr>
        <w:t>senátu.</w:t>
      </w:r>
    </w:p>
    <w:p w14:paraId="4BB01FF1" w14:textId="77777777" w:rsidR="00795D15" w:rsidRPr="0022588B" w:rsidRDefault="00795D15" w:rsidP="00795D15">
      <w:pPr>
        <w:tabs>
          <w:tab w:val="left" w:pos="640"/>
        </w:tabs>
        <w:kinsoku w:val="0"/>
        <w:overflowPunct w:val="0"/>
        <w:spacing w:before="1"/>
        <w:ind w:left="142" w:right="1235"/>
        <w:jc w:val="both"/>
        <w:rPr>
          <w:sz w:val="24"/>
          <w:szCs w:val="24"/>
        </w:rPr>
      </w:pPr>
    </w:p>
    <w:p w14:paraId="3EC649FA" w14:textId="77777777" w:rsidR="00795D15" w:rsidRPr="0022588B" w:rsidRDefault="00795D15" w:rsidP="00795D15">
      <w:pPr>
        <w:pStyle w:val="Odstavecseseznamem"/>
        <w:numPr>
          <w:ilvl w:val="0"/>
          <w:numId w:val="34"/>
        </w:numPr>
        <w:tabs>
          <w:tab w:val="left" w:pos="386"/>
        </w:tabs>
        <w:kinsoku w:val="0"/>
        <w:overflowPunct w:val="0"/>
        <w:spacing w:before="120"/>
        <w:ind w:left="386" w:right="1235" w:hanging="284"/>
      </w:pPr>
      <w:r w:rsidRPr="0022588B">
        <w:rPr>
          <w:u w:val="single"/>
        </w:rPr>
        <w:t>Činnost vyšších soudních</w:t>
      </w:r>
      <w:r w:rsidRPr="0022588B">
        <w:rPr>
          <w:spacing w:val="-4"/>
          <w:u w:val="single"/>
        </w:rPr>
        <w:t xml:space="preserve"> </w:t>
      </w:r>
      <w:r w:rsidRPr="0022588B">
        <w:rPr>
          <w:u w:val="single"/>
        </w:rPr>
        <w:t>úřednic</w:t>
      </w:r>
    </w:p>
    <w:p w14:paraId="5810C519" w14:textId="77777777" w:rsidR="00795D15" w:rsidRPr="0022588B" w:rsidRDefault="00795D15" w:rsidP="00795D15">
      <w:pPr>
        <w:pStyle w:val="Zkladntext"/>
        <w:kinsoku w:val="0"/>
        <w:overflowPunct w:val="0"/>
        <w:spacing w:before="120"/>
        <w:ind w:left="142" w:right="1235"/>
      </w:pPr>
      <w:r w:rsidRPr="0022588B">
        <w:t xml:space="preserve">Činnosti související s vyznačováních právních mocí v </w:t>
      </w:r>
      <w:proofErr w:type="gramStart"/>
      <w:r w:rsidRPr="0022588B">
        <w:t>agendě</w:t>
      </w:r>
      <w:proofErr w:type="gramEnd"/>
      <w:r w:rsidRPr="0022588B">
        <w:t xml:space="preserve"> Co a </w:t>
      </w:r>
      <w:proofErr w:type="spellStart"/>
      <w:r w:rsidRPr="0022588B">
        <w:t>Nc</w:t>
      </w:r>
      <w:proofErr w:type="spellEnd"/>
      <w:r w:rsidRPr="0022588B">
        <w:t xml:space="preserve"> a </w:t>
      </w:r>
      <w:proofErr w:type="spellStart"/>
      <w:r w:rsidRPr="0022588B">
        <w:t>porozsudkovou</w:t>
      </w:r>
      <w:proofErr w:type="spellEnd"/>
      <w:r w:rsidRPr="0022588B">
        <w:t xml:space="preserve"> činnost ve věcech žalob pro zmatečnost v agendě Co dle bodu 5. vykonává vyšší soudní úřednice Bc. Renata Zpěváková, zastupuje vyšší soudní úřednice Bc. Kateřina Vašíčková.</w:t>
      </w:r>
    </w:p>
    <w:p w14:paraId="166642A6" w14:textId="77777777" w:rsidR="00795D15" w:rsidRPr="0022588B" w:rsidRDefault="00795D15" w:rsidP="00795D15">
      <w:pPr>
        <w:pStyle w:val="Zkladntext"/>
        <w:kinsoku w:val="0"/>
        <w:overflowPunct w:val="0"/>
        <w:spacing w:before="120"/>
        <w:ind w:left="142" w:right="1235"/>
      </w:pPr>
    </w:p>
    <w:p w14:paraId="6C17A9BA" w14:textId="77777777" w:rsidR="00795D15" w:rsidRPr="0022588B" w:rsidRDefault="00795D15" w:rsidP="00795D15">
      <w:pPr>
        <w:pStyle w:val="Odstavecseseznamem"/>
        <w:numPr>
          <w:ilvl w:val="0"/>
          <w:numId w:val="34"/>
        </w:numPr>
        <w:tabs>
          <w:tab w:val="left" w:pos="441"/>
        </w:tabs>
        <w:kinsoku w:val="0"/>
        <w:overflowPunct w:val="0"/>
        <w:ind w:left="440" w:right="1235" w:hanging="338"/>
      </w:pPr>
      <w:r w:rsidRPr="0022588B">
        <w:rPr>
          <w:u w:val="single"/>
        </w:rPr>
        <w:t>Administrativní podpora občanskoprávního odvolacího</w:t>
      </w:r>
      <w:r w:rsidRPr="0022588B">
        <w:rPr>
          <w:spacing w:val="-3"/>
          <w:u w:val="single"/>
        </w:rPr>
        <w:t xml:space="preserve"> </w:t>
      </w:r>
      <w:r w:rsidRPr="0022588B">
        <w:rPr>
          <w:u w:val="single"/>
        </w:rPr>
        <w:t>úseku</w:t>
      </w:r>
    </w:p>
    <w:p w14:paraId="62D73316" w14:textId="77777777" w:rsidR="00795D15" w:rsidRPr="0022588B" w:rsidRDefault="00795D15" w:rsidP="00795D15">
      <w:pPr>
        <w:pStyle w:val="Odstavecseseznamem"/>
        <w:numPr>
          <w:ilvl w:val="1"/>
          <w:numId w:val="34"/>
        </w:numPr>
        <w:kinsoku w:val="0"/>
        <w:overflowPunct w:val="0"/>
        <w:spacing w:before="120"/>
        <w:ind w:left="426" w:right="1235" w:hanging="284"/>
      </w:pPr>
      <w:r w:rsidRPr="0022588B">
        <w:t>Všichni</w:t>
      </w:r>
      <w:r w:rsidRPr="0022588B">
        <w:rPr>
          <w:spacing w:val="-2"/>
        </w:rPr>
        <w:t xml:space="preserve"> </w:t>
      </w:r>
      <w:r w:rsidRPr="0022588B">
        <w:t>vyšší</w:t>
      </w:r>
      <w:r w:rsidRPr="0022588B">
        <w:rPr>
          <w:spacing w:val="-1"/>
        </w:rPr>
        <w:t xml:space="preserve"> </w:t>
      </w:r>
      <w:r w:rsidRPr="0022588B">
        <w:t>soudní</w:t>
      </w:r>
      <w:r w:rsidRPr="0022588B">
        <w:rPr>
          <w:spacing w:val="-1"/>
        </w:rPr>
        <w:t xml:space="preserve"> </w:t>
      </w:r>
      <w:r w:rsidRPr="0022588B">
        <w:t>úředníci,</w:t>
      </w:r>
      <w:r w:rsidRPr="0022588B">
        <w:rPr>
          <w:spacing w:val="-1"/>
        </w:rPr>
        <w:t xml:space="preserve"> </w:t>
      </w:r>
      <w:r w:rsidRPr="0022588B">
        <w:t>soudní</w:t>
      </w:r>
      <w:r w:rsidRPr="0022588B">
        <w:rPr>
          <w:spacing w:val="-2"/>
        </w:rPr>
        <w:t xml:space="preserve"> </w:t>
      </w:r>
      <w:r w:rsidRPr="0022588B">
        <w:t>tajemníci</w:t>
      </w:r>
      <w:r w:rsidRPr="0022588B">
        <w:rPr>
          <w:spacing w:val="-4"/>
        </w:rPr>
        <w:t xml:space="preserve"> </w:t>
      </w:r>
      <w:r w:rsidRPr="0022588B">
        <w:t>a</w:t>
      </w:r>
      <w:r w:rsidRPr="0022588B">
        <w:rPr>
          <w:spacing w:val="-1"/>
        </w:rPr>
        <w:t xml:space="preserve"> </w:t>
      </w:r>
      <w:r w:rsidRPr="0022588B">
        <w:t>administrativní</w:t>
      </w:r>
      <w:r w:rsidRPr="0022588B">
        <w:rPr>
          <w:spacing w:val="-1"/>
        </w:rPr>
        <w:t xml:space="preserve"> </w:t>
      </w:r>
      <w:r w:rsidRPr="0022588B">
        <w:t>tajemníci</w:t>
      </w:r>
      <w:r w:rsidRPr="0022588B">
        <w:rPr>
          <w:spacing w:val="-2"/>
        </w:rPr>
        <w:t xml:space="preserve"> </w:t>
      </w:r>
      <w:proofErr w:type="spellStart"/>
      <w:r w:rsidRPr="0022588B">
        <w:t>minitýmů</w:t>
      </w:r>
      <w:proofErr w:type="spellEnd"/>
      <w:r w:rsidRPr="0022588B">
        <w:rPr>
          <w:spacing w:val="-1"/>
        </w:rPr>
        <w:t xml:space="preserve"> </w:t>
      </w:r>
      <w:r w:rsidRPr="0022588B">
        <w:t>jsou</w:t>
      </w:r>
      <w:r w:rsidRPr="0022588B">
        <w:rPr>
          <w:spacing w:val="-2"/>
        </w:rPr>
        <w:t xml:space="preserve"> </w:t>
      </w:r>
      <w:r w:rsidRPr="0022588B">
        <w:t>pověřeni</w:t>
      </w:r>
      <w:r w:rsidRPr="0022588B">
        <w:rPr>
          <w:spacing w:val="-1"/>
        </w:rPr>
        <w:t xml:space="preserve"> </w:t>
      </w:r>
      <w:r w:rsidRPr="0022588B">
        <w:t>doručováním</w:t>
      </w:r>
      <w:r w:rsidRPr="0022588B">
        <w:rPr>
          <w:spacing w:val="-2"/>
        </w:rPr>
        <w:t xml:space="preserve"> </w:t>
      </w:r>
      <w:r w:rsidRPr="0022588B">
        <w:t>soudních</w:t>
      </w:r>
      <w:r w:rsidRPr="0022588B">
        <w:rPr>
          <w:spacing w:val="-31"/>
        </w:rPr>
        <w:t xml:space="preserve"> </w:t>
      </w:r>
      <w:r w:rsidRPr="0022588B">
        <w:t>písemností.</w:t>
      </w:r>
    </w:p>
    <w:p w14:paraId="74CFD032" w14:textId="77777777" w:rsidR="00795D15" w:rsidRPr="0022588B" w:rsidRDefault="00795D15" w:rsidP="00795D15">
      <w:pPr>
        <w:pStyle w:val="Odstavecseseznamem"/>
        <w:numPr>
          <w:ilvl w:val="1"/>
          <w:numId w:val="34"/>
        </w:numPr>
        <w:kinsoku w:val="0"/>
        <w:overflowPunct w:val="0"/>
        <w:spacing w:before="120"/>
        <w:ind w:left="426" w:right="1235" w:hanging="284"/>
      </w:pPr>
      <w:r w:rsidRPr="0022588B">
        <w:lastRenderedPageBreak/>
        <w:t xml:space="preserve">Pseudonymizaci a vložení </w:t>
      </w:r>
      <w:proofErr w:type="spellStart"/>
      <w:r w:rsidRPr="0022588B">
        <w:t>pseudonymizovaného</w:t>
      </w:r>
      <w:proofErr w:type="spellEnd"/>
      <w:r w:rsidRPr="0022588B">
        <w:t xml:space="preserve"> rozhodnutí do databáze soudních rozhodnutí dle Instrukce MS č.</w:t>
      </w:r>
      <w:r w:rsidRPr="0022588B">
        <w:rPr>
          <w:spacing w:val="-7"/>
        </w:rPr>
        <w:t xml:space="preserve"> </w:t>
      </w:r>
      <w:r w:rsidRPr="0022588B">
        <w:t>20/2002-</w:t>
      </w:r>
      <w:proofErr w:type="spellStart"/>
      <w:r w:rsidRPr="0022588B">
        <w:t>SM</w:t>
      </w:r>
      <w:proofErr w:type="spellEnd"/>
      <w:r w:rsidRPr="0022588B">
        <w:t xml:space="preserve"> vykonávají administrativní tajemnice </w:t>
      </w:r>
      <w:proofErr w:type="spellStart"/>
      <w:r w:rsidRPr="0022588B">
        <w:t>minitýmů</w:t>
      </w:r>
      <w:proofErr w:type="spellEnd"/>
      <w:r w:rsidRPr="0022588B">
        <w:t>, zastupují je jejich zástupkyně.</w:t>
      </w:r>
    </w:p>
    <w:p w14:paraId="6372FC02" w14:textId="77777777" w:rsidR="00795D15" w:rsidRPr="0022588B" w:rsidRDefault="00795D15" w:rsidP="00795D15">
      <w:pPr>
        <w:pStyle w:val="Odstavecseseznamem"/>
        <w:numPr>
          <w:ilvl w:val="1"/>
          <w:numId w:val="34"/>
        </w:numPr>
        <w:kinsoku w:val="0"/>
        <w:overflowPunct w:val="0"/>
        <w:spacing w:before="120"/>
        <w:ind w:left="426" w:right="809" w:hanging="284"/>
        <w:jc w:val="both"/>
      </w:pPr>
      <w:r w:rsidRPr="0022588B">
        <w:t xml:space="preserve">Vedoucí úseku Veronika Kotrlová dohlíží na práci administrativních tajemnic </w:t>
      </w:r>
      <w:proofErr w:type="spellStart"/>
      <w:r w:rsidRPr="0022588B">
        <w:t>minitýmů</w:t>
      </w:r>
      <w:proofErr w:type="spellEnd"/>
      <w:r w:rsidRPr="0022588B">
        <w:t xml:space="preserve"> a zapisovatelek působících na občanskoprávním a správním úseku pracoviště v Olomouci, metodicky je vede a hodnotí, organizuje jejich přidělování a zastupování. Vedoucí úseku je podřízena dozorčí úřednici na pracovišti v Olomouci.</w:t>
      </w:r>
    </w:p>
    <w:p w14:paraId="4D3ABDA8" w14:textId="77777777" w:rsidR="00795D15" w:rsidRPr="0022588B" w:rsidRDefault="00795D15" w:rsidP="00795D15">
      <w:pPr>
        <w:pStyle w:val="Odstavecseseznamem"/>
        <w:numPr>
          <w:ilvl w:val="1"/>
          <w:numId w:val="34"/>
        </w:numPr>
        <w:kinsoku w:val="0"/>
        <w:overflowPunct w:val="0"/>
        <w:spacing w:before="120"/>
        <w:ind w:left="426" w:right="-313" w:hanging="284"/>
        <w:jc w:val="both"/>
      </w:pPr>
      <w:r w:rsidRPr="0022588B">
        <w:t>Zapisovatelky přidělené pro podporu úseku občanskoprávního a správního na pracovišti v Olomouci: Martina</w:t>
      </w:r>
      <w:r w:rsidRPr="0022588B">
        <w:rPr>
          <w:spacing w:val="-1"/>
        </w:rPr>
        <w:t xml:space="preserve"> </w:t>
      </w:r>
      <w:r w:rsidRPr="0022588B">
        <w:t xml:space="preserve">Petrová, Bc. Hana </w:t>
      </w:r>
      <w:proofErr w:type="spellStart"/>
      <w:r w:rsidRPr="0022588B">
        <w:t>Cigošová</w:t>
      </w:r>
      <w:proofErr w:type="spellEnd"/>
      <w:r w:rsidRPr="0022588B">
        <w:t xml:space="preserve">. </w:t>
      </w:r>
    </w:p>
    <w:p w14:paraId="1EA4058B" w14:textId="77777777" w:rsidR="00795D15" w:rsidRPr="0022588B" w:rsidRDefault="00795D15" w:rsidP="00795D15">
      <w:pPr>
        <w:pStyle w:val="Odstavecseseznamem"/>
        <w:numPr>
          <w:ilvl w:val="0"/>
          <w:numId w:val="34"/>
        </w:numPr>
        <w:spacing w:before="120"/>
        <w:ind w:left="386" w:right="-313" w:hanging="284"/>
        <w:jc w:val="both"/>
      </w:pPr>
      <w:r w:rsidRPr="0022588B">
        <w:rPr>
          <w:u w:val="single"/>
        </w:rPr>
        <w:t>Nepřítomnost a vyloučení soudce</w:t>
      </w:r>
    </w:p>
    <w:p w14:paraId="15755E72" w14:textId="77777777" w:rsidR="00795D15" w:rsidRPr="0022588B" w:rsidRDefault="00795D15" w:rsidP="00795D15">
      <w:pPr>
        <w:pStyle w:val="Odstavecseseznamem"/>
        <w:widowControl/>
        <w:numPr>
          <w:ilvl w:val="0"/>
          <w:numId w:val="50"/>
        </w:numPr>
        <w:tabs>
          <w:tab w:val="left" w:pos="14742"/>
        </w:tabs>
        <w:autoSpaceDE/>
        <w:autoSpaceDN/>
        <w:adjustRightInd/>
        <w:spacing w:before="120"/>
        <w:ind w:left="426" w:right="809" w:hanging="284"/>
        <w:jc w:val="both"/>
        <w:rPr>
          <w:rFonts w:cs="Arial"/>
        </w:rPr>
      </w:pPr>
      <w:r w:rsidRPr="0022588B">
        <w:rPr>
          <w:rFonts w:cs="Arial"/>
        </w:rPr>
        <w:t>V případě nepřítomnosti nebo vyloučení předsedy senátu se zástupcem předsedy senátu stává řídící předseda senátu zastupujícího oddělení, v případě jeho nepřítomnosti nebo vyloučení se stává zástupcem další předseda senátu zastupujícího oddělení, je-li v takovém oddělení. V případě nepřítomnosti nebo vyloučení předsedů senátu zastupujícího oddělení se pravidlo v předchozí větě uplatní pro všechna oddělení následující v přehledu soudních oddělení po zastupujícím oddělení.</w:t>
      </w:r>
    </w:p>
    <w:p w14:paraId="52B4F0B0" w14:textId="77777777" w:rsidR="00795D15" w:rsidRPr="0022588B" w:rsidRDefault="00795D15" w:rsidP="00795D15">
      <w:pPr>
        <w:pStyle w:val="Odstavecseseznamem"/>
        <w:widowControl/>
        <w:numPr>
          <w:ilvl w:val="0"/>
          <w:numId w:val="50"/>
        </w:numPr>
        <w:autoSpaceDE/>
        <w:autoSpaceDN/>
        <w:adjustRightInd/>
        <w:spacing w:before="120"/>
        <w:ind w:left="426" w:right="809" w:hanging="284"/>
        <w:jc w:val="both"/>
        <w:rPr>
          <w:rFonts w:cs="Arial"/>
        </w:rPr>
      </w:pPr>
      <w:r w:rsidRPr="0022588B">
        <w:rPr>
          <w:rFonts w:cs="Arial"/>
        </w:rPr>
        <w:t>V případě nepřítomnosti nebo vyloučení prvního člena senátu v přehledu soudních oddělení jej zastupuje první člen senátu zastupujícího oddělení, není-li přítomen nebo je vyloučen, tak druhý člen senátu zastupujícího oddělení a není-li přítomen nebo je vyloučen i ten, tak předseda senátu zastupujícího oddělení. Nemohou-li z důvodu nepřítomnosti nebo vyloučení zastoupit prvního člena senátu soudci zastupujícího oddělení, platí pravidlo uvedené v předchozí větě pro oddělení po něm následující v přehledu soudních oddělení a dále pak pro všechna po něm následující oddělení.</w:t>
      </w:r>
    </w:p>
    <w:p w14:paraId="02826F66" w14:textId="205DEE48" w:rsidR="00795D15" w:rsidRPr="0022588B" w:rsidRDefault="00795D15" w:rsidP="00795D15">
      <w:pPr>
        <w:pStyle w:val="Odstavecseseznamem"/>
        <w:widowControl/>
        <w:numPr>
          <w:ilvl w:val="0"/>
          <w:numId w:val="50"/>
        </w:numPr>
        <w:autoSpaceDE/>
        <w:autoSpaceDN/>
        <w:adjustRightInd/>
        <w:spacing w:before="120"/>
        <w:ind w:left="426" w:right="809" w:hanging="284"/>
        <w:jc w:val="both"/>
        <w:rPr>
          <w:rFonts w:cs="Arial"/>
        </w:rPr>
      </w:pPr>
      <w:r w:rsidRPr="0022588B">
        <w:rPr>
          <w:rFonts w:cs="Arial"/>
        </w:rPr>
        <w:t>V případě nepřítomnosti nebo vyloučení druhého člena senátu v přehledu soudních oddělení jej zastupuje druhý člen senátu zastupujícího oddělení, není-li přítomen nebo je vyloučen, tak první člen senátu zastupujícího oddělení a není-li přítomen nebo je vyloučen i ten, tak předseda senátu zastupujícího oddělení. Nemohou-li z důvodu nepřítomnosti nebo vyloučení zastoupit druhého člena senátu soudci zastupujícího oddělení, platí pravidlo uvedené v předchozí větě pro oddělení po něm následující v přehledu soudních oddělení a dále pak pro všechna po něm následující oddělení.</w:t>
      </w:r>
    </w:p>
    <w:p w14:paraId="4E8B0C22" w14:textId="23657FB8" w:rsidR="008B7CD0" w:rsidRPr="0022588B" w:rsidRDefault="008B7CD0" w:rsidP="008B7CD0">
      <w:pPr>
        <w:pStyle w:val="Odstavecseseznamem"/>
        <w:widowControl/>
        <w:autoSpaceDE/>
        <w:autoSpaceDN/>
        <w:adjustRightInd/>
        <w:spacing w:before="120"/>
        <w:ind w:left="426" w:right="809" w:firstLine="0"/>
        <w:jc w:val="both"/>
        <w:rPr>
          <w:rFonts w:cs="Arial"/>
        </w:rPr>
      </w:pPr>
    </w:p>
    <w:p w14:paraId="07E16EA5" w14:textId="6E5E5747" w:rsidR="008D388C" w:rsidRPr="0022588B" w:rsidRDefault="008D388C" w:rsidP="008B7CD0">
      <w:pPr>
        <w:pStyle w:val="Odstavecseseznamem"/>
        <w:widowControl/>
        <w:autoSpaceDE/>
        <w:autoSpaceDN/>
        <w:adjustRightInd/>
        <w:spacing w:before="120"/>
        <w:ind w:left="426" w:right="809" w:firstLine="0"/>
        <w:jc w:val="both"/>
        <w:rPr>
          <w:rFonts w:cs="Arial"/>
        </w:rPr>
      </w:pPr>
    </w:p>
    <w:p w14:paraId="3447267F" w14:textId="289C989A" w:rsidR="008D388C" w:rsidRPr="0022588B" w:rsidRDefault="008D388C" w:rsidP="008B7CD0">
      <w:pPr>
        <w:pStyle w:val="Odstavecseseznamem"/>
        <w:widowControl/>
        <w:autoSpaceDE/>
        <w:autoSpaceDN/>
        <w:adjustRightInd/>
        <w:spacing w:before="120"/>
        <w:ind w:left="426" w:right="809" w:firstLine="0"/>
        <w:jc w:val="both"/>
        <w:rPr>
          <w:rFonts w:cs="Arial"/>
        </w:rPr>
      </w:pPr>
    </w:p>
    <w:p w14:paraId="1A9703D8" w14:textId="2E7B3C47" w:rsidR="008D388C" w:rsidRPr="0022588B" w:rsidRDefault="008D388C" w:rsidP="008B7CD0">
      <w:pPr>
        <w:pStyle w:val="Odstavecseseznamem"/>
        <w:widowControl/>
        <w:autoSpaceDE/>
        <w:autoSpaceDN/>
        <w:adjustRightInd/>
        <w:spacing w:before="120"/>
        <w:ind w:left="426" w:right="809" w:firstLine="0"/>
        <w:jc w:val="both"/>
        <w:rPr>
          <w:rFonts w:cs="Arial"/>
        </w:rPr>
      </w:pPr>
    </w:p>
    <w:p w14:paraId="48C43C38" w14:textId="2B4714AD" w:rsidR="008D388C" w:rsidRPr="0022588B" w:rsidRDefault="008D388C" w:rsidP="008B7CD0">
      <w:pPr>
        <w:pStyle w:val="Odstavecseseznamem"/>
        <w:widowControl/>
        <w:autoSpaceDE/>
        <w:autoSpaceDN/>
        <w:adjustRightInd/>
        <w:spacing w:before="120"/>
        <w:ind w:left="426" w:right="809" w:firstLine="0"/>
        <w:jc w:val="both"/>
        <w:rPr>
          <w:rFonts w:cs="Arial"/>
        </w:rPr>
      </w:pPr>
    </w:p>
    <w:p w14:paraId="60F0ECA4" w14:textId="15B32779" w:rsidR="008D388C" w:rsidRPr="0022588B" w:rsidRDefault="008D388C" w:rsidP="008B7CD0">
      <w:pPr>
        <w:pStyle w:val="Odstavecseseznamem"/>
        <w:widowControl/>
        <w:autoSpaceDE/>
        <w:autoSpaceDN/>
        <w:adjustRightInd/>
        <w:spacing w:before="120"/>
        <w:ind w:left="426" w:right="809" w:firstLine="0"/>
        <w:jc w:val="both"/>
        <w:rPr>
          <w:rFonts w:cs="Arial"/>
        </w:rPr>
      </w:pPr>
    </w:p>
    <w:p w14:paraId="14FE02E9" w14:textId="6FC24FBA" w:rsidR="008D388C" w:rsidRPr="0022588B" w:rsidRDefault="008D388C" w:rsidP="008B7CD0">
      <w:pPr>
        <w:pStyle w:val="Odstavecseseznamem"/>
        <w:widowControl/>
        <w:autoSpaceDE/>
        <w:autoSpaceDN/>
        <w:adjustRightInd/>
        <w:spacing w:before="120"/>
        <w:ind w:left="426" w:right="809" w:firstLine="0"/>
        <w:jc w:val="both"/>
        <w:rPr>
          <w:rFonts w:cs="Arial"/>
        </w:rPr>
      </w:pPr>
    </w:p>
    <w:p w14:paraId="0C797D6C" w14:textId="2BCD4C9C" w:rsidR="008D388C" w:rsidRPr="0022588B" w:rsidRDefault="008D388C" w:rsidP="008B7CD0">
      <w:pPr>
        <w:pStyle w:val="Odstavecseseznamem"/>
        <w:widowControl/>
        <w:autoSpaceDE/>
        <w:autoSpaceDN/>
        <w:adjustRightInd/>
        <w:spacing w:before="120"/>
        <w:ind w:left="426" w:right="809" w:firstLine="0"/>
        <w:jc w:val="both"/>
        <w:rPr>
          <w:rFonts w:cs="Arial"/>
        </w:rPr>
      </w:pPr>
    </w:p>
    <w:p w14:paraId="7E00D53C" w14:textId="01015377" w:rsidR="008D388C" w:rsidRPr="0022588B" w:rsidRDefault="008D388C" w:rsidP="008B7CD0">
      <w:pPr>
        <w:pStyle w:val="Odstavecseseznamem"/>
        <w:widowControl/>
        <w:autoSpaceDE/>
        <w:autoSpaceDN/>
        <w:adjustRightInd/>
        <w:spacing w:before="120"/>
        <w:ind w:left="426" w:right="809" w:firstLine="0"/>
        <w:jc w:val="both"/>
        <w:rPr>
          <w:rFonts w:cs="Arial"/>
        </w:rPr>
      </w:pPr>
    </w:p>
    <w:p w14:paraId="2AEBA8AA" w14:textId="2DB25096" w:rsidR="008D388C" w:rsidRPr="0022588B" w:rsidRDefault="008D388C" w:rsidP="008B7CD0">
      <w:pPr>
        <w:pStyle w:val="Odstavecseseznamem"/>
        <w:widowControl/>
        <w:autoSpaceDE/>
        <w:autoSpaceDN/>
        <w:adjustRightInd/>
        <w:spacing w:before="120"/>
        <w:ind w:left="426" w:right="809" w:firstLine="0"/>
        <w:jc w:val="both"/>
        <w:rPr>
          <w:rFonts w:cs="Arial"/>
        </w:rPr>
      </w:pPr>
    </w:p>
    <w:p w14:paraId="2CCA4CC5" w14:textId="67EFDB39" w:rsidR="008D388C" w:rsidRPr="0022588B" w:rsidRDefault="008D388C" w:rsidP="008B7CD0">
      <w:pPr>
        <w:pStyle w:val="Odstavecseseznamem"/>
        <w:widowControl/>
        <w:autoSpaceDE/>
        <w:autoSpaceDN/>
        <w:adjustRightInd/>
        <w:spacing w:before="120"/>
        <w:ind w:left="426" w:right="809" w:firstLine="0"/>
        <w:jc w:val="both"/>
        <w:rPr>
          <w:rFonts w:cs="Arial"/>
        </w:rPr>
      </w:pPr>
    </w:p>
    <w:p w14:paraId="60F85F44" w14:textId="77777777" w:rsidR="00795D15" w:rsidRPr="0022588B" w:rsidRDefault="00795D15" w:rsidP="00795D15">
      <w:pPr>
        <w:pStyle w:val="Nadpis3"/>
        <w:kinsoku w:val="0"/>
        <w:overflowPunct w:val="0"/>
        <w:spacing w:before="98"/>
        <w:ind w:left="299"/>
        <w:jc w:val="both"/>
      </w:pPr>
      <w:r w:rsidRPr="0022588B">
        <w:t>Přehled soudních oddělení – pracoviště v Olomouci</w:t>
      </w:r>
    </w:p>
    <w:tbl>
      <w:tblPr>
        <w:tblW w:w="14252" w:type="dxa"/>
        <w:tblInd w:w="163" w:type="dxa"/>
        <w:tblLayout w:type="fixed"/>
        <w:tblCellMar>
          <w:left w:w="0" w:type="dxa"/>
          <w:right w:w="0" w:type="dxa"/>
        </w:tblCellMar>
        <w:tblLook w:val="0000" w:firstRow="0" w:lastRow="0" w:firstColumn="0" w:lastColumn="0" w:noHBand="0" w:noVBand="0"/>
      </w:tblPr>
      <w:tblGrid>
        <w:gridCol w:w="10"/>
        <w:gridCol w:w="1092"/>
        <w:gridCol w:w="10"/>
        <w:gridCol w:w="6084"/>
        <w:gridCol w:w="10"/>
        <w:gridCol w:w="4385"/>
        <w:gridCol w:w="10"/>
        <w:gridCol w:w="2651"/>
      </w:tblGrid>
      <w:tr w:rsidR="0022588B" w:rsidRPr="0022588B" w14:paraId="6057C1D7" w14:textId="77777777" w:rsidTr="004115F5">
        <w:trPr>
          <w:trHeight w:val="1077"/>
        </w:trPr>
        <w:tc>
          <w:tcPr>
            <w:tcW w:w="1102" w:type="dxa"/>
            <w:gridSpan w:val="2"/>
            <w:tcBorders>
              <w:top w:val="single" w:sz="4" w:space="0" w:color="000000"/>
              <w:left w:val="single" w:sz="4" w:space="0" w:color="000000"/>
              <w:bottom w:val="single" w:sz="4" w:space="0" w:color="000000"/>
              <w:right w:val="single" w:sz="4" w:space="0" w:color="000000"/>
            </w:tcBorders>
          </w:tcPr>
          <w:p w14:paraId="336B8AEC" w14:textId="77777777" w:rsidR="00795D15" w:rsidRPr="0022588B" w:rsidRDefault="00795D15" w:rsidP="004115F5">
            <w:pPr>
              <w:pStyle w:val="TableParagraph"/>
              <w:kinsoku w:val="0"/>
              <w:overflowPunct w:val="0"/>
              <w:spacing w:before="10" w:line="180" w:lineRule="exact"/>
              <w:rPr>
                <w:b/>
                <w:bCs/>
              </w:rPr>
            </w:pPr>
          </w:p>
          <w:p w14:paraId="3FBD5AB3" w14:textId="77777777" w:rsidR="00795D15" w:rsidRPr="0022588B" w:rsidRDefault="00795D15" w:rsidP="004115F5">
            <w:pPr>
              <w:pStyle w:val="TableParagraph"/>
              <w:kinsoku w:val="0"/>
              <w:overflowPunct w:val="0"/>
              <w:spacing w:before="1" w:line="180" w:lineRule="exact"/>
              <w:ind w:left="256" w:right="122" w:hanging="101"/>
            </w:pPr>
            <w:r w:rsidRPr="0022588B">
              <w:rPr>
                <w:u w:val="single"/>
              </w:rPr>
              <w:t>oddělení</w:t>
            </w:r>
            <w:r w:rsidRPr="0022588B">
              <w:t xml:space="preserve"> zástup</w:t>
            </w:r>
          </w:p>
        </w:tc>
        <w:tc>
          <w:tcPr>
            <w:tcW w:w="6094" w:type="dxa"/>
            <w:gridSpan w:val="2"/>
            <w:tcBorders>
              <w:top w:val="single" w:sz="4" w:space="0" w:color="000000"/>
              <w:left w:val="single" w:sz="4" w:space="0" w:color="000000"/>
              <w:bottom w:val="single" w:sz="4" w:space="0" w:color="000000"/>
              <w:right w:val="single" w:sz="4" w:space="0" w:color="000000"/>
            </w:tcBorders>
          </w:tcPr>
          <w:p w14:paraId="6291E284" w14:textId="77777777" w:rsidR="00F45ADE" w:rsidRPr="0022588B" w:rsidRDefault="00F45ADE" w:rsidP="00F45ADE">
            <w:pPr>
              <w:pStyle w:val="TableParagraph"/>
              <w:kinsoku w:val="0"/>
              <w:overflowPunct w:val="0"/>
              <w:spacing w:line="180" w:lineRule="exact"/>
              <w:jc w:val="center"/>
              <w:rPr>
                <w:u w:val="single"/>
              </w:rPr>
            </w:pPr>
          </w:p>
          <w:p w14:paraId="25525602" w14:textId="40C50D09" w:rsidR="00AE19A0" w:rsidRPr="0022588B" w:rsidRDefault="00795D15" w:rsidP="00F45ADE">
            <w:pPr>
              <w:pStyle w:val="TableParagraph"/>
              <w:kinsoku w:val="0"/>
              <w:overflowPunct w:val="0"/>
              <w:spacing w:line="180" w:lineRule="exact"/>
              <w:jc w:val="center"/>
              <w:rPr>
                <w:spacing w:val="-7"/>
                <w:u w:val="single"/>
              </w:rPr>
            </w:pPr>
            <w:r w:rsidRPr="0022588B">
              <w:rPr>
                <w:u w:val="single"/>
              </w:rPr>
              <w:t xml:space="preserve">předseda </w:t>
            </w:r>
            <w:r w:rsidRPr="0022588B">
              <w:rPr>
                <w:spacing w:val="-7"/>
                <w:u w:val="single"/>
              </w:rPr>
              <w:t>senátu</w:t>
            </w:r>
          </w:p>
          <w:p w14:paraId="525521DC" w14:textId="749222EA" w:rsidR="00795D15" w:rsidRPr="0022588B" w:rsidRDefault="00795D15" w:rsidP="00F45ADE">
            <w:pPr>
              <w:pStyle w:val="TableParagraph"/>
              <w:kinsoku w:val="0"/>
              <w:overflowPunct w:val="0"/>
              <w:spacing w:line="180" w:lineRule="exact"/>
              <w:jc w:val="center"/>
            </w:pPr>
            <w:r w:rsidRPr="0022588B">
              <w:rPr>
                <w:spacing w:val="-7"/>
              </w:rPr>
              <w:t xml:space="preserve"> </w:t>
            </w:r>
            <w:r w:rsidRPr="0022588B">
              <w:t>členové senátu</w:t>
            </w:r>
          </w:p>
          <w:p w14:paraId="5E4D4C22" w14:textId="2700D3DC" w:rsidR="00AE19A0" w:rsidRPr="0022588B" w:rsidRDefault="00AE19A0" w:rsidP="00F45ADE">
            <w:pPr>
              <w:pStyle w:val="TableParagraph"/>
              <w:kinsoku w:val="0"/>
              <w:overflowPunct w:val="0"/>
              <w:spacing w:line="180" w:lineRule="exact"/>
              <w:jc w:val="center"/>
            </w:pPr>
            <w:r w:rsidRPr="0022588B">
              <w:t>asistenti</w:t>
            </w:r>
          </w:p>
        </w:tc>
        <w:tc>
          <w:tcPr>
            <w:tcW w:w="4395" w:type="dxa"/>
            <w:gridSpan w:val="2"/>
            <w:tcBorders>
              <w:top w:val="single" w:sz="4" w:space="0" w:color="000000"/>
              <w:left w:val="single" w:sz="4" w:space="0" w:color="000000"/>
              <w:bottom w:val="single" w:sz="4" w:space="0" w:color="000000"/>
              <w:right w:val="single" w:sz="4" w:space="0" w:color="000000"/>
            </w:tcBorders>
          </w:tcPr>
          <w:p w14:paraId="566E9CA7" w14:textId="77777777" w:rsidR="00795D15" w:rsidRPr="0022588B" w:rsidRDefault="00795D15" w:rsidP="004115F5">
            <w:pPr>
              <w:pStyle w:val="TableParagraph"/>
              <w:kinsoku w:val="0"/>
              <w:overflowPunct w:val="0"/>
              <w:spacing w:before="10" w:line="180" w:lineRule="exact"/>
              <w:rPr>
                <w:b/>
                <w:bCs/>
              </w:rPr>
            </w:pPr>
          </w:p>
          <w:p w14:paraId="6C7C8683" w14:textId="77777777" w:rsidR="00795D15" w:rsidRPr="0022588B" w:rsidRDefault="00795D15" w:rsidP="004115F5">
            <w:pPr>
              <w:pStyle w:val="TableParagraph"/>
              <w:kinsoku w:val="0"/>
              <w:overflowPunct w:val="0"/>
              <w:spacing w:line="180" w:lineRule="exact"/>
              <w:ind w:left="1436"/>
            </w:pPr>
            <w:r w:rsidRPr="0022588B">
              <w:t>obor působnosti</w:t>
            </w:r>
          </w:p>
        </w:tc>
        <w:tc>
          <w:tcPr>
            <w:tcW w:w="2661" w:type="dxa"/>
            <w:gridSpan w:val="2"/>
            <w:tcBorders>
              <w:top w:val="single" w:sz="4" w:space="0" w:color="000000"/>
              <w:left w:val="single" w:sz="4" w:space="0" w:color="000000"/>
              <w:bottom w:val="single" w:sz="4" w:space="0" w:color="000000"/>
              <w:right w:val="single" w:sz="6" w:space="0" w:color="000000"/>
            </w:tcBorders>
          </w:tcPr>
          <w:p w14:paraId="00413340" w14:textId="77777777" w:rsidR="00795D15" w:rsidRPr="0022588B" w:rsidRDefault="00795D15" w:rsidP="004115F5">
            <w:pPr>
              <w:pStyle w:val="TableParagraph"/>
              <w:kinsoku w:val="0"/>
              <w:overflowPunct w:val="0"/>
              <w:spacing w:before="133" w:line="180" w:lineRule="exact"/>
              <w:ind w:left="876" w:right="112" w:hanging="720"/>
            </w:pPr>
            <w:r w:rsidRPr="0022588B">
              <w:rPr>
                <w:u w:val="single"/>
              </w:rPr>
              <w:t>administrativní tajemnice</w:t>
            </w:r>
            <w:r w:rsidRPr="0022588B">
              <w:t xml:space="preserve"> </w:t>
            </w:r>
            <w:proofErr w:type="spellStart"/>
            <w:r w:rsidRPr="0022588B">
              <w:rPr>
                <w:u w:val="single"/>
              </w:rPr>
              <w:t>minitýmu</w:t>
            </w:r>
            <w:proofErr w:type="spellEnd"/>
            <w:r w:rsidRPr="0022588B">
              <w:t xml:space="preserve"> zástupce</w:t>
            </w:r>
          </w:p>
        </w:tc>
      </w:tr>
      <w:tr w:rsidR="0022588B" w:rsidRPr="0022588B" w14:paraId="30866AEB" w14:textId="77777777" w:rsidTr="004115F5">
        <w:trPr>
          <w:trHeight w:val="1353"/>
        </w:trPr>
        <w:tc>
          <w:tcPr>
            <w:tcW w:w="1102" w:type="dxa"/>
            <w:gridSpan w:val="2"/>
            <w:tcBorders>
              <w:top w:val="single" w:sz="4" w:space="0" w:color="000000"/>
              <w:left w:val="single" w:sz="4" w:space="0" w:color="000000"/>
              <w:bottom w:val="single" w:sz="4" w:space="0" w:color="000000"/>
              <w:right w:val="single" w:sz="4" w:space="0" w:color="000000"/>
            </w:tcBorders>
          </w:tcPr>
          <w:p w14:paraId="21B439AA" w14:textId="77777777" w:rsidR="00795D15" w:rsidRPr="0022588B" w:rsidRDefault="00795D15" w:rsidP="004115F5">
            <w:pPr>
              <w:pStyle w:val="TableParagraph"/>
              <w:kinsoku w:val="0"/>
              <w:overflowPunct w:val="0"/>
              <w:spacing w:before="11" w:line="180" w:lineRule="exact"/>
              <w:ind w:left="275"/>
            </w:pPr>
            <w:r w:rsidRPr="0022588B">
              <w:rPr>
                <w:u w:val="single"/>
              </w:rPr>
              <w:t>40</w:t>
            </w:r>
            <w:r w:rsidRPr="0022588B">
              <w:rPr>
                <w:spacing w:val="4"/>
                <w:u w:val="single"/>
              </w:rPr>
              <w:t xml:space="preserve"> </w:t>
            </w:r>
            <w:r w:rsidRPr="0022588B">
              <w:rPr>
                <w:u w:val="single"/>
              </w:rPr>
              <w:t>Co</w:t>
            </w:r>
          </w:p>
          <w:p w14:paraId="1A14E77B" w14:textId="77777777" w:rsidR="00795D15" w:rsidRPr="0022588B" w:rsidRDefault="00795D15" w:rsidP="004115F5">
            <w:pPr>
              <w:pStyle w:val="TableParagraph"/>
              <w:kinsoku w:val="0"/>
              <w:overflowPunct w:val="0"/>
              <w:spacing w:line="180" w:lineRule="exact"/>
              <w:ind w:left="275"/>
            </w:pPr>
            <w:r w:rsidRPr="0022588B">
              <w:t>75</w:t>
            </w:r>
            <w:r w:rsidRPr="0022588B">
              <w:rPr>
                <w:spacing w:val="4"/>
              </w:rPr>
              <w:t xml:space="preserve"> </w:t>
            </w:r>
            <w:r w:rsidRPr="0022588B">
              <w:t>Co</w:t>
            </w:r>
          </w:p>
        </w:tc>
        <w:tc>
          <w:tcPr>
            <w:tcW w:w="6094" w:type="dxa"/>
            <w:gridSpan w:val="2"/>
            <w:tcBorders>
              <w:top w:val="single" w:sz="4" w:space="0" w:color="000000"/>
              <w:left w:val="single" w:sz="4" w:space="0" w:color="000000"/>
              <w:bottom w:val="single" w:sz="4" w:space="0" w:color="000000"/>
              <w:right w:val="single" w:sz="4" w:space="0" w:color="000000"/>
            </w:tcBorders>
          </w:tcPr>
          <w:p w14:paraId="2F01206B" w14:textId="77777777" w:rsidR="00795D15" w:rsidRPr="0022588B" w:rsidRDefault="00795D15" w:rsidP="004115F5">
            <w:pPr>
              <w:pStyle w:val="TableParagraph"/>
              <w:kinsoku w:val="0"/>
              <w:overflowPunct w:val="0"/>
              <w:spacing w:before="11" w:line="180" w:lineRule="exact"/>
              <w:ind w:left="112"/>
            </w:pPr>
            <w:r w:rsidRPr="0022588B">
              <w:rPr>
                <w:u w:val="single"/>
              </w:rPr>
              <w:t>JUDr. Magda Blaťáková</w:t>
            </w:r>
          </w:p>
          <w:p w14:paraId="59456E54" w14:textId="77777777" w:rsidR="00795D15" w:rsidRPr="0022588B" w:rsidRDefault="00795D15" w:rsidP="004115F5">
            <w:pPr>
              <w:pStyle w:val="TableParagraph"/>
              <w:kinsoku w:val="0"/>
              <w:overflowPunct w:val="0"/>
              <w:spacing w:before="2" w:line="180" w:lineRule="exact"/>
              <w:rPr>
                <w:b/>
                <w:bCs/>
              </w:rPr>
            </w:pPr>
          </w:p>
          <w:p w14:paraId="74235D42" w14:textId="77777777" w:rsidR="00795D15" w:rsidRPr="0022588B" w:rsidRDefault="00795D15" w:rsidP="004115F5">
            <w:pPr>
              <w:pStyle w:val="TableParagraph"/>
              <w:kinsoku w:val="0"/>
              <w:overflowPunct w:val="0"/>
              <w:spacing w:line="180" w:lineRule="exact"/>
              <w:ind w:left="112" w:right="3394"/>
            </w:pPr>
            <w:r w:rsidRPr="0022588B">
              <w:t>JUDr. Vladimíra Nováková Mgr. Miroslav Vokoun</w:t>
            </w:r>
          </w:p>
          <w:p w14:paraId="156EA229" w14:textId="77777777" w:rsidR="00454CEC" w:rsidRDefault="00454CEC" w:rsidP="00F02EAE">
            <w:pPr>
              <w:pStyle w:val="TableParagraph"/>
              <w:kinsoku w:val="0"/>
              <w:overflowPunct w:val="0"/>
              <w:spacing w:line="180" w:lineRule="exact"/>
              <w:ind w:left="112" w:right="700"/>
            </w:pPr>
            <w:r w:rsidRPr="0022588B">
              <w:t>Mgr. Petra Rýznarová – po dobu dočasného přidělení</w:t>
            </w:r>
          </w:p>
          <w:p w14:paraId="57A674F7" w14:textId="7F0A55F9" w:rsidR="00FD2832" w:rsidRPr="00FD2832" w:rsidRDefault="00FD2832" w:rsidP="00F02EAE">
            <w:pPr>
              <w:pStyle w:val="TableParagraph"/>
              <w:kinsoku w:val="0"/>
              <w:overflowPunct w:val="0"/>
              <w:spacing w:line="180" w:lineRule="exact"/>
              <w:ind w:left="112" w:right="700"/>
              <w:rPr>
                <w:color w:val="FF0000"/>
              </w:rPr>
            </w:pPr>
            <w:r>
              <w:rPr>
                <w:color w:val="FF0000"/>
              </w:rPr>
              <w:t xml:space="preserve">JUDr. Adam </w:t>
            </w:r>
            <w:proofErr w:type="spellStart"/>
            <w:r>
              <w:rPr>
                <w:color w:val="FF0000"/>
              </w:rPr>
              <w:t>Talanda</w:t>
            </w:r>
            <w:proofErr w:type="spellEnd"/>
            <w:r>
              <w:rPr>
                <w:color w:val="FF0000"/>
              </w:rPr>
              <w:t xml:space="preserve"> – po dobu dočasného přidělení</w:t>
            </w:r>
          </w:p>
        </w:tc>
        <w:tc>
          <w:tcPr>
            <w:tcW w:w="4395" w:type="dxa"/>
            <w:gridSpan w:val="2"/>
            <w:tcBorders>
              <w:top w:val="single" w:sz="4" w:space="0" w:color="000000"/>
              <w:left w:val="single" w:sz="4" w:space="0" w:color="000000"/>
              <w:bottom w:val="single" w:sz="4" w:space="0" w:color="000000"/>
              <w:right w:val="single" w:sz="4" w:space="0" w:color="000000"/>
            </w:tcBorders>
          </w:tcPr>
          <w:p w14:paraId="27E20984" w14:textId="77777777" w:rsidR="00795D15" w:rsidRPr="0022588B" w:rsidRDefault="00795D15" w:rsidP="004115F5">
            <w:pPr>
              <w:pStyle w:val="TableParagraph"/>
              <w:kinsoku w:val="0"/>
              <w:overflowPunct w:val="0"/>
              <w:spacing w:before="11" w:line="180" w:lineRule="exact"/>
              <w:ind w:left="116"/>
            </w:pPr>
            <w:r w:rsidRPr="0022588B">
              <w:t>Exekuce</w:t>
            </w:r>
          </w:p>
        </w:tc>
        <w:tc>
          <w:tcPr>
            <w:tcW w:w="2661" w:type="dxa"/>
            <w:gridSpan w:val="2"/>
            <w:tcBorders>
              <w:top w:val="single" w:sz="4" w:space="0" w:color="000000"/>
              <w:left w:val="single" w:sz="4" w:space="0" w:color="000000"/>
              <w:bottom w:val="single" w:sz="4" w:space="0" w:color="000000"/>
              <w:right w:val="single" w:sz="6" w:space="0" w:color="000000"/>
            </w:tcBorders>
          </w:tcPr>
          <w:p w14:paraId="2593C201" w14:textId="77777777" w:rsidR="00795D15" w:rsidRPr="0022588B" w:rsidRDefault="00795D15" w:rsidP="004115F5">
            <w:pPr>
              <w:pStyle w:val="TableParagraph"/>
              <w:kinsoku w:val="0"/>
              <w:overflowPunct w:val="0"/>
              <w:spacing w:before="1" w:line="180" w:lineRule="exact"/>
              <w:ind w:left="115" w:right="241"/>
            </w:pPr>
            <w:r w:rsidRPr="0022588B">
              <w:rPr>
                <w:u w:val="single"/>
              </w:rPr>
              <w:t>Veronika Kotrlová</w:t>
            </w:r>
            <w:r w:rsidRPr="0022588B">
              <w:t xml:space="preserve"> Marie </w:t>
            </w:r>
            <w:proofErr w:type="spellStart"/>
            <w:r w:rsidRPr="0022588B">
              <w:t>Libičová</w:t>
            </w:r>
            <w:proofErr w:type="spellEnd"/>
          </w:p>
        </w:tc>
      </w:tr>
      <w:tr w:rsidR="0022588B" w:rsidRPr="0022588B" w14:paraId="47C6605F" w14:textId="77777777" w:rsidTr="004115F5">
        <w:trPr>
          <w:trHeight w:val="1346"/>
        </w:trPr>
        <w:tc>
          <w:tcPr>
            <w:tcW w:w="1102" w:type="dxa"/>
            <w:gridSpan w:val="2"/>
            <w:tcBorders>
              <w:top w:val="single" w:sz="4" w:space="0" w:color="000000"/>
              <w:left w:val="single" w:sz="4" w:space="0" w:color="000000"/>
              <w:bottom w:val="single" w:sz="4" w:space="0" w:color="000000"/>
              <w:right w:val="single" w:sz="4" w:space="0" w:color="000000"/>
            </w:tcBorders>
          </w:tcPr>
          <w:p w14:paraId="2FC088F2" w14:textId="77777777" w:rsidR="00795D15" w:rsidRPr="0022588B" w:rsidRDefault="00795D15" w:rsidP="00795D15">
            <w:pPr>
              <w:pStyle w:val="TableParagraph"/>
              <w:numPr>
                <w:ilvl w:val="0"/>
                <w:numId w:val="31"/>
              </w:numPr>
              <w:tabs>
                <w:tab w:val="left" w:pos="562"/>
              </w:tabs>
              <w:kinsoku w:val="0"/>
              <w:overflowPunct w:val="0"/>
              <w:spacing w:before="9" w:line="180" w:lineRule="exact"/>
            </w:pPr>
            <w:r w:rsidRPr="0022588B">
              <w:rPr>
                <w:u w:val="single"/>
              </w:rPr>
              <w:t>Co</w:t>
            </w:r>
          </w:p>
          <w:p w14:paraId="08528203" w14:textId="77777777" w:rsidR="00795D15" w:rsidRPr="0022588B" w:rsidRDefault="00795D15" w:rsidP="00795D15">
            <w:pPr>
              <w:pStyle w:val="TableParagraph"/>
              <w:numPr>
                <w:ilvl w:val="0"/>
                <w:numId w:val="31"/>
              </w:numPr>
              <w:tabs>
                <w:tab w:val="left" w:pos="562"/>
              </w:tabs>
              <w:kinsoku w:val="0"/>
              <w:overflowPunct w:val="0"/>
              <w:spacing w:line="180" w:lineRule="exact"/>
            </w:pPr>
            <w:r w:rsidRPr="0022588B">
              <w:t>Co</w:t>
            </w:r>
          </w:p>
        </w:tc>
        <w:tc>
          <w:tcPr>
            <w:tcW w:w="6094" w:type="dxa"/>
            <w:gridSpan w:val="2"/>
            <w:tcBorders>
              <w:top w:val="single" w:sz="4" w:space="0" w:color="000000"/>
              <w:left w:val="single" w:sz="4" w:space="0" w:color="000000"/>
              <w:bottom w:val="single" w:sz="4" w:space="0" w:color="000000"/>
              <w:right w:val="single" w:sz="4" w:space="0" w:color="000000"/>
            </w:tcBorders>
          </w:tcPr>
          <w:p w14:paraId="60525540" w14:textId="77777777" w:rsidR="00795D15" w:rsidRPr="0022588B" w:rsidRDefault="00795D15" w:rsidP="004115F5">
            <w:pPr>
              <w:pStyle w:val="TableParagraph"/>
              <w:kinsoku w:val="0"/>
              <w:overflowPunct w:val="0"/>
              <w:spacing w:before="9" w:line="180" w:lineRule="exact"/>
              <w:ind w:left="112"/>
            </w:pPr>
            <w:r w:rsidRPr="0022588B">
              <w:rPr>
                <w:u w:val="single"/>
              </w:rPr>
              <w:t>Mgr. Jaromír Synek</w:t>
            </w:r>
          </w:p>
          <w:p w14:paraId="519D5FE0" w14:textId="77777777" w:rsidR="00795D15" w:rsidRPr="0022588B" w:rsidRDefault="00795D15" w:rsidP="004115F5">
            <w:pPr>
              <w:pStyle w:val="TableParagraph"/>
              <w:kinsoku w:val="0"/>
              <w:overflowPunct w:val="0"/>
              <w:spacing w:before="1" w:line="180" w:lineRule="exact"/>
              <w:rPr>
                <w:b/>
                <w:bCs/>
              </w:rPr>
            </w:pPr>
          </w:p>
          <w:p w14:paraId="1D73F63C" w14:textId="77777777" w:rsidR="00795D15" w:rsidRPr="0022588B" w:rsidRDefault="00795D15" w:rsidP="004115F5">
            <w:pPr>
              <w:pStyle w:val="TableParagraph"/>
              <w:kinsoku w:val="0"/>
              <w:overflowPunct w:val="0"/>
              <w:spacing w:line="180" w:lineRule="exact"/>
              <w:ind w:left="112" w:right="3909"/>
            </w:pPr>
            <w:r w:rsidRPr="0022588B">
              <w:t>JUDr. Karla Musilová Mgr. Martina Telcová</w:t>
            </w:r>
          </w:p>
        </w:tc>
        <w:tc>
          <w:tcPr>
            <w:tcW w:w="4395" w:type="dxa"/>
            <w:gridSpan w:val="2"/>
            <w:tcBorders>
              <w:top w:val="single" w:sz="4" w:space="0" w:color="000000"/>
              <w:left w:val="single" w:sz="4" w:space="0" w:color="000000"/>
              <w:bottom w:val="single" w:sz="4" w:space="0" w:color="000000"/>
              <w:right w:val="single" w:sz="4" w:space="0" w:color="000000"/>
            </w:tcBorders>
          </w:tcPr>
          <w:p w14:paraId="04BA17D2" w14:textId="77777777" w:rsidR="00795D15" w:rsidRPr="0022588B" w:rsidRDefault="00795D15" w:rsidP="004115F5">
            <w:pPr>
              <w:pStyle w:val="TableParagraph"/>
              <w:kinsoku w:val="0"/>
              <w:overflowPunct w:val="0"/>
              <w:spacing w:line="180" w:lineRule="exact"/>
              <w:ind w:left="116" w:right="2804"/>
            </w:pPr>
            <w:r w:rsidRPr="0022588B">
              <w:t>Bytové věci Všeobecné věci</w:t>
            </w:r>
          </w:p>
        </w:tc>
        <w:tc>
          <w:tcPr>
            <w:tcW w:w="2661" w:type="dxa"/>
            <w:gridSpan w:val="2"/>
            <w:tcBorders>
              <w:top w:val="single" w:sz="4" w:space="0" w:color="000000"/>
              <w:left w:val="single" w:sz="4" w:space="0" w:color="000000"/>
              <w:bottom w:val="single" w:sz="4" w:space="0" w:color="000000"/>
              <w:right w:val="single" w:sz="6" w:space="0" w:color="000000"/>
            </w:tcBorders>
          </w:tcPr>
          <w:p w14:paraId="7230735B" w14:textId="77777777" w:rsidR="00795D15" w:rsidRPr="0022588B" w:rsidRDefault="00795D15" w:rsidP="004115F5">
            <w:pPr>
              <w:pStyle w:val="TableParagraph"/>
              <w:kinsoku w:val="0"/>
              <w:overflowPunct w:val="0"/>
              <w:spacing w:before="9" w:line="180" w:lineRule="exact"/>
              <w:ind w:left="115" w:right="733"/>
            </w:pPr>
            <w:r w:rsidRPr="0022588B">
              <w:rPr>
                <w:u w:val="single"/>
              </w:rPr>
              <w:t xml:space="preserve">Marie </w:t>
            </w:r>
            <w:proofErr w:type="spellStart"/>
            <w:r w:rsidRPr="0022588B">
              <w:rPr>
                <w:u w:val="single"/>
              </w:rPr>
              <w:t>Libičová</w:t>
            </w:r>
            <w:proofErr w:type="spellEnd"/>
            <w:r w:rsidRPr="0022588B">
              <w:t xml:space="preserve"> Veronika Kotrlová</w:t>
            </w:r>
          </w:p>
        </w:tc>
      </w:tr>
      <w:tr w:rsidR="0022588B" w:rsidRPr="0022588B" w14:paraId="44F60FE9" w14:textId="77777777" w:rsidTr="004115F5">
        <w:trPr>
          <w:trHeight w:val="1350"/>
        </w:trPr>
        <w:tc>
          <w:tcPr>
            <w:tcW w:w="1102" w:type="dxa"/>
            <w:gridSpan w:val="2"/>
            <w:tcBorders>
              <w:top w:val="single" w:sz="4" w:space="0" w:color="000000"/>
              <w:left w:val="single" w:sz="4" w:space="0" w:color="000000"/>
              <w:bottom w:val="single" w:sz="4" w:space="0" w:color="000000"/>
              <w:right w:val="single" w:sz="4" w:space="0" w:color="000000"/>
            </w:tcBorders>
          </w:tcPr>
          <w:p w14:paraId="206BEF29" w14:textId="77777777" w:rsidR="00795D15" w:rsidRPr="0022588B" w:rsidRDefault="00795D15" w:rsidP="004115F5">
            <w:pPr>
              <w:pStyle w:val="TableParagraph"/>
              <w:kinsoku w:val="0"/>
              <w:overflowPunct w:val="0"/>
              <w:spacing w:before="11" w:line="180" w:lineRule="exact"/>
              <w:ind w:left="275"/>
            </w:pPr>
            <w:r w:rsidRPr="0022588B">
              <w:rPr>
                <w:u w:val="single"/>
              </w:rPr>
              <w:t>70</w:t>
            </w:r>
            <w:r w:rsidRPr="0022588B">
              <w:rPr>
                <w:spacing w:val="2"/>
                <w:u w:val="single"/>
              </w:rPr>
              <w:t xml:space="preserve"> </w:t>
            </w:r>
            <w:r w:rsidRPr="0022588B">
              <w:rPr>
                <w:u w:val="single"/>
              </w:rPr>
              <w:t>Co</w:t>
            </w:r>
          </w:p>
          <w:p w14:paraId="67C2B8C8" w14:textId="77777777" w:rsidR="00795D15" w:rsidRPr="0022588B" w:rsidRDefault="00795D15" w:rsidP="004115F5">
            <w:pPr>
              <w:pStyle w:val="TableParagraph"/>
              <w:kinsoku w:val="0"/>
              <w:overflowPunct w:val="0"/>
              <w:spacing w:line="180" w:lineRule="exact"/>
              <w:ind w:left="275"/>
            </w:pPr>
            <w:r w:rsidRPr="0022588B">
              <w:t>69</w:t>
            </w:r>
            <w:r w:rsidRPr="0022588B">
              <w:rPr>
                <w:spacing w:val="2"/>
              </w:rPr>
              <w:t xml:space="preserve"> </w:t>
            </w:r>
            <w:r w:rsidRPr="0022588B">
              <w:t>Co</w:t>
            </w:r>
          </w:p>
        </w:tc>
        <w:tc>
          <w:tcPr>
            <w:tcW w:w="6094" w:type="dxa"/>
            <w:gridSpan w:val="2"/>
            <w:tcBorders>
              <w:top w:val="single" w:sz="4" w:space="0" w:color="000000"/>
              <w:left w:val="single" w:sz="4" w:space="0" w:color="000000"/>
              <w:bottom w:val="single" w:sz="4" w:space="0" w:color="000000"/>
              <w:right w:val="single" w:sz="4" w:space="0" w:color="000000"/>
            </w:tcBorders>
          </w:tcPr>
          <w:p w14:paraId="3437B609" w14:textId="77777777" w:rsidR="00795D15" w:rsidRPr="0022588B" w:rsidRDefault="00795D15" w:rsidP="004115F5">
            <w:pPr>
              <w:pStyle w:val="TableParagraph"/>
              <w:kinsoku w:val="0"/>
              <w:overflowPunct w:val="0"/>
              <w:spacing w:before="1" w:line="180" w:lineRule="exact"/>
              <w:ind w:left="112"/>
            </w:pPr>
            <w:r w:rsidRPr="0022588B">
              <w:rPr>
                <w:u w:val="single"/>
              </w:rPr>
              <w:t>Mgr. Milan Pečenka</w:t>
            </w:r>
          </w:p>
          <w:p w14:paraId="584F47E4" w14:textId="77777777" w:rsidR="00795D15" w:rsidRPr="0022588B" w:rsidRDefault="00795D15" w:rsidP="004115F5">
            <w:pPr>
              <w:pStyle w:val="TableParagraph"/>
              <w:kinsoku w:val="0"/>
              <w:overflowPunct w:val="0"/>
              <w:spacing w:before="3" w:line="180" w:lineRule="exact"/>
              <w:rPr>
                <w:b/>
                <w:bCs/>
              </w:rPr>
            </w:pPr>
          </w:p>
          <w:p w14:paraId="7485E0BF" w14:textId="77777777" w:rsidR="00795D15" w:rsidRPr="0022588B" w:rsidRDefault="00795D15" w:rsidP="004115F5">
            <w:pPr>
              <w:pStyle w:val="TableParagraph"/>
              <w:kinsoku w:val="0"/>
              <w:overflowPunct w:val="0"/>
              <w:spacing w:line="180" w:lineRule="exact"/>
              <w:ind w:left="112" w:right="3979"/>
            </w:pPr>
            <w:r w:rsidRPr="0022588B">
              <w:t>JUDr. Hana Brožová Mgr. Jan Novák</w:t>
            </w:r>
          </w:p>
        </w:tc>
        <w:tc>
          <w:tcPr>
            <w:tcW w:w="4395" w:type="dxa"/>
            <w:gridSpan w:val="2"/>
            <w:tcBorders>
              <w:top w:val="single" w:sz="4" w:space="0" w:color="000000"/>
              <w:left w:val="single" w:sz="4" w:space="0" w:color="000000"/>
              <w:bottom w:val="single" w:sz="4" w:space="0" w:color="000000"/>
              <w:right w:val="single" w:sz="4" w:space="0" w:color="000000"/>
            </w:tcBorders>
          </w:tcPr>
          <w:p w14:paraId="4F0C074E" w14:textId="77777777" w:rsidR="00795D15" w:rsidRPr="0022588B" w:rsidRDefault="00795D15" w:rsidP="004115F5">
            <w:pPr>
              <w:pStyle w:val="TableParagraph"/>
              <w:kinsoku w:val="0"/>
              <w:overflowPunct w:val="0"/>
              <w:spacing w:before="1" w:line="180" w:lineRule="exact"/>
              <w:ind w:left="116" w:right="2539"/>
            </w:pPr>
            <w:r w:rsidRPr="0022588B">
              <w:t>Opatrovnické věci Rodinné věci</w:t>
            </w:r>
          </w:p>
        </w:tc>
        <w:tc>
          <w:tcPr>
            <w:tcW w:w="2661" w:type="dxa"/>
            <w:gridSpan w:val="2"/>
            <w:tcBorders>
              <w:top w:val="single" w:sz="4" w:space="0" w:color="000000"/>
              <w:left w:val="single" w:sz="4" w:space="0" w:color="000000"/>
              <w:bottom w:val="single" w:sz="4" w:space="0" w:color="000000"/>
              <w:right w:val="single" w:sz="6" w:space="0" w:color="000000"/>
            </w:tcBorders>
          </w:tcPr>
          <w:p w14:paraId="1B81285C" w14:textId="77777777" w:rsidR="00795D15" w:rsidRPr="0022588B" w:rsidRDefault="00795D15" w:rsidP="004115F5">
            <w:pPr>
              <w:pStyle w:val="TableParagraph"/>
              <w:kinsoku w:val="0"/>
              <w:overflowPunct w:val="0"/>
              <w:spacing w:before="1" w:line="180" w:lineRule="exact"/>
              <w:ind w:left="115" w:right="112"/>
            </w:pPr>
            <w:r w:rsidRPr="0022588B">
              <w:rPr>
                <w:u w:val="single"/>
              </w:rPr>
              <w:t>Leona Gedeonová</w:t>
            </w:r>
            <w:r w:rsidRPr="0022588B">
              <w:t xml:space="preserve"> Martina Malá</w:t>
            </w:r>
          </w:p>
        </w:tc>
      </w:tr>
      <w:tr w:rsidR="0022588B" w:rsidRPr="0022588B" w14:paraId="6A2A6187" w14:textId="77777777" w:rsidTr="004115F5">
        <w:trPr>
          <w:trHeight w:val="1188"/>
        </w:trPr>
        <w:tc>
          <w:tcPr>
            <w:tcW w:w="1102" w:type="dxa"/>
            <w:gridSpan w:val="2"/>
            <w:tcBorders>
              <w:top w:val="single" w:sz="4" w:space="0" w:color="000000"/>
              <w:left w:val="single" w:sz="4" w:space="0" w:color="000000"/>
              <w:bottom w:val="single" w:sz="4" w:space="0" w:color="000000"/>
              <w:right w:val="single" w:sz="4" w:space="0" w:color="000000"/>
            </w:tcBorders>
          </w:tcPr>
          <w:p w14:paraId="2ECD4A38" w14:textId="77777777" w:rsidR="00795D15" w:rsidRPr="0022588B" w:rsidRDefault="00795D15" w:rsidP="004115F5">
            <w:pPr>
              <w:pStyle w:val="TableParagraph"/>
              <w:kinsoku w:val="0"/>
              <w:overflowPunct w:val="0"/>
              <w:spacing w:before="11" w:line="180" w:lineRule="exact"/>
              <w:ind w:left="275"/>
            </w:pPr>
            <w:r w:rsidRPr="0022588B">
              <w:rPr>
                <w:u w:val="single"/>
              </w:rPr>
              <w:t>75</w:t>
            </w:r>
            <w:r w:rsidRPr="0022588B">
              <w:rPr>
                <w:spacing w:val="4"/>
                <w:u w:val="single"/>
              </w:rPr>
              <w:t xml:space="preserve"> </w:t>
            </w:r>
            <w:r w:rsidRPr="0022588B">
              <w:rPr>
                <w:u w:val="single"/>
              </w:rPr>
              <w:t>Co</w:t>
            </w:r>
          </w:p>
          <w:p w14:paraId="14A50164" w14:textId="77777777" w:rsidR="00795D15" w:rsidRPr="0022588B" w:rsidRDefault="00795D15" w:rsidP="004115F5">
            <w:pPr>
              <w:pStyle w:val="TableParagraph"/>
              <w:kinsoku w:val="0"/>
              <w:overflowPunct w:val="0"/>
              <w:spacing w:line="180" w:lineRule="exact"/>
              <w:ind w:left="275"/>
            </w:pPr>
            <w:r w:rsidRPr="0022588B">
              <w:t>40</w:t>
            </w:r>
            <w:r w:rsidRPr="0022588B">
              <w:rPr>
                <w:spacing w:val="4"/>
              </w:rPr>
              <w:t xml:space="preserve"> </w:t>
            </w:r>
            <w:r w:rsidRPr="0022588B">
              <w:t>Co</w:t>
            </w:r>
          </w:p>
          <w:p w14:paraId="193311E7" w14:textId="77777777" w:rsidR="00795D15" w:rsidRPr="0022588B" w:rsidRDefault="00795D15" w:rsidP="004115F5">
            <w:pPr>
              <w:spacing w:line="180" w:lineRule="exact"/>
              <w:rPr>
                <w:sz w:val="24"/>
                <w:szCs w:val="24"/>
              </w:rPr>
            </w:pPr>
          </w:p>
          <w:p w14:paraId="574283B6" w14:textId="77777777" w:rsidR="00795D15" w:rsidRPr="0022588B" w:rsidRDefault="00795D15" w:rsidP="004115F5">
            <w:pPr>
              <w:spacing w:line="180" w:lineRule="exact"/>
              <w:rPr>
                <w:sz w:val="24"/>
                <w:szCs w:val="24"/>
              </w:rPr>
            </w:pPr>
          </w:p>
          <w:p w14:paraId="2DC3D12F" w14:textId="77777777" w:rsidR="00795D15" w:rsidRPr="0022588B" w:rsidRDefault="00795D15" w:rsidP="004115F5">
            <w:pPr>
              <w:spacing w:line="180" w:lineRule="exact"/>
              <w:rPr>
                <w:sz w:val="24"/>
                <w:szCs w:val="24"/>
              </w:rPr>
            </w:pPr>
          </w:p>
          <w:p w14:paraId="4C3CB969" w14:textId="77777777" w:rsidR="00795D15" w:rsidRPr="0022588B" w:rsidRDefault="00795D15" w:rsidP="004115F5">
            <w:pPr>
              <w:spacing w:line="180" w:lineRule="exact"/>
              <w:rPr>
                <w:sz w:val="24"/>
                <w:szCs w:val="24"/>
              </w:rPr>
            </w:pPr>
          </w:p>
        </w:tc>
        <w:tc>
          <w:tcPr>
            <w:tcW w:w="6094" w:type="dxa"/>
            <w:gridSpan w:val="2"/>
            <w:tcBorders>
              <w:top w:val="single" w:sz="4" w:space="0" w:color="000000"/>
              <w:left w:val="single" w:sz="4" w:space="0" w:color="000000"/>
              <w:bottom w:val="single" w:sz="4" w:space="0" w:color="000000"/>
              <w:right w:val="single" w:sz="4" w:space="0" w:color="000000"/>
            </w:tcBorders>
          </w:tcPr>
          <w:p w14:paraId="50A1D9F8" w14:textId="77777777" w:rsidR="00795D15" w:rsidRPr="0022588B" w:rsidRDefault="00795D15" w:rsidP="004115F5">
            <w:pPr>
              <w:pStyle w:val="TableParagraph"/>
              <w:kinsoku w:val="0"/>
              <w:overflowPunct w:val="0"/>
              <w:spacing w:before="1" w:line="180" w:lineRule="exact"/>
              <w:ind w:left="112"/>
            </w:pPr>
            <w:r w:rsidRPr="0022588B">
              <w:rPr>
                <w:u w:val="single"/>
              </w:rPr>
              <w:t>Mgr. Pavel Telec</w:t>
            </w:r>
          </w:p>
          <w:p w14:paraId="6C33DD5A" w14:textId="77777777" w:rsidR="00795D15" w:rsidRPr="0022588B" w:rsidRDefault="00795D15" w:rsidP="004115F5">
            <w:pPr>
              <w:pStyle w:val="TableParagraph"/>
              <w:kinsoku w:val="0"/>
              <w:overflowPunct w:val="0"/>
              <w:spacing w:before="3" w:line="180" w:lineRule="exact"/>
              <w:rPr>
                <w:b/>
                <w:bCs/>
              </w:rPr>
            </w:pPr>
          </w:p>
          <w:p w14:paraId="1CBFB2DE" w14:textId="77777777" w:rsidR="00795D15" w:rsidRPr="0022588B" w:rsidRDefault="00795D15" w:rsidP="004115F5">
            <w:pPr>
              <w:pStyle w:val="TableParagraph"/>
              <w:kinsoku w:val="0"/>
              <w:overflowPunct w:val="0"/>
              <w:spacing w:line="180" w:lineRule="exact"/>
              <w:ind w:right="3822"/>
            </w:pPr>
            <w:r w:rsidRPr="0022588B">
              <w:t>JUDr. Markéta Pokorná    Mgr. Bronislav Beran</w:t>
            </w:r>
          </w:p>
          <w:p w14:paraId="013DBB28" w14:textId="77777777" w:rsidR="00795D15" w:rsidRPr="0022588B" w:rsidRDefault="00795D15" w:rsidP="004115F5">
            <w:pPr>
              <w:tabs>
                <w:tab w:val="left" w:pos="4691"/>
              </w:tabs>
              <w:rPr>
                <w:sz w:val="24"/>
                <w:szCs w:val="24"/>
              </w:rPr>
            </w:pPr>
            <w:r w:rsidRPr="0022588B">
              <w:rPr>
                <w:sz w:val="24"/>
                <w:szCs w:val="24"/>
              </w:rPr>
              <w:tab/>
            </w:r>
          </w:p>
        </w:tc>
        <w:tc>
          <w:tcPr>
            <w:tcW w:w="4395" w:type="dxa"/>
            <w:gridSpan w:val="2"/>
            <w:tcBorders>
              <w:top w:val="single" w:sz="4" w:space="0" w:color="000000"/>
              <w:left w:val="single" w:sz="4" w:space="0" w:color="000000"/>
              <w:bottom w:val="single" w:sz="4" w:space="0" w:color="000000"/>
              <w:right w:val="single" w:sz="4" w:space="0" w:color="000000"/>
            </w:tcBorders>
          </w:tcPr>
          <w:p w14:paraId="38418C1A" w14:textId="77777777" w:rsidR="00795D15" w:rsidRPr="0022588B" w:rsidRDefault="00795D15" w:rsidP="004115F5">
            <w:pPr>
              <w:pStyle w:val="TableParagraph"/>
              <w:kinsoku w:val="0"/>
              <w:overflowPunct w:val="0"/>
              <w:spacing w:before="1" w:line="180" w:lineRule="exact"/>
              <w:ind w:left="116" w:right="2804"/>
            </w:pPr>
            <w:r w:rsidRPr="0022588B">
              <w:t>Obchodní věci Všeobecné věci</w:t>
            </w:r>
          </w:p>
          <w:p w14:paraId="45A89F7B" w14:textId="77777777" w:rsidR="00795D15" w:rsidRPr="0022588B" w:rsidRDefault="00795D15" w:rsidP="004115F5">
            <w:pPr>
              <w:spacing w:line="180" w:lineRule="exact"/>
              <w:rPr>
                <w:sz w:val="24"/>
                <w:szCs w:val="24"/>
              </w:rPr>
            </w:pPr>
          </w:p>
          <w:p w14:paraId="70FB1569" w14:textId="77777777" w:rsidR="00795D15" w:rsidRPr="0022588B" w:rsidRDefault="00795D15" w:rsidP="004115F5">
            <w:pPr>
              <w:spacing w:line="180" w:lineRule="exact"/>
              <w:rPr>
                <w:sz w:val="24"/>
                <w:szCs w:val="24"/>
              </w:rPr>
            </w:pPr>
          </w:p>
          <w:p w14:paraId="6B715447" w14:textId="77777777" w:rsidR="00795D15" w:rsidRPr="0022588B" w:rsidRDefault="00795D15" w:rsidP="004115F5">
            <w:pPr>
              <w:spacing w:line="180" w:lineRule="exact"/>
              <w:rPr>
                <w:sz w:val="24"/>
                <w:szCs w:val="24"/>
              </w:rPr>
            </w:pPr>
          </w:p>
          <w:p w14:paraId="75BB20CD" w14:textId="77777777" w:rsidR="00795D15" w:rsidRPr="0022588B" w:rsidRDefault="00795D15" w:rsidP="004115F5">
            <w:pPr>
              <w:spacing w:line="180" w:lineRule="exact"/>
              <w:rPr>
                <w:sz w:val="24"/>
                <w:szCs w:val="24"/>
              </w:rPr>
            </w:pPr>
          </w:p>
        </w:tc>
        <w:tc>
          <w:tcPr>
            <w:tcW w:w="2661" w:type="dxa"/>
            <w:gridSpan w:val="2"/>
            <w:tcBorders>
              <w:top w:val="single" w:sz="4" w:space="0" w:color="000000"/>
              <w:left w:val="single" w:sz="4" w:space="0" w:color="000000"/>
              <w:bottom w:val="single" w:sz="4" w:space="0" w:color="000000"/>
              <w:right w:val="single" w:sz="6" w:space="0" w:color="000000"/>
            </w:tcBorders>
          </w:tcPr>
          <w:p w14:paraId="26E63FCD" w14:textId="77777777" w:rsidR="00795D15" w:rsidRPr="0022588B" w:rsidRDefault="00795D15" w:rsidP="004115F5">
            <w:pPr>
              <w:pStyle w:val="TableParagraph"/>
              <w:kinsoku w:val="0"/>
              <w:overflowPunct w:val="0"/>
              <w:spacing w:before="17" w:line="180" w:lineRule="exact"/>
              <w:ind w:left="115" w:right="761"/>
            </w:pPr>
            <w:r w:rsidRPr="0022588B">
              <w:rPr>
                <w:u w:val="single"/>
              </w:rPr>
              <w:t>Martina Malá</w:t>
            </w:r>
            <w:r w:rsidRPr="0022588B">
              <w:t xml:space="preserve"> Leona Gedeonová</w:t>
            </w:r>
          </w:p>
        </w:tc>
      </w:tr>
      <w:tr w:rsidR="00795D15" w:rsidRPr="0022588B" w14:paraId="27235405" w14:textId="77777777" w:rsidTr="004115F5">
        <w:trPr>
          <w:gridBefore w:val="1"/>
          <w:wBefore w:w="10" w:type="dxa"/>
          <w:trHeight w:val="813"/>
        </w:trPr>
        <w:tc>
          <w:tcPr>
            <w:tcW w:w="1102" w:type="dxa"/>
            <w:gridSpan w:val="2"/>
            <w:tcBorders>
              <w:top w:val="single" w:sz="4" w:space="0" w:color="000000"/>
              <w:left w:val="single" w:sz="4" w:space="0" w:color="000000"/>
              <w:bottom w:val="single" w:sz="4" w:space="0" w:color="000000"/>
              <w:right w:val="single" w:sz="4" w:space="0" w:color="000000"/>
            </w:tcBorders>
          </w:tcPr>
          <w:p w14:paraId="76EC71E0" w14:textId="77777777" w:rsidR="00795D15" w:rsidRPr="0022588B" w:rsidRDefault="00795D15" w:rsidP="004115F5">
            <w:pPr>
              <w:pStyle w:val="TableParagraph"/>
              <w:kinsoku w:val="0"/>
              <w:overflowPunct w:val="0"/>
              <w:spacing w:before="4" w:line="180" w:lineRule="exact"/>
              <w:rPr>
                <w:rFonts w:cs="Times New Roman"/>
              </w:rPr>
            </w:pPr>
          </w:p>
          <w:p w14:paraId="67D9858D" w14:textId="77777777" w:rsidR="00795D15" w:rsidRPr="0022588B" w:rsidRDefault="00795D15" w:rsidP="004115F5">
            <w:pPr>
              <w:pStyle w:val="TableParagraph"/>
              <w:kinsoku w:val="0"/>
              <w:overflowPunct w:val="0"/>
              <w:spacing w:line="180" w:lineRule="exact"/>
              <w:ind w:left="136" w:right="118"/>
              <w:jc w:val="center"/>
            </w:pPr>
            <w:r w:rsidRPr="0022588B">
              <w:t>Si</w:t>
            </w:r>
          </w:p>
        </w:tc>
        <w:tc>
          <w:tcPr>
            <w:tcW w:w="6094" w:type="dxa"/>
            <w:gridSpan w:val="2"/>
            <w:tcBorders>
              <w:top w:val="single" w:sz="4" w:space="0" w:color="000000"/>
              <w:left w:val="single" w:sz="4" w:space="0" w:color="000000"/>
              <w:bottom w:val="single" w:sz="4" w:space="0" w:color="000000"/>
              <w:right w:val="single" w:sz="4" w:space="0" w:color="000000"/>
            </w:tcBorders>
          </w:tcPr>
          <w:p w14:paraId="1EE550B6" w14:textId="77777777" w:rsidR="00795D15" w:rsidRPr="0022588B" w:rsidRDefault="00795D15" w:rsidP="004115F5">
            <w:pPr>
              <w:pStyle w:val="TableParagraph"/>
              <w:kinsoku w:val="0"/>
              <w:overflowPunct w:val="0"/>
              <w:spacing w:line="180" w:lineRule="exact"/>
              <w:rPr>
                <w:rFonts w:cs="Times New Roman"/>
              </w:rPr>
            </w:pPr>
          </w:p>
        </w:tc>
        <w:tc>
          <w:tcPr>
            <w:tcW w:w="4395" w:type="dxa"/>
            <w:gridSpan w:val="2"/>
            <w:tcBorders>
              <w:top w:val="single" w:sz="4" w:space="0" w:color="000000"/>
              <w:left w:val="single" w:sz="4" w:space="0" w:color="000000"/>
              <w:bottom w:val="single" w:sz="4" w:space="0" w:color="000000"/>
              <w:right w:val="single" w:sz="4" w:space="0" w:color="000000"/>
            </w:tcBorders>
          </w:tcPr>
          <w:p w14:paraId="5E560B77" w14:textId="77777777" w:rsidR="00795D15" w:rsidRPr="0022588B" w:rsidRDefault="00795D15" w:rsidP="004115F5">
            <w:pPr>
              <w:pStyle w:val="TableParagraph"/>
              <w:kinsoku w:val="0"/>
              <w:overflowPunct w:val="0"/>
              <w:spacing w:before="1" w:line="180" w:lineRule="exact"/>
              <w:ind w:left="116" w:right="499"/>
            </w:pPr>
            <w:r w:rsidRPr="0022588B">
              <w:t>Žádosti o vylustrování věcí vedených k osobě nebo na osobu u soudu týkající se</w:t>
            </w:r>
          </w:p>
          <w:p w14:paraId="2602BAA9" w14:textId="77777777" w:rsidR="00795D15" w:rsidRPr="0022588B" w:rsidRDefault="00795D15" w:rsidP="004115F5">
            <w:pPr>
              <w:pStyle w:val="TableParagraph"/>
              <w:kinsoku w:val="0"/>
              <w:overflowPunct w:val="0"/>
              <w:spacing w:line="180" w:lineRule="exact"/>
              <w:ind w:left="116"/>
            </w:pPr>
            <w:r w:rsidRPr="0022588B">
              <w:t>pobočky</w:t>
            </w:r>
          </w:p>
        </w:tc>
        <w:tc>
          <w:tcPr>
            <w:tcW w:w="2651" w:type="dxa"/>
            <w:tcBorders>
              <w:top w:val="single" w:sz="4" w:space="0" w:color="000000"/>
              <w:left w:val="single" w:sz="4" w:space="0" w:color="000000"/>
              <w:bottom w:val="single" w:sz="4" w:space="0" w:color="000000"/>
              <w:right w:val="single" w:sz="6" w:space="0" w:color="000000"/>
            </w:tcBorders>
          </w:tcPr>
          <w:p w14:paraId="51BFA47C" w14:textId="77777777" w:rsidR="00795D15" w:rsidRPr="0022588B" w:rsidRDefault="00795D15" w:rsidP="004115F5">
            <w:pPr>
              <w:pStyle w:val="TableParagraph"/>
              <w:kinsoku w:val="0"/>
              <w:overflowPunct w:val="0"/>
              <w:spacing w:before="11" w:line="180" w:lineRule="exact"/>
              <w:ind w:left="115"/>
            </w:pPr>
            <w:r w:rsidRPr="0022588B">
              <w:rPr>
                <w:u w:val="single"/>
              </w:rPr>
              <w:t>Hana Bayerová</w:t>
            </w:r>
          </w:p>
          <w:p w14:paraId="401600A3" w14:textId="77777777" w:rsidR="00795D15" w:rsidRPr="0022588B" w:rsidRDefault="00795D15" w:rsidP="004115F5">
            <w:pPr>
              <w:pStyle w:val="TableParagraph"/>
              <w:kinsoku w:val="0"/>
              <w:overflowPunct w:val="0"/>
              <w:spacing w:line="180" w:lineRule="exact"/>
              <w:ind w:left="115"/>
            </w:pPr>
            <w:r w:rsidRPr="0022588B">
              <w:t>Bc. Gabriela Mužná</w:t>
            </w:r>
          </w:p>
        </w:tc>
      </w:tr>
    </w:tbl>
    <w:p w14:paraId="115AFF63" w14:textId="77777777" w:rsidR="00795D15" w:rsidRPr="0022588B" w:rsidRDefault="00795D15" w:rsidP="00795D15">
      <w:pPr>
        <w:rPr>
          <w:sz w:val="24"/>
          <w:szCs w:val="24"/>
        </w:rPr>
      </w:pPr>
    </w:p>
    <w:p w14:paraId="67A1386E" w14:textId="5EC97AFF" w:rsidR="00795D15" w:rsidRPr="0022588B" w:rsidRDefault="00795D15" w:rsidP="00795D15">
      <w:pPr>
        <w:tabs>
          <w:tab w:val="left" w:pos="976"/>
        </w:tabs>
        <w:kinsoku w:val="0"/>
        <w:overflowPunct w:val="0"/>
        <w:ind w:right="1645"/>
        <w:rPr>
          <w:sz w:val="24"/>
          <w:szCs w:val="24"/>
        </w:rPr>
      </w:pPr>
    </w:p>
    <w:p w14:paraId="728063BF" w14:textId="427F91CB" w:rsidR="00795D15" w:rsidRPr="0022588B" w:rsidRDefault="00795D15" w:rsidP="00795D15">
      <w:pPr>
        <w:tabs>
          <w:tab w:val="left" w:pos="976"/>
        </w:tabs>
        <w:kinsoku w:val="0"/>
        <w:overflowPunct w:val="0"/>
        <w:ind w:right="1645"/>
      </w:pPr>
    </w:p>
    <w:p w14:paraId="3308F8E1" w14:textId="7A40AB4C" w:rsidR="00795D15" w:rsidRPr="0022588B" w:rsidRDefault="00795D15" w:rsidP="00795D15">
      <w:pPr>
        <w:tabs>
          <w:tab w:val="left" w:pos="976"/>
        </w:tabs>
        <w:kinsoku w:val="0"/>
        <w:overflowPunct w:val="0"/>
        <w:ind w:right="1645"/>
      </w:pPr>
    </w:p>
    <w:p w14:paraId="1DF88177" w14:textId="618B79A3" w:rsidR="00795D15" w:rsidRPr="0022588B" w:rsidRDefault="00795D15" w:rsidP="00795D15">
      <w:pPr>
        <w:tabs>
          <w:tab w:val="left" w:pos="976"/>
        </w:tabs>
        <w:kinsoku w:val="0"/>
        <w:overflowPunct w:val="0"/>
        <w:ind w:right="1645"/>
      </w:pPr>
    </w:p>
    <w:p w14:paraId="3EC64007" w14:textId="56930FE7" w:rsidR="00795D15" w:rsidRPr="0022588B" w:rsidRDefault="00795D15" w:rsidP="00795D15">
      <w:pPr>
        <w:tabs>
          <w:tab w:val="left" w:pos="976"/>
        </w:tabs>
        <w:kinsoku w:val="0"/>
        <w:overflowPunct w:val="0"/>
        <w:ind w:right="1645"/>
      </w:pPr>
    </w:p>
    <w:p w14:paraId="62D5F612" w14:textId="454DF29F" w:rsidR="00795D15" w:rsidRPr="0022588B" w:rsidRDefault="00795D15" w:rsidP="00795D15">
      <w:pPr>
        <w:tabs>
          <w:tab w:val="left" w:pos="976"/>
        </w:tabs>
        <w:kinsoku w:val="0"/>
        <w:overflowPunct w:val="0"/>
        <w:ind w:right="1645"/>
      </w:pPr>
    </w:p>
    <w:p w14:paraId="5A618EAF" w14:textId="6BABB001" w:rsidR="00795D15" w:rsidRPr="0022588B" w:rsidRDefault="00795D15" w:rsidP="00795D15">
      <w:pPr>
        <w:tabs>
          <w:tab w:val="left" w:pos="976"/>
        </w:tabs>
        <w:kinsoku w:val="0"/>
        <w:overflowPunct w:val="0"/>
        <w:ind w:right="1645"/>
      </w:pPr>
    </w:p>
    <w:p w14:paraId="348C0DCD" w14:textId="7BFA39A0" w:rsidR="00795D15" w:rsidRPr="0022588B" w:rsidRDefault="00795D15" w:rsidP="00795D15">
      <w:pPr>
        <w:tabs>
          <w:tab w:val="left" w:pos="976"/>
        </w:tabs>
        <w:kinsoku w:val="0"/>
        <w:overflowPunct w:val="0"/>
        <w:ind w:right="1645"/>
      </w:pPr>
    </w:p>
    <w:p w14:paraId="4981AC41" w14:textId="0EBA20A5" w:rsidR="00795D15" w:rsidRPr="0022588B" w:rsidRDefault="00795D15" w:rsidP="00795D15">
      <w:pPr>
        <w:tabs>
          <w:tab w:val="left" w:pos="976"/>
        </w:tabs>
        <w:kinsoku w:val="0"/>
        <w:overflowPunct w:val="0"/>
        <w:ind w:right="1645"/>
      </w:pPr>
    </w:p>
    <w:p w14:paraId="1583040E" w14:textId="5E3F43B5" w:rsidR="00795D15" w:rsidRPr="0022588B" w:rsidRDefault="00795D15" w:rsidP="00795D15">
      <w:pPr>
        <w:tabs>
          <w:tab w:val="left" w:pos="976"/>
        </w:tabs>
        <w:kinsoku w:val="0"/>
        <w:overflowPunct w:val="0"/>
        <w:ind w:right="1645"/>
      </w:pPr>
    </w:p>
    <w:p w14:paraId="3C15608E" w14:textId="1B25ED59" w:rsidR="00795D15" w:rsidRPr="0022588B" w:rsidRDefault="00795D15" w:rsidP="00795D15">
      <w:pPr>
        <w:tabs>
          <w:tab w:val="left" w:pos="976"/>
        </w:tabs>
        <w:kinsoku w:val="0"/>
        <w:overflowPunct w:val="0"/>
        <w:ind w:right="1645"/>
      </w:pPr>
    </w:p>
    <w:p w14:paraId="1A66A2DA" w14:textId="7A60D394" w:rsidR="00795D15" w:rsidRPr="0022588B" w:rsidRDefault="00795D15" w:rsidP="00795D15">
      <w:pPr>
        <w:pStyle w:val="Nadpis5"/>
        <w:spacing w:before="100"/>
        <w:rPr>
          <w:rFonts w:ascii="Garamond" w:hAnsi="Garamond"/>
          <w:b/>
          <w:bCs/>
          <w:color w:val="auto"/>
          <w:sz w:val="32"/>
          <w:szCs w:val="32"/>
          <w:u w:val="single"/>
        </w:rPr>
      </w:pPr>
      <w:r w:rsidRPr="0022588B">
        <w:rPr>
          <w:rFonts w:ascii="Garamond" w:hAnsi="Garamond"/>
          <w:b/>
          <w:bCs/>
          <w:color w:val="auto"/>
          <w:sz w:val="32"/>
          <w:szCs w:val="32"/>
          <w:u w:val="single"/>
        </w:rPr>
        <w:t>S</w:t>
      </w:r>
      <w:r w:rsidR="008B7CD0" w:rsidRPr="0022588B">
        <w:rPr>
          <w:rFonts w:ascii="Garamond" w:hAnsi="Garamond"/>
          <w:b/>
          <w:bCs/>
          <w:color w:val="auto"/>
          <w:sz w:val="32"/>
          <w:szCs w:val="32"/>
          <w:u w:val="single"/>
        </w:rPr>
        <w:t>PRÁVNÍ SOUDNICTVÍ</w:t>
      </w:r>
    </w:p>
    <w:p w14:paraId="6E8248DA" w14:textId="77777777" w:rsidR="00795D15" w:rsidRPr="0022588B" w:rsidRDefault="00795D15" w:rsidP="00795D15">
      <w:pPr>
        <w:pStyle w:val="Zkladntext"/>
        <w:spacing w:before="2"/>
        <w:rPr>
          <w:b/>
          <w:sz w:val="28"/>
          <w:szCs w:val="28"/>
        </w:rPr>
      </w:pPr>
    </w:p>
    <w:p w14:paraId="1731D43A" w14:textId="77777777" w:rsidR="00795D15" w:rsidRPr="0022588B" w:rsidRDefault="00795D15">
      <w:pPr>
        <w:pStyle w:val="Nadpis4"/>
        <w:numPr>
          <w:ilvl w:val="1"/>
          <w:numId w:val="60"/>
        </w:numPr>
        <w:tabs>
          <w:tab w:val="left" w:pos="722"/>
        </w:tabs>
        <w:ind w:left="721" w:hanging="285"/>
        <w:rPr>
          <w:rFonts w:ascii="Garamond" w:hAnsi="Garamond"/>
          <w:color w:val="auto"/>
          <w:sz w:val="28"/>
          <w:szCs w:val="28"/>
        </w:rPr>
      </w:pPr>
      <w:r w:rsidRPr="0022588B">
        <w:rPr>
          <w:rFonts w:ascii="Garamond" w:hAnsi="Garamond"/>
          <w:color w:val="auto"/>
          <w:sz w:val="28"/>
          <w:szCs w:val="28"/>
        </w:rPr>
        <w:t>Společná</w:t>
      </w:r>
      <w:r w:rsidRPr="0022588B">
        <w:rPr>
          <w:rFonts w:ascii="Garamond" w:hAnsi="Garamond"/>
          <w:color w:val="auto"/>
          <w:spacing w:val="-4"/>
          <w:sz w:val="28"/>
          <w:szCs w:val="28"/>
        </w:rPr>
        <w:t xml:space="preserve"> </w:t>
      </w:r>
      <w:r w:rsidRPr="0022588B">
        <w:rPr>
          <w:rFonts w:ascii="Garamond" w:hAnsi="Garamond"/>
          <w:color w:val="auto"/>
          <w:sz w:val="28"/>
          <w:szCs w:val="28"/>
        </w:rPr>
        <w:t>pravidla</w:t>
      </w:r>
    </w:p>
    <w:p w14:paraId="6DA76074" w14:textId="77777777" w:rsidR="00795D15" w:rsidRPr="0022588B" w:rsidRDefault="00795D15" w:rsidP="00795D15">
      <w:pPr>
        <w:pStyle w:val="Zkladntext"/>
        <w:spacing w:before="9"/>
        <w:rPr>
          <w:b/>
          <w:i/>
          <w:sz w:val="28"/>
          <w:szCs w:val="28"/>
        </w:rPr>
      </w:pPr>
    </w:p>
    <w:p w14:paraId="6252F619" w14:textId="63598E62" w:rsidR="00524280" w:rsidRPr="001D4BAC" w:rsidRDefault="00524280" w:rsidP="00524280">
      <w:pPr>
        <w:pStyle w:val="Bezmezer"/>
        <w:numPr>
          <w:ilvl w:val="0"/>
          <w:numId w:val="58"/>
        </w:numPr>
        <w:rPr>
          <w:color w:val="FF0000"/>
        </w:rPr>
      </w:pPr>
      <w:r w:rsidRPr="001D4BAC">
        <w:rPr>
          <w:color w:val="FF0000"/>
        </w:rPr>
        <w:t>S výjimkou věcí uvedených v části CA. vyřizují oddělení působící na pracovišti v Ostravě věci, kde se místo rozhodné pro určení místní příslušnosti nachází v Moravskoslezském kraji. Ostatní věci vyřizují oddělení působící na pracovišti v Olomouci. Pro účely tohoto pravidla se za sídlo správního orgánu považuje sídlo pracoviště správního orgánu.</w:t>
      </w:r>
    </w:p>
    <w:p w14:paraId="3D3452C1" w14:textId="1C69FA6A" w:rsidR="00795D15" w:rsidRPr="0022588B" w:rsidRDefault="00795D15" w:rsidP="00524280">
      <w:pPr>
        <w:pStyle w:val="Odstavecseseznamem"/>
        <w:numPr>
          <w:ilvl w:val="0"/>
          <w:numId w:val="58"/>
        </w:numPr>
        <w:tabs>
          <w:tab w:val="left" w:pos="720"/>
        </w:tabs>
        <w:adjustRightInd/>
        <w:spacing w:before="136"/>
        <w:ind w:right="701" w:hanging="283"/>
        <w:jc w:val="both"/>
      </w:pPr>
      <w:r w:rsidRPr="0022588B">
        <w:t xml:space="preserve">Věci napadlé do jednotlivých oddělení do </w:t>
      </w:r>
      <w:r w:rsidRPr="00524280">
        <w:rPr>
          <w:color w:val="FF0000"/>
        </w:rPr>
        <w:t>3</w:t>
      </w:r>
      <w:r w:rsidR="00571C01" w:rsidRPr="00524280">
        <w:rPr>
          <w:color w:val="FF0000"/>
        </w:rPr>
        <w:t>1</w:t>
      </w:r>
      <w:r w:rsidRPr="00524280">
        <w:rPr>
          <w:color w:val="FF0000"/>
        </w:rPr>
        <w:t xml:space="preserve">. </w:t>
      </w:r>
      <w:r w:rsidR="00524280">
        <w:rPr>
          <w:color w:val="FF0000"/>
        </w:rPr>
        <w:t>8</w:t>
      </w:r>
      <w:r w:rsidRPr="00524280">
        <w:rPr>
          <w:color w:val="FF0000"/>
        </w:rPr>
        <w:t>. 202</w:t>
      </w:r>
      <w:r w:rsidR="00AD4BC2" w:rsidRPr="00524280">
        <w:rPr>
          <w:color w:val="FF0000"/>
        </w:rPr>
        <w:t>5</w:t>
      </w:r>
      <w:r w:rsidRPr="00524280">
        <w:rPr>
          <w:color w:val="FF0000"/>
        </w:rPr>
        <w:t xml:space="preserve"> </w:t>
      </w:r>
      <w:r w:rsidRPr="0022588B">
        <w:t>vyřizují samosoudci a senáty, kterým byly přiděleny podle dosavadních rozvrhů práce.</w:t>
      </w:r>
    </w:p>
    <w:p w14:paraId="1B57902E" w14:textId="77777777" w:rsidR="00795D15" w:rsidRPr="0022588B" w:rsidRDefault="00795D15">
      <w:pPr>
        <w:pStyle w:val="Odstavecseseznamem"/>
        <w:numPr>
          <w:ilvl w:val="0"/>
          <w:numId w:val="58"/>
        </w:numPr>
        <w:tabs>
          <w:tab w:val="left" w:pos="720"/>
        </w:tabs>
        <w:adjustRightInd/>
        <w:spacing w:before="134"/>
        <w:ind w:right="701" w:hanging="283"/>
        <w:jc w:val="both"/>
      </w:pPr>
      <w:r w:rsidRPr="0022588B">
        <w:t xml:space="preserve">Soudci dočasně přidělení a soudci nově trvale přidělení se na výkonu soudnictví podílejí tak, že jim předseda soudu přidělí již napadlé věci. Seznam takto přidělených věcí zveřejní předseda soudu bezprostředně po přidělení přílohou rozvrhu práce, u senátních věcí současně </w:t>
      </w:r>
      <w:proofErr w:type="gramStart"/>
      <w:r w:rsidRPr="0022588B">
        <w:t>určí</w:t>
      </w:r>
      <w:proofErr w:type="gramEnd"/>
      <w:r w:rsidRPr="0022588B">
        <w:t xml:space="preserve"> složení</w:t>
      </w:r>
      <w:r w:rsidRPr="0022588B">
        <w:rPr>
          <w:spacing w:val="-15"/>
        </w:rPr>
        <w:t xml:space="preserve"> </w:t>
      </w:r>
      <w:r w:rsidRPr="0022588B">
        <w:t>senátu.</w:t>
      </w:r>
    </w:p>
    <w:p w14:paraId="0942F4EE" w14:textId="77777777" w:rsidR="00795D15" w:rsidRPr="0022588B" w:rsidRDefault="00795D15">
      <w:pPr>
        <w:pStyle w:val="Odstavecseseznamem"/>
        <w:numPr>
          <w:ilvl w:val="0"/>
          <w:numId w:val="58"/>
        </w:numPr>
        <w:tabs>
          <w:tab w:val="left" w:pos="720"/>
        </w:tabs>
        <w:adjustRightInd/>
        <w:spacing w:before="136"/>
        <w:ind w:right="701" w:hanging="283"/>
      </w:pPr>
      <w:r w:rsidRPr="0022588B">
        <w:t>Doručovat soudní písemnosti jsou oprávněni soudci, asistenti soudce, vyšší soudní úředníci, vedoucí kanceláře a</w:t>
      </w:r>
      <w:r w:rsidRPr="0022588B">
        <w:rPr>
          <w:spacing w:val="-14"/>
        </w:rPr>
        <w:t xml:space="preserve"> </w:t>
      </w:r>
      <w:r w:rsidRPr="0022588B">
        <w:t>zapisovatelky.</w:t>
      </w:r>
    </w:p>
    <w:p w14:paraId="68BAF51F" w14:textId="77777777" w:rsidR="00795D15" w:rsidRPr="0022588B" w:rsidRDefault="00795D15">
      <w:pPr>
        <w:pStyle w:val="Odstavecseseznamem"/>
        <w:numPr>
          <w:ilvl w:val="0"/>
          <w:numId w:val="58"/>
        </w:numPr>
        <w:tabs>
          <w:tab w:val="left" w:pos="720"/>
        </w:tabs>
        <w:adjustRightInd/>
        <w:spacing w:before="133" w:after="2"/>
        <w:ind w:hanging="283"/>
      </w:pPr>
      <w:r w:rsidRPr="0022588B">
        <w:t>Asistenti soudců působících na pracovišti v</w:t>
      </w:r>
      <w:r w:rsidRPr="0022588B">
        <w:rPr>
          <w:spacing w:val="1"/>
        </w:rPr>
        <w:t xml:space="preserve"> </w:t>
      </w:r>
      <w:r w:rsidRPr="0022588B">
        <w:t>Ostravě</w:t>
      </w:r>
    </w:p>
    <w:tbl>
      <w:tblPr>
        <w:tblStyle w:val="TableNormal"/>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1"/>
        <w:gridCol w:w="4278"/>
      </w:tblGrid>
      <w:tr w:rsidR="0022588B" w:rsidRPr="0022588B" w14:paraId="202E329E" w14:textId="77777777" w:rsidTr="004115F5">
        <w:trPr>
          <w:trHeight w:val="270"/>
        </w:trPr>
        <w:tc>
          <w:tcPr>
            <w:tcW w:w="4501" w:type="dxa"/>
          </w:tcPr>
          <w:p w14:paraId="675A9BF9"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asistent</w:t>
            </w:r>
            <w:proofErr w:type="spellEnd"/>
          </w:p>
        </w:tc>
        <w:tc>
          <w:tcPr>
            <w:tcW w:w="4278" w:type="dxa"/>
          </w:tcPr>
          <w:p w14:paraId="1A1E8703" w14:textId="77777777" w:rsidR="00795D15" w:rsidRPr="0022588B" w:rsidRDefault="00795D15" w:rsidP="004115F5">
            <w:pPr>
              <w:pStyle w:val="TableParagraph"/>
              <w:spacing w:line="251" w:lineRule="exact"/>
              <w:ind w:left="107"/>
              <w:rPr>
                <w:rFonts w:ascii="Garamond" w:hAnsi="Garamond"/>
              </w:rPr>
            </w:pPr>
            <w:proofErr w:type="spellStart"/>
            <w:r w:rsidRPr="0022588B">
              <w:rPr>
                <w:rFonts w:ascii="Garamond" w:hAnsi="Garamond"/>
              </w:rPr>
              <w:t>soudce</w:t>
            </w:r>
            <w:proofErr w:type="spellEnd"/>
          </w:p>
        </w:tc>
      </w:tr>
      <w:tr w:rsidR="0022588B" w:rsidRPr="0022588B" w14:paraId="627CDE45" w14:textId="77777777" w:rsidTr="004115F5">
        <w:trPr>
          <w:trHeight w:val="271"/>
        </w:trPr>
        <w:tc>
          <w:tcPr>
            <w:tcW w:w="4501" w:type="dxa"/>
          </w:tcPr>
          <w:p w14:paraId="2758978A" w14:textId="77777777" w:rsidR="00795D15" w:rsidRPr="0022588B" w:rsidRDefault="00795D15" w:rsidP="004115F5">
            <w:pPr>
              <w:pStyle w:val="TableParagraph"/>
              <w:spacing w:line="251" w:lineRule="exact"/>
              <w:ind w:left="110"/>
              <w:rPr>
                <w:rFonts w:ascii="Garamond" w:hAnsi="Garamond"/>
              </w:rPr>
            </w:pPr>
            <w:r w:rsidRPr="0022588B">
              <w:rPr>
                <w:rFonts w:ascii="Garamond" w:hAnsi="Garamond"/>
              </w:rPr>
              <w:t xml:space="preserve">Mgr. Kateřina </w:t>
            </w:r>
            <w:proofErr w:type="spellStart"/>
            <w:r w:rsidRPr="0022588B">
              <w:rPr>
                <w:rFonts w:ascii="Garamond" w:hAnsi="Garamond"/>
              </w:rPr>
              <w:t>Cilečková</w:t>
            </w:r>
            <w:proofErr w:type="spellEnd"/>
            <w:r w:rsidRPr="0022588B">
              <w:rPr>
                <w:rFonts w:ascii="Garamond" w:hAnsi="Garamond"/>
              </w:rPr>
              <w:t>, Ph. D.</w:t>
            </w:r>
          </w:p>
        </w:tc>
        <w:tc>
          <w:tcPr>
            <w:tcW w:w="4278" w:type="dxa"/>
          </w:tcPr>
          <w:p w14:paraId="0CBA4F32" w14:textId="77777777" w:rsidR="00795D15" w:rsidRPr="0022588B" w:rsidRDefault="00795D15" w:rsidP="004115F5">
            <w:pPr>
              <w:pStyle w:val="TableParagraph"/>
              <w:spacing w:line="251" w:lineRule="exact"/>
              <w:ind w:left="107"/>
              <w:rPr>
                <w:rFonts w:ascii="Garamond" w:hAnsi="Garamond"/>
              </w:rPr>
            </w:pPr>
            <w:r w:rsidRPr="0022588B">
              <w:rPr>
                <w:rFonts w:ascii="Garamond" w:hAnsi="Garamond"/>
              </w:rPr>
              <w:t xml:space="preserve">JUDr. Petra </w:t>
            </w:r>
            <w:proofErr w:type="spellStart"/>
            <w:r w:rsidRPr="0022588B">
              <w:rPr>
                <w:rFonts w:ascii="Garamond" w:hAnsi="Garamond"/>
              </w:rPr>
              <w:t>Hluštíka</w:t>
            </w:r>
            <w:proofErr w:type="spellEnd"/>
            <w:r w:rsidRPr="0022588B">
              <w:rPr>
                <w:rFonts w:ascii="Garamond" w:hAnsi="Garamond"/>
              </w:rPr>
              <w:t>, Ph. D.</w:t>
            </w:r>
          </w:p>
        </w:tc>
      </w:tr>
      <w:tr w:rsidR="0022588B" w:rsidRPr="0022588B" w14:paraId="60133191" w14:textId="77777777" w:rsidTr="004115F5">
        <w:trPr>
          <w:trHeight w:val="271"/>
        </w:trPr>
        <w:tc>
          <w:tcPr>
            <w:tcW w:w="4501" w:type="dxa"/>
          </w:tcPr>
          <w:p w14:paraId="6B67E43E" w14:textId="77777777" w:rsidR="00795D15" w:rsidRPr="0022588B" w:rsidRDefault="00795D15" w:rsidP="004115F5">
            <w:pPr>
              <w:pStyle w:val="TableParagraph"/>
              <w:spacing w:line="251" w:lineRule="exact"/>
              <w:ind w:left="110"/>
              <w:rPr>
                <w:rFonts w:ascii="Garamond" w:hAnsi="Garamond"/>
              </w:rPr>
            </w:pPr>
            <w:r w:rsidRPr="0022588B">
              <w:rPr>
                <w:rFonts w:ascii="Garamond" w:hAnsi="Garamond"/>
              </w:rPr>
              <w:t>Mgr. Andrea Filipcová</w:t>
            </w:r>
          </w:p>
        </w:tc>
        <w:tc>
          <w:tcPr>
            <w:tcW w:w="4278" w:type="dxa"/>
          </w:tcPr>
          <w:p w14:paraId="0BABFCF0" w14:textId="77777777" w:rsidR="00795D15" w:rsidRPr="0022588B" w:rsidRDefault="00795D15" w:rsidP="004115F5">
            <w:pPr>
              <w:pStyle w:val="TableParagraph"/>
              <w:spacing w:line="251" w:lineRule="exact"/>
              <w:ind w:left="107"/>
              <w:rPr>
                <w:rFonts w:ascii="Garamond" w:hAnsi="Garamond"/>
              </w:rPr>
            </w:pPr>
            <w:r w:rsidRPr="0022588B">
              <w:rPr>
                <w:rFonts w:ascii="Garamond" w:hAnsi="Garamond"/>
              </w:rPr>
              <w:t xml:space="preserve">Mgr. </w:t>
            </w:r>
            <w:proofErr w:type="spellStart"/>
            <w:r w:rsidRPr="0022588B">
              <w:rPr>
                <w:rFonts w:ascii="Garamond" w:hAnsi="Garamond"/>
              </w:rPr>
              <w:t>Jarmily</w:t>
            </w:r>
            <w:proofErr w:type="spellEnd"/>
            <w:r w:rsidRPr="0022588B">
              <w:rPr>
                <w:rFonts w:ascii="Garamond" w:hAnsi="Garamond"/>
              </w:rPr>
              <w:t xml:space="preserve"> </w:t>
            </w:r>
            <w:proofErr w:type="spellStart"/>
            <w:r w:rsidRPr="0022588B">
              <w:rPr>
                <w:rFonts w:ascii="Garamond" w:hAnsi="Garamond"/>
              </w:rPr>
              <w:t>Úředníčkové</w:t>
            </w:r>
            <w:proofErr w:type="spellEnd"/>
          </w:p>
        </w:tc>
      </w:tr>
      <w:tr w:rsidR="0022588B" w:rsidRPr="0022588B" w14:paraId="5F1ACF21" w14:textId="77777777" w:rsidTr="004115F5">
        <w:trPr>
          <w:trHeight w:val="271"/>
        </w:trPr>
        <w:tc>
          <w:tcPr>
            <w:tcW w:w="4501" w:type="dxa"/>
            <w:vAlign w:val="center"/>
          </w:tcPr>
          <w:p w14:paraId="5B617239" w14:textId="77777777" w:rsidR="00795D15" w:rsidRPr="0022588B" w:rsidRDefault="00795D15" w:rsidP="004115F5">
            <w:pPr>
              <w:pStyle w:val="Bezmezer"/>
              <w:ind w:firstLine="126"/>
              <w:rPr>
                <w:rFonts w:ascii="Garamond" w:hAnsi="Garamond"/>
              </w:rPr>
            </w:pPr>
            <w:r w:rsidRPr="0022588B">
              <w:rPr>
                <w:rFonts w:ascii="Garamond" w:hAnsi="Garamond"/>
              </w:rPr>
              <w:t>Mgr. Jana Harabišová</w:t>
            </w:r>
          </w:p>
        </w:tc>
        <w:tc>
          <w:tcPr>
            <w:tcW w:w="4278" w:type="dxa"/>
            <w:vAlign w:val="center"/>
          </w:tcPr>
          <w:p w14:paraId="4467D9C9" w14:textId="77777777" w:rsidR="00795D15" w:rsidRPr="0022588B" w:rsidRDefault="00795D15" w:rsidP="004115F5">
            <w:pPr>
              <w:pStyle w:val="Bezmezer"/>
              <w:ind w:firstLine="16"/>
              <w:rPr>
                <w:rFonts w:ascii="Garamond" w:hAnsi="Garamond"/>
              </w:rPr>
            </w:pPr>
            <w:r w:rsidRPr="0022588B">
              <w:rPr>
                <w:rFonts w:ascii="Garamond" w:hAnsi="Garamond"/>
              </w:rPr>
              <w:t xml:space="preserve">  JUDr. </w:t>
            </w:r>
            <w:proofErr w:type="spellStart"/>
            <w:r w:rsidRPr="0022588B">
              <w:rPr>
                <w:rFonts w:ascii="Garamond" w:hAnsi="Garamond"/>
              </w:rPr>
              <w:t>Miroslavy</w:t>
            </w:r>
            <w:proofErr w:type="spellEnd"/>
            <w:r w:rsidRPr="0022588B">
              <w:rPr>
                <w:rFonts w:ascii="Garamond" w:hAnsi="Garamond"/>
              </w:rPr>
              <w:t xml:space="preserve"> </w:t>
            </w:r>
            <w:proofErr w:type="spellStart"/>
            <w:r w:rsidRPr="0022588B">
              <w:rPr>
                <w:rFonts w:ascii="Garamond" w:hAnsi="Garamond"/>
              </w:rPr>
              <w:t>Honusové</w:t>
            </w:r>
            <w:proofErr w:type="spellEnd"/>
          </w:p>
        </w:tc>
      </w:tr>
      <w:tr w:rsidR="0022588B" w:rsidRPr="0022588B" w14:paraId="56EC7458" w14:textId="77777777" w:rsidTr="004115F5">
        <w:trPr>
          <w:trHeight w:val="271"/>
        </w:trPr>
        <w:tc>
          <w:tcPr>
            <w:tcW w:w="4501" w:type="dxa"/>
            <w:vAlign w:val="center"/>
          </w:tcPr>
          <w:p w14:paraId="22892066" w14:textId="77777777" w:rsidR="00795D15" w:rsidRPr="0022588B" w:rsidRDefault="00795D15" w:rsidP="004115F5">
            <w:pPr>
              <w:pStyle w:val="Bezmezer"/>
              <w:ind w:firstLine="126"/>
              <w:rPr>
                <w:rFonts w:ascii="Garamond" w:hAnsi="Garamond"/>
              </w:rPr>
            </w:pPr>
            <w:r w:rsidRPr="0022588B">
              <w:rPr>
                <w:rFonts w:ascii="Garamond" w:hAnsi="Garamond"/>
              </w:rPr>
              <w:t>Mgr. Jan Charvát</w:t>
            </w:r>
          </w:p>
        </w:tc>
        <w:tc>
          <w:tcPr>
            <w:tcW w:w="4278" w:type="dxa"/>
            <w:vAlign w:val="center"/>
          </w:tcPr>
          <w:p w14:paraId="01ACA2C1" w14:textId="77777777" w:rsidR="00795D15" w:rsidRPr="0022588B" w:rsidRDefault="00795D15" w:rsidP="004115F5">
            <w:pPr>
              <w:pStyle w:val="Bezmezer"/>
              <w:ind w:firstLine="102"/>
              <w:rPr>
                <w:rFonts w:ascii="Garamond" w:hAnsi="Garamond"/>
              </w:rPr>
            </w:pPr>
            <w:r w:rsidRPr="0022588B">
              <w:rPr>
                <w:rFonts w:ascii="Garamond" w:hAnsi="Garamond"/>
              </w:rPr>
              <w:t xml:space="preserve">JUDr. </w:t>
            </w:r>
            <w:proofErr w:type="spellStart"/>
            <w:r w:rsidRPr="0022588B">
              <w:rPr>
                <w:rFonts w:ascii="Garamond" w:hAnsi="Garamond"/>
              </w:rPr>
              <w:t>Zory</w:t>
            </w:r>
            <w:proofErr w:type="spellEnd"/>
            <w:r w:rsidRPr="0022588B">
              <w:rPr>
                <w:rFonts w:ascii="Garamond" w:hAnsi="Garamond"/>
              </w:rPr>
              <w:t xml:space="preserve"> </w:t>
            </w:r>
            <w:proofErr w:type="spellStart"/>
            <w:r w:rsidRPr="0022588B">
              <w:rPr>
                <w:rFonts w:ascii="Garamond" w:hAnsi="Garamond"/>
              </w:rPr>
              <w:t>Šmolkové</w:t>
            </w:r>
            <w:proofErr w:type="spellEnd"/>
          </w:p>
        </w:tc>
      </w:tr>
      <w:tr w:rsidR="0022588B" w:rsidRPr="0022588B" w14:paraId="51256C94" w14:textId="77777777" w:rsidTr="004115F5">
        <w:trPr>
          <w:trHeight w:val="271"/>
        </w:trPr>
        <w:tc>
          <w:tcPr>
            <w:tcW w:w="4501" w:type="dxa"/>
            <w:vAlign w:val="center"/>
          </w:tcPr>
          <w:p w14:paraId="48383095" w14:textId="77777777" w:rsidR="00795D15" w:rsidRPr="0022588B" w:rsidRDefault="00795D15" w:rsidP="004115F5">
            <w:pPr>
              <w:pStyle w:val="Bezmezer"/>
              <w:rPr>
                <w:rFonts w:ascii="Garamond" w:hAnsi="Garamond"/>
              </w:rPr>
            </w:pPr>
            <w:r w:rsidRPr="0022588B">
              <w:rPr>
                <w:rFonts w:ascii="Garamond" w:hAnsi="Garamond"/>
              </w:rPr>
              <w:t xml:space="preserve">  Mgr. David Mikesz</w:t>
            </w:r>
          </w:p>
        </w:tc>
        <w:tc>
          <w:tcPr>
            <w:tcW w:w="4278" w:type="dxa"/>
            <w:vAlign w:val="center"/>
          </w:tcPr>
          <w:p w14:paraId="2EACA217" w14:textId="77777777" w:rsidR="00795D15" w:rsidRPr="0022588B" w:rsidRDefault="00795D15" w:rsidP="004115F5">
            <w:pPr>
              <w:pStyle w:val="Bezmezer"/>
              <w:rPr>
                <w:rFonts w:ascii="Garamond" w:hAnsi="Garamond"/>
              </w:rPr>
            </w:pPr>
            <w:r w:rsidRPr="0022588B">
              <w:rPr>
                <w:rFonts w:ascii="Garamond" w:hAnsi="Garamond"/>
              </w:rPr>
              <w:t xml:space="preserve">  JUDr. </w:t>
            </w:r>
            <w:proofErr w:type="spellStart"/>
            <w:r w:rsidRPr="0022588B">
              <w:rPr>
                <w:rFonts w:ascii="Garamond" w:hAnsi="Garamond"/>
              </w:rPr>
              <w:t>Moniky</w:t>
            </w:r>
            <w:proofErr w:type="spellEnd"/>
            <w:r w:rsidRPr="0022588B">
              <w:rPr>
                <w:rFonts w:ascii="Garamond" w:hAnsi="Garamond"/>
              </w:rPr>
              <w:t xml:space="preserve"> </w:t>
            </w:r>
            <w:proofErr w:type="spellStart"/>
            <w:r w:rsidRPr="0022588B">
              <w:rPr>
                <w:rFonts w:ascii="Garamond" w:hAnsi="Garamond"/>
              </w:rPr>
              <w:t>Javorové</w:t>
            </w:r>
            <w:proofErr w:type="spellEnd"/>
          </w:p>
          <w:p w14:paraId="2FD31DA7" w14:textId="77777777" w:rsidR="00795D15" w:rsidRPr="0022588B" w:rsidRDefault="00795D15" w:rsidP="004115F5">
            <w:pPr>
              <w:pStyle w:val="Bezmezer"/>
              <w:rPr>
                <w:rFonts w:ascii="Garamond" w:hAnsi="Garamond"/>
              </w:rPr>
            </w:pPr>
            <w:r w:rsidRPr="0022588B">
              <w:rPr>
                <w:rFonts w:ascii="Garamond" w:hAnsi="Garamond"/>
              </w:rPr>
              <w:t xml:space="preserve">  Mgr. </w:t>
            </w:r>
            <w:proofErr w:type="spellStart"/>
            <w:r w:rsidRPr="0022588B">
              <w:rPr>
                <w:rFonts w:ascii="Garamond" w:hAnsi="Garamond"/>
              </w:rPr>
              <w:t>Jiřího</w:t>
            </w:r>
            <w:proofErr w:type="spellEnd"/>
            <w:r w:rsidRPr="0022588B">
              <w:rPr>
                <w:rFonts w:ascii="Garamond" w:hAnsi="Garamond"/>
              </w:rPr>
              <w:t xml:space="preserve"> </w:t>
            </w:r>
            <w:proofErr w:type="spellStart"/>
            <w:r w:rsidRPr="0022588B">
              <w:rPr>
                <w:rFonts w:ascii="Garamond" w:hAnsi="Garamond"/>
              </w:rPr>
              <w:t>Gottwalda</w:t>
            </w:r>
            <w:proofErr w:type="spellEnd"/>
          </w:p>
        </w:tc>
      </w:tr>
      <w:tr w:rsidR="0022588B" w:rsidRPr="0022588B" w14:paraId="1E553DF6" w14:textId="77777777" w:rsidTr="004115F5">
        <w:trPr>
          <w:trHeight w:val="271"/>
        </w:trPr>
        <w:tc>
          <w:tcPr>
            <w:tcW w:w="4501" w:type="dxa"/>
            <w:vAlign w:val="center"/>
          </w:tcPr>
          <w:p w14:paraId="23C34C99" w14:textId="77777777" w:rsidR="00795D15" w:rsidRPr="0022588B" w:rsidRDefault="00795D15" w:rsidP="004115F5">
            <w:pPr>
              <w:pStyle w:val="TableParagraph"/>
              <w:spacing w:line="251" w:lineRule="exact"/>
              <w:ind w:left="110"/>
              <w:rPr>
                <w:rFonts w:ascii="Garamond" w:hAnsi="Garamond"/>
              </w:rPr>
            </w:pPr>
            <w:r w:rsidRPr="0022588B">
              <w:rPr>
                <w:rFonts w:ascii="Garamond" w:hAnsi="Garamond"/>
              </w:rPr>
              <w:t>Mgr. Klára Tomešová</w:t>
            </w:r>
          </w:p>
        </w:tc>
        <w:tc>
          <w:tcPr>
            <w:tcW w:w="4278" w:type="dxa"/>
          </w:tcPr>
          <w:p w14:paraId="3BB4B374" w14:textId="77777777" w:rsidR="00795D15" w:rsidRPr="0022588B" w:rsidRDefault="00795D15" w:rsidP="004115F5">
            <w:pPr>
              <w:pStyle w:val="TableParagraph"/>
              <w:spacing w:line="251" w:lineRule="exact"/>
              <w:ind w:left="107"/>
              <w:rPr>
                <w:rFonts w:ascii="Garamond" w:hAnsi="Garamond"/>
              </w:rPr>
            </w:pPr>
            <w:r w:rsidRPr="0022588B">
              <w:rPr>
                <w:rFonts w:ascii="Garamond" w:hAnsi="Garamond"/>
              </w:rPr>
              <w:t xml:space="preserve">Mgr. </w:t>
            </w:r>
            <w:proofErr w:type="spellStart"/>
            <w:r w:rsidRPr="0022588B">
              <w:rPr>
                <w:rFonts w:ascii="Garamond" w:hAnsi="Garamond"/>
              </w:rPr>
              <w:t>Jany</w:t>
            </w:r>
            <w:proofErr w:type="spellEnd"/>
            <w:r w:rsidRPr="0022588B">
              <w:rPr>
                <w:rFonts w:ascii="Garamond" w:hAnsi="Garamond"/>
              </w:rPr>
              <w:t xml:space="preserve"> </w:t>
            </w:r>
            <w:proofErr w:type="spellStart"/>
            <w:r w:rsidRPr="0022588B">
              <w:rPr>
                <w:rFonts w:ascii="Garamond" w:hAnsi="Garamond"/>
              </w:rPr>
              <w:t>Volkové</w:t>
            </w:r>
            <w:proofErr w:type="spellEnd"/>
          </w:p>
        </w:tc>
      </w:tr>
      <w:tr w:rsidR="0022588B" w:rsidRPr="0022588B" w14:paraId="2613A4EB" w14:textId="77777777" w:rsidTr="004115F5">
        <w:trPr>
          <w:trHeight w:val="271"/>
        </w:trPr>
        <w:tc>
          <w:tcPr>
            <w:tcW w:w="4501" w:type="dxa"/>
            <w:vAlign w:val="center"/>
          </w:tcPr>
          <w:p w14:paraId="4736D185" w14:textId="77777777" w:rsidR="00795D15" w:rsidRPr="0022588B" w:rsidRDefault="00795D15" w:rsidP="004115F5">
            <w:pPr>
              <w:pStyle w:val="TableParagraph"/>
              <w:spacing w:line="251" w:lineRule="exact"/>
              <w:ind w:left="110"/>
              <w:rPr>
                <w:rFonts w:ascii="Garamond" w:hAnsi="Garamond"/>
              </w:rPr>
            </w:pPr>
            <w:r w:rsidRPr="0022588B">
              <w:rPr>
                <w:rFonts w:ascii="Garamond" w:hAnsi="Garamond"/>
              </w:rPr>
              <w:t>Mgr. Tomáš Tychtl</w:t>
            </w:r>
          </w:p>
        </w:tc>
        <w:tc>
          <w:tcPr>
            <w:tcW w:w="4278" w:type="dxa"/>
          </w:tcPr>
          <w:p w14:paraId="1D10BC47" w14:textId="77777777" w:rsidR="00795D15" w:rsidRPr="0022588B" w:rsidRDefault="00795D15" w:rsidP="004115F5">
            <w:pPr>
              <w:pStyle w:val="TableParagraph"/>
              <w:spacing w:line="251" w:lineRule="exact"/>
              <w:ind w:left="107"/>
              <w:rPr>
                <w:rFonts w:ascii="Garamond" w:hAnsi="Garamond"/>
              </w:rPr>
            </w:pPr>
            <w:r w:rsidRPr="0022588B">
              <w:rPr>
                <w:rFonts w:ascii="Garamond" w:hAnsi="Garamond"/>
              </w:rPr>
              <w:t xml:space="preserve">JUDr. Daniela </w:t>
            </w:r>
            <w:proofErr w:type="spellStart"/>
            <w:r w:rsidRPr="0022588B">
              <w:rPr>
                <w:rFonts w:ascii="Garamond" w:hAnsi="Garamond"/>
              </w:rPr>
              <w:t>Spratka</w:t>
            </w:r>
            <w:proofErr w:type="spellEnd"/>
            <w:r w:rsidRPr="0022588B">
              <w:rPr>
                <w:rFonts w:ascii="Garamond" w:hAnsi="Garamond"/>
              </w:rPr>
              <w:t>, Ph. D.</w:t>
            </w:r>
          </w:p>
        </w:tc>
      </w:tr>
      <w:tr w:rsidR="0022588B" w:rsidRPr="0022588B" w14:paraId="31FFDF26" w14:textId="77777777" w:rsidTr="004115F5">
        <w:trPr>
          <w:trHeight w:val="271"/>
        </w:trPr>
        <w:tc>
          <w:tcPr>
            <w:tcW w:w="4501" w:type="dxa"/>
            <w:vAlign w:val="center"/>
          </w:tcPr>
          <w:p w14:paraId="5AAA9CE4" w14:textId="77777777" w:rsidR="00795D15" w:rsidRPr="0022588B" w:rsidRDefault="00795D15" w:rsidP="004115F5">
            <w:pPr>
              <w:pStyle w:val="TableParagraph"/>
              <w:spacing w:line="251" w:lineRule="exact"/>
              <w:ind w:left="110"/>
              <w:rPr>
                <w:rFonts w:ascii="Garamond" w:hAnsi="Garamond"/>
              </w:rPr>
            </w:pPr>
            <w:r w:rsidRPr="0022588B">
              <w:rPr>
                <w:rFonts w:ascii="Garamond" w:hAnsi="Garamond"/>
              </w:rPr>
              <w:t>Mgr. Michal Vašek</w:t>
            </w:r>
          </w:p>
        </w:tc>
        <w:tc>
          <w:tcPr>
            <w:tcW w:w="4278" w:type="dxa"/>
          </w:tcPr>
          <w:p w14:paraId="028B386A" w14:textId="780F0882" w:rsidR="00524280" w:rsidRPr="0022588B" w:rsidRDefault="00524280" w:rsidP="00280BC0">
            <w:pPr>
              <w:pStyle w:val="TableParagraph"/>
              <w:spacing w:line="251" w:lineRule="exact"/>
              <w:ind w:left="107"/>
              <w:rPr>
                <w:rFonts w:ascii="Garamond" w:hAnsi="Garamond"/>
              </w:rPr>
            </w:pPr>
            <w:r>
              <w:rPr>
                <w:rFonts w:ascii="Garamond" w:hAnsi="Garamond"/>
                <w:color w:val="FF0000"/>
              </w:rPr>
              <w:t xml:space="preserve">Mgr. </w:t>
            </w:r>
            <w:proofErr w:type="spellStart"/>
            <w:r>
              <w:rPr>
                <w:rFonts w:ascii="Garamond" w:hAnsi="Garamond"/>
                <w:color w:val="FF0000"/>
              </w:rPr>
              <w:t>Jiří</w:t>
            </w:r>
            <w:r w:rsidR="00171F6E">
              <w:rPr>
                <w:rFonts w:ascii="Garamond" w:hAnsi="Garamond"/>
                <w:color w:val="FF0000"/>
              </w:rPr>
              <w:t>ho</w:t>
            </w:r>
            <w:proofErr w:type="spellEnd"/>
            <w:r>
              <w:rPr>
                <w:rFonts w:ascii="Garamond" w:hAnsi="Garamond"/>
                <w:color w:val="FF0000"/>
              </w:rPr>
              <w:t xml:space="preserve"> </w:t>
            </w:r>
            <w:proofErr w:type="spellStart"/>
            <w:r>
              <w:rPr>
                <w:rFonts w:ascii="Garamond" w:hAnsi="Garamond"/>
                <w:color w:val="FF0000"/>
              </w:rPr>
              <w:t>Gottwald</w:t>
            </w:r>
            <w:r w:rsidR="00171F6E">
              <w:rPr>
                <w:rFonts w:ascii="Garamond" w:hAnsi="Garamond"/>
                <w:color w:val="FF0000"/>
              </w:rPr>
              <w:t>a</w:t>
            </w:r>
            <w:proofErr w:type="spellEnd"/>
          </w:p>
        </w:tc>
      </w:tr>
    </w:tbl>
    <w:p w14:paraId="402087D4" w14:textId="77777777" w:rsidR="00795D15" w:rsidRPr="0022588B" w:rsidRDefault="00795D15" w:rsidP="00795D15">
      <w:pPr>
        <w:pStyle w:val="Zkladntext"/>
        <w:ind w:left="719"/>
        <w:rPr>
          <w:sz w:val="22"/>
          <w:szCs w:val="22"/>
        </w:rPr>
      </w:pPr>
      <w:r w:rsidRPr="0022588B">
        <w:rPr>
          <w:sz w:val="22"/>
          <w:szCs w:val="22"/>
        </w:rPr>
        <w:t>vykonávají na základě pověření soudce úkony, k nimž jsou oprávněni podle zákona.</w:t>
      </w:r>
    </w:p>
    <w:p w14:paraId="3B07A463" w14:textId="77777777" w:rsidR="00795D15" w:rsidRPr="0022588B" w:rsidRDefault="00795D15">
      <w:pPr>
        <w:pStyle w:val="Odstavecseseznamem"/>
        <w:numPr>
          <w:ilvl w:val="0"/>
          <w:numId w:val="58"/>
        </w:numPr>
        <w:tabs>
          <w:tab w:val="left" w:pos="720"/>
        </w:tabs>
        <w:adjustRightInd/>
        <w:spacing w:before="100"/>
        <w:ind w:hanging="283"/>
      </w:pPr>
      <w:r w:rsidRPr="0022588B">
        <w:t>Asistenti soudců působících na pracovišti v Olomouci</w:t>
      </w:r>
    </w:p>
    <w:tbl>
      <w:tblPr>
        <w:tblStyle w:val="TableNormal"/>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1"/>
        <w:gridCol w:w="4289"/>
      </w:tblGrid>
      <w:tr w:rsidR="0022588B" w:rsidRPr="0022588B" w14:paraId="4CC4C613" w14:textId="77777777" w:rsidTr="004115F5">
        <w:trPr>
          <w:trHeight w:val="270"/>
        </w:trPr>
        <w:tc>
          <w:tcPr>
            <w:tcW w:w="4501" w:type="dxa"/>
          </w:tcPr>
          <w:p w14:paraId="2F3A31AC"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asistent</w:t>
            </w:r>
            <w:proofErr w:type="spellEnd"/>
          </w:p>
        </w:tc>
        <w:tc>
          <w:tcPr>
            <w:tcW w:w="4289" w:type="dxa"/>
          </w:tcPr>
          <w:p w14:paraId="669066CD" w14:textId="77777777" w:rsidR="00795D15" w:rsidRPr="0022588B" w:rsidRDefault="00795D15" w:rsidP="004115F5">
            <w:pPr>
              <w:pStyle w:val="TableParagraph"/>
              <w:spacing w:line="251" w:lineRule="exact"/>
              <w:ind w:left="107"/>
              <w:rPr>
                <w:rFonts w:ascii="Garamond" w:hAnsi="Garamond"/>
              </w:rPr>
            </w:pPr>
            <w:proofErr w:type="spellStart"/>
            <w:r w:rsidRPr="0022588B">
              <w:rPr>
                <w:rFonts w:ascii="Garamond" w:hAnsi="Garamond"/>
              </w:rPr>
              <w:t>soudce</w:t>
            </w:r>
            <w:proofErr w:type="spellEnd"/>
          </w:p>
        </w:tc>
      </w:tr>
      <w:tr w:rsidR="0022588B" w:rsidRPr="0022588B" w14:paraId="1121DF1F" w14:textId="77777777" w:rsidTr="004115F5">
        <w:trPr>
          <w:trHeight w:val="268"/>
        </w:trPr>
        <w:tc>
          <w:tcPr>
            <w:tcW w:w="4501" w:type="dxa"/>
          </w:tcPr>
          <w:p w14:paraId="24D3AFB1" w14:textId="345C6ED9" w:rsidR="00A06C6F" w:rsidRPr="0022588B" w:rsidRDefault="00A06C6F" w:rsidP="004115F5">
            <w:pPr>
              <w:pStyle w:val="TableParagraph"/>
              <w:spacing w:line="248" w:lineRule="exact"/>
              <w:ind w:left="110"/>
              <w:rPr>
                <w:rFonts w:ascii="Garamond" w:hAnsi="Garamond"/>
              </w:rPr>
            </w:pPr>
            <w:r w:rsidRPr="0022588B">
              <w:rPr>
                <w:rFonts w:ascii="Garamond" w:hAnsi="Garamond"/>
              </w:rPr>
              <w:t xml:space="preserve">Mgr. Petr </w:t>
            </w:r>
            <w:proofErr w:type="spellStart"/>
            <w:r w:rsidRPr="0022588B">
              <w:rPr>
                <w:rFonts w:ascii="Garamond" w:hAnsi="Garamond"/>
              </w:rPr>
              <w:t>Kyselák</w:t>
            </w:r>
            <w:proofErr w:type="spellEnd"/>
          </w:p>
        </w:tc>
        <w:tc>
          <w:tcPr>
            <w:tcW w:w="4289" w:type="dxa"/>
          </w:tcPr>
          <w:p w14:paraId="6807DFCE" w14:textId="2561B41F" w:rsidR="00A06C6F" w:rsidRPr="0022588B" w:rsidRDefault="00A06C6F" w:rsidP="004115F5">
            <w:pPr>
              <w:pStyle w:val="TableParagraph"/>
              <w:spacing w:line="248" w:lineRule="exact"/>
              <w:ind w:left="107"/>
              <w:rPr>
                <w:rFonts w:ascii="Garamond" w:hAnsi="Garamond"/>
              </w:rPr>
            </w:pPr>
            <w:r w:rsidRPr="0022588B">
              <w:rPr>
                <w:rFonts w:ascii="Garamond" w:hAnsi="Garamond"/>
              </w:rPr>
              <w:t xml:space="preserve">JUDr. </w:t>
            </w:r>
            <w:proofErr w:type="spellStart"/>
            <w:r w:rsidRPr="0022588B">
              <w:rPr>
                <w:rFonts w:ascii="Garamond" w:hAnsi="Garamond"/>
              </w:rPr>
              <w:t>Markéty</w:t>
            </w:r>
            <w:proofErr w:type="spellEnd"/>
            <w:r w:rsidRPr="0022588B">
              <w:rPr>
                <w:rFonts w:ascii="Garamond" w:hAnsi="Garamond"/>
              </w:rPr>
              <w:t xml:space="preserve"> </w:t>
            </w:r>
            <w:proofErr w:type="spellStart"/>
            <w:r w:rsidRPr="0022588B">
              <w:rPr>
                <w:rFonts w:ascii="Garamond" w:hAnsi="Garamond"/>
              </w:rPr>
              <w:t>Fialové</w:t>
            </w:r>
            <w:proofErr w:type="spellEnd"/>
          </w:p>
        </w:tc>
      </w:tr>
      <w:tr w:rsidR="0022588B" w:rsidRPr="0022588B" w14:paraId="5370C35B" w14:textId="77777777" w:rsidTr="004115F5">
        <w:trPr>
          <w:trHeight w:val="268"/>
        </w:trPr>
        <w:tc>
          <w:tcPr>
            <w:tcW w:w="4501" w:type="dxa"/>
          </w:tcPr>
          <w:p w14:paraId="33EFAD8E" w14:textId="77777777" w:rsidR="00795D15" w:rsidRPr="0022588B" w:rsidRDefault="00795D15" w:rsidP="004115F5">
            <w:pPr>
              <w:pStyle w:val="TableParagraph"/>
              <w:spacing w:line="248" w:lineRule="exact"/>
              <w:ind w:left="110"/>
              <w:rPr>
                <w:rFonts w:ascii="Garamond" w:hAnsi="Garamond"/>
              </w:rPr>
            </w:pPr>
            <w:r w:rsidRPr="0022588B">
              <w:rPr>
                <w:rFonts w:ascii="Garamond" w:hAnsi="Garamond"/>
              </w:rPr>
              <w:t>Mgr. Veronika Mojdlová</w:t>
            </w:r>
          </w:p>
        </w:tc>
        <w:tc>
          <w:tcPr>
            <w:tcW w:w="4289" w:type="dxa"/>
          </w:tcPr>
          <w:p w14:paraId="0CE1F496" w14:textId="77777777" w:rsidR="00795D15" w:rsidRPr="0022588B" w:rsidRDefault="00795D15" w:rsidP="004115F5">
            <w:pPr>
              <w:pStyle w:val="TableParagraph"/>
              <w:spacing w:line="248" w:lineRule="exact"/>
              <w:ind w:left="107"/>
              <w:rPr>
                <w:rFonts w:ascii="Garamond" w:hAnsi="Garamond"/>
              </w:rPr>
            </w:pPr>
            <w:r w:rsidRPr="0022588B">
              <w:rPr>
                <w:rFonts w:ascii="Garamond" w:hAnsi="Garamond"/>
              </w:rPr>
              <w:t xml:space="preserve">JUDr. </w:t>
            </w:r>
            <w:proofErr w:type="spellStart"/>
            <w:r w:rsidRPr="0022588B">
              <w:rPr>
                <w:rFonts w:ascii="Garamond" w:hAnsi="Garamond"/>
              </w:rPr>
              <w:t>Michala</w:t>
            </w:r>
            <w:proofErr w:type="spellEnd"/>
            <w:r w:rsidRPr="0022588B">
              <w:rPr>
                <w:rFonts w:ascii="Garamond" w:hAnsi="Garamond"/>
              </w:rPr>
              <w:t xml:space="preserve"> </w:t>
            </w:r>
            <w:proofErr w:type="spellStart"/>
            <w:r w:rsidRPr="0022588B">
              <w:rPr>
                <w:rFonts w:ascii="Garamond" w:hAnsi="Garamond"/>
              </w:rPr>
              <w:t>Jantoše</w:t>
            </w:r>
            <w:proofErr w:type="spellEnd"/>
          </w:p>
        </w:tc>
      </w:tr>
      <w:tr w:rsidR="0022588B" w:rsidRPr="0022588B" w14:paraId="47B1FDE7" w14:textId="77777777" w:rsidTr="004115F5">
        <w:trPr>
          <w:trHeight w:val="270"/>
        </w:trPr>
        <w:tc>
          <w:tcPr>
            <w:tcW w:w="4501" w:type="dxa"/>
          </w:tcPr>
          <w:p w14:paraId="280361FC" w14:textId="77777777" w:rsidR="00795D15" w:rsidRPr="0022588B" w:rsidRDefault="00795D15" w:rsidP="004115F5">
            <w:pPr>
              <w:pStyle w:val="TableParagraph"/>
              <w:spacing w:line="251" w:lineRule="exact"/>
              <w:ind w:left="110"/>
              <w:rPr>
                <w:rFonts w:ascii="Garamond" w:hAnsi="Garamond"/>
              </w:rPr>
            </w:pPr>
            <w:r w:rsidRPr="0022588B">
              <w:rPr>
                <w:rFonts w:ascii="Garamond" w:hAnsi="Garamond"/>
              </w:rPr>
              <w:t>JUDr. Patrícia Mučka Pevala, Ph. D.</w:t>
            </w:r>
          </w:p>
        </w:tc>
        <w:tc>
          <w:tcPr>
            <w:tcW w:w="4289" w:type="dxa"/>
          </w:tcPr>
          <w:p w14:paraId="24D2D7EA" w14:textId="77777777" w:rsidR="00795D15" w:rsidRPr="0022588B" w:rsidRDefault="00795D15" w:rsidP="004115F5">
            <w:pPr>
              <w:pStyle w:val="TableParagraph"/>
              <w:spacing w:line="251" w:lineRule="exact"/>
              <w:ind w:left="107"/>
              <w:rPr>
                <w:rFonts w:ascii="Garamond" w:hAnsi="Garamond"/>
              </w:rPr>
            </w:pPr>
            <w:r w:rsidRPr="0022588B">
              <w:rPr>
                <w:rFonts w:ascii="Garamond" w:hAnsi="Garamond"/>
              </w:rPr>
              <w:t xml:space="preserve">Mgr. </w:t>
            </w:r>
            <w:proofErr w:type="spellStart"/>
            <w:r w:rsidRPr="0022588B">
              <w:rPr>
                <w:rFonts w:ascii="Garamond" w:hAnsi="Garamond"/>
              </w:rPr>
              <w:t>Barbory</w:t>
            </w:r>
            <w:proofErr w:type="spellEnd"/>
            <w:r w:rsidRPr="0022588B">
              <w:rPr>
                <w:rFonts w:ascii="Garamond" w:hAnsi="Garamond"/>
              </w:rPr>
              <w:t xml:space="preserve"> </w:t>
            </w:r>
            <w:proofErr w:type="spellStart"/>
            <w:r w:rsidRPr="0022588B">
              <w:rPr>
                <w:rFonts w:ascii="Garamond" w:hAnsi="Garamond"/>
              </w:rPr>
              <w:t>Berkové</w:t>
            </w:r>
            <w:proofErr w:type="spellEnd"/>
          </w:p>
        </w:tc>
      </w:tr>
    </w:tbl>
    <w:p w14:paraId="12667537" w14:textId="77777777" w:rsidR="00795D15" w:rsidRPr="0022588B" w:rsidRDefault="00795D15" w:rsidP="00795D15">
      <w:pPr>
        <w:pStyle w:val="Zkladntext"/>
        <w:ind w:left="719" w:right="701"/>
        <w:jc w:val="both"/>
        <w:rPr>
          <w:sz w:val="22"/>
          <w:szCs w:val="22"/>
        </w:rPr>
      </w:pPr>
      <w:r w:rsidRPr="0022588B">
        <w:rPr>
          <w:sz w:val="22"/>
          <w:szCs w:val="22"/>
        </w:rPr>
        <w:t xml:space="preserve">vykonávají na základě pověření soudce úkony, k nimž jsou oprávněni podle zákona, jakož i </w:t>
      </w:r>
      <w:proofErr w:type="spellStart"/>
      <w:r w:rsidRPr="0022588B">
        <w:rPr>
          <w:sz w:val="22"/>
          <w:szCs w:val="22"/>
        </w:rPr>
        <w:t>porozsudkovou</w:t>
      </w:r>
      <w:proofErr w:type="spellEnd"/>
      <w:r w:rsidRPr="0022588B">
        <w:rPr>
          <w:sz w:val="22"/>
          <w:szCs w:val="22"/>
        </w:rPr>
        <w:t xml:space="preserve"> činnost (vyznačování právních mocí, spisová a poplatková kontrola spisu).</w:t>
      </w:r>
    </w:p>
    <w:p w14:paraId="7FAB80D7" w14:textId="77777777" w:rsidR="00795D15" w:rsidRPr="0022588B" w:rsidRDefault="00795D15" w:rsidP="00795D15">
      <w:pPr>
        <w:pStyle w:val="Zkladntext"/>
        <w:ind w:left="719" w:right="701"/>
        <w:jc w:val="both"/>
        <w:rPr>
          <w:sz w:val="10"/>
          <w:szCs w:val="10"/>
        </w:rPr>
      </w:pPr>
    </w:p>
    <w:p w14:paraId="717AAB58" w14:textId="77777777" w:rsidR="00795D15" w:rsidRPr="0022588B" w:rsidRDefault="00795D15">
      <w:pPr>
        <w:pStyle w:val="Odstavecseseznamem"/>
        <w:numPr>
          <w:ilvl w:val="0"/>
          <w:numId w:val="58"/>
        </w:numPr>
        <w:tabs>
          <w:tab w:val="left" w:pos="1068"/>
        </w:tabs>
        <w:adjustRightInd/>
        <w:spacing w:after="120"/>
        <w:ind w:right="701"/>
        <w:jc w:val="both"/>
        <w:rPr>
          <w:rFonts w:cs="Arial"/>
        </w:rPr>
      </w:pPr>
      <w:r w:rsidRPr="0022588B">
        <w:rPr>
          <w:rFonts w:cs="Arial"/>
        </w:rPr>
        <w:t xml:space="preserve">Vyšší soudní úřednice Monika Macurová vykonává v odděleních </w:t>
      </w:r>
      <w:proofErr w:type="spellStart"/>
      <w:r w:rsidRPr="0022588B">
        <w:rPr>
          <w:rFonts w:cs="Arial"/>
        </w:rPr>
        <w:t>samosoudcovských</w:t>
      </w:r>
      <w:proofErr w:type="spellEnd"/>
      <w:r w:rsidRPr="0022588B">
        <w:rPr>
          <w:rFonts w:cs="Arial"/>
        </w:rPr>
        <w:t xml:space="preserve"> věcí na pracovišti v Ostravě </w:t>
      </w:r>
      <w:proofErr w:type="spellStart"/>
      <w:r w:rsidRPr="0022588B">
        <w:rPr>
          <w:rFonts w:cs="Arial"/>
        </w:rPr>
        <w:t>porozsudkovou</w:t>
      </w:r>
      <w:proofErr w:type="spellEnd"/>
      <w:r w:rsidRPr="0022588B">
        <w:rPr>
          <w:rFonts w:cs="Arial"/>
        </w:rPr>
        <w:t xml:space="preserve"> činnost (vyznačování právních mocí, spisová a poplatková kontrola spisů) a na základě pověření soudcem úkony, k nimž je oprávněna </w:t>
      </w:r>
      <w:r w:rsidRPr="0022588B">
        <w:rPr>
          <w:rFonts w:cs="Arial"/>
        </w:rPr>
        <w:lastRenderedPageBreak/>
        <w:t>podle zákona. Zastupuje soudní tajemnice Monika Nováková.</w:t>
      </w:r>
    </w:p>
    <w:p w14:paraId="0A0C36E6" w14:textId="77777777" w:rsidR="00795D15" w:rsidRPr="0022588B" w:rsidRDefault="00795D15">
      <w:pPr>
        <w:pStyle w:val="Odstavecseseznamem"/>
        <w:numPr>
          <w:ilvl w:val="0"/>
          <w:numId w:val="58"/>
        </w:numPr>
        <w:tabs>
          <w:tab w:val="left" w:pos="1068"/>
        </w:tabs>
        <w:adjustRightInd/>
        <w:spacing w:after="120"/>
        <w:ind w:right="701"/>
        <w:jc w:val="both"/>
        <w:rPr>
          <w:rFonts w:cs="Arial"/>
        </w:rPr>
      </w:pPr>
      <w:r w:rsidRPr="0022588B">
        <w:rPr>
          <w:rFonts w:cs="Arial"/>
        </w:rPr>
        <w:t xml:space="preserve">Soudní tajemnice Monika Nováková vykonává v odděleních senátních věcí na pracovišti v Ostravě </w:t>
      </w:r>
      <w:proofErr w:type="spellStart"/>
      <w:r w:rsidRPr="0022588B">
        <w:rPr>
          <w:rFonts w:cs="Arial"/>
        </w:rPr>
        <w:t>porozsudkovou</w:t>
      </w:r>
      <w:proofErr w:type="spellEnd"/>
      <w:r w:rsidRPr="0022588B">
        <w:rPr>
          <w:rFonts w:cs="Arial"/>
        </w:rPr>
        <w:t xml:space="preserve"> činnost (vyznačování právních mocí, spisová a poplatková kontrola spisů) a na základě pověření soudcem úkony, k nimž je oprávněna podle zákona. Zastupuje vyšší soudní úřednice Monika Macurová.</w:t>
      </w:r>
    </w:p>
    <w:p w14:paraId="11A2C6A3" w14:textId="21F57E00" w:rsidR="00795D15" w:rsidRPr="0022588B" w:rsidRDefault="00795D15">
      <w:pPr>
        <w:pStyle w:val="Odstavecseseznamem"/>
        <w:numPr>
          <w:ilvl w:val="0"/>
          <w:numId w:val="58"/>
        </w:numPr>
        <w:tabs>
          <w:tab w:val="left" w:pos="720"/>
        </w:tabs>
        <w:adjustRightInd/>
        <w:spacing w:before="136"/>
        <w:ind w:right="701" w:hanging="283"/>
        <w:jc w:val="both"/>
      </w:pPr>
      <w:bookmarkStart w:id="25" w:name="_Hlk181868103"/>
      <w:r w:rsidRPr="0022588B">
        <w:t>V 17.,</w:t>
      </w:r>
      <w:r w:rsidRPr="0011082E">
        <w:rPr>
          <w:color w:val="FF0000"/>
        </w:rPr>
        <w:t xml:space="preserve"> </w:t>
      </w:r>
      <w:r w:rsidRPr="0022588B">
        <w:t xml:space="preserve">19. a 62. odděleních působí administrativní tajemnice </w:t>
      </w:r>
      <w:proofErr w:type="spellStart"/>
      <w:r w:rsidRPr="0022588B">
        <w:t>minitýmu</w:t>
      </w:r>
      <w:proofErr w:type="spellEnd"/>
      <w:r w:rsidRPr="0022588B">
        <w:t xml:space="preserve"> Jana Valošková, kterou zastupují ostatní administrativní tajemnice </w:t>
      </w:r>
      <w:proofErr w:type="spellStart"/>
      <w:r w:rsidRPr="0022588B">
        <w:t>minitýmů</w:t>
      </w:r>
      <w:proofErr w:type="spellEnd"/>
      <w:r w:rsidRPr="0022588B">
        <w:t xml:space="preserve"> v pořadí Marcela Pudichová, Petra Schubertová a Tereza Polášková.</w:t>
      </w:r>
    </w:p>
    <w:p w14:paraId="2CAB0DB8" w14:textId="3E5E491A" w:rsidR="00795D15" w:rsidRPr="0022588B" w:rsidRDefault="00795D15">
      <w:pPr>
        <w:pStyle w:val="Odstavecseseznamem"/>
        <w:numPr>
          <w:ilvl w:val="0"/>
          <w:numId w:val="58"/>
        </w:numPr>
        <w:tabs>
          <w:tab w:val="left" w:pos="720"/>
        </w:tabs>
        <w:adjustRightInd/>
        <w:spacing w:before="136"/>
        <w:ind w:right="701" w:hanging="283"/>
        <w:jc w:val="both"/>
      </w:pPr>
      <w:r w:rsidRPr="0022588B">
        <w:t>V 20.</w:t>
      </w:r>
      <w:r w:rsidRPr="0011082E">
        <w:rPr>
          <w:color w:val="FF0000"/>
        </w:rPr>
        <w:t xml:space="preserve"> </w:t>
      </w:r>
      <w:r w:rsidRPr="0022588B">
        <w:t xml:space="preserve">oddělení působí administrativní tajemnice </w:t>
      </w:r>
      <w:proofErr w:type="spellStart"/>
      <w:r w:rsidRPr="0022588B">
        <w:t>minitýmu</w:t>
      </w:r>
      <w:proofErr w:type="spellEnd"/>
      <w:r w:rsidRPr="0022588B">
        <w:t xml:space="preserve"> Marcela Pudichová, kterou zastupují ostatní administrativní tajemnice </w:t>
      </w:r>
      <w:proofErr w:type="spellStart"/>
      <w:r w:rsidRPr="0022588B">
        <w:t>minitýmů</w:t>
      </w:r>
      <w:proofErr w:type="spellEnd"/>
      <w:r w:rsidRPr="0022588B">
        <w:t xml:space="preserve"> v pořadí Jana Valošková, Tereza Polášková a Petra Schubertová.</w:t>
      </w:r>
    </w:p>
    <w:p w14:paraId="393A0FA8" w14:textId="77777777" w:rsidR="00795D15" w:rsidRPr="0022588B" w:rsidRDefault="00795D15">
      <w:pPr>
        <w:pStyle w:val="Odstavecseseznamem"/>
        <w:numPr>
          <w:ilvl w:val="0"/>
          <w:numId w:val="58"/>
        </w:numPr>
        <w:tabs>
          <w:tab w:val="left" w:pos="720"/>
        </w:tabs>
        <w:adjustRightInd/>
        <w:spacing w:before="134"/>
        <w:ind w:right="701" w:hanging="283"/>
        <w:jc w:val="both"/>
      </w:pPr>
      <w:r w:rsidRPr="0022588B">
        <w:t xml:space="preserve">V 21., 22., 38., 61. a 79. odděleních působí administrativní tajemnice </w:t>
      </w:r>
      <w:proofErr w:type="spellStart"/>
      <w:r w:rsidRPr="0022588B">
        <w:t>minitýmu</w:t>
      </w:r>
      <w:proofErr w:type="spellEnd"/>
      <w:r w:rsidRPr="0022588B">
        <w:t xml:space="preserve"> Petra Schubertová, kterou zastupují ostatní administrativní tajemnice </w:t>
      </w:r>
      <w:proofErr w:type="spellStart"/>
      <w:r w:rsidRPr="0022588B">
        <w:t>minitýmů</w:t>
      </w:r>
      <w:proofErr w:type="spellEnd"/>
      <w:r w:rsidRPr="0022588B">
        <w:t xml:space="preserve"> v pořadí Tereza Polášková, Marcela Pudichová a Jana Valošková.</w:t>
      </w:r>
    </w:p>
    <w:p w14:paraId="03776246" w14:textId="77777777" w:rsidR="00795D15" w:rsidRPr="0022588B" w:rsidRDefault="00795D15">
      <w:pPr>
        <w:pStyle w:val="Odstavecseseznamem"/>
        <w:numPr>
          <w:ilvl w:val="0"/>
          <w:numId w:val="58"/>
        </w:numPr>
        <w:tabs>
          <w:tab w:val="left" w:pos="720"/>
        </w:tabs>
        <w:adjustRightInd/>
        <w:spacing w:before="137"/>
        <w:ind w:right="701" w:hanging="283"/>
        <w:jc w:val="both"/>
      </w:pPr>
      <w:r w:rsidRPr="0022588B">
        <w:t xml:space="preserve">V 24., 25., 39., 59. a 76. odděleních působí administrativní tajemnice </w:t>
      </w:r>
      <w:proofErr w:type="spellStart"/>
      <w:r w:rsidRPr="0022588B">
        <w:t>minitýmu</w:t>
      </w:r>
      <w:proofErr w:type="spellEnd"/>
      <w:r w:rsidRPr="0022588B">
        <w:t xml:space="preserve"> Tereza Polášková, kterou zastupují ostatní administrativní tajemnice </w:t>
      </w:r>
      <w:proofErr w:type="spellStart"/>
      <w:r w:rsidRPr="0022588B">
        <w:t>minitýmů</w:t>
      </w:r>
      <w:proofErr w:type="spellEnd"/>
      <w:r w:rsidRPr="0022588B">
        <w:t xml:space="preserve"> v pořadí Petra Schubertová, Jana Valošková a Marcela Pudichová.</w:t>
      </w:r>
    </w:p>
    <w:bookmarkEnd w:id="25"/>
    <w:p w14:paraId="1601BA6D" w14:textId="77777777" w:rsidR="00795D15" w:rsidRPr="0022588B" w:rsidRDefault="00795D15">
      <w:pPr>
        <w:pStyle w:val="Odstavecseseznamem"/>
        <w:numPr>
          <w:ilvl w:val="0"/>
          <w:numId w:val="58"/>
        </w:numPr>
        <w:tabs>
          <w:tab w:val="left" w:pos="720"/>
        </w:tabs>
        <w:adjustRightInd/>
        <w:spacing w:before="137"/>
        <w:ind w:right="701" w:hanging="283"/>
        <w:jc w:val="both"/>
      </w:pPr>
      <w:r w:rsidRPr="0022588B">
        <w:t xml:space="preserve">V odděleních </w:t>
      </w:r>
      <w:proofErr w:type="spellStart"/>
      <w:r w:rsidRPr="0022588B">
        <w:t>samosoudcovských</w:t>
      </w:r>
      <w:proofErr w:type="spellEnd"/>
      <w:r w:rsidRPr="0022588B">
        <w:t xml:space="preserve"> věcí na pracovišti v Olomouci působí administrativní tajemnice </w:t>
      </w:r>
      <w:proofErr w:type="spellStart"/>
      <w:r w:rsidRPr="0022588B">
        <w:t>minitýmu</w:t>
      </w:r>
      <w:proofErr w:type="spellEnd"/>
      <w:r w:rsidRPr="0022588B">
        <w:t xml:space="preserve"> Bc. Aneta </w:t>
      </w:r>
      <w:proofErr w:type="spellStart"/>
      <w:r w:rsidRPr="0022588B">
        <w:t>Výmyslická</w:t>
      </w:r>
      <w:proofErr w:type="spellEnd"/>
      <w:r w:rsidRPr="0022588B">
        <w:t>, kterou zastupuje Markéta</w:t>
      </w:r>
      <w:r w:rsidRPr="0022588B">
        <w:rPr>
          <w:spacing w:val="-2"/>
        </w:rPr>
        <w:t xml:space="preserve"> </w:t>
      </w:r>
      <w:proofErr w:type="spellStart"/>
      <w:r w:rsidRPr="0022588B">
        <w:t>Chrudinová</w:t>
      </w:r>
      <w:proofErr w:type="spellEnd"/>
      <w:r w:rsidRPr="0022588B">
        <w:t>.</w:t>
      </w:r>
    </w:p>
    <w:p w14:paraId="5B599467" w14:textId="77777777" w:rsidR="00795D15" w:rsidRPr="0022588B" w:rsidRDefault="00795D15">
      <w:pPr>
        <w:pStyle w:val="Odstavecseseznamem"/>
        <w:numPr>
          <w:ilvl w:val="0"/>
          <w:numId w:val="58"/>
        </w:numPr>
        <w:tabs>
          <w:tab w:val="left" w:pos="720"/>
        </w:tabs>
        <w:adjustRightInd/>
        <w:spacing w:before="135"/>
        <w:ind w:right="715" w:hanging="283"/>
        <w:jc w:val="both"/>
      </w:pPr>
      <w:r w:rsidRPr="0022588B">
        <w:t xml:space="preserve">V odděleních senátních věcí na pracovišti v Olomouci působí administrativní tajemnice </w:t>
      </w:r>
      <w:proofErr w:type="spellStart"/>
      <w:r w:rsidRPr="0022588B">
        <w:t>minitýmu</w:t>
      </w:r>
      <w:proofErr w:type="spellEnd"/>
      <w:r w:rsidRPr="0022588B">
        <w:t xml:space="preserve"> Markéta </w:t>
      </w:r>
      <w:proofErr w:type="spellStart"/>
      <w:r w:rsidRPr="0022588B">
        <w:t>Chrudinová</w:t>
      </w:r>
      <w:proofErr w:type="spellEnd"/>
      <w:r w:rsidRPr="0022588B">
        <w:t xml:space="preserve">, kterou zastupuje Bc. Aneta </w:t>
      </w:r>
      <w:proofErr w:type="spellStart"/>
      <w:r w:rsidRPr="0022588B">
        <w:t>Výmyslická</w:t>
      </w:r>
      <w:proofErr w:type="spellEnd"/>
      <w:r w:rsidRPr="0022588B">
        <w:t>.</w:t>
      </w:r>
    </w:p>
    <w:p w14:paraId="169F2516" w14:textId="77777777" w:rsidR="00795D15" w:rsidRPr="0022588B" w:rsidRDefault="00795D15">
      <w:pPr>
        <w:pStyle w:val="Odstavecseseznamem"/>
        <w:numPr>
          <w:ilvl w:val="0"/>
          <w:numId w:val="58"/>
        </w:numPr>
        <w:tabs>
          <w:tab w:val="left" w:pos="780"/>
        </w:tabs>
        <w:adjustRightInd/>
        <w:spacing w:before="134"/>
        <w:ind w:left="779" w:hanging="343"/>
        <w:jc w:val="both"/>
      </w:pPr>
      <w:r w:rsidRPr="0022588B">
        <w:t>Na podporu úseku správního soudnictví působí na odděleních pracoviště v Ostravě zapisovatelky Ivona Martiníková a Iva Charvátová.</w:t>
      </w:r>
    </w:p>
    <w:p w14:paraId="725E8585" w14:textId="77777777" w:rsidR="00795D15" w:rsidRPr="0022588B" w:rsidRDefault="00795D15">
      <w:pPr>
        <w:pStyle w:val="Odstavecseseznamem"/>
        <w:numPr>
          <w:ilvl w:val="0"/>
          <w:numId w:val="58"/>
        </w:numPr>
        <w:tabs>
          <w:tab w:val="left" w:pos="775"/>
        </w:tabs>
        <w:adjustRightInd/>
        <w:spacing w:before="136"/>
        <w:ind w:left="774" w:hanging="338"/>
        <w:jc w:val="both"/>
      </w:pPr>
      <w:r w:rsidRPr="0022588B">
        <w:t>Na podporu úseku správního soudnictví působí na odděleních pracoviště v Olomouci zapisovatelka Martina Petrová.</w:t>
      </w:r>
    </w:p>
    <w:p w14:paraId="2F3538ED" w14:textId="77777777" w:rsidR="00795D15" w:rsidRPr="0022588B" w:rsidRDefault="00795D15" w:rsidP="00795D15">
      <w:pPr>
        <w:pStyle w:val="Odstavecseseznamem"/>
        <w:tabs>
          <w:tab w:val="left" w:pos="775"/>
        </w:tabs>
        <w:spacing w:before="136"/>
        <w:ind w:left="774" w:firstLine="0"/>
        <w:rPr>
          <w:sz w:val="10"/>
          <w:szCs w:val="10"/>
        </w:rPr>
      </w:pPr>
    </w:p>
    <w:p w14:paraId="27D5AE72" w14:textId="77777777" w:rsidR="00795D15" w:rsidRPr="0022588B" w:rsidRDefault="00795D15">
      <w:pPr>
        <w:pStyle w:val="Odstavecseseznamem"/>
        <w:numPr>
          <w:ilvl w:val="1"/>
          <w:numId w:val="60"/>
        </w:numPr>
        <w:tabs>
          <w:tab w:val="left" w:pos="717"/>
        </w:tabs>
        <w:adjustRightInd/>
        <w:ind w:hanging="280"/>
        <w:rPr>
          <w:b/>
          <w:i/>
        </w:rPr>
      </w:pPr>
      <w:proofErr w:type="spellStart"/>
      <w:r w:rsidRPr="0022588B">
        <w:rPr>
          <w:b/>
          <w:i/>
        </w:rPr>
        <w:t>Samosoudcovské</w:t>
      </w:r>
      <w:proofErr w:type="spellEnd"/>
      <w:r w:rsidRPr="0022588B">
        <w:rPr>
          <w:b/>
          <w:i/>
          <w:spacing w:val="-4"/>
        </w:rPr>
        <w:t xml:space="preserve"> </w:t>
      </w:r>
      <w:r w:rsidRPr="0022588B">
        <w:rPr>
          <w:b/>
          <w:i/>
        </w:rPr>
        <w:t>věci</w:t>
      </w:r>
    </w:p>
    <w:p w14:paraId="4B9216CB" w14:textId="77777777" w:rsidR="00795D15" w:rsidRPr="0022588B" w:rsidRDefault="00795D15" w:rsidP="00795D15">
      <w:pPr>
        <w:pStyle w:val="Zkladntext"/>
        <w:spacing w:before="9"/>
        <w:rPr>
          <w:b/>
          <w:i/>
          <w:sz w:val="10"/>
          <w:szCs w:val="10"/>
        </w:rPr>
      </w:pPr>
    </w:p>
    <w:p w14:paraId="3E81393F" w14:textId="77777777" w:rsidR="00795D15" w:rsidRPr="0022588B" w:rsidRDefault="00795D15" w:rsidP="00795D15">
      <w:pPr>
        <w:pStyle w:val="Zkladntext"/>
        <w:ind w:left="1002" w:right="-8" w:hanging="567"/>
        <w:jc w:val="both"/>
        <w:rPr>
          <w:sz w:val="22"/>
          <w:szCs w:val="22"/>
        </w:rPr>
      </w:pPr>
      <w:r w:rsidRPr="0022588B">
        <w:rPr>
          <w:sz w:val="22"/>
          <w:szCs w:val="22"/>
          <w:u w:val="single"/>
        </w:rPr>
        <w:t>BA.</w:t>
      </w:r>
      <w:r w:rsidRPr="0022588B">
        <w:rPr>
          <w:sz w:val="22"/>
          <w:szCs w:val="22"/>
          <w:u w:val="single"/>
        </w:rPr>
        <w:tab/>
        <w:t>Obecné pravidlo</w:t>
      </w:r>
    </w:p>
    <w:p w14:paraId="7E7DF502" w14:textId="77777777" w:rsidR="00795D15" w:rsidRPr="0022588B" w:rsidRDefault="00795D15" w:rsidP="00795D15">
      <w:pPr>
        <w:pStyle w:val="Zkladntext"/>
        <w:ind w:left="1002" w:right="-8" w:hanging="567"/>
        <w:jc w:val="both"/>
        <w:rPr>
          <w:sz w:val="10"/>
          <w:szCs w:val="10"/>
        </w:rPr>
      </w:pPr>
    </w:p>
    <w:p w14:paraId="42A3E921" w14:textId="77777777" w:rsidR="002B6CA7" w:rsidRPr="0022588B" w:rsidRDefault="00795D15" w:rsidP="002B6CA7">
      <w:pPr>
        <w:pStyle w:val="Odstavecseseznamem"/>
        <w:numPr>
          <w:ilvl w:val="1"/>
          <w:numId w:val="58"/>
        </w:numPr>
        <w:tabs>
          <w:tab w:val="left" w:pos="1289"/>
        </w:tabs>
        <w:ind w:right="701"/>
        <w:jc w:val="both"/>
      </w:pPr>
      <w:r w:rsidRPr="0022588B">
        <w:t>Žaloby, kde je napadáno nové rozhodnutí správního orgánu znovu poté, kdy původní rozhodnutí bylo soudem zrušeno, budou přiděleny (i při zastavení nápadu) samosoudci, který rozhodoval v předcházející věci a oddělení, v němž působí, bude v dalším kole rozdělování nápadu</w:t>
      </w:r>
      <w:r w:rsidRPr="0022588B">
        <w:rPr>
          <w:spacing w:val="-29"/>
        </w:rPr>
        <w:t xml:space="preserve"> </w:t>
      </w:r>
      <w:r w:rsidRPr="0022588B">
        <w:t>vynecháno.</w:t>
      </w:r>
    </w:p>
    <w:p w14:paraId="5BA621F8" w14:textId="2641325A" w:rsidR="002B6CA7" w:rsidRPr="0022588B" w:rsidRDefault="002B6CA7" w:rsidP="002B6CA7">
      <w:pPr>
        <w:pStyle w:val="Odstavecseseznamem"/>
        <w:numPr>
          <w:ilvl w:val="1"/>
          <w:numId w:val="58"/>
        </w:numPr>
        <w:tabs>
          <w:tab w:val="left" w:pos="1289"/>
        </w:tabs>
        <w:ind w:right="701"/>
        <w:jc w:val="both"/>
      </w:pPr>
      <w:r w:rsidRPr="0022588B">
        <w:t xml:space="preserve">Věci vyřizované dříve samosoudkyní JUDr. Bc. Janou </w:t>
      </w:r>
      <w:proofErr w:type="spellStart"/>
      <w:r w:rsidRPr="0022588B">
        <w:t>Zonkovou</w:t>
      </w:r>
      <w:proofErr w:type="spellEnd"/>
      <w:r w:rsidRPr="0022588B">
        <w:t xml:space="preserve"> </w:t>
      </w:r>
      <w:proofErr w:type="gramStart"/>
      <w:r w:rsidRPr="0022588B">
        <w:t>dokončí</w:t>
      </w:r>
      <w:proofErr w:type="gramEnd"/>
      <w:r w:rsidRPr="0022588B">
        <w:t xml:space="preserve"> Mgr. Jana Volková. Věci vyřizované dříve samosoudcem Mgr. Bc. Vojtěchem Dědkem </w:t>
      </w:r>
      <w:proofErr w:type="gramStart"/>
      <w:r w:rsidRPr="0022588B">
        <w:t>dokončí</w:t>
      </w:r>
      <w:proofErr w:type="gramEnd"/>
      <w:r w:rsidRPr="0022588B">
        <w:t xml:space="preserve"> JUDr. Martina Rýznarová, </w:t>
      </w:r>
      <w:proofErr w:type="spellStart"/>
      <w:r w:rsidRPr="0022588B">
        <w:t>Ph</w:t>
      </w:r>
      <w:proofErr w:type="spellEnd"/>
      <w:r w:rsidRPr="0022588B">
        <w:t>. D.</w:t>
      </w:r>
      <w:r w:rsidR="007A64FF">
        <w:t xml:space="preserve"> </w:t>
      </w:r>
      <w:r w:rsidR="007A64FF" w:rsidRPr="001D4BAC">
        <w:rPr>
          <w:color w:val="FF0000"/>
        </w:rPr>
        <w:t xml:space="preserve">Věci vyřizované dříve JUDr. Kateřinou Štěpánovou, </w:t>
      </w:r>
      <w:proofErr w:type="spellStart"/>
      <w:r w:rsidR="007A64FF" w:rsidRPr="001D4BAC">
        <w:rPr>
          <w:color w:val="FF0000"/>
        </w:rPr>
        <w:t>Ph</w:t>
      </w:r>
      <w:proofErr w:type="spellEnd"/>
      <w:r w:rsidR="007A64FF" w:rsidRPr="001D4BAC">
        <w:rPr>
          <w:color w:val="FF0000"/>
        </w:rPr>
        <w:t>.</w:t>
      </w:r>
      <w:r w:rsidR="007A64FF">
        <w:rPr>
          <w:color w:val="FF0000"/>
        </w:rPr>
        <w:t> </w:t>
      </w:r>
      <w:r w:rsidR="007A64FF" w:rsidRPr="001D4BAC">
        <w:rPr>
          <w:color w:val="FF0000"/>
        </w:rPr>
        <w:t xml:space="preserve">D., </w:t>
      </w:r>
      <w:proofErr w:type="gramStart"/>
      <w:r w:rsidR="007A64FF" w:rsidRPr="001D4BAC">
        <w:rPr>
          <w:color w:val="FF0000"/>
        </w:rPr>
        <w:t>dokončí</w:t>
      </w:r>
      <w:proofErr w:type="gramEnd"/>
      <w:r w:rsidR="007A64FF" w:rsidRPr="001D4BAC">
        <w:rPr>
          <w:color w:val="FF0000"/>
        </w:rPr>
        <w:t xml:space="preserve"> soudci uvedení v příloze rozvrhu práce.</w:t>
      </w:r>
    </w:p>
    <w:p w14:paraId="00FF81A1" w14:textId="77777777" w:rsidR="00795D15" w:rsidRPr="0022588B" w:rsidRDefault="00795D15" w:rsidP="00795D15">
      <w:pPr>
        <w:tabs>
          <w:tab w:val="left" w:pos="1289"/>
        </w:tabs>
        <w:ind w:left="426" w:right="701"/>
        <w:jc w:val="both"/>
        <w:rPr>
          <w:sz w:val="10"/>
          <w:szCs w:val="10"/>
        </w:rPr>
      </w:pPr>
    </w:p>
    <w:p w14:paraId="651C9D1B" w14:textId="77777777" w:rsidR="00795D15" w:rsidRPr="0022588B" w:rsidRDefault="00795D15" w:rsidP="00795D15">
      <w:pPr>
        <w:ind w:left="993" w:right="701" w:hanging="567"/>
        <w:jc w:val="both"/>
        <w:rPr>
          <w:u w:val="single"/>
        </w:rPr>
      </w:pPr>
      <w:r w:rsidRPr="0022588B">
        <w:rPr>
          <w:u w:val="single"/>
        </w:rPr>
        <w:t>BB.</w:t>
      </w:r>
      <w:r w:rsidRPr="0022588B">
        <w:rPr>
          <w:u w:val="single"/>
        </w:rPr>
        <w:tab/>
        <w:t>Rozhodování ve věcech důchodového pojištění, úrazového pojištění, nemocenského pojištění, uchazečů a zaměstnání a jejich podpory v nezaměstnanosti a podpory při rekvalifikaci podle předpisů o zaměstnanosti, sociální péče, pomoci v hmotné nouzi a sociální podpory</w:t>
      </w:r>
    </w:p>
    <w:p w14:paraId="15C407AD" w14:textId="77777777" w:rsidR="00795D15" w:rsidRPr="0022588B" w:rsidRDefault="00795D15" w:rsidP="00795D15">
      <w:pPr>
        <w:ind w:left="993" w:hanging="567"/>
        <w:rPr>
          <w:sz w:val="10"/>
          <w:szCs w:val="10"/>
        </w:rPr>
      </w:pPr>
    </w:p>
    <w:tbl>
      <w:tblPr>
        <w:tblStyle w:val="Mkatabulky"/>
        <w:tblW w:w="9213" w:type="dxa"/>
        <w:tblInd w:w="988" w:type="dxa"/>
        <w:tblLook w:val="04A0" w:firstRow="1" w:lastRow="0" w:firstColumn="1" w:lastColumn="0" w:noHBand="0" w:noVBand="1"/>
      </w:tblPr>
      <w:tblGrid>
        <w:gridCol w:w="1417"/>
        <w:gridCol w:w="1134"/>
        <w:gridCol w:w="6662"/>
      </w:tblGrid>
      <w:tr w:rsidR="0022588B" w:rsidRPr="0022588B" w14:paraId="1083DA7E" w14:textId="77777777" w:rsidTr="004115F5">
        <w:tc>
          <w:tcPr>
            <w:tcW w:w="1417" w:type="dxa"/>
          </w:tcPr>
          <w:p w14:paraId="1C674840" w14:textId="77777777" w:rsidR="00795D15" w:rsidRPr="0022588B" w:rsidRDefault="00795D15" w:rsidP="004115F5">
            <w:r w:rsidRPr="0022588B">
              <w:t>pracoviště</w:t>
            </w:r>
          </w:p>
        </w:tc>
        <w:tc>
          <w:tcPr>
            <w:tcW w:w="1134" w:type="dxa"/>
          </w:tcPr>
          <w:p w14:paraId="414B6EE8" w14:textId="77777777" w:rsidR="00795D15" w:rsidRPr="0022588B" w:rsidRDefault="00795D15" w:rsidP="004115F5">
            <w:r w:rsidRPr="0022588B">
              <w:t>oddělení</w:t>
            </w:r>
          </w:p>
        </w:tc>
        <w:tc>
          <w:tcPr>
            <w:tcW w:w="6662" w:type="dxa"/>
          </w:tcPr>
          <w:p w14:paraId="05EA81D7" w14:textId="77777777" w:rsidR="00795D15" w:rsidRPr="0022588B" w:rsidRDefault="00795D15" w:rsidP="004115F5">
            <w:r w:rsidRPr="0022588B">
              <w:t>samosoudce</w:t>
            </w:r>
          </w:p>
        </w:tc>
      </w:tr>
      <w:tr w:rsidR="0022588B" w:rsidRPr="0022588B" w14:paraId="26E81489" w14:textId="77777777" w:rsidTr="004115F5">
        <w:tc>
          <w:tcPr>
            <w:tcW w:w="1417" w:type="dxa"/>
            <w:vMerge w:val="restart"/>
          </w:tcPr>
          <w:p w14:paraId="2D61CEE5" w14:textId="77777777" w:rsidR="00795D15" w:rsidRPr="0022588B" w:rsidRDefault="00795D15" w:rsidP="004115F5">
            <w:r w:rsidRPr="0022588B">
              <w:t>Ostrava</w:t>
            </w:r>
          </w:p>
        </w:tc>
        <w:tc>
          <w:tcPr>
            <w:tcW w:w="1134" w:type="dxa"/>
          </w:tcPr>
          <w:p w14:paraId="1C4AE6BC" w14:textId="77777777" w:rsidR="00795D15" w:rsidRPr="0022588B" w:rsidRDefault="00795D15" w:rsidP="004115F5">
            <w:pPr>
              <w:rPr>
                <w:b/>
                <w:bCs/>
              </w:rPr>
            </w:pPr>
            <w:r w:rsidRPr="0022588B">
              <w:rPr>
                <w:b/>
                <w:bCs/>
              </w:rPr>
              <w:t>17 Ad</w:t>
            </w:r>
          </w:p>
        </w:tc>
        <w:tc>
          <w:tcPr>
            <w:tcW w:w="6662" w:type="dxa"/>
          </w:tcPr>
          <w:p w14:paraId="00826EFA" w14:textId="77777777" w:rsidR="00795D15" w:rsidRPr="0022588B" w:rsidRDefault="00795D15" w:rsidP="004115F5">
            <w:r w:rsidRPr="0022588B">
              <w:t>JUDr. Zora Šmolková</w:t>
            </w:r>
          </w:p>
        </w:tc>
      </w:tr>
      <w:tr w:rsidR="0022588B" w:rsidRPr="0022588B" w14:paraId="0F01A91A" w14:textId="77777777" w:rsidTr="004115F5">
        <w:tc>
          <w:tcPr>
            <w:tcW w:w="1417" w:type="dxa"/>
            <w:vMerge/>
          </w:tcPr>
          <w:p w14:paraId="6D2E2A1C" w14:textId="77777777" w:rsidR="00795D15" w:rsidRPr="0022588B" w:rsidRDefault="00795D15" w:rsidP="004115F5"/>
        </w:tc>
        <w:tc>
          <w:tcPr>
            <w:tcW w:w="1134" w:type="dxa"/>
          </w:tcPr>
          <w:p w14:paraId="1F126F82" w14:textId="77777777" w:rsidR="00795D15" w:rsidRPr="0022588B" w:rsidRDefault="00795D15" w:rsidP="004115F5">
            <w:pPr>
              <w:rPr>
                <w:b/>
                <w:bCs/>
              </w:rPr>
            </w:pPr>
            <w:r w:rsidRPr="0022588B">
              <w:rPr>
                <w:b/>
                <w:bCs/>
              </w:rPr>
              <w:t>19 Ad</w:t>
            </w:r>
          </w:p>
        </w:tc>
        <w:tc>
          <w:tcPr>
            <w:tcW w:w="6662" w:type="dxa"/>
          </w:tcPr>
          <w:p w14:paraId="214C811B" w14:textId="77777777" w:rsidR="00795D15" w:rsidRPr="0022588B" w:rsidRDefault="00795D15" w:rsidP="004115F5">
            <w:r w:rsidRPr="0022588B">
              <w:t>Mgr. Jarmila Úředníčková</w:t>
            </w:r>
          </w:p>
        </w:tc>
      </w:tr>
      <w:tr w:rsidR="0022588B" w:rsidRPr="0022588B" w14:paraId="79962177" w14:textId="77777777" w:rsidTr="004115F5">
        <w:tc>
          <w:tcPr>
            <w:tcW w:w="1417" w:type="dxa"/>
            <w:vMerge/>
          </w:tcPr>
          <w:p w14:paraId="4DC0F813" w14:textId="77777777" w:rsidR="00795D15" w:rsidRPr="0022588B" w:rsidRDefault="00795D15" w:rsidP="004115F5"/>
        </w:tc>
        <w:tc>
          <w:tcPr>
            <w:tcW w:w="1134" w:type="dxa"/>
          </w:tcPr>
          <w:p w14:paraId="7EF9E27D" w14:textId="77777777" w:rsidR="00795D15" w:rsidRPr="0022588B" w:rsidRDefault="00795D15" w:rsidP="004115F5">
            <w:pPr>
              <w:rPr>
                <w:b/>
                <w:bCs/>
              </w:rPr>
            </w:pPr>
            <w:r w:rsidRPr="0022588B">
              <w:rPr>
                <w:b/>
                <w:bCs/>
              </w:rPr>
              <w:t>20 Ad</w:t>
            </w:r>
          </w:p>
        </w:tc>
        <w:tc>
          <w:tcPr>
            <w:tcW w:w="6662" w:type="dxa"/>
          </w:tcPr>
          <w:p w14:paraId="5372E3B3" w14:textId="77777777" w:rsidR="00795D15" w:rsidRPr="0022588B" w:rsidRDefault="00795D15" w:rsidP="004115F5">
            <w:r w:rsidRPr="0022588B">
              <w:t>Mgr. Jana Volková</w:t>
            </w:r>
          </w:p>
        </w:tc>
      </w:tr>
      <w:tr w:rsidR="0022588B" w:rsidRPr="0022588B" w14:paraId="65B7188E" w14:textId="77777777" w:rsidTr="004115F5">
        <w:tc>
          <w:tcPr>
            <w:tcW w:w="1417" w:type="dxa"/>
          </w:tcPr>
          <w:p w14:paraId="686C34AB" w14:textId="77777777" w:rsidR="000E287C" w:rsidRPr="0022588B" w:rsidRDefault="000E287C" w:rsidP="000E287C">
            <w:r w:rsidRPr="0022588B">
              <w:lastRenderedPageBreak/>
              <w:t>Olomouc</w:t>
            </w:r>
          </w:p>
        </w:tc>
        <w:tc>
          <w:tcPr>
            <w:tcW w:w="1134" w:type="dxa"/>
          </w:tcPr>
          <w:p w14:paraId="1A2D6681" w14:textId="5BFFCBB5" w:rsidR="000E287C" w:rsidRPr="0022588B" w:rsidRDefault="000E287C" w:rsidP="000E287C">
            <w:pPr>
              <w:rPr>
                <w:b/>
                <w:bCs/>
                <w:strike/>
              </w:rPr>
            </w:pPr>
            <w:r w:rsidRPr="0022588B">
              <w:rPr>
                <w:b/>
                <w:bCs/>
              </w:rPr>
              <w:t>72 Ad</w:t>
            </w:r>
          </w:p>
        </w:tc>
        <w:tc>
          <w:tcPr>
            <w:tcW w:w="6662" w:type="dxa"/>
          </w:tcPr>
          <w:p w14:paraId="5AC2294B" w14:textId="7F36C6D3" w:rsidR="000E287C" w:rsidRPr="0022588B" w:rsidRDefault="000E287C" w:rsidP="000E287C">
            <w:pPr>
              <w:rPr>
                <w:strike/>
              </w:rPr>
            </w:pPr>
            <w:r w:rsidRPr="0022588B">
              <w:t>JUDr. Martina Rýznarová, Ph.D.</w:t>
            </w:r>
          </w:p>
        </w:tc>
      </w:tr>
    </w:tbl>
    <w:p w14:paraId="5A1B66D6" w14:textId="551BB9AC" w:rsidR="00D566E1" w:rsidRPr="0022588B" w:rsidRDefault="00CA7337" w:rsidP="00927EF2">
      <w:pPr>
        <w:pStyle w:val="Bezmezer"/>
        <w:ind w:left="1276"/>
      </w:pPr>
      <w:r w:rsidRPr="0022588B">
        <w:t xml:space="preserve">Na pracovišti v Ostravě se věci přidělují postupně, jak průběžně napadají, a to tak, že z každých tří věcí napadá první věc do oddělení 17 Ad, druhá věc do oddělení 19 Ad a třetí věc do oddělení 20 Ad. </w:t>
      </w:r>
    </w:p>
    <w:p w14:paraId="6845136E" w14:textId="77777777" w:rsidR="00D566E1" w:rsidRPr="0022588B" w:rsidRDefault="00D566E1" w:rsidP="00D566E1">
      <w:pPr>
        <w:pStyle w:val="Bezmezer"/>
        <w:ind w:left="284" w:hanging="284"/>
      </w:pPr>
    </w:p>
    <w:p w14:paraId="1448BDE2" w14:textId="77777777" w:rsidR="00795D15" w:rsidRPr="0022588B" w:rsidRDefault="00795D15" w:rsidP="00795D15">
      <w:pPr>
        <w:ind w:left="993" w:hanging="567"/>
        <w:rPr>
          <w:u w:val="single"/>
        </w:rPr>
      </w:pPr>
      <w:r w:rsidRPr="0022588B">
        <w:rPr>
          <w:u w:val="single"/>
        </w:rPr>
        <w:t>BC.</w:t>
      </w:r>
      <w:r w:rsidRPr="0022588B">
        <w:rPr>
          <w:u w:val="single"/>
        </w:rPr>
        <w:tab/>
        <w:t>Rozhodování ve věcech mezinárodní ochrany včetně zajištění žadatele o mezinárodní ochranu podle předpisů o azylu</w:t>
      </w:r>
    </w:p>
    <w:p w14:paraId="45A949B6" w14:textId="77777777" w:rsidR="00795D15" w:rsidRPr="0022588B" w:rsidRDefault="00795D15" w:rsidP="00795D15">
      <w:pPr>
        <w:ind w:left="993" w:hanging="567"/>
        <w:rPr>
          <w:sz w:val="10"/>
          <w:szCs w:val="10"/>
        </w:rPr>
      </w:pPr>
    </w:p>
    <w:tbl>
      <w:tblPr>
        <w:tblStyle w:val="Mkatabulky"/>
        <w:tblW w:w="9213" w:type="dxa"/>
        <w:tblInd w:w="988" w:type="dxa"/>
        <w:tblLook w:val="04A0" w:firstRow="1" w:lastRow="0" w:firstColumn="1" w:lastColumn="0" w:noHBand="0" w:noVBand="1"/>
      </w:tblPr>
      <w:tblGrid>
        <w:gridCol w:w="1417"/>
        <w:gridCol w:w="1134"/>
        <w:gridCol w:w="6662"/>
      </w:tblGrid>
      <w:tr w:rsidR="0022588B" w:rsidRPr="0022588B" w14:paraId="4D789E10" w14:textId="77777777" w:rsidTr="004115F5">
        <w:tc>
          <w:tcPr>
            <w:tcW w:w="1417" w:type="dxa"/>
            <w:tcBorders>
              <w:bottom w:val="single" w:sz="4" w:space="0" w:color="auto"/>
            </w:tcBorders>
          </w:tcPr>
          <w:p w14:paraId="0A7DB751" w14:textId="77777777" w:rsidR="00795D15" w:rsidRPr="0022588B" w:rsidRDefault="00795D15" w:rsidP="004115F5">
            <w:r w:rsidRPr="0022588B">
              <w:t>pracoviště</w:t>
            </w:r>
          </w:p>
        </w:tc>
        <w:tc>
          <w:tcPr>
            <w:tcW w:w="1134" w:type="dxa"/>
          </w:tcPr>
          <w:p w14:paraId="13EE5CFE" w14:textId="77777777" w:rsidR="00795D15" w:rsidRPr="0022588B" w:rsidRDefault="00795D15" w:rsidP="004115F5">
            <w:r w:rsidRPr="0022588B">
              <w:t>oddělení</w:t>
            </w:r>
          </w:p>
        </w:tc>
        <w:tc>
          <w:tcPr>
            <w:tcW w:w="6662" w:type="dxa"/>
          </w:tcPr>
          <w:p w14:paraId="3A724973" w14:textId="77777777" w:rsidR="00795D15" w:rsidRPr="0022588B" w:rsidRDefault="00795D15" w:rsidP="004115F5">
            <w:r w:rsidRPr="0022588B">
              <w:t>samosoudce</w:t>
            </w:r>
          </w:p>
        </w:tc>
      </w:tr>
      <w:tr w:rsidR="0022588B" w:rsidRPr="0022588B" w14:paraId="6AE1668C" w14:textId="77777777" w:rsidTr="004115F5">
        <w:tc>
          <w:tcPr>
            <w:tcW w:w="1417" w:type="dxa"/>
            <w:vMerge w:val="restart"/>
            <w:tcBorders>
              <w:bottom w:val="single" w:sz="4" w:space="0" w:color="auto"/>
            </w:tcBorders>
          </w:tcPr>
          <w:p w14:paraId="5F58E6B7" w14:textId="77777777" w:rsidR="00795D15" w:rsidRPr="0022588B" w:rsidRDefault="00795D15" w:rsidP="004115F5"/>
        </w:tc>
        <w:tc>
          <w:tcPr>
            <w:tcW w:w="1134" w:type="dxa"/>
          </w:tcPr>
          <w:p w14:paraId="7097F38D" w14:textId="77777777" w:rsidR="00795D15" w:rsidRPr="0022588B" w:rsidRDefault="00795D15" w:rsidP="004115F5">
            <w:pPr>
              <w:rPr>
                <w:b/>
                <w:bCs/>
              </w:rPr>
            </w:pPr>
            <w:r w:rsidRPr="0022588B">
              <w:rPr>
                <w:b/>
                <w:bCs/>
              </w:rPr>
              <w:t xml:space="preserve">19 </w:t>
            </w:r>
            <w:proofErr w:type="spellStart"/>
            <w:r w:rsidRPr="0022588B">
              <w:rPr>
                <w:b/>
                <w:bCs/>
              </w:rPr>
              <w:t>Az</w:t>
            </w:r>
            <w:proofErr w:type="spellEnd"/>
          </w:p>
        </w:tc>
        <w:tc>
          <w:tcPr>
            <w:tcW w:w="6662" w:type="dxa"/>
          </w:tcPr>
          <w:p w14:paraId="10676D86" w14:textId="77777777" w:rsidR="00795D15" w:rsidRPr="0022588B" w:rsidRDefault="00795D15" w:rsidP="004115F5">
            <w:r w:rsidRPr="0022588B">
              <w:t>Mgr. Jarmila Úředníčková</w:t>
            </w:r>
          </w:p>
        </w:tc>
      </w:tr>
      <w:tr w:rsidR="0022588B" w:rsidRPr="0022588B" w14:paraId="43351EDA" w14:textId="77777777" w:rsidTr="004115F5">
        <w:tc>
          <w:tcPr>
            <w:tcW w:w="1417" w:type="dxa"/>
            <w:vMerge/>
            <w:tcBorders>
              <w:bottom w:val="single" w:sz="4" w:space="0" w:color="auto"/>
            </w:tcBorders>
          </w:tcPr>
          <w:p w14:paraId="642803E4" w14:textId="77777777" w:rsidR="00795D15" w:rsidRPr="0022588B" w:rsidRDefault="00795D15" w:rsidP="004115F5"/>
        </w:tc>
        <w:tc>
          <w:tcPr>
            <w:tcW w:w="1134" w:type="dxa"/>
          </w:tcPr>
          <w:p w14:paraId="6E2A258E" w14:textId="77777777" w:rsidR="00795D15" w:rsidRPr="0022588B" w:rsidRDefault="00795D15" w:rsidP="004115F5">
            <w:pPr>
              <w:rPr>
                <w:b/>
                <w:bCs/>
              </w:rPr>
            </w:pPr>
            <w:r w:rsidRPr="0022588B">
              <w:rPr>
                <w:b/>
                <w:bCs/>
              </w:rPr>
              <w:t xml:space="preserve">20 </w:t>
            </w:r>
            <w:proofErr w:type="spellStart"/>
            <w:r w:rsidRPr="0022588B">
              <w:rPr>
                <w:b/>
                <w:bCs/>
              </w:rPr>
              <w:t>Az</w:t>
            </w:r>
            <w:proofErr w:type="spellEnd"/>
          </w:p>
        </w:tc>
        <w:tc>
          <w:tcPr>
            <w:tcW w:w="6662" w:type="dxa"/>
          </w:tcPr>
          <w:p w14:paraId="61EFAFB8" w14:textId="77777777" w:rsidR="00795D15" w:rsidRPr="0022588B" w:rsidRDefault="00795D15" w:rsidP="004115F5">
            <w:r w:rsidRPr="0022588B">
              <w:t>Mgr. Jana Volková</w:t>
            </w:r>
          </w:p>
        </w:tc>
      </w:tr>
      <w:tr w:rsidR="0022588B" w:rsidRPr="0022588B" w14:paraId="4C366F12" w14:textId="77777777" w:rsidTr="004115F5">
        <w:tc>
          <w:tcPr>
            <w:tcW w:w="1417" w:type="dxa"/>
            <w:vMerge/>
            <w:tcBorders>
              <w:bottom w:val="single" w:sz="4" w:space="0" w:color="auto"/>
            </w:tcBorders>
          </w:tcPr>
          <w:p w14:paraId="67ED7872" w14:textId="77777777" w:rsidR="00795D15" w:rsidRPr="0022588B" w:rsidRDefault="00795D15" w:rsidP="004115F5"/>
        </w:tc>
        <w:tc>
          <w:tcPr>
            <w:tcW w:w="1134" w:type="dxa"/>
          </w:tcPr>
          <w:p w14:paraId="1C3292CB" w14:textId="77777777" w:rsidR="00795D15" w:rsidRPr="0022588B" w:rsidRDefault="00795D15" w:rsidP="004115F5">
            <w:pPr>
              <w:rPr>
                <w:b/>
                <w:bCs/>
              </w:rPr>
            </w:pPr>
            <w:r w:rsidRPr="0022588B">
              <w:rPr>
                <w:b/>
                <w:bCs/>
              </w:rPr>
              <w:t xml:space="preserve">62 </w:t>
            </w:r>
            <w:proofErr w:type="spellStart"/>
            <w:r w:rsidRPr="0022588B">
              <w:rPr>
                <w:b/>
                <w:bCs/>
              </w:rPr>
              <w:t>Az</w:t>
            </w:r>
            <w:proofErr w:type="spellEnd"/>
            <w:r w:rsidRPr="0022588B">
              <w:rPr>
                <w:b/>
                <w:bCs/>
              </w:rPr>
              <w:t xml:space="preserve"> </w:t>
            </w:r>
          </w:p>
        </w:tc>
        <w:tc>
          <w:tcPr>
            <w:tcW w:w="6662" w:type="dxa"/>
          </w:tcPr>
          <w:p w14:paraId="5B36465E" w14:textId="77777777" w:rsidR="00795D15" w:rsidRPr="0022588B" w:rsidRDefault="00795D15" w:rsidP="004115F5">
            <w:r w:rsidRPr="0022588B">
              <w:t>JUDr. Petr Hluštík, Ph.D.</w:t>
            </w:r>
          </w:p>
        </w:tc>
      </w:tr>
      <w:tr w:rsidR="0022588B" w:rsidRPr="0022588B" w14:paraId="3E3DE250" w14:textId="77777777" w:rsidTr="004115F5">
        <w:tc>
          <w:tcPr>
            <w:tcW w:w="1417" w:type="dxa"/>
            <w:vMerge w:val="restart"/>
          </w:tcPr>
          <w:p w14:paraId="72C05AE5" w14:textId="77777777" w:rsidR="0021159C" w:rsidRPr="0022588B" w:rsidRDefault="0021159C" w:rsidP="0021159C">
            <w:r w:rsidRPr="0022588B">
              <w:t>Olomouc</w:t>
            </w:r>
          </w:p>
        </w:tc>
        <w:tc>
          <w:tcPr>
            <w:tcW w:w="1134" w:type="dxa"/>
          </w:tcPr>
          <w:p w14:paraId="586BE92B" w14:textId="7D7A123F" w:rsidR="0021159C" w:rsidRPr="0022588B" w:rsidRDefault="0021159C" w:rsidP="0021159C">
            <w:pPr>
              <w:rPr>
                <w:b/>
                <w:bCs/>
                <w:strike/>
              </w:rPr>
            </w:pPr>
            <w:r w:rsidRPr="0022588B">
              <w:rPr>
                <w:b/>
                <w:bCs/>
              </w:rPr>
              <w:t xml:space="preserve">74 </w:t>
            </w:r>
            <w:proofErr w:type="spellStart"/>
            <w:r w:rsidRPr="0022588B">
              <w:rPr>
                <w:b/>
                <w:bCs/>
              </w:rPr>
              <w:t>Az</w:t>
            </w:r>
            <w:proofErr w:type="spellEnd"/>
          </w:p>
        </w:tc>
        <w:tc>
          <w:tcPr>
            <w:tcW w:w="6662" w:type="dxa"/>
          </w:tcPr>
          <w:p w14:paraId="3EDCF8B4" w14:textId="4F1AEC7A" w:rsidR="0021159C" w:rsidRPr="0022588B" w:rsidRDefault="0021159C" w:rsidP="0021159C">
            <w:pPr>
              <w:rPr>
                <w:strike/>
              </w:rPr>
            </w:pPr>
            <w:r w:rsidRPr="0022588B">
              <w:t>JUDr. Markéta Fialová</w:t>
            </w:r>
          </w:p>
        </w:tc>
      </w:tr>
      <w:tr w:rsidR="0022588B" w:rsidRPr="0022588B" w14:paraId="4FACDB4A" w14:textId="77777777" w:rsidTr="004115F5">
        <w:tc>
          <w:tcPr>
            <w:tcW w:w="1417" w:type="dxa"/>
            <w:vMerge/>
          </w:tcPr>
          <w:p w14:paraId="275585A0" w14:textId="77777777" w:rsidR="0021159C" w:rsidRPr="0022588B" w:rsidRDefault="0021159C" w:rsidP="0021159C"/>
        </w:tc>
        <w:tc>
          <w:tcPr>
            <w:tcW w:w="1134" w:type="dxa"/>
          </w:tcPr>
          <w:p w14:paraId="16F405CC" w14:textId="56EEEC3F" w:rsidR="0021159C" w:rsidRPr="0022588B" w:rsidRDefault="0021159C" w:rsidP="0021159C">
            <w:pPr>
              <w:rPr>
                <w:b/>
                <w:bCs/>
              </w:rPr>
            </w:pPr>
            <w:r w:rsidRPr="0022588B">
              <w:rPr>
                <w:b/>
                <w:bCs/>
              </w:rPr>
              <w:t xml:space="preserve">78 </w:t>
            </w:r>
            <w:proofErr w:type="spellStart"/>
            <w:r w:rsidRPr="0022588B">
              <w:rPr>
                <w:b/>
                <w:bCs/>
              </w:rPr>
              <w:t>Az</w:t>
            </w:r>
            <w:proofErr w:type="spellEnd"/>
          </w:p>
        </w:tc>
        <w:tc>
          <w:tcPr>
            <w:tcW w:w="6662" w:type="dxa"/>
          </w:tcPr>
          <w:p w14:paraId="2A8F1F34" w14:textId="26EA0441" w:rsidR="0021159C" w:rsidRPr="0022588B" w:rsidRDefault="0021159C" w:rsidP="0021159C">
            <w:r w:rsidRPr="0022588B">
              <w:t>Mgr. Barbora Berková</w:t>
            </w:r>
          </w:p>
        </w:tc>
      </w:tr>
    </w:tbl>
    <w:p w14:paraId="210E8CBD" w14:textId="4964066E" w:rsidR="00CA7337" w:rsidRPr="00C4004E" w:rsidRDefault="00BE5780" w:rsidP="00CA7337">
      <w:pPr>
        <w:pStyle w:val="Bezmezer"/>
        <w:tabs>
          <w:tab w:val="left" w:pos="567"/>
        </w:tabs>
        <w:ind w:left="993" w:hanging="284"/>
        <w:rPr>
          <w:color w:val="FF0000"/>
          <w:sz w:val="22"/>
          <w:szCs w:val="22"/>
        </w:rPr>
      </w:pPr>
      <w:bookmarkStart w:id="26" w:name="_Hlk188428277"/>
      <w:bookmarkStart w:id="27" w:name="_Hlk173918907"/>
      <w:r w:rsidRPr="0022588B">
        <w:rPr>
          <w:sz w:val="22"/>
          <w:szCs w:val="22"/>
        </w:rPr>
        <w:t xml:space="preserve"> </w:t>
      </w:r>
      <w:r w:rsidR="00D566E1" w:rsidRPr="0022588B">
        <w:rPr>
          <w:sz w:val="22"/>
          <w:szCs w:val="22"/>
        </w:rPr>
        <w:t>a)</w:t>
      </w:r>
      <w:r w:rsidR="00D566E1" w:rsidRPr="0022588B">
        <w:rPr>
          <w:sz w:val="22"/>
          <w:szCs w:val="22"/>
        </w:rPr>
        <w:tab/>
      </w:r>
      <w:proofErr w:type="spellStart"/>
      <w:r w:rsidR="00D566E1" w:rsidRPr="0022588B">
        <w:rPr>
          <w:sz w:val="22"/>
          <w:szCs w:val="22"/>
        </w:rPr>
        <w:t>1.</w:t>
      </w:r>
      <w:r w:rsidR="00D566E1" w:rsidRPr="00C4004E">
        <w:rPr>
          <w:color w:val="FF0000"/>
          <w:sz w:val="22"/>
          <w:szCs w:val="22"/>
        </w:rPr>
        <w:t>Věci</w:t>
      </w:r>
      <w:proofErr w:type="spellEnd"/>
      <w:r w:rsidR="00D566E1" w:rsidRPr="00C4004E">
        <w:rPr>
          <w:color w:val="FF0000"/>
          <w:sz w:val="22"/>
          <w:szCs w:val="22"/>
        </w:rPr>
        <w:t xml:space="preserve"> zajištění žadatele o mezinárodní ochranu podle předpisů o azylu se na pracovišti v Ostravě přidělují postupně do oddělení 19 </w:t>
      </w:r>
      <w:proofErr w:type="spellStart"/>
      <w:r w:rsidR="00D566E1" w:rsidRPr="00C4004E">
        <w:rPr>
          <w:color w:val="FF0000"/>
          <w:sz w:val="22"/>
          <w:szCs w:val="22"/>
        </w:rPr>
        <w:t>Az</w:t>
      </w:r>
      <w:proofErr w:type="spellEnd"/>
      <w:r w:rsidR="00D566E1" w:rsidRPr="00C4004E">
        <w:rPr>
          <w:color w:val="FF0000"/>
          <w:sz w:val="22"/>
          <w:szCs w:val="22"/>
        </w:rPr>
        <w:t xml:space="preserve">, 20 </w:t>
      </w:r>
      <w:proofErr w:type="spellStart"/>
      <w:r w:rsidR="00D566E1" w:rsidRPr="00C4004E">
        <w:rPr>
          <w:color w:val="FF0000"/>
          <w:sz w:val="22"/>
          <w:szCs w:val="22"/>
        </w:rPr>
        <w:t>Az</w:t>
      </w:r>
      <w:proofErr w:type="spellEnd"/>
      <w:r w:rsidR="00D566E1" w:rsidRPr="00C4004E">
        <w:rPr>
          <w:color w:val="FF0000"/>
          <w:sz w:val="22"/>
          <w:szCs w:val="22"/>
        </w:rPr>
        <w:t xml:space="preserve"> a 62 </w:t>
      </w:r>
      <w:proofErr w:type="spellStart"/>
      <w:r w:rsidR="00D566E1" w:rsidRPr="00C4004E">
        <w:rPr>
          <w:color w:val="FF0000"/>
          <w:sz w:val="22"/>
          <w:szCs w:val="22"/>
        </w:rPr>
        <w:t>Az</w:t>
      </w:r>
      <w:proofErr w:type="spellEnd"/>
      <w:r w:rsidR="00D566E1" w:rsidRPr="00C4004E">
        <w:rPr>
          <w:color w:val="FF0000"/>
          <w:sz w:val="22"/>
          <w:szCs w:val="22"/>
        </w:rPr>
        <w:t xml:space="preserve"> tak, že z každých </w:t>
      </w:r>
      <w:r w:rsidR="00C4004E" w:rsidRPr="00C4004E">
        <w:rPr>
          <w:color w:val="FF0000"/>
          <w:sz w:val="22"/>
          <w:szCs w:val="22"/>
        </w:rPr>
        <w:t xml:space="preserve">tří </w:t>
      </w:r>
      <w:r w:rsidR="00D566E1" w:rsidRPr="00C4004E">
        <w:rPr>
          <w:color w:val="FF0000"/>
          <w:sz w:val="22"/>
          <w:szCs w:val="22"/>
        </w:rPr>
        <w:t xml:space="preserve">věcí napadá prvá věc do oddělení 19 </w:t>
      </w:r>
      <w:proofErr w:type="spellStart"/>
      <w:r w:rsidR="00D566E1" w:rsidRPr="00C4004E">
        <w:rPr>
          <w:color w:val="FF0000"/>
          <w:sz w:val="22"/>
          <w:szCs w:val="22"/>
        </w:rPr>
        <w:t>Az</w:t>
      </w:r>
      <w:proofErr w:type="spellEnd"/>
      <w:r w:rsidR="00D566E1" w:rsidRPr="00C4004E">
        <w:rPr>
          <w:color w:val="FF0000"/>
          <w:sz w:val="22"/>
          <w:szCs w:val="22"/>
        </w:rPr>
        <w:t xml:space="preserve">, </w:t>
      </w:r>
      <w:r w:rsidR="00C4004E" w:rsidRPr="00C4004E">
        <w:rPr>
          <w:color w:val="FF0000"/>
          <w:sz w:val="22"/>
          <w:szCs w:val="22"/>
        </w:rPr>
        <w:t>druhá</w:t>
      </w:r>
      <w:r w:rsidR="00D566E1" w:rsidRPr="00C4004E">
        <w:rPr>
          <w:color w:val="FF0000"/>
          <w:sz w:val="22"/>
          <w:szCs w:val="22"/>
        </w:rPr>
        <w:t xml:space="preserve"> věc do oddělení 20 </w:t>
      </w:r>
      <w:proofErr w:type="spellStart"/>
      <w:r w:rsidR="00D566E1" w:rsidRPr="00C4004E">
        <w:rPr>
          <w:color w:val="FF0000"/>
          <w:sz w:val="22"/>
          <w:szCs w:val="22"/>
        </w:rPr>
        <w:t>Az</w:t>
      </w:r>
      <w:proofErr w:type="spellEnd"/>
      <w:r w:rsidR="00D566E1" w:rsidRPr="00C4004E">
        <w:rPr>
          <w:color w:val="FF0000"/>
          <w:sz w:val="22"/>
          <w:szCs w:val="22"/>
        </w:rPr>
        <w:t xml:space="preserve"> a </w:t>
      </w:r>
      <w:r w:rsidR="00C4004E" w:rsidRPr="00C4004E">
        <w:rPr>
          <w:color w:val="FF0000"/>
          <w:sz w:val="22"/>
          <w:szCs w:val="22"/>
        </w:rPr>
        <w:t>třetí vě</w:t>
      </w:r>
      <w:r w:rsidR="00D566E1" w:rsidRPr="00C4004E">
        <w:rPr>
          <w:color w:val="FF0000"/>
          <w:sz w:val="22"/>
          <w:szCs w:val="22"/>
        </w:rPr>
        <w:t xml:space="preserve">c do oddělení 62 </w:t>
      </w:r>
      <w:proofErr w:type="spellStart"/>
      <w:r w:rsidR="00D566E1" w:rsidRPr="00C4004E">
        <w:rPr>
          <w:color w:val="FF0000"/>
          <w:sz w:val="22"/>
          <w:szCs w:val="22"/>
        </w:rPr>
        <w:t>Az</w:t>
      </w:r>
      <w:proofErr w:type="spellEnd"/>
      <w:r w:rsidR="00D566E1" w:rsidRPr="00C4004E">
        <w:rPr>
          <w:color w:val="FF0000"/>
          <w:sz w:val="22"/>
          <w:szCs w:val="22"/>
        </w:rPr>
        <w:t xml:space="preserve">. </w:t>
      </w:r>
    </w:p>
    <w:p w14:paraId="08625859" w14:textId="23AECE35" w:rsidR="00CA7337" w:rsidRPr="0022588B" w:rsidRDefault="00D566E1" w:rsidP="00CA7337">
      <w:pPr>
        <w:pStyle w:val="Bezmezer"/>
        <w:tabs>
          <w:tab w:val="left" w:pos="567"/>
        </w:tabs>
        <w:ind w:left="993" w:hanging="284"/>
        <w:rPr>
          <w:sz w:val="22"/>
          <w:szCs w:val="22"/>
        </w:rPr>
      </w:pPr>
      <w:r w:rsidRPr="0022588B">
        <w:rPr>
          <w:sz w:val="22"/>
          <w:szCs w:val="22"/>
        </w:rPr>
        <w:t xml:space="preserve">     2. </w:t>
      </w:r>
      <w:bookmarkEnd w:id="26"/>
      <w:r w:rsidR="00CA7337" w:rsidRPr="0022588B">
        <w:rPr>
          <w:sz w:val="22"/>
          <w:szCs w:val="22"/>
        </w:rPr>
        <w:t xml:space="preserve">Ostatní věci mezinárodní ochrany se na pracovišti v Ostravě přidělují postupně, jak průběžně napadají, a to tak, že z každých tří věcí napadá první věc do oddělení 19 </w:t>
      </w:r>
      <w:proofErr w:type="spellStart"/>
      <w:r w:rsidR="00CA7337" w:rsidRPr="0022588B">
        <w:rPr>
          <w:sz w:val="22"/>
          <w:szCs w:val="22"/>
        </w:rPr>
        <w:t>Az</w:t>
      </w:r>
      <w:proofErr w:type="spellEnd"/>
      <w:r w:rsidR="00CA7337" w:rsidRPr="0022588B">
        <w:rPr>
          <w:sz w:val="22"/>
          <w:szCs w:val="22"/>
        </w:rPr>
        <w:t xml:space="preserve">, druhá věc do oddělení 20 </w:t>
      </w:r>
      <w:proofErr w:type="spellStart"/>
      <w:r w:rsidR="00CA7337" w:rsidRPr="0022588B">
        <w:rPr>
          <w:sz w:val="22"/>
          <w:szCs w:val="22"/>
        </w:rPr>
        <w:t>Az</w:t>
      </w:r>
      <w:proofErr w:type="spellEnd"/>
      <w:r w:rsidR="00CA7337" w:rsidRPr="0022588B">
        <w:rPr>
          <w:sz w:val="22"/>
          <w:szCs w:val="22"/>
        </w:rPr>
        <w:t xml:space="preserve"> a třetí věc do oddělení 62 </w:t>
      </w:r>
      <w:proofErr w:type="spellStart"/>
      <w:r w:rsidR="00CA7337" w:rsidRPr="0022588B">
        <w:rPr>
          <w:sz w:val="22"/>
          <w:szCs w:val="22"/>
        </w:rPr>
        <w:t>Az</w:t>
      </w:r>
      <w:proofErr w:type="spellEnd"/>
      <w:r w:rsidR="00CA7337" w:rsidRPr="0022588B">
        <w:rPr>
          <w:sz w:val="22"/>
          <w:szCs w:val="22"/>
        </w:rPr>
        <w:t xml:space="preserve">. </w:t>
      </w:r>
    </w:p>
    <w:p w14:paraId="039D243E" w14:textId="3FE3F0F3" w:rsidR="00503C95" w:rsidRPr="0022588B" w:rsidRDefault="00503C95" w:rsidP="00CA7337">
      <w:pPr>
        <w:pStyle w:val="Bezmezer"/>
        <w:tabs>
          <w:tab w:val="left" w:pos="567"/>
        </w:tabs>
        <w:ind w:left="993" w:hanging="284"/>
        <w:rPr>
          <w:sz w:val="22"/>
          <w:szCs w:val="22"/>
        </w:rPr>
      </w:pPr>
      <w:r w:rsidRPr="0022588B">
        <w:t xml:space="preserve">b) </w:t>
      </w:r>
      <w:r w:rsidRPr="0022588B">
        <w:rPr>
          <w:sz w:val="22"/>
          <w:szCs w:val="22"/>
        </w:rPr>
        <w:t xml:space="preserve">Na pracovišti v Olomouci se věci přidělují postupně do oddělení 74 </w:t>
      </w:r>
      <w:proofErr w:type="spellStart"/>
      <w:r w:rsidRPr="0022588B">
        <w:rPr>
          <w:sz w:val="22"/>
          <w:szCs w:val="22"/>
        </w:rPr>
        <w:t>Az</w:t>
      </w:r>
      <w:proofErr w:type="spellEnd"/>
      <w:r w:rsidRPr="0022588B">
        <w:rPr>
          <w:sz w:val="22"/>
          <w:szCs w:val="22"/>
        </w:rPr>
        <w:t xml:space="preserve"> a 78 </w:t>
      </w:r>
      <w:proofErr w:type="spellStart"/>
      <w:r w:rsidRPr="0022588B">
        <w:rPr>
          <w:sz w:val="22"/>
          <w:szCs w:val="22"/>
        </w:rPr>
        <w:t>Az</w:t>
      </w:r>
      <w:proofErr w:type="spellEnd"/>
      <w:r w:rsidRPr="0022588B">
        <w:rPr>
          <w:sz w:val="22"/>
          <w:szCs w:val="22"/>
        </w:rPr>
        <w:t xml:space="preserve"> tak, že z každých dvou věcí napadá prvá věc do oddělení 74 </w:t>
      </w:r>
      <w:proofErr w:type="spellStart"/>
      <w:r w:rsidRPr="0022588B">
        <w:rPr>
          <w:sz w:val="22"/>
          <w:szCs w:val="22"/>
        </w:rPr>
        <w:t>Az</w:t>
      </w:r>
      <w:proofErr w:type="spellEnd"/>
      <w:r w:rsidRPr="0022588B">
        <w:rPr>
          <w:sz w:val="22"/>
          <w:szCs w:val="22"/>
        </w:rPr>
        <w:t xml:space="preserve"> a druhá věc do oddělení 78 </w:t>
      </w:r>
      <w:proofErr w:type="spellStart"/>
      <w:r w:rsidRPr="0022588B">
        <w:rPr>
          <w:sz w:val="22"/>
          <w:szCs w:val="22"/>
        </w:rPr>
        <w:t>Az</w:t>
      </w:r>
      <w:proofErr w:type="spellEnd"/>
      <w:r w:rsidRPr="0022588B">
        <w:rPr>
          <w:sz w:val="22"/>
          <w:szCs w:val="22"/>
        </w:rPr>
        <w:t>.</w:t>
      </w:r>
    </w:p>
    <w:bookmarkEnd w:id="27"/>
    <w:p w14:paraId="55A22BE9" w14:textId="77777777" w:rsidR="00795D15" w:rsidRPr="0022588B" w:rsidRDefault="00795D15" w:rsidP="00795D15">
      <w:pPr>
        <w:spacing w:after="120"/>
        <w:ind w:left="993" w:right="701" w:hanging="285"/>
        <w:jc w:val="both"/>
      </w:pPr>
      <w:r w:rsidRPr="0022588B">
        <w:t>c)</w:t>
      </w:r>
      <w:r w:rsidRPr="0022588B">
        <w:tab/>
        <w:t>Napadne-li však věc týkající se žalobce, jehož manžel nebo dítě mladší 18 let anebo rodič, jde-li o žalobce mladšího 18 let, podali již dříve ve své věci týkající se mezinárodní ochrany žalobu, o které dosud nebylo rozhodnuto, přidělí se do téhož oddělení, které již projednává věc mezinárodní ochrany uvedeného rodinného příslušníka, je-li taková skutečnost patrna již z podané žaloby; k jejímu případnému pozdějšímu doplnění se nepřihlíží. Toto oddělení bude v dalším kole rozdělování nápadu</w:t>
      </w:r>
      <w:r w:rsidRPr="0022588B">
        <w:rPr>
          <w:spacing w:val="-29"/>
        </w:rPr>
        <w:t xml:space="preserve"> </w:t>
      </w:r>
      <w:r w:rsidRPr="0022588B">
        <w:t>vynecháno.</w:t>
      </w:r>
    </w:p>
    <w:p w14:paraId="497B6761" w14:textId="77777777" w:rsidR="00795D15" w:rsidRPr="0022588B" w:rsidRDefault="00795D15" w:rsidP="00795D15">
      <w:pPr>
        <w:tabs>
          <w:tab w:val="left" w:pos="1289"/>
        </w:tabs>
        <w:spacing w:after="120"/>
        <w:ind w:right="701" w:firstLine="426"/>
        <w:jc w:val="both"/>
        <w:rPr>
          <w:u w:val="single"/>
        </w:rPr>
      </w:pPr>
      <w:proofErr w:type="spellStart"/>
      <w:r w:rsidRPr="0022588B">
        <w:rPr>
          <w:u w:val="single"/>
        </w:rPr>
        <w:t>BD</w:t>
      </w:r>
      <w:proofErr w:type="spellEnd"/>
      <w:r w:rsidRPr="0022588B">
        <w:rPr>
          <w:u w:val="single"/>
        </w:rPr>
        <w:t>.    Rozhodování ve věcech přestupků, v nichž podle zákona rozhoduje samosoudce</w:t>
      </w:r>
    </w:p>
    <w:tbl>
      <w:tblPr>
        <w:tblStyle w:val="Mkatabulky"/>
        <w:tblW w:w="9213" w:type="dxa"/>
        <w:tblInd w:w="988" w:type="dxa"/>
        <w:tblLook w:val="04A0" w:firstRow="1" w:lastRow="0" w:firstColumn="1" w:lastColumn="0" w:noHBand="0" w:noVBand="1"/>
      </w:tblPr>
      <w:tblGrid>
        <w:gridCol w:w="1417"/>
        <w:gridCol w:w="1134"/>
        <w:gridCol w:w="6662"/>
      </w:tblGrid>
      <w:tr w:rsidR="0022588B" w:rsidRPr="0022588B" w14:paraId="69432A1E" w14:textId="77777777" w:rsidTr="004115F5">
        <w:tc>
          <w:tcPr>
            <w:tcW w:w="1417" w:type="dxa"/>
          </w:tcPr>
          <w:p w14:paraId="1E39D6FF" w14:textId="77777777" w:rsidR="00795D15" w:rsidRPr="0022588B" w:rsidRDefault="00795D15" w:rsidP="004115F5">
            <w:r w:rsidRPr="0022588B">
              <w:t>pracoviště</w:t>
            </w:r>
          </w:p>
        </w:tc>
        <w:tc>
          <w:tcPr>
            <w:tcW w:w="1134" w:type="dxa"/>
          </w:tcPr>
          <w:p w14:paraId="2BF9B78D" w14:textId="77777777" w:rsidR="00795D15" w:rsidRPr="0022588B" w:rsidRDefault="00795D15" w:rsidP="004115F5">
            <w:r w:rsidRPr="0022588B">
              <w:t>oddělení</w:t>
            </w:r>
          </w:p>
        </w:tc>
        <w:tc>
          <w:tcPr>
            <w:tcW w:w="6662" w:type="dxa"/>
          </w:tcPr>
          <w:p w14:paraId="26035791" w14:textId="77777777" w:rsidR="00795D15" w:rsidRPr="0022588B" w:rsidRDefault="00795D15" w:rsidP="004115F5">
            <w:r w:rsidRPr="0022588B">
              <w:t>samosoudce</w:t>
            </w:r>
          </w:p>
        </w:tc>
      </w:tr>
      <w:tr w:rsidR="0022588B" w:rsidRPr="0022588B" w14:paraId="4D8FA2E5" w14:textId="77777777" w:rsidTr="004115F5">
        <w:tc>
          <w:tcPr>
            <w:tcW w:w="1417" w:type="dxa"/>
            <w:vMerge w:val="restart"/>
          </w:tcPr>
          <w:p w14:paraId="50B3B5F0" w14:textId="77777777" w:rsidR="00795D15" w:rsidRPr="0022588B" w:rsidRDefault="00795D15" w:rsidP="004115F5">
            <w:r w:rsidRPr="0022588B">
              <w:t>Ostrava</w:t>
            </w:r>
          </w:p>
        </w:tc>
        <w:tc>
          <w:tcPr>
            <w:tcW w:w="1134" w:type="dxa"/>
          </w:tcPr>
          <w:p w14:paraId="19578764" w14:textId="77777777" w:rsidR="00795D15" w:rsidRPr="0022588B" w:rsidRDefault="00795D15" w:rsidP="004115F5">
            <w:pPr>
              <w:rPr>
                <w:b/>
                <w:bCs/>
              </w:rPr>
            </w:pPr>
            <w:r w:rsidRPr="0022588B">
              <w:rPr>
                <w:b/>
                <w:bCs/>
              </w:rPr>
              <w:t>59 A</w:t>
            </w:r>
          </w:p>
        </w:tc>
        <w:tc>
          <w:tcPr>
            <w:tcW w:w="6662" w:type="dxa"/>
          </w:tcPr>
          <w:p w14:paraId="4DF1BA94" w14:textId="77777777" w:rsidR="00795D15" w:rsidRPr="0022588B" w:rsidRDefault="00795D15" w:rsidP="004115F5">
            <w:r w:rsidRPr="0022588B">
              <w:t xml:space="preserve">JUDr. Daniel Spratek, </w:t>
            </w:r>
            <w:proofErr w:type="spellStart"/>
            <w:r w:rsidRPr="0022588B">
              <w:t>Ph</w:t>
            </w:r>
            <w:proofErr w:type="spellEnd"/>
            <w:r w:rsidRPr="0022588B">
              <w:t>. D.</w:t>
            </w:r>
          </w:p>
        </w:tc>
      </w:tr>
      <w:tr w:rsidR="0022588B" w:rsidRPr="0022588B" w14:paraId="782664FE" w14:textId="77777777" w:rsidTr="004115F5">
        <w:tc>
          <w:tcPr>
            <w:tcW w:w="1417" w:type="dxa"/>
            <w:vMerge/>
          </w:tcPr>
          <w:p w14:paraId="1A6910F2" w14:textId="77777777" w:rsidR="00795D15" w:rsidRPr="0022588B" w:rsidRDefault="00795D15" w:rsidP="004115F5"/>
        </w:tc>
        <w:tc>
          <w:tcPr>
            <w:tcW w:w="1134" w:type="dxa"/>
          </w:tcPr>
          <w:p w14:paraId="4BBBE104" w14:textId="77777777" w:rsidR="00795D15" w:rsidRPr="0022588B" w:rsidRDefault="00795D15" w:rsidP="004115F5">
            <w:pPr>
              <w:rPr>
                <w:b/>
                <w:bCs/>
              </w:rPr>
            </w:pPr>
            <w:r w:rsidRPr="0022588B">
              <w:rPr>
                <w:b/>
                <w:bCs/>
              </w:rPr>
              <w:t>61 A</w:t>
            </w:r>
          </w:p>
        </w:tc>
        <w:tc>
          <w:tcPr>
            <w:tcW w:w="6662" w:type="dxa"/>
          </w:tcPr>
          <w:p w14:paraId="01B42CC6" w14:textId="77777777" w:rsidR="00795D15" w:rsidRPr="0022588B" w:rsidRDefault="00795D15" w:rsidP="004115F5">
            <w:r w:rsidRPr="0022588B">
              <w:t>JUDr. Miroslava Honusová</w:t>
            </w:r>
          </w:p>
        </w:tc>
      </w:tr>
      <w:tr w:rsidR="0022588B" w:rsidRPr="0022588B" w14:paraId="0491BC09" w14:textId="77777777" w:rsidTr="004115F5">
        <w:tc>
          <w:tcPr>
            <w:tcW w:w="1417" w:type="dxa"/>
          </w:tcPr>
          <w:p w14:paraId="73FD65E6" w14:textId="77777777" w:rsidR="00E2156C" w:rsidRPr="0022588B" w:rsidRDefault="00E2156C" w:rsidP="00E2156C">
            <w:r w:rsidRPr="0022588B">
              <w:t>Olomouc</w:t>
            </w:r>
          </w:p>
        </w:tc>
        <w:tc>
          <w:tcPr>
            <w:tcW w:w="1134" w:type="dxa"/>
          </w:tcPr>
          <w:p w14:paraId="5B3B229D" w14:textId="45AA3E96" w:rsidR="00E2156C" w:rsidRPr="0022588B" w:rsidRDefault="00E2156C" w:rsidP="00E2156C">
            <w:pPr>
              <w:rPr>
                <w:b/>
                <w:bCs/>
              </w:rPr>
            </w:pPr>
            <w:r w:rsidRPr="0022588B">
              <w:rPr>
                <w:b/>
                <w:bCs/>
              </w:rPr>
              <w:t>74 A</w:t>
            </w:r>
          </w:p>
        </w:tc>
        <w:tc>
          <w:tcPr>
            <w:tcW w:w="6662" w:type="dxa"/>
          </w:tcPr>
          <w:p w14:paraId="06ABB6D5" w14:textId="2F2FE439" w:rsidR="00E2156C" w:rsidRPr="0022588B" w:rsidRDefault="00E2156C" w:rsidP="00E2156C">
            <w:r w:rsidRPr="0022588B">
              <w:t>JUDr. Markéta Fialová</w:t>
            </w:r>
          </w:p>
        </w:tc>
      </w:tr>
      <w:tr w:rsidR="0022588B" w:rsidRPr="0022588B" w14:paraId="402D9A7D" w14:textId="77777777" w:rsidTr="004115F5">
        <w:tc>
          <w:tcPr>
            <w:tcW w:w="1417" w:type="dxa"/>
          </w:tcPr>
          <w:p w14:paraId="01D7597F" w14:textId="77777777" w:rsidR="00E2156C" w:rsidRPr="0022588B" w:rsidRDefault="00E2156C" w:rsidP="00E2156C"/>
        </w:tc>
        <w:tc>
          <w:tcPr>
            <w:tcW w:w="1134" w:type="dxa"/>
          </w:tcPr>
          <w:p w14:paraId="3D910C44" w14:textId="5B532F7A" w:rsidR="00E2156C" w:rsidRPr="0022588B" w:rsidRDefault="00E2156C" w:rsidP="00E2156C">
            <w:pPr>
              <w:rPr>
                <w:b/>
                <w:bCs/>
              </w:rPr>
            </w:pPr>
            <w:r w:rsidRPr="0022588B">
              <w:rPr>
                <w:b/>
                <w:bCs/>
              </w:rPr>
              <w:t>78 A</w:t>
            </w:r>
          </w:p>
        </w:tc>
        <w:tc>
          <w:tcPr>
            <w:tcW w:w="6662" w:type="dxa"/>
          </w:tcPr>
          <w:p w14:paraId="00907037" w14:textId="2151542F" w:rsidR="00E2156C" w:rsidRPr="0022588B" w:rsidRDefault="00E2156C" w:rsidP="00E2156C">
            <w:r w:rsidRPr="0022588B">
              <w:t>Mgr. Barbora Berková</w:t>
            </w:r>
          </w:p>
        </w:tc>
      </w:tr>
    </w:tbl>
    <w:p w14:paraId="65E750A7" w14:textId="5C9259CE" w:rsidR="00795D15" w:rsidRPr="0022588B" w:rsidRDefault="00795D15" w:rsidP="000D719B">
      <w:pPr>
        <w:pStyle w:val="Odstavecseseznamem"/>
        <w:numPr>
          <w:ilvl w:val="0"/>
          <w:numId w:val="81"/>
        </w:numPr>
        <w:ind w:left="1276" w:right="701" w:hanging="283"/>
        <w:jc w:val="both"/>
      </w:pPr>
      <w:r w:rsidRPr="0022588B">
        <w:t xml:space="preserve">Do oddělení 59 A </w:t>
      </w:r>
      <w:proofErr w:type="spellStart"/>
      <w:r w:rsidRPr="0022588B">
        <w:t>a</w:t>
      </w:r>
      <w:proofErr w:type="spellEnd"/>
      <w:r w:rsidRPr="0022588B">
        <w:t xml:space="preserve"> 61 A se věci přidělují postupně, jak průběžně napadají, a to tak, že z každých dvou věcí napadá prvá věc do oddělení 59 A </w:t>
      </w:r>
      <w:proofErr w:type="spellStart"/>
      <w:r w:rsidRPr="0022588B">
        <w:t>a</w:t>
      </w:r>
      <w:proofErr w:type="spellEnd"/>
      <w:r w:rsidRPr="0022588B">
        <w:t xml:space="preserve"> druhá věc do oddělení 61 A. </w:t>
      </w:r>
    </w:p>
    <w:p w14:paraId="20CC1A67" w14:textId="2523F9D4" w:rsidR="006A4393" w:rsidRPr="0022588B" w:rsidRDefault="002E42EA" w:rsidP="000D719B">
      <w:pPr>
        <w:pStyle w:val="Bezmezer"/>
        <w:ind w:left="1276" w:hanging="1276"/>
      </w:pPr>
      <w:r w:rsidRPr="0022588B">
        <w:t xml:space="preserve">                 2.</w:t>
      </w:r>
      <w:r w:rsidRPr="0022588B">
        <w:tab/>
        <w:t xml:space="preserve">Do oddělení 74 A </w:t>
      </w:r>
      <w:proofErr w:type="spellStart"/>
      <w:r w:rsidRPr="0022588B">
        <w:t>a</w:t>
      </w:r>
      <w:proofErr w:type="spellEnd"/>
      <w:r w:rsidRPr="0022588B">
        <w:t xml:space="preserve"> 78 A se věci přidělují postupně, jak průběžně napadají, a to tak, že z každých dvou věcí napadá prvá věc do oddělení 74 A </w:t>
      </w:r>
      <w:proofErr w:type="spellStart"/>
      <w:r w:rsidRPr="0022588B">
        <w:t>a</w:t>
      </w:r>
      <w:proofErr w:type="spellEnd"/>
      <w:r w:rsidRPr="0022588B">
        <w:t xml:space="preserve"> druhá věc do oddělení 78 A.</w:t>
      </w:r>
    </w:p>
    <w:p w14:paraId="760DF706" w14:textId="77777777" w:rsidR="00795D15" w:rsidRPr="0022588B" w:rsidRDefault="00795D15" w:rsidP="00795D15">
      <w:pPr>
        <w:ind w:left="993" w:hanging="567"/>
        <w:rPr>
          <w:sz w:val="10"/>
          <w:szCs w:val="10"/>
          <w:u w:val="single"/>
        </w:rPr>
      </w:pPr>
    </w:p>
    <w:p w14:paraId="10CA91A6" w14:textId="77777777" w:rsidR="00795D15" w:rsidRPr="0022588B" w:rsidRDefault="00795D15" w:rsidP="00795D15">
      <w:pPr>
        <w:ind w:left="993" w:hanging="567"/>
        <w:rPr>
          <w:u w:val="single"/>
        </w:rPr>
      </w:pPr>
      <w:proofErr w:type="spellStart"/>
      <w:r w:rsidRPr="0022588B">
        <w:rPr>
          <w:u w:val="single"/>
        </w:rPr>
        <w:t>BE</w:t>
      </w:r>
      <w:proofErr w:type="spellEnd"/>
      <w:r w:rsidRPr="0022588B">
        <w:rPr>
          <w:u w:val="single"/>
        </w:rPr>
        <w:t>.</w:t>
      </w:r>
      <w:r w:rsidRPr="0022588B">
        <w:rPr>
          <w:u w:val="single"/>
        </w:rPr>
        <w:tab/>
        <w:t>Rozhodování v ostatních věcech, v nichž podle zákona rozhoduje samosoudce</w:t>
      </w:r>
    </w:p>
    <w:p w14:paraId="46425982" w14:textId="77777777" w:rsidR="00795D15" w:rsidRPr="0022588B" w:rsidRDefault="00795D15" w:rsidP="00795D15">
      <w:pPr>
        <w:ind w:left="993" w:hanging="567"/>
        <w:rPr>
          <w:sz w:val="10"/>
          <w:szCs w:val="10"/>
        </w:rPr>
      </w:pPr>
    </w:p>
    <w:tbl>
      <w:tblPr>
        <w:tblStyle w:val="Mkatabulky"/>
        <w:tblW w:w="9213" w:type="dxa"/>
        <w:tblInd w:w="988" w:type="dxa"/>
        <w:tblLook w:val="04A0" w:firstRow="1" w:lastRow="0" w:firstColumn="1" w:lastColumn="0" w:noHBand="0" w:noVBand="1"/>
      </w:tblPr>
      <w:tblGrid>
        <w:gridCol w:w="1417"/>
        <w:gridCol w:w="1134"/>
        <w:gridCol w:w="6662"/>
      </w:tblGrid>
      <w:tr w:rsidR="0022588B" w:rsidRPr="0022588B" w14:paraId="6CD4299E" w14:textId="77777777" w:rsidTr="004115F5">
        <w:tc>
          <w:tcPr>
            <w:tcW w:w="1417" w:type="dxa"/>
          </w:tcPr>
          <w:p w14:paraId="7A709FA6" w14:textId="77777777" w:rsidR="00795D15" w:rsidRPr="0022588B" w:rsidRDefault="00795D15" w:rsidP="004115F5">
            <w:r w:rsidRPr="0022588B">
              <w:t>pracoviště</w:t>
            </w:r>
          </w:p>
        </w:tc>
        <w:tc>
          <w:tcPr>
            <w:tcW w:w="1134" w:type="dxa"/>
          </w:tcPr>
          <w:p w14:paraId="4DA991D3" w14:textId="77777777" w:rsidR="00795D15" w:rsidRPr="0022588B" w:rsidRDefault="00795D15" w:rsidP="004115F5">
            <w:r w:rsidRPr="0022588B">
              <w:t>oddělení</w:t>
            </w:r>
          </w:p>
        </w:tc>
        <w:tc>
          <w:tcPr>
            <w:tcW w:w="6662" w:type="dxa"/>
          </w:tcPr>
          <w:p w14:paraId="7D4C227E" w14:textId="77777777" w:rsidR="00795D15" w:rsidRPr="0022588B" w:rsidRDefault="00795D15" w:rsidP="004115F5">
            <w:r w:rsidRPr="0022588B">
              <w:t>samosoudce</w:t>
            </w:r>
          </w:p>
        </w:tc>
      </w:tr>
      <w:tr w:rsidR="0022588B" w:rsidRPr="0022588B" w14:paraId="52587A0E" w14:textId="77777777" w:rsidTr="004115F5">
        <w:tc>
          <w:tcPr>
            <w:tcW w:w="1417" w:type="dxa"/>
            <w:vMerge w:val="restart"/>
          </w:tcPr>
          <w:p w14:paraId="7E7F0A4F" w14:textId="77777777" w:rsidR="00795D15" w:rsidRPr="0022588B" w:rsidRDefault="00795D15" w:rsidP="004115F5"/>
        </w:tc>
        <w:tc>
          <w:tcPr>
            <w:tcW w:w="1134" w:type="dxa"/>
          </w:tcPr>
          <w:p w14:paraId="6ABB7AFF" w14:textId="77777777" w:rsidR="00795D15" w:rsidRPr="0022588B" w:rsidRDefault="00795D15" w:rsidP="004115F5">
            <w:pPr>
              <w:rPr>
                <w:b/>
                <w:bCs/>
              </w:rPr>
            </w:pPr>
            <w:r w:rsidRPr="0022588B">
              <w:rPr>
                <w:b/>
                <w:bCs/>
              </w:rPr>
              <w:t>19 A</w:t>
            </w:r>
          </w:p>
        </w:tc>
        <w:tc>
          <w:tcPr>
            <w:tcW w:w="6662" w:type="dxa"/>
          </w:tcPr>
          <w:p w14:paraId="356A840B" w14:textId="77777777" w:rsidR="00795D15" w:rsidRPr="0022588B" w:rsidRDefault="00795D15" w:rsidP="004115F5">
            <w:r w:rsidRPr="0022588B">
              <w:t>Mgr. Jarmila Úředníčková</w:t>
            </w:r>
          </w:p>
        </w:tc>
      </w:tr>
      <w:tr w:rsidR="0022588B" w:rsidRPr="0022588B" w14:paraId="0D0BCE0A" w14:textId="77777777" w:rsidTr="004115F5">
        <w:tc>
          <w:tcPr>
            <w:tcW w:w="1417" w:type="dxa"/>
            <w:vMerge/>
          </w:tcPr>
          <w:p w14:paraId="274F3FAF" w14:textId="77777777" w:rsidR="00795D15" w:rsidRPr="0022588B" w:rsidRDefault="00795D15" w:rsidP="004115F5"/>
        </w:tc>
        <w:tc>
          <w:tcPr>
            <w:tcW w:w="1134" w:type="dxa"/>
          </w:tcPr>
          <w:p w14:paraId="264AD2D3" w14:textId="77777777" w:rsidR="00795D15" w:rsidRPr="0022588B" w:rsidRDefault="00795D15" w:rsidP="004115F5">
            <w:pPr>
              <w:rPr>
                <w:b/>
                <w:bCs/>
              </w:rPr>
            </w:pPr>
            <w:r w:rsidRPr="0022588B">
              <w:rPr>
                <w:b/>
                <w:bCs/>
              </w:rPr>
              <w:t>20 A</w:t>
            </w:r>
          </w:p>
        </w:tc>
        <w:tc>
          <w:tcPr>
            <w:tcW w:w="6662" w:type="dxa"/>
          </w:tcPr>
          <w:p w14:paraId="1F86AF9D" w14:textId="77777777" w:rsidR="00795D15" w:rsidRPr="0022588B" w:rsidRDefault="00795D15" w:rsidP="004115F5">
            <w:r w:rsidRPr="0022588B">
              <w:t>Mgr. Jana Volková</w:t>
            </w:r>
          </w:p>
        </w:tc>
      </w:tr>
      <w:tr w:rsidR="0022588B" w:rsidRPr="0022588B" w14:paraId="06D1DEB2" w14:textId="77777777" w:rsidTr="004115F5">
        <w:tc>
          <w:tcPr>
            <w:tcW w:w="1417" w:type="dxa"/>
          </w:tcPr>
          <w:p w14:paraId="090B3FC8" w14:textId="77777777" w:rsidR="001D0B40" w:rsidRPr="0022588B" w:rsidRDefault="001D0B40" w:rsidP="001D0B40">
            <w:r w:rsidRPr="0022588B">
              <w:t>Olomouc</w:t>
            </w:r>
          </w:p>
        </w:tc>
        <w:tc>
          <w:tcPr>
            <w:tcW w:w="1134" w:type="dxa"/>
          </w:tcPr>
          <w:p w14:paraId="0F9A8AF0" w14:textId="231BA8F2" w:rsidR="001D0B40" w:rsidRPr="0022588B" w:rsidRDefault="001D0B40" w:rsidP="001D0B40">
            <w:pPr>
              <w:rPr>
                <w:b/>
                <w:bCs/>
                <w:strike/>
              </w:rPr>
            </w:pPr>
            <w:r w:rsidRPr="0022588B">
              <w:rPr>
                <w:b/>
                <w:bCs/>
              </w:rPr>
              <w:t>72 A</w:t>
            </w:r>
          </w:p>
        </w:tc>
        <w:tc>
          <w:tcPr>
            <w:tcW w:w="6662" w:type="dxa"/>
          </w:tcPr>
          <w:p w14:paraId="36D0E444" w14:textId="772D041B" w:rsidR="001D0B40" w:rsidRPr="0022588B" w:rsidRDefault="001D0B40" w:rsidP="001D0B40">
            <w:pPr>
              <w:rPr>
                <w:strike/>
              </w:rPr>
            </w:pPr>
            <w:r w:rsidRPr="0022588B">
              <w:t>JUDr. Martina Rýznarová, Ph.D.</w:t>
            </w:r>
          </w:p>
        </w:tc>
      </w:tr>
    </w:tbl>
    <w:p w14:paraId="5F0549D0" w14:textId="2629ED35" w:rsidR="00C4004E" w:rsidRPr="008D31BB" w:rsidRDefault="00D566E1" w:rsidP="00C4004E">
      <w:pPr>
        <w:pStyle w:val="Bezmezer"/>
        <w:ind w:left="851" w:hanging="284"/>
        <w:rPr>
          <w:color w:val="FF0000"/>
        </w:rPr>
      </w:pPr>
      <w:bookmarkStart w:id="28" w:name="_Hlk173919271"/>
      <w:r w:rsidRPr="0022588B">
        <w:tab/>
      </w:r>
      <w:proofErr w:type="spellStart"/>
      <w:r w:rsidRPr="0022588B">
        <w:t>1.</w:t>
      </w:r>
      <w:r w:rsidR="00C4004E" w:rsidRPr="008D31BB">
        <w:rPr>
          <w:color w:val="FF0000"/>
        </w:rPr>
        <w:t>Věci</w:t>
      </w:r>
      <w:proofErr w:type="spellEnd"/>
      <w:r w:rsidR="00C4004E" w:rsidRPr="008D31BB">
        <w:rPr>
          <w:color w:val="FF0000"/>
        </w:rPr>
        <w:t xml:space="preserve"> zajištění cizince podle předpisů o pobytu cizinců se na pracovišti v Ostravě přidělují postupně do oddělení 19 A </w:t>
      </w:r>
      <w:proofErr w:type="spellStart"/>
      <w:r w:rsidR="00C4004E" w:rsidRPr="008D31BB">
        <w:rPr>
          <w:color w:val="FF0000"/>
        </w:rPr>
        <w:t>a</w:t>
      </w:r>
      <w:proofErr w:type="spellEnd"/>
      <w:r w:rsidR="00C4004E" w:rsidRPr="008D31BB">
        <w:rPr>
          <w:color w:val="FF0000"/>
        </w:rPr>
        <w:t xml:space="preserve"> 20 A tak, že z každých dvou věcí napadá prvá věc do oddělení 19 A </w:t>
      </w:r>
      <w:proofErr w:type="spellStart"/>
      <w:r w:rsidR="00C4004E" w:rsidRPr="008D31BB">
        <w:rPr>
          <w:color w:val="FF0000"/>
        </w:rPr>
        <w:t>a</w:t>
      </w:r>
      <w:proofErr w:type="spellEnd"/>
      <w:r w:rsidR="00C4004E" w:rsidRPr="008D31BB">
        <w:rPr>
          <w:color w:val="FF0000"/>
        </w:rPr>
        <w:t xml:space="preserve"> druhá věc do oddělení 20 A.</w:t>
      </w:r>
    </w:p>
    <w:p w14:paraId="3CB16F75" w14:textId="5C63F52B" w:rsidR="00300EDA" w:rsidRPr="0022588B" w:rsidRDefault="00D566E1" w:rsidP="00300EDA">
      <w:pPr>
        <w:pStyle w:val="Bezmezer"/>
        <w:tabs>
          <w:tab w:val="left" w:pos="567"/>
        </w:tabs>
        <w:ind w:left="851" w:hanging="284"/>
      </w:pPr>
      <w:r w:rsidRPr="0022588B">
        <w:lastRenderedPageBreak/>
        <w:t xml:space="preserve">     2. </w:t>
      </w:r>
      <w:r w:rsidR="00300EDA" w:rsidRPr="0022588B">
        <w:t xml:space="preserve">Ostatní věci se na pracovišti v Ostravě přidělují postupně, jak průběžně napadají, a to tak, že z každých dvou věcí napadá první věc do oddělení 19 A </w:t>
      </w:r>
      <w:proofErr w:type="spellStart"/>
      <w:r w:rsidR="00300EDA" w:rsidRPr="0022588B">
        <w:t>a</w:t>
      </w:r>
      <w:proofErr w:type="spellEnd"/>
      <w:r w:rsidR="00300EDA" w:rsidRPr="0022588B">
        <w:t xml:space="preserve"> druhá věc do oddělení 20 A. </w:t>
      </w:r>
    </w:p>
    <w:p w14:paraId="56656C6E" w14:textId="6B524C69" w:rsidR="00D816B3" w:rsidRPr="0022588B" w:rsidRDefault="00D816B3" w:rsidP="00300EDA">
      <w:pPr>
        <w:pStyle w:val="Bezmezer"/>
        <w:tabs>
          <w:tab w:val="left" w:pos="567"/>
        </w:tabs>
        <w:ind w:left="851" w:hanging="284"/>
      </w:pPr>
    </w:p>
    <w:p w14:paraId="19310FAE" w14:textId="77777777" w:rsidR="00B5361B" w:rsidRPr="0022588B" w:rsidRDefault="00B5361B" w:rsidP="00B5361B">
      <w:pPr>
        <w:pStyle w:val="Bezmezer"/>
        <w:rPr>
          <w:u w:val="single"/>
        </w:rPr>
      </w:pPr>
      <w:r w:rsidRPr="0022588B">
        <w:t xml:space="preserve">        </w:t>
      </w:r>
      <w:proofErr w:type="spellStart"/>
      <w:r w:rsidRPr="0022588B">
        <w:rPr>
          <w:u w:val="single"/>
        </w:rPr>
        <w:t>BF</w:t>
      </w:r>
      <w:proofErr w:type="spellEnd"/>
      <w:r w:rsidRPr="0022588B">
        <w:rPr>
          <w:u w:val="single"/>
        </w:rPr>
        <w:t xml:space="preserve">. Nejasná, neúplná podání, dožádání a žádosti o ustanovení zástupce před zahájením řízení ve vztahu k věcem přestupků, o nichž podle zákona  </w:t>
      </w:r>
    </w:p>
    <w:p w14:paraId="0B435220" w14:textId="494B10D6" w:rsidR="00B5361B" w:rsidRPr="0022588B" w:rsidRDefault="00B5361B" w:rsidP="00B5361B">
      <w:pPr>
        <w:pStyle w:val="Bezmezer"/>
        <w:rPr>
          <w:u w:val="single"/>
        </w:rPr>
      </w:pPr>
      <w:r w:rsidRPr="0022588B">
        <w:t xml:space="preserve">               </w:t>
      </w:r>
      <w:r w:rsidRPr="0022588B">
        <w:rPr>
          <w:u w:val="single"/>
        </w:rPr>
        <w:t>rozhoduje samosoudce</w:t>
      </w:r>
    </w:p>
    <w:p w14:paraId="30B24BCD" w14:textId="77777777" w:rsidR="00B5361B" w:rsidRPr="0022588B" w:rsidRDefault="00B5361B" w:rsidP="00B5361B">
      <w:pPr>
        <w:pStyle w:val="Bezmezer"/>
        <w:ind w:left="995" w:hanging="283"/>
        <w:rPr>
          <w:u w:val="single"/>
        </w:rPr>
      </w:pPr>
    </w:p>
    <w:tbl>
      <w:tblPr>
        <w:tblW w:w="850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011"/>
        <w:gridCol w:w="6325"/>
      </w:tblGrid>
      <w:tr w:rsidR="0022588B" w:rsidRPr="0022588B" w14:paraId="2C29BC36" w14:textId="77777777" w:rsidTr="004F7AF0">
        <w:tc>
          <w:tcPr>
            <w:tcW w:w="1164" w:type="dxa"/>
            <w:shd w:val="clear" w:color="auto" w:fill="auto"/>
          </w:tcPr>
          <w:p w14:paraId="4312B776" w14:textId="77777777" w:rsidR="00B5361B" w:rsidRPr="0022588B" w:rsidRDefault="00B5361B" w:rsidP="004F7AF0">
            <w:pPr>
              <w:pStyle w:val="Bezmezer"/>
            </w:pPr>
            <w:r w:rsidRPr="0022588B">
              <w:t>pracoviště</w:t>
            </w:r>
          </w:p>
        </w:tc>
        <w:tc>
          <w:tcPr>
            <w:tcW w:w="1011" w:type="dxa"/>
            <w:shd w:val="clear" w:color="auto" w:fill="auto"/>
          </w:tcPr>
          <w:p w14:paraId="4015085A" w14:textId="77777777" w:rsidR="00B5361B" w:rsidRPr="0022588B" w:rsidRDefault="00B5361B" w:rsidP="004F7AF0">
            <w:pPr>
              <w:pStyle w:val="Bezmezer"/>
            </w:pPr>
            <w:r w:rsidRPr="0022588B">
              <w:t>oddělení</w:t>
            </w:r>
          </w:p>
        </w:tc>
        <w:tc>
          <w:tcPr>
            <w:tcW w:w="6325" w:type="dxa"/>
            <w:shd w:val="clear" w:color="auto" w:fill="auto"/>
          </w:tcPr>
          <w:p w14:paraId="01EE4069" w14:textId="77777777" w:rsidR="00B5361B" w:rsidRPr="0022588B" w:rsidRDefault="00B5361B" w:rsidP="004F7AF0">
            <w:pPr>
              <w:pStyle w:val="Bezmezer"/>
            </w:pPr>
            <w:r w:rsidRPr="0022588B">
              <w:t>samosoudce</w:t>
            </w:r>
          </w:p>
        </w:tc>
      </w:tr>
      <w:tr w:rsidR="0022588B" w:rsidRPr="0022588B" w14:paraId="3763FAEF" w14:textId="77777777" w:rsidTr="004F7AF0">
        <w:tc>
          <w:tcPr>
            <w:tcW w:w="1164" w:type="dxa"/>
            <w:vMerge w:val="restart"/>
            <w:shd w:val="clear" w:color="auto" w:fill="auto"/>
          </w:tcPr>
          <w:p w14:paraId="582622B5" w14:textId="77777777" w:rsidR="00B5361B" w:rsidRPr="0022588B" w:rsidRDefault="00B5361B" w:rsidP="004F7AF0">
            <w:pPr>
              <w:pStyle w:val="Bezmezer"/>
            </w:pPr>
            <w:r w:rsidRPr="0022588B">
              <w:t>Ostrava</w:t>
            </w:r>
          </w:p>
        </w:tc>
        <w:tc>
          <w:tcPr>
            <w:tcW w:w="1011" w:type="dxa"/>
            <w:shd w:val="clear" w:color="auto" w:fill="auto"/>
          </w:tcPr>
          <w:p w14:paraId="4A0E6859" w14:textId="77777777" w:rsidR="00B5361B" w:rsidRPr="0022588B" w:rsidRDefault="00B5361B" w:rsidP="004F7AF0">
            <w:pPr>
              <w:pStyle w:val="Bezmezer"/>
              <w:rPr>
                <w:b/>
                <w:bCs/>
              </w:rPr>
            </w:pPr>
            <w:r w:rsidRPr="0022588B">
              <w:rPr>
                <w:b/>
                <w:bCs/>
              </w:rPr>
              <w:t>59 Na</w:t>
            </w:r>
          </w:p>
        </w:tc>
        <w:tc>
          <w:tcPr>
            <w:tcW w:w="6325" w:type="dxa"/>
            <w:shd w:val="clear" w:color="auto" w:fill="auto"/>
          </w:tcPr>
          <w:p w14:paraId="25C5FC12" w14:textId="77777777" w:rsidR="00B5361B" w:rsidRPr="0022588B" w:rsidRDefault="00B5361B" w:rsidP="004F7AF0">
            <w:pPr>
              <w:pStyle w:val="Bezmezer"/>
            </w:pPr>
            <w:r w:rsidRPr="0022588B">
              <w:t xml:space="preserve">JUDr. Daniel Spratek, </w:t>
            </w:r>
            <w:proofErr w:type="spellStart"/>
            <w:r w:rsidRPr="0022588B">
              <w:t>Ph</w:t>
            </w:r>
            <w:proofErr w:type="spellEnd"/>
            <w:r w:rsidRPr="0022588B">
              <w:t>. D.</w:t>
            </w:r>
          </w:p>
        </w:tc>
      </w:tr>
      <w:tr w:rsidR="0022588B" w:rsidRPr="0022588B" w14:paraId="46909CE0" w14:textId="77777777" w:rsidTr="004F7AF0">
        <w:tc>
          <w:tcPr>
            <w:tcW w:w="1164" w:type="dxa"/>
            <w:vMerge/>
            <w:shd w:val="clear" w:color="auto" w:fill="auto"/>
          </w:tcPr>
          <w:p w14:paraId="119E65BD" w14:textId="77777777" w:rsidR="00B5361B" w:rsidRPr="0022588B" w:rsidRDefault="00B5361B" w:rsidP="004F7AF0">
            <w:pPr>
              <w:pStyle w:val="Bezmezer"/>
            </w:pPr>
          </w:p>
        </w:tc>
        <w:tc>
          <w:tcPr>
            <w:tcW w:w="1011" w:type="dxa"/>
            <w:shd w:val="clear" w:color="auto" w:fill="auto"/>
          </w:tcPr>
          <w:p w14:paraId="04B1BF02" w14:textId="77777777" w:rsidR="00B5361B" w:rsidRPr="0022588B" w:rsidRDefault="00B5361B" w:rsidP="004F7AF0">
            <w:pPr>
              <w:pStyle w:val="Bezmezer"/>
              <w:rPr>
                <w:b/>
                <w:bCs/>
              </w:rPr>
            </w:pPr>
            <w:r w:rsidRPr="0022588B">
              <w:rPr>
                <w:b/>
                <w:bCs/>
              </w:rPr>
              <w:t>61 Na</w:t>
            </w:r>
          </w:p>
        </w:tc>
        <w:tc>
          <w:tcPr>
            <w:tcW w:w="6325" w:type="dxa"/>
            <w:shd w:val="clear" w:color="auto" w:fill="auto"/>
          </w:tcPr>
          <w:p w14:paraId="31F95DCF" w14:textId="77777777" w:rsidR="00B5361B" w:rsidRPr="0022588B" w:rsidRDefault="00B5361B" w:rsidP="004F7AF0">
            <w:pPr>
              <w:pStyle w:val="Bezmezer"/>
            </w:pPr>
            <w:r w:rsidRPr="0022588B">
              <w:t>JUDr. Miroslava Honusová</w:t>
            </w:r>
          </w:p>
        </w:tc>
      </w:tr>
      <w:tr w:rsidR="0022588B" w:rsidRPr="0022588B" w14:paraId="0AAC2AF6" w14:textId="77777777" w:rsidTr="004F7AF0">
        <w:tc>
          <w:tcPr>
            <w:tcW w:w="1164" w:type="dxa"/>
            <w:vMerge w:val="restart"/>
            <w:shd w:val="clear" w:color="auto" w:fill="auto"/>
          </w:tcPr>
          <w:p w14:paraId="34DF0C93" w14:textId="77777777" w:rsidR="00B5361B" w:rsidRPr="0022588B" w:rsidRDefault="00B5361B" w:rsidP="004F7AF0">
            <w:pPr>
              <w:pStyle w:val="Bezmezer"/>
            </w:pPr>
            <w:r w:rsidRPr="0022588B">
              <w:t>Olomouc</w:t>
            </w:r>
          </w:p>
        </w:tc>
        <w:tc>
          <w:tcPr>
            <w:tcW w:w="1011" w:type="dxa"/>
            <w:shd w:val="clear" w:color="auto" w:fill="auto"/>
          </w:tcPr>
          <w:p w14:paraId="6BF23D04" w14:textId="77777777" w:rsidR="00B5361B" w:rsidRPr="0022588B" w:rsidRDefault="00B5361B" w:rsidP="004F7AF0">
            <w:pPr>
              <w:pStyle w:val="Bezmezer"/>
              <w:rPr>
                <w:b/>
                <w:bCs/>
              </w:rPr>
            </w:pPr>
            <w:r w:rsidRPr="0022588B">
              <w:rPr>
                <w:b/>
                <w:bCs/>
              </w:rPr>
              <w:t>74 Na</w:t>
            </w:r>
          </w:p>
        </w:tc>
        <w:tc>
          <w:tcPr>
            <w:tcW w:w="6325" w:type="dxa"/>
            <w:shd w:val="clear" w:color="auto" w:fill="auto"/>
          </w:tcPr>
          <w:p w14:paraId="471BA595" w14:textId="77777777" w:rsidR="00B5361B" w:rsidRPr="0022588B" w:rsidRDefault="00B5361B" w:rsidP="004F7AF0">
            <w:pPr>
              <w:pStyle w:val="Bezmezer"/>
            </w:pPr>
            <w:r w:rsidRPr="0022588B">
              <w:t>JUDr. Markéta Fialová</w:t>
            </w:r>
          </w:p>
        </w:tc>
      </w:tr>
      <w:tr w:rsidR="00B5361B" w:rsidRPr="0022588B" w14:paraId="56D5FA34" w14:textId="77777777" w:rsidTr="004F7AF0">
        <w:tc>
          <w:tcPr>
            <w:tcW w:w="1164" w:type="dxa"/>
            <w:vMerge/>
            <w:shd w:val="clear" w:color="auto" w:fill="auto"/>
          </w:tcPr>
          <w:p w14:paraId="09F8CD14" w14:textId="77777777" w:rsidR="00B5361B" w:rsidRPr="0022588B" w:rsidRDefault="00B5361B" w:rsidP="004F7AF0">
            <w:pPr>
              <w:pStyle w:val="Bezmezer"/>
            </w:pPr>
          </w:p>
        </w:tc>
        <w:tc>
          <w:tcPr>
            <w:tcW w:w="1011" w:type="dxa"/>
            <w:shd w:val="clear" w:color="auto" w:fill="auto"/>
          </w:tcPr>
          <w:p w14:paraId="28E0241A" w14:textId="77777777" w:rsidR="00B5361B" w:rsidRPr="0022588B" w:rsidRDefault="00B5361B" w:rsidP="004F7AF0">
            <w:pPr>
              <w:pStyle w:val="Bezmezer"/>
              <w:rPr>
                <w:b/>
                <w:bCs/>
              </w:rPr>
            </w:pPr>
            <w:r w:rsidRPr="0022588B">
              <w:rPr>
                <w:b/>
                <w:bCs/>
              </w:rPr>
              <w:t>78 Na</w:t>
            </w:r>
          </w:p>
        </w:tc>
        <w:tc>
          <w:tcPr>
            <w:tcW w:w="6325" w:type="dxa"/>
            <w:shd w:val="clear" w:color="auto" w:fill="auto"/>
          </w:tcPr>
          <w:p w14:paraId="39D5B6E3" w14:textId="77777777" w:rsidR="00B5361B" w:rsidRPr="0022588B" w:rsidRDefault="00B5361B" w:rsidP="004F7AF0">
            <w:pPr>
              <w:pStyle w:val="Bezmezer"/>
            </w:pPr>
            <w:r w:rsidRPr="0022588B">
              <w:t>Mgr. Barbora Berková</w:t>
            </w:r>
          </w:p>
        </w:tc>
      </w:tr>
    </w:tbl>
    <w:p w14:paraId="7D9BCD8E" w14:textId="607829D8" w:rsidR="00B5361B" w:rsidRPr="0022588B" w:rsidRDefault="00B5361B" w:rsidP="00D566E1">
      <w:pPr>
        <w:pStyle w:val="Default"/>
        <w:tabs>
          <w:tab w:val="left" w:pos="709"/>
          <w:tab w:val="left" w:pos="993"/>
        </w:tabs>
        <w:ind w:left="993" w:hanging="284"/>
        <w:jc w:val="both"/>
        <w:rPr>
          <w:color w:val="auto"/>
        </w:rPr>
      </w:pPr>
    </w:p>
    <w:bookmarkEnd w:id="28"/>
    <w:p w14:paraId="3FF18964" w14:textId="77777777" w:rsidR="00795D15" w:rsidRPr="0022588B" w:rsidRDefault="00795D15" w:rsidP="00795D15">
      <w:pPr>
        <w:ind w:left="709" w:hanging="425"/>
        <w:rPr>
          <w:sz w:val="10"/>
          <w:szCs w:val="10"/>
          <w:u w:val="single"/>
        </w:rPr>
      </w:pPr>
    </w:p>
    <w:p w14:paraId="30308511" w14:textId="684D3C14" w:rsidR="00795D15" w:rsidRPr="0022588B" w:rsidRDefault="00795D15" w:rsidP="00795D15">
      <w:pPr>
        <w:ind w:left="993" w:hanging="567"/>
        <w:rPr>
          <w:u w:val="single"/>
        </w:rPr>
      </w:pPr>
      <w:proofErr w:type="spellStart"/>
      <w:r w:rsidRPr="0022588B">
        <w:rPr>
          <w:u w:val="single"/>
        </w:rPr>
        <w:t>B</w:t>
      </w:r>
      <w:r w:rsidR="00B5361B" w:rsidRPr="0022588B">
        <w:rPr>
          <w:u w:val="single"/>
        </w:rPr>
        <w:t>G</w:t>
      </w:r>
      <w:proofErr w:type="spellEnd"/>
      <w:r w:rsidRPr="0022588B">
        <w:rPr>
          <w:u w:val="single"/>
        </w:rPr>
        <w:t>.</w:t>
      </w:r>
      <w:r w:rsidRPr="0022588B">
        <w:rPr>
          <w:u w:val="single"/>
        </w:rPr>
        <w:tab/>
        <w:t>Nejasná, neúplná podání, dožádání a žádosti o ustanovení zástupce před zahájením řízení ve vztahu k</w:t>
      </w:r>
      <w:r w:rsidR="00B5361B" w:rsidRPr="0022588B">
        <w:rPr>
          <w:u w:val="single"/>
        </w:rPr>
        <w:t xml:space="preserve"> ostatním</w:t>
      </w:r>
      <w:r w:rsidRPr="0022588B">
        <w:rPr>
          <w:u w:val="single"/>
        </w:rPr>
        <w:t> věcem, v nichž rozhoduje samosoudce</w:t>
      </w:r>
    </w:p>
    <w:p w14:paraId="506D9872" w14:textId="77777777" w:rsidR="00795D15" w:rsidRPr="0022588B" w:rsidRDefault="00795D15" w:rsidP="00795D15">
      <w:pPr>
        <w:ind w:left="993" w:hanging="567"/>
        <w:rPr>
          <w:sz w:val="10"/>
          <w:szCs w:val="10"/>
        </w:rPr>
      </w:pPr>
    </w:p>
    <w:tbl>
      <w:tblPr>
        <w:tblStyle w:val="Mkatabulky"/>
        <w:tblW w:w="9213" w:type="dxa"/>
        <w:tblInd w:w="988" w:type="dxa"/>
        <w:tblLook w:val="04A0" w:firstRow="1" w:lastRow="0" w:firstColumn="1" w:lastColumn="0" w:noHBand="0" w:noVBand="1"/>
      </w:tblPr>
      <w:tblGrid>
        <w:gridCol w:w="1417"/>
        <w:gridCol w:w="1134"/>
        <w:gridCol w:w="6662"/>
      </w:tblGrid>
      <w:tr w:rsidR="0022588B" w:rsidRPr="0022588B" w14:paraId="20B2166A" w14:textId="77777777" w:rsidTr="004115F5">
        <w:tc>
          <w:tcPr>
            <w:tcW w:w="1417" w:type="dxa"/>
          </w:tcPr>
          <w:p w14:paraId="177E1AE5" w14:textId="77777777" w:rsidR="00795D15" w:rsidRPr="0022588B" w:rsidRDefault="00795D15" w:rsidP="004115F5">
            <w:r w:rsidRPr="0022588B">
              <w:t>pracoviště</w:t>
            </w:r>
          </w:p>
        </w:tc>
        <w:tc>
          <w:tcPr>
            <w:tcW w:w="1134" w:type="dxa"/>
          </w:tcPr>
          <w:p w14:paraId="5BDA6F9F" w14:textId="77777777" w:rsidR="00795D15" w:rsidRPr="0022588B" w:rsidRDefault="00795D15" w:rsidP="004115F5">
            <w:r w:rsidRPr="0022588B">
              <w:t>oddělení</w:t>
            </w:r>
          </w:p>
        </w:tc>
        <w:tc>
          <w:tcPr>
            <w:tcW w:w="6662" w:type="dxa"/>
          </w:tcPr>
          <w:p w14:paraId="65F91BF3" w14:textId="77777777" w:rsidR="00795D15" w:rsidRPr="0022588B" w:rsidRDefault="00795D15" w:rsidP="004115F5">
            <w:r w:rsidRPr="0022588B">
              <w:t>samosoudce</w:t>
            </w:r>
          </w:p>
        </w:tc>
      </w:tr>
      <w:tr w:rsidR="0022588B" w:rsidRPr="0022588B" w14:paraId="7DF5DC4D" w14:textId="77777777" w:rsidTr="004115F5">
        <w:tc>
          <w:tcPr>
            <w:tcW w:w="1417" w:type="dxa"/>
            <w:vMerge w:val="restart"/>
          </w:tcPr>
          <w:p w14:paraId="647F998D" w14:textId="77777777" w:rsidR="00795D15" w:rsidRPr="0022588B" w:rsidRDefault="00795D15" w:rsidP="004115F5"/>
        </w:tc>
        <w:tc>
          <w:tcPr>
            <w:tcW w:w="1134" w:type="dxa"/>
          </w:tcPr>
          <w:p w14:paraId="0E329D2D" w14:textId="77777777" w:rsidR="00795D15" w:rsidRPr="0022588B" w:rsidRDefault="00795D15" w:rsidP="004115F5">
            <w:pPr>
              <w:rPr>
                <w:b/>
                <w:bCs/>
              </w:rPr>
            </w:pPr>
            <w:r w:rsidRPr="0022588B">
              <w:rPr>
                <w:b/>
                <w:bCs/>
              </w:rPr>
              <w:t>19 Na</w:t>
            </w:r>
          </w:p>
        </w:tc>
        <w:tc>
          <w:tcPr>
            <w:tcW w:w="6662" w:type="dxa"/>
          </w:tcPr>
          <w:p w14:paraId="46C490DA" w14:textId="77777777" w:rsidR="00795D15" w:rsidRPr="0022588B" w:rsidRDefault="00795D15" w:rsidP="004115F5">
            <w:r w:rsidRPr="0022588B">
              <w:t>Mgr. Jarmila Úředníčková</w:t>
            </w:r>
          </w:p>
        </w:tc>
      </w:tr>
      <w:tr w:rsidR="0022588B" w:rsidRPr="0022588B" w14:paraId="4D95DEBA" w14:textId="77777777" w:rsidTr="004115F5">
        <w:tc>
          <w:tcPr>
            <w:tcW w:w="1417" w:type="dxa"/>
            <w:vMerge/>
          </w:tcPr>
          <w:p w14:paraId="5C115F65" w14:textId="77777777" w:rsidR="00795D15" w:rsidRPr="0022588B" w:rsidRDefault="00795D15" w:rsidP="004115F5"/>
        </w:tc>
        <w:tc>
          <w:tcPr>
            <w:tcW w:w="1134" w:type="dxa"/>
          </w:tcPr>
          <w:p w14:paraId="21859569" w14:textId="77777777" w:rsidR="00795D15" w:rsidRPr="0022588B" w:rsidRDefault="00795D15" w:rsidP="004115F5">
            <w:pPr>
              <w:rPr>
                <w:b/>
                <w:bCs/>
              </w:rPr>
            </w:pPr>
            <w:r w:rsidRPr="0022588B">
              <w:rPr>
                <w:b/>
                <w:bCs/>
              </w:rPr>
              <w:t>20 Na</w:t>
            </w:r>
          </w:p>
        </w:tc>
        <w:tc>
          <w:tcPr>
            <w:tcW w:w="6662" w:type="dxa"/>
          </w:tcPr>
          <w:p w14:paraId="1CC1B051" w14:textId="77777777" w:rsidR="00795D15" w:rsidRPr="0022588B" w:rsidRDefault="00795D15" w:rsidP="004115F5">
            <w:r w:rsidRPr="0022588B">
              <w:t>Mgr. Jana Volková</w:t>
            </w:r>
          </w:p>
        </w:tc>
      </w:tr>
      <w:tr w:rsidR="0022588B" w:rsidRPr="0022588B" w14:paraId="6ECE29A0" w14:textId="77777777" w:rsidTr="004115F5">
        <w:tc>
          <w:tcPr>
            <w:tcW w:w="1417" w:type="dxa"/>
          </w:tcPr>
          <w:p w14:paraId="098E7478" w14:textId="77777777" w:rsidR="00795D15" w:rsidRPr="0022588B" w:rsidRDefault="00795D15" w:rsidP="004115F5">
            <w:r w:rsidRPr="0022588B">
              <w:t>Olomouc</w:t>
            </w:r>
          </w:p>
        </w:tc>
        <w:tc>
          <w:tcPr>
            <w:tcW w:w="1134" w:type="dxa"/>
          </w:tcPr>
          <w:p w14:paraId="3916CC7A" w14:textId="77777777" w:rsidR="00795D15" w:rsidRPr="0022588B" w:rsidRDefault="00795D15" w:rsidP="004115F5">
            <w:pPr>
              <w:rPr>
                <w:b/>
                <w:bCs/>
              </w:rPr>
            </w:pPr>
            <w:r w:rsidRPr="0022588B">
              <w:rPr>
                <w:b/>
                <w:bCs/>
              </w:rPr>
              <w:t>72 Na</w:t>
            </w:r>
          </w:p>
        </w:tc>
        <w:tc>
          <w:tcPr>
            <w:tcW w:w="6662" w:type="dxa"/>
          </w:tcPr>
          <w:p w14:paraId="3AAF3698" w14:textId="77777777" w:rsidR="00795D15" w:rsidRPr="0022588B" w:rsidRDefault="00795D15" w:rsidP="004115F5">
            <w:r w:rsidRPr="0022588B">
              <w:t>JUDr. Martina Rýznarová, Ph.D.</w:t>
            </w:r>
          </w:p>
        </w:tc>
      </w:tr>
    </w:tbl>
    <w:p w14:paraId="4102C690" w14:textId="7C892910" w:rsidR="002D448F" w:rsidRPr="007E48FD" w:rsidRDefault="002D448F" w:rsidP="002D448F">
      <w:pPr>
        <w:pStyle w:val="Bezmezer"/>
        <w:ind w:left="992"/>
        <w:rPr>
          <w:strike/>
          <w:color w:val="FF0000"/>
        </w:rPr>
      </w:pPr>
      <w:r w:rsidRPr="0022588B">
        <w:t xml:space="preserve">Na pracovišti v Ostravě se věci přidělují postupně, jak průběžně napadají, a to tak, že z každých dvou věcí napadá první věc do oddělení 19 Na a druhá věc do oddělení 20 Na. </w:t>
      </w:r>
    </w:p>
    <w:p w14:paraId="3ED8D5EC" w14:textId="18FA6D94" w:rsidR="00795D15" w:rsidRPr="0022588B" w:rsidRDefault="00795D15" w:rsidP="00795D15">
      <w:pPr>
        <w:pStyle w:val="Zkladntext"/>
        <w:ind w:right="701" w:firstLine="426"/>
        <w:jc w:val="both"/>
        <w:rPr>
          <w:sz w:val="12"/>
          <w:szCs w:val="12"/>
          <w:u w:val="single"/>
        </w:rPr>
      </w:pPr>
    </w:p>
    <w:p w14:paraId="5A4A8BB3" w14:textId="72B10E34" w:rsidR="00B5361B" w:rsidRPr="0022588B" w:rsidRDefault="00B5361B" w:rsidP="00795D15">
      <w:pPr>
        <w:pStyle w:val="Zkladntext"/>
        <w:ind w:right="701" w:firstLine="426"/>
        <w:jc w:val="both"/>
        <w:rPr>
          <w:sz w:val="12"/>
          <w:szCs w:val="12"/>
          <w:u w:val="single"/>
        </w:rPr>
      </w:pPr>
    </w:p>
    <w:p w14:paraId="44CC4DE8" w14:textId="77777777" w:rsidR="00B5361B" w:rsidRPr="0022588B" w:rsidRDefault="00B5361B" w:rsidP="009868F5">
      <w:pPr>
        <w:pStyle w:val="Bezmezer"/>
        <w:ind w:left="851" w:hanging="851"/>
      </w:pPr>
      <w:r w:rsidRPr="0022588B">
        <w:t xml:space="preserve">       </w:t>
      </w:r>
      <w:proofErr w:type="spellStart"/>
      <w:r w:rsidRPr="0022588B">
        <w:rPr>
          <w:u w:val="single"/>
        </w:rPr>
        <w:t>BH</w:t>
      </w:r>
      <w:proofErr w:type="spellEnd"/>
      <w:r w:rsidRPr="0022588B">
        <w:rPr>
          <w:u w:val="single"/>
        </w:rPr>
        <w:t xml:space="preserve">. Pravidla pro zastupování ve věcech zajištění žadatele o mezinárodní ochranu podle předpisů o azylu a ve věcech zajištění cizince podle předpisu </w:t>
      </w:r>
      <w:r w:rsidRPr="0022588B">
        <w:t xml:space="preserve">        </w:t>
      </w:r>
    </w:p>
    <w:p w14:paraId="1B50B3E9" w14:textId="2CF61888" w:rsidR="00B5361B" w:rsidRPr="0022588B" w:rsidRDefault="00B5361B" w:rsidP="00B5361B">
      <w:pPr>
        <w:pStyle w:val="Bezmezer"/>
      </w:pPr>
      <w:r w:rsidRPr="0022588B">
        <w:t xml:space="preserve">               </w:t>
      </w:r>
      <w:r w:rsidRPr="0022588B">
        <w:rPr>
          <w:u w:val="single"/>
        </w:rPr>
        <w:t>o pobytu cizinců na pracovišti v Ostravě</w:t>
      </w:r>
    </w:p>
    <w:tbl>
      <w:tblPr>
        <w:tblW w:w="892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682"/>
        <w:gridCol w:w="1682"/>
        <w:gridCol w:w="1682"/>
        <w:gridCol w:w="482"/>
      </w:tblGrid>
      <w:tr w:rsidR="00A70EE2" w:rsidRPr="00A70EE2" w14:paraId="24E9B675" w14:textId="77777777" w:rsidTr="009868F5">
        <w:tc>
          <w:tcPr>
            <w:tcW w:w="3397" w:type="dxa"/>
            <w:shd w:val="clear" w:color="auto" w:fill="auto"/>
          </w:tcPr>
          <w:p w14:paraId="59B1A8EE" w14:textId="7BEDB143" w:rsidR="009868F5" w:rsidRPr="00A70EE2" w:rsidRDefault="009868F5" w:rsidP="009868F5">
            <w:pPr>
              <w:pStyle w:val="Bezmezer"/>
              <w:rPr>
                <w:color w:val="FF0000"/>
              </w:rPr>
            </w:pPr>
            <w:r w:rsidRPr="00A70EE2">
              <w:rPr>
                <w:color w:val="FF0000"/>
              </w:rPr>
              <w:t>nepřítomný (vyloučený)soudce</w:t>
            </w:r>
          </w:p>
        </w:tc>
        <w:tc>
          <w:tcPr>
            <w:tcW w:w="1682" w:type="dxa"/>
            <w:shd w:val="clear" w:color="auto" w:fill="auto"/>
          </w:tcPr>
          <w:p w14:paraId="24E1714F" w14:textId="77777777" w:rsidR="009868F5" w:rsidRPr="00A70EE2" w:rsidRDefault="009868F5" w:rsidP="004F7AF0">
            <w:pPr>
              <w:pStyle w:val="Bezmezer"/>
              <w:rPr>
                <w:color w:val="FF0000"/>
              </w:rPr>
            </w:pPr>
            <w:r w:rsidRPr="00A70EE2">
              <w:rPr>
                <w:color w:val="FF0000"/>
              </w:rPr>
              <w:t>Úředníčková</w:t>
            </w:r>
          </w:p>
        </w:tc>
        <w:tc>
          <w:tcPr>
            <w:tcW w:w="1682" w:type="dxa"/>
            <w:shd w:val="clear" w:color="auto" w:fill="auto"/>
          </w:tcPr>
          <w:p w14:paraId="4F04A732" w14:textId="77777777" w:rsidR="009868F5" w:rsidRPr="00A70EE2" w:rsidRDefault="009868F5" w:rsidP="004F7AF0">
            <w:pPr>
              <w:pStyle w:val="Bezmezer"/>
              <w:rPr>
                <w:color w:val="FF0000"/>
              </w:rPr>
            </w:pPr>
            <w:r w:rsidRPr="00A70EE2">
              <w:rPr>
                <w:color w:val="FF0000"/>
              </w:rPr>
              <w:t>Volková</w:t>
            </w:r>
          </w:p>
        </w:tc>
        <w:tc>
          <w:tcPr>
            <w:tcW w:w="1682" w:type="dxa"/>
            <w:tcBorders>
              <w:right w:val="single" w:sz="4" w:space="0" w:color="auto"/>
            </w:tcBorders>
            <w:shd w:val="clear" w:color="auto" w:fill="auto"/>
          </w:tcPr>
          <w:p w14:paraId="0ACBFF85" w14:textId="77777777" w:rsidR="009868F5" w:rsidRPr="00A70EE2" w:rsidRDefault="009868F5" w:rsidP="004F7AF0">
            <w:pPr>
              <w:pStyle w:val="Bezmezer"/>
              <w:rPr>
                <w:color w:val="FF0000"/>
              </w:rPr>
            </w:pPr>
            <w:r w:rsidRPr="00A70EE2">
              <w:rPr>
                <w:color w:val="FF0000"/>
              </w:rPr>
              <w:t>Hluštík</w:t>
            </w:r>
          </w:p>
        </w:tc>
        <w:tc>
          <w:tcPr>
            <w:tcW w:w="482" w:type="dxa"/>
            <w:tcBorders>
              <w:top w:val="nil"/>
              <w:left w:val="single" w:sz="4" w:space="0" w:color="auto"/>
              <w:bottom w:val="nil"/>
              <w:right w:val="nil"/>
            </w:tcBorders>
            <w:shd w:val="clear" w:color="auto" w:fill="auto"/>
          </w:tcPr>
          <w:p w14:paraId="4F16488A" w14:textId="77777777" w:rsidR="009868F5" w:rsidRPr="00A70EE2" w:rsidRDefault="009868F5" w:rsidP="004F7AF0">
            <w:pPr>
              <w:pStyle w:val="Bezmezer"/>
              <w:rPr>
                <w:color w:val="FF0000"/>
              </w:rPr>
            </w:pPr>
          </w:p>
        </w:tc>
      </w:tr>
      <w:tr w:rsidR="00A70EE2" w:rsidRPr="00A70EE2" w14:paraId="5C5245D0" w14:textId="77777777" w:rsidTr="009868F5">
        <w:trPr>
          <w:trHeight w:val="433"/>
        </w:trPr>
        <w:tc>
          <w:tcPr>
            <w:tcW w:w="3397" w:type="dxa"/>
            <w:shd w:val="clear" w:color="auto" w:fill="auto"/>
          </w:tcPr>
          <w:p w14:paraId="42CAE3FC" w14:textId="726B9B1F" w:rsidR="009868F5" w:rsidRPr="00A70EE2" w:rsidRDefault="009868F5" w:rsidP="009868F5">
            <w:pPr>
              <w:pStyle w:val="Bezmezer"/>
              <w:rPr>
                <w:color w:val="FF0000"/>
              </w:rPr>
            </w:pPr>
            <w:r w:rsidRPr="00A70EE2">
              <w:rPr>
                <w:color w:val="FF0000"/>
              </w:rPr>
              <w:t>pořadí zástupu</w:t>
            </w:r>
          </w:p>
        </w:tc>
        <w:tc>
          <w:tcPr>
            <w:tcW w:w="1682" w:type="dxa"/>
            <w:shd w:val="clear" w:color="auto" w:fill="auto"/>
          </w:tcPr>
          <w:p w14:paraId="29716BA5" w14:textId="02122984" w:rsidR="009868F5" w:rsidRPr="00A70EE2" w:rsidRDefault="009868F5" w:rsidP="004F7AF0">
            <w:pPr>
              <w:pStyle w:val="Bezmezer"/>
              <w:rPr>
                <w:color w:val="FF0000"/>
              </w:rPr>
            </w:pPr>
            <w:r w:rsidRPr="00A70EE2">
              <w:rPr>
                <w:color w:val="FF0000"/>
              </w:rPr>
              <w:t>1. Volková</w:t>
            </w:r>
          </w:p>
          <w:p w14:paraId="7F3B6717" w14:textId="6859E622" w:rsidR="009868F5" w:rsidRPr="00A70EE2" w:rsidRDefault="009868F5" w:rsidP="004F7AF0">
            <w:pPr>
              <w:pStyle w:val="Bezmezer"/>
              <w:rPr>
                <w:color w:val="FF0000"/>
              </w:rPr>
            </w:pPr>
            <w:r w:rsidRPr="00A70EE2">
              <w:rPr>
                <w:color w:val="FF0000"/>
              </w:rPr>
              <w:t>2. Hluštík</w:t>
            </w:r>
          </w:p>
        </w:tc>
        <w:tc>
          <w:tcPr>
            <w:tcW w:w="1682" w:type="dxa"/>
            <w:shd w:val="clear" w:color="auto" w:fill="auto"/>
          </w:tcPr>
          <w:p w14:paraId="778ECD1C" w14:textId="459C59AA" w:rsidR="009868F5" w:rsidRPr="00A70EE2" w:rsidRDefault="009868F5" w:rsidP="004F7AF0">
            <w:pPr>
              <w:pStyle w:val="Bezmezer"/>
              <w:rPr>
                <w:color w:val="FF0000"/>
              </w:rPr>
            </w:pPr>
            <w:r w:rsidRPr="00A70EE2">
              <w:rPr>
                <w:color w:val="FF0000"/>
              </w:rPr>
              <w:t>1. Hluštík</w:t>
            </w:r>
          </w:p>
          <w:p w14:paraId="3C5F999E" w14:textId="26746D5B" w:rsidR="009868F5" w:rsidRPr="00A70EE2" w:rsidRDefault="009868F5" w:rsidP="009868F5">
            <w:pPr>
              <w:pStyle w:val="Bezmezer"/>
              <w:rPr>
                <w:color w:val="FF0000"/>
              </w:rPr>
            </w:pPr>
            <w:r w:rsidRPr="00A70EE2">
              <w:rPr>
                <w:color w:val="FF0000"/>
              </w:rPr>
              <w:t>2. Úředníčková</w:t>
            </w:r>
          </w:p>
        </w:tc>
        <w:tc>
          <w:tcPr>
            <w:tcW w:w="1682" w:type="dxa"/>
            <w:tcBorders>
              <w:right w:val="single" w:sz="4" w:space="0" w:color="auto"/>
            </w:tcBorders>
            <w:shd w:val="clear" w:color="auto" w:fill="auto"/>
          </w:tcPr>
          <w:p w14:paraId="3A951259" w14:textId="77777777" w:rsidR="009868F5" w:rsidRPr="00A70EE2" w:rsidRDefault="009868F5" w:rsidP="004F7AF0">
            <w:pPr>
              <w:pStyle w:val="Bezmezer"/>
              <w:rPr>
                <w:color w:val="FF0000"/>
              </w:rPr>
            </w:pPr>
            <w:r w:rsidRPr="00A70EE2">
              <w:rPr>
                <w:color w:val="FF0000"/>
              </w:rPr>
              <w:t>1. Volková</w:t>
            </w:r>
          </w:p>
          <w:p w14:paraId="50F52833" w14:textId="6C98CE7E" w:rsidR="009868F5" w:rsidRPr="00A70EE2" w:rsidRDefault="009868F5" w:rsidP="004F7AF0">
            <w:pPr>
              <w:pStyle w:val="Bezmezer"/>
              <w:rPr>
                <w:color w:val="FF0000"/>
              </w:rPr>
            </w:pPr>
            <w:r w:rsidRPr="00A70EE2">
              <w:rPr>
                <w:color w:val="FF0000"/>
              </w:rPr>
              <w:t>2. Úředníčková</w:t>
            </w:r>
          </w:p>
        </w:tc>
        <w:tc>
          <w:tcPr>
            <w:tcW w:w="482" w:type="dxa"/>
            <w:tcBorders>
              <w:top w:val="nil"/>
              <w:left w:val="single" w:sz="4" w:space="0" w:color="auto"/>
              <w:bottom w:val="nil"/>
              <w:right w:val="nil"/>
            </w:tcBorders>
            <w:shd w:val="clear" w:color="auto" w:fill="auto"/>
          </w:tcPr>
          <w:p w14:paraId="68141606" w14:textId="77777777" w:rsidR="009868F5" w:rsidRPr="00A70EE2" w:rsidRDefault="009868F5" w:rsidP="004F7AF0">
            <w:pPr>
              <w:pStyle w:val="Bezmezer"/>
              <w:rPr>
                <w:color w:val="FF0000"/>
              </w:rPr>
            </w:pPr>
          </w:p>
          <w:p w14:paraId="659DDACA" w14:textId="77777777" w:rsidR="009868F5" w:rsidRPr="00A70EE2" w:rsidRDefault="009868F5" w:rsidP="004F7AF0">
            <w:pPr>
              <w:pStyle w:val="Bezmezer"/>
              <w:rPr>
                <w:color w:val="FF0000"/>
              </w:rPr>
            </w:pPr>
          </w:p>
          <w:p w14:paraId="73DF65D3" w14:textId="3D3697D5" w:rsidR="009868F5" w:rsidRPr="00A70EE2" w:rsidRDefault="009868F5" w:rsidP="004F7AF0">
            <w:pPr>
              <w:pStyle w:val="Bezmezer"/>
              <w:rPr>
                <w:color w:val="FF0000"/>
              </w:rPr>
            </w:pPr>
            <w:r w:rsidRPr="00A70EE2">
              <w:rPr>
                <w:color w:val="FF0000"/>
              </w:rPr>
              <w:t>.</w:t>
            </w:r>
          </w:p>
        </w:tc>
      </w:tr>
    </w:tbl>
    <w:p w14:paraId="5B4D27A2" w14:textId="77777777" w:rsidR="00B5361B" w:rsidRPr="0022588B" w:rsidRDefault="00B5361B" w:rsidP="00B5361B">
      <w:pPr>
        <w:pStyle w:val="Bezmezer"/>
        <w:ind w:left="567"/>
      </w:pPr>
    </w:p>
    <w:p w14:paraId="1F9394FB" w14:textId="0B2A5A21" w:rsidR="00795D15" w:rsidRPr="0022588B" w:rsidRDefault="00795D15" w:rsidP="00795D15">
      <w:pPr>
        <w:pStyle w:val="Zkladntext"/>
        <w:ind w:left="993" w:right="701" w:hanging="567"/>
        <w:jc w:val="both"/>
        <w:rPr>
          <w:sz w:val="22"/>
          <w:szCs w:val="22"/>
          <w:u w:val="single"/>
        </w:rPr>
      </w:pPr>
      <w:proofErr w:type="spellStart"/>
      <w:r w:rsidRPr="0022588B">
        <w:rPr>
          <w:sz w:val="22"/>
          <w:szCs w:val="22"/>
          <w:u w:val="single"/>
        </w:rPr>
        <w:t>B</w:t>
      </w:r>
      <w:r w:rsidR="00B5361B" w:rsidRPr="0022588B">
        <w:rPr>
          <w:sz w:val="22"/>
          <w:szCs w:val="22"/>
          <w:u w:val="single"/>
        </w:rPr>
        <w:t>I</w:t>
      </w:r>
      <w:proofErr w:type="spellEnd"/>
      <w:r w:rsidRPr="0022588B">
        <w:rPr>
          <w:sz w:val="22"/>
          <w:szCs w:val="22"/>
          <w:u w:val="single"/>
        </w:rPr>
        <w:t>.</w:t>
      </w:r>
      <w:r w:rsidRPr="0022588B">
        <w:rPr>
          <w:sz w:val="22"/>
          <w:szCs w:val="22"/>
          <w:u w:val="single"/>
        </w:rPr>
        <w:tab/>
      </w:r>
      <w:r w:rsidR="00B5361B" w:rsidRPr="0022588B">
        <w:rPr>
          <w:u w:val="single"/>
        </w:rPr>
        <w:t xml:space="preserve">Pravidla pro zastupování v ostatních </w:t>
      </w:r>
      <w:proofErr w:type="spellStart"/>
      <w:r w:rsidR="00B5361B" w:rsidRPr="0022588B">
        <w:rPr>
          <w:u w:val="single"/>
        </w:rPr>
        <w:t>samosoudcovských</w:t>
      </w:r>
      <w:proofErr w:type="spellEnd"/>
      <w:r w:rsidR="00B5361B" w:rsidRPr="0022588B">
        <w:rPr>
          <w:u w:val="single"/>
        </w:rPr>
        <w:t xml:space="preserve"> věcech</w:t>
      </w:r>
    </w:p>
    <w:p w14:paraId="7BC71747" w14:textId="77777777" w:rsidR="00795D15" w:rsidRPr="0022588B" w:rsidRDefault="00795D15" w:rsidP="00795D15">
      <w:pPr>
        <w:pStyle w:val="Zkladntext"/>
        <w:ind w:left="1002" w:right="701"/>
        <w:jc w:val="both"/>
        <w:rPr>
          <w:sz w:val="10"/>
          <w:szCs w:val="10"/>
        </w:rPr>
      </w:pPr>
    </w:p>
    <w:tbl>
      <w:tblPr>
        <w:tblStyle w:val="Mkatabulky"/>
        <w:tblW w:w="14459" w:type="dxa"/>
        <w:tblInd w:w="846" w:type="dxa"/>
        <w:tblLook w:val="04A0" w:firstRow="1" w:lastRow="0" w:firstColumn="1" w:lastColumn="0" w:noHBand="0" w:noVBand="1"/>
      </w:tblPr>
      <w:tblGrid>
        <w:gridCol w:w="2977"/>
        <w:gridCol w:w="1696"/>
        <w:gridCol w:w="2699"/>
        <w:gridCol w:w="2835"/>
        <w:gridCol w:w="1559"/>
        <w:gridCol w:w="1559"/>
        <w:gridCol w:w="1134"/>
      </w:tblGrid>
      <w:tr w:rsidR="00152B9B" w:rsidRPr="0022588B" w14:paraId="21A1402B" w14:textId="77777777" w:rsidTr="00853782">
        <w:tc>
          <w:tcPr>
            <w:tcW w:w="2977" w:type="dxa"/>
          </w:tcPr>
          <w:p w14:paraId="4A1C04D0" w14:textId="509A6BF8" w:rsidR="00152B9B" w:rsidRPr="0022588B" w:rsidRDefault="00152B9B" w:rsidP="005333FA">
            <w:pPr>
              <w:pStyle w:val="Zkladntext"/>
              <w:jc w:val="both"/>
              <w:rPr>
                <w:sz w:val="22"/>
                <w:szCs w:val="22"/>
              </w:rPr>
            </w:pPr>
            <w:r w:rsidRPr="0022588B">
              <w:rPr>
                <w:sz w:val="22"/>
                <w:szCs w:val="22"/>
              </w:rPr>
              <w:t>nepřítomný</w:t>
            </w:r>
            <w:r w:rsidR="005333FA">
              <w:rPr>
                <w:sz w:val="22"/>
                <w:szCs w:val="22"/>
              </w:rPr>
              <w:t xml:space="preserve"> </w:t>
            </w:r>
            <w:r w:rsidRPr="0022588B">
              <w:rPr>
                <w:sz w:val="22"/>
                <w:szCs w:val="22"/>
              </w:rPr>
              <w:t>(vyloučený) soudce</w:t>
            </w:r>
          </w:p>
        </w:tc>
        <w:tc>
          <w:tcPr>
            <w:tcW w:w="1696" w:type="dxa"/>
            <w:vAlign w:val="center"/>
          </w:tcPr>
          <w:p w14:paraId="2FF181DF" w14:textId="77777777" w:rsidR="00152B9B" w:rsidRPr="0022588B" w:rsidRDefault="00152B9B" w:rsidP="004115F5">
            <w:pPr>
              <w:pStyle w:val="Zkladntext"/>
              <w:jc w:val="both"/>
              <w:rPr>
                <w:sz w:val="22"/>
                <w:szCs w:val="22"/>
              </w:rPr>
            </w:pPr>
            <w:r w:rsidRPr="0022588B">
              <w:rPr>
                <w:sz w:val="22"/>
                <w:szCs w:val="22"/>
              </w:rPr>
              <w:t>Šmolková</w:t>
            </w:r>
          </w:p>
        </w:tc>
        <w:tc>
          <w:tcPr>
            <w:tcW w:w="2699" w:type="dxa"/>
            <w:vAlign w:val="center"/>
          </w:tcPr>
          <w:p w14:paraId="04FBA765" w14:textId="77777777" w:rsidR="00152B9B" w:rsidRPr="0022588B" w:rsidRDefault="00152B9B" w:rsidP="004115F5">
            <w:pPr>
              <w:pStyle w:val="Zkladntext"/>
              <w:jc w:val="both"/>
              <w:rPr>
                <w:sz w:val="22"/>
                <w:szCs w:val="22"/>
              </w:rPr>
            </w:pPr>
            <w:r w:rsidRPr="0022588B">
              <w:rPr>
                <w:sz w:val="22"/>
                <w:szCs w:val="22"/>
              </w:rPr>
              <w:t>Úředníčková</w:t>
            </w:r>
          </w:p>
        </w:tc>
        <w:tc>
          <w:tcPr>
            <w:tcW w:w="2835" w:type="dxa"/>
            <w:vAlign w:val="center"/>
          </w:tcPr>
          <w:p w14:paraId="45517986" w14:textId="77777777" w:rsidR="00152B9B" w:rsidRPr="0022588B" w:rsidRDefault="00152B9B" w:rsidP="004115F5">
            <w:pPr>
              <w:pStyle w:val="Zkladntext"/>
              <w:jc w:val="both"/>
              <w:rPr>
                <w:sz w:val="22"/>
                <w:szCs w:val="22"/>
              </w:rPr>
            </w:pPr>
            <w:r w:rsidRPr="0022588B">
              <w:rPr>
                <w:sz w:val="22"/>
                <w:szCs w:val="22"/>
              </w:rPr>
              <w:t>Volková</w:t>
            </w:r>
          </w:p>
        </w:tc>
        <w:tc>
          <w:tcPr>
            <w:tcW w:w="1559" w:type="dxa"/>
            <w:vAlign w:val="center"/>
          </w:tcPr>
          <w:p w14:paraId="61AFED7C" w14:textId="77777777" w:rsidR="00152B9B" w:rsidRPr="0022588B" w:rsidRDefault="00152B9B" w:rsidP="004115F5">
            <w:pPr>
              <w:pStyle w:val="Zkladntext"/>
              <w:jc w:val="both"/>
              <w:rPr>
                <w:sz w:val="22"/>
                <w:szCs w:val="22"/>
              </w:rPr>
            </w:pPr>
            <w:r w:rsidRPr="0022588B">
              <w:rPr>
                <w:sz w:val="22"/>
                <w:szCs w:val="22"/>
              </w:rPr>
              <w:t>Spratek</w:t>
            </w:r>
          </w:p>
        </w:tc>
        <w:tc>
          <w:tcPr>
            <w:tcW w:w="1559" w:type="dxa"/>
            <w:vAlign w:val="center"/>
          </w:tcPr>
          <w:p w14:paraId="353685CA" w14:textId="77777777" w:rsidR="00152B9B" w:rsidRPr="0022588B" w:rsidRDefault="00152B9B" w:rsidP="004115F5">
            <w:pPr>
              <w:pStyle w:val="Zkladntext"/>
              <w:jc w:val="both"/>
              <w:rPr>
                <w:sz w:val="22"/>
                <w:szCs w:val="22"/>
              </w:rPr>
            </w:pPr>
            <w:r w:rsidRPr="0022588B">
              <w:rPr>
                <w:sz w:val="22"/>
                <w:szCs w:val="22"/>
              </w:rPr>
              <w:t>Hluštík</w:t>
            </w:r>
          </w:p>
        </w:tc>
        <w:tc>
          <w:tcPr>
            <w:tcW w:w="1134" w:type="dxa"/>
            <w:vAlign w:val="center"/>
          </w:tcPr>
          <w:p w14:paraId="07B764C3" w14:textId="77777777" w:rsidR="00152B9B" w:rsidRPr="0022588B" w:rsidRDefault="00152B9B" w:rsidP="004115F5">
            <w:pPr>
              <w:pStyle w:val="Zkladntext"/>
              <w:jc w:val="both"/>
              <w:rPr>
                <w:sz w:val="22"/>
                <w:szCs w:val="22"/>
              </w:rPr>
            </w:pPr>
            <w:r w:rsidRPr="0022588B">
              <w:rPr>
                <w:sz w:val="22"/>
                <w:szCs w:val="22"/>
              </w:rPr>
              <w:t>Honusová</w:t>
            </w:r>
          </w:p>
        </w:tc>
      </w:tr>
      <w:tr w:rsidR="00152B9B" w:rsidRPr="0022588B" w14:paraId="5232B9E3" w14:textId="77777777" w:rsidTr="00853782">
        <w:tc>
          <w:tcPr>
            <w:tcW w:w="2977" w:type="dxa"/>
          </w:tcPr>
          <w:p w14:paraId="4227755B" w14:textId="77777777" w:rsidR="00152B9B" w:rsidRPr="0022588B" w:rsidRDefault="00152B9B" w:rsidP="004115F5">
            <w:pPr>
              <w:pStyle w:val="Zkladntext"/>
              <w:jc w:val="both"/>
              <w:rPr>
                <w:sz w:val="22"/>
                <w:szCs w:val="22"/>
              </w:rPr>
            </w:pPr>
            <w:r w:rsidRPr="0022588B">
              <w:rPr>
                <w:sz w:val="22"/>
                <w:szCs w:val="22"/>
              </w:rPr>
              <w:t>pořadí zástupu</w:t>
            </w:r>
          </w:p>
        </w:tc>
        <w:tc>
          <w:tcPr>
            <w:tcW w:w="1696" w:type="dxa"/>
          </w:tcPr>
          <w:p w14:paraId="3026B513" w14:textId="77777777" w:rsidR="00152B9B" w:rsidRDefault="00152B9B" w:rsidP="005333FA">
            <w:pPr>
              <w:pStyle w:val="Zkladntext"/>
              <w:jc w:val="both"/>
              <w:rPr>
                <w:sz w:val="22"/>
                <w:szCs w:val="22"/>
              </w:rPr>
            </w:pPr>
            <w:r w:rsidRPr="0022588B">
              <w:rPr>
                <w:sz w:val="22"/>
                <w:szCs w:val="22"/>
              </w:rPr>
              <w:t>1. Úředníčková</w:t>
            </w:r>
          </w:p>
          <w:p w14:paraId="40BD24C7" w14:textId="2A39E4C3" w:rsidR="005333FA" w:rsidRPr="0022588B" w:rsidRDefault="005333FA" w:rsidP="005333FA">
            <w:pPr>
              <w:pStyle w:val="Zkladntext"/>
              <w:jc w:val="both"/>
              <w:rPr>
                <w:sz w:val="22"/>
                <w:szCs w:val="22"/>
              </w:rPr>
            </w:pPr>
            <w:r>
              <w:rPr>
                <w:sz w:val="22"/>
                <w:szCs w:val="22"/>
              </w:rPr>
              <w:t>2. Volková</w:t>
            </w:r>
          </w:p>
        </w:tc>
        <w:tc>
          <w:tcPr>
            <w:tcW w:w="2699" w:type="dxa"/>
          </w:tcPr>
          <w:p w14:paraId="554C73A1" w14:textId="77777777" w:rsidR="00152B9B" w:rsidRPr="00853782" w:rsidRDefault="00152B9B" w:rsidP="004115F5">
            <w:pPr>
              <w:pStyle w:val="Zkladntext"/>
              <w:jc w:val="both"/>
              <w:rPr>
                <w:sz w:val="22"/>
                <w:szCs w:val="22"/>
              </w:rPr>
            </w:pPr>
            <w:r w:rsidRPr="00853782">
              <w:rPr>
                <w:sz w:val="22"/>
                <w:szCs w:val="22"/>
              </w:rPr>
              <w:t>1. Volková</w:t>
            </w:r>
          </w:p>
          <w:p w14:paraId="0BCBB739" w14:textId="227AEADC" w:rsidR="005333FA" w:rsidRPr="00853782" w:rsidRDefault="00152B9B" w:rsidP="005333FA">
            <w:pPr>
              <w:pStyle w:val="Bezmezer"/>
              <w:rPr>
                <w:color w:val="FF0000"/>
                <w:sz w:val="22"/>
                <w:szCs w:val="22"/>
              </w:rPr>
            </w:pPr>
            <w:r w:rsidRPr="00853782">
              <w:rPr>
                <w:sz w:val="22"/>
                <w:szCs w:val="22"/>
              </w:rPr>
              <w:t xml:space="preserve">2. </w:t>
            </w:r>
            <w:r w:rsidR="005333FA" w:rsidRPr="00853782">
              <w:rPr>
                <w:color w:val="FF0000"/>
                <w:sz w:val="22"/>
                <w:szCs w:val="22"/>
              </w:rPr>
              <w:t xml:space="preserve">Hluštík ve věcech </w:t>
            </w:r>
            <w:proofErr w:type="spellStart"/>
            <w:r w:rsidR="005333FA" w:rsidRPr="00853782">
              <w:rPr>
                <w:color w:val="FF0000"/>
                <w:sz w:val="22"/>
                <w:szCs w:val="22"/>
              </w:rPr>
              <w:t>Az</w:t>
            </w:r>
            <w:proofErr w:type="spellEnd"/>
          </w:p>
          <w:p w14:paraId="2140AD7F" w14:textId="77777777" w:rsidR="005333FA" w:rsidRPr="00853782" w:rsidRDefault="005333FA" w:rsidP="005333FA">
            <w:pPr>
              <w:pStyle w:val="Bezmezer"/>
              <w:ind w:firstLine="173"/>
              <w:rPr>
                <w:color w:val="FF0000"/>
                <w:sz w:val="22"/>
                <w:szCs w:val="22"/>
              </w:rPr>
            </w:pPr>
            <w:r w:rsidRPr="00853782">
              <w:rPr>
                <w:color w:val="FF0000"/>
                <w:sz w:val="22"/>
                <w:szCs w:val="22"/>
              </w:rPr>
              <w:t>Šmolková ve věcech Ad</w:t>
            </w:r>
          </w:p>
          <w:p w14:paraId="70FCB99B" w14:textId="0FE21A86" w:rsidR="00152B9B" w:rsidRPr="00853782" w:rsidRDefault="00853782" w:rsidP="005333FA">
            <w:pPr>
              <w:pStyle w:val="Zkladntext"/>
              <w:jc w:val="both"/>
              <w:rPr>
                <w:sz w:val="22"/>
                <w:szCs w:val="22"/>
              </w:rPr>
            </w:pPr>
            <w:r w:rsidRPr="00853782">
              <w:rPr>
                <w:color w:val="FF0000"/>
                <w:sz w:val="22"/>
                <w:szCs w:val="22"/>
              </w:rPr>
              <w:t xml:space="preserve">   </w:t>
            </w:r>
            <w:r w:rsidR="005333FA" w:rsidRPr="00853782">
              <w:rPr>
                <w:color w:val="FF0000"/>
                <w:sz w:val="22"/>
                <w:szCs w:val="22"/>
              </w:rPr>
              <w:t xml:space="preserve">Spratek ve věcech A </w:t>
            </w:r>
            <w:proofErr w:type="spellStart"/>
            <w:r w:rsidR="005333FA" w:rsidRPr="00853782">
              <w:rPr>
                <w:color w:val="FF0000"/>
                <w:sz w:val="22"/>
                <w:szCs w:val="22"/>
              </w:rPr>
              <w:t>a</w:t>
            </w:r>
            <w:proofErr w:type="spellEnd"/>
            <w:r w:rsidR="005333FA" w:rsidRPr="00853782">
              <w:rPr>
                <w:color w:val="FF0000"/>
                <w:sz w:val="22"/>
                <w:szCs w:val="22"/>
              </w:rPr>
              <w:t xml:space="preserve"> Na</w:t>
            </w:r>
          </w:p>
        </w:tc>
        <w:tc>
          <w:tcPr>
            <w:tcW w:w="2835" w:type="dxa"/>
          </w:tcPr>
          <w:p w14:paraId="71602794" w14:textId="65F60B1F" w:rsidR="005333FA" w:rsidRPr="00853782" w:rsidRDefault="00152B9B" w:rsidP="005333FA">
            <w:pPr>
              <w:pStyle w:val="Bezmezer"/>
              <w:rPr>
                <w:color w:val="FF0000"/>
                <w:sz w:val="22"/>
                <w:szCs w:val="22"/>
              </w:rPr>
            </w:pPr>
            <w:proofErr w:type="spellStart"/>
            <w:r w:rsidRPr="00853782">
              <w:rPr>
                <w:sz w:val="22"/>
                <w:szCs w:val="22"/>
              </w:rPr>
              <w:t>1.</w:t>
            </w:r>
            <w:r w:rsidR="005333FA" w:rsidRPr="00853782">
              <w:rPr>
                <w:color w:val="FF0000"/>
                <w:sz w:val="22"/>
                <w:szCs w:val="22"/>
              </w:rPr>
              <w:t>Hluštík</w:t>
            </w:r>
            <w:proofErr w:type="spellEnd"/>
            <w:r w:rsidR="005333FA" w:rsidRPr="00853782">
              <w:rPr>
                <w:color w:val="FF0000"/>
                <w:sz w:val="22"/>
                <w:szCs w:val="22"/>
              </w:rPr>
              <w:t xml:space="preserve"> ve věcech </w:t>
            </w:r>
            <w:proofErr w:type="spellStart"/>
            <w:r w:rsidR="005333FA" w:rsidRPr="00853782">
              <w:rPr>
                <w:color w:val="FF0000"/>
                <w:sz w:val="22"/>
                <w:szCs w:val="22"/>
              </w:rPr>
              <w:t>Az</w:t>
            </w:r>
            <w:proofErr w:type="spellEnd"/>
          </w:p>
          <w:p w14:paraId="10DB3ADA" w14:textId="77777777" w:rsidR="005333FA" w:rsidRPr="00853782" w:rsidRDefault="005333FA" w:rsidP="005333FA">
            <w:pPr>
              <w:pStyle w:val="Bezmezer"/>
              <w:ind w:firstLine="173"/>
              <w:rPr>
                <w:color w:val="FF0000"/>
                <w:sz w:val="22"/>
                <w:szCs w:val="22"/>
              </w:rPr>
            </w:pPr>
            <w:r w:rsidRPr="00853782">
              <w:rPr>
                <w:color w:val="FF0000"/>
                <w:sz w:val="22"/>
                <w:szCs w:val="22"/>
              </w:rPr>
              <w:t>Šmolková ve věcech Ad</w:t>
            </w:r>
          </w:p>
          <w:p w14:paraId="456D67D4" w14:textId="77777777" w:rsidR="005333FA" w:rsidRPr="00853782" w:rsidRDefault="005333FA" w:rsidP="005333FA">
            <w:pPr>
              <w:pStyle w:val="Bezmezer"/>
              <w:rPr>
                <w:color w:val="FF0000"/>
                <w:sz w:val="22"/>
                <w:szCs w:val="22"/>
              </w:rPr>
            </w:pPr>
            <w:r w:rsidRPr="00853782">
              <w:rPr>
                <w:color w:val="FF0000"/>
                <w:sz w:val="22"/>
                <w:szCs w:val="22"/>
              </w:rPr>
              <w:t xml:space="preserve">   Spratek ve věcech A </w:t>
            </w:r>
            <w:proofErr w:type="spellStart"/>
            <w:r w:rsidRPr="00853782">
              <w:rPr>
                <w:color w:val="FF0000"/>
                <w:sz w:val="22"/>
                <w:szCs w:val="22"/>
              </w:rPr>
              <w:t>a</w:t>
            </w:r>
            <w:proofErr w:type="spellEnd"/>
            <w:r w:rsidRPr="00853782">
              <w:rPr>
                <w:color w:val="FF0000"/>
                <w:sz w:val="22"/>
                <w:szCs w:val="22"/>
              </w:rPr>
              <w:t xml:space="preserve"> Na</w:t>
            </w:r>
          </w:p>
          <w:p w14:paraId="36D3AB52" w14:textId="1135176B" w:rsidR="005333FA" w:rsidRPr="00853782" w:rsidRDefault="00152B9B" w:rsidP="004115F5">
            <w:pPr>
              <w:pStyle w:val="Zkladntext"/>
              <w:jc w:val="both"/>
              <w:rPr>
                <w:sz w:val="22"/>
                <w:szCs w:val="22"/>
              </w:rPr>
            </w:pPr>
            <w:r w:rsidRPr="00853782">
              <w:rPr>
                <w:sz w:val="22"/>
                <w:szCs w:val="22"/>
              </w:rPr>
              <w:t xml:space="preserve"> </w:t>
            </w:r>
          </w:p>
          <w:p w14:paraId="2A697282" w14:textId="617285D9" w:rsidR="00152B9B" w:rsidRPr="00853782" w:rsidRDefault="005333FA" w:rsidP="004115F5">
            <w:pPr>
              <w:pStyle w:val="Zkladntext"/>
              <w:jc w:val="both"/>
              <w:rPr>
                <w:sz w:val="22"/>
                <w:szCs w:val="22"/>
              </w:rPr>
            </w:pPr>
            <w:r w:rsidRPr="00853782">
              <w:rPr>
                <w:sz w:val="22"/>
                <w:szCs w:val="22"/>
              </w:rPr>
              <w:t xml:space="preserve">2. </w:t>
            </w:r>
            <w:r w:rsidR="00152B9B" w:rsidRPr="00853782">
              <w:rPr>
                <w:sz w:val="22"/>
                <w:szCs w:val="22"/>
              </w:rPr>
              <w:t>Úředníčková</w:t>
            </w:r>
          </w:p>
          <w:p w14:paraId="2A5AC12A" w14:textId="38EAD01B" w:rsidR="00152B9B" w:rsidRPr="00853782" w:rsidRDefault="00152B9B" w:rsidP="004115F5">
            <w:pPr>
              <w:pStyle w:val="Zkladntext"/>
              <w:jc w:val="both"/>
              <w:rPr>
                <w:sz w:val="22"/>
                <w:szCs w:val="22"/>
              </w:rPr>
            </w:pPr>
          </w:p>
        </w:tc>
        <w:tc>
          <w:tcPr>
            <w:tcW w:w="1559" w:type="dxa"/>
          </w:tcPr>
          <w:p w14:paraId="76B13D39" w14:textId="77777777" w:rsidR="00152B9B" w:rsidRPr="0022588B" w:rsidRDefault="00152B9B" w:rsidP="004115F5">
            <w:pPr>
              <w:pStyle w:val="Zkladntext"/>
              <w:jc w:val="both"/>
              <w:rPr>
                <w:sz w:val="22"/>
                <w:szCs w:val="22"/>
              </w:rPr>
            </w:pPr>
            <w:r w:rsidRPr="0022588B">
              <w:rPr>
                <w:sz w:val="22"/>
                <w:szCs w:val="22"/>
              </w:rPr>
              <w:t>1. Honusová</w:t>
            </w:r>
          </w:p>
          <w:p w14:paraId="0886B32A" w14:textId="77777777" w:rsidR="00152B9B" w:rsidRPr="0022588B" w:rsidRDefault="00152B9B" w:rsidP="004115F5">
            <w:pPr>
              <w:pStyle w:val="Zkladntext"/>
              <w:jc w:val="both"/>
              <w:rPr>
                <w:sz w:val="22"/>
                <w:szCs w:val="22"/>
              </w:rPr>
            </w:pPr>
            <w:r w:rsidRPr="0022588B">
              <w:rPr>
                <w:sz w:val="22"/>
                <w:szCs w:val="22"/>
              </w:rPr>
              <w:t>2. Úředníčková</w:t>
            </w:r>
          </w:p>
        </w:tc>
        <w:tc>
          <w:tcPr>
            <w:tcW w:w="1559" w:type="dxa"/>
          </w:tcPr>
          <w:p w14:paraId="329404B0" w14:textId="77777777" w:rsidR="00152B9B" w:rsidRPr="0022588B" w:rsidRDefault="00152B9B" w:rsidP="004115F5">
            <w:pPr>
              <w:pStyle w:val="Zkladntext"/>
              <w:jc w:val="both"/>
              <w:rPr>
                <w:sz w:val="22"/>
                <w:szCs w:val="22"/>
              </w:rPr>
            </w:pPr>
            <w:r w:rsidRPr="0022588B">
              <w:rPr>
                <w:sz w:val="22"/>
                <w:szCs w:val="22"/>
              </w:rPr>
              <w:t>1. Volková</w:t>
            </w:r>
          </w:p>
          <w:p w14:paraId="738490C7" w14:textId="77777777" w:rsidR="00152B9B" w:rsidRPr="0022588B" w:rsidRDefault="00152B9B" w:rsidP="004115F5">
            <w:pPr>
              <w:pStyle w:val="Zkladntext"/>
              <w:jc w:val="both"/>
              <w:rPr>
                <w:sz w:val="22"/>
                <w:szCs w:val="22"/>
              </w:rPr>
            </w:pPr>
            <w:r w:rsidRPr="0022588B">
              <w:rPr>
                <w:sz w:val="22"/>
                <w:szCs w:val="22"/>
              </w:rPr>
              <w:t>2. Úředníčková</w:t>
            </w:r>
          </w:p>
        </w:tc>
        <w:tc>
          <w:tcPr>
            <w:tcW w:w="1134" w:type="dxa"/>
          </w:tcPr>
          <w:p w14:paraId="3FB30F04" w14:textId="77777777" w:rsidR="00152B9B" w:rsidRPr="0022588B" w:rsidRDefault="00152B9B" w:rsidP="004115F5">
            <w:pPr>
              <w:pStyle w:val="Zkladntext"/>
              <w:jc w:val="both"/>
              <w:rPr>
                <w:sz w:val="22"/>
                <w:szCs w:val="22"/>
              </w:rPr>
            </w:pPr>
            <w:r w:rsidRPr="0022588B">
              <w:rPr>
                <w:sz w:val="22"/>
                <w:szCs w:val="22"/>
              </w:rPr>
              <w:t>1. Spratek</w:t>
            </w:r>
          </w:p>
          <w:p w14:paraId="5353D582" w14:textId="70A8AED7" w:rsidR="00152B9B" w:rsidRPr="0022588B" w:rsidRDefault="00152B9B" w:rsidP="004115F5">
            <w:pPr>
              <w:pStyle w:val="Zkladntext"/>
              <w:jc w:val="both"/>
              <w:rPr>
                <w:sz w:val="22"/>
                <w:szCs w:val="22"/>
              </w:rPr>
            </w:pPr>
            <w:r w:rsidRPr="0022588B">
              <w:rPr>
                <w:sz w:val="22"/>
                <w:szCs w:val="22"/>
              </w:rPr>
              <w:t xml:space="preserve">2. </w:t>
            </w:r>
            <w:r w:rsidR="005333FA">
              <w:rPr>
                <w:color w:val="FF0000"/>
                <w:sz w:val="22"/>
                <w:szCs w:val="22"/>
              </w:rPr>
              <w:t xml:space="preserve">Volková </w:t>
            </w:r>
          </w:p>
        </w:tc>
      </w:tr>
    </w:tbl>
    <w:p w14:paraId="7F121540" w14:textId="77777777" w:rsidR="00795D15" w:rsidRPr="0022588B" w:rsidRDefault="00795D15" w:rsidP="00795D15">
      <w:pPr>
        <w:pStyle w:val="Odstavecseseznamem"/>
        <w:tabs>
          <w:tab w:val="left" w:pos="722"/>
        </w:tabs>
        <w:ind w:left="721" w:right="701" w:firstLine="0"/>
        <w:rPr>
          <w:b/>
          <w:i/>
          <w:sz w:val="10"/>
          <w:szCs w:val="10"/>
        </w:rPr>
      </w:pPr>
    </w:p>
    <w:tbl>
      <w:tblPr>
        <w:tblStyle w:val="Mkatabulky"/>
        <w:tblW w:w="0" w:type="auto"/>
        <w:tblInd w:w="1002" w:type="dxa"/>
        <w:tblLook w:val="04A0" w:firstRow="1" w:lastRow="0" w:firstColumn="1" w:lastColumn="0" w:noHBand="0" w:noVBand="1"/>
      </w:tblPr>
      <w:tblGrid>
        <w:gridCol w:w="1403"/>
        <w:gridCol w:w="1701"/>
        <w:gridCol w:w="1701"/>
        <w:gridCol w:w="1701"/>
      </w:tblGrid>
      <w:tr w:rsidR="0022588B" w:rsidRPr="0022588B" w14:paraId="41AC7626" w14:textId="502AE517" w:rsidTr="00D41B55">
        <w:tc>
          <w:tcPr>
            <w:tcW w:w="1403" w:type="dxa"/>
          </w:tcPr>
          <w:p w14:paraId="73C625A4" w14:textId="77777777" w:rsidR="0089131F" w:rsidRPr="0022588B" w:rsidRDefault="0089131F" w:rsidP="004115F5">
            <w:pPr>
              <w:pStyle w:val="Zkladntext"/>
              <w:jc w:val="both"/>
              <w:rPr>
                <w:sz w:val="22"/>
                <w:szCs w:val="22"/>
              </w:rPr>
            </w:pPr>
            <w:r w:rsidRPr="0022588B">
              <w:rPr>
                <w:sz w:val="22"/>
                <w:szCs w:val="22"/>
              </w:rPr>
              <w:t>nepřítomný</w:t>
            </w:r>
          </w:p>
          <w:p w14:paraId="139F0C47" w14:textId="77777777" w:rsidR="0089131F" w:rsidRPr="0022588B" w:rsidRDefault="0089131F" w:rsidP="004115F5">
            <w:pPr>
              <w:pStyle w:val="Zkladntext"/>
              <w:jc w:val="both"/>
              <w:rPr>
                <w:sz w:val="22"/>
                <w:szCs w:val="22"/>
              </w:rPr>
            </w:pPr>
            <w:r w:rsidRPr="0022588B">
              <w:rPr>
                <w:sz w:val="22"/>
                <w:szCs w:val="22"/>
              </w:rPr>
              <w:t xml:space="preserve">(vyloučený) </w:t>
            </w:r>
            <w:r w:rsidRPr="0022588B">
              <w:rPr>
                <w:sz w:val="22"/>
                <w:szCs w:val="22"/>
              </w:rPr>
              <w:lastRenderedPageBreak/>
              <w:t>soudce</w:t>
            </w:r>
          </w:p>
        </w:tc>
        <w:tc>
          <w:tcPr>
            <w:tcW w:w="1701" w:type="dxa"/>
            <w:vAlign w:val="center"/>
          </w:tcPr>
          <w:p w14:paraId="57A6B178" w14:textId="77777777" w:rsidR="0089131F" w:rsidRPr="0022588B" w:rsidRDefault="0089131F" w:rsidP="004115F5">
            <w:pPr>
              <w:pStyle w:val="Zkladntext"/>
              <w:jc w:val="both"/>
              <w:rPr>
                <w:sz w:val="22"/>
                <w:szCs w:val="22"/>
              </w:rPr>
            </w:pPr>
            <w:r w:rsidRPr="0022588B">
              <w:rPr>
                <w:sz w:val="22"/>
                <w:szCs w:val="22"/>
              </w:rPr>
              <w:lastRenderedPageBreak/>
              <w:t>Rýznarová</w:t>
            </w:r>
          </w:p>
        </w:tc>
        <w:tc>
          <w:tcPr>
            <w:tcW w:w="1701" w:type="dxa"/>
            <w:vAlign w:val="center"/>
          </w:tcPr>
          <w:p w14:paraId="30F332D8" w14:textId="77777777" w:rsidR="0089131F" w:rsidRPr="0022588B" w:rsidRDefault="0089131F" w:rsidP="004115F5">
            <w:pPr>
              <w:pStyle w:val="Zkladntext"/>
              <w:ind w:right="-27"/>
              <w:jc w:val="both"/>
              <w:rPr>
                <w:sz w:val="22"/>
                <w:szCs w:val="22"/>
              </w:rPr>
            </w:pPr>
            <w:r w:rsidRPr="0022588B">
              <w:rPr>
                <w:sz w:val="22"/>
                <w:szCs w:val="22"/>
              </w:rPr>
              <w:t>Berková</w:t>
            </w:r>
          </w:p>
        </w:tc>
        <w:tc>
          <w:tcPr>
            <w:tcW w:w="1701" w:type="dxa"/>
          </w:tcPr>
          <w:p w14:paraId="0BFE6534" w14:textId="77777777" w:rsidR="0089131F" w:rsidRPr="0022588B" w:rsidRDefault="0089131F" w:rsidP="004115F5">
            <w:pPr>
              <w:pStyle w:val="Zkladntext"/>
              <w:ind w:right="-27"/>
              <w:jc w:val="both"/>
              <w:rPr>
                <w:sz w:val="22"/>
                <w:szCs w:val="22"/>
              </w:rPr>
            </w:pPr>
          </w:p>
          <w:p w14:paraId="18A3763B" w14:textId="35D9B712" w:rsidR="0089131F" w:rsidRPr="0022588B" w:rsidRDefault="0089131F" w:rsidP="004115F5">
            <w:pPr>
              <w:pStyle w:val="Zkladntext"/>
              <w:ind w:right="-27"/>
              <w:jc w:val="both"/>
              <w:rPr>
                <w:sz w:val="22"/>
                <w:szCs w:val="22"/>
              </w:rPr>
            </w:pPr>
            <w:r w:rsidRPr="0022588B">
              <w:rPr>
                <w:sz w:val="22"/>
                <w:szCs w:val="22"/>
              </w:rPr>
              <w:t>Fialová</w:t>
            </w:r>
          </w:p>
        </w:tc>
      </w:tr>
      <w:tr w:rsidR="0089131F" w:rsidRPr="0022588B" w14:paraId="490F8648" w14:textId="51FB64DD" w:rsidTr="00D41B55">
        <w:tc>
          <w:tcPr>
            <w:tcW w:w="1403" w:type="dxa"/>
          </w:tcPr>
          <w:p w14:paraId="103D60CF" w14:textId="77777777" w:rsidR="0089131F" w:rsidRPr="0022588B" w:rsidRDefault="0089131F" w:rsidP="004115F5">
            <w:pPr>
              <w:pStyle w:val="Zkladntext"/>
              <w:jc w:val="both"/>
              <w:rPr>
                <w:sz w:val="22"/>
                <w:szCs w:val="22"/>
              </w:rPr>
            </w:pPr>
            <w:r w:rsidRPr="0022588B">
              <w:rPr>
                <w:sz w:val="22"/>
                <w:szCs w:val="22"/>
              </w:rPr>
              <w:lastRenderedPageBreak/>
              <w:t>pořadí zástupu</w:t>
            </w:r>
          </w:p>
        </w:tc>
        <w:tc>
          <w:tcPr>
            <w:tcW w:w="1701" w:type="dxa"/>
          </w:tcPr>
          <w:p w14:paraId="1DB796E1" w14:textId="77777777" w:rsidR="0089131F" w:rsidRPr="0022588B" w:rsidRDefault="0089131F" w:rsidP="004115F5">
            <w:pPr>
              <w:pStyle w:val="Zkladntext"/>
              <w:jc w:val="both"/>
              <w:rPr>
                <w:sz w:val="22"/>
                <w:szCs w:val="22"/>
              </w:rPr>
            </w:pPr>
            <w:r w:rsidRPr="0022588B">
              <w:rPr>
                <w:sz w:val="22"/>
                <w:szCs w:val="22"/>
              </w:rPr>
              <w:t>1. Berková</w:t>
            </w:r>
          </w:p>
          <w:p w14:paraId="2723F9A0" w14:textId="357DB7DA" w:rsidR="0089131F" w:rsidRPr="0022588B" w:rsidRDefault="0089131F" w:rsidP="004115F5">
            <w:pPr>
              <w:pStyle w:val="Zkladntext"/>
              <w:jc w:val="both"/>
              <w:rPr>
                <w:sz w:val="22"/>
                <w:szCs w:val="22"/>
              </w:rPr>
            </w:pPr>
            <w:r w:rsidRPr="0022588B">
              <w:rPr>
                <w:sz w:val="22"/>
                <w:szCs w:val="22"/>
              </w:rPr>
              <w:t>2. Fialová</w:t>
            </w:r>
          </w:p>
        </w:tc>
        <w:tc>
          <w:tcPr>
            <w:tcW w:w="1701" w:type="dxa"/>
          </w:tcPr>
          <w:p w14:paraId="1DC72725" w14:textId="7C356D36" w:rsidR="0089131F" w:rsidRPr="0022588B" w:rsidRDefault="0089131F" w:rsidP="004115F5">
            <w:pPr>
              <w:pStyle w:val="Zkladntext"/>
              <w:jc w:val="both"/>
              <w:rPr>
                <w:sz w:val="22"/>
                <w:szCs w:val="22"/>
              </w:rPr>
            </w:pPr>
            <w:r w:rsidRPr="0022588B">
              <w:rPr>
                <w:sz w:val="22"/>
                <w:szCs w:val="22"/>
              </w:rPr>
              <w:t>1. Fialová</w:t>
            </w:r>
          </w:p>
          <w:p w14:paraId="2A2C3855" w14:textId="5FCC6DDA" w:rsidR="0089131F" w:rsidRPr="0022588B" w:rsidRDefault="0089131F" w:rsidP="004115F5">
            <w:pPr>
              <w:pStyle w:val="Zkladntext"/>
              <w:jc w:val="both"/>
              <w:rPr>
                <w:sz w:val="22"/>
                <w:szCs w:val="22"/>
              </w:rPr>
            </w:pPr>
            <w:r w:rsidRPr="0022588B">
              <w:rPr>
                <w:sz w:val="22"/>
                <w:szCs w:val="22"/>
              </w:rPr>
              <w:t>2. Rýznarová</w:t>
            </w:r>
          </w:p>
          <w:p w14:paraId="7D79DA1C" w14:textId="409F2C92" w:rsidR="0089131F" w:rsidRPr="0022588B" w:rsidRDefault="0089131F" w:rsidP="004115F5">
            <w:pPr>
              <w:pStyle w:val="Zkladntext"/>
              <w:jc w:val="both"/>
              <w:rPr>
                <w:sz w:val="22"/>
                <w:szCs w:val="22"/>
              </w:rPr>
            </w:pPr>
          </w:p>
        </w:tc>
        <w:tc>
          <w:tcPr>
            <w:tcW w:w="1701" w:type="dxa"/>
          </w:tcPr>
          <w:p w14:paraId="7280056E" w14:textId="77777777" w:rsidR="0089131F" w:rsidRPr="0022588B" w:rsidRDefault="0089131F" w:rsidP="004115F5">
            <w:pPr>
              <w:pStyle w:val="Zkladntext"/>
              <w:jc w:val="both"/>
              <w:rPr>
                <w:sz w:val="22"/>
                <w:szCs w:val="22"/>
              </w:rPr>
            </w:pPr>
            <w:r w:rsidRPr="0022588B">
              <w:rPr>
                <w:sz w:val="22"/>
                <w:szCs w:val="22"/>
              </w:rPr>
              <w:t>1. Rýznarová</w:t>
            </w:r>
          </w:p>
          <w:p w14:paraId="34594B4D" w14:textId="6F290D75" w:rsidR="0089131F" w:rsidRPr="0022588B" w:rsidRDefault="0089131F" w:rsidP="004115F5">
            <w:pPr>
              <w:pStyle w:val="Zkladntext"/>
              <w:jc w:val="both"/>
              <w:rPr>
                <w:sz w:val="22"/>
                <w:szCs w:val="22"/>
              </w:rPr>
            </w:pPr>
            <w:r w:rsidRPr="0022588B">
              <w:rPr>
                <w:sz w:val="22"/>
                <w:szCs w:val="22"/>
              </w:rPr>
              <w:t>2. Berková</w:t>
            </w:r>
          </w:p>
        </w:tc>
      </w:tr>
    </w:tbl>
    <w:p w14:paraId="4E670C0B" w14:textId="77777777" w:rsidR="00795D15" w:rsidRPr="0022588B" w:rsidRDefault="00795D15" w:rsidP="00795D15">
      <w:pPr>
        <w:pStyle w:val="Odstavecseseznamem"/>
        <w:tabs>
          <w:tab w:val="left" w:pos="722"/>
        </w:tabs>
        <w:ind w:left="721" w:right="701" w:firstLine="0"/>
        <w:rPr>
          <w:b/>
          <w:i/>
        </w:rPr>
      </w:pPr>
    </w:p>
    <w:p w14:paraId="6245EA72" w14:textId="77777777" w:rsidR="00795D15" w:rsidRPr="0022588B" w:rsidRDefault="00795D15">
      <w:pPr>
        <w:pStyle w:val="Odstavecseseznamem"/>
        <w:numPr>
          <w:ilvl w:val="1"/>
          <w:numId w:val="60"/>
        </w:numPr>
        <w:tabs>
          <w:tab w:val="left" w:pos="722"/>
        </w:tabs>
        <w:adjustRightInd/>
        <w:ind w:left="721" w:right="701" w:hanging="285"/>
        <w:rPr>
          <w:b/>
          <w:i/>
        </w:rPr>
      </w:pPr>
      <w:r w:rsidRPr="0022588B">
        <w:rPr>
          <w:b/>
          <w:i/>
        </w:rPr>
        <w:t>Senátní</w:t>
      </w:r>
      <w:r w:rsidRPr="0022588B">
        <w:rPr>
          <w:b/>
          <w:i/>
          <w:spacing w:val="-5"/>
        </w:rPr>
        <w:t xml:space="preserve"> </w:t>
      </w:r>
      <w:r w:rsidRPr="0022588B">
        <w:rPr>
          <w:b/>
          <w:i/>
        </w:rPr>
        <w:t>věci</w:t>
      </w:r>
    </w:p>
    <w:p w14:paraId="2F3FF932" w14:textId="77777777" w:rsidR="00795D15" w:rsidRPr="0022588B" w:rsidRDefault="00795D15" w:rsidP="00795D15">
      <w:pPr>
        <w:pStyle w:val="Zkladntext"/>
        <w:spacing w:before="8"/>
        <w:ind w:right="701"/>
        <w:rPr>
          <w:b/>
          <w:i/>
          <w:sz w:val="10"/>
          <w:szCs w:val="10"/>
        </w:rPr>
      </w:pPr>
    </w:p>
    <w:p w14:paraId="4447CE94" w14:textId="77777777" w:rsidR="00795D15" w:rsidRPr="0022588B" w:rsidRDefault="00795D15" w:rsidP="00795D15">
      <w:pPr>
        <w:pStyle w:val="Zkladntext"/>
        <w:tabs>
          <w:tab w:val="left" w:pos="1002"/>
        </w:tabs>
        <w:ind w:left="993" w:right="701" w:hanging="557"/>
        <w:jc w:val="both"/>
        <w:rPr>
          <w:sz w:val="22"/>
          <w:szCs w:val="22"/>
        </w:rPr>
      </w:pPr>
      <w:r w:rsidRPr="0022588B">
        <w:rPr>
          <w:sz w:val="22"/>
          <w:szCs w:val="22"/>
          <w:u w:val="single"/>
        </w:rPr>
        <w:t>CA.</w:t>
      </w:r>
      <w:r w:rsidRPr="0022588B">
        <w:rPr>
          <w:sz w:val="22"/>
          <w:szCs w:val="22"/>
          <w:u w:val="single"/>
        </w:rPr>
        <w:tab/>
        <w:t>Rozhodování ve věcech uvedených v § 7 odst. 4 zák. č. 150/2002 Sb., soudního řádu správního, ve znění pozdějších změn a doplnění</w:t>
      </w:r>
    </w:p>
    <w:p w14:paraId="11CCCE53" w14:textId="77777777" w:rsidR="00795D15" w:rsidRPr="0022588B" w:rsidRDefault="00795D15" w:rsidP="00795D15">
      <w:pPr>
        <w:pStyle w:val="Zkladntext"/>
        <w:spacing w:after="1"/>
        <w:rPr>
          <w:sz w:val="10"/>
          <w:szCs w:val="1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135"/>
        <w:gridCol w:w="3260"/>
        <w:gridCol w:w="3401"/>
      </w:tblGrid>
      <w:tr w:rsidR="0022588B" w:rsidRPr="0022588B" w14:paraId="01E60A7B" w14:textId="77777777" w:rsidTr="004115F5">
        <w:trPr>
          <w:trHeight w:val="270"/>
        </w:trPr>
        <w:tc>
          <w:tcPr>
            <w:tcW w:w="1418" w:type="dxa"/>
          </w:tcPr>
          <w:p w14:paraId="7913EF5C"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pracoviště</w:t>
            </w:r>
            <w:proofErr w:type="spellEnd"/>
          </w:p>
        </w:tc>
        <w:tc>
          <w:tcPr>
            <w:tcW w:w="1135" w:type="dxa"/>
          </w:tcPr>
          <w:p w14:paraId="0CD298E2"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oddělení</w:t>
            </w:r>
            <w:proofErr w:type="spellEnd"/>
          </w:p>
        </w:tc>
        <w:tc>
          <w:tcPr>
            <w:tcW w:w="3260" w:type="dxa"/>
          </w:tcPr>
          <w:p w14:paraId="063FBE58" w14:textId="77777777" w:rsidR="00795D15" w:rsidRPr="0022588B" w:rsidRDefault="00795D15" w:rsidP="004115F5">
            <w:pPr>
              <w:pStyle w:val="TableParagraph"/>
              <w:spacing w:line="251" w:lineRule="exact"/>
              <w:ind w:left="108"/>
              <w:rPr>
                <w:rFonts w:ascii="Garamond" w:hAnsi="Garamond"/>
              </w:rPr>
            </w:pPr>
            <w:proofErr w:type="spellStart"/>
            <w:r w:rsidRPr="0022588B">
              <w:rPr>
                <w:rFonts w:ascii="Garamond" w:hAnsi="Garamond"/>
              </w:rPr>
              <w:t>předseda</w:t>
            </w:r>
            <w:proofErr w:type="spellEnd"/>
            <w:r w:rsidRPr="0022588B">
              <w:rPr>
                <w:rFonts w:ascii="Garamond" w:hAnsi="Garamond"/>
              </w:rPr>
              <w:t xml:space="preserve"> </w:t>
            </w:r>
            <w:proofErr w:type="spellStart"/>
            <w:r w:rsidRPr="0022588B">
              <w:rPr>
                <w:rFonts w:ascii="Garamond" w:hAnsi="Garamond"/>
              </w:rPr>
              <w:t>senátu</w:t>
            </w:r>
            <w:proofErr w:type="spellEnd"/>
          </w:p>
        </w:tc>
        <w:tc>
          <w:tcPr>
            <w:tcW w:w="3401" w:type="dxa"/>
          </w:tcPr>
          <w:p w14:paraId="5675D7D6" w14:textId="77777777" w:rsidR="00795D15" w:rsidRPr="0022588B" w:rsidRDefault="00795D15" w:rsidP="004115F5">
            <w:pPr>
              <w:pStyle w:val="TableParagraph"/>
              <w:spacing w:line="251" w:lineRule="exact"/>
              <w:ind w:left="108"/>
              <w:rPr>
                <w:rFonts w:ascii="Garamond" w:hAnsi="Garamond"/>
              </w:rPr>
            </w:pPr>
            <w:proofErr w:type="spellStart"/>
            <w:r w:rsidRPr="0022588B">
              <w:rPr>
                <w:rFonts w:ascii="Garamond" w:hAnsi="Garamond"/>
              </w:rPr>
              <w:t>členové</w:t>
            </w:r>
            <w:proofErr w:type="spellEnd"/>
            <w:r w:rsidRPr="0022588B">
              <w:rPr>
                <w:rFonts w:ascii="Garamond" w:hAnsi="Garamond"/>
              </w:rPr>
              <w:t xml:space="preserve"> </w:t>
            </w:r>
            <w:proofErr w:type="spellStart"/>
            <w:r w:rsidRPr="0022588B">
              <w:rPr>
                <w:rFonts w:ascii="Garamond" w:hAnsi="Garamond"/>
              </w:rPr>
              <w:t>senátu</w:t>
            </w:r>
            <w:proofErr w:type="spellEnd"/>
          </w:p>
        </w:tc>
      </w:tr>
      <w:tr w:rsidR="0022588B" w:rsidRPr="0022588B" w14:paraId="5CC6F313" w14:textId="77777777" w:rsidTr="004115F5">
        <w:trPr>
          <w:trHeight w:val="539"/>
        </w:trPr>
        <w:tc>
          <w:tcPr>
            <w:tcW w:w="1418" w:type="dxa"/>
            <w:vMerge w:val="restart"/>
          </w:tcPr>
          <w:p w14:paraId="712CCD13"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Ostrava</w:t>
            </w:r>
          </w:p>
        </w:tc>
        <w:tc>
          <w:tcPr>
            <w:tcW w:w="1135" w:type="dxa"/>
          </w:tcPr>
          <w:p w14:paraId="5EC43B2D"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38 A</w:t>
            </w:r>
          </w:p>
        </w:tc>
        <w:tc>
          <w:tcPr>
            <w:tcW w:w="3260" w:type="dxa"/>
          </w:tcPr>
          <w:p w14:paraId="291F260F"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Monika Javorová</w:t>
            </w:r>
          </w:p>
        </w:tc>
        <w:tc>
          <w:tcPr>
            <w:tcW w:w="3401" w:type="dxa"/>
          </w:tcPr>
          <w:p w14:paraId="2B03D8D4"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Miroslava Honusová</w:t>
            </w:r>
          </w:p>
          <w:p w14:paraId="4DA20C84" w14:textId="77777777" w:rsidR="00795D15" w:rsidRPr="0022588B" w:rsidRDefault="00795D15" w:rsidP="004115F5">
            <w:pPr>
              <w:pStyle w:val="TableParagraph"/>
              <w:spacing w:line="251" w:lineRule="exact"/>
              <w:ind w:left="108"/>
              <w:rPr>
                <w:rFonts w:ascii="Garamond" w:hAnsi="Garamond"/>
              </w:rPr>
            </w:pPr>
            <w:r w:rsidRPr="0022588B">
              <w:rPr>
                <w:rFonts w:ascii="Garamond" w:hAnsi="Garamond"/>
              </w:rPr>
              <w:t>JUDr. Petr Hluštík, Ph.D.</w:t>
            </w:r>
          </w:p>
        </w:tc>
      </w:tr>
      <w:tr w:rsidR="0022588B" w:rsidRPr="0022588B" w14:paraId="47566AFB" w14:textId="77777777" w:rsidTr="004115F5">
        <w:trPr>
          <w:trHeight w:val="539"/>
        </w:trPr>
        <w:tc>
          <w:tcPr>
            <w:tcW w:w="1418" w:type="dxa"/>
            <w:vMerge/>
            <w:tcBorders>
              <w:top w:val="nil"/>
            </w:tcBorders>
          </w:tcPr>
          <w:p w14:paraId="576818E9" w14:textId="77777777" w:rsidR="00795D15" w:rsidRPr="0022588B" w:rsidRDefault="00795D15" w:rsidP="004115F5">
            <w:pPr>
              <w:rPr>
                <w:rFonts w:ascii="Garamond" w:hAnsi="Garamond"/>
              </w:rPr>
            </w:pPr>
          </w:p>
        </w:tc>
        <w:tc>
          <w:tcPr>
            <w:tcW w:w="1135" w:type="dxa"/>
          </w:tcPr>
          <w:p w14:paraId="4F9089E5"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39 A</w:t>
            </w:r>
          </w:p>
        </w:tc>
        <w:tc>
          <w:tcPr>
            <w:tcW w:w="3260" w:type="dxa"/>
          </w:tcPr>
          <w:p w14:paraId="7706FB91"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Mgr. Jiří Gottwald</w:t>
            </w:r>
          </w:p>
        </w:tc>
        <w:tc>
          <w:tcPr>
            <w:tcW w:w="3401" w:type="dxa"/>
          </w:tcPr>
          <w:p w14:paraId="61EDE0A9"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Zora Šmolková</w:t>
            </w:r>
          </w:p>
          <w:p w14:paraId="7DD09E50" w14:textId="77777777" w:rsidR="00795D15" w:rsidRPr="0022588B" w:rsidRDefault="00795D15" w:rsidP="004115F5">
            <w:pPr>
              <w:pStyle w:val="TableParagraph"/>
              <w:spacing w:line="251" w:lineRule="exact"/>
              <w:ind w:left="108"/>
              <w:rPr>
                <w:rFonts w:ascii="Garamond" w:hAnsi="Garamond"/>
              </w:rPr>
            </w:pPr>
            <w:r w:rsidRPr="0022588B">
              <w:rPr>
                <w:rFonts w:ascii="Garamond" w:hAnsi="Garamond"/>
              </w:rPr>
              <w:t>JUDr. Daniel Spratek, Ph.D.</w:t>
            </w:r>
          </w:p>
        </w:tc>
      </w:tr>
    </w:tbl>
    <w:p w14:paraId="59530C34" w14:textId="77777777" w:rsidR="00795D15" w:rsidRPr="0022588B" w:rsidRDefault="00795D15" w:rsidP="00795D15">
      <w:pPr>
        <w:pStyle w:val="Zkladntext"/>
        <w:ind w:left="1002" w:right="701"/>
        <w:jc w:val="both"/>
        <w:rPr>
          <w:sz w:val="22"/>
          <w:szCs w:val="22"/>
        </w:rPr>
      </w:pPr>
      <w:r w:rsidRPr="0022588B">
        <w:rPr>
          <w:sz w:val="22"/>
          <w:szCs w:val="22"/>
        </w:rPr>
        <w:t xml:space="preserve">Do oddělení 38 A </w:t>
      </w:r>
      <w:proofErr w:type="spellStart"/>
      <w:r w:rsidRPr="0022588B">
        <w:rPr>
          <w:sz w:val="22"/>
          <w:szCs w:val="22"/>
        </w:rPr>
        <w:t>a</w:t>
      </w:r>
      <w:proofErr w:type="spellEnd"/>
      <w:r w:rsidRPr="0022588B">
        <w:rPr>
          <w:sz w:val="22"/>
          <w:szCs w:val="22"/>
        </w:rPr>
        <w:t xml:space="preserve"> 39 A se věci přidělují postupně, jak průběžně napadají, a to tak, že z každých dvou věcí napadá prvá věc do oddělení 38 A </w:t>
      </w:r>
      <w:proofErr w:type="spellStart"/>
      <w:r w:rsidRPr="0022588B">
        <w:rPr>
          <w:sz w:val="22"/>
          <w:szCs w:val="22"/>
        </w:rPr>
        <w:t>a</w:t>
      </w:r>
      <w:proofErr w:type="spellEnd"/>
      <w:r w:rsidRPr="0022588B">
        <w:rPr>
          <w:sz w:val="22"/>
          <w:szCs w:val="22"/>
        </w:rPr>
        <w:t xml:space="preserve"> druhá věc do oddělení 39</w:t>
      </w:r>
      <w:r w:rsidRPr="0022588B">
        <w:rPr>
          <w:spacing w:val="-2"/>
          <w:sz w:val="22"/>
          <w:szCs w:val="22"/>
        </w:rPr>
        <w:t xml:space="preserve"> </w:t>
      </w:r>
      <w:r w:rsidRPr="0022588B">
        <w:rPr>
          <w:sz w:val="22"/>
          <w:szCs w:val="22"/>
        </w:rPr>
        <w:t>A.</w:t>
      </w:r>
    </w:p>
    <w:p w14:paraId="6C2A45E8" w14:textId="2CC8BB86" w:rsidR="00A06C6F" w:rsidRPr="0022588B" w:rsidRDefault="00A06C6F" w:rsidP="00795D15">
      <w:pPr>
        <w:pStyle w:val="Zkladntext"/>
        <w:tabs>
          <w:tab w:val="left" w:pos="1002"/>
        </w:tabs>
        <w:spacing w:before="1"/>
        <w:ind w:left="435"/>
        <w:rPr>
          <w:sz w:val="10"/>
          <w:szCs w:val="10"/>
          <w:u w:val="single"/>
        </w:rPr>
      </w:pPr>
    </w:p>
    <w:p w14:paraId="2BCEC4A5" w14:textId="77777777" w:rsidR="00A06C6F" w:rsidRPr="0022588B" w:rsidRDefault="00A06C6F" w:rsidP="00795D15">
      <w:pPr>
        <w:pStyle w:val="Zkladntext"/>
        <w:tabs>
          <w:tab w:val="left" w:pos="1002"/>
        </w:tabs>
        <w:spacing w:before="1"/>
        <w:ind w:left="435"/>
        <w:rPr>
          <w:sz w:val="10"/>
          <w:szCs w:val="10"/>
          <w:u w:val="single"/>
        </w:rPr>
      </w:pPr>
    </w:p>
    <w:p w14:paraId="3B9AFCA0" w14:textId="77777777" w:rsidR="00795D15" w:rsidRPr="0022588B" w:rsidRDefault="00795D15" w:rsidP="00795D15">
      <w:pPr>
        <w:pStyle w:val="Zkladntext"/>
        <w:tabs>
          <w:tab w:val="left" w:pos="1002"/>
        </w:tabs>
        <w:spacing w:before="1"/>
        <w:ind w:left="435"/>
        <w:rPr>
          <w:sz w:val="22"/>
          <w:szCs w:val="22"/>
        </w:rPr>
      </w:pPr>
      <w:proofErr w:type="spellStart"/>
      <w:r w:rsidRPr="0022588B">
        <w:rPr>
          <w:sz w:val="22"/>
          <w:szCs w:val="22"/>
          <w:u w:val="single"/>
        </w:rPr>
        <w:t>CB</w:t>
      </w:r>
      <w:proofErr w:type="spellEnd"/>
      <w:r w:rsidRPr="0022588B">
        <w:rPr>
          <w:sz w:val="22"/>
          <w:szCs w:val="22"/>
          <w:u w:val="single"/>
        </w:rPr>
        <w:t>.</w:t>
      </w:r>
      <w:r w:rsidRPr="0022588B">
        <w:rPr>
          <w:sz w:val="22"/>
          <w:szCs w:val="22"/>
          <w:u w:val="single"/>
        </w:rPr>
        <w:tab/>
        <w:t>Rozhodování ve věcech volebních a ve věcech místního</w:t>
      </w:r>
      <w:r w:rsidRPr="0022588B">
        <w:rPr>
          <w:spacing w:val="-6"/>
          <w:sz w:val="22"/>
          <w:szCs w:val="22"/>
          <w:u w:val="single"/>
        </w:rPr>
        <w:t xml:space="preserve"> </w:t>
      </w:r>
      <w:r w:rsidRPr="0022588B">
        <w:rPr>
          <w:sz w:val="22"/>
          <w:szCs w:val="22"/>
          <w:u w:val="single"/>
        </w:rPr>
        <w:t>referenda</w:t>
      </w:r>
    </w:p>
    <w:p w14:paraId="43DA650F" w14:textId="77777777" w:rsidR="00795D15" w:rsidRPr="0022588B" w:rsidRDefault="00795D15" w:rsidP="00795D15">
      <w:pPr>
        <w:pStyle w:val="Zkladntext"/>
        <w:spacing w:after="1"/>
        <w:rPr>
          <w:sz w:val="10"/>
          <w:szCs w:val="1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135"/>
        <w:gridCol w:w="3260"/>
        <w:gridCol w:w="3401"/>
      </w:tblGrid>
      <w:tr w:rsidR="0022588B" w:rsidRPr="0022588B" w14:paraId="390BF650" w14:textId="77777777" w:rsidTr="004115F5">
        <w:trPr>
          <w:trHeight w:val="270"/>
        </w:trPr>
        <w:tc>
          <w:tcPr>
            <w:tcW w:w="1418" w:type="dxa"/>
          </w:tcPr>
          <w:p w14:paraId="2C63CF9C"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pracoviště</w:t>
            </w:r>
            <w:proofErr w:type="spellEnd"/>
          </w:p>
        </w:tc>
        <w:tc>
          <w:tcPr>
            <w:tcW w:w="1135" w:type="dxa"/>
          </w:tcPr>
          <w:p w14:paraId="0C206160"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oddělení</w:t>
            </w:r>
            <w:proofErr w:type="spellEnd"/>
          </w:p>
        </w:tc>
        <w:tc>
          <w:tcPr>
            <w:tcW w:w="3260" w:type="dxa"/>
          </w:tcPr>
          <w:p w14:paraId="51446136" w14:textId="77777777" w:rsidR="00795D15" w:rsidRPr="0022588B" w:rsidRDefault="00795D15" w:rsidP="004115F5">
            <w:pPr>
              <w:pStyle w:val="TableParagraph"/>
              <w:spacing w:line="251" w:lineRule="exact"/>
              <w:ind w:left="108"/>
              <w:rPr>
                <w:rFonts w:ascii="Garamond" w:hAnsi="Garamond"/>
              </w:rPr>
            </w:pPr>
            <w:proofErr w:type="spellStart"/>
            <w:r w:rsidRPr="0022588B">
              <w:rPr>
                <w:rFonts w:ascii="Garamond" w:hAnsi="Garamond"/>
              </w:rPr>
              <w:t>předseda</w:t>
            </w:r>
            <w:proofErr w:type="spellEnd"/>
            <w:r w:rsidRPr="0022588B">
              <w:rPr>
                <w:rFonts w:ascii="Garamond" w:hAnsi="Garamond"/>
              </w:rPr>
              <w:t xml:space="preserve"> </w:t>
            </w:r>
            <w:proofErr w:type="spellStart"/>
            <w:r w:rsidRPr="0022588B">
              <w:rPr>
                <w:rFonts w:ascii="Garamond" w:hAnsi="Garamond"/>
              </w:rPr>
              <w:t>senátu</w:t>
            </w:r>
            <w:proofErr w:type="spellEnd"/>
          </w:p>
        </w:tc>
        <w:tc>
          <w:tcPr>
            <w:tcW w:w="3401" w:type="dxa"/>
          </w:tcPr>
          <w:p w14:paraId="47523D71" w14:textId="77777777" w:rsidR="00795D15" w:rsidRPr="0022588B" w:rsidRDefault="00795D15" w:rsidP="004115F5">
            <w:pPr>
              <w:pStyle w:val="TableParagraph"/>
              <w:spacing w:line="251" w:lineRule="exact"/>
              <w:ind w:left="108"/>
              <w:rPr>
                <w:rFonts w:ascii="Garamond" w:hAnsi="Garamond"/>
              </w:rPr>
            </w:pPr>
            <w:proofErr w:type="spellStart"/>
            <w:r w:rsidRPr="0022588B">
              <w:rPr>
                <w:rFonts w:ascii="Garamond" w:hAnsi="Garamond"/>
              </w:rPr>
              <w:t>členové</w:t>
            </w:r>
            <w:proofErr w:type="spellEnd"/>
            <w:r w:rsidRPr="0022588B">
              <w:rPr>
                <w:rFonts w:ascii="Garamond" w:hAnsi="Garamond"/>
              </w:rPr>
              <w:t xml:space="preserve"> </w:t>
            </w:r>
            <w:proofErr w:type="spellStart"/>
            <w:r w:rsidRPr="0022588B">
              <w:rPr>
                <w:rFonts w:ascii="Garamond" w:hAnsi="Garamond"/>
              </w:rPr>
              <w:t>senátu</w:t>
            </w:r>
            <w:proofErr w:type="spellEnd"/>
          </w:p>
        </w:tc>
      </w:tr>
      <w:tr w:rsidR="0022588B" w:rsidRPr="0022588B" w14:paraId="2BC330A0" w14:textId="77777777" w:rsidTr="004115F5">
        <w:trPr>
          <w:trHeight w:val="539"/>
        </w:trPr>
        <w:tc>
          <w:tcPr>
            <w:tcW w:w="1418" w:type="dxa"/>
            <w:vMerge w:val="restart"/>
          </w:tcPr>
          <w:p w14:paraId="1AF521DF"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Ostrava</w:t>
            </w:r>
          </w:p>
        </w:tc>
        <w:tc>
          <w:tcPr>
            <w:tcW w:w="1135" w:type="dxa"/>
          </w:tcPr>
          <w:p w14:paraId="49213470"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21 A</w:t>
            </w:r>
          </w:p>
        </w:tc>
        <w:tc>
          <w:tcPr>
            <w:tcW w:w="3260" w:type="dxa"/>
          </w:tcPr>
          <w:p w14:paraId="19E59105"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Monika Javorová</w:t>
            </w:r>
          </w:p>
        </w:tc>
        <w:tc>
          <w:tcPr>
            <w:tcW w:w="3401" w:type="dxa"/>
          </w:tcPr>
          <w:p w14:paraId="16F9289D"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Miroslava Honusová</w:t>
            </w:r>
          </w:p>
          <w:p w14:paraId="6F97C08F" w14:textId="77777777" w:rsidR="00795D15" w:rsidRPr="0022588B" w:rsidRDefault="00795D15" w:rsidP="004115F5">
            <w:pPr>
              <w:pStyle w:val="TableParagraph"/>
              <w:spacing w:line="251" w:lineRule="exact"/>
              <w:ind w:left="108"/>
              <w:rPr>
                <w:rFonts w:ascii="Garamond" w:hAnsi="Garamond"/>
              </w:rPr>
            </w:pPr>
            <w:r w:rsidRPr="0022588B">
              <w:rPr>
                <w:rFonts w:ascii="Garamond" w:hAnsi="Garamond"/>
              </w:rPr>
              <w:t>JUDr. Petr Hluštík, Ph.D.</w:t>
            </w:r>
          </w:p>
        </w:tc>
      </w:tr>
      <w:tr w:rsidR="0022588B" w:rsidRPr="0022588B" w14:paraId="79F05F4B" w14:textId="77777777" w:rsidTr="004115F5">
        <w:trPr>
          <w:trHeight w:val="541"/>
        </w:trPr>
        <w:tc>
          <w:tcPr>
            <w:tcW w:w="1418" w:type="dxa"/>
            <w:vMerge/>
          </w:tcPr>
          <w:p w14:paraId="7A2D3B92" w14:textId="77777777" w:rsidR="00795D15" w:rsidRPr="0022588B" w:rsidRDefault="00795D15" w:rsidP="004115F5">
            <w:pPr>
              <w:pStyle w:val="TableParagraph"/>
              <w:rPr>
                <w:rFonts w:ascii="Garamond" w:hAnsi="Garamond"/>
              </w:rPr>
            </w:pPr>
          </w:p>
        </w:tc>
        <w:tc>
          <w:tcPr>
            <w:tcW w:w="1135" w:type="dxa"/>
          </w:tcPr>
          <w:p w14:paraId="34533AE3" w14:textId="77777777" w:rsidR="00795D15" w:rsidRPr="0022588B" w:rsidRDefault="00795D15" w:rsidP="004115F5">
            <w:pPr>
              <w:pStyle w:val="TableParagraph"/>
              <w:spacing w:before="1"/>
              <w:ind w:left="110"/>
              <w:rPr>
                <w:rFonts w:ascii="Garamond" w:hAnsi="Garamond"/>
                <w:b/>
              </w:rPr>
            </w:pPr>
            <w:r w:rsidRPr="0022588B">
              <w:rPr>
                <w:rFonts w:ascii="Garamond" w:hAnsi="Garamond"/>
                <w:b/>
              </w:rPr>
              <w:t>24 A</w:t>
            </w:r>
          </w:p>
        </w:tc>
        <w:tc>
          <w:tcPr>
            <w:tcW w:w="3260" w:type="dxa"/>
          </w:tcPr>
          <w:p w14:paraId="7806F133" w14:textId="77777777" w:rsidR="00795D15" w:rsidRPr="0022588B" w:rsidRDefault="00795D15" w:rsidP="004115F5">
            <w:pPr>
              <w:pStyle w:val="TableParagraph"/>
              <w:spacing w:before="1"/>
              <w:ind w:left="108"/>
              <w:rPr>
                <w:rFonts w:ascii="Garamond" w:hAnsi="Garamond"/>
              </w:rPr>
            </w:pPr>
            <w:r w:rsidRPr="0022588B">
              <w:rPr>
                <w:rFonts w:ascii="Garamond" w:hAnsi="Garamond"/>
              </w:rPr>
              <w:t>Mgr. Jiří Gottwald</w:t>
            </w:r>
          </w:p>
        </w:tc>
        <w:tc>
          <w:tcPr>
            <w:tcW w:w="3401" w:type="dxa"/>
          </w:tcPr>
          <w:p w14:paraId="3D603075" w14:textId="77777777" w:rsidR="00795D15" w:rsidRPr="0022588B" w:rsidRDefault="00795D15" w:rsidP="004115F5">
            <w:pPr>
              <w:pStyle w:val="TableParagraph"/>
              <w:spacing w:before="1" w:line="269" w:lineRule="exact"/>
              <w:ind w:left="108"/>
              <w:rPr>
                <w:rFonts w:ascii="Garamond" w:hAnsi="Garamond"/>
              </w:rPr>
            </w:pPr>
            <w:r w:rsidRPr="0022588B">
              <w:rPr>
                <w:rFonts w:ascii="Garamond" w:hAnsi="Garamond"/>
              </w:rPr>
              <w:t>JUDr. Zora Šmolková</w:t>
            </w:r>
          </w:p>
          <w:p w14:paraId="2E2FC6F5" w14:textId="77777777" w:rsidR="00795D15" w:rsidRPr="0022588B" w:rsidRDefault="00795D15" w:rsidP="004115F5">
            <w:pPr>
              <w:pStyle w:val="TableParagraph"/>
              <w:spacing w:line="251" w:lineRule="exact"/>
              <w:ind w:left="108"/>
              <w:rPr>
                <w:rFonts w:ascii="Garamond" w:hAnsi="Garamond"/>
              </w:rPr>
            </w:pPr>
            <w:r w:rsidRPr="0022588B">
              <w:rPr>
                <w:rFonts w:ascii="Garamond" w:hAnsi="Garamond"/>
              </w:rPr>
              <w:t>JUDr. Daniel Spratek, Ph.D.</w:t>
            </w:r>
          </w:p>
        </w:tc>
      </w:tr>
      <w:tr w:rsidR="0022588B" w:rsidRPr="0022588B" w14:paraId="6D73DF25" w14:textId="77777777" w:rsidTr="004115F5">
        <w:trPr>
          <w:trHeight w:val="539"/>
        </w:trPr>
        <w:tc>
          <w:tcPr>
            <w:tcW w:w="1418" w:type="dxa"/>
          </w:tcPr>
          <w:p w14:paraId="1584CC97"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Olomouc</w:t>
            </w:r>
          </w:p>
        </w:tc>
        <w:tc>
          <w:tcPr>
            <w:tcW w:w="1135" w:type="dxa"/>
          </w:tcPr>
          <w:p w14:paraId="22A97893"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58 A</w:t>
            </w:r>
          </w:p>
        </w:tc>
        <w:tc>
          <w:tcPr>
            <w:tcW w:w="3260" w:type="dxa"/>
          </w:tcPr>
          <w:p w14:paraId="5A837053" w14:textId="77777777" w:rsidR="00795D15" w:rsidRPr="0022588B" w:rsidRDefault="00795D15" w:rsidP="004115F5">
            <w:pPr>
              <w:pStyle w:val="TableParagraph"/>
              <w:spacing w:line="251" w:lineRule="exact"/>
              <w:ind w:firstLine="122"/>
              <w:rPr>
                <w:rFonts w:ascii="Garamond" w:hAnsi="Garamond"/>
              </w:rPr>
            </w:pPr>
            <w:r w:rsidRPr="0022588B">
              <w:rPr>
                <w:rFonts w:ascii="Garamond" w:hAnsi="Garamond"/>
              </w:rPr>
              <w:t>JUDr. Michal Jantoš</w:t>
            </w:r>
          </w:p>
          <w:p w14:paraId="7F790095" w14:textId="77777777" w:rsidR="00795D15" w:rsidRPr="0022588B" w:rsidRDefault="00795D15" w:rsidP="004115F5">
            <w:pPr>
              <w:pStyle w:val="TableParagraph"/>
              <w:spacing w:line="251" w:lineRule="exact"/>
              <w:ind w:firstLine="122"/>
              <w:rPr>
                <w:rFonts w:ascii="Garamond" w:hAnsi="Garamond"/>
                <w:strike/>
              </w:rPr>
            </w:pPr>
          </w:p>
        </w:tc>
        <w:tc>
          <w:tcPr>
            <w:tcW w:w="3401" w:type="dxa"/>
          </w:tcPr>
          <w:p w14:paraId="60184B90"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Mgr. Barbora Berková</w:t>
            </w:r>
          </w:p>
          <w:p w14:paraId="1F17C1D6"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 xml:space="preserve">JUDr. Markéta </w:t>
            </w:r>
            <w:proofErr w:type="spellStart"/>
            <w:r w:rsidRPr="0022588B">
              <w:rPr>
                <w:rFonts w:ascii="Garamond" w:hAnsi="Garamond"/>
              </w:rPr>
              <w:t>Fialová</w:t>
            </w:r>
            <w:proofErr w:type="spellEnd"/>
          </w:p>
        </w:tc>
      </w:tr>
    </w:tbl>
    <w:p w14:paraId="11447552" w14:textId="77777777" w:rsidR="00795D15" w:rsidRPr="0022588B" w:rsidRDefault="00795D15">
      <w:pPr>
        <w:pStyle w:val="Odstavecseseznamem"/>
        <w:numPr>
          <w:ilvl w:val="2"/>
          <w:numId w:val="60"/>
        </w:numPr>
        <w:tabs>
          <w:tab w:val="left" w:pos="1289"/>
        </w:tabs>
        <w:adjustRightInd/>
        <w:ind w:right="701"/>
        <w:jc w:val="both"/>
      </w:pPr>
      <w:r w:rsidRPr="0022588B">
        <w:t xml:space="preserve">Do oddělení 21 A </w:t>
      </w:r>
      <w:proofErr w:type="spellStart"/>
      <w:r w:rsidRPr="0022588B">
        <w:t>a</w:t>
      </w:r>
      <w:proofErr w:type="spellEnd"/>
      <w:r w:rsidRPr="0022588B">
        <w:t xml:space="preserve"> 24 A se věci přidělují postupně, jak průběžně napadají, a to tak, že z každých dvou věcí napadá prvá věc do oddělení 21 A </w:t>
      </w:r>
      <w:proofErr w:type="spellStart"/>
      <w:r w:rsidRPr="0022588B">
        <w:t>a</w:t>
      </w:r>
      <w:proofErr w:type="spellEnd"/>
      <w:r w:rsidRPr="0022588B">
        <w:t xml:space="preserve"> druhá věc do oddělení 24</w:t>
      </w:r>
      <w:r w:rsidRPr="0022588B">
        <w:rPr>
          <w:spacing w:val="-1"/>
        </w:rPr>
        <w:t xml:space="preserve"> </w:t>
      </w:r>
      <w:r w:rsidRPr="0022588B">
        <w:t>A.</w:t>
      </w:r>
    </w:p>
    <w:p w14:paraId="0A558D67" w14:textId="77777777" w:rsidR="00795D15" w:rsidRPr="0022588B" w:rsidRDefault="00795D15">
      <w:pPr>
        <w:pStyle w:val="Odstavecseseznamem"/>
        <w:numPr>
          <w:ilvl w:val="2"/>
          <w:numId w:val="60"/>
        </w:numPr>
        <w:tabs>
          <w:tab w:val="left" w:pos="1289"/>
        </w:tabs>
        <w:adjustRightInd/>
        <w:ind w:right="701"/>
        <w:jc w:val="both"/>
      </w:pPr>
      <w:r w:rsidRPr="0022588B">
        <w:t>Napadne-li však návrh napadající volby do zastupitelstva obce ve stejném termínu v téže obci jako dříve napadlý návrh, bude tento návrh přidělen oddělení, které vyřizuje dříve napadlý návrh – toto oddělení bude v dalším kole přidělování věcí</w:t>
      </w:r>
      <w:r w:rsidRPr="0022588B">
        <w:rPr>
          <w:spacing w:val="-18"/>
        </w:rPr>
        <w:t xml:space="preserve"> </w:t>
      </w:r>
      <w:r w:rsidRPr="0022588B">
        <w:t>vynecháno.</w:t>
      </w:r>
    </w:p>
    <w:p w14:paraId="0F1E6E41" w14:textId="77777777" w:rsidR="00795D15" w:rsidRPr="0022588B" w:rsidRDefault="00795D15" w:rsidP="00795D15">
      <w:pPr>
        <w:pStyle w:val="Zkladntext"/>
        <w:spacing w:before="10"/>
        <w:rPr>
          <w:sz w:val="10"/>
          <w:szCs w:val="10"/>
        </w:rPr>
      </w:pPr>
    </w:p>
    <w:p w14:paraId="1D78722E" w14:textId="77777777" w:rsidR="00795D15" w:rsidRPr="0022588B" w:rsidRDefault="00795D15" w:rsidP="00795D15">
      <w:pPr>
        <w:pStyle w:val="Zkladntext"/>
        <w:spacing w:before="10"/>
        <w:rPr>
          <w:sz w:val="10"/>
          <w:szCs w:val="10"/>
        </w:rPr>
      </w:pPr>
    </w:p>
    <w:p w14:paraId="30C11BE3" w14:textId="77777777" w:rsidR="00795D15" w:rsidRPr="0022588B" w:rsidRDefault="00795D15" w:rsidP="00795D15">
      <w:pPr>
        <w:pStyle w:val="Zkladntext"/>
        <w:tabs>
          <w:tab w:val="left" w:pos="1002"/>
        </w:tabs>
        <w:ind w:left="436"/>
        <w:rPr>
          <w:sz w:val="22"/>
          <w:szCs w:val="22"/>
        </w:rPr>
      </w:pPr>
      <w:proofErr w:type="spellStart"/>
      <w:r w:rsidRPr="0022588B">
        <w:rPr>
          <w:sz w:val="22"/>
          <w:szCs w:val="22"/>
          <w:u w:val="single"/>
        </w:rPr>
        <w:t>CC</w:t>
      </w:r>
      <w:proofErr w:type="spellEnd"/>
      <w:r w:rsidRPr="0022588B">
        <w:rPr>
          <w:sz w:val="22"/>
          <w:szCs w:val="22"/>
          <w:u w:val="single"/>
        </w:rPr>
        <w:t>.</w:t>
      </w:r>
      <w:r w:rsidRPr="0022588B">
        <w:rPr>
          <w:sz w:val="22"/>
          <w:szCs w:val="22"/>
          <w:u w:val="single"/>
        </w:rPr>
        <w:tab/>
        <w:t>Rozhodování o návrzích na zrušení opatření obecné</w:t>
      </w:r>
      <w:r w:rsidRPr="0022588B">
        <w:rPr>
          <w:spacing w:val="-7"/>
          <w:sz w:val="22"/>
          <w:szCs w:val="22"/>
          <w:u w:val="single"/>
        </w:rPr>
        <w:t xml:space="preserve"> </w:t>
      </w:r>
      <w:r w:rsidRPr="0022588B">
        <w:rPr>
          <w:sz w:val="22"/>
          <w:szCs w:val="22"/>
          <w:u w:val="single"/>
        </w:rPr>
        <w:t>povahy</w:t>
      </w:r>
    </w:p>
    <w:p w14:paraId="7B57B0BF" w14:textId="77777777" w:rsidR="00795D15" w:rsidRPr="0022588B" w:rsidRDefault="00795D15" w:rsidP="00795D15">
      <w:pPr>
        <w:pStyle w:val="Zkladntext"/>
        <w:spacing w:before="1"/>
        <w:rPr>
          <w:sz w:val="10"/>
          <w:szCs w:val="1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135"/>
        <w:gridCol w:w="3260"/>
        <w:gridCol w:w="3401"/>
      </w:tblGrid>
      <w:tr w:rsidR="0022588B" w:rsidRPr="0022588B" w14:paraId="7A771DCD" w14:textId="77777777" w:rsidTr="004115F5">
        <w:trPr>
          <w:trHeight w:val="268"/>
        </w:trPr>
        <w:tc>
          <w:tcPr>
            <w:tcW w:w="1418" w:type="dxa"/>
          </w:tcPr>
          <w:p w14:paraId="6E24950E" w14:textId="77777777" w:rsidR="00795D15" w:rsidRPr="0022588B" w:rsidRDefault="00795D15" w:rsidP="004115F5">
            <w:pPr>
              <w:pStyle w:val="TableParagraph"/>
              <w:spacing w:line="248" w:lineRule="exact"/>
              <w:ind w:left="110"/>
              <w:rPr>
                <w:rFonts w:ascii="Garamond" w:hAnsi="Garamond"/>
              </w:rPr>
            </w:pPr>
            <w:proofErr w:type="spellStart"/>
            <w:r w:rsidRPr="0022588B">
              <w:rPr>
                <w:rFonts w:ascii="Garamond" w:hAnsi="Garamond"/>
              </w:rPr>
              <w:t>pracoviště</w:t>
            </w:r>
            <w:proofErr w:type="spellEnd"/>
          </w:p>
        </w:tc>
        <w:tc>
          <w:tcPr>
            <w:tcW w:w="1135" w:type="dxa"/>
          </w:tcPr>
          <w:p w14:paraId="0C773C17" w14:textId="77777777" w:rsidR="00795D15" w:rsidRPr="0022588B" w:rsidRDefault="00795D15" w:rsidP="004115F5">
            <w:pPr>
              <w:pStyle w:val="TableParagraph"/>
              <w:spacing w:line="248" w:lineRule="exact"/>
              <w:ind w:left="110"/>
              <w:rPr>
                <w:rFonts w:ascii="Garamond" w:hAnsi="Garamond"/>
              </w:rPr>
            </w:pPr>
            <w:proofErr w:type="spellStart"/>
            <w:r w:rsidRPr="0022588B">
              <w:rPr>
                <w:rFonts w:ascii="Garamond" w:hAnsi="Garamond"/>
              </w:rPr>
              <w:t>oddělení</w:t>
            </w:r>
            <w:proofErr w:type="spellEnd"/>
          </w:p>
        </w:tc>
        <w:tc>
          <w:tcPr>
            <w:tcW w:w="3260" w:type="dxa"/>
          </w:tcPr>
          <w:p w14:paraId="5548F786" w14:textId="77777777" w:rsidR="00795D15" w:rsidRPr="0022588B" w:rsidRDefault="00795D15" w:rsidP="004115F5">
            <w:pPr>
              <w:pStyle w:val="TableParagraph"/>
              <w:spacing w:line="248" w:lineRule="exact"/>
              <w:ind w:left="108"/>
              <w:rPr>
                <w:rFonts w:ascii="Garamond" w:hAnsi="Garamond"/>
              </w:rPr>
            </w:pPr>
            <w:proofErr w:type="spellStart"/>
            <w:r w:rsidRPr="0022588B">
              <w:rPr>
                <w:rFonts w:ascii="Garamond" w:hAnsi="Garamond"/>
              </w:rPr>
              <w:t>předseda</w:t>
            </w:r>
            <w:proofErr w:type="spellEnd"/>
            <w:r w:rsidRPr="0022588B">
              <w:rPr>
                <w:rFonts w:ascii="Garamond" w:hAnsi="Garamond"/>
              </w:rPr>
              <w:t xml:space="preserve"> </w:t>
            </w:r>
            <w:proofErr w:type="spellStart"/>
            <w:r w:rsidRPr="0022588B">
              <w:rPr>
                <w:rFonts w:ascii="Garamond" w:hAnsi="Garamond"/>
              </w:rPr>
              <w:t>senátu</w:t>
            </w:r>
            <w:proofErr w:type="spellEnd"/>
          </w:p>
        </w:tc>
        <w:tc>
          <w:tcPr>
            <w:tcW w:w="3401" w:type="dxa"/>
          </w:tcPr>
          <w:p w14:paraId="6B4CC038" w14:textId="77777777" w:rsidR="00795D15" w:rsidRPr="0022588B" w:rsidRDefault="00795D15" w:rsidP="004115F5">
            <w:pPr>
              <w:pStyle w:val="TableParagraph"/>
              <w:spacing w:line="248" w:lineRule="exact"/>
              <w:ind w:left="108"/>
              <w:rPr>
                <w:rFonts w:ascii="Garamond" w:hAnsi="Garamond"/>
              </w:rPr>
            </w:pPr>
            <w:proofErr w:type="spellStart"/>
            <w:r w:rsidRPr="0022588B">
              <w:rPr>
                <w:rFonts w:ascii="Garamond" w:hAnsi="Garamond"/>
              </w:rPr>
              <w:t>členové</w:t>
            </w:r>
            <w:proofErr w:type="spellEnd"/>
            <w:r w:rsidRPr="0022588B">
              <w:rPr>
                <w:rFonts w:ascii="Garamond" w:hAnsi="Garamond"/>
              </w:rPr>
              <w:t xml:space="preserve"> </w:t>
            </w:r>
            <w:proofErr w:type="spellStart"/>
            <w:r w:rsidRPr="0022588B">
              <w:rPr>
                <w:rFonts w:ascii="Garamond" w:hAnsi="Garamond"/>
              </w:rPr>
              <w:t>senátu</w:t>
            </w:r>
            <w:proofErr w:type="spellEnd"/>
          </w:p>
        </w:tc>
      </w:tr>
      <w:tr w:rsidR="0022588B" w:rsidRPr="0022588B" w14:paraId="059EE64C" w14:textId="77777777" w:rsidTr="004115F5">
        <w:trPr>
          <w:trHeight w:val="539"/>
        </w:trPr>
        <w:tc>
          <w:tcPr>
            <w:tcW w:w="1418" w:type="dxa"/>
            <w:vMerge w:val="restart"/>
          </w:tcPr>
          <w:p w14:paraId="46BF2C3F"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Ostrava</w:t>
            </w:r>
          </w:p>
        </w:tc>
        <w:tc>
          <w:tcPr>
            <w:tcW w:w="1135" w:type="dxa"/>
          </w:tcPr>
          <w:p w14:paraId="2F114095"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79 A</w:t>
            </w:r>
          </w:p>
        </w:tc>
        <w:tc>
          <w:tcPr>
            <w:tcW w:w="3260" w:type="dxa"/>
          </w:tcPr>
          <w:p w14:paraId="43E769D9"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Monika Javorová</w:t>
            </w:r>
          </w:p>
        </w:tc>
        <w:tc>
          <w:tcPr>
            <w:tcW w:w="3401" w:type="dxa"/>
          </w:tcPr>
          <w:p w14:paraId="1FD47BE1"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Miroslava Honusová</w:t>
            </w:r>
          </w:p>
          <w:p w14:paraId="35A13C9B" w14:textId="77777777" w:rsidR="00795D15" w:rsidRPr="0022588B" w:rsidRDefault="00795D15" w:rsidP="004115F5">
            <w:pPr>
              <w:pStyle w:val="TableParagraph"/>
              <w:spacing w:before="1" w:line="249" w:lineRule="exact"/>
              <w:ind w:left="108"/>
              <w:rPr>
                <w:rFonts w:ascii="Garamond" w:hAnsi="Garamond"/>
              </w:rPr>
            </w:pPr>
            <w:r w:rsidRPr="0022588B">
              <w:rPr>
                <w:rFonts w:ascii="Garamond" w:hAnsi="Garamond"/>
              </w:rPr>
              <w:t>JUDr. Petr Hluštík, Ph.D.</w:t>
            </w:r>
          </w:p>
        </w:tc>
      </w:tr>
      <w:tr w:rsidR="0022588B" w:rsidRPr="0022588B" w14:paraId="76D9589E" w14:textId="77777777" w:rsidTr="004115F5">
        <w:trPr>
          <w:trHeight w:val="541"/>
        </w:trPr>
        <w:tc>
          <w:tcPr>
            <w:tcW w:w="1418" w:type="dxa"/>
            <w:vMerge/>
            <w:tcBorders>
              <w:top w:val="nil"/>
            </w:tcBorders>
          </w:tcPr>
          <w:p w14:paraId="3BF598DF" w14:textId="77777777" w:rsidR="00795D15" w:rsidRPr="0022588B" w:rsidRDefault="00795D15" w:rsidP="004115F5">
            <w:pPr>
              <w:rPr>
                <w:rFonts w:ascii="Garamond" w:hAnsi="Garamond"/>
              </w:rPr>
            </w:pPr>
          </w:p>
        </w:tc>
        <w:tc>
          <w:tcPr>
            <w:tcW w:w="1135" w:type="dxa"/>
          </w:tcPr>
          <w:p w14:paraId="57F683BE" w14:textId="77777777" w:rsidR="00795D15" w:rsidRPr="0022588B" w:rsidRDefault="00795D15" w:rsidP="004115F5">
            <w:pPr>
              <w:pStyle w:val="TableParagraph"/>
              <w:spacing w:before="1"/>
              <w:ind w:left="110"/>
              <w:rPr>
                <w:rFonts w:ascii="Garamond" w:hAnsi="Garamond"/>
                <w:b/>
              </w:rPr>
            </w:pPr>
            <w:r w:rsidRPr="0022588B">
              <w:rPr>
                <w:rFonts w:ascii="Garamond" w:hAnsi="Garamond"/>
                <w:b/>
              </w:rPr>
              <w:t>76 A</w:t>
            </w:r>
          </w:p>
        </w:tc>
        <w:tc>
          <w:tcPr>
            <w:tcW w:w="3260" w:type="dxa"/>
          </w:tcPr>
          <w:p w14:paraId="2728FCF9" w14:textId="77777777" w:rsidR="00795D15" w:rsidRPr="0022588B" w:rsidRDefault="00795D15" w:rsidP="004115F5">
            <w:pPr>
              <w:pStyle w:val="TableParagraph"/>
              <w:spacing w:before="1"/>
              <w:ind w:left="108"/>
              <w:rPr>
                <w:rFonts w:ascii="Garamond" w:hAnsi="Garamond"/>
              </w:rPr>
            </w:pPr>
            <w:r w:rsidRPr="0022588B">
              <w:rPr>
                <w:rFonts w:ascii="Garamond" w:hAnsi="Garamond"/>
              </w:rPr>
              <w:t>Mgr. Jiří Gottwald</w:t>
            </w:r>
          </w:p>
        </w:tc>
        <w:tc>
          <w:tcPr>
            <w:tcW w:w="3401" w:type="dxa"/>
          </w:tcPr>
          <w:p w14:paraId="6A7D93FA" w14:textId="77777777" w:rsidR="00795D15" w:rsidRPr="0022588B" w:rsidRDefault="00795D15" w:rsidP="004115F5">
            <w:pPr>
              <w:pStyle w:val="TableParagraph"/>
              <w:spacing w:before="1" w:line="269" w:lineRule="exact"/>
              <w:ind w:left="108"/>
              <w:rPr>
                <w:rFonts w:ascii="Garamond" w:hAnsi="Garamond"/>
              </w:rPr>
            </w:pPr>
            <w:r w:rsidRPr="0022588B">
              <w:rPr>
                <w:rFonts w:ascii="Garamond" w:hAnsi="Garamond"/>
              </w:rPr>
              <w:t>JUDr. Zora Šmolková</w:t>
            </w:r>
          </w:p>
          <w:p w14:paraId="6EA2CE83" w14:textId="77777777" w:rsidR="00795D15" w:rsidRPr="0022588B" w:rsidRDefault="00795D15" w:rsidP="004115F5">
            <w:pPr>
              <w:pStyle w:val="TableParagraph"/>
              <w:spacing w:line="251" w:lineRule="exact"/>
              <w:ind w:left="108"/>
              <w:rPr>
                <w:rFonts w:ascii="Garamond" w:hAnsi="Garamond"/>
              </w:rPr>
            </w:pPr>
            <w:r w:rsidRPr="0022588B">
              <w:rPr>
                <w:rFonts w:ascii="Garamond" w:hAnsi="Garamond"/>
              </w:rPr>
              <w:t>JUDr. Daniel Spratek, Ph.D.</w:t>
            </w:r>
          </w:p>
        </w:tc>
      </w:tr>
      <w:tr w:rsidR="0022588B" w:rsidRPr="0022588B" w14:paraId="6840A92E" w14:textId="77777777" w:rsidTr="004115F5">
        <w:trPr>
          <w:trHeight w:val="539"/>
        </w:trPr>
        <w:tc>
          <w:tcPr>
            <w:tcW w:w="1418" w:type="dxa"/>
          </w:tcPr>
          <w:p w14:paraId="0B29AE4C"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Olomouc</w:t>
            </w:r>
          </w:p>
        </w:tc>
        <w:tc>
          <w:tcPr>
            <w:tcW w:w="1135" w:type="dxa"/>
          </w:tcPr>
          <w:p w14:paraId="591047B0" w14:textId="77777777" w:rsidR="00795D15" w:rsidRPr="0022588B" w:rsidRDefault="00795D15" w:rsidP="004115F5">
            <w:pPr>
              <w:pStyle w:val="TableParagraph"/>
              <w:spacing w:line="269" w:lineRule="exact"/>
              <w:ind w:left="110"/>
              <w:rPr>
                <w:rFonts w:ascii="Garamond" w:hAnsi="Garamond"/>
                <w:b/>
                <w:strike/>
              </w:rPr>
            </w:pPr>
            <w:r w:rsidRPr="0022588B">
              <w:rPr>
                <w:rFonts w:ascii="Garamond" w:hAnsi="Garamond"/>
                <w:b/>
              </w:rPr>
              <w:t>73 A</w:t>
            </w:r>
          </w:p>
        </w:tc>
        <w:tc>
          <w:tcPr>
            <w:tcW w:w="3260" w:type="dxa"/>
          </w:tcPr>
          <w:p w14:paraId="609B1FF9" w14:textId="77777777" w:rsidR="00795D15" w:rsidRPr="0022588B" w:rsidRDefault="00795D15" w:rsidP="004115F5">
            <w:pPr>
              <w:pStyle w:val="TableParagraph"/>
              <w:spacing w:line="251" w:lineRule="exact"/>
              <w:ind w:firstLine="122"/>
              <w:rPr>
                <w:rFonts w:ascii="Garamond" w:hAnsi="Garamond"/>
              </w:rPr>
            </w:pPr>
            <w:r w:rsidRPr="0022588B">
              <w:rPr>
                <w:rFonts w:ascii="Garamond" w:hAnsi="Garamond"/>
              </w:rPr>
              <w:t>JUDr. Michal Jantoš</w:t>
            </w:r>
          </w:p>
          <w:p w14:paraId="3A268905" w14:textId="77777777" w:rsidR="00795D15" w:rsidRPr="0022588B" w:rsidRDefault="00795D15" w:rsidP="004115F5">
            <w:pPr>
              <w:pStyle w:val="TableParagraph"/>
              <w:spacing w:line="251" w:lineRule="exact"/>
              <w:rPr>
                <w:rFonts w:ascii="Garamond" w:hAnsi="Garamond"/>
                <w:strike/>
              </w:rPr>
            </w:pPr>
          </w:p>
        </w:tc>
        <w:tc>
          <w:tcPr>
            <w:tcW w:w="3401" w:type="dxa"/>
          </w:tcPr>
          <w:p w14:paraId="73635E6E"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Mgr. Barbora Berková</w:t>
            </w:r>
          </w:p>
          <w:p w14:paraId="462A8517" w14:textId="77777777" w:rsidR="00795D15" w:rsidRPr="0022588B" w:rsidRDefault="00795D15" w:rsidP="004115F5">
            <w:pPr>
              <w:pStyle w:val="TableParagraph"/>
              <w:spacing w:line="269" w:lineRule="exact"/>
              <w:ind w:left="108"/>
              <w:rPr>
                <w:rFonts w:ascii="Garamond" w:hAnsi="Garamond"/>
                <w:strike/>
              </w:rPr>
            </w:pPr>
            <w:r w:rsidRPr="0022588B">
              <w:rPr>
                <w:rFonts w:ascii="Garamond" w:hAnsi="Garamond"/>
              </w:rPr>
              <w:t xml:space="preserve">JUDr. Markéta </w:t>
            </w:r>
            <w:proofErr w:type="spellStart"/>
            <w:r w:rsidRPr="0022588B">
              <w:rPr>
                <w:rFonts w:ascii="Garamond" w:hAnsi="Garamond"/>
              </w:rPr>
              <w:t>Fialová</w:t>
            </w:r>
            <w:proofErr w:type="spellEnd"/>
          </w:p>
        </w:tc>
      </w:tr>
    </w:tbl>
    <w:p w14:paraId="13A74426" w14:textId="77777777" w:rsidR="00795D15" w:rsidRPr="0022588B" w:rsidRDefault="00795D15" w:rsidP="00795D15">
      <w:pPr>
        <w:pStyle w:val="Zkladntext"/>
        <w:ind w:left="1002" w:right="701"/>
        <w:jc w:val="both"/>
        <w:rPr>
          <w:sz w:val="22"/>
          <w:szCs w:val="22"/>
        </w:rPr>
      </w:pPr>
      <w:r w:rsidRPr="0022588B">
        <w:rPr>
          <w:sz w:val="22"/>
          <w:szCs w:val="22"/>
        </w:rPr>
        <w:t xml:space="preserve">Do oddělení 79 A </w:t>
      </w:r>
      <w:proofErr w:type="spellStart"/>
      <w:r w:rsidRPr="0022588B">
        <w:rPr>
          <w:sz w:val="22"/>
          <w:szCs w:val="22"/>
        </w:rPr>
        <w:t>a</w:t>
      </w:r>
      <w:proofErr w:type="spellEnd"/>
      <w:r w:rsidRPr="0022588B">
        <w:rPr>
          <w:sz w:val="22"/>
          <w:szCs w:val="22"/>
        </w:rPr>
        <w:t xml:space="preserve"> 76 A se věci přidělují postupně, jak průběžně napadají, a to tak, že z každých dvou věcí napadá prvá věc do oddělení 79 A </w:t>
      </w:r>
      <w:proofErr w:type="spellStart"/>
      <w:r w:rsidRPr="0022588B">
        <w:rPr>
          <w:sz w:val="22"/>
          <w:szCs w:val="22"/>
        </w:rPr>
        <w:t>a</w:t>
      </w:r>
      <w:proofErr w:type="spellEnd"/>
      <w:r w:rsidRPr="0022588B">
        <w:rPr>
          <w:sz w:val="22"/>
          <w:szCs w:val="22"/>
        </w:rPr>
        <w:t xml:space="preserve"> druhá věc do oddělení 76</w:t>
      </w:r>
      <w:r w:rsidRPr="0022588B">
        <w:rPr>
          <w:spacing w:val="-2"/>
          <w:sz w:val="22"/>
          <w:szCs w:val="22"/>
        </w:rPr>
        <w:t xml:space="preserve"> </w:t>
      </w:r>
      <w:r w:rsidRPr="0022588B">
        <w:rPr>
          <w:sz w:val="22"/>
          <w:szCs w:val="22"/>
        </w:rPr>
        <w:t>A.</w:t>
      </w:r>
    </w:p>
    <w:p w14:paraId="12EE11A4" w14:textId="77777777" w:rsidR="00795D15" w:rsidRPr="0022588B" w:rsidRDefault="00795D15" w:rsidP="00795D15">
      <w:pPr>
        <w:pStyle w:val="Zkladntext"/>
        <w:ind w:left="437"/>
        <w:rPr>
          <w:sz w:val="10"/>
          <w:szCs w:val="10"/>
          <w:u w:val="single"/>
        </w:rPr>
      </w:pPr>
    </w:p>
    <w:p w14:paraId="52277E05" w14:textId="77777777" w:rsidR="00795D15" w:rsidRPr="0022588B" w:rsidRDefault="00795D15" w:rsidP="00795D15">
      <w:pPr>
        <w:pStyle w:val="Zkladntext"/>
        <w:ind w:left="437"/>
        <w:rPr>
          <w:sz w:val="22"/>
          <w:szCs w:val="22"/>
        </w:rPr>
      </w:pPr>
      <w:r w:rsidRPr="0022588B">
        <w:rPr>
          <w:sz w:val="22"/>
          <w:szCs w:val="22"/>
          <w:u w:val="single"/>
        </w:rPr>
        <w:t>CD.   Rozhodování v ostatních věcech, v nichž podle zákona rozhoduje senát</w:t>
      </w:r>
    </w:p>
    <w:p w14:paraId="501A5D8F" w14:textId="77777777" w:rsidR="00795D15" w:rsidRPr="0022588B" w:rsidRDefault="00795D15" w:rsidP="00795D15">
      <w:pPr>
        <w:pStyle w:val="Zkladntext"/>
        <w:rPr>
          <w:sz w:val="10"/>
          <w:szCs w:val="1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531"/>
        <w:gridCol w:w="3250"/>
        <w:gridCol w:w="3269"/>
      </w:tblGrid>
      <w:tr w:rsidR="0022588B" w:rsidRPr="0022588B" w14:paraId="25069228" w14:textId="77777777" w:rsidTr="004115F5">
        <w:trPr>
          <w:trHeight w:val="270"/>
        </w:trPr>
        <w:tc>
          <w:tcPr>
            <w:tcW w:w="1164" w:type="dxa"/>
          </w:tcPr>
          <w:p w14:paraId="1E840554" w14:textId="77777777" w:rsidR="00795D15" w:rsidRPr="0022588B" w:rsidRDefault="00795D15" w:rsidP="004115F5">
            <w:pPr>
              <w:pStyle w:val="TableParagraph"/>
              <w:spacing w:before="1" w:line="249" w:lineRule="exact"/>
              <w:ind w:left="89" w:right="76"/>
              <w:jc w:val="center"/>
              <w:rPr>
                <w:rFonts w:ascii="Garamond" w:hAnsi="Garamond"/>
              </w:rPr>
            </w:pPr>
            <w:proofErr w:type="spellStart"/>
            <w:r w:rsidRPr="0022588B">
              <w:rPr>
                <w:rFonts w:ascii="Garamond" w:hAnsi="Garamond"/>
              </w:rPr>
              <w:t>pracoviště</w:t>
            </w:r>
            <w:proofErr w:type="spellEnd"/>
          </w:p>
        </w:tc>
        <w:tc>
          <w:tcPr>
            <w:tcW w:w="1531" w:type="dxa"/>
          </w:tcPr>
          <w:p w14:paraId="49CD1AD7" w14:textId="77777777" w:rsidR="00795D15" w:rsidRPr="0022588B" w:rsidRDefault="00795D15" w:rsidP="004115F5">
            <w:pPr>
              <w:pStyle w:val="TableParagraph"/>
              <w:spacing w:before="1" w:line="249" w:lineRule="exact"/>
              <w:ind w:left="110"/>
              <w:rPr>
                <w:rFonts w:ascii="Garamond" w:hAnsi="Garamond"/>
              </w:rPr>
            </w:pPr>
            <w:proofErr w:type="spellStart"/>
            <w:r w:rsidRPr="0022588B">
              <w:rPr>
                <w:rFonts w:ascii="Garamond" w:hAnsi="Garamond"/>
              </w:rPr>
              <w:t>Oddělení</w:t>
            </w:r>
            <w:proofErr w:type="spellEnd"/>
          </w:p>
        </w:tc>
        <w:tc>
          <w:tcPr>
            <w:tcW w:w="3250" w:type="dxa"/>
          </w:tcPr>
          <w:p w14:paraId="5C8B9434" w14:textId="77777777" w:rsidR="00795D15" w:rsidRPr="0022588B" w:rsidRDefault="00795D15" w:rsidP="004115F5">
            <w:pPr>
              <w:pStyle w:val="TableParagraph"/>
              <w:spacing w:before="1" w:line="249" w:lineRule="exact"/>
              <w:ind w:left="107"/>
              <w:rPr>
                <w:rFonts w:ascii="Garamond" w:hAnsi="Garamond"/>
              </w:rPr>
            </w:pPr>
            <w:proofErr w:type="spellStart"/>
            <w:r w:rsidRPr="0022588B">
              <w:rPr>
                <w:rFonts w:ascii="Garamond" w:hAnsi="Garamond"/>
              </w:rPr>
              <w:t>předseda</w:t>
            </w:r>
            <w:proofErr w:type="spellEnd"/>
            <w:r w:rsidRPr="0022588B">
              <w:rPr>
                <w:rFonts w:ascii="Garamond" w:hAnsi="Garamond"/>
              </w:rPr>
              <w:t xml:space="preserve"> </w:t>
            </w:r>
            <w:proofErr w:type="spellStart"/>
            <w:r w:rsidRPr="0022588B">
              <w:rPr>
                <w:rFonts w:ascii="Garamond" w:hAnsi="Garamond"/>
              </w:rPr>
              <w:t>senátu</w:t>
            </w:r>
            <w:proofErr w:type="spellEnd"/>
          </w:p>
        </w:tc>
        <w:tc>
          <w:tcPr>
            <w:tcW w:w="3269" w:type="dxa"/>
          </w:tcPr>
          <w:p w14:paraId="71C17085" w14:textId="77777777" w:rsidR="00795D15" w:rsidRPr="0022588B" w:rsidRDefault="00795D15" w:rsidP="004115F5">
            <w:pPr>
              <w:pStyle w:val="TableParagraph"/>
              <w:spacing w:before="1" w:line="249" w:lineRule="exact"/>
              <w:ind w:left="108"/>
              <w:rPr>
                <w:rFonts w:ascii="Garamond" w:hAnsi="Garamond"/>
              </w:rPr>
            </w:pPr>
            <w:proofErr w:type="spellStart"/>
            <w:r w:rsidRPr="0022588B">
              <w:rPr>
                <w:rFonts w:ascii="Garamond" w:hAnsi="Garamond"/>
              </w:rPr>
              <w:t>členové</w:t>
            </w:r>
            <w:proofErr w:type="spellEnd"/>
            <w:r w:rsidRPr="0022588B">
              <w:rPr>
                <w:rFonts w:ascii="Garamond" w:hAnsi="Garamond"/>
              </w:rPr>
              <w:t xml:space="preserve"> </w:t>
            </w:r>
            <w:proofErr w:type="spellStart"/>
            <w:r w:rsidRPr="0022588B">
              <w:rPr>
                <w:rFonts w:ascii="Garamond" w:hAnsi="Garamond"/>
              </w:rPr>
              <w:t>senátu</w:t>
            </w:r>
            <w:proofErr w:type="spellEnd"/>
          </w:p>
        </w:tc>
      </w:tr>
      <w:tr w:rsidR="0022588B" w:rsidRPr="0022588B" w14:paraId="3DCA3F90" w14:textId="77777777" w:rsidTr="004115F5">
        <w:trPr>
          <w:trHeight w:val="539"/>
        </w:trPr>
        <w:tc>
          <w:tcPr>
            <w:tcW w:w="1164" w:type="dxa"/>
            <w:vMerge w:val="restart"/>
          </w:tcPr>
          <w:p w14:paraId="0821DB7B"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Ostrava</w:t>
            </w:r>
          </w:p>
        </w:tc>
        <w:tc>
          <w:tcPr>
            <w:tcW w:w="1531" w:type="dxa"/>
          </w:tcPr>
          <w:p w14:paraId="15EDB416"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22 A/</w:t>
            </w:r>
            <w:proofErr w:type="spellStart"/>
            <w:r w:rsidRPr="0022588B">
              <w:rPr>
                <w:rFonts w:ascii="Garamond" w:hAnsi="Garamond"/>
                <w:b/>
              </w:rPr>
              <w:t>Af</w:t>
            </w:r>
            <w:proofErr w:type="spellEnd"/>
            <w:r w:rsidRPr="0022588B">
              <w:rPr>
                <w:rFonts w:ascii="Garamond" w:hAnsi="Garamond"/>
                <w:b/>
              </w:rPr>
              <w:t>/Ad</w:t>
            </w:r>
          </w:p>
        </w:tc>
        <w:tc>
          <w:tcPr>
            <w:tcW w:w="3250" w:type="dxa"/>
          </w:tcPr>
          <w:p w14:paraId="5B225E85" w14:textId="77777777" w:rsidR="00795D15" w:rsidRPr="0022588B" w:rsidRDefault="00795D15" w:rsidP="004115F5">
            <w:pPr>
              <w:pStyle w:val="TableParagraph"/>
              <w:spacing w:line="269" w:lineRule="exact"/>
              <w:ind w:left="107"/>
              <w:rPr>
                <w:rFonts w:ascii="Garamond" w:hAnsi="Garamond"/>
              </w:rPr>
            </w:pPr>
            <w:r w:rsidRPr="0022588B">
              <w:rPr>
                <w:rFonts w:ascii="Garamond" w:hAnsi="Garamond"/>
              </w:rPr>
              <w:t>JUDr. Monika Javorová</w:t>
            </w:r>
          </w:p>
        </w:tc>
        <w:tc>
          <w:tcPr>
            <w:tcW w:w="3269" w:type="dxa"/>
          </w:tcPr>
          <w:p w14:paraId="50910CCD"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Miroslava Honusová</w:t>
            </w:r>
          </w:p>
          <w:p w14:paraId="67A4F14F" w14:textId="77777777" w:rsidR="00795D15" w:rsidRPr="0022588B" w:rsidRDefault="00795D15" w:rsidP="004115F5">
            <w:pPr>
              <w:pStyle w:val="TableParagraph"/>
              <w:spacing w:before="1" w:line="249" w:lineRule="exact"/>
              <w:ind w:left="108"/>
              <w:rPr>
                <w:rFonts w:ascii="Garamond" w:hAnsi="Garamond"/>
              </w:rPr>
            </w:pPr>
            <w:r w:rsidRPr="0022588B">
              <w:rPr>
                <w:rFonts w:ascii="Garamond" w:hAnsi="Garamond"/>
              </w:rPr>
              <w:t>JUDr. Petr Hluštík, Ph.D.</w:t>
            </w:r>
          </w:p>
        </w:tc>
      </w:tr>
      <w:tr w:rsidR="0022588B" w:rsidRPr="0022588B" w14:paraId="1AEE24D5" w14:textId="77777777" w:rsidTr="004115F5">
        <w:trPr>
          <w:trHeight w:val="539"/>
        </w:trPr>
        <w:tc>
          <w:tcPr>
            <w:tcW w:w="1164" w:type="dxa"/>
            <w:vMerge/>
            <w:tcBorders>
              <w:top w:val="nil"/>
            </w:tcBorders>
          </w:tcPr>
          <w:p w14:paraId="12F54551" w14:textId="77777777" w:rsidR="00795D15" w:rsidRPr="0022588B" w:rsidRDefault="00795D15" w:rsidP="004115F5">
            <w:pPr>
              <w:rPr>
                <w:rFonts w:ascii="Garamond" w:hAnsi="Garamond"/>
              </w:rPr>
            </w:pPr>
          </w:p>
        </w:tc>
        <w:tc>
          <w:tcPr>
            <w:tcW w:w="1531" w:type="dxa"/>
          </w:tcPr>
          <w:p w14:paraId="6670EB45"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25 A/</w:t>
            </w:r>
            <w:proofErr w:type="spellStart"/>
            <w:r w:rsidRPr="0022588B">
              <w:rPr>
                <w:rFonts w:ascii="Garamond" w:hAnsi="Garamond"/>
                <w:b/>
              </w:rPr>
              <w:t>Af</w:t>
            </w:r>
            <w:proofErr w:type="spellEnd"/>
            <w:r w:rsidRPr="0022588B">
              <w:rPr>
                <w:rFonts w:ascii="Garamond" w:hAnsi="Garamond"/>
                <w:b/>
              </w:rPr>
              <w:t>/Ad</w:t>
            </w:r>
          </w:p>
        </w:tc>
        <w:tc>
          <w:tcPr>
            <w:tcW w:w="3250" w:type="dxa"/>
          </w:tcPr>
          <w:p w14:paraId="14FEB4C6" w14:textId="77777777" w:rsidR="00795D15" w:rsidRPr="0022588B" w:rsidRDefault="00795D15" w:rsidP="004115F5">
            <w:pPr>
              <w:pStyle w:val="TableParagraph"/>
              <w:spacing w:line="269" w:lineRule="exact"/>
              <w:ind w:left="107"/>
              <w:rPr>
                <w:rFonts w:ascii="Garamond" w:hAnsi="Garamond"/>
              </w:rPr>
            </w:pPr>
            <w:r w:rsidRPr="0022588B">
              <w:rPr>
                <w:rFonts w:ascii="Garamond" w:hAnsi="Garamond"/>
              </w:rPr>
              <w:t>Mgr. Jiří Gottwald</w:t>
            </w:r>
          </w:p>
        </w:tc>
        <w:tc>
          <w:tcPr>
            <w:tcW w:w="3269" w:type="dxa"/>
          </w:tcPr>
          <w:p w14:paraId="0A69C954"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Zora Šmolková</w:t>
            </w:r>
          </w:p>
          <w:p w14:paraId="1E2C0CA7" w14:textId="35E1C238" w:rsidR="00795D15" w:rsidRPr="0022588B" w:rsidRDefault="00795D15" w:rsidP="00B6363E">
            <w:pPr>
              <w:pStyle w:val="TableParagraph"/>
              <w:spacing w:before="1" w:line="249" w:lineRule="exact"/>
              <w:ind w:left="108"/>
              <w:rPr>
                <w:rFonts w:ascii="Garamond" w:hAnsi="Garamond"/>
              </w:rPr>
            </w:pPr>
            <w:r w:rsidRPr="0022588B">
              <w:rPr>
                <w:rFonts w:ascii="Garamond" w:hAnsi="Garamond"/>
              </w:rPr>
              <w:t>JUDr. Daniel Spratek, Ph.D.</w:t>
            </w:r>
          </w:p>
        </w:tc>
      </w:tr>
      <w:tr w:rsidR="0022588B" w:rsidRPr="0022588B" w14:paraId="7224A9FF" w14:textId="77777777" w:rsidTr="004115F5">
        <w:trPr>
          <w:trHeight w:val="541"/>
        </w:trPr>
        <w:tc>
          <w:tcPr>
            <w:tcW w:w="1164" w:type="dxa"/>
          </w:tcPr>
          <w:p w14:paraId="3D07C1C4" w14:textId="77777777" w:rsidR="00795D15" w:rsidRPr="0022588B" w:rsidRDefault="00795D15" w:rsidP="004115F5">
            <w:pPr>
              <w:pStyle w:val="TableParagraph"/>
              <w:spacing w:before="1"/>
              <w:ind w:left="34" w:right="76"/>
              <w:jc w:val="center"/>
              <w:rPr>
                <w:rFonts w:ascii="Garamond" w:hAnsi="Garamond"/>
              </w:rPr>
            </w:pPr>
            <w:r w:rsidRPr="0022588B">
              <w:rPr>
                <w:rFonts w:ascii="Garamond" w:hAnsi="Garamond"/>
              </w:rPr>
              <w:t>Olomouc</w:t>
            </w:r>
          </w:p>
        </w:tc>
        <w:tc>
          <w:tcPr>
            <w:tcW w:w="1531" w:type="dxa"/>
          </w:tcPr>
          <w:p w14:paraId="6DA1537E" w14:textId="77777777" w:rsidR="00795D15" w:rsidRPr="0022588B" w:rsidRDefault="00795D15" w:rsidP="004115F5">
            <w:pPr>
              <w:pStyle w:val="TableParagraph"/>
              <w:spacing w:before="1"/>
              <w:ind w:left="110"/>
              <w:rPr>
                <w:rFonts w:ascii="Garamond" w:hAnsi="Garamond"/>
                <w:b/>
                <w:strike/>
              </w:rPr>
            </w:pPr>
            <w:r w:rsidRPr="0022588B">
              <w:rPr>
                <w:rFonts w:ascii="Garamond" w:hAnsi="Garamond"/>
                <w:b/>
              </w:rPr>
              <w:t>65 A/</w:t>
            </w:r>
            <w:proofErr w:type="spellStart"/>
            <w:r w:rsidRPr="0022588B">
              <w:rPr>
                <w:rFonts w:ascii="Garamond" w:hAnsi="Garamond"/>
                <w:b/>
              </w:rPr>
              <w:t>Af</w:t>
            </w:r>
            <w:proofErr w:type="spellEnd"/>
            <w:r w:rsidRPr="0022588B">
              <w:rPr>
                <w:rFonts w:ascii="Garamond" w:hAnsi="Garamond"/>
                <w:b/>
              </w:rPr>
              <w:t>/Ad</w:t>
            </w:r>
          </w:p>
        </w:tc>
        <w:tc>
          <w:tcPr>
            <w:tcW w:w="3250" w:type="dxa"/>
          </w:tcPr>
          <w:p w14:paraId="610CFA10" w14:textId="77777777" w:rsidR="00795D15" w:rsidRPr="0022588B" w:rsidRDefault="00795D15" w:rsidP="004115F5">
            <w:pPr>
              <w:pStyle w:val="TableParagraph"/>
              <w:spacing w:line="251" w:lineRule="exact"/>
              <w:ind w:firstLine="122"/>
              <w:rPr>
                <w:rFonts w:ascii="Garamond" w:hAnsi="Garamond"/>
              </w:rPr>
            </w:pPr>
            <w:r w:rsidRPr="0022588B">
              <w:rPr>
                <w:rFonts w:ascii="Garamond" w:hAnsi="Garamond"/>
              </w:rPr>
              <w:t>JUDr. Michal Jantoš</w:t>
            </w:r>
          </w:p>
          <w:p w14:paraId="49E22A3A" w14:textId="77777777" w:rsidR="00795D15" w:rsidRPr="0022588B" w:rsidRDefault="00795D15" w:rsidP="004115F5">
            <w:pPr>
              <w:pStyle w:val="TableParagraph"/>
              <w:spacing w:line="251" w:lineRule="exact"/>
              <w:ind w:firstLine="130"/>
              <w:rPr>
                <w:rFonts w:ascii="Garamond" w:hAnsi="Garamond"/>
                <w:strike/>
              </w:rPr>
            </w:pPr>
          </w:p>
        </w:tc>
        <w:tc>
          <w:tcPr>
            <w:tcW w:w="3269" w:type="dxa"/>
          </w:tcPr>
          <w:p w14:paraId="047ADAED"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Mgr. Barbora Berková</w:t>
            </w:r>
          </w:p>
          <w:p w14:paraId="1572DA12" w14:textId="50A8DE30" w:rsidR="00795D15" w:rsidRPr="0022588B" w:rsidRDefault="00795D15" w:rsidP="00B6363E">
            <w:pPr>
              <w:pStyle w:val="TableParagraph"/>
              <w:spacing w:before="1"/>
              <w:ind w:left="108"/>
              <w:rPr>
                <w:rFonts w:ascii="Garamond" w:hAnsi="Garamond"/>
              </w:rPr>
            </w:pPr>
            <w:r w:rsidRPr="0022588B">
              <w:rPr>
                <w:rFonts w:ascii="Garamond" w:hAnsi="Garamond"/>
              </w:rPr>
              <w:t xml:space="preserve">JUDr. Markéta </w:t>
            </w:r>
            <w:proofErr w:type="spellStart"/>
            <w:r w:rsidRPr="0022588B">
              <w:rPr>
                <w:rFonts w:ascii="Garamond" w:hAnsi="Garamond"/>
              </w:rPr>
              <w:t>Fialová</w:t>
            </w:r>
            <w:proofErr w:type="spellEnd"/>
          </w:p>
        </w:tc>
      </w:tr>
    </w:tbl>
    <w:p w14:paraId="039A8417" w14:textId="77777777" w:rsidR="00795D15" w:rsidRPr="0022588B" w:rsidRDefault="00795D15">
      <w:pPr>
        <w:pStyle w:val="Odstavecseseznamem"/>
        <w:numPr>
          <w:ilvl w:val="0"/>
          <w:numId w:val="59"/>
        </w:numPr>
        <w:tabs>
          <w:tab w:val="left" w:pos="1289"/>
        </w:tabs>
        <w:adjustRightInd/>
        <w:ind w:right="701"/>
        <w:jc w:val="both"/>
      </w:pPr>
      <w:r w:rsidRPr="0022588B">
        <w:t>Do 22. oddělení a 25. oddělení se věci přidělují postupně, jak průběžně napadají, a to tak, že z každých dvou věcí napadá prvá do 22. oddělení a druhá do 25.</w:t>
      </w:r>
      <w:r w:rsidRPr="0022588B">
        <w:rPr>
          <w:spacing w:val="-8"/>
        </w:rPr>
        <w:t xml:space="preserve"> </w:t>
      </w:r>
      <w:r w:rsidRPr="0022588B">
        <w:t>oddělení.</w:t>
      </w:r>
    </w:p>
    <w:p w14:paraId="59CA21EC" w14:textId="77777777" w:rsidR="00795D15" w:rsidRPr="0022588B" w:rsidRDefault="00795D15">
      <w:pPr>
        <w:pStyle w:val="Odstavecseseznamem"/>
        <w:numPr>
          <w:ilvl w:val="0"/>
          <w:numId w:val="59"/>
        </w:numPr>
        <w:tabs>
          <w:tab w:val="left" w:pos="1289"/>
        </w:tabs>
        <w:adjustRightInd/>
        <w:ind w:right="701"/>
        <w:jc w:val="both"/>
      </w:pPr>
      <w:r w:rsidRPr="0022588B">
        <w:t>Napadne-li však žaloba téhož žalobce proti témuž žalovanému jako žaloba napadlá kdykoli od 1. 1. 2008, bude tato žaloba přidělena oddělení, v němž působí soudce, který byl u předcházející žaloby soudcem zpravodajem. Toto oddělení bude v dalším kole přidělování věcí vynecháno; takto však bude toto oddělení v tomtéž kalendářním měsíci vynecháno nejvýše</w:t>
      </w:r>
      <w:r w:rsidRPr="0022588B">
        <w:rPr>
          <w:spacing w:val="-9"/>
        </w:rPr>
        <w:t xml:space="preserve"> </w:t>
      </w:r>
      <w:proofErr w:type="spellStart"/>
      <w:r w:rsidRPr="0022588B">
        <w:t>5x</w:t>
      </w:r>
      <w:proofErr w:type="spellEnd"/>
      <w:r w:rsidRPr="0022588B">
        <w:t>.</w:t>
      </w:r>
    </w:p>
    <w:p w14:paraId="3A844416" w14:textId="77777777" w:rsidR="00795D15" w:rsidRPr="0022588B" w:rsidRDefault="00795D15">
      <w:pPr>
        <w:pStyle w:val="Odstavecseseznamem"/>
        <w:numPr>
          <w:ilvl w:val="0"/>
          <w:numId w:val="59"/>
        </w:numPr>
        <w:tabs>
          <w:tab w:val="left" w:pos="1289"/>
        </w:tabs>
        <w:adjustRightInd/>
        <w:ind w:right="703" w:hanging="284"/>
        <w:jc w:val="both"/>
      </w:pPr>
      <w:r w:rsidRPr="0022588B">
        <w:t>Napadne-li však v témže kalendářním měsíci žaloba jakéhokoli žalobce proti témuž žalovanému se stejným skutkovým a právním základem, bude tato žaloba přidělena oddělení, jemuž byla k vyřízení přidělena předcházející žaloba. Toto oddělení bude v dalším kole přidělování věcí vynecháno; takto však bude toto oddělení v tomtéž kalendářním měsíci vynecháno nejvýše</w:t>
      </w:r>
      <w:r w:rsidRPr="0022588B">
        <w:rPr>
          <w:spacing w:val="-8"/>
        </w:rPr>
        <w:t xml:space="preserve"> </w:t>
      </w:r>
      <w:proofErr w:type="spellStart"/>
      <w:r w:rsidRPr="0022588B">
        <w:t>5x</w:t>
      </w:r>
      <w:proofErr w:type="spellEnd"/>
      <w:r w:rsidRPr="0022588B">
        <w:t>.</w:t>
      </w:r>
    </w:p>
    <w:p w14:paraId="27B2F472" w14:textId="77777777" w:rsidR="00795D15" w:rsidRPr="0022588B" w:rsidRDefault="00795D15" w:rsidP="00795D15">
      <w:pPr>
        <w:pStyle w:val="Zkladntext"/>
        <w:rPr>
          <w:sz w:val="10"/>
          <w:szCs w:val="10"/>
        </w:rPr>
      </w:pPr>
    </w:p>
    <w:p w14:paraId="17588518" w14:textId="77777777" w:rsidR="00795D15" w:rsidRPr="0022588B" w:rsidRDefault="00795D15" w:rsidP="00795D15">
      <w:pPr>
        <w:pStyle w:val="Zkladntext"/>
        <w:tabs>
          <w:tab w:val="left" w:pos="1002"/>
        </w:tabs>
        <w:ind w:left="437"/>
        <w:rPr>
          <w:sz w:val="22"/>
          <w:szCs w:val="22"/>
        </w:rPr>
      </w:pPr>
      <w:proofErr w:type="spellStart"/>
      <w:r w:rsidRPr="0022588B">
        <w:rPr>
          <w:sz w:val="22"/>
          <w:szCs w:val="22"/>
          <w:u w:val="single"/>
        </w:rPr>
        <w:t>CE</w:t>
      </w:r>
      <w:proofErr w:type="spellEnd"/>
      <w:r w:rsidRPr="0022588B">
        <w:rPr>
          <w:sz w:val="22"/>
          <w:szCs w:val="22"/>
          <w:u w:val="single"/>
        </w:rPr>
        <w:t>.</w:t>
      </w:r>
      <w:r w:rsidRPr="0022588B">
        <w:rPr>
          <w:sz w:val="22"/>
          <w:szCs w:val="22"/>
          <w:u w:val="single"/>
        </w:rPr>
        <w:tab/>
        <w:t>Nejasná, neúplná podání, dožádání a žádosti o ustanovení zástupce před zahájením řízení ve vztahu k věcem, ve kterých rozhoduje</w:t>
      </w:r>
      <w:r w:rsidRPr="0022588B">
        <w:rPr>
          <w:spacing w:val="-7"/>
          <w:sz w:val="22"/>
          <w:szCs w:val="22"/>
          <w:u w:val="single"/>
        </w:rPr>
        <w:t xml:space="preserve"> </w:t>
      </w:r>
      <w:r w:rsidRPr="0022588B">
        <w:rPr>
          <w:sz w:val="22"/>
          <w:szCs w:val="22"/>
          <w:u w:val="single"/>
        </w:rPr>
        <w:t>senát</w:t>
      </w:r>
    </w:p>
    <w:p w14:paraId="39F6AEBA" w14:textId="77777777" w:rsidR="00795D15" w:rsidRPr="0022588B" w:rsidRDefault="00795D15" w:rsidP="00795D15">
      <w:pPr>
        <w:pStyle w:val="Zkladntext"/>
        <w:spacing w:before="1"/>
        <w:rPr>
          <w:sz w:val="10"/>
          <w:szCs w:val="1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135"/>
        <w:gridCol w:w="3260"/>
        <w:gridCol w:w="3401"/>
      </w:tblGrid>
      <w:tr w:rsidR="0022588B" w:rsidRPr="0022588B" w14:paraId="59971C24" w14:textId="77777777" w:rsidTr="004115F5">
        <w:trPr>
          <w:trHeight w:val="270"/>
        </w:trPr>
        <w:tc>
          <w:tcPr>
            <w:tcW w:w="1418" w:type="dxa"/>
          </w:tcPr>
          <w:p w14:paraId="4799FA93"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pracoviště</w:t>
            </w:r>
            <w:proofErr w:type="spellEnd"/>
          </w:p>
        </w:tc>
        <w:tc>
          <w:tcPr>
            <w:tcW w:w="1135" w:type="dxa"/>
          </w:tcPr>
          <w:p w14:paraId="792EAD8B" w14:textId="77777777" w:rsidR="00795D15" w:rsidRPr="0022588B" w:rsidRDefault="00795D15" w:rsidP="004115F5">
            <w:pPr>
              <w:pStyle w:val="TableParagraph"/>
              <w:spacing w:line="251" w:lineRule="exact"/>
              <w:ind w:left="110"/>
              <w:rPr>
                <w:rFonts w:ascii="Garamond" w:hAnsi="Garamond"/>
              </w:rPr>
            </w:pPr>
            <w:proofErr w:type="spellStart"/>
            <w:r w:rsidRPr="0022588B">
              <w:rPr>
                <w:rFonts w:ascii="Garamond" w:hAnsi="Garamond"/>
              </w:rPr>
              <w:t>oddělení</w:t>
            </w:r>
            <w:proofErr w:type="spellEnd"/>
          </w:p>
        </w:tc>
        <w:tc>
          <w:tcPr>
            <w:tcW w:w="3260" w:type="dxa"/>
          </w:tcPr>
          <w:p w14:paraId="0EC4AD07" w14:textId="77777777" w:rsidR="00795D15" w:rsidRPr="0022588B" w:rsidRDefault="00795D15" w:rsidP="004115F5">
            <w:pPr>
              <w:pStyle w:val="TableParagraph"/>
              <w:spacing w:line="251" w:lineRule="exact"/>
              <w:ind w:left="108"/>
              <w:rPr>
                <w:rFonts w:ascii="Garamond" w:hAnsi="Garamond"/>
              </w:rPr>
            </w:pPr>
            <w:proofErr w:type="spellStart"/>
            <w:r w:rsidRPr="0022588B">
              <w:rPr>
                <w:rFonts w:ascii="Garamond" w:hAnsi="Garamond"/>
              </w:rPr>
              <w:t>předseda</w:t>
            </w:r>
            <w:proofErr w:type="spellEnd"/>
            <w:r w:rsidRPr="0022588B">
              <w:rPr>
                <w:rFonts w:ascii="Garamond" w:hAnsi="Garamond"/>
              </w:rPr>
              <w:t xml:space="preserve"> </w:t>
            </w:r>
            <w:proofErr w:type="spellStart"/>
            <w:r w:rsidRPr="0022588B">
              <w:rPr>
                <w:rFonts w:ascii="Garamond" w:hAnsi="Garamond"/>
              </w:rPr>
              <w:t>senátu</w:t>
            </w:r>
            <w:proofErr w:type="spellEnd"/>
          </w:p>
        </w:tc>
        <w:tc>
          <w:tcPr>
            <w:tcW w:w="3401" w:type="dxa"/>
          </w:tcPr>
          <w:p w14:paraId="2A2E9F04" w14:textId="77777777" w:rsidR="00795D15" w:rsidRPr="0022588B" w:rsidRDefault="00795D15" w:rsidP="004115F5">
            <w:pPr>
              <w:pStyle w:val="TableParagraph"/>
              <w:spacing w:line="251" w:lineRule="exact"/>
              <w:ind w:left="108"/>
              <w:rPr>
                <w:rFonts w:ascii="Garamond" w:hAnsi="Garamond"/>
              </w:rPr>
            </w:pPr>
            <w:proofErr w:type="spellStart"/>
            <w:r w:rsidRPr="0022588B">
              <w:rPr>
                <w:rFonts w:ascii="Garamond" w:hAnsi="Garamond"/>
              </w:rPr>
              <w:t>členové</w:t>
            </w:r>
            <w:proofErr w:type="spellEnd"/>
            <w:r w:rsidRPr="0022588B">
              <w:rPr>
                <w:rFonts w:ascii="Garamond" w:hAnsi="Garamond"/>
              </w:rPr>
              <w:t xml:space="preserve"> </w:t>
            </w:r>
            <w:proofErr w:type="spellStart"/>
            <w:r w:rsidRPr="0022588B">
              <w:rPr>
                <w:rFonts w:ascii="Garamond" w:hAnsi="Garamond"/>
              </w:rPr>
              <w:t>senátu</w:t>
            </w:r>
            <w:proofErr w:type="spellEnd"/>
          </w:p>
        </w:tc>
      </w:tr>
      <w:tr w:rsidR="0022588B" w:rsidRPr="0022588B" w14:paraId="63AA996C" w14:textId="77777777" w:rsidTr="004115F5">
        <w:trPr>
          <w:trHeight w:val="539"/>
        </w:trPr>
        <w:tc>
          <w:tcPr>
            <w:tcW w:w="1418" w:type="dxa"/>
            <w:vMerge w:val="restart"/>
          </w:tcPr>
          <w:p w14:paraId="151F7A0E"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Ostrava</w:t>
            </w:r>
          </w:p>
        </w:tc>
        <w:tc>
          <w:tcPr>
            <w:tcW w:w="1135" w:type="dxa"/>
          </w:tcPr>
          <w:p w14:paraId="739A30EB"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22 Na</w:t>
            </w:r>
          </w:p>
        </w:tc>
        <w:tc>
          <w:tcPr>
            <w:tcW w:w="3260" w:type="dxa"/>
          </w:tcPr>
          <w:p w14:paraId="7D538C4C"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Monika Javorová</w:t>
            </w:r>
          </w:p>
        </w:tc>
        <w:tc>
          <w:tcPr>
            <w:tcW w:w="3401" w:type="dxa"/>
          </w:tcPr>
          <w:p w14:paraId="093A333A"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Miroslava Honusová</w:t>
            </w:r>
          </w:p>
          <w:p w14:paraId="18CBF60A" w14:textId="77777777" w:rsidR="00795D15" w:rsidRPr="0022588B" w:rsidRDefault="00795D15" w:rsidP="004115F5">
            <w:pPr>
              <w:pStyle w:val="TableParagraph"/>
              <w:spacing w:before="1" w:line="249" w:lineRule="exact"/>
              <w:ind w:left="108"/>
              <w:rPr>
                <w:rFonts w:ascii="Garamond" w:hAnsi="Garamond"/>
              </w:rPr>
            </w:pPr>
            <w:r w:rsidRPr="0022588B">
              <w:rPr>
                <w:rFonts w:ascii="Garamond" w:hAnsi="Garamond"/>
              </w:rPr>
              <w:t>JUDr. Petr Hluštík, Ph.D.</w:t>
            </w:r>
          </w:p>
        </w:tc>
      </w:tr>
      <w:tr w:rsidR="0022588B" w:rsidRPr="0022588B" w14:paraId="0EED4521" w14:textId="77777777" w:rsidTr="004115F5">
        <w:trPr>
          <w:trHeight w:val="539"/>
        </w:trPr>
        <w:tc>
          <w:tcPr>
            <w:tcW w:w="1418" w:type="dxa"/>
            <w:vMerge/>
            <w:tcBorders>
              <w:top w:val="nil"/>
            </w:tcBorders>
          </w:tcPr>
          <w:p w14:paraId="22CCC27E" w14:textId="77777777" w:rsidR="00795D15" w:rsidRPr="0022588B" w:rsidRDefault="00795D15" w:rsidP="004115F5">
            <w:pPr>
              <w:rPr>
                <w:rFonts w:ascii="Garamond" w:hAnsi="Garamond"/>
              </w:rPr>
            </w:pPr>
          </w:p>
        </w:tc>
        <w:tc>
          <w:tcPr>
            <w:tcW w:w="1135" w:type="dxa"/>
          </w:tcPr>
          <w:p w14:paraId="244E11B9" w14:textId="77777777" w:rsidR="00795D15" w:rsidRPr="0022588B" w:rsidRDefault="00795D15" w:rsidP="004115F5">
            <w:pPr>
              <w:pStyle w:val="TableParagraph"/>
              <w:spacing w:line="269" w:lineRule="exact"/>
              <w:ind w:left="110"/>
              <w:rPr>
                <w:rFonts w:ascii="Garamond" w:hAnsi="Garamond"/>
                <w:b/>
              </w:rPr>
            </w:pPr>
            <w:r w:rsidRPr="0022588B">
              <w:rPr>
                <w:rFonts w:ascii="Garamond" w:hAnsi="Garamond"/>
                <w:b/>
              </w:rPr>
              <w:t>25 Na</w:t>
            </w:r>
          </w:p>
        </w:tc>
        <w:tc>
          <w:tcPr>
            <w:tcW w:w="3260" w:type="dxa"/>
          </w:tcPr>
          <w:p w14:paraId="620AB7A7"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Mgr. Jiří Gottwald</w:t>
            </w:r>
          </w:p>
        </w:tc>
        <w:tc>
          <w:tcPr>
            <w:tcW w:w="3401" w:type="dxa"/>
          </w:tcPr>
          <w:p w14:paraId="50346C84"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JUDr. Zora Šmolková</w:t>
            </w:r>
          </w:p>
          <w:p w14:paraId="0633DE8C" w14:textId="77777777" w:rsidR="00795D15" w:rsidRPr="0022588B" w:rsidRDefault="00795D15" w:rsidP="004115F5">
            <w:pPr>
              <w:pStyle w:val="TableParagraph"/>
              <w:spacing w:before="1" w:line="249" w:lineRule="exact"/>
              <w:ind w:left="108"/>
              <w:rPr>
                <w:rFonts w:ascii="Garamond" w:hAnsi="Garamond"/>
              </w:rPr>
            </w:pPr>
            <w:r w:rsidRPr="0022588B">
              <w:rPr>
                <w:rFonts w:ascii="Garamond" w:hAnsi="Garamond"/>
              </w:rPr>
              <w:t>JUDr. Daniel Spratek, Ph.D.</w:t>
            </w:r>
          </w:p>
        </w:tc>
      </w:tr>
      <w:tr w:rsidR="0022588B" w:rsidRPr="0022588B" w14:paraId="2D933D2A" w14:textId="77777777" w:rsidTr="004115F5">
        <w:trPr>
          <w:trHeight w:val="542"/>
        </w:trPr>
        <w:tc>
          <w:tcPr>
            <w:tcW w:w="1418" w:type="dxa"/>
          </w:tcPr>
          <w:p w14:paraId="3F81B32B" w14:textId="77777777" w:rsidR="00795D15" w:rsidRPr="0022588B" w:rsidRDefault="00795D15" w:rsidP="004115F5">
            <w:pPr>
              <w:pStyle w:val="TableParagraph"/>
              <w:spacing w:line="269" w:lineRule="exact"/>
              <w:ind w:left="110"/>
              <w:rPr>
                <w:rFonts w:ascii="Garamond" w:hAnsi="Garamond"/>
              </w:rPr>
            </w:pPr>
            <w:r w:rsidRPr="0022588B">
              <w:rPr>
                <w:rFonts w:ascii="Garamond" w:hAnsi="Garamond"/>
              </w:rPr>
              <w:t>Olomouc</w:t>
            </w:r>
          </w:p>
        </w:tc>
        <w:tc>
          <w:tcPr>
            <w:tcW w:w="1135" w:type="dxa"/>
          </w:tcPr>
          <w:p w14:paraId="6DC34A97" w14:textId="77777777" w:rsidR="00795D15" w:rsidRPr="0022588B" w:rsidRDefault="00795D15" w:rsidP="004115F5">
            <w:pPr>
              <w:pStyle w:val="TableParagraph"/>
              <w:spacing w:line="269" w:lineRule="exact"/>
              <w:ind w:left="110"/>
              <w:rPr>
                <w:rFonts w:ascii="Garamond" w:hAnsi="Garamond"/>
                <w:b/>
                <w:strike/>
              </w:rPr>
            </w:pPr>
            <w:r w:rsidRPr="0022588B">
              <w:rPr>
                <w:rFonts w:ascii="Garamond" w:hAnsi="Garamond"/>
                <w:b/>
              </w:rPr>
              <w:t>65 Na</w:t>
            </w:r>
          </w:p>
        </w:tc>
        <w:tc>
          <w:tcPr>
            <w:tcW w:w="3260" w:type="dxa"/>
          </w:tcPr>
          <w:p w14:paraId="7811781D" w14:textId="77777777" w:rsidR="00795D15" w:rsidRPr="0022588B" w:rsidRDefault="00795D15" w:rsidP="004115F5">
            <w:pPr>
              <w:pStyle w:val="TableParagraph"/>
              <w:spacing w:line="251" w:lineRule="exact"/>
              <w:ind w:firstLine="122"/>
              <w:rPr>
                <w:rFonts w:ascii="Garamond" w:hAnsi="Garamond"/>
              </w:rPr>
            </w:pPr>
            <w:r w:rsidRPr="0022588B">
              <w:rPr>
                <w:rFonts w:ascii="Garamond" w:hAnsi="Garamond"/>
              </w:rPr>
              <w:t>JUDr. Michal Jantoš</w:t>
            </w:r>
          </w:p>
          <w:p w14:paraId="5139FB14" w14:textId="77777777" w:rsidR="00795D15" w:rsidRPr="0022588B" w:rsidRDefault="00795D15" w:rsidP="004115F5">
            <w:pPr>
              <w:pStyle w:val="TableParagraph"/>
              <w:spacing w:before="1" w:line="251" w:lineRule="exact"/>
              <w:ind w:firstLine="120"/>
              <w:rPr>
                <w:rFonts w:ascii="Garamond" w:hAnsi="Garamond"/>
                <w:strike/>
              </w:rPr>
            </w:pPr>
          </w:p>
        </w:tc>
        <w:tc>
          <w:tcPr>
            <w:tcW w:w="3401" w:type="dxa"/>
          </w:tcPr>
          <w:p w14:paraId="38620290" w14:textId="77777777" w:rsidR="00795D15" w:rsidRPr="0022588B" w:rsidRDefault="00795D15" w:rsidP="004115F5">
            <w:pPr>
              <w:pStyle w:val="TableParagraph"/>
              <w:spacing w:line="269" w:lineRule="exact"/>
              <w:ind w:left="108"/>
              <w:rPr>
                <w:rFonts w:ascii="Garamond" w:hAnsi="Garamond"/>
              </w:rPr>
            </w:pPr>
            <w:r w:rsidRPr="0022588B">
              <w:rPr>
                <w:rFonts w:ascii="Garamond" w:hAnsi="Garamond"/>
              </w:rPr>
              <w:t>Mgr. Barbora Berková</w:t>
            </w:r>
          </w:p>
          <w:p w14:paraId="23090F0D" w14:textId="77777777" w:rsidR="00795D15" w:rsidRPr="0022588B" w:rsidRDefault="00795D15" w:rsidP="004115F5">
            <w:pPr>
              <w:pStyle w:val="TableParagraph"/>
              <w:spacing w:line="269" w:lineRule="exact"/>
              <w:ind w:left="108"/>
              <w:rPr>
                <w:rFonts w:ascii="Garamond" w:hAnsi="Garamond"/>
                <w:strike/>
              </w:rPr>
            </w:pPr>
            <w:r w:rsidRPr="0022588B">
              <w:rPr>
                <w:rFonts w:ascii="Garamond" w:hAnsi="Garamond"/>
              </w:rPr>
              <w:t xml:space="preserve">JUDr. Markéta </w:t>
            </w:r>
            <w:proofErr w:type="spellStart"/>
            <w:r w:rsidRPr="0022588B">
              <w:rPr>
                <w:rFonts w:ascii="Garamond" w:hAnsi="Garamond"/>
              </w:rPr>
              <w:t>Fialová</w:t>
            </w:r>
            <w:proofErr w:type="spellEnd"/>
          </w:p>
        </w:tc>
      </w:tr>
    </w:tbl>
    <w:p w14:paraId="049E4D20" w14:textId="77777777" w:rsidR="00795D15" w:rsidRPr="0022588B" w:rsidRDefault="00795D15" w:rsidP="00795D15">
      <w:pPr>
        <w:pStyle w:val="Zkladntext"/>
        <w:ind w:left="1002" w:right="701"/>
        <w:jc w:val="both"/>
        <w:rPr>
          <w:sz w:val="22"/>
          <w:szCs w:val="22"/>
        </w:rPr>
      </w:pPr>
      <w:r w:rsidRPr="0022588B">
        <w:rPr>
          <w:sz w:val="22"/>
          <w:szCs w:val="22"/>
        </w:rPr>
        <w:t>Do oddělení 22 Na a 25 Na se věci přidělují postupně, jak průběžně napadají, a to tak, že z každých dvou věcí napadá prvá věc do oddělení 22 Na a druhá věc do oddělení 25</w:t>
      </w:r>
      <w:r w:rsidRPr="0022588B">
        <w:rPr>
          <w:spacing w:val="-1"/>
          <w:sz w:val="22"/>
          <w:szCs w:val="22"/>
        </w:rPr>
        <w:t xml:space="preserve"> </w:t>
      </w:r>
      <w:r w:rsidRPr="0022588B">
        <w:rPr>
          <w:sz w:val="22"/>
          <w:szCs w:val="22"/>
        </w:rPr>
        <w:t>Na.</w:t>
      </w:r>
    </w:p>
    <w:p w14:paraId="4801886F" w14:textId="77777777" w:rsidR="00795D15" w:rsidRPr="0022588B" w:rsidRDefault="00795D15" w:rsidP="00795D15">
      <w:pPr>
        <w:pStyle w:val="Zkladntext"/>
        <w:ind w:right="701"/>
        <w:jc w:val="both"/>
        <w:rPr>
          <w:sz w:val="10"/>
          <w:szCs w:val="10"/>
        </w:rPr>
      </w:pPr>
    </w:p>
    <w:p w14:paraId="7DDBF2EC" w14:textId="13E01A05" w:rsidR="00795D15" w:rsidRPr="0022588B" w:rsidRDefault="00795D15" w:rsidP="00551DAC">
      <w:pPr>
        <w:pStyle w:val="Bezmezer"/>
        <w:ind w:left="852" w:hanging="284"/>
        <w:rPr>
          <w:sz w:val="22"/>
          <w:szCs w:val="22"/>
          <w:u w:val="single"/>
        </w:rPr>
      </w:pPr>
      <w:proofErr w:type="spellStart"/>
      <w:r w:rsidRPr="0022588B">
        <w:rPr>
          <w:sz w:val="22"/>
          <w:szCs w:val="22"/>
          <w:u w:val="single"/>
        </w:rPr>
        <w:t>CF</w:t>
      </w:r>
      <w:proofErr w:type="spellEnd"/>
      <w:r w:rsidRPr="0022588B">
        <w:rPr>
          <w:sz w:val="22"/>
          <w:szCs w:val="22"/>
          <w:u w:val="single"/>
        </w:rPr>
        <w:t xml:space="preserve">. </w:t>
      </w:r>
      <w:r w:rsidR="00D65391" w:rsidRPr="0022588B">
        <w:rPr>
          <w:u w:val="single"/>
        </w:rPr>
        <w:t>Pravidla pro zastupování v senátních věcech</w:t>
      </w:r>
      <w:r w:rsidRPr="0022588B">
        <w:rPr>
          <w:sz w:val="22"/>
          <w:szCs w:val="22"/>
          <w:u w:val="single"/>
        </w:rPr>
        <w:t xml:space="preserve"> </w:t>
      </w:r>
    </w:p>
    <w:p w14:paraId="7A033773" w14:textId="77777777" w:rsidR="00795D15" w:rsidRPr="0022588B" w:rsidRDefault="00795D15" w:rsidP="00795D15">
      <w:pPr>
        <w:pStyle w:val="Zkladntext"/>
        <w:ind w:left="1002" w:right="701"/>
        <w:jc w:val="both"/>
        <w:rPr>
          <w:sz w:val="10"/>
          <w:szCs w:val="10"/>
        </w:rPr>
      </w:pPr>
    </w:p>
    <w:tbl>
      <w:tblPr>
        <w:tblStyle w:val="Mkatabulky"/>
        <w:tblW w:w="0" w:type="auto"/>
        <w:tblInd w:w="1002" w:type="dxa"/>
        <w:tblLook w:val="04A0" w:firstRow="1" w:lastRow="0" w:firstColumn="1" w:lastColumn="0" w:noHBand="0" w:noVBand="1"/>
      </w:tblPr>
      <w:tblGrid>
        <w:gridCol w:w="1278"/>
        <w:gridCol w:w="1029"/>
        <w:gridCol w:w="1210"/>
        <w:gridCol w:w="1226"/>
        <w:gridCol w:w="1436"/>
        <w:gridCol w:w="1354"/>
        <w:gridCol w:w="1220"/>
        <w:gridCol w:w="1392"/>
        <w:gridCol w:w="1355"/>
        <w:gridCol w:w="1354"/>
      </w:tblGrid>
      <w:tr w:rsidR="0022588B" w:rsidRPr="0022588B" w14:paraId="3AFE690B" w14:textId="77777777" w:rsidTr="004115F5">
        <w:tc>
          <w:tcPr>
            <w:tcW w:w="1296" w:type="dxa"/>
          </w:tcPr>
          <w:p w14:paraId="68733062" w14:textId="77777777" w:rsidR="00795D15" w:rsidRPr="0022588B" w:rsidRDefault="00795D15" w:rsidP="004115F5">
            <w:pPr>
              <w:pStyle w:val="Zkladntext"/>
              <w:jc w:val="both"/>
              <w:rPr>
                <w:sz w:val="22"/>
                <w:szCs w:val="22"/>
              </w:rPr>
            </w:pPr>
            <w:r w:rsidRPr="0022588B">
              <w:rPr>
                <w:sz w:val="22"/>
                <w:szCs w:val="22"/>
              </w:rPr>
              <w:t>nepřítomný</w:t>
            </w:r>
          </w:p>
          <w:p w14:paraId="26141850" w14:textId="77777777" w:rsidR="00795D15" w:rsidRPr="0022588B" w:rsidRDefault="00795D15" w:rsidP="004115F5">
            <w:pPr>
              <w:pStyle w:val="Zkladntext"/>
              <w:jc w:val="both"/>
              <w:rPr>
                <w:sz w:val="22"/>
                <w:szCs w:val="22"/>
              </w:rPr>
            </w:pPr>
            <w:r w:rsidRPr="0022588B">
              <w:rPr>
                <w:sz w:val="22"/>
                <w:szCs w:val="22"/>
              </w:rPr>
              <w:t>(vyloučený) soudce</w:t>
            </w:r>
          </w:p>
        </w:tc>
        <w:tc>
          <w:tcPr>
            <w:tcW w:w="1099" w:type="dxa"/>
            <w:vAlign w:val="center"/>
          </w:tcPr>
          <w:p w14:paraId="6BF58070" w14:textId="77777777" w:rsidR="00795D15" w:rsidRPr="0022588B" w:rsidRDefault="00795D15" w:rsidP="004115F5">
            <w:pPr>
              <w:pStyle w:val="Zkladntext"/>
              <w:jc w:val="both"/>
              <w:rPr>
                <w:sz w:val="22"/>
                <w:szCs w:val="22"/>
              </w:rPr>
            </w:pPr>
            <w:r w:rsidRPr="0022588B">
              <w:rPr>
                <w:sz w:val="22"/>
                <w:szCs w:val="22"/>
              </w:rPr>
              <w:t>Jantoš</w:t>
            </w:r>
          </w:p>
        </w:tc>
        <w:tc>
          <w:tcPr>
            <w:tcW w:w="1253" w:type="dxa"/>
            <w:vAlign w:val="center"/>
          </w:tcPr>
          <w:p w14:paraId="444D3E8D" w14:textId="77777777" w:rsidR="00795D15" w:rsidRPr="0022588B" w:rsidRDefault="00795D15" w:rsidP="004115F5">
            <w:pPr>
              <w:pStyle w:val="Zkladntext"/>
              <w:ind w:right="-27"/>
              <w:jc w:val="both"/>
              <w:rPr>
                <w:sz w:val="22"/>
                <w:szCs w:val="22"/>
              </w:rPr>
            </w:pPr>
            <w:r w:rsidRPr="0022588B">
              <w:rPr>
                <w:sz w:val="22"/>
                <w:szCs w:val="22"/>
              </w:rPr>
              <w:t>Fialová</w:t>
            </w:r>
          </w:p>
        </w:tc>
        <w:tc>
          <w:tcPr>
            <w:tcW w:w="1276" w:type="dxa"/>
            <w:vAlign w:val="center"/>
          </w:tcPr>
          <w:p w14:paraId="6265766C" w14:textId="77777777" w:rsidR="00795D15" w:rsidRPr="0022588B" w:rsidRDefault="00795D15" w:rsidP="004115F5">
            <w:pPr>
              <w:pStyle w:val="Zkladntext"/>
              <w:jc w:val="both"/>
              <w:rPr>
                <w:sz w:val="22"/>
                <w:szCs w:val="22"/>
              </w:rPr>
            </w:pPr>
            <w:r w:rsidRPr="0022588B">
              <w:rPr>
                <w:sz w:val="22"/>
                <w:szCs w:val="22"/>
              </w:rPr>
              <w:t>Gottwald</w:t>
            </w:r>
          </w:p>
        </w:tc>
        <w:tc>
          <w:tcPr>
            <w:tcW w:w="1528" w:type="dxa"/>
            <w:vAlign w:val="center"/>
          </w:tcPr>
          <w:p w14:paraId="697CE6D9" w14:textId="77777777" w:rsidR="00795D15" w:rsidRPr="0022588B" w:rsidRDefault="00795D15" w:rsidP="004115F5">
            <w:pPr>
              <w:pStyle w:val="Zkladntext"/>
              <w:jc w:val="both"/>
              <w:rPr>
                <w:sz w:val="22"/>
                <w:szCs w:val="22"/>
              </w:rPr>
            </w:pPr>
            <w:r w:rsidRPr="0022588B">
              <w:rPr>
                <w:sz w:val="22"/>
                <w:szCs w:val="22"/>
              </w:rPr>
              <w:t>Hluštík</w:t>
            </w:r>
          </w:p>
        </w:tc>
        <w:tc>
          <w:tcPr>
            <w:tcW w:w="1417" w:type="dxa"/>
            <w:vAlign w:val="center"/>
          </w:tcPr>
          <w:p w14:paraId="77B0F5F6" w14:textId="77777777" w:rsidR="00795D15" w:rsidRPr="0022588B" w:rsidRDefault="00795D15" w:rsidP="004115F5">
            <w:pPr>
              <w:pStyle w:val="Zkladntext"/>
              <w:jc w:val="both"/>
              <w:rPr>
                <w:sz w:val="22"/>
                <w:szCs w:val="22"/>
              </w:rPr>
            </w:pPr>
            <w:r w:rsidRPr="0022588B">
              <w:rPr>
                <w:sz w:val="22"/>
                <w:szCs w:val="22"/>
              </w:rPr>
              <w:t>Honusová</w:t>
            </w:r>
          </w:p>
        </w:tc>
        <w:tc>
          <w:tcPr>
            <w:tcW w:w="1265" w:type="dxa"/>
            <w:vAlign w:val="center"/>
          </w:tcPr>
          <w:p w14:paraId="5AD8C41E" w14:textId="77777777" w:rsidR="00795D15" w:rsidRPr="0022588B" w:rsidRDefault="00795D15" w:rsidP="004115F5">
            <w:pPr>
              <w:pStyle w:val="Zkladntext"/>
              <w:jc w:val="both"/>
              <w:rPr>
                <w:sz w:val="22"/>
                <w:szCs w:val="22"/>
              </w:rPr>
            </w:pPr>
            <w:r w:rsidRPr="0022588B">
              <w:rPr>
                <w:sz w:val="22"/>
                <w:szCs w:val="22"/>
              </w:rPr>
              <w:t>Berková</w:t>
            </w:r>
          </w:p>
        </w:tc>
        <w:tc>
          <w:tcPr>
            <w:tcW w:w="1483" w:type="dxa"/>
            <w:vAlign w:val="center"/>
          </w:tcPr>
          <w:p w14:paraId="48E8A683" w14:textId="77777777" w:rsidR="00795D15" w:rsidRPr="0022588B" w:rsidRDefault="00795D15" w:rsidP="004115F5">
            <w:pPr>
              <w:pStyle w:val="Zkladntext"/>
              <w:jc w:val="both"/>
              <w:rPr>
                <w:sz w:val="22"/>
                <w:szCs w:val="22"/>
              </w:rPr>
            </w:pPr>
            <w:r w:rsidRPr="0022588B">
              <w:rPr>
                <w:sz w:val="22"/>
                <w:szCs w:val="22"/>
              </w:rPr>
              <w:t>Javorová</w:t>
            </w:r>
          </w:p>
        </w:tc>
        <w:tc>
          <w:tcPr>
            <w:tcW w:w="1418" w:type="dxa"/>
            <w:vAlign w:val="center"/>
          </w:tcPr>
          <w:p w14:paraId="2048D3D9" w14:textId="77777777" w:rsidR="00795D15" w:rsidRPr="0022588B" w:rsidRDefault="00795D15" w:rsidP="004115F5">
            <w:pPr>
              <w:pStyle w:val="Zkladntext"/>
              <w:jc w:val="both"/>
              <w:rPr>
                <w:sz w:val="22"/>
                <w:szCs w:val="22"/>
              </w:rPr>
            </w:pPr>
            <w:r w:rsidRPr="0022588B">
              <w:rPr>
                <w:sz w:val="22"/>
                <w:szCs w:val="22"/>
              </w:rPr>
              <w:t>Spratek</w:t>
            </w:r>
          </w:p>
        </w:tc>
        <w:tc>
          <w:tcPr>
            <w:tcW w:w="1417" w:type="dxa"/>
            <w:vAlign w:val="center"/>
          </w:tcPr>
          <w:p w14:paraId="24F3E0A9" w14:textId="77777777" w:rsidR="00795D15" w:rsidRPr="0022588B" w:rsidRDefault="00795D15" w:rsidP="004115F5">
            <w:pPr>
              <w:pStyle w:val="Zkladntext"/>
              <w:jc w:val="both"/>
              <w:rPr>
                <w:sz w:val="22"/>
                <w:szCs w:val="22"/>
              </w:rPr>
            </w:pPr>
            <w:r w:rsidRPr="0022588B">
              <w:rPr>
                <w:sz w:val="22"/>
                <w:szCs w:val="22"/>
              </w:rPr>
              <w:t>Šmolková</w:t>
            </w:r>
          </w:p>
        </w:tc>
      </w:tr>
      <w:tr w:rsidR="0022588B" w:rsidRPr="0022588B" w14:paraId="743F3DB7" w14:textId="77777777" w:rsidTr="004115F5">
        <w:tc>
          <w:tcPr>
            <w:tcW w:w="1296" w:type="dxa"/>
          </w:tcPr>
          <w:p w14:paraId="4D10A6EF" w14:textId="77777777" w:rsidR="00795D15" w:rsidRPr="0022588B" w:rsidRDefault="00795D15" w:rsidP="004115F5">
            <w:pPr>
              <w:pStyle w:val="Zkladntext"/>
              <w:jc w:val="both"/>
              <w:rPr>
                <w:sz w:val="22"/>
                <w:szCs w:val="22"/>
              </w:rPr>
            </w:pPr>
            <w:r w:rsidRPr="0022588B">
              <w:rPr>
                <w:sz w:val="22"/>
                <w:szCs w:val="22"/>
              </w:rPr>
              <w:t>pořadí zástupu</w:t>
            </w:r>
          </w:p>
        </w:tc>
        <w:tc>
          <w:tcPr>
            <w:tcW w:w="1099" w:type="dxa"/>
          </w:tcPr>
          <w:p w14:paraId="12E0F3CC" w14:textId="77777777" w:rsidR="00795D15" w:rsidRPr="0022588B" w:rsidRDefault="00795D15" w:rsidP="004115F5">
            <w:pPr>
              <w:pStyle w:val="Zkladntext"/>
              <w:jc w:val="both"/>
              <w:rPr>
                <w:sz w:val="22"/>
                <w:szCs w:val="22"/>
              </w:rPr>
            </w:pPr>
            <w:r w:rsidRPr="0022588B">
              <w:rPr>
                <w:sz w:val="22"/>
                <w:szCs w:val="22"/>
              </w:rPr>
              <w:t>1. Telec</w:t>
            </w:r>
          </w:p>
          <w:p w14:paraId="5AF58BD6" w14:textId="77777777" w:rsidR="00795D15" w:rsidRPr="0022588B" w:rsidRDefault="00795D15" w:rsidP="004115F5">
            <w:pPr>
              <w:pStyle w:val="Zkladntext"/>
              <w:jc w:val="both"/>
              <w:rPr>
                <w:sz w:val="22"/>
                <w:szCs w:val="22"/>
              </w:rPr>
            </w:pPr>
            <w:r w:rsidRPr="0022588B">
              <w:rPr>
                <w:sz w:val="22"/>
                <w:szCs w:val="22"/>
              </w:rPr>
              <w:t>2. Synek</w:t>
            </w:r>
          </w:p>
        </w:tc>
        <w:tc>
          <w:tcPr>
            <w:tcW w:w="1253" w:type="dxa"/>
          </w:tcPr>
          <w:p w14:paraId="19026976" w14:textId="77777777" w:rsidR="00795D15" w:rsidRPr="0022588B" w:rsidRDefault="00795D15" w:rsidP="004115F5">
            <w:pPr>
              <w:pStyle w:val="Zkladntext"/>
              <w:jc w:val="both"/>
              <w:rPr>
                <w:sz w:val="22"/>
                <w:szCs w:val="22"/>
              </w:rPr>
            </w:pPr>
            <w:r w:rsidRPr="0022588B">
              <w:rPr>
                <w:sz w:val="22"/>
                <w:szCs w:val="22"/>
              </w:rPr>
              <w:t>1. Telec</w:t>
            </w:r>
          </w:p>
          <w:p w14:paraId="0C9489BE" w14:textId="77777777" w:rsidR="00795D15" w:rsidRPr="0022588B" w:rsidRDefault="00795D15" w:rsidP="004115F5">
            <w:pPr>
              <w:pStyle w:val="Zkladntext"/>
              <w:jc w:val="both"/>
              <w:rPr>
                <w:sz w:val="20"/>
                <w:szCs w:val="20"/>
              </w:rPr>
            </w:pPr>
            <w:r w:rsidRPr="0022588B">
              <w:rPr>
                <w:sz w:val="22"/>
                <w:szCs w:val="22"/>
              </w:rPr>
              <w:t xml:space="preserve">2. </w:t>
            </w:r>
            <w:r w:rsidRPr="0022588B">
              <w:rPr>
                <w:sz w:val="20"/>
                <w:szCs w:val="20"/>
              </w:rPr>
              <w:t>Rýznarová</w:t>
            </w:r>
          </w:p>
        </w:tc>
        <w:tc>
          <w:tcPr>
            <w:tcW w:w="1276" w:type="dxa"/>
          </w:tcPr>
          <w:p w14:paraId="39750881" w14:textId="77777777" w:rsidR="00795D15" w:rsidRPr="0022588B" w:rsidRDefault="00795D15" w:rsidP="004115F5">
            <w:pPr>
              <w:pStyle w:val="Zkladntext"/>
              <w:jc w:val="both"/>
              <w:rPr>
                <w:sz w:val="22"/>
                <w:szCs w:val="22"/>
              </w:rPr>
            </w:pPr>
            <w:r w:rsidRPr="0022588B">
              <w:rPr>
                <w:sz w:val="22"/>
                <w:szCs w:val="22"/>
              </w:rPr>
              <w:t>1. Javorová</w:t>
            </w:r>
          </w:p>
          <w:p w14:paraId="59D40578" w14:textId="77777777" w:rsidR="00795D15" w:rsidRPr="0022588B" w:rsidRDefault="00795D15" w:rsidP="004115F5">
            <w:pPr>
              <w:pStyle w:val="Zkladntext"/>
              <w:jc w:val="both"/>
              <w:rPr>
                <w:sz w:val="22"/>
                <w:szCs w:val="22"/>
              </w:rPr>
            </w:pPr>
            <w:r w:rsidRPr="0022588B">
              <w:rPr>
                <w:sz w:val="22"/>
                <w:szCs w:val="22"/>
              </w:rPr>
              <w:t>2. Zubek</w:t>
            </w:r>
          </w:p>
        </w:tc>
        <w:tc>
          <w:tcPr>
            <w:tcW w:w="1528" w:type="dxa"/>
          </w:tcPr>
          <w:p w14:paraId="35E2A6CF" w14:textId="77777777" w:rsidR="00795D15" w:rsidRPr="0022588B" w:rsidRDefault="00795D15" w:rsidP="004115F5">
            <w:pPr>
              <w:pStyle w:val="Zkladntext"/>
              <w:jc w:val="both"/>
              <w:rPr>
                <w:sz w:val="22"/>
                <w:szCs w:val="22"/>
              </w:rPr>
            </w:pPr>
            <w:r w:rsidRPr="0022588B">
              <w:rPr>
                <w:sz w:val="22"/>
                <w:szCs w:val="22"/>
              </w:rPr>
              <w:t>1. Spratek</w:t>
            </w:r>
          </w:p>
          <w:p w14:paraId="53262159" w14:textId="77777777" w:rsidR="00795D15" w:rsidRPr="0022588B" w:rsidRDefault="00795D15" w:rsidP="004115F5">
            <w:pPr>
              <w:pStyle w:val="Zkladntext"/>
              <w:jc w:val="both"/>
              <w:rPr>
                <w:sz w:val="22"/>
                <w:szCs w:val="22"/>
              </w:rPr>
            </w:pPr>
            <w:r w:rsidRPr="0022588B">
              <w:rPr>
                <w:sz w:val="22"/>
                <w:szCs w:val="22"/>
              </w:rPr>
              <w:t>2. Šmolková</w:t>
            </w:r>
          </w:p>
          <w:p w14:paraId="78DA3E7A" w14:textId="77777777" w:rsidR="00795D15" w:rsidRPr="0022588B" w:rsidRDefault="00795D15" w:rsidP="004115F5">
            <w:pPr>
              <w:pStyle w:val="Zkladntext"/>
              <w:jc w:val="both"/>
              <w:rPr>
                <w:sz w:val="22"/>
                <w:szCs w:val="22"/>
              </w:rPr>
            </w:pPr>
            <w:r w:rsidRPr="0022588B">
              <w:rPr>
                <w:sz w:val="22"/>
                <w:szCs w:val="22"/>
              </w:rPr>
              <w:t>3. Gottwald</w:t>
            </w:r>
          </w:p>
        </w:tc>
        <w:tc>
          <w:tcPr>
            <w:tcW w:w="1417" w:type="dxa"/>
          </w:tcPr>
          <w:p w14:paraId="679BC4C8" w14:textId="77777777" w:rsidR="00795D15" w:rsidRPr="0022588B" w:rsidRDefault="00795D15" w:rsidP="004115F5">
            <w:pPr>
              <w:pStyle w:val="Zkladntext"/>
              <w:jc w:val="both"/>
              <w:rPr>
                <w:sz w:val="22"/>
                <w:szCs w:val="22"/>
              </w:rPr>
            </w:pPr>
            <w:r w:rsidRPr="0022588B">
              <w:rPr>
                <w:sz w:val="22"/>
                <w:szCs w:val="22"/>
              </w:rPr>
              <w:t>1. Šmolková</w:t>
            </w:r>
          </w:p>
          <w:p w14:paraId="5DD90D3D" w14:textId="77777777" w:rsidR="00795D15" w:rsidRPr="0022588B" w:rsidRDefault="00795D15" w:rsidP="004115F5">
            <w:pPr>
              <w:pStyle w:val="Zkladntext"/>
              <w:jc w:val="both"/>
              <w:rPr>
                <w:sz w:val="22"/>
                <w:szCs w:val="22"/>
              </w:rPr>
            </w:pPr>
            <w:r w:rsidRPr="0022588B">
              <w:rPr>
                <w:sz w:val="22"/>
                <w:szCs w:val="22"/>
              </w:rPr>
              <w:t>2. Spratek</w:t>
            </w:r>
          </w:p>
          <w:p w14:paraId="6ADDBC2B" w14:textId="77777777" w:rsidR="00795D15" w:rsidRPr="0022588B" w:rsidRDefault="00795D15" w:rsidP="004115F5">
            <w:pPr>
              <w:pStyle w:val="Zkladntext"/>
              <w:jc w:val="both"/>
              <w:rPr>
                <w:sz w:val="22"/>
                <w:szCs w:val="22"/>
              </w:rPr>
            </w:pPr>
            <w:r w:rsidRPr="0022588B">
              <w:rPr>
                <w:sz w:val="22"/>
                <w:szCs w:val="22"/>
              </w:rPr>
              <w:t>3. Gottwald</w:t>
            </w:r>
          </w:p>
        </w:tc>
        <w:tc>
          <w:tcPr>
            <w:tcW w:w="1265" w:type="dxa"/>
          </w:tcPr>
          <w:p w14:paraId="5788A3BF" w14:textId="77777777" w:rsidR="00795D15" w:rsidRPr="0022588B" w:rsidRDefault="00795D15" w:rsidP="004115F5">
            <w:pPr>
              <w:pStyle w:val="Zkladntext"/>
              <w:jc w:val="both"/>
              <w:rPr>
                <w:sz w:val="22"/>
                <w:szCs w:val="22"/>
              </w:rPr>
            </w:pPr>
            <w:r w:rsidRPr="0022588B">
              <w:rPr>
                <w:sz w:val="22"/>
                <w:szCs w:val="22"/>
              </w:rPr>
              <w:t>1. Telec</w:t>
            </w:r>
          </w:p>
          <w:p w14:paraId="2FFEC668" w14:textId="77777777" w:rsidR="00795D15" w:rsidRPr="0022588B" w:rsidRDefault="00795D15" w:rsidP="004115F5">
            <w:pPr>
              <w:pStyle w:val="Zkladntext"/>
              <w:jc w:val="both"/>
              <w:rPr>
                <w:sz w:val="22"/>
                <w:szCs w:val="22"/>
              </w:rPr>
            </w:pPr>
            <w:r w:rsidRPr="0022588B">
              <w:rPr>
                <w:sz w:val="22"/>
                <w:szCs w:val="22"/>
              </w:rPr>
              <w:t xml:space="preserve">2. </w:t>
            </w:r>
            <w:r w:rsidRPr="0022588B">
              <w:rPr>
                <w:sz w:val="20"/>
                <w:szCs w:val="20"/>
              </w:rPr>
              <w:t>Rýznarová</w:t>
            </w:r>
          </w:p>
        </w:tc>
        <w:tc>
          <w:tcPr>
            <w:tcW w:w="1483" w:type="dxa"/>
          </w:tcPr>
          <w:p w14:paraId="5C0E4C76" w14:textId="77777777" w:rsidR="00795D15" w:rsidRPr="0022588B" w:rsidRDefault="00795D15" w:rsidP="004115F5">
            <w:pPr>
              <w:pStyle w:val="Zkladntext"/>
              <w:jc w:val="both"/>
              <w:rPr>
                <w:sz w:val="22"/>
                <w:szCs w:val="22"/>
              </w:rPr>
            </w:pPr>
            <w:r w:rsidRPr="0022588B">
              <w:rPr>
                <w:sz w:val="22"/>
                <w:szCs w:val="22"/>
              </w:rPr>
              <w:t>1. Gottwald</w:t>
            </w:r>
          </w:p>
          <w:p w14:paraId="2B982C0D" w14:textId="77777777" w:rsidR="00795D15" w:rsidRPr="0022588B" w:rsidRDefault="00795D15" w:rsidP="004115F5">
            <w:pPr>
              <w:pStyle w:val="Zkladntext"/>
              <w:jc w:val="both"/>
              <w:rPr>
                <w:sz w:val="22"/>
                <w:szCs w:val="22"/>
              </w:rPr>
            </w:pPr>
            <w:r w:rsidRPr="0022588B">
              <w:rPr>
                <w:sz w:val="22"/>
                <w:szCs w:val="22"/>
              </w:rPr>
              <w:t>2. Zubek</w:t>
            </w:r>
          </w:p>
        </w:tc>
        <w:tc>
          <w:tcPr>
            <w:tcW w:w="1418" w:type="dxa"/>
          </w:tcPr>
          <w:p w14:paraId="07DEB8C1" w14:textId="77777777" w:rsidR="00795D15" w:rsidRPr="0022588B" w:rsidRDefault="00795D15" w:rsidP="004115F5">
            <w:pPr>
              <w:pStyle w:val="Zkladntext"/>
              <w:jc w:val="both"/>
              <w:rPr>
                <w:sz w:val="22"/>
                <w:szCs w:val="22"/>
              </w:rPr>
            </w:pPr>
            <w:r w:rsidRPr="0022588B">
              <w:rPr>
                <w:sz w:val="22"/>
                <w:szCs w:val="22"/>
              </w:rPr>
              <w:t>1. Honusová</w:t>
            </w:r>
          </w:p>
          <w:p w14:paraId="06628947" w14:textId="77777777" w:rsidR="00795D15" w:rsidRPr="0022588B" w:rsidRDefault="00795D15" w:rsidP="004115F5">
            <w:pPr>
              <w:pStyle w:val="Zkladntext"/>
              <w:jc w:val="both"/>
              <w:rPr>
                <w:sz w:val="22"/>
                <w:szCs w:val="22"/>
              </w:rPr>
            </w:pPr>
            <w:r w:rsidRPr="0022588B">
              <w:rPr>
                <w:sz w:val="22"/>
                <w:szCs w:val="22"/>
              </w:rPr>
              <w:t>2. Hluštík</w:t>
            </w:r>
          </w:p>
          <w:p w14:paraId="0D390F03" w14:textId="77777777" w:rsidR="00795D15" w:rsidRPr="0022588B" w:rsidRDefault="00795D15" w:rsidP="004115F5">
            <w:pPr>
              <w:pStyle w:val="Zkladntext"/>
              <w:jc w:val="both"/>
              <w:rPr>
                <w:sz w:val="22"/>
                <w:szCs w:val="22"/>
              </w:rPr>
            </w:pPr>
            <w:r w:rsidRPr="0022588B">
              <w:rPr>
                <w:sz w:val="22"/>
                <w:szCs w:val="22"/>
              </w:rPr>
              <w:t>3. Javorová</w:t>
            </w:r>
          </w:p>
        </w:tc>
        <w:tc>
          <w:tcPr>
            <w:tcW w:w="1417" w:type="dxa"/>
          </w:tcPr>
          <w:p w14:paraId="61018BA1" w14:textId="77777777" w:rsidR="00795D15" w:rsidRPr="0022588B" w:rsidRDefault="00795D15" w:rsidP="004115F5">
            <w:pPr>
              <w:pStyle w:val="Zkladntext"/>
              <w:jc w:val="both"/>
              <w:rPr>
                <w:sz w:val="22"/>
                <w:szCs w:val="22"/>
              </w:rPr>
            </w:pPr>
            <w:r w:rsidRPr="0022588B">
              <w:rPr>
                <w:sz w:val="22"/>
                <w:szCs w:val="22"/>
              </w:rPr>
              <w:t>1. Hluštík</w:t>
            </w:r>
          </w:p>
          <w:p w14:paraId="13567968" w14:textId="77777777" w:rsidR="00795D15" w:rsidRPr="0022588B" w:rsidRDefault="00795D15" w:rsidP="004115F5">
            <w:pPr>
              <w:pStyle w:val="Zkladntext"/>
              <w:jc w:val="both"/>
              <w:rPr>
                <w:sz w:val="22"/>
                <w:szCs w:val="22"/>
              </w:rPr>
            </w:pPr>
            <w:r w:rsidRPr="0022588B">
              <w:rPr>
                <w:sz w:val="22"/>
                <w:szCs w:val="22"/>
              </w:rPr>
              <w:t>2. Honusová</w:t>
            </w:r>
          </w:p>
          <w:p w14:paraId="777C3D0E" w14:textId="77777777" w:rsidR="00795D15" w:rsidRPr="0022588B" w:rsidRDefault="00795D15" w:rsidP="004115F5">
            <w:pPr>
              <w:pStyle w:val="Zkladntext"/>
              <w:jc w:val="both"/>
              <w:rPr>
                <w:sz w:val="22"/>
                <w:szCs w:val="22"/>
              </w:rPr>
            </w:pPr>
            <w:r w:rsidRPr="0022588B">
              <w:rPr>
                <w:sz w:val="22"/>
                <w:szCs w:val="22"/>
              </w:rPr>
              <w:t>3. Javorová</w:t>
            </w:r>
          </w:p>
        </w:tc>
      </w:tr>
    </w:tbl>
    <w:p w14:paraId="392F8A98" w14:textId="77777777" w:rsidR="00795D15" w:rsidRPr="0022588B" w:rsidRDefault="00795D15" w:rsidP="00795D15">
      <w:pPr>
        <w:pStyle w:val="Zkladntext"/>
        <w:tabs>
          <w:tab w:val="left" w:pos="2410"/>
        </w:tabs>
        <w:ind w:right="701"/>
        <w:jc w:val="both"/>
        <w:rPr>
          <w:i/>
          <w:sz w:val="10"/>
          <w:szCs w:val="10"/>
        </w:rPr>
      </w:pPr>
      <w:r w:rsidRPr="0022588B">
        <w:rPr>
          <w:i/>
          <w:sz w:val="10"/>
          <w:szCs w:val="10"/>
        </w:rPr>
        <w:tab/>
      </w:r>
    </w:p>
    <w:p w14:paraId="35F34D8C" w14:textId="77777777" w:rsidR="00D8124C" w:rsidRDefault="00D8124C" w:rsidP="00795D15">
      <w:pPr>
        <w:pStyle w:val="Zkladntext"/>
        <w:kinsoku w:val="0"/>
        <w:overflowPunct w:val="0"/>
        <w:spacing w:before="244"/>
        <w:ind w:left="615"/>
        <w:rPr>
          <w:b/>
          <w:bCs/>
          <w:sz w:val="32"/>
          <w:szCs w:val="32"/>
          <w:u w:val="single"/>
        </w:rPr>
      </w:pPr>
    </w:p>
    <w:p w14:paraId="76AC3890" w14:textId="77777777" w:rsidR="00D8124C" w:rsidRDefault="00D8124C" w:rsidP="00D8124C">
      <w:pPr>
        <w:pStyle w:val="Bezmezer"/>
        <w:rPr>
          <w:b/>
          <w:bCs/>
          <w:color w:val="FF0000"/>
        </w:rPr>
      </w:pPr>
      <w:r>
        <w:rPr>
          <w:b/>
          <w:bCs/>
          <w:color w:val="FF0000"/>
        </w:rPr>
        <w:t>Příloha</w:t>
      </w:r>
    </w:p>
    <w:p w14:paraId="4802F5F5" w14:textId="77777777" w:rsidR="00D8124C" w:rsidRDefault="00D8124C" w:rsidP="00D8124C">
      <w:pPr>
        <w:pStyle w:val="Bezmezer"/>
        <w:rPr>
          <w:b/>
          <w:bCs/>
          <w:color w:val="FF0000"/>
        </w:rPr>
      </w:pPr>
    </w:p>
    <w:p w14:paraId="34A28568" w14:textId="47F29DCD" w:rsidR="00D8124C" w:rsidRPr="00D8124C" w:rsidRDefault="00D8124C" w:rsidP="00D8124C">
      <w:pPr>
        <w:pStyle w:val="Bezmezer"/>
        <w:rPr>
          <w:color w:val="FF0000"/>
          <w:u w:val="single"/>
        </w:rPr>
      </w:pPr>
      <w:r w:rsidRPr="00D8124C">
        <w:rPr>
          <w:color w:val="FF0000"/>
          <w:u w:val="single"/>
        </w:rPr>
        <w:t xml:space="preserve">JUDr. Petr Hluštík, </w:t>
      </w:r>
      <w:proofErr w:type="spellStart"/>
      <w:r w:rsidRPr="00D8124C">
        <w:rPr>
          <w:color w:val="FF0000"/>
          <w:u w:val="single"/>
        </w:rPr>
        <w:t>Ph</w:t>
      </w:r>
      <w:proofErr w:type="spellEnd"/>
      <w:r w:rsidRPr="00D8124C">
        <w:rPr>
          <w:color w:val="FF0000"/>
          <w:u w:val="single"/>
        </w:rPr>
        <w:t xml:space="preserve">. D. </w:t>
      </w:r>
      <w:r w:rsidRPr="00D8124C">
        <w:rPr>
          <w:color w:val="FF0000"/>
        </w:rPr>
        <w:t xml:space="preserve">      </w:t>
      </w:r>
      <w:r w:rsidRPr="00D8124C">
        <w:rPr>
          <w:color w:val="FF0000"/>
          <w:u w:val="single"/>
        </w:rPr>
        <w:t>JUDr. Zora Šmolková</w:t>
      </w:r>
      <w:r w:rsidRPr="00D8124C">
        <w:rPr>
          <w:color w:val="FF0000"/>
        </w:rPr>
        <w:t xml:space="preserve">     </w:t>
      </w:r>
      <w:r>
        <w:rPr>
          <w:color w:val="FF0000"/>
        </w:rPr>
        <w:t xml:space="preserve"> </w:t>
      </w:r>
      <w:r w:rsidRPr="00D8124C">
        <w:rPr>
          <w:color w:val="FF0000"/>
          <w:u w:val="single"/>
        </w:rPr>
        <w:t>Mgr. Jarmila Úředníčková</w:t>
      </w:r>
      <w:r w:rsidRPr="00D8124C">
        <w:rPr>
          <w:color w:val="FF0000"/>
        </w:rPr>
        <w:tab/>
        <w:t xml:space="preserve"> </w:t>
      </w:r>
      <w:r>
        <w:rPr>
          <w:color w:val="FF0000"/>
        </w:rPr>
        <w:t xml:space="preserve">    </w:t>
      </w:r>
      <w:r w:rsidRPr="00D8124C">
        <w:rPr>
          <w:color w:val="FF0000"/>
          <w:u w:val="single"/>
        </w:rPr>
        <w:t>Mgr. Jana Volková</w:t>
      </w:r>
    </w:p>
    <w:p w14:paraId="59E4B29C" w14:textId="77777777" w:rsidR="00D8124C" w:rsidRDefault="00D8124C" w:rsidP="00D8124C">
      <w:pPr>
        <w:pStyle w:val="Bezmezer"/>
        <w:rPr>
          <w:color w:val="FF0000"/>
        </w:rPr>
      </w:pPr>
    </w:p>
    <w:p w14:paraId="35A4DD9E" w14:textId="2E66BA81" w:rsidR="00D8124C" w:rsidRDefault="00D8124C" w:rsidP="00D8124C">
      <w:pPr>
        <w:pStyle w:val="Bezmezer"/>
        <w:rPr>
          <w:color w:val="FF0000"/>
        </w:rPr>
      </w:pPr>
      <w:r>
        <w:rPr>
          <w:color w:val="FF0000"/>
        </w:rPr>
        <w:t xml:space="preserve">18 </w:t>
      </w:r>
      <w:proofErr w:type="spellStart"/>
      <w:r>
        <w:rPr>
          <w:color w:val="FF0000"/>
        </w:rPr>
        <w:t>Az</w:t>
      </w:r>
      <w:proofErr w:type="spellEnd"/>
      <w:r>
        <w:rPr>
          <w:color w:val="FF0000"/>
        </w:rPr>
        <w:t xml:space="preserve"> 17/2024</w:t>
      </w:r>
      <w:r>
        <w:rPr>
          <w:color w:val="FF0000"/>
        </w:rPr>
        <w:tab/>
        <w:t xml:space="preserve">   </w:t>
      </w:r>
      <w:r>
        <w:rPr>
          <w:color w:val="FF0000"/>
        </w:rPr>
        <w:tab/>
        <w:t xml:space="preserve">     </w:t>
      </w:r>
      <w:r>
        <w:rPr>
          <w:color w:val="FF0000"/>
        </w:rPr>
        <w:tab/>
        <w:t>18 Ad   4/2023</w:t>
      </w:r>
      <w:r>
        <w:rPr>
          <w:color w:val="FF0000"/>
        </w:rPr>
        <w:tab/>
        <w:t xml:space="preserve">      18 Ad   2/2025          </w:t>
      </w:r>
      <w:r>
        <w:rPr>
          <w:color w:val="FF0000"/>
        </w:rPr>
        <w:tab/>
        <w:t xml:space="preserve">     18 Ad   5/2025</w:t>
      </w:r>
    </w:p>
    <w:p w14:paraId="10D6D32A" w14:textId="1C1FA25D" w:rsidR="00D8124C" w:rsidRDefault="00D8124C" w:rsidP="00D8124C">
      <w:pPr>
        <w:pStyle w:val="Bezmezer"/>
        <w:rPr>
          <w:color w:val="FF0000"/>
        </w:rPr>
      </w:pPr>
      <w:r>
        <w:rPr>
          <w:color w:val="FF0000"/>
        </w:rPr>
        <w:t xml:space="preserve">18 </w:t>
      </w:r>
      <w:proofErr w:type="spellStart"/>
      <w:r>
        <w:rPr>
          <w:color w:val="FF0000"/>
        </w:rPr>
        <w:t>Az</w:t>
      </w:r>
      <w:proofErr w:type="spellEnd"/>
      <w:r>
        <w:rPr>
          <w:color w:val="FF0000"/>
        </w:rPr>
        <w:t xml:space="preserve">   9/2025</w:t>
      </w:r>
      <w:r>
        <w:rPr>
          <w:color w:val="FF0000"/>
        </w:rPr>
        <w:tab/>
      </w:r>
      <w:r>
        <w:rPr>
          <w:color w:val="FF0000"/>
        </w:rPr>
        <w:tab/>
        <w:t xml:space="preserve">     </w:t>
      </w:r>
      <w:r>
        <w:rPr>
          <w:color w:val="FF0000"/>
        </w:rPr>
        <w:tab/>
        <w:t>18 Ad 21/2024</w:t>
      </w:r>
      <w:r>
        <w:rPr>
          <w:color w:val="FF0000"/>
        </w:rPr>
        <w:tab/>
        <w:t xml:space="preserve">      18 Ad   6/2025</w:t>
      </w:r>
      <w:r>
        <w:rPr>
          <w:color w:val="FF0000"/>
        </w:rPr>
        <w:tab/>
      </w:r>
      <w:r>
        <w:rPr>
          <w:color w:val="FF0000"/>
        </w:rPr>
        <w:tab/>
        <w:t xml:space="preserve">     18 Ad   7/2025</w:t>
      </w:r>
    </w:p>
    <w:p w14:paraId="1C6FA0CA" w14:textId="668356F0" w:rsidR="00D8124C" w:rsidRDefault="00D8124C" w:rsidP="00D8124C">
      <w:pPr>
        <w:pStyle w:val="Bezmezer"/>
        <w:rPr>
          <w:color w:val="FF0000"/>
        </w:rPr>
      </w:pPr>
      <w:r>
        <w:rPr>
          <w:color w:val="FF0000"/>
        </w:rPr>
        <w:t xml:space="preserve">18 </w:t>
      </w:r>
      <w:proofErr w:type="spellStart"/>
      <w:r>
        <w:rPr>
          <w:color w:val="FF0000"/>
        </w:rPr>
        <w:t>Az</w:t>
      </w:r>
      <w:proofErr w:type="spellEnd"/>
      <w:r>
        <w:rPr>
          <w:color w:val="FF0000"/>
        </w:rPr>
        <w:t xml:space="preserve"> 15/2025</w:t>
      </w:r>
      <w:r>
        <w:rPr>
          <w:color w:val="FF0000"/>
        </w:rPr>
        <w:tab/>
      </w:r>
      <w:r>
        <w:rPr>
          <w:color w:val="FF0000"/>
        </w:rPr>
        <w:tab/>
        <w:t xml:space="preserve">     </w:t>
      </w:r>
      <w:r>
        <w:rPr>
          <w:color w:val="FF0000"/>
        </w:rPr>
        <w:tab/>
        <w:t>18 Ad 22/2024</w:t>
      </w:r>
      <w:r>
        <w:rPr>
          <w:color w:val="FF0000"/>
        </w:rPr>
        <w:tab/>
        <w:t xml:space="preserve">      18 Ad   8/2025</w:t>
      </w:r>
      <w:r>
        <w:rPr>
          <w:color w:val="FF0000"/>
        </w:rPr>
        <w:tab/>
      </w:r>
      <w:r>
        <w:rPr>
          <w:color w:val="FF0000"/>
        </w:rPr>
        <w:tab/>
        <w:t xml:space="preserve">     18 Ad   9/2025</w:t>
      </w:r>
    </w:p>
    <w:p w14:paraId="01783782" w14:textId="7BBADE70" w:rsidR="00D8124C" w:rsidRDefault="00D8124C" w:rsidP="00D8124C">
      <w:pPr>
        <w:pStyle w:val="Bezmezer"/>
        <w:rPr>
          <w:color w:val="FF0000"/>
        </w:rPr>
      </w:pPr>
      <w:r>
        <w:rPr>
          <w:color w:val="FF0000"/>
        </w:rPr>
        <w:t xml:space="preserve">18 </w:t>
      </w:r>
      <w:proofErr w:type="spellStart"/>
      <w:r>
        <w:rPr>
          <w:color w:val="FF0000"/>
        </w:rPr>
        <w:t>Az</w:t>
      </w:r>
      <w:proofErr w:type="spellEnd"/>
      <w:r>
        <w:rPr>
          <w:color w:val="FF0000"/>
        </w:rPr>
        <w:t xml:space="preserve"> 20/2025</w:t>
      </w:r>
      <w:r>
        <w:rPr>
          <w:color w:val="FF0000"/>
        </w:rPr>
        <w:tab/>
      </w:r>
      <w:r>
        <w:rPr>
          <w:color w:val="FF0000"/>
        </w:rPr>
        <w:tab/>
        <w:t xml:space="preserve">     </w:t>
      </w:r>
      <w:r>
        <w:rPr>
          <w:color w:val="FF0000"/>
        </w:rPr>
        <w:tab/>
        <w:t>18 Ad   1/2025</w:t>
      </w:r>
      <w:r>
        <w:rPr>
          <w:color w:val="FF0000"/>
        </w:rPr>
        <w:tab/>
        <w:t xml:space="preserve">      18 Ad 10/2025</w:t>
      </w:r>
      <w:r>
        <w:rPr>
          <w:color w:val="FF0000"/>
        </w:rPr>
        <w:tab/>
      </w:r>
      <w:r>
        <w:rPr>
          <w:color w:val="FF0000"/>
        </w:rPr>
        <w:tab/>
        <w:t xml:space="preserve">     18 Ad 11/2025</w:t>
      </w:r>
    </w:p>
    <w:p w14:paraId="7BF62CB2" w14:textId="4A48CF93" w:rsidR="00D8124C" w:rsidRDefault="00D8124C" w:rsidP="00D8124C">
      <w:pPr>
        <w:pStyle w:val="Bezmezer"/>
        <w:rPr>
          <w:color w:val="FF0000"/>
        </w:rPr>
      </w:pPr>
      <w:r>
        <w:rPr>
          <w:color w:val="FF0000"/>
        </w:rPr>
        <w:t xml:space="preserve">18 </w:t>
      </w:r>
      <w:proofErr w:type="spellStart"/>
      <w:r>
        <w:rPr>
          <w:color w:val="FF0000"/>
        </w:rPr>
        <w:t>Az</w:t>
      </w:r>
      <w:proofErr w:type="spellEnd"/>
      <w:r>
        <w:rPr>
          <w:color w:val="FF0000"/>
        </w:rPr>
        <w:t xml:space="preserve"> 21/2025</w:t>
      </w:r>
      <w:r>
        <w:rPr>
          <w:color w:val="FF0000"/>
        </w:rPr>
        <w:tab/>
        <w:t xml:space="preserve">                 </w:t>
      </w:r>
      <w:r>
        <w:rPr>
          <w:color w:val="FF0000"/>
        </w:rPr>
        <w:tab/>
        <w:t>18 Ad   4/2025</w:t>
      </w:r>
      <w:r>
        <w:rPr>
          <w:color w:val="FF0000"/>
        </w:rPr>
        <w:tab/>
        <w:t xml:space="preserve">      18 Ad 12/2025</w:t>
      </w:r>
      <w:r>
        <w:rPr>
          <w:color w:val="FF0000"/>
        </w:rPr>
        <w:tab/>
      </w:r>
      <w:r>
        <w:rPr>
          <w:color w:val="FF0000"/>
        </w:rPr>
        <w:tab/>
        <w:t xml:space="preserve">     18 Ad 13/2025</w:t>
      </w:r>
    </w:p>
    <w:p w14:paraId="2E1DAAE4" w14:textId="1CD7C245" w:rsidR="00D8124C" w:rsidRDefault="00D8124C" w:rsidP="00D8124C">
      <w:pPr>
        <w:pStyle w:val="Bezmezer"/>
        <w:rPr>
          <w:color w:val="FF0000"/>
        </w:rPr>
      </w:pPr>
      <w:r>
        <w:rPr>
          <w:color w:val="FF0000"/>
        </w:rPr>
        <w:t xml:space="preserve">18 </w:t>
      </w:r>
      <w:proofErr w:type="spellStart"/>
      <w:r>
        <w:rPr>
          <w:color w:val="FF0000"/>
        </w:rPr>
        <w:t>Az</w:t>
      </w:r>
      <w:proofErr w:type="spellEnd"/>
      <w:r>
        <w:rPr>
          <w:color w:val="FF0000"/>
        </w:rPr>
        <w:t xml:space="preserve"> 23/2025</w:t>
      </w:r>
      <w:r>
        <w:rPr>
          <w:color w:val="FF0000"/>
        </w:rPr>
        <w:tab/>
      </w:r>
      <w:r>
        <w:rPr>
          <w:color w:val="FF0000"/>
        </w:rPr>
        <w:tab/>
        <w:t xml:space="preserve">     </w:t>
      </w:r>
      <w:r>
        <w:rPr>
          <w:color w:val="FF0000"/>
        </w:rPr>
        <w:tab/>
        <w:t>18 Ad 17/2025</w:t>
      </w:r>
      <w:r>
        <w:rPr>
          <w:color w:val="FF0000"/>
        </w:rPr>
        <w:tab/>
        <w:t xml:space="preserve">      18 Ad 18/2025</w:t>
      </w:r>
      <w:r>
        <w:rPr>
          <w:color w:val="FF0000"/>
        </w:rPr>
        <w:tab/>
      </w:r>
      <w:r>
        <w:rPr>
          <w:color w:val="FF0000"/>
        </w:rPr>
        <w:tab/>
        <w:t xml:space="preserve">     18 Ad 19/2025</w:t>
      </w:r>
    </w:p>
    <w:p w14:paraId="4331C65E" w14:textId="62DB6CCD" w:rsidR="00D8124C" w:rsidRDefault="00D8124C" w:rsidP="00D8124C">
      <w:pPr>
        <w:pStyle w:val="Bezmezer"/>
        <w:rPr>
          <w:color w:val="FF0000"/>
        </w:rPr>
      </w:pPr>
      <w:r>
        <w:rPr>
          <w:color w:val="FF0000"/>
        </w:rPr>
        <w:t xml:space="preserve">18 </w:t>
      </w:r>
      <w:proofErr w:type="spellStart"/>
      <w:r>
        <w:rPr>
          <w:color w:val="FF0000"/>
        </w:rPr>
        <w:t>Az</w:t>
      </w:r>
      <w:proofErr w:type="spellEnd"/>
      <w:r>
        <w:rPr>
          <w:color w:val="FF0000"/>
        </w:rPr>
        <w:t xml:space="preserve"> 25/2025</w:t>
      </w:r>
      <w:r>
        <w:rPr>
          <w:color w:val="FF0000"/>
        </w:rPr>
        <w:tab/>
      </w:r>
      <w:r>
        <w:rPr>
          <w:color w:val="FF0000"/>
        </w:rPr>
        <w:tab/>
        <w:t xml:space="preserve">     </w:t>
      </w:r>
      <w:r>
        <w:rPr>
          <w:color w:val="FF0000"/>
        </w:rPr>
        <w:tab/>
        <w:t>18 Ad 23/2025</w:t>
      </w:r>
      <w:r>
        <w:rPr>
          <w:color w:val="FF0000"/>
        </w:rPr>
        <w:tab/>
        <w:t xml:space="preserve">      18 Ad 21/2025</w:t>
      </w:r>
      <w:r>
        <w:rPr>
          <w:color w:val="FF0000"/>
        </w:rPr>
        <w:tab/>
      </w:r>
      <w:r>
        <w:rPr>
          <w:color w:val="FF0000"/>
        </w:rPr>
        <w:tab/>
        <w:t xml:space="preserve">     18 Ad 22/2025</w:t>
      </w:r>
    </w:p>
    <w:p w14:paraId="687158BA" w14:textId="77777777" w:rsidR="00D8124C" w:rsidRDefault="00D8124C" w:rsidP="00795D15">
      <w:pPr>
        <w:pStyle w:val="Zkladntext"/>
        <w:kinsoku w:val="0"/>
        <w:overflowPunct w:val="0"/>
        <w:spacing w:before="244"/>
        <w:ind w:left="615"/>
        <w:rPr>
          <w:b/>
          <w:bCs/>
          <w:sz w:val="32"/>
          <w:szCs w:val="32"/>
          <w:u w:val="single"/>
        </w:rPr>
      </w:pPr>
    </w:p>
    <w:p w14:paraId="5DDA9DB7" w14:textId="77777777" w:rsidR="00D8124C" w:rsidRDefault="00D8124C" w:rsidP="00795D15">
      <w:pPr>
        <w:pStyle w:val="Zkladntext"/>
        <w:kinsoku w:val="0"/>
        <w:overflowPunct w:val="0"/>
        <w:spacing w:before="244"/>
        <w:ind w:left="615"/>
        <w:rPr>
          <w:b/>
          <w:bCs/>
          <w:sz w:val="32"/>
          <w:szCs w:val="32"/>
          <w:u w:val="single"/>
        </w:rPr>
      </w:pPr>
    </w:p>
    <w:p w14:paraId="05F1110D" w14:textId="5F65C244" w:rsidR="00795D15" w:rsidRPr="0022588B" w:rsidRDefault="00795D15" w:rsidP="00795D15">
      <w:pPr>
        <w:pStyle w:val="Zkladntext"/>
        <w:kinsoku w:val="0"/>
        <w:overflowPunct w:val="0"/>
        <w:spacing w:before="244"/>
        <w:ind w:left="615"/>
        <w:rPr>
          <w:b/>
          <w:bCs/>
          <w:sz w:val="32"/>
          <w:szCs w:val="32"/>
        </w:rPr>
      </w:pPr>
      <w:r w:rsidRPr="0022588B">
        <w:rPr>
          <w:b/>
          <w:bCs/>
          <w:sz w:val="32"/>
          <w:szCs w:val="32"/>
          <w:u w:val="single"/>
        </w:rPr>
        <w:t>OBCHODNÍ ÚSEK</w:t>
      </w:r>
    </w:p>
    <w:p w14:paraId="0C27C74A" w14:textId="77777777" w:rsidR="00795D15" w:rsidRPr="0022588B" w:rsidRDefault="00795D15" w:rsidP="00795D15">
      <w:pPr>
        <w:pStyle w:val="Zkladntext"/>
        <w:kinsoku w:val="0"/>
        <w:overflowPunct w:val="0"/>
        <w:rPr>
          <w:b/>
          <w:bCs/>
          <w:sz w:val="20"/>
          <w:szCs w:val="20"/>
        </w:rPr>
      </w:pPr>
    </w:p>
    <w:p w14:paraId="6D1511C2" w14:textId="77777777" w:rsidR="00795D15" w:rsidRPr="0022588B" w:rsidRDefault="00795D15" w:rsidP="00795D15">
      <w:pPr>
        <w:pStyle w:val="Zkladntext"/>
        <w:kinsoku w:val="0"/>
        <w:overflowPunct w:val="0"/>
        <w:rPr>
          <w:b/>
          <w:bCs/>
          <w:sz w:val="20"/>
          <w:szCs w:val="20"/>
        </w:rPr>
      </w:pPr>
    </w:p>
    <w:p w14:paraId="5C57424D" w14:textId="77777777" w:rsidR="00795D15" w:rsidRPr="0022588B" w:rsidRDefault="00795D15" w:rsidP="00795D15">
      <w:pPr>
        <w:pStyle w:val="Zkladntext"/>
        <w:kinsoku w:val="0"/>
        <w:overflowPunct w:val="0"/>
        <w:spacing w:before="9"/>
        <w:rPr>
          <w:b/>
          <w:bCs/>
          <w:sz w:val="21"/>
          <w:szCs w:val="21"/>
        </w:rPr>
      </w:pPr>
    </w:p>
    <w:p w14:paraId="1A976382" w14:textId="77777777" w:rsidR="00795D15" w:rsidRPr="0022588B" w:rsidRDefault="00795D15" w:rsidP="00795D15">
      <w:pPr>
        <w:pStyle w:val="Zkladntext"/>
        <w:kinsoku w:val="0"/>
        <w:overflowPunct w:val="0"/>
        <w:spacing w:before="101"/>
        <w:ind w:left="615"/>
        <w:rPr>
          <w:b/>
          <w:bCs/>
        </w:rPr>
      </w:pPr>
      <w:r w:rsidRPr="0022588B">
        <w:rPr>
          <w:b/>
          <w:bCs/>
          <w:u w:val="single"/>
        </w:rPr>
        <w:t>Obchodní úsek</w:t>
      </w:r>
    </w:p>
    <w:p w14:paraId="3CD13C68" w14:textId="77777777" w:rsidR="00795D15" w:rsidRPr="0022588B" w:rsidRDefault="00795D15" w:rsidP="00795D15">
      <w:pPr>
        <w:pStyle w:val="Zkladntext"/>
        <w:kinsoku w:val="0"/>
        <w:overflowPunct w:val="0"/>
        <w:rPr>
          <w:b/>
          <w:bCs/>
          <w:sz w:val="20"/>
          <w:szCs w:val="20"/>
        </w:rPr>
      </w:pPr>
    </w:p>
    <w:p w14:paraId="420734E0" w14:textId="77777777" w:rsidR="00795D15" w:rsidRPr="0022588B" w:rsidRDefault="00795D15" w:rsidP="00795D15">
      <w:pPr>
        <w:pStyle w:val="Zkladntext"/>
        <w:kinsoku w:val="0"/>
        <w:overflowPunct w:val="0"/>
        <w:spacing w:before="2"/>
        <w:rPr>
          <w:b/>
          <w:bCs/>
          <w:sz w:val="19"/>
          <w:szCs w:val="19"/>
        </w:rPr>
      </w:pPr>
    </w:p>
    <w:p w14:paraId="29846013" w14:textId="77777777" w:rsidR="00795D15" w:rsidRPr="0022588B" w:rsidRDefault="00795D15">
      <w:pPr>
        <w:pStyle w:val="Odstavecseseznamem"/>
        <w:numPr>
          <w:ilvl w:val="0"/>
          <w:numId w:val="76"/>
        </w:numPr>
        <w:tabs>
          <w:tab w:val="left" w:pos="976"/>
        </w:tabs>
        <w:kinsoku w:val="0"/>
        <w:overflowPunct w:val="0"/>
        <w:spacing w:before="100"/>
      </w:pPr>
      <w:r w:rsidRPr="0022588B">
        <w:t>Věci napadlé do 31. 12. 2024 jsou vyřizovány podle dosavadních rozvrhů</w:t>
      </w:r>
      <w:r w:rsidRPr="0022588B">
        <w:rPr>
          <w:spacing w:val="-14"/>
        </w:rPr>
        <w:t xml:space="preserve"> </w:t>
      </w:r>
      <w:r w:rsidRPr="0022588B">
        <w:t>práce.</w:t>
      </w:r>
    </w:p>
    <w:p w14:paraId="5666858E" w14:textId="77777777" w:rsidR="00795D15" w:rsidRPr="0022588B" w:rsidRDefault="00795D15" w:rsidP="00795D15">
      <w:pPr>
        <w:pStyle w:val="Zkladntext"/>
        <w:kinsoku w:val="0"/>
        <w:overflowPunct w:val="0"/>
        <w:spacing w:before="2"/>
        <w:rPr>
          <w:sz w:val="21"/>
          <w:szCs w:val="21"/>
        </w:rPr>
      </w:pPr>
    </w:p>
    <w:p w14:paraId="361E6B75" w14:textId="77777777" w:rsidR="00795D15" w:rsidRPr="0022588B" w:rsidRDefault="00795D15">
      <w:pPr>
        <w:pStyle w:val="Odstavecseseznamem"/>
        <w:numPr>
          <w:ilvl w:val="0"/>
          <w:numId w:val="76"/>
        </w:numPr>
        <w:tabs>
          <w:tab w:val="left" w:pos="969"/>
        </w:tabs>
        <w:kinsoku w:val="0"/>
        <w:overflowPunct w:val="0"/>
        <w:spacing w:before="1"/>
        <w:ind w:left="968" w:hanging="355"/>
      </w:pPr>
      <w:r w:rsidRPr="0022588B">
        <w:t>Vymezení dílčích</w:t>
      </w:r>
      <w:r w:rsidRPr="0022588B">
        <w:rPr>
          <w:spacing w:val="-2"/>
        </w:rPr>
        <w:t xml:space="preserve"> </w:t>
      </w:r>
      <w:r w:rsidRPr="0022588B">
        <w:t>specializací:</w:t>
      </w:r>
    </w:p>
    <w:p w14:paraId="480D3D4C" w14:textId="77777777" w:rsidR="00795D15" w:rsidRPr="0022588B" w:rsidRDefault="00795D15" w:rsidP="00795D15">
      <w:pPr>
        <w:pStyle w:val="Odstavecseseznamem"/>
      </w:pPr>
    </w:p>
    <w:p w14:paraId="3EF565A0" w14:textId="77777777" w:rsidR="00795D15" w:rsidRPr="0022588B" w:rsidRDefault="00795D15">
      <w:pPr>
        <w:pStyle w:val="Odstavecseseznamem"/>
        <w:numPr>
          <w:ilvl w:val="1"/>
          <w:numId w:val="76"/>
        </w:numPr>
        <w:tabs>
          <w:tab w:val="left" w:pos="1324"/>
        </w:tabs>
        <w:kinsoku w:val="0"/>
        <w:overflowPunct w:val="0"/>
        <w:spacing w:before="10" w:line="269" w:lineRule="exact"/>
        <w:ind w:left="955"/>
      </w:pPr>
      <w:r w:rsidRPr="0022588B">
        <w:t xml:space="preserve">věcí obchodně závazkovou rozumí se spory dle </w:t>
      </w:r>
      <w:proofErr w:type="spellStart"/>
      <w:r w:rsidRPr="0022588B">
        <w:t>ust</w:t>
      </w:r>
      <w:proofErr w:type="spellEnd"/>
      <w:r w:rsidRPr="0022588B">
        <w:t>. § 9 odst. 2 písm. k), n) a o)</w:t>
      </w:r>
      <w:r w:rsidRPr="0022588B">
        <w:rPr>
          <w:spacing w:val="-19"/>
        </w:rPr>
        <w:t xml:space="preserve"> </w:t>
      </w:r>
      <w:r w:rsidRPr="0022588B">
        <w:t>o.s.ř.</w:t>
      </w:r>
    </w:p>
    <w:p w14:paraId="67487CDF" w14:textId="77777777" w:rsidR="00795D15" w:rsidRPr="0022588B" w:rsidRDefault="00795D15">
      <w:pPr>
        <w:pStyle w:val="Odstavecseseznamem"/>
        <w:numPr>
          <w:ilvl w:val="1"/>
          <w:numId w:val="76"/>
        </w:numPr>
        <w:tabs>
          <w:tab w:val="left" w:pos="1324"/>
        </w:tabs>
        <w:kinsoku w:val="0"/>
        <w:overflowPunct w:val="0"/>
        <w:ind w:left="955"/>
      </w:pPr>
      <w:r w:rsidRPr="0022588B">
        <w:t xml:space="preserve">věcí nehmotných statků rozumí se věci dle </w:t>
      </w:r>
      <w:proofErr w:type="spellStart"/>
      <w:r w:rsidRPr="0022588B">
        <w:t>ust</w:t>
      </w:r>
      <w:proofErr w:type="spellEnd"/>
      <w:r w:rsidRPr="0022588B">
        <w:t xml:space="preserve">. § 9 odst. 2 písm. h) a i) o.s.ř. a dle </w:t>
      </w:r>
      <w:proofErr w:type="spellStart"/>
      <w:r w:rsidRPr="0022588B">
        <w:t>ust</w:t>
      </w:r>
      <w:proofErr w:type="spellEnd"/>
      <w:r w:rsidRPr="0022588B">
        <w:t>. § 3 odst. 2 písm. g)</w:t>
      </w:r>
      <w:r w:rsidRPr="0022588B">
        <w:rPr>
          <w:spacing w:val="-34"/>
        </w:rPr>
        <w:t xml:space="preserve"> </w:t>
      </w:r>
      <w:proofErr w:type="spellStart"/>
      <w:r w:rsidRPr="0022588B">
        <w:t>z.ř.s</w:t>
      </w:r>
      <w:proofErr w:type="spellEnd"/>
      <w:r w:rsidRPr="0022588B">
        <w:t>.</w:t>
      </w:r>
    </w:p>
    <w:p w14:paraId="62EB575E" w14:textId="77777777" w:rsidR="00795D15" w:rsidRPr="0022588B" w:rsidRDefault="00795D15">
      <w:pPr>
        <w:pStyle w:val="Odstavecseseznamem"/>
        <w:numPr>
          <w:ilvl w:val="1"/>
          <w:numId w:val="76"/>
        </w:numPr>
        <w:tabs>
          <w:tab w:val="left" w:pos="1324"/>
        </w:tabs>
        <w:kinsoku w:val="0"/>
        <w:overflowPunct w:val="0"/>
        <w:ind w:left="955"/>
      </w:pPr>
      <w:r w:rsidRPr="0022588B">
        <w:t xml:space="preserve">sporem z cenných papírů rozumí se spory dle </w:t>
      </w:r>
      <w:proofErr w:type="spellStart"/>
      <w:r w:rsidRPr="0022588B">
        <w:t>ust</w:t>
      </w:r>
      <w:proofErr w:type="spellEnd"/>
      <w:r w:rsidRPr="0022588B">
        <w:t>. § 9 odst. 2 písm. j) o.s.ř. s výjimkou sporů týkajících se směnek a</w:t>
      </w:r>
      <w:r w:rsidRPr="0022588B">
        <w:rPr>
          <w:spacing w:val="-38"/>
        </w:rPr>
        <w:t xml:space="preserve"> </w:t>
      </w:r>
      <w:r w:rsidRPr="0022588B">
        <w:t>šeků</w:t>
      </w:r>
    </w:p>
    <w:p w14:paraId="7983A19D" w14:textId="77777777" w:rsidR="00795D15" w:rsidRPr="0022588B" w:rsidRDefault="00795D15">
      <w:pPr>
        <w:pStyle w:val="Odstavecseseznamem"/>
        <w:numPr>
          <w:ilvl w:val="1"/>
          <w:numId w:val="76"/>
        </w:numPr>
        <w:tabs>
          <w:tab w:val="left" w:pos="1324"/>
        </w:tabs>
        <w:kinsoku w:val="0"/>
        <w:overflowPunct w:val="0"/>
        <w:ind w:left="955"/>
      </w:pPr>
      <w:r w:rsidRPr="0022588B">
        <w:t>věcí rejstříkovou rozumí se věci dle zákona č. 304/2013</w:t>
      </w:r>
      <w:r w:rsidRPr="0022588B">
        <w:rPr>
          <w:spacing w:val="-8"/>
        </w:rPr>
        <w:t xml:space="preserve"> </w:t>
      </w:r>
      <w:r w:rsidRPr="0022588B">
        <w:t xml:space="preserve">Sb. a věci zápisů do Evidence vyloučených osob (EVO) podle § </w:t>
      </w:r>
      <w:proofErr w:type="spellStart"/>
      <w:r w:rsidRPr="0022588B">
        <w:t>70c</w:t>
      </w:r>
      <w:proofErr w:type="spellEnd"/>
      <w:r w:rsidRPr="0022588B">
        <w:t xml:space="preserve"> odst. 1 zákona č. 90/2012 Sb., o obchodních korporacích</w:t>
      </w:r>
    </w:p>
    <w:p w14:paraId="49DBF686" w14:textId="77777777" w:rsidR="00795D15" w:rsidRPr="0022588B" w:rsidRDefault="00795D15">
      <w:pPr>
        <w:pStyle w:val="Odstavecseseznamem"/>
        <w:numPr>
          <w:ilvl w:val="1"/>
          <w:numId w:val="76"/>
        </w:numPr>
        <w:tabs>
          <w:tab w:val="left" w:pos="1324"/>
        </w:tabs>
        <w:kinsoku w:val="0"/>
        <w:overflowPunct w:val="0"/>
        <w:ind w:left="955"/>
      </w:pPr>
      <w:r w:rsidRPr="0022588B">
        <w:t xml:space="preserve">věcí společenstevní rozumí se věci dle </w:t>
      </w:r>
      <w:proofErr w:type="spellStart"/>
      <w:r w:rsidRPr="0022588B">
        <w:t>ust</w:t>
      </w:r>
      <w:proofErr w:type="spellEnd"/>
      <w:r w:rsidRPr="0022588B">
        <w:t xml:space="preserve">. § 9 odst. 2 písm. e), f), m), p), q) a r) o.s.ř., dle </w:t>
      </w:r>
      <w:proofErr w:type="spellStart"/>
      <w:r w:rsidRPr="0022588B">
        <w:t>ust</w:t>
      </w:r>
      <w:proofErr w:type="spellEnd"/>
      <w:r w:rsidRPr="0022588B">
        <w:t>. § 3 odst. 2 písm. a), b), c), d), e) a</w:t>
      </w:r>
      <w:r w:rsidRPr="0022588B">
        <w:rPr>
          <w:spacing w:val="-28"/>
        </w:rPr>
        <w:t xml:space="preserve"> </w:t>
      </w:r>
      <w:proofErr w:type="gramStart"/>
      <w:r w:rsidRPr="0022588B">
        <w:t>f)</w:t>
      </w:r>
      <w:proofErr w:type="spellStart"/>
      <w:r w:rsidRPr="0022588B">
        <w:t>z.ř.s</w:t>
      </w:r>
      <w:proofErr w:type="spellEnd"/>
      <w:r w:rsidRPr="0022588B">
        <w:t>.</w:t>
      </w:r>
      <w:proofErr w:type="gramEnd"/>
    </w:p>
    <w:p w14:paraId="168D6180" w14:textId="77777777" w:rsidR="00795D15" w:rsidRPr="0022588B" w:rsidRDefault="00795D15">
      <w:pPr>
        <w:pStyle w:val="Odstavecseseznamem"/>
        <w:numPr>
          <w:ilvl w:val="1"/>
          <w:numId w:val="76"/>
        </w:numPr>
        <w:tabs>
          <w:tab w:val="left" w:pos="1324"/>
        </w:tabs>
        <w:kinsoku w:val="0"/>
        <w:overflowPunct w:val="0"/>
        <w:spacing w:line="269" w:lineRule="exact"/>
        <w:ind w:left="955"/>
      </w:pPr>
      <w:r w:rsidRPr="0022588B">
        <w:t xml:space="preserve">věcí směnečnou rozumí se věci dle </w:t>
      </w:r>
      <w:proofErr w:type="spellStart"/>
      <w:r w:rsidRPr="0022588B">
        <w:t>ust</w:t>
      </w:r>
      <w:proofErr w:type="spellEnd"/>
      <w:r w:rsidRPr="0022588B">
        <w:t>. § 9 odst. 2 písm. j) o.s.ř. týkají-li se směnek nebo</w:t>
      </w:r>
      <w:r w:rsidRPr="0022588B">
        <w:rPr>
          <w:spacing w:val="-23"/>
        </w:rPr>
        <w:t xml:space="preserve"> </w:t>
      </w:r>
      <w:r w:rsidRPr="0022588B">
        <w:t>šeků</w:t>
      </w:r>
    </w:p>
    <w:p w14:paraId="48E237C7" w14:textId="77777777" w:rsidR="00795D15" w:rsidRPr="0022588B" w:rsidRDefault="00795D15">
      <w:pPr>
        <w:pStyle w:val="Odstavecseseznamem"/>
        <w:numPr>
          <w:ilvl w:val="1"/>
          <w:numId w:val="76"/>
        </w:numPr>
        <w:tabs>
          <w:tab w:val="left" w:pos="1324"/>
        </w:tabs>
        <w:kinsoku w:val="0"/>
        <w:overflowPunct w:val="0"/>
        <w:spacing w:before="1" w:line="269" w:lineRule="exact"/>
        <w:ind w:left="955"/>
      </w:pPr>
      <w:r w:rsidRPr="0022588B">
        <w:t xml:space="preserve">incidenčním sporem rozumí se věc dle </w:t>
      </w:r>
      <w:proofErr w:type="spellStart"/>
      <w:r w:rsidRPr="0022588B">
        <w:t>ust</w:t>
      </w:r>
      <w:proofErr w:type="spellEnd"/>
      <w:r w:rsidRPr="0022588B">
        <w:t>. § 9 odst. 3 písm. t) o.s.ř. ve znění účinném do 31. 12.</w:t>
      </w:r>
      <w:r w:rsidRPr="0022588B">
        <w:rPr>
          <w:spacing w:val="-23"/>
        </w:rPr>
        <w:t xml:space="preserve"> </w:t>
      </w:r>
      <w:r w:rsidRPr="0022588B">
        <w:t>2007</w:t>
      </w:r>
    </w:p>
    <w:p w14:paraId="2982A3B0" w14:textId="77777777" w:rsidR="00795D15" w:rsidRPr="0022588B" w:rsidRDefault="00795D15">
      <w:pPr>
        <w:pStyle w:val="Odstavecseseznamem"/>
        <w:numPr>
          <w:ilvl w:val="1"/>
          <w:numId w:val="76"/>
        </w:numPr>
        <w:tabs>
          <w:tab w:val="left" w:pos="1324"/>
        </w:tabs>
        <w:kinsoku w:val="0"/>
        <w:overflowPunct w:val="0"/>
        <w:spacing w:line="269" w:lineRule="exact"/>
        <w:ind w:left="955"/>
      </w:pPr>
      <w:r w:rsidRPr="0022588B">
        <w:t xml:space="preserve">věcí insolvenční rozumí se věci dle </w:t>
      </w:r>
      <w:proofErr w:type="spellStart"/>
      <w:r w:rsidRPr="0022588B">
        <w:t>ust</w:t>
      </w:r>
      <w:proofErr w:type="spellEnd"/>
      <w:r w:rsidRPr="0022588B">
        <w:t xml:space="preserve">. § </w:t>
      </w:r>
      <w:proofErr w:type="spellStart"/>
      <w:r w:rsidRPr="0022588B">
        <w:t>7a</w:t>
      </w:r>
      <w:proofErr w:type="spellEnd"/>
      <w:r w:rsidRPr="0022588B">
        <w:t xml:space="preserve"> písm. a)</w:t>
      </w:r>
      <w:r w:rsidRPr="0022588B">
        <w:rPr>
          <w:spacing w:val="-12"/>
        </w:rPr>
        <w:t xml:space="preserve"> </w:t>
      </w:r>
      <w:proofErr w:type="spellStart"/>
      <w:r w:rsidRPr="0022588B">
        <w:t>IZ</w:t>
      </w:r>
      <w:proofErr w:type="spellEnd"/>
    </w:p>
    <w:p w14:paraId="13CE5AFA" w14:textId="77777777" w:rsidR="00795D15" w:rsidRPr="0022588B" w:rsidRDefault="00795D15">
      <w:pPr>
        <w:pStyle w:val="Odstavecseseznamem"/>
        <w:numPr>
          <w:ilvl w:val="1"/>
          <w:numId w:val="76"/>
        </w:numPr>
        <w:tabs>
          <w:tab w:val="left" w:pos="1324"/>
        </w:tabs>
        <w:kinsoku w:val="0"/>
        <w:overflowPunct w:val="0"/>
        <w:ind w:left="955" w:right="629"/>
      </w:pPr>
      <w:r w:rsidRPr="0022588B">
        <w:t>směnečným</w:t>
      </w:r>
      <w:r w:rsidRPr="0022588B">
        <w:rPr>
          <w:spacing w:val="-4"/>
        </w:rPr>
        <w:t xml:space="preserve"> </w:t>
      </w:r>
      <w:r w:rsidRPr="0022588B">
        <w:t>insolvenčním</w:t>
      </w:r>
      <w:r w:rsidRPr="0022588B">
        <w:rPr>
          <w:spacing w:val="-5"/>
        </w:rPr>
        <w:t xml:space="preserve"> </w:t>
      </w:r>
      <w:r w:rsidRPr="0022588B">
        <w:t>incidenčním</w:t>
      </w:r>
      <w:r w:rsidRPr="0022588B">
        <w:rPr>
          <w:spacing w:val="-3"/>
        </w:rPr>
        <w:t xml:space="preserve"> </w:t>
      </w:r>
      <w:r w:rsidRPr="0022588B">
        <w:t>sporem</w:t>
      </w:r>
      <w:r w:rsidRPr="0022588B">
        <w:rPr>
          <w:spacing w:val="-3"/>
        </w:rPr>
        <w:t xml:space="preserve"> </w:t>
      </w:r>
      <w:r w:rsidRPr="0022588B">
        <w:t>rozumí</w:t>
      </w:r>
      <w:r w:rsidRPr="0022588B">
        <w:rPr>
          <w:spacing w:val="-3"/>
        </w:rPr>
        <w:t xml:space="preserve"> </w:t>
      </w:r>
      <w:r w:rsidRPr="0022588B">
        <w:t>se</w:t>
      </w:r>
      <w:r w:rsidRPr="0022588B">
        <w:rPr>
          <w:spacing w:val="-2"/>
        </w:rPr>
        <w:t xml:space="preserve"> </w:t>
      </w:r>
      <w:r w:rsidRPr="0022588B">
        <w:t>věc</w:t>
      </w:r>
      <w:r w:rsidRPr="0022588B">
        <w:rPr>
          <w:spacing w:val="-2"/>
        </w:rPr>
        <w:t xml:space="preserve"> </w:t>
      </w:r>
      <w:r w:rsidRPr="0022588B">
        <w:t>dle</w:t>
      </w:r>
      <w:r w:rsidRPr="0022588B">
        <w:rPr>
          <w:spacing w:val="-3"/>
        </w:rPr>
        <w:t xml:space="preserve"> </w:t>
      </w:r>
      <w:proofErr w:type="spellStart"/>
      <w:r w:rsidRPr="0022588B">
        <w:t>ust</w:t>
      </w:r>
      <w:proofErr w:type="spellEnd"/>
      <w:r w:rsidRPr="0022588B">
        <w:t>.</w:t>
      </w:r>
      <w:r w:rsidRPr="0022588B">
        <w:rPr>
          <w:spacing w:val="-2"/>
        </w:rPr>
        <w:t xml:space="preserve"> </w:t>
      </w:r>
      <w:r w:rsidRPr="0022588B">
        <w:t>§</w:t>
      </w:r>
      <w:r w:rsidRPr="0022588B">
        <w:rPr>
          <w:spacing w:val="-2"/>
        </w:rPr>
        <w:t xml:space="preserve"> </w:t>
      </w:r>
      <w:proofErr w:type="spellStart"/>
      <w:r w:rsidRPr="0022588B">
        <w:t>7a</w:t>
      </w:r>
      <w:proofErr w:type="spellEnd"/>
      <w:r w:rsidRPr="0022588B">
        <w:rPr>
          <w:spacing w:val="-3"/>
        </w:rPr>
        <w:t xml:space="preserve"> </w:t>
      </w:r>
      <w:r w:rsidRPr="0022588B">
        <w:t>písm.</w:t>
      </w:r>
      <w:r w:rsidRPr="0022588B">
        <w:rPr>
          <w:spacing w:val="-2"/>
        </w:rPr>
        <w:t xml:space="preserve"> </w:t>
      </w:r>
      <w:r w:rsidRPr="0022588B">
        <w:t>b)</w:t>
      </w:r>
      <w:r w:rsidRPr="0022588B">
        <w:rPr>
          <w:spacing w:val="-3"/>
        </w:rPr>
        <w:t xml:space="preserve"> </w:t>
      </w:r>
      <w:proofErr w:type="spellStart"/>
      <w:r w:rsidRPr="0022588B">
        <w:t>IZ</w:t>
      </w:r>
      <w:proofErr w:type="spellEnd"/>
      <w:r w:rsidRPr="0022588B">
        <w:rPr>
          <w:spacing w:val="-2"/>
        </w:rPr>
        <w:t xml:space="preserve"> </w:t>
      </w:r>
      <w:r w:rsidRPr="0022588B">
        <w:t>týká-li</w:t>
      </w:r>
      <w:r w:rsidRPr="0022588B">
        <w:rPr>
          <w:spacing w:val="-3"/>
        </w:rPr>
        <w:t xml:space="preserve"> </w:t>
      </w:r>
      <w:r w:rsidRPr="0022588B">
        <w:t>se</w:t>
      </w:r>
      <w:r w:rsidRPr="0022588B">
        <w:rPr>
          <w:spacing w:val="-2"/>
        </w:rPr>
        <w:t xml:space="preserve"> </w:t>
      </w:r>
      <w:r w:rsidRPr="0022588B">
        <w:t>věc</w:t>
      </w:r>
      <w:r w:rsidRPr="0022588B">
        <w:rPr>
          <w:spacing w:val="-2"/>
        </w:rPr>
        <w:t xml:space="preserve"> </w:t>
      </w:r>
      <w:r w:rsidRPr="0022588B">
        <w:t>či</w:t>
      </w:r>
      <w:r w:rsidRPr="0022588B">
        <w:rPr>
          <w:spacing w:val="-3"/>
        </w:rPr>
        <w:t xml:space="preserve"> </w:t>
      </w:r>
      <w:r w:rsidRPr="0022588B">
        <w:t>souvisí-li</w:t>
      </w:r>
      <w:r w:rsidRPr="0022588B">
        <w:rPr>
          <w:spacing w:val="-2"/>
        </w:rPr>
        <w:t xml:space="preserve"> </w:t>
      </w:r>
      <w:r w:rsidRPr="0022588B">
        <w:t>věc</w:t>
      </w:r>
      <w:r w:rsidRPr="0022588B">
        <w:rPr>
          <w:spacing w:val="-2"/>
        </w:rPr>
        <w:t xml:space="preserve"> </w:t>
      </w:r>
      <w:r w:rsidRPr="0022588B">
        <w:t>se</w:t>
      </w:r>
      <w:r w:rsidRPr="0022588B">
        <w:rPr>
          <w:spacing w:val="-2"/>
        </w:rPr>
        <w:t xml:space="preserve"> </w:t>
      </w:r>
      <w:r w:rsidRPr="0022588B">
        <w:t>směnkou</w:t>
      </w:r>
      <w:r w:rsidRPr="0022588B">
        <w:rPr>
          <w:spacing w:val="-4"/>
        </w:rPr>
        <w:t xml:space="preserve"> </w:t>
      </w:r>
      <w:r w:rsidRPr="0022588B">
        <w:t>či</w:t>
      </w:r>
      <w:r w:rsidRPr="0022588B">
        <w:rPr>
          <w:spacing w:val="-32"/>
        </w:rPr>
        <w:t xml:space="preserve"> </w:t>
      </w:r>
      <w:r w:rsidRPr="0022588B">
        <w:t>šekem</w:t>
      </w:r>
      <w:r w:rsidRPr="0022588B">
        <w:rPr>
          <w:spacing w:val="-3"/>
        </w:rPr>
        <w:t xml:space="preserve"> </w:t>
      </w:r>
      <w:r w:rsidRPr="0022588B">
        <w:t>anebo</w:t>
      </w:r>
      <w:r w:rsidRPr="0022588B">
        <w:rPr>
          <w:spacing w:val="-3"/>
        </w:rPr>
        <w:t xml:space="preserve"> </w:t>
      </w:r>
      <w:r w:rsidRPr="0022588B">
        <w:t>s finančním</w:t>
      </w:r>
      <w:r w:rsidRPr="0022588B">
        <w:rPr>
          <w:spacing w:val="-4"/>
        </w:rPr>
        <w:t xml:space="preserve"> </w:t>
      </w:r>
      <w:r w:rsidRPr="0022588B">
        <w:t>zajištěním</w:t>
      </w:r>
      <w:r w:rsidRPr="0022588B">
        <w:rPr>
          <w:spacing w:val="-3"/>
        </w:rPr>
        <w:t xml:space="preserve"> </w:t>
      </w:r>
      <w:r w:rsidRPr="0022588B">
        <w:t>či</w:t>
      </w:r>
      <w:r w:rsidRPr="0022588B">
        <w:rPr>
          <w:spacing w:val="-2"/>
        </w:rPr>
        <w:t xml:space="preserve"> </w:t>
      </w:r>
      <w:r w:rsidRPr="0022588B">
        <w:t>s</w:t>
      </w:r>
      <w:r w:rsidRPr="0022588B">
        <w:rPr>
          <w:spacing w:val="-5"/>
        </w:rPr>
        <w:t> </w:t>
      </w:r>
      <w:r w:rsidRPr="0022588B">
        <w:t>investičními</w:t>
      </w:r>
      <w:r w:rsidRPr="0022588B">
        <w:rPr>
          <w:spacing w:val="-2"/>
        </w:rPr>
        <w:t xml:space="preserve"> </w:t>
      </w:r>
      <w:r w:rsidRPr="0022588B">
        <w:t>nástroji</w:t>
      </w:r>
      <w:r w:rsidRPr="0022588B">
        <w:rPr>
          <w:spacing w:val="-2"/>
        </w:rPr>
        <w:t xml:space="preserve"> </w:t>
      </w:r>
      <w:r w:rsidRPr="0022588B">
        <w:t>a</w:t>
      </w:r>
      <w:r w:rsidRPr="0022588B">
        <w:rPr>
          <w:spacing w:val="-3"/>
        </w:rPr>
        <w:t xml:space="preserve"> </w:t>
      </w:r>
      <w:r w:rsidRPr="0022588B">
        <w:t>cennými</w:t>
      </w:r>
      <w:r w:rsidRPr="0022588B">
        <w:rPr>
          <w:spacing w:val="-2"/>
        </w:rPr>
        <w:t xml:space="preserve"> </w:t>
      </w:r>
      <w:r w:rsidRPr="0022588B">
        <w:t>papíry</w:t>
      </w:r>
      <w:r w:rsidRPr="0022588B">
        <w:rPr>
          <w:spacing w:val="-2"/>
        </w:rPr>
        <w:t xml:space="preserve"> </w:t>
      </w:r>
      <w:r w:rsidRPr="0022588B">
        <w:t>nebo</w:t>
      </w:r>
      <w:r w:rsidRPr="0022588B">
        <w:rPr>
          <w:spacing w:val="-4"/>
        </w:rPr>
        <w:t xml:space="preserve"> </w:t>
      </w:r>
      <w:r w:rsidRPr="0022588B">
        <w:t>zaknihovanými</w:t>
      </w:r>
      <w:r w:rsidRPr="0022588B">
        <w:rPr>
          <w:spacing w:val="-2"/>
        </w:rPr>
        <w:t xml:space="preserve"> </w:t>
      </w:r>
      <w:r w:rsidRPr="0022588B">
        <w:t>cennými</w:t>
      </w:r>
      <w:r w:rsidRPr="0022588B">
        <w:rPr>
          <w:spacing w:val="-2"/>
        </w:rPr>
        <w:t xml:space="preserve"> </w:t>
      </w:r>
      <w:r w:rsidRPr="0022588B">
        <w:t>papíry,</w:t>
      </w:r>
      <w:r w:rsidRPr="0022588B">
        <w:rPr>
          <w:spacing w:val="-3"/>
        </w:rPr>
        <w:t xml:space="preserve"> </w:t>
      </w:r>
      <w:r w:rsidRPr="0022588B">
        <w:t>i</w:t>
      </w:r>
      <w:r w:rsidRPr="0022588B">
        <w:rPr>
          <w:spacing w:val="-5"/>
        </w:rPr>
        <w:t xml:space="preserve"> </w:t>
      </w:r>
      <w:r w:rsidRPr="0022588B">
        <w:t>když</w:t>
      </w:r>
      <w:r w:rsidRPr="0022588B">
        <w:rPr>
          <w:spacing w:val="-2"/>
        </w:rPr>
        <w:t xml:space="preserve"> </w:t>
      </w:r>
      <w:r w:rsidRPr="0022588B">
        <w:t>se</w:t>
      </w:r>
      <w:r w:rsidRPr="0022588B">
        <w:rPr>
          <w:spacing w:val="-2"/>
        </w:rPr>
        <w:t xml:space="preserve"> </w:t>
      </w:r>
      <w:r w:rsidRPr="0022588B">
        <w:t>nejedná</w:t>
      </w:r>
      <w:r w:rsidRPr="0022588B">
        <w:rPr>
          <w:spacing w:val="-3"/>
        </w:rPr>
        <w:t xml:space="preserve"> </w:t>
      </w:r>
      <w:r w:rsidRPr="0022588B">
        <w:t>o</w:t>
      </w:r>
      <w:r w:rsidRPr="0022588B">
        <w:rPr>
          <w:spacing w:val="-3"/>
        </w:rPr>
        <w:t xml:space="preserve"> </w:t>
      </w:r>
      <w:r w:rsidRPr="0022588B">
        <w:t>investiční</w:t>
      </w:r>
      <w:r w:rsidRPr="0022588B">
        <w:rPr>
          <w:spacing w:val="-2"/>
        </w:rPr>
        <w:t xml:space="preserve"> </w:t>
      </w:r>
      <w:r w:rsidRPr="0022588B">
        <w:t>nástroje</w:t>
      </w:r>
    </w:p>
    <w:p w14:paraId="6E84D999" w14:textId="77777777" w:rsidR="00795D15" w:rsidRPr="0022588B" w:rsidRDefault="00795D15">
      <w:pPr>
        <w:pStyle w:val="Odstavecseseznamem"/>
        <w:numPr>
          <w:ilvl w:val="1"/>
          <w:numId w:val="76"/>
        </w:numPr>
        <w:tabs>
          <w:tab w:val="left" w:pos="1324"/>
        </w:tabs>
        <w:kinsoku w:val="0"/>
        <w:overflowPunct w:val="0"/>
        <w:spacing w:line="268" w:lineRule="exact"/>
        <w:ind w:left="955"/>
      </w:pPr>
      <w:r w:rsidRPr="0022588B">
        <w:lastRenderedPageBreak/>
        <w:t xml:space="preserve">insolvenčním incidenčním sporem rozumí se věci dle </w:t>
      </w:r>
      <w:proofErr w:type="spellStart"/>
      <w:r w:rsidRPr="0022588B">
        <w:t>ust</w:t>
      </w:r>
      <w:proofErr w:type="spellEnd"/>
      <w:r w:rsidRPr="0022588B">
        <w:t xml:space="preserve">. § </w:t>
      </w:r>
      <w:proofErr w:type="spellStart"/>
      <w:r w:rsidRPr="0022588B">
        <w:t>7a</w:t>
      </w:r>
      <w:proofErr w:type="spellEnd"/>
      <w:r w:rsidRPr="0022588B">
        <w:t xml:space="preserve"> písm. b) </w:t>
      </w:r>
      <w:proofErr w:type="spellStart"/>
      <w:r w:rsidRPr="0022588B">
        <w:t>IZ</w:t>
      </w:r>
      <w:proofErr w:type="spellEnd"/>
      <w:r w:rsidRPr="0022588B">
        <w:t>, nejde-li o směnečný insolvenční incidenční</w:t>
      </w:r>
      <w:r w:rsidRPr="0022588B">
        <w:rPr>
          <w:spacing w:val="-44"/>
        </w:rPr>
        <w:t xml:space="preserve"> </w:t>
      </w:r>
      <w:r w:rsidRPr="0022588B">
        <w:t>spor</w:t>
      </w:r>
    </w:p>
    <w:p w14:paraId="799CA5EF" w14:textId="77777777" w:rsidR="00795D15" w:rsidRPr="0022588B" w:rsidRDefault="00795D15">
      <w:pPr>
        <w:pStyle w:val="Odstavecseseznamem"/>
        <w:numPr>
          <w:ilvl w:val="1"/>
          <w:numId w:val="76"/>
        </w:numPr>
        <w:tabs>
          <w:tab w:val="left" w:pos="1324"/>
        </w:tabs>
        <w:kinsoku w:val="0"/>
        <w:overflowPunct w:val="0"/>
        <w:spacing w:before="1" w:line="269" w:lineRule="exact"/>
        <w:ind w:left="955"/>
      </w:pPr>
      <w:r w:rsidRPr="0022588B">
        <w:t xml:space="preserve">jiným insolvenčním sporem rozumí se věci dle </w:t>
      </w:r>
      <w:proofErr w:type="spellStart"/>
      <w:r w:rsidRPr="0022588B">
        <w:t>ust</w:t>
      </w:r>
      <w:proofErr w:type="spellEnd"/>
      <w:r w:rsidRPr="0022588B">
        <w:t xml:space="preserve">. § </w:t>
      </w:r>
      <w:proofErr w:type="spellStart"/>
      <w:r w:rsidRPr="0022588B">
        <w:t>7a</w:t>
      </w:r>
      <w:proofErr w:type="spellEnd"/>
      <w:r w:rsidRPr="0022588B">
        <w:t xml:space="preserve"> písm. c), d) a e)</w:t>
      </w:r>
      <w:r w:rsidRPr="0022588B">
        <w:rPr>
          <w:spacing w:val="-20"/>
        </w:rPr>
        <w:t xml:space="preserve"> </w:t>
      </w:r>
      <w:proofErr w:type="spellStart"/>
      <w:r w:rsidRPr="0022588B">
        <w:t>IZ</w:t>
      </w:r>
      <w:proofErr w:type="spellEnd"/>
    </w:p>
    <w:p w14:paraId="0996BCA3" w14:textId="77777777" w:rsidR="00795D15" w:rsidRPr="0022588B" w:rsidRDefault="00795D15">
      <w:pPr>
        <w:pStyle w:val="Odstavecseseznamem"/>
        <w:numPr>
          <w:ilvl w:val="1"/>
          <w:numId w:val="76"/>
        </w:numPr>
        <w:tabs>
          <w:tab w:val="left" w:pos="1324"/>
        </w:tabs>
        <w:kinsoku w:val="0"/>
        <w:overflowPunct w:val="0"/>
        <w:spacing w:line="269" w:lineRule="exact"/>
        <w:ind w:left="955"/>
      </w:pPr>
      <w:r w:rsidRPr="0022588B">
        <w:t xml:space="preserve">věcí restrukturalizační rozumí se věci dle § 44 a § 104 zákona o preventivní restrukturalizaci </w:t>
      </w:r>
    </w:p>
    <w:p w14:paraId="76CF6199" w14:textId="77777777" w:rsidR="00795D15" w:rsidRPr="0022588B" w:rsidRDefault="00795D15">
      <w:pPr>
        <w:pStyle w:val="Odstavecseseznamem"/>
        <w:numPr>
          <w:ilvl w:val="1"/>
          <w:numId w:val="76"/>
        </w:numPr>
        <w:tabs>
          <w:tab w:val="left" w:pos="1324"/>
        </w:tabs>
        <w:kinsoku w:val="0"/>
        <w:overflowPunct w:val="0"/>
        <w:spacing w:line="269" w:lineRule="exact"/>
        <w:ind w:left="955"/>
      </w:pPr>
      <w:r w:rsidRPr="0022588B">
        <w:t xml:space="preserve">návrhem </w:t>
      </w:r>
      <w:proofErr w:type="spellStart"/>
      <w:r w:rsidRPr="0022588B">
        <w:t>EPR</w:t>
      </w:r>
      <w:proofErr w:type="spellEnd"/>
      <w:r w:rsidRPr="0022588B">
        <w:t xml:space="preserve"> rozumí se návrh na vydání elektronického platebního rozkazu podaný prostřednictvím webového</w:t>
      </w:r>
      <w:r w:rsidRPr="0022588B">
        <w:rPr>
          <w:spacing w:val="-42"/>
        </w:rPr>
        <w:t xml:space="preserve"> </w:t>
      </w:r>
      <w:r w:rsidRPr="0022588B">
        <w:t>formuláře</w:t>
      </w:r>
    </w:p>
    <w:p w14:paraId="0CE0271E" w14:textId="77777777" w:rsidR="00795D15" w:rsidRPr="0022588B" w:rsidRDefault="00795D15" w:rsidP="00795D15">
      <w:pPr>
        <w:pStyle w:val="Odstavecseseznamem"/>
        <w:tabs>
          <w:tab w:val="left" w:pos="1324"/>
        </w:tabs>
        <w:kinsoku w:val="0"/>
        <w:overflowPunct w:val="0"/>
        <w:spacing w:line="269" w:lineRule="exact"/>
        <w:ind w:firstLine="0"/>
      </w:pPr>
    </w:p>
    <w:p w14:paraId="0E49592E" w14:textId="77777777" w:rsidR="00795D15" w:rsidRPr="0022588B" w:rsidRDefault="00795D15" w:rsidP="00795D15">
      <w:pPr>
        <w:pStyle w:val="Odstavecseseznamem"/>
        <w:tabs>
          <w:tab w:val="left" w:pos="1324"/>
        </w:tabs>
        <w:kinsoku w:val="0"/>
        <w:overflowPunct w:val="0"/>
        <w:spacing w:line="269" w:lineRule="exact"/>
      </w:pPr>
    </w:p>
    <w:p w14:paraId="2EEF04CA" w14:textId="77777777" w:rsidR="00795D15" w:rsidRPr="0022588B" w:rsidRDefault="00795D15">
      <w:pPr>
        <w:pStyle w:val="Odstavecseseznamem"/>
        <w:numPr>
          <w:ilvl w:val="0"/>
          <w:numId w:val="76"/>
        </w:numPr>
        <w:tabs>
          <w:tab w:val="left" w:pos="969"/>
        </w:tabs>
        <w:kinsoku w:val="0"/>
        <w:overflowPunct w:val="0"/>
        <w:spacing w:before="1" w:line="265" w:lineRule="exact"/>
        <w:ind w:left="968" w:hanging="355"/>
      </w:pPr>
      <w:r w:rsidRPr="0022588B">
        <w:t>Působnost</w:t>
      </w:r>
      <w:r w:rsidRPr="0022588B">
        <w:rPr>
          <w:spacing w:val="-2"/>
        </w:rPr>
        <w:t xml:space="preserve"> </w:t>
      </w:r>
      <w:r w:rsidRPr="0022588B">
        <w:t>pobočky:</w:t>
      </w:r>
    </w:p>
    <w:p w14:paraId="22979360" w14:textId="77777777" w:rsidR="00795D15" w:rsidRPr="0022588B" w:rsidRDefault="00795D15">
      <w:pPr>
        <w:pStyle w:val="Odstavecseseznamem"/>
        <w:numPr>
          <w:ilvl w:val="1"/>
          <w:numId w:val="76"/>
        </w:numPr>
        <w:tabs>
          <w:tab w:val="left" w:pos="1336"/>
        </w:tabs>
        <w:kinsoku w:val="0"/>
        <w:overflowPunct w:val="0"/>
        <w:ind w:left="955" w:right="1137"/>
        <w:jc w:val="both"/>
      </w:pPr>
      <w:r w:rsidRPr="0022588B">
        <w:t>Územní</w:t>
      </w:r>
      <w:r w:rsidRPr="0022588B">
        <w:rPr>
          <w:spacing w:val="-11"/>
        </w:rPr>
        <w:t xml:space="preserve"> </w:t>
      </w:r>
      <w:r w:rsidRPr="0022588B">
        <w:t>působnost</w:t>
      </w:r>
      <w:r w:rsidRPr="0022588B">
        <w:rPr>
          <w:spacing w:val="-11"/>
        </w:rPr>
        <w:t xml:space="preserve"> </w:t>
      </w:r>
      <w:r w:rsidRPr="0022588B">
        <w:t>pobočky</w:t>
      </w:r>
      <w:r w:rsidRPr="0022588B">
        <w:rPr>
          <w:spacing w:val="-10"/>
        </w:rPr>
        <w:t xml:space="preserve"> </w:t>
      </w:r>
      <w:r w:rsidRPr="0022588B">
        <w:t>Krajského</w:t>
      </w:r>
      <w:r w:rsidRPr="0022588B">
        <w:rPr>
          <w:spacing w:val="-11"/>
        </w:rPr>
        <w:t xml:space="preserve"> </w:t>
      </w:r>
      <w:r w:rsidRPr="0022588B">
        <w:t>soudu</w:t>
      </w:r>
      <w:r w:rsidRPr="0022588B">
        <w:rPr>
          <w:spacing w:val="-10"/>
        </w:rPr>
        <w:t xml:space="preserve"> </w:t>
      </w:r>
      <w:r w:rsidRPr="0022588B">
        <w:t>v</w:t>
      </w:r>
      <w:r w:rsidRPr="0022588B">
        <w:rPr>
          <w:spacing w:val="-10"/>
        </w:rPr>
        <w:t> </w:t>
      </w:r>
      <w:r w:rsidRPr="0022588B">
        <w:t>Olomouci</w:t>
      </w:r>
      <w:r w:rsidRPr="0022588B">
        <w:rPr>
          <w:spacing w:val="-10"/>
        </w:rPr>
        <w:t xml:space="preserve"> </w:t>
      </w:r>
      <w:r w:rsidRPr="0022588B">
        <w:t>je</w:t>
      </w:r>
      <w:r w:rsidRPr="0022588B">
        <w:rPr>
          <w:spacing w:val="-10"/>
        </w:rPr>
        <w:t xml:space="preserve"> </w:t>
      </w:r>
      <w:r w:rsidRPr="0022588B">
        <w:t>dána,</w:t>
      </w:r>
      <w:r w:rsidRPr="0022588B">
        <w:rPr>
          <w:spacing w:val="-10"/>
        </w:rPr>
        <w:t xml:space="preserve"> </w:t>
      </w:r>
      <w:r w:rsidRPr="0022588B">
        <w:t>byl-li</w:t>
      </w:r>
      <w:r w:rsidRPr="0022588B">
        <w:rPr>
          <w:spacing w:val="-10"/>
        </w:rPr>
        <w:t xml:space="preserve"> </w:t>
      </w:r>
      <w:r w:rsidRPr="0022588B">
        <w:t>by</w:t>
      </w:r>
      <w:r w:rsidRPr="0022588B">
        <w:rPr>
          <w:spacing w:val="-9"/>
        </w:rPr>
        <w:t xml:space="preserve"> </w:t>
      </w:r>
      <w:r w:rsidRPr="0022588B">
        <w:t>k</w:t>
      </w:r>
      <w:r w:rsidRPr="0022588B">
        <w:rPr>
          <w:spacing w:val="-10"/>
        </w:rPr>
        <w:t> </w:t>
      </w:r>
      <w:r w:rsidRPr="0022588B">
        <w:t>projednání</w:t>
      </w:r>
      <w:r w:rsidRPr="0022588B">
        <w:rPr>
          <w:spacing w:val="-11"/>
        </w:rPr>
        <w:t xml:space="preserve"> </w:t>
      </w:r>
      <w:r w:rsidRPr="0022588B">
        <w:t>místně</w:t>
      </w:r>
      <w:r w:rsidRPr="0022588B">
        <w:rPr>
          <w:spacing w:val="-10"/>
        </w:rPr>
        <w:t xml:space="preserve"> </w:t>
      </w:r>
      <w:r w:rsidRPr="0022588B">
        <w:t>příslušný</w:t>
      </w:r>
      <w:r w:rsidRPr="0022588B">
        <w:rPr>
          <w:spacing w:val="-10"/>
        </w:rPr>
        <w:t xml:space="preserve"> </w:t>
      </w:r>
      <w:r w:rsidRPr="0022588B">
        <w:t>samostatný</w:t>
      </w:r>
      <w:r w:rsidRPr="0022588B">
        <w:rPr>
          <w:spacing w:val="-9"/>
        </w:rPr>
        <w:t xml:space="preserve"> </w:t>
      </w:r>
      <w:r w:rsidRPr="0022588B">
        <w:t>krajský</w:t>
      </w:r>
      <w:r w:rsidRPr="0022588B">
        <w:rPr>
          <w:spacing w:val="-10"/>
        </w:rPr>
        <w:t xml:space="preserve"> </w:t>
      </w:r>
      <w:r w:rsidRPr="0022588B">
        <w:t>soud,</w:t>
      </w:r>
      <w:r w:rsidRPr="0022588B">
        <w:rPr>
          <w:spacing w:val="-8"/>
        </w:rPr>
        <w:t xml:space="preserve"> </w:t>
      </w:r>
      <w:r w:rsidRPr="0022588B">
        <w:t>do</w:t>
      </w:r>
      <w:r w:rsidRPr="0022588B">
        <w:rPr>
          <w:spacing w:val="-11"/>
        </w:rPr>
        <w:t xml:space="preserve"> </w:t>
      </w:r>
      <w:r w:rsidRPr="0022588B">
        <w:t>jehož obvodu</w:t>
      </w:r>
      <w:r w:rsidRPr="0022588B">
        <w:rPr>
          <w:spacing w:val="-12"/>
        </w:rPr>
        <w:t xml:space="preserve"> </w:t>
      </w:r>
      <w:r w:rsidRPr="0022588B">
        <w:t>by</w:t>
      </w:r>
      <w:r w:rsidRPr="0022588B">
        <w:rPr>
          <w:spacing w:val="-10"/>
        </w:rPr>
        <w:t xml:space="preserve"> </w:t>
      </w:r>
      <w:r w:rsidRPr="0022588B">
        <w:t>spadaly</w:t>
      </w:r>
      <w:r w:rsidRPr="0022588B">
        <w:rPr>
          <w:spacing w:val="-11"/>
        </w:rPr>
        <w:t xml:space="preserve"> </w:t>
      </w:r>
      <w:r w:rsidRPr="0022588B">
        <w:t>obvody</w:t>
      </w:r>
      <w:r w:rsidRPr="0022588B">
        <w:rPr>
          <w:spacing w:val="-11"/>
        </w:rPr>
        <w:t xml:space="preserve"> </w:t>
      </w:r>
      <w:r w:rsidRPr="0022588B">
        <w:t>Okresních</w:t>
      </w:r>
      <w:r w:rsidRPr="0022588B">
        <w:rPr>
          <w:spacing w:val="-11"/>
        </w:rPr>
        <w:t xml:space="preserve"> </w:t>
      </w:r>
      <w:r w:rsidRPr="0022588B">
        <w:t>soudů</w:t>
      </w:r>
      <w:r w:rsidRPr="0022588B">
        <w:rPr>
          <w:spacing w:val="-11"/>
        </w:rPr>
        <w:t xml:space="preserve"> </w:t>
      </w:r>
      <w:r w:rsidRPr="0022588B">
        <w:t>v</w:t>
      </w:r>
      <w:r w:rsidRPr="0022588B">
        <w:rPr>
          <w:spacing w:val="-11"/>
        </w:rPr>
        <w:t> </w:t>
      </w:r>
      <w:r w:rsidRPr="0022588B">
        <w:t>Olomouci,</w:t>
      </w:r>
      <w:r w:rsidRPr="0022588B">
        <w:rPr>
          <w:spacing w:val="-10"/>
        </w:rPr>
        <w:t xml:space="preserve"> </w:t>
      </w:r>
      <w:r w:rsidRPr="0022588B">
        <w:t>Přerově,</w:t>
      </w:r>
      <w:r w:rsidRPr="0022588B">
        <w:rPr>
          <w:spacing w:val="-11"/>
        </w:rPr>
        <w:t xml:space="preserve"> </w:t>
      </w:r>
      <w:r w:rsidRPr="0022588B">
        <w:t>Šumperku</w:t>
      </w:r>
      <w:r w:rsidRPr="0022588B">
        <w:rPr>
          <w:spacing w:val="-11"/>
        </w:rPr>
        <w:t xml:space="preserve"> </w:t>
      </w:r>
      <w:r w:rsidRPr="0022588B">
        <w:t>a</w:t>
      </w:r>
      <w:r w:rsidRPr="0022588B">
        <w:rPr>
          <w:spacing w:val="-11"/>
        </w:rPr>
        <w:t xml:space="preserve"> </w:t>
      </w:r>
      <w:r w:rsidRPr="0022588B">
        <w:t>Jeseníku.</w:t>
      </w:r>
      <w:r w:rsidRPr="0022588B">
        <w:rPr>
          <w:spacing w:val="-10"/>
        </w:rPr>
        <w:t xml:space="preserve"> </w:t>
      </w:r>
      <w:r w:rsidRPr="0022588B">
        <w:t>Pro</w:t>
      </w:r>
      <w:r w:rsidRPr="0022588B">
        <w:rPr>
          <w:spacing w:val="-12"/>
        </w:rPr>
        <w:t xml:space="preserve"> </w:t>
      </w:r>
      <w:r w:rsidRPr="0022588B">
        <w:t>označení</w:t>
      </w:r>
      <w:r w:rsidRPr="0022588B">
        <w:rPr>
          <w:spacing w:val="-13"/>
        </w:rPr>
        <w:t xml:space="preserve"> </w:t>
      </w:r>
      <w:r w:rsidRPr="0022588B">
        <w:t>územní</w:t>
      </w:r>
      <w:r w:rsidRPr="0022588B">
        <w:rPr>
          <w:spacing w:val="-12"/>
        </w:rPr>
        <w:t xml:space="preserve"> </w:t>
      </w:r>
      <w:r w:rsidRPr="0022588B">
        <w:t>působnosti</w:t>
      </w:r>
      <w:r w:rsidRPr="0022588B">
        <w:rPr>
          <w:spacing w:val="-10"/>
        </w:rPr>
        <w:t xml:space="preserve"> </w:t>
      </w:r>
      <w:r w:rsidRPr="0022588B">
        <w:t>pobočky</w:t>
      </w:r>
      <w:r w:rsidRPr="0022588B">
        <w:rPr>
          <w:spacing w:val="-11"/>
        </w:rPr>
        <w:t xml:space="preserve"> </w:t>
      </w:r>
      <w:r w:rsidRPr="0022588B">
        <w:t>používá se zkratky „</w:t>
      </w:r>
      <w:proofErr w:type="spellStart"/>
      <w:r w:rsidRPr="0022588B">
        <w:t>pob</w:t>
      </w:r>
      <w:proofErr w:type="spellEnd"/>
      <w:r w:rsidRPr="0022588B">
        <w:t>.“, pro označení územní působnosti hlavní části soudu zkratky „hl.</w:t>
      </w:r>
      <w:r w:rsidRPr="0022588B">
        <w:rPr>
          <w:spacing w:val="-21"/>
        </w:rPr>
        <w:t xml:space="preserve"> </w:t>
      </w:r>
      <w:r w:rsidRPr="0022588B">
        <w:t>část“.</w:t>
      </w:r>
    </w:p>
    <w:p w14:paraId="2BFD831F" w14:textId="77777777" w:rsidR="00795D15" w:rsidRPr="0022588B" w:rsidRDefault="00795D15">
      <w:pPr>
        <w:pStyle w:val="Odstavecseseznamem"/>
        <w:numPr>
          <w:ilvl w:val="1"/>
          <w:numId w:val="76"/>
        </w:numPr>
        <w:tabs>
          <w:tab w:val="left" w:pos="1336"/>
        </w:tabs>
        <w:kinsoku w:val="0"/>
        <w:overflowPunct w:val="0"/>
        <w:ind w:left="955" w:right="1142"/>
      </w:pPr>
      <w:r w:rsidRPr="0022588B">
        <w:t xml:space="preserve">Na pobočce působí oddělení 10 </w:t>
      </w:r>
      <w:proofErr w:type="spellStart"/>
      <w:r w:rsidRPr="0022588B">
        <w:t>INS</w:t>
      </w:r>
      <w:proofErr w:type="spellEnd"/>
      <w:r w:rsidRPr="0022588B">
        <w:t xml:space="preserve">, </w:t>
      </w:r>
      <w:proofErr w:type="spellStart"/>
      <w:r w:rsidRPr="0022588B">
        <w:t>ICm</w:t>
      </w:r>
      <w:proofErr w:type="spellEnd"/>
      <w:r w:rsidRPr="0022588B">
        <w:t xml:space="preserve">, 16 </w:t>
      </w:r>
      <w:proofErr w:type="spellStart"/>
      <w:r w:rsidRPr="0022588B">
        <w:t>INS</w:t>
      </w:r>
      <w:proofErr w:type="spellEnd"/>
      <w:r w:rsidRPr="0022588B">
        <w:t xml:space="preserve">, </w:t>
      </w:r>
      <w:proofErr w:type="spellStart"/>
      <w:r w:rsidRPr="0022588B">
        <w:t>ICm</w:t>
      </w:r>
      <w:proofErr w:type="spellEnd"/>
      <w:r w:rsidRPr="0022588B">
        <w:t xml:space="preserve">, 20 </w:t>
      </w:r>
      <w:proofErr w:type="spellStart"/>
      <w:r w:rsidRPr="0022588B">
        <w:t>INS</w:t>
      </w:r>
      <w:proofErr w:type="spellEnd"/>
      <w:r w:rsidRPr="0022588B">
        <w:t xml:space="preserve">, </w:t>
      </w:r>
      <w:proofErr w:type="spellStart"/>
      <w:r w:rsidRPr="0022588B">
        <w:t>ICm</w:t>
      </w:r>
      <w:proofErr w:type="spellEnd"/>
      <w:r w:rsidRPr="0022588B">
        <w:t xml:space="preserve">, 23 Cm, 30 Cm, 41 </w:t>
      </w:r>
      <w:proofErr w:type="spellStart"/>
      <w:r w:rsidRPr="0022588B">
        <w:t>INS</w:t>
      </w:r>
      <w:proofErr w:type="spellEnd"/>
      <w:r w:rsidRPr="0022588B">
        <w:t xml:space="preserve">, </w:t>
      </w:r>
      <w:proofErr w:type="spellStart"/>
      <w:r w:rsidRPr="0022588B">
        <w:t>ICm</w:t>
      </w:r>
      <w:proofErr w:type="spellEnd"/>
      <w:r w:rsidRPr="0022588B">
        <w:t xml:space="preserve"> a 44 </w:t>
      </w:r>
      <w:proofErr w:type="spellStart"/>
      <w:r w:rsidRPr="0022588B">
        <w:t>ICm</w:t>
      </w:r>
      <w:proofErr w:type="spellEnd"/>
      <w:r w:rsidRPr="0022588B">
        <w:t xml:space="preserve">, Cm a kanceláře obchodního rejstříku </w:t>
      </w:r>
      <w:proofErr w:type="spellStart"/>
      <w:r w:rsidRPr="0022588B">
        <w:t>P1</w:t>
      </w:r>
      <w:proofErr w:type="spellEnd"/>
      <w:r w:rsidRPr="0022588B">
        <w:t xml:space="preserve"> a</w:t>
      </w:r>
      <w:r w:rsidRPr="0022588B">
        <w:rPr>
          <w:spacing w:val="-1"/>
        </w:rPr>
        <w:t xml:space="preserve"> </w:t>
      </w:r>
      <w:proofErr w:type="spellStart"/>
      <w:r w:rsidRPr="0022588B">
        <w:t>P2</w:t>
      </w:r>
      <w:proofErr w:type="spellEnd"/>
      <w:r w:rsidRPr="0022588B">
        <w:t>.</w:t>
      </w:r>
    </w:p>
    <w:p w14:paraId="379C0D69" w14:textId="77777777" w:rsidR="00795D15" w:rsidRPr="0022588B" w:rsidRDefault="00795D15">
      <w:pPr>
        <w:pStyle w:val="Odstavecseseznamem"/>
        <w:numPr>
          <w:ilvl w:val="1"/>
          <w:numId w:val="76"/>
        </w:numPr>
        <w:tabs>
          <w:tab w:val="left" w:pos="1336"/>
        </w:tabs>
        <w:kinsoku w:val="0"/>
        <w:overflowPunct w:val="0"/>
        <w:ind w:left="955"/>
      </w:pPr>
      <w:r w:rsidRPr="0022588B">
        <w:t>Při přidělování věcí se do oddělení působících na pobočce přidělují věci, u nichž bude dána územní působnost</w:t>
      </w:r>
      <w:r w:rsidRPr="0022588B">
        <w:rPr>
          <w:spacing w:val="-40"/>
        </w:rPr>
        <w:t xml:space="preserve"> </w:t>
      </w:r>
      <w:r w:rsidRPr="0022588B">
        <w:t>pobočky.</w:t>
      </w:r>
    </w:p>
    <w:p w14:paraId="78BB441E" w14:textId="77777777" w:rsidR="00795D15" w:rsidRPr="0022588B" w:rsidRDefault="00795D15" w:rsidP="00795D15">
      <w:pPr>
        <w:pStyle w:val="Zkladntext"/>
        <w:kinsoku w:val="0"/>
        <w:overflowPunct w:val="0"/>
        <w:spacing w:before="9"/>
        <w:rPr>
          <w:sz w:val="20"/>
          <w:szCs w:val="20"/>
        </w:rPr>
      </w:pPr>
    </w:p>
    <w:p w14:paraId="43311DF9" w14:textId="77777777" w:rsidR="00795D15" w:rsidRPr="0022588B" w:rsidRDefault="00795D15">
      <w:pPr>
        <w:pStyle w:val="Odstavecseseznamem"/>
        <w:numPr>
          <w:ilvl w:val="0"/>
          <w:numId w:val="76"/>
        </w:numPr>
        <w:tabs>
          <w:tab w:val="left" w:pos="969"/>
        </w:tabs>
        <w:kinsoku w:val="0"/>
        <w:overflowPunct w:val="0"/>
        <w:spacing w:before="94"/>
        <w:ind w:left="968" w:right="1130" w:hanging="355"/>
        <w:jc w:val="both"/>
      </w:pPr>
      <w:r w:rsidRPr="0022588B">
        <w:t>Přidělování věcí – Věci se přidělují generátorem přidělování, prostřednictvím příslušných počítačových aplikací soudu nebo jiným způsobem upraveným v tomto rozvrhu práce. Bližší vymezení generátoru přidělování a přidělování věcí prostřednictvím počítačových aplikací soudu je upraveno v bodu 5. a 6. Způsob, jakým se jednotlivé věci přidělují, je specifikován v bodech 7. až</w:t>
      </w:r>
      <w:r w:rsidRPr="0022588B">
        <w:rPr>
          <w:spacing w:val="-22"/>
        </w:rPr>
        <w:t xml:space="preserve"> </w:t>
      </w:r>
      <w:r w:rsidRPr="0022588B">
        <w:t>11.</w:t>
      </w:r>
    </w:p>
    <w:p w14:paraId="4E57A2A9" w14:textId="3495388F" w:rsidR="00795D15" w:rsidRPr="0022588B" w:rsidRDefault="00795D15">
      <w:pPr>
        <w:pStyle w:val="Odstavecseseznamem"/>
        <w:numPr>
          <w:ilvl w:val="0"/>
          <w:numId w:val="76"/>
        </w:numPr>
        <w:tabs>
          <w:tab w:val="left" w:pos="969"/>
        </w:tabs>
        <w:kinsoku w:val="0"/>
        <w:overflowPunct w:val="0"/>
        <w:spacing w:before="94"/>
        <w:ind w:left="968" w:right="1130" w:hanging="355"/>
        <w:jc w:val="both"/>
      </w:pPr>
      <w:r w:rsidRPr="0022588B">
        <w:t>Při přidělování věcí generátorem přidělování se věci přidělují náhodným výběrem pomocí generátoru přidělování prostřednictvím počítačových aplikací soudu mezi oddělení, která vyřizují věci dané dílčí specializace (a to za předpokladu, že pro určitou specializaci jsou zřízena alespoň dvě soudní oddělení). V případě, že pro určitou specializaci je zřízeno pouze jedno oddělení, přidělí se věc do tohoto oddělení. V případě technické poruchy generátoru přidělování znemožňující přidělit věc do 1 hodiny poté, kdy insolvenčnímu soudu došel insolvenční návrh (nebo do 1 hodiny po zahájení úředních hodin nejbližšího pracovního dne insolvenčního soudu, došel-li insolvenční návrh v době, kdy do skončení úředních</w:t>
      </w:r>
      <w:r w:rsidRPr="0022588B">
        <w:rPr>
          <w:spacing w:val="-8"/>
        </w:rPr>
        <w:t xml:space="preserve"> </w:t>
      </w:r>
      <w:r w:rsidRPr="0022588B">
        <w:t>hodin</w:t>
      </w:r>
      <w:r w:rsidRPr="0022588B">
        <w:rPr>
          <w:spacing w:val="-7"/>
        </w:rPr>
        <w:t xml:space="preserve"> </w:t>
      </w:r>
      <w:r w:rsidRPr="0022588B">
        <w:t>insolvenčního</w:t>
      </w:r>
      <w:r w:rsidRPr="0022588B">
        <w:rPr>
          <w:spacing w:val="-7"/>
        </w:rPr>
        <w:t xml:space="preserve"> </w:t>
      </w:r>
      <w:r w:rsidRPr="0022588B">
        <w:t>soudu</w:t>
      </w:r>
      <w:r w:rsidRPr="0022588B">
        <w:rPr>
          <w:spacing w:val="-7"/>
        </w:rPr>
        <w:t xml:space="preserve"> </w:t>
      </w:r>
      <w:r w:rsidRPr="0022588B">
        <w:t>zbývá</w:t>
      </w:r>
      <w:r w:rsidRPr="0022588B">
        <w:rPr>
          <w:spacing w:val="-6"/>
        </w:rPr>
        <w:t xml:space="preserve"> </w:t>
      </w:r>
      <w:r w:rsidRPr="0022588B">
        <w:t>méně</w:t>
      </w:r>
      <w:r w:rsidRPr="0022588B">
        <w:rPr>
          <w:spacing w:val="-7"/>
        </w:rPr>
        <w:t xml:space="preserve"> </w:t>
      </w:r>
      <w:r w:rsidRPr="0022588B">
        <w:t>než</w:t>
      </w:r>
      <w:r w:rsidRPr="0022588B">
        <w:rPr>
          <w:spacing w:val="-7"/>
        </w:rPr>
        <w:t xml:space="preserve"> </w:t>
      </w:r>
      <w:r w:rsidRPr="0022588B">
        <w:t>1</w:t>
      </w:r>
      <w:r w:rsidRPr="0022588B">
        <w:rPr>
          <w:spacing w:val="-7"/>
        </w:rPr>
        <w:t xml:space="preserve"> </w:t>
      </w:r>
      <w:r w:rsidRPr="0022588B">
        <w:t>hodina,</w:t>
      </w:r>
      <w:r w:rsidRPr="0022588B">
        <w:rPr>
          <w:spacing w:val="-7"/>
        </w:rPr>
        <w:t xml:space="preserve"> </w:t>
      </w:r>
      <w:r w:rsidRPr="0022588B">
        <w:t>nebo</w:t>
      </w:r>
      <w:r w:rsidRPr="0022588B">
        <w:rPr>
          <w:spacing w:val="-8"/>
        </w:rPr>
        <w:t xml:space="preserve"> </w:t>
      </w:r>
      <w:r w:rsidRPr="0022588B">
        <w:t>ve</w:t>
      </w:r>
      <w:r w:rsidRPr="0022588B">
        <w:rPr>
          <w:spacing w:val="-6"/>
        </w:rPr>
        <w:t xml:space="preserve"> </w:t>
      </w:r>
      <w:r w:rsidRPr="0022588B">
        <w:t>dnech</w:t>
      </w:r>
      <w:r w:rsidRPr="0022588B">
        <w:rPr>
          <w:spacing w:val="-7"/>
        </w:rPr>
        <w:t xml:space="preserve"> </w:t>
      </w:r>
      <w:r w:rsidRPr="0022588B">
        <w:t>pracovního</w:t>
      </w:r>
      <w:r w:rsidRPr="0022588B">
        <w:rPr>
          <w:spacing w:val="-7"/>
        </w:rPr>
        <w:t xml:space="preserve"> </w:t>
      </w:r>
      <w:r w:rsidRPr="0022588B">
        <w:t>klidu),</w:t>
      </w:r>
      <w:r w:rsidRPr="0022588B">
        <w:rPr>
          <w:spacing w:val="-7"/>
        </w:rPr>
        <w:t xml:space="preserve"> </w:t>
      </w:r>
      <w:r w:rsidRPr="0022588B">
        <w:t>se</w:t>
      </w:r>
      <w:r w:rsidRPr="0022588B">
        <w:rPr>
          <w:spacing w:val="-6"/>
        </w:rPr>
        <w:t xml:space="preserve"> </w:t>
      </w:r>
      <w:r w:rsidRPr="0022588B">
        <w:t>insolvenční</w:t>
      </w:r>
      <w:r w:rsidRPr="0022588B">
        <w:rPr>
          <w:spacing w:val="-7"/>
        </w:rPr>
        <w:t xml:space="preserve"> </w:t>
      </w:r>
      <w:r w:rsidRPr="0022588B">
        <w:t>věci</w:t>
      </w:r>
      <w:r w:rsidRPr="0022588B">
        <w:rPr>
          <w:spacing w:val="-7"/>
        </w:rPr>
        <w:t xml:space="preserve"> </w:t>
      </w:r>
      <w:r w:rsidRPr="0022588B">
        <w:t>přidělí</w:t>
      </w:r>
      <w:r w:rsidRPr="0022588B">
        <w:rPr>
          <w:spacing w:val="-7"/>
        </w:rPr>
        <w:t xml:space="preserve"> </w:t>
      </w:r>
      <w:r w:rsidRPr="0022588B">
        <w:t>poměrnou</w:t>
      </w:r>
      <w:r w:rsidRPr="0022588B">
        <w:rPr>
          <w:spacing w:val="-7"/>
        </w:rPr>
        <w:t xml:space="preserve"> </w:t>
      </w:r>
      <w:proofErr w:type="spellStart"/>
      <w:r w:rsidRPr="0022588B">
        <w:t>kolovací</w:t>
      </w:r>
      <w:proofErr w:type="spellEnd"/>
      <w:r w:rsidRPr="0022588B">
        <w:t xml:space="preserve"> metodou. V případě, že není možné použít generátor přidělování u insolvenčních incidenčních sporů a směnečných insolvenčních incidenčních sporů</w:t>
      </w:r>
      <w:r w:rsidRPr="0022588B">
        <w:rPr>
          <w:spacing w:val="-8"/>
        </w:rPr>
        <w:t xml:space="preserve"> </w:t>
      </w:r>
      <w:r w:rsidRPr="0022588B">
        <w:t>v</w:t>
      </w:r>
      <w:r w:rsidRPr="0022588B">
        <w:rPr>
          <w:spacing w:val="-5"/>
        </w:rPr>
        <w:t> </w:t>
      </w:r>
      <w:r w:rsidRPr="0022588B">
        <w:t>důsledku</w:t>
      </w:r>
      <w:r w:rsidRPr="0022588B">
        <w:rPr>
          <w:spacing w:val="-7"/>
        </w:rPr>
        <w:t xml:space="preserve"> </w:t>
      </w:r>
      <w:r w:rsidRPr="0022588B">
        <w:t>technické</w:t>
      </w:r>
      <w:r w:rsidRPr="0022588B">
        <w:rPr>
          <w:spacing w:val="-6"/>
        </w:rPr>
        <w:t xml:space="preserve"> </w:t>
      </w:r>
      <w:r w:rsidRPr="0022588B">
        <w:t>poruchy</w:t>
      </w:r>
      <w:r w:rsidRPr="0022588B">
        <w:rPr>
          <w:spacing w:val="-7"/>
        </w:rPr>
        <w:t xml:space="preserve"> </w:t>
      </w:r>
      <w:r w:rsidRPr="0022588B">
        <w:t>v</w:t>
      </w:r>
      <w:r w:rsidRPr="0022588B">
        <w:rPr>
          <w:spacing w:val="-8"/>
        </w:rPr>
        <w:t> </w:t>
      </w:r>
      <w:r w:rsidRPr="0022588B">
        <w:t>trvání</w:t>
      </w:r>
      <w:r w:rsidRPr="0022588B">
        <w:rPr>
          <w:spacing w:val="-7"/>
        </w:rPr>
        <w:t xml:space="preserve"> </w:t>
      </w:r>
      <w:r w:rsidRPr="0022588B">
        <w:t>nejméně</w:t>
      </w:r>
      <w:r w:rsidRPr="0022588B">
        <w:rPr>
          <w:spacing w:val="-6"/>
        </w:rPr>
        <w:t xml:space="preserve"> </w:t>
      </w:r>
      <w:r w:rsidRPr="0022588B">
        <w:t>2</w:t>
      </w:r>
      <w:r w:rsidRPr="0022588B">
        <w:rPr>
          <w:spacing w:val="-7"/>
        </w:rPr>
        <w:t xml:space="preserve"> </w:t>
      </w:r>
      <w:r w:rsidRPr="0022588B">
        <w:t>pracovních</w:t>
      </w:r>
      <w:r w:rsidRPr="0022588B">
        <w:rPr>
          <w:spacing w:val="-7"/>
        </w:rPr>
        <w:t xml:space="preserve"> </w:t>
      </w:r>
      <w:r w:rsidRPr="0022588B">
        <w:t>dnů</w:t>
      </w:r>
      <w:r w:rsidRPr="0022588B">
        <w:rPr>
          <w:spacing w:val="-7"/>
        </w:rPr>
        <w:t xml:space="preserve"> </w:t>
      </w:r>
      <w:r w:rsidRPr="0022588B">
        <w:t>nebo</w:t>
      </w:r>
      <w:r w:rsidRPr="0022588B">
        <w:rPr>
          <w:spacing w:val="-6"/>
        </w:rPr>
        <w:t xml:space="preserve"> </w:t>
      </w:r>
      <w:r w:rsidRPr="0022588B">
        <w:t>z</w:t>
      </w:r>
      <w:r w:rsidRPr="0022588B">
        <w:rPr>
          <w:spacing w:val="-7"/>
        </w:rPr>
        <w:t> </w:t>
      </w:r>
      <w:r w:rsidRPr="0022588B">
        <w:t>jiného</w:t>
      </w:r>
      <w:r w:rsidRPr="0022588B">
        <w:rPr>
          <w:spacing w:val="-7"/>
        </w:rPr>
        <w:t xml:space="preserve"> </w:t>
      </w:r>
      <w:r w:rsidRPr="0022588B">
        <w:t>důvodu,</w:t>
      </w:r>
      <w:r w:rsidRPr="0022588B">
        <w:rPr>
          <w:spacing w:val="-7"/>
        </w:rPr>
        <w:t xml:space="preserve"> </w:t>
      </w:r>
      <w:r w:rsidRPr="0022588B">
        <w:t>se</w:t>
      </w:r>
      <w:r w:rsidRPr="0022588B">
        <w:rPr>
          <w:spacing w:val="-6"/>
        </w:rPr>
        <w:t xml:space="preserve"> </w:t>
      </w:r>
      <w:r w:rsidRPr="0022588B">
        <w:t>tyto</w:t>
      </w:r>
      <w:r w:rsidRPr="0022588B">
        <w:rPr>
          <w:spacing w:val="-6"/>
        </w:rPr>
        <w:t xml:space="preserve"> </w:t>
      </w:r>
      <w:r w:rsidRPr="0022588B">
        <w:t>věci</w:t>
      </w:r>
      <w:r w:rsidRPr="0022588B">
        <w:rPr>
          <w:spacing w:val="-7"/>
        </w:rPr>
        <w:t xml:space="preserve"> </w:t>
      </w:r>
      <w:r w:rsidRPr="0022588B">
        <w:t>přidělí</w:t>
      </w:r>
      <w:r w:rsidRPr="0022588B">
        <w:rPr>
          <w:spacing w:val="-7"/>
        </w:rPr>
        <w:t xml:space="preserve"> </w:t>
      </w:r>
      <w:r w:rsidRPr="0022588B">
        <w:t>poměrnou</w:t>
      </w:r>
      <w:r w:rsidRPr="0022588B">
        <w:rPr>
          <w:spacing w:val="-7"/>
        </w:rPr>
        <w:t xml:space="preserve"> </w:t>
      </w:r>
      <w:proofErr w:type="spellStart"/>
      <w:r w:rsidRPr="0022588B">
        <w:t>kolovací</w:t>
      </w:r>
      <w:proofErr w:type="spellEnd"/>
      <w:r w:rsidRPr="0022588B">
        <w:rPr>
          <w:spacing w:val="-7"/>
        </w:rPr>
        <w:t xml:space="preserve"> </w:t>
      </w:r>
      <w:r w:rsidRPr="0022588B">
        <w:t>metodou.</w:t>
      </w:r>
      <w:r w:rsidR="00EE4D86" w:rsidRPr="0022588B">
        <w:t xml:space="preserve"> Restrukturalizační věci dle návrhu na zahájení veřejné preventivní restrukturalizace se přidělí poměrnou </w:t>
      </w:r>
      <w:proofErr w:type="spellStart"/>
      <w:r w:rsidR="00EE4D86" w:rsidRPr="0022588B">
        <w:t>kolovací</w:t>
      </w:r>
      <w:proofErr w:type="spellEnd"/>
      <w:r w:rsidR="00EE4D86" w:rsidRPr="0022588B">
        <w:t xml:space="preserve"> metodou v případě, že není možné použít generátor přidělování v důsledku technické poruchy do 1 hodiny poté, kdy soudu došel návrh na zahájení veřejné preventivní restrukturalizace (nebo do 1 hodiny po zahájení úředních hodin nejbližšího pracovního dne soudu, došel-li návrh na zahájení veřejné preventivní restrukturalizace v době, kdy do skončení úředních hodin soudu zbývá méně než 1 hodina, nebo ve dnech pracovního klidu). Ostatní restrukturalizační věci se přidělí poměrnou </w:t>
      </w:r>
      <w:proofErr w:type="spellStart"/>
      <w:r w:rsidR="00EE4D86" w:rsidRPr="0022588B">
        <w:t>kolovací</w:t>
      </w:r>
      <w:proofErr w:type="spellEnd"/>
      <w:r w:rsidR="00EE4D86" w:rsidRPr="0022588B">
        <w:t xml:space="preserve"> metodou v případě, že generátor přidělování není možné použít v důsledku technické poruchy v trvání nejméně 2 pracovních dnů nebo z jiného důvodu. </w:t>
      </w:r>
      <w:r w:rsidRPr="0022588B">
        <w:t xml:space="preserve"> Počty všech takto přidělených věcí zaznamená soud do elektronické evidence počtu přidělených věcí bez zbytečného</w:t>
      </w:r>
      <w:r w:rsidRPr="0022588B">
        <w:rPr>
          <w:spacing w:val="-27"/>
        </w:rPr>
        <w:t xml:space="preserve"> </w:t>
      </w:r>
      <w:r w:rsidRPr="0022588B">
        <w:t>odkladu.</w:t>
      </w:r>
    </w:p>
    <w:p w14:paraId="130818FF" w14:textId="77777777" w:rsidR="00795D15" w:rsidRPr="0022588B" w:rsidRDefault="00795D15">
      <w:pPr>
        <w:pStyle w:val="Odstavecseseznamem"/>
        <w:numPr>
          <w:ilvl w:val="0"/>
          <w:numId w:val="76"/>
        </w:numPr>
        <w:tabs>
          <w:tab w:val="left" w:pos="976"/>
        </w:tabs>
        <w:kinsoku w:val="0"/>
        <w:overflowPunct w:val="0"/>
        <w:spacing w:before="99"/>
        <w:ind w:right="1129"/>
        <w:jc w:val="both"/>
      </w:pPr>
      <w:r w:rsidRPr="0022588B">
        <w:t xml:space="preserve">Není-li dále stanoveno jinak, věci se přidělují náhodným výběrem prostřednictvím algoritmu elektronického programu </w:t>
      </w:r>
      <w:proofErr w:type="spellStart"/>
      <w:r w:rsidRPr="0022588B">
        <w:t>ISVKS</w:t>
      </w:r>
      <w:proofErr w:type="spellEnd"/>
      <w:r w:rsidRPr="0022588B">
        <w:t xml:space="preserve"> soudu mezi oddělení, která vyřizují věci dané dílčí specializace, a to ve stanovených poměrech postupně podle data nápadu a čísla oddělení, a to bez ohledu na případnou nepřítomnost soudců. Uvedené neplatí pro agendy zapsané v rejstřících </w:t>
      </w:r>
      <w:proofErr w:type="spellStart"/>
      <w:r w:rsidRPr="0022588B">
        <w:t>EC</w:t>
      </w:r>
      <w:proofErr w:type="spellEnd"/>
      <w:r w:rsidRPr="0022588B">
        <w:t xml:space="preserve">, </w:t>
      </w:r>
      <w:proofErr w:type="spellStart"/>
      <w:r w:rsidRPr="0022588B">
        <w:t>ECm</w:t>
      </w:r>
      <w:proofErr w:type="spellEnd"/>
      <w:r w:rsidRPr="0022588B">
        <w:t xml:space="preserve"> </w:t>
      </w:r>
      <w:r w:rsidRPr="0022588B">
        <w:lastRenderedPageBreak/>
        <w:t xml:space="preserve">a </w:t>
      </w:r>
      <w:proofErr w:type="spellStart"/>
      <w:r w:rsidRPr="0022588B">
        <w:t>EVCm</w:t>
      </w:r>
      <w:proofErr w:type="spellEnd"/>
      <w:r w:rsidRPr="0022588B">
        <w:t xml:space="preserve">, ve kterých se věci přidělují výběrem provedeným prostřednictvím algoritmu elektronického programu </w:t>
      </w:r>
      <w:proofErr w:type="spellStart"/>
      <w:r w:rsidRPr="0022588B">
        <w:t>ISKS</w:t>
      </w:r>
      <w:proofErr w:type="spellEnd"/>
      <w:r w:rsidRPr="0022588B">
        <w:t xml:space="preserve"> a pro rejstřík </w:t>
      </w:r>
      <w:proofErr w:type="spellStart"/>
      <w:r w:rsidRPr="0022588B">
        <w:t>EPR</w:t>
      </w:r>
      <w:proofErr w:type="spellEnd"/>
      <w:r w:rsidRPr="0022588B">
        <w:t>, kde se věci přidělují výběrem provedeným prostřednictvím</w:t>
      </w:r>
      <w:r w:rsidRPr="0022588B">
        <w:rPr>
          <w:spacing w:val="-12"/>
        </w:rPr>
        <w:t xml:space="preserve"> </w:t>
      </w:r>
      <w:r w:rsidRPr="0022588B">
        <w:t>algoritmu</w:t>
      </w:r>
      <w:r w:rsidRPr="0022588B">
        <w:rPr>
          <w:spacing w:val="-12"/>
        </w:rPr>
        <w:t xml:space="preserve"> </w:t>
      </w:r>
      <w:r w:rsidRPr="0022588B">
        <w:t>elektronického</w:t>
      </w:r>
      <w:r w:rsidRPr="0022588B">
        <w:rPr>
          <w:spacing w:val="-11"/>
        </w:rPr>
        <w:t xml:space="preserve"> </w:t>
      </w:r>
      <w:r w:rsidRPr="0022588B">
        <w:t>programu</w:t>
      </w:r>
      <w:r w:rsidRPr="0022588B">
        <w:rPr>
          <w:spacing w:val="-14"/>
        </w:rPr>
        <w:t xml:space="preserve"> </w:t>
      </w:r>
      <w:proofErr w:type="spellStart"/>
      <w:r w:rsidRPr="0022588B">
        <w:t>CEPR</w:t>
      </w:r>
      <w:proofErr w:type="spellEnd"/>
      <w:r w:rsidRPr="0022588B">
        <w:t>.</w:t>
      </w:r>
      <w:r w:rsidRPr="0022588B">
        <w:rPr>
          <w:spacing w:val="-13"/>
        </w:rPr>
        <w:t xml:space="preserve"> </w:t>
      </w:r>
      <w:r w:rsidRPr="0022588B">
        <w:t>V</w:t>
      </w:r>
      <w:r w:rsidRPr="0022588B">
        <w:rPr>
          <w:spacing w:val="-4"/>
        </w:rPr>
        <w:t> </w:t>
      </w:r>
      <w:r w:rsidRPr="0022588B">
        <w:t>případě,</w:t>
      </w:r>
      <w:r w:rsidRPr="0022588B">
        <w:rPr>
          <w:spacing w:val="-13"/>
        </w:rPr>
        <w:t xml:space="preserve"> </w:t>
      </w:r>
      <w:r w:rsidRPr="0022588B">
        <w:t>že</w:t>
      </w:r>
      <w:r w:rsidRPr="0022588B">
        <w:rPr>
          <w:spacing w:val="-13"/>
        </w:rPr>
        <w:t xml:space="preserve"> </w:t>
      </w:r>
      <w:r w:rsidRPr="0022588B">
        <w:t>některé</w:t>
      </w:r>
      <w:r w:rsidRPr="0022588B">
        <w:rPr>
          <w:spacing w:val="-11"/>
        </w:rPr>
        <w:t xml:space="preserve"> </w:t>
      </w:r>
      <w:r w:rsidRPr="0022588B">
        <w:t>věci</w:t>
      </w:r>
      <w:r w:rsidRPr="0022588B">
        <w:rPr>
          <w:spacing w:val="-10"/>
        </w:rPr>
        <w:t xml:space="preserve"> </w:t>
      </w:r>
      <w:r w:rsidRPr="0022588B">
        <w:t>byly</w:t>
      </w:r>
      <w:r w:rsidRPr="0022588B">
        <w:rPr>
          <w:spacing w:val="-11"/>
        </w:rPr>
        <w:t xml:space="preserve"> </w:t>
      </w:r>
      <w:r w:rsidRPr="0022588B">
        <w:t>doručeny</w:t>
      </w:r>
      <w:r w:rsidRPr="0022588B">
        <w:rPr>
          <w:spacing w:val="-10"/>
        </w:rPr>
        <w:t xml:space="preserve"> </w:t>
      </w:r>
      <w:r w:rsidRPr="0022588B">
        <w:t>soudu</w:t>
      </w:r>
      <w:r w:rsidRPr="0022588B">
        <w:rPr>
          <w:spacing w:val="-12"/>
        </w:rPr>
        <w:t xml:space="preserve"> </w:t>
      </w:r>
      <w:r w:rsidRPr="0022588B">
        <w:t>v</w:t>
      </w:r>
      <w:r w:rsidRPr="0022588B">
        <w:rPr>
          <w:spacing w:val="-3"/>
        </w:rPr>
        <w:t> </w:t>
      </w:r>
      <w:r w:rsidRPr="0022588B">
        <w:t>tentýž</w:t>
      </w:r>
      <w:r w:rsidRPr="0022588B">
        <w:rPr>
          <w:spacing w:val="-11"/>
        </w:rPr>
        <w:t xml:space="preserve"> </w:t>
      </w:r>
      <w:r w:rsidRPr="0022588B">
        <w:t>okamžik,</w:t>
      </w:r>
      <w:r w:rsidRPr="0022588B">
        <w:rPr>
          <w:spacing w:val="-13"/>
        </w:rPr>
        <w:t xml:space="preserve"> </w:t>
      </w:r>
      <w:r w:rsidRPr="0022588B">
        <w:t>zápisové</w:t>
      </w:r>
      <w:r w:rsidRPr="0022588B">
        <w:rPr>
          <w:spacing w:val="-11"/>
        </w:rPr>
        <w:t xml:space="preserve"> </w:t>
      </w:r>
      <w:r w:rsidRPr="0022588B">
        <w:t>oddělení zaeviduje tyto věci v pořadí daném podle abecedy, počínaje prvním písmenem příjmení fyzické osoby nebo názvu právnické osoby prvního žalovaného (účastníka řízení). Přidělování věci prostřednictvím příslušných počítačových aplikací probíhá</w:t>
      </w:r>
      <w:r w:rsidRPr="0022588B">
        <w:rPr>
          <w:spacing w:val="-6"/>
        </w:rPr>
        <w:t xml:space="preserve"> </w:t>
      </w:r>
      <w:r w:rsidRPr="0022588B">
        <w:t>odděleně:</w:t>
      </w:r>
    </w:p>
    <w:p w14:paraId="38B39BD2" w14:textId="77777777" w:rsidR="00795D15" w:rsidRPr="0022588B" w:rsidRDefault="00795D15">
      <w:pPr>
        <w:pStyle w:val="Odstavecseseznamem"/>
        <w:numPr>
          <w:ilvl w:val="1"/>
          <w:numId w:val="76"/>
        </w:numPr>
        <w:kinsoku w:val="0"/>
        <w:overflowPunct w:val="0"/>
        <w:spacing w:before="1" w:line="269" w:lineRule="exact"/>
        <w:ind w:left="955"/>
      </w:pPr>
      <w:r w:rsidRPr="0022588B">
        <w:t>pro převody návrhů na vydání elektronického platebního rozkazu a ostatní návrhy, u věcí obchodně</w:t>
      </w:r>
      <w:r w:rsidRPr="0022588B">
        <w:rPr>
          <w:spacing w:val="-20"/>
        </w:rPr>
        <w:t xml:space="preserve"> </w:t>
      </w:r>
      <w:r w:rsidRPr="0022588B">
        <w:t>závazkových,</w:t>
      </w:r>
    </w:p>
    <w:p w14:paraId="5D6D8F12" w14:textId="77777777" w:rsidR="00795D15" w:rsidRPr="0022588B" w:rsidRDefault="00795D15">
      <w:pPr>
        <w:pStyle w:val="Odstavecseseznamem"/>
        <w:numPr>
          <w:ilvl w:val="1"/>
          <w:numId w:val="76"/>
        </w:numPr>
        <w:tabs>
          <w:tab w:val="left" w:pos="1348"/>
        </w:tabs>
        <w:kinsoku w:val="0"/>
        <w:overflowPunct w:val="0"/>
        <w:spacing w:line="269" w:lineRule="exact"/>
        <w:ind w:left="955"/>
      </w:pPr>
      <w:r w:rsidRPr="0022588B">
        <w:t xml:space="preserve">u věcí duševního vlastnictví a směnečných odděleně pro věci rozkazní a pro věci </w:t>
      </w:r>
      <w:proofErr w:type="spellStart"/>
      <w:r w:rsidRPr="0022588B">
        <w:t>nerozkazní</w:t>
      </w:r>
      <w:proofErr w:type="spellEnd"/>
      <w:r w:rsidRPr="0022588B">
        <w:rPr>
          <w:spacing w:val="-10"/>
        </w:rPr>
        <w:t xml:space="preserve"> </w:t>
      </w:r>
      <w:r w:rsidRPr="0022588B">
        <w:t>a</w:t>
      </w:r>
    </w:p>
    <w:p w14:paraId="4F167FD4" w14:textId="77777777" w:rsidR="00795D15" w:rsidRPr="0022588B" w:rsidRDefault="00795D15">
      <w:pPr>
        <w:pStyle w:val="Odstavecseseznamem"/>
        <w:numPr>
          <w:ilvl w:val="1"/>
          <w:numId w:val="76"/>
        </w:numPr>
        <w:tabs>
          <w:tab w:val="left" w:pos="1346"/>
        </w:tabs>
        <w:kinsoku w:val="0"/>
        <w:overflowPunct w:val="0"/>
        <w:spacing w:before="2"/>
        <w:ind w:left="955" w:right="1117"/>
        <w:jc w:val="both"/>
      </w:pPr>
      <w:r w:rsidRPr="0022588B">
        <w:t>u věcí společenstevních odděleně pro 1) podněty k zahájení řízení rozhodnutím soudu, 2) návrhy ve věci likvidace právnických osob, jmenování a odvolávání likvidátorů (včetně návrhů na zrušení právnické osoby) a 3) pro ostatní návrhy na zahájení řízení, 4) věci v řízení o nesrovnalosti</w:t>
      </w:r>
      <w:r w:rsidRPr="0022588B">
        <w:rPr>
          <w:spacing w:val="-2"/>
        </w:rPr>
        <w:t xml:space="preserve"> </w:t>
      </w:r>
      <w:r w:rsidRPr="0022588B">
        <w:t>podle</w:t>
      </w:r>
      <w:r w:rsidRPr="0022588B">
        <w:rPr>
          <w:spacing w:val="-1"/>
        </w:rPr>
        <w:t xml:space="preserve"> </w:t>
      </w:r>
      <w:proofErr w:type="spellStart"/>
      <w:r w:rsidRPr="0022588B">
        <w:t>ust</w:t>
      </w:r>
      <w:proofErr w:type="spellEnd"/>
      <w:r w:rsidRPr="0022588B">
        <w:t>.</w:t>
      </w:r>
      <w:r w:rsidRPr="0022588B">
        <w:rPr>
          <w:spacing w:val="-2"/>
        </w:rPr>
        <w:t xml:space="preserve"> </w:t>
      </w:r>
      <w:r w:rsidRPr="0022588B">
        <w:t>§</w:t>
      </w:r>
      <w:r w:rsidRPr="0022588B">
        <w:rPr>
          <w:spacing w:val="-1"/>
        </w:rPr>
        <w:t xml:space="preserve"> </w:t>
      </w:r>
      <w:r w:rsidRPr="0022588B">
        <w:t>44</w:t>
      </w:r>
      <w:r w:rsidRPr="0022588B">
        <w:rPr>
          <w:spacing w:val="-1"/>
        </w:rPr>
        <w:t xml:space="preserve"> </w:t>
      </w:r>
      <w:r w:rsidRPr="0022588B">
        <w:t>a</w:t>
      </w:r>
      <w:r w:rsidRPr="0022588B">
        <w:rPr>
          <w:spacing w:val="-2"/>
        </w:rPr>
        <w:t xml:space="preserve"> </w:t>
      </w:r>
      <w:r w:rsidRPr="0022588B">
        <w:t>§</w:t>
      </w:r>
      <w:r w:rsidRPr="0022588B">
        <w:rPr>
          <w:spacing w:val="-1"/>
        </w:rPr>
        <w:t xml:space="preserve"> </w:t>
      </w:r>
      <w:r w:rsidRPr="0022588B">
        <w:t>46</w:t>
      </w:r>
      <w:r w:rsidRPr="0022588B">
        <w:rPr>
          <w:spacing w:val="-2"/>
        </w:rPr>
        <w:t xml:space="preserve"> </w:t>
      </w:r>
      <w:r w:rsidRPr="0022588B">
        <w:t>až</w:t>
      </w:r>
      <w:r w:rsidRPr="0022588B">
        <w:rPr>
          <w:spacing w:val="-1"/>
        </w:rPr>
        <w:t xml:space="preserve"> </w:t>
      </w:r>
      <w:r w:rsidRPr="0022588B">
        <w:t>§</w:t>
      </w:r>
      <w:r w:rsidRPr="0022588B">
        <w:rPr>
          <w:spacing w:val="-1"/>
        </w:rPr>
        <w:t xml:space="preserve"> </w:t>
      </w:r>
      <w:r w:rsidRPr="0022588B">
        <w:t>48</w:t>
      </w:r>
      <w:r w:rsidRPr="0022588B">
        <w:rPr>
          <w:spacing w:val="-5"/>
        </w:rPr>
        <w:t xml:space="preserve"> </w:t>
      </w:r>
      <w:r w:rsidRPr="0022588B">
        <w:t>zákona</w:t>
      </w:r>
      <w:r w:rsidRPr="0022588B">
        <w:rPr>
          <w:spacing w:val="-3"/>
        </w:rPr>
        <w:t xml:space="preserve"> </w:t>
      </w:r>
      <w:r w:rsidRPr="0022588B">
        <w:t>č.</w:t>
      </w:r>
      <w:r w:rsidRPr="0022588B">
        <w:rPr>
          <w:spacing w:val="-1"/>
        </w:rPr>
        <w:t xml:space="preserve"> </w:t>
      </w:r>
      <w:r w:rsidRPr="0022588B">
        <w:t>37/2021</w:t>
      </w:r>
      <w:r w:rsidRPr="0022588B">
        <w:rPr>
          <w:spacing w:val="-2"/>
        </w:rPr>
        <w:t xml:space="preserve"> </w:t>
      </w:r>
      <w:r w:rsidRPr="0022588B">
        <w:t>Sb.,</w:t>
      </w:r>
      <w:r w:rsidRPr="0022588B">
        <w:rPr>
          <w:spacing w:val="-1"/>
        </w:rPr>
        <w:t xml:space="preserve"> </w:t>
      </w:r>
      <w:r w:rsidRPr="0022588B">
        <w:t>o</w:t>
      </w:r>
      <w:r w:rsidRPr="0022588B">
        <w:rPr>
          <w:spacing w:val="-2"/>
        </w:rPr>
        <w:t xml:space="preserve"> </w:t>
      </w:r>
      <w:r w:rsidRPr="0022588B">
        <w:t>evidenci</w:t>
      </w:r>
      <w:r w:rsidRPr="0022588B">
        <w:rPr>
          <w:spacing w:val="-5"/>
        </w:rPr>
        <w:t xml:space="preserve"> </w:t>
      </w:r>
      <w:r w:rsidRPr="0022588B">
        <w:t>skutečných</w:t>
      </w:r>
      <w:r w:rsidRPr="0022588B">
        <w:rPr>
          <w:spacing w:val="-2"/>
        </w:rPr>
        <w:t xml:space="preserve"> </w:t>
      </w:r>
      <w:r w:rsidRPr="0022588B">
        <w:t>majitelů</w:t>
      </w:r>
      <w:r w:rsidRPr="0022588B">
        <w:rPr>
          <w:spacing w:val="-1"/>
        </w:rPr>
        <w:t xml:space="preserve"> </w:t>
      </w:r>
      <w:r w:rsidRPr="0022588B">
        <w:t>(dále</w:t>
      </w:r>
      <w:r w:rsidRPr="0022588B">
        <w:rPr>
          <w:spacing w:val="-2"/>
        </w:rPr>
        <w:t xml:space="preserve"> </w:t>
      </w:r>
      <w:r w:rsidRPr="0022588B">
        <w:t>jen</w:t>
      </w:r>
      <w:r w:rsidRPr="0022588B">
        <w:rPr>
          <w:spacing w:val="-2"/>
        </w:rPr>
        <w:t xml:space="preserve"> </w:t>
      </w:r>
      <w:r w:rsidRPr="0022588B">
        <w:t>„řízení</w:t>
      </w:r>
      <w:r w:rsidRPr="0022588B">
        <w:rPr>
          <w:spacing w:val="-2"/>
        </w:rPr>
        <w:t xml:space="preserve"> </w:t>
      </w:r>
      <w:r w:rsidRPr="0022588B">
        <w:t>o</w:t>
      </w:r>
      <w:r w:rsidRPr="0022588B">
        <w:rPr>
          <w:spacing w:val="-2"/>
        </w:rPr>
        <w:t xml:space="preserve"> </w:t>
      </w:r>
      <w:r w:rsidRPr="0022588B">
        <w:t>nesrovnalosti“).</w:t>
      </w:r>
    </w:p>
    <w:p w14:paraId="2D32BD23" w14:textId="77777777" w:rsidR="00795D15" w:rsidRPr="0022588B" w:rsidRDefault="00795D15">
      <w:pPr>
        <w:pStyle w:val="Odstavecseseznamem"/>
        <w:numPr>
          <w:ilvl w:val="0"/>
          <w:numId w:val="76"/>
        </w:numPr>
        <w:tabs>
          <w:tab w:val="left" w:pos="976"/>
        </w:tabs>
        <w:kinsoku w:val="0"/>
        <w:overflowPunct w:val="0"/>
        <w:spacing w:before="118"/>
      </w:pPr>
      <w:r w:rsidRPr="0022588B">
        <w:t>Přidělování návrhů na zahájení</w:t>
      </w:r>
      <w:r w:rsidRPr="0022588B">
        <w:rPr>
          <w:spacing w:val="-2"/>
        </w:rPr>
        <w:t xml:space="preserve"> </w:t>
      </w:r>
      <w:r w:rsidRPr="0022588B">
        <w:t>řízení:</w:t>
      </w:r>
    </w:p>
    <w:p w14:paraId="0E8EA862" w14:textId="77777777" w:rsidR="00795D15" w:rsidRPr="0022588B" w:rsidRDefault="00795D15" w:rsidP="00795D15">
      <w:pPr>
        <w:pStyle w:val="Zkladntext"/>
        <w:kinsoku w:val="0"/>
        <w:overflowPunct w:val="0"/>
      </w:pPr>
    </w:p>
    <w:p w14:paraId="11DE61B7" w14:textId="77777777" w:rsidR="00795D15" w:rsidRPr="0022588B" w:rsidRDefault="00795D15">
      <w:pPr>
        <w:pStyle w:val="Odstavecseseznamem"/>
        <w:numPr>
          <w:ilvl w:val="1"/>
          <w:numId w:val="76"/>
        </w:numPr>
        <w:tabs>
          <w:tab w:val="left" w:pos="1236"/>
        </w:tabs>
        <w:kinsoku w:val="0"/>
        <w:overflowPunct w:val="0"/>
        <w:ind w:left="955"/>
      </w:pPr>
      <w:r w:rsidRPr="0022588B">
        <w:t>Věci obchodně</w:t>
      </w:r>
      <w:r w:rsidRPr="0022588B">
        <w:rPr>
          <w:spacing w:val="-1"/>
        </w:rPr>
        <w:t xml:space="preserve"> </w:t>
      </w:r>
      <w:r w:rsidRPr="0022588B">
        <w:t>závazkové</w:t>
      </w:r>
    </w:p>
    <w:p w14:paraId="1B57601B" w14:textId="77777777" w:rsidR="00795D15" w:rsidRPr="0022588B" w:rsidRDefault="00795D15">
      <w:pPr>
        <w:pStyle w:val="Odstavecseseznamem"/>
        <w:numPr>
          <w:ilvl w:val="2"/>
          <w:numId w:val="76"/>
        </w:numPr>
        <w:tabs>
          <w:tab w:val="left" w:pos="1406"/>
        </w:tabs>
        <w:kinsoku w:val="0"/>
        <w:overflowPunct w:val="0"/>
        <w:spacing w:before="2" w:line="269" w:lineRule="exact"/>
        <w:ind w:left="1431"/>
      </w:pPr>
      <w:r w:rsidRPr="0022588B">
        <w:t>z územní působnosti pobočky se přidělují podle příslušné počítačové aplikace soudu mezi oddělení působící na</w:t>
      </w:r>
      <w:r w:rsidRPr="0022588B">
        <w:rPr>
          <w:spacing w:val="-17"/>
        </w:rPr>
        <w:t xml:space="preserve"> </w:t>
      </w:r>
      <w:r w:rsidRPr="0022588B">
        <w:t>pobočce</w:t>
      </w:r>
    </w:p>
    <w:p w14:paraId="020EAF40" w14:textId="77777777" w:rsidR="00795D15" w:rsidRPr="0022588B" w:rsidRDefault="00795D15">
      <w:pPr>
        <w:pStyle w:val="Odstavecseseznamem"/>
        <w:numPr>
          <w:ilvl w:val="2"/>
          <w:numId w:val="76"/>
        </w:numPr>
        <w:tabs>
          <w:tab w:val="left" w:pos="1461"/>
        </w:tabs>
        <w:kinsoku w:val="0"/>
        <w:overflowPunct w:val="0"/>
        <w:spacing w:line="269" w:lineRule="exact"/>
        <w:ind w:left="1431"/>
      </w:pPr>
      <w:r w:rsidRPr="0022588B">
        <w:t>z působnosti hlavní části soudu se přidělují podle příslušné počítačové</w:t>
      </w:r>
      <w:r w:rsidRPr="0022588B">
        <w:rPr>
          <w:spacing w:val="-5"/>
        </w:rPr>
        <w:t xml:space="preserve"> </w:t>
      </w:r>
      <w:r w:rsidRPr="0022588B">
        <w:t>aplikace</w:t>
      </w:r>
    </w:p>
    <w:p w14:paraId="0865C9A6" w14:textId="77777777" w:rsidR="00795D15" w:rsidRPr="0022588B" w:rsidRDefault="00795D15" w:rsidP="00795D15">
      <w:pPr>
        <w:pStyle w:val="Odstavecseseznamem"/>
        <w:tabs>
          <w:tab w:val="left" w:pos="1461"/>
        </w:tabs>
        <w:kinsoku w:val="0"/>
        <w:overflowPunct w:val="0"/>
        <w:spacing w:line="269" w:lineRule="exact"/>
        <w:ind w:left="1460" w:firstLine="0"/>
      </w:pPr>
    </w:p>
    <w:p w14:paraId="43F59CE7" w14:textId="77777777" w:rsidR="00795D15" w:rsidRPr="0022588B" w:rsidRDefault="00795D15">
      <w:pPr>
        <w:pStyle w:val="Odstavecseseznamem"/>
        <w:numPr>
          <w:ilvl w:val="1"/>
          <w:numId w:val="76"/>
        </w:numPr>
        <w:kinsoku w:val="0"/>
        <w:overflowPunct w:val="0"/>
        <w:spacing w:line="269" w:lineRule="exact"/>
        <w:ind w:left="955" w:right="809"/>
        <w:jc w:val="both"/>
      </w:pPr>
      <w:r w:rsidRPr="0022588B">
        <w:rPr>
          <w:rFonts w:cs="Calibri"/>
        </w:rPr>
        <w:t xml:space="preserve">Věci nehmotných statků se přidělují podle příslušné počítačové aplikace mezi oddělení 7 Cm a 47 Cm působící u hlavní části soudu. Žaloba ve věci nehmotných statků, která byla podána na základě usnesení soudu, kterým bylo navrhovateli v souvislosti s nařízením předběžného opatření uloženo, aby podal návrh na zahájení řízení, je přidělena oddělení, na </w:t>
      </w:r>
      <w:proofErr w:type="gramStart"/>
      <w:r w:rsidRPr="0022588B">
        <w:rPr>
          <w:rFonts w:cs="Calibri"/>
        </w:rPr>
        <w:t>základě</w:t>
      </w:r>
      <w:proofErr w:type="gramEnd"/>
      <w:r w:rsidRPr="0022588B">
        <w:rPr>
          <w:rFonts w:cs="Calibri"/>
        </w:rPr>
        <w:t xml:space="preserve"> jehož usnesení byl návrh na zahájení řízení podán. Shodně se postupuje v případě žaloby ve věci nehmotných statků, která byla u soudu podána navrhovatelem předběžného opatření v době od podání návrhu na nařízení předběžného opatření do doby nabytí právní moci rozhodnutí o tomto návrhu.</w:t>
      </w:r>
    </w:p>
    <w:p w14:paraId="40913236" w14:textId="77777777" w:rsidR="00795D15" w:rsidRPr="0022588B" w:rsidRDefault="00795D15" w:rsidP="00795D15">
      <w:pPr>
        <w:pStyle w:val="Zkladntext"/>
        <w:kinsoku w:val="0"/>
        <w:overflowPunct w:val="0"/>
      </w:pPr>
    </w:p>
    <w:p w14:paraId="1D40062E" w14:textId="77777777" w:rsidR="00795D15" w:rsidRPr="0022588B" w:rsidRDefault="00795D15">
      <w:pPr>
        <w:pStyle w:val="Odstavecseseznamem"/>
        <w:numPr>
          <w:ilvl w:val="1"/>
          <w:numId w:val="76"/>
        </w:numPr>
        <w:tabs>
          <w:tab w:val="left" w:pos="1236"/>
        </w:tabs>
        <w:kinsoku w:val="0"/>
        <w:overflowPunct w:val="0"/>
        <w:ind w:left="955"/>
      </w:pPr>
      <w:r w:rsidRPr="0022588B">
        <w:t>Spory z cenných papírů se přidělují podle příslušné počítačové aplikace mezi oddělení působící u hlavní části</w:t>
      </w:r>
      <w:r w:rsidRPr="0022588B">
        <w:rPr>
          <w:spacing w:val="-23"/>
        </w:rPr>
        <w:t xml:space="preserve"> </w:t>
      </w:r>
      <w:r w:rsidRPr="0022588B">
        <w:t>soudu.</w:t>
      </w:r>
    </w:p>
    <w:p w14:paraId="3C39CDE8" w14:textId="77777777" w:rsidR="00795D15" w:rsidRPr="0022588B" w:rsidRDefault="00795D15" w:rsidP="00795D15">
      <w:pPr>
        <w:pStyle w:val="Zkladntext"/>
        <w:kinsoku w:val="0"/>
        <w:overflowPunct w:val="0"/>
      </w:pPr>
    </w:p>
    <w:p w14:paraId="109D03CB" w14:textId="77777777" w:rsidR="00795D15" w:rsidRPr="0022588B" w:rsidRDefault="00795D15">
      <w:pPr>
        <w:pStyle w:val="Odstavecseseznamem"/>
        <w:numPr>
          <w:ilvl w:val="1"/>
          <w:numId w:val="76"/>
        </w:numPr>
        <w:tabs>
          <w:tab w:val="left" w:pos="1202"/>
        </w:tabs>
        <w:kinsoku w:val="0"/>
        <w:overflowPunct w:val="0"/>
        <w:ind w:left="955"/>
      </w:pPr>
      <w:r w:rsidRPr="0022588B">
        <w:t>Věci rejstříkové se přidělují způsobem dále uvedeným dle Tabulky pro přidělování věcí</w:t>
      </w:r>
      <w:r w:rsidRPr="0022588B">
        <w:rPr>
          <w:spacing w:val="-9"/>
        </w:rPr>
        <w:t xml:space="preserve"> </w:t>
      </w:r>
      <w:r w:rsidRPr="0022588B">
        <w:t>rejstříkových.</w:t>
      </w:r>
    </w:p>
    <w:p w14:paraId="72A7334C" w14:textId="77777777" w:rsidR="00795D15" w:rsidRPr="0022588B" w:rsidRDefault="00795D15" w:rsidP="00795D15">
      <w:pPr>
        <w:pStyle w:val="Odstavecseseznamem"/>
      </w:pPr>
    </w:p>
    <w:p w14:paraId="1367DF6D" w14:textId="77777777" w:rsidR="00795D15" w:rsidRPr="0022588B" w:rsidRDefault="00795D15">
      <w:pPr>
        <w:pStyle w:val="Odstavecseseznamem"/>
        <w:numPr>
          <w:ilvl w:val="1"/>
          <w:numId w:val="76"/>
        </w:numPr>
        <w:tabs>
          <w:tab w:val="left" w:pos="1236"/>
        </w:tabs>
        <w:kinsoku w:val="0"/>
        <w:overflowPunct w:val="0"/>
        <w:ind w:left="955"/>
      </w:pPr>
      <w:r w:rsidRPr="0022588B">
        <w:t>Věci</w:t>
      </w:r>
      <w:r w:rsidRPr="0022588B">
        <w:rPr>
          <w:spacing w:val="-1"/>
        </w:rPr>
        <w:t xml:space="preserve"> </w:t>
      </w:r>
      <w:r w:rsidRPr="0022588B">
        <w:t>společenstevní</w:t>
      </w:r>
    </w:p>
    <w:p w14:paraId="12F312F8" w14:textId="77777777" w:rsidR="00795D15" w:rsidRPr="0022588B" w:rsidRDefault="00795D15" w:rsidP="00795D15">
      <w:pPr>
        <w:pStyle w:val="Odstavecseseznamem"/>
      </w:pPr>
    </w:p>
    <w:p w14:paraId="122B7AAE" w14:textId="77777777" w:rsidR="00795D15" w:rsidRPr="0022588B" w:rsidRDefault="00795D15">
      <w:pPr>
        <w:pStyle w:val="Odstavecseseznamem"/>
        <w:numPr>
          <w:ilvl w:val="2"/>
          <w:numId w:val="76"/>
        </w:numPr>
        <w:tabs>
          <w:tab w:val="left" w:pos="1406"/>
        </w:tabs>
        <w:kinsoku w:val="0"/>
        <w:overflowPunct w:val="0"/>
        <w:spacing w:before="1"/>
        <w:ind w:left="1431"/>
      </w:pPr>
      <w:r w:rsidRPr="0022588B">
        <w:t>z územní působnosti pobočky se přidělují podle příslušné počítačové aplikace mezi oddělení působící na</w:t>
      </w:r>
      <w:r w:rsidRPr="0022588B">
        <w:rPr>
          <w:spacing w:val="-15"/>
        </w:rPr>
        <w:t xml:space="preserve"> </w:t>
      </w:r>
      <w:r w:rsidRPr="0022588B">
        <w:t>pobočce</w:t>
      </w:r>
    </w:p>
    <w:p w14:paraId="290E1CBC" w14:textId="77777777" w:rsidR="00795D15" w:rsidRPr="0022588B" w:rsidRDefault="00795D15">
      <w:pPr>
        <w:pStyle w:val="Odstavecseseznamem"/>
        <w:numPr>
          <w:ilvl w:val="2"/>
          <w:numId w:val="76"/>
        </w:numPr>
        <w:tabs>
          <w:tab w:val="left" w:pos="1459"/>
        </w:tabs>
        <w:kinsoku w:val="0"/>
        <w:overflowPunct w:val="0"/>
        <w:ind w:left="1431"/>
      </w:pPr>
      <w:r w:rsidRPr="0022588B">
        <w:t>z</w:t>
      </w:r>
      <w:r w:rsidRPr="0022588B">
        <w:rPr>
          <w:spacing w:val="-3"/>
        </w:rPr>
        <w:t> </w:t>
      </w:r>
      <w:r w:rsidRPr="0022588B">
        <w:t>působnosti</w:t>
      </w:r>
      <w:r w:rsidRPr="0022588B">
        <w:rPr>
          <w:spacing w:val="-3"/>
        </w:rPr>
        <w:t xml:space="preserve"> </w:t>
      </w:r>
      <w:r w:rsidRPr="0022588B">
        <w:t>hlavní</w:t>
      </w:r>
      <w:r w:rsidRPr="0022588B">
        <w:rPr>
          <w:spacing w:val="-3"/>
        </w:rPr>
        <w:t xml:space="preserve"> </w:t>
      </w:r>
      <w:r w:rsidRPr="0022588B">
        <w:t>části</w:t>
      </w:r>
      <w:r w:rsidRPr="0022588B">
        <w:rPr>
          <w:spacing w:val="-4"/>
        </w:rPr>
        <w:t xml:space="preserve"> </w:t>
      </w:r>
      <w:r w:rsidRPr="0022588B">
        <w:t>soudu se</w:t>
      </w:r>
      <w:r w:rsidRPr="0022588B">
        <w:rPr>
          <w:spacing w:val="-2"/>
        </w:rPr>
        <w:t xml:space="preserve"> </w:t>
      </w:r>
      <w:r w:rsidRPr="0022588B">
        <w:t>přidělují</w:t>
      </w:r>
      <w:r w:rsidRPr="0022588B">
        <w:rPr>
          <w:spacing w:val="-3"/>
        </w:rPr>
        <w:t xml:space="preserve"> </w:t>
      </w:r>
      <w:r w:rsidRPr="0022588B">
        <w:t>do</w:t>
      </w:r>
      <w:r w:rsidRPr="0022588B">
        <w:rPr>
          <w:spacing w:val="-4"/>
        </w:rPr>
        <w:t xml:space="preserve"> </w:t>
      </w:r>
      <w:r w:rsidRPr="0022588B">
        <w:t>oddělení</w:t>
      </w:r>
      <w:r w:rsidRPr="0022588B">
        <w:rPr>
          <w:spacing w:val="-3"/>
        </w:rPr>
        <w:t xml:space="preserve"> </w:t>
      </w:r>
      <w:r w:rsidRPr="0022588B">
        <w:t>5</w:t>
      </w:r>
      <w:r w:rsidRPr="0022588B">
        <w:rPr>
          <w:spacing w:val="-3"/>
        </w:rPr>
        <w:t xml:space="preserve"> </w:t>
      </w:r>
      <w:r w:rsidRPr="0022588B">
        <w:t>Cm,</w:t>
      </w:r>
      <w:r w:rsidRPr="0022588B">
        <w:rPr>
          <w:spacing w:val="-3"/>
        </w:rPr>
        <w:t xml:space="preserve"> </w:t>
      </w:r>
      <w:r w:rsidRPr="0022588B">
        <w:t>7</w:t>
      </w:r>
      <w:r w:rsidRPr="0022588B">
        <w:rPr>
          <w:spacing w:val="-4"/>
        </w:rPr>
        <w:t xml:space="preserve"> </w:t>
      </w:r>
      <w:r w:rsidRPr="0022588B">
        <w:t>Cm,</w:t>
      </w:r>
      <w:r w:rsidRPr="0022588B">
        <w:rPr>
          <w:spacing w:val="-3"/>
        </w:rPr>
        <w:t xml:space="preserve"> </w:t>
      </w:r>
      <w:r w:rsidRPr="0022588B">
        <w:t>C,</w:t>
      </w:r>
      <w:r w:rsidRPr="0022588B">
        <w:rPr>
          <w:spacing w:val="-3"/>
        </w:rPr>
        <w:t xml:space="preserve"> </w:t>
      </w:r>
      <w:r w:rsidRPr="0022588B">
        <w:t>8</w:t>
      </w:r>
      <w:r w:rsidRPr="0022588B">
        <w:rPr>
          <w:spacing w:val="-3"/>
        </w:rPr>
        <w:t xml:space="preserve"> </w:t>
      </w:r>
      <w:r w:rsidRPr="0022588B">
        <w:t>Cm,</w:t>
      </w:r>
      <w:r w:rsidRPr="0022588B">
        <w:rPr>
          <w:spacing w:val="-4"/>
        </w:rPr>
        <w:t xml:space="preserve"> </w:t>
      </w:r>
      <w:r w:rsidRPr="0022588B">
        <w:t>15</w:t>
      </w:r>
      <w:r w:rsidRPr="0022588B">
        <w:rPr>
          <w:spacing w:val="-3"/>
        </w:rPr>
        <w:t xml:space="preserve"> </w:t>
      </w:r>
      <w:r w:rsidRPr="0022588B">
        <w:t>Cm,</w:t>
      </w:r>
      <w:r w:rsidRPr="0022588B">
        <w:rPr>
          <w:spacing w:val="-3"/>
        </w:rPr>
        <w:t xml:space="preserve"> </w:t>
      </w:r>
      <w:r w:rsidRPr="0022588B">
        <w:t>24</w:t>
      </w:r>
      <w:r w:rsidRPr="0022588B">
        <w:rPr>
          <w:spacing w:val="-3"/>
        </w:rPr>
        <w:t xml:space="preserve"> </w:t>
      </w:r>
      <w:r w:rsidRPr="0022588B">
        <w:t>Cm,</w:t>
      </w:r>
      <w:r w:rsidRPr="0022588B">
        <w:rPr>
          <w:spacing w:val="-4"/>
        </w:rPr>
        <w:t xml:space="preserve"> </w:t>
      </w:r>
      <w:r w:rsidRPr="0022588B">
        <w:t>28</w:t>
      </w:r>
      <w:r w:rsidRPr="0022588B">
        <w:rPr>
          <w:spacing w:val="-3"/>
        </w:rPr>
        <w:t xml:space="preserve"> </w:t>
      </w:r>
      <w:r w:rsidRPr="0022588B">
        <w:t>Cm,</w:t>
      </w:r>
      <w:r w:rsidRPr="0022588B">
        <w:rPr>
          <w:spacing w:val="-3"/>
        </w:rPr>
        <w:t xml:space="preserve"> </w:t>
      </w:r>
      <w:r w:rsidRPr="0022588B">
        <w:t>29</w:t>
      </w:r>
      <w:r w:rsidRPr="0022588B">
        <w:rPr>
          <w:spacing w:val="-4"/>
        </w:rPr>
        <w:t xml:space="preserve"> </w:t>
      </w:r>
      <w:r w:rsidRPr="0022588B">
        <w:t>Cm,</w:t>
      </w:r>
      <w:r w:rsidRPr="0022588B">
        <w:rPr>
          <w:spacing w:val="-3"/>
        </w:rPr>
        <w:t xml:space="preserve"> </w:t>
      </w:r>
      <w:r w:rsidRPr="0022588B">
        <w:t>42</w:t>
      </w:r>
      <w:r w:rsidRPr="0022588B">
        <w:rPr>
          <w:spacing w:val="-3"/>
        </w:rPr>
        <w:t xml:space="preserve"> </w:t>
      </w:r>
      <w:r w:rsidRPr="0022588B">
        <w:t>Cm, 43</w:t>
      </w:r>
      <w:r w:rsidRPr="0022588B">
        <w:rPr>
          <w:spacing w:val="-3"/>
        </w:rPr>
        <w:t xml:space="preserve"> </w:t>
      </w:r>
      <w:r w:rsidRPr="0022588B">
        <w:t>Cm</w:t>
      </w:r>
      <w:r w:rsidRPr="0022588B">
        <w:rPr>
          <w:spacing w:val="-3"/>
        </w:rPr>
        <w:t xml:space="preserve"> a 47 Cm </w:t>
      </w:r>
    </w:p>
    <w:p w14:paraId="1D7122A1" w14:textId="77777777" w:rsidR="00795D15" w:rsidRPr="0022588B" w:rsidRDefault="00795D15" w:rsidP="00795D15">
      <w:pPr>
        <w:pStyle w:val="Odstavecseseznamem"/>
        <w:tabs>
          <w:tab w:val="left" w:pos="1459"/>
        </w:tabs>
        <w:kinsoku w:val="0"/>
        <w:overflowPunct w:val="0"/>
        <w:ind w:left="1431" w:firstLine="0"/>
      </w:pPr>
      <w:r w:rsidRPr="0022588B">
        <w:rPr>
          <w:spacing w:val="-3"/>
        </w:rPr>
        <w:t>d</w:t>
      </w:r>
      <w:r w:rsidRPr="0022588B">
        <w:t>le</w:t>
      </w:r>
      <w:r w:rsidRPr="0022588B">
        <w:rPr>
          <w:spacing w:val="-2"/>
        </w:rPr>
        <w:t xml:space="preserve"> </w:t>
      </w:r>
      <w:r w:rsidRPr="0022588B">
        <w:t>podílu z nápadu podle příslušné počítačové aplikace.</w:t>
      </w:r>
    </w:p>
    <w:p w14:paraId="184A3529" w14:textId="77777777" w:rsidR="00795D15" w:rsidRPr="0022588B" w:rsidRDefault="00795D15" w:rsidP="00795D15">
      <w:pPr>
        <w:pStyle w:val="Default"/>
        <w:ind w:left="1418" w:right="809" w:hanging="142"/>
        <w:jc w:val="both"/>
        <w:rPr>
          <w:rFonts w:cs="Times New Roman"/>
          <w:color w:val="auto"/>
        </w:rPr>
      </w:pPr>
      <w:r w:rsidRPr="0022588B">
        <w:rPr>
          <w:color w:val="auto"/>
        </w:rPr>
        <w:t xml:space="preserve">   V odděleních 7 Cm a 47 Cm </w:t>
      </w:r>
      <w:r w:rsidRPr="0022588B">
        <w:rPr>
          <w:rFonts w:cs="Times New Roman"/>
          <w:color w:val="auto"/>
        </w:rPr>
        <w:t>za každou věc, která napadne ve věci nehmotných statků, se na jeden kalendářní měsíc zastavuje nápad (počínaje následujícím kalendářním měsícem)“ společenstevních věcí podle „c) pro ostatní návrhy“. Nápad společenstevních věcí se nezastaví, napadla-li věc nehmotných statků v důsledku vyloučení k samostatnému projednání z jiné věci nehmotných statků.</w:t>
      </w:r>
    </w:p>
    <w:p w14:paraId="71E621FC" w14:textId="77777777" w:rsidR="00795D15" w:rsidRPr="0022588B" w:rsidRDefault="00795D15" w:rsidP="00795D15">
      <w:pPr>
        <w:pStyle w:val="Default"/>
        <w:ind w:left="1020"/>
        <w:jc w:val="both"/>
        <w:rPr>
          <w:rFonts w:cs="Times New Roman"/>
          <w:color w:val="auto"/>
        </w:rPr>
      </w:pPr>
    </w:p>
    <w:p w14:paraId="24B2B450" w14:textId="77777777" w:rsidR="00795D15" w:rsidRPr="0022588B" w:rsidRDefault="00795D15">
      <w:pPr>
        <w:pStyle w:val="Odstavecseseznamem"/>
        <w:numPr>
          <w:ilvl w:val="1"/>
          <w:numId w:val="76"/>
        </w:numPr>
        <w:tabs>
          <w:tab w:val="left" w:pos="1236"/>
        </w:tabs>
        <w:kinsoku w:val="0"/>
        <w:overflowPunct w:val="0"/>
        <w:ind w:left="955"/>
      </w:pPr>
      <w:r w:rsidRPr="0022588B">
        <w:lastRenderedPageBreak/>
        <w:t>Věci</w:t>
      </w:r>
      <w:r w:rsidRPr="0022588B">
        <w:rPr>
          <w:spacing w:val="-1"/>
        </w:rPr>
        <w:t xml:space="preserve"> </w:t>
      </w:r>
      <w:r w:rsidRPr="0022588B">
        <w:t>směnečné</w:t>
      </w:r>
    </w:p>
    <w:p w14:paraId="76BC2CF6" w14:textId="77777777" w:rsidR="00795D15" w:rsidRPr="0022588B" w:rsidRDefault="00795D15">
      <w:pPr>
        <w:pStyle w:val="Odstavecseseznamem"/>
        <w:numPr>
          <w:ilvl w:val="2"/>
          <w:numId w:val="76"/>
        </w:numPr>
        <w:tabs>
          <w:tab w:val="left" w:pos="1406"/>
        </w:tabs>
        <w:kinsoku w:val="0"/>
        <w:overflowPunct w:val="0"/>
        <w:spacing w:before="1" w:line="269" w:lineRule="exact"/>
        <w:ind w:left="1431"/>
      </w:pPr>
      <w:r w:rsidRPr="0022588B">
        <w:t>z územní působnosti pobočky se přidělují podle příslušné počítačové aplikace mezi oddělení působící na</w:t>
      </w:r>
      <w:r w:rsidRPr="0022588B">
        <w:rPr>
          <w:spacing w:val="-15"/>
        </w:rPr>
        <w:t xml:space="preserve"> </w:t>
      </w:r>
      <w:r w:rsidRPr="0022588B">
        <w:t>pobočce</w:t>
      </w:r>
    </w:p>
    <w:p w14:paraId="2C15D9A5" w14:textId="77777777" w:rsidR="00795D15" w:rsidRPr="0022588B" w:rsidRDefault="00795D15">
      <w:pPr>
        <w:pStyle w:val="Odstavecseseznamem"/>
        <w:numPr>
          <w:ilvl w:val="2"/>
          <w:numId w:val="76"/>
        </w:numPr>
        <w:tabs>
          <w:tab w:val="left" w:pos="1461"/>
        </w:tabs>
        <w:kinsoku w:val="0"/>
        <w:overflowPunct w:val="0"/>
        <w:spacing w:line="269" w:lineRule="exact"/>
        <w:ind w:left="1431"/>
      </w:pPr>
      <w:r w:rsidRPr="0022588B">
        <w:t>z působnosti hlavní části soudu se přidělují podle příslušné počítačové</w:t>
      </w:r>
      <w:r w:rsidRPr="0022588B">
        <w:rPr>
          <w:spacing w:val="-5"/>
        </w:rPr>
        <w:t xml:space="preserve"> </w:t>
      </w:r>
      <w:r w:rsidRPr="0022588B">
        <w:t>aplikace.</w:t>
      </w:r>
    </w:p>
    <w:p w14:paraId="5D4B6795" w14:textId="77777777" w:rsidR="00795D15" w:rsidRPr="0022588B" w:rsidRDefault="00795D15">
      <w:pPr>
        <w:pStyle w:val="Odstavecseseznamem"/>
        <w:numPr>
          <w:ilvl w:val="1"/>
          <w:numId w:val="76"/>
        </w:numPr>
        <w:kinsoku w:val="0"/>
        <w:overflowPunct w:val="0"/>
        <w:spacing w:before="121"/>
        <w:ind w:left="955"/>
      </w:pPr>
      <w:r w:rsidRPr="0022588B">
        <w:t>Incidenční spory přidělují se způsobem dále uvedeným do oddělení 32</w:t>
      </w:r>
      <w:r w:rsidRPr="0022588B">
        <w:rPr>
          <w:spacing w:val="-24"/>
        </w:rPr>
        <w:t xml:space="preserve"> </w:t>
      </w:r>
      <w:r w:rsidRPr="0022588B">
        <w:t>Cm.</w:t>
      </w:r>
    </w:p>
    <w:p w14:paraId="30D19466" w14:textId="77777777" w:rsidR="00795D15" w:rsidRPr="0022588B" w:rsidRDefault="00795D15" w:rsidP="00795D15">
      <w:pPr>
        <w:pStyle w:val="Zkladntext"/>
        <w:kinsoku w:val="0"/>
        <w:overflowPunct w:val="0"/>
        <w:spacing w:before="3"/>
        <w:rPr>
          <w:sz w:val="21"/>
          <w:szCs w:val="21"/>
        </w:rPr>
      </w:pPr>
    </w:p>
    <w:p w14:paraId="7336DBA7" w14:textId="77777777" w:rsidR="00795D15" w:rsidRPr="0022588B" w:rsidRDefault="00795D15">
      <w:pPr>
        <w:pStyle w:val="Odstavecseseznamem"/>
        <w:numPr>
          <w:ilvl w:val="1"/>
          <w:numId w:val="76"/>
        </w:numPr>
        <w:tabs>
          <w:tab w:val="left" w:pos="1204"/>
        </w:tabs>
        <w:kinsoku w:val="0"/>
        <w:overflowPunct w:val="0"/>
        <w:ind w:left="955"/>
      </w:pPr>
      <w:r w:rsidRPr="0022588B">
        <w:t>Věci</w:t>
      </w:r>
      <w:r w:rsidRPr="0022588B">
        <w:rPr>
          <w:spacing w:val="-1"/>
        </w:rPr>
        <w:t xml:space="preserve"> </w:t>
      </w:r>
      <w:r w:rsidRPr="0022588B">
        <w:t>insolvenční</w:t>
      </w:r>
    </w:p>
    <w:p w14:paraId="1A958444" w14:textId="77777777" w:rsidR="00795D15" w:rsidRPr="0022588B" w:rsidRDefault="00795D15" w:rsidP="00795D15">
      <w:pPr>
        <w:pStyle w:val="Odstavecseseznamem"/>
      </w:pPr>
    </w:p>
    <w:p w14:paraId="74FFDC12" w14:textId="77777777" w:rsidR="00795D15" w:rsidRPr="0022588B" w:rsidRDefault="00795D15">
      <w:pPr>
        <w:pStyle w:val="Odstavecseseznamem"/>
        <w:numPr>
          <w:ilvl w:val="2"/>
          <w:numId w:val="76"/>
        </w:numPr>
        <w:tabs>
          <w:tab w:val="left" w:pos="1672"/>
        </w:tabs>
        <w:kinsoku w:val="0"/>
        <w:overflowPunct w:val="0"/>
        <w:ind w:left="1431"/>
      </w:pPr>
      <w:r w:rsidRPr="0022588B">
        <w:t>Vyjde-li při přidělování insolvenčního návrhu, týkajícího se dlužníka – fyzické osoby, najevo, že již probíhá insolvenční řízení týkající</w:t>
      </w:r>
      <w:r w:rsidRPr="0022588B">
        <w:rPr>
          <w:spacing w:val="15"/>
        </w:rPr>
        <w:t xml:space="preserve"> </w:t>
      </w:r>
      <w:r w:rsidRPr="0022588B">
        <w:t>se</w:t>
      </w:r>
    </w:p>
    <w:p w14:paraId="16AAA7A9" w14:textId="77777777" w:rsidR="00795D15" w:rsidRPr="0022588B" w:rsidRDefault="00795D15" w:rsidP="00795D15">
      <w:pPr>
        <w:pStyle w:val="Odstavecseseznamem"/>
        <w:ind w:left="1445" w:firstLine="256"/>
        <w:jc w:val="both"/>
      </w:pPr>
      <w:r w:rsidRPr="0022588B">
        <w:t xml:space="preserve">manžela dlužníka, přidělí se takovýto insolvenční návrh do oddělení, ve kterém je projednáváno insolvenční řízení manžela dlužníka. </w:t>
      </w:r>
    </w:p>
    <w:p w14:paraId="2BEEC175" w14:textId="77777777" w:rsidR="00795D15" w:rsidRPr="0022588B" w:rsidRDefault="00795D15" w:rsidP="00795D15">
      <w:pPr>
        <w:pStyle w:val="Odstavecseseznamem"/>
        <w:ind w:left="1445" w:firstLine="256"/>
        <w:jc w:val="both"/>
      </w:pPr>
      <w:r w:rsidRPr="0022588B">
        <w:t xml:space="preserve">V případě, že insolvenční řízení manžela dlužníka probíhá v oddělení 33 </w:t>
      </w:r>
      <w:proofErr w:type="spellStart"/>
      <w:r w:rsidRPr="0022588B">
        <w:t>INS</w:t>
      </w:r>
      <w:proofErr w:type="spellEnd"/>
      <w:r w:rsidRPr="0022588B">
        <w:t xml:space="preserve">, přidělí se insolvenční návrh do oddělení 12 </w:t>
      </w:r>
      <w:proofErr w:type="spellStart"/>
      <w:r w:rsidRPr="0022588B">
        <w:t>INS</w:t>
      </w:r>
      <w:proofErr w:type="spellEnd"/>
      <w:r w:rsidRPr="0022588B">
        <w:t>.</w:t>
      </w:r>
    </w:p>
    <w:p w14:paraId="01806ECA" w14:textId="77777777" w:rsidR="00795D15" w:rsidRPr="0022588B" w:rsidRDefault="00795D15">
      <w:pPr>
        <w:pStyle w:val="Odstavecseseznamem"/>
        <w:numPr>
          <w:ilvl w:val="2"/>
          <w:numId w:val="76"/>
        </w:numPr>
        <w:ind w:left="1431"/>
        <w:jc w:val="both"/>
      </w:pPr>
      <w:r w:rsidRPr="0022588B">
        <w:t xml:space="preserve">Vyjde-li při přidělování insolvenčního návrhu najevo, že již probíhá insolvenční řízení týkající se coby dlužníka osoby tvořící s dlužníkem </w:t>
      </w:r>
    </w:p>
    <w:p w14:paraId="3726E139" w14:textId="77777777" w:rsidR="00795D15" w:rsidRPr="0022588B" w:rsidRDefault="00795D15" w:rsidP="00795D15">
      <w:pPr>
        <w:pStyle w:val="Odstavecseseznamem"/>
        <w:ind w:left="1416" w:right="101" w:firstLine="285"/>
        <w:jc w:val="both"/>
        <w:rPr>
          <w:spacing w:val="-2"/>
        </w:rPr>
      </w:pPr>
      <w:r w:rsidRPr="0022588B">
        <w:t xml:space="preserve">koncern, </w:t>
      </w:r>
      <w:proofErr w:type="gramStart"/>
      <w:r w:rsidRPr="0022588B">
        <w:t>přidělí  se</w:t>
      </w:r>
      <w:proofErr w:type="gramEnd"/>
      <w:r w:rsidRPr="0022588B">
        <w:t xml:space="preserve">  takovýto  insolvenční  návrh  do  oddělení,  ve  kterém je projednáváno insolvenční řízení osoby tvořící s dlužníkem</w:t>
      </w:r>
      <w:r w:rsidRPr="0022588B">
        <w:rPr>
          <w:spacing w:val="-2"/>
        </w:rPr>
        <w:t xml:space="preserve"> </w:t>
      </w:r>
    </w:p>
    <w:p w14:paraId="699B1721" w14:textId="77777777" w:rsidR="00795D15" w:rsidRPr="0022588B" w:rsidRDefault="00795D15" w:rsidP="00795D15">
      <w:pPr>
        <w:pStyle w:val="Odstavecseseznamem"/>
        <w:ind w:left="1416" w:right="101" w:firstLine="285"/>
        <w:jc w:val="both"/>
      </w:pPr>
      <w:r w:rsidRPr="0022588B">
        <w:t xml:space="preserve">koncern. V případě, že insolvenční řízení osoby tvořící s dlužníkem koncern probíhá v oddělení 33 </w:t>
      </w:r>
      <w:proofErr w:type="spellStart"/>
      <w:r w:rsidRPr="0022588B">
        <w:t>INS</w:t>
      </w:r>
      <w:proofErr w:type="spellEnd"/>
      <w:r w:rsidRPr="0022588B">
        <w:t xml:space="preserve">, přidělí se insolvenční návrh do </w:t>
      </w:r>
    </w:p>
    <w:p w14:paraId="7DD346F8" w14:textId="77777777" w:rsidR="00795D15" w:rsidRPr="0022588B" w:rsidRDefault="00795D15" w:rsidP="00795D15">
      <w:pPr>
        <w:pStyle w:val="Odstavecseseznamem"/>
        <w:ind w:left="1416" w:right="101" w:firstLine="285"/>
        <w:jc w:val="both"/>
      </w:pPr>
      <w:r w:rsidRPr="0022588B">
        <w:t xml:space="preserve">oddělení 12 </w:t>
      </w:r>
      <w:proofErr w:type="spellStart"/>
      <w:r w:rsidRPr="0022588B">
        <w:t>INS</w:t>
      </w:r>
      <w:proofErr w:type="spellEnd"/>
      <w:r w:rsidRPr="0022588B">
        <w:t>.</w:t>
      </w:r>
    </w:p>
    <w:p w14:paraId="2D568D35" w14:textId="77777777" w:rsidR="00795D15" w:rsidRPr="0022588B" w:rsidRDefault="00795D15">
      <w:pPr>
        <w:pStyle w:val="Odstavecseseznamem"/>
        <w:numPr>
          <w:ilvl w:val="2"/>
          <w:numId w:val="76"/>
        </w:numPr>
        <w:tabs>
          <w:tab w:val="left" w:pos="1672"/>
        </w:tabs>
        <w:kinsoku w:val="0"/>
        <w:overflowPunct w:val="0"/>
        <w:spacing w:before="59"/>
        <w:ind w:left="1431" w:right="1133"/>
        <w:jc w:val="both"/>
      </w:pPr>
      <w:r w:rsidRPr="0022588B">
        <w:t>Je-li podán insolvenční návrh týkající se dlužníka, který je zaměstnancem Krajského soudu v Ostravě, přidělí se tento návrh mezi insolvenční</w:t>
      </w:r>
      <w:r w:rsidRPr="0022588B">
        <w:rPr>
          <w:spacing w:val="-15"/>
        </w:rPr>
        <w:t xml:space="preserve"> </w:t>
      </w:r>
      <w:r w:rsidRPr="0022588B">
        <w:t>oddělení</w:t>
      </w:r>
      <w:r w:rsidRPr="0022588B">
        <w:rPr>
          <w:spacing w:val="-16"/>
        </w:rPr>
        <w:t xml:space="preserve"> </w:t>
      </w:r>
      <w:r w:rsidRPr="0022588B">
        <w:t>působící</w:t>
      </w:r>
      <w:r w:rsidRPr="0022588B">
        <w:rPr>
          <w:spacing w:val="-14"/>
        </w:rPr>
        <w:t xml:space="preserve"> </w:t>
      </w:r>
      <w:r w:rsidRPr="0022588B">
        <w:t>na</w:t>
      </w:r>
      <w:r w:rsidRPr="0022588B">
        <w:rPr>
          <w:spacing w:val="-13"/>
        </w:rPr>
        <w:t xml:space="preserve"> </w:t>
      </w:r>
      <w:r w:rsidRPr="0022588B">
        <w:t>pobočce,</w:t>
      </w:r>
      <w:r w:rsidRPr="0022588B">
        <w:rPr>
          <w:spacing w:val="-14"/>
        </w:rPr>
        <w:t xml:space="preserve"> </w:t>
      </w:r>
      <w:r w:rsidRPr="0022588B">
        <w:t>jde-li</w:t>
      </w:r>
      <w:r w:rsidRPr="0022588B">
        <w:rPr>
          <w:spacing w:val="-15"/>
        </w:rPr>
        <w:t xml:space="preserve"> </w:t>
      </w:r>
      <w:r w:rsidRPr="0022588B">
        <w:t>o</w:t>
      </w:r>
      <w:r w:rsidRPr="0022588B">
        <w:rPr>
          <w:spacing w:val="-14"/>
        </w:rPr>
        <w:t xml:space="preserve"> </w:t>
      </w:r>
      <w:r w:rsidRPr="0022588B">
        <w:t>zaměstnance</w:t>
      </w:r>
      <w:r w:rsidRPr="0022588B">
        <w:rPr>
          <w:spacing w:val="-13"/>
        </w:rPr>
        <w:t xml:space="preserve"> </w:t>
      </w:r>
      <w:r w:rsidRPr="0022588B">
        <w:t>působícího</w:t>
      </w:r>
      <w:r w:rsidRPr="0022588B">
        <w:rPr>
          <w:spacing w:val="-14"/>
        </w:rPr>
        <w:t xml:space="preserve"> </w:t>
      </w:r>
      <w:r w:rsidRPr="0022588B">
        <w:t>u</w:t>
      </w:r>
      <w:r w:rsidRPr="0022588B">
        <w:rPr>
          <w:spacing w:val="-14"/>
        </w:rPr>
        <w:t xml:space="preserve"> </w:t>
      </w:r>
      <w:r w:rsidRPr="0022588B">
        <w:t>hlavní</w:t>
      </w:r>
      <w:r w:rsidRPr="0022588B">
        <w:rPr>
          <w:spacing w:val="-15"/>
        </w:rPr>
        <w:t xml:space="preserve"> </w:t>
      </w:r>
      <w:r w:rsidRPr="0022588B">
        <w:t>části</w:t>
      </w:r>
      <w:r w:rsidRPr="0022588B">
        <w:rPr>
          <w:spacing w:val="-14"/>
        </w:rPr>
        <w:t xml:space="preserve"> </w:t>
      </w:r>
      <w:r w:rsidRPr="0022588B">
        <w:t>soudu,</w:t>
      </w:r>
      <w:r w:rsidRPr="0022588B">
        <w:rPr>
          <w:spacing w:val="-14"/>
        </w:rPr>
        <w:t xml:space="preserve"> </w:t>
      </w:r>
      <w:r w:rsidRPr="0022588B">
        <w:t>nebo</w:t>
      </w:r>
      <w:r w:rsidRPr="0022588B">
        <w:rPr>
          <w:spacing w:val="-14"/>
        </w:rPr>
        <w:t xml:space="preserve"> </w:t>
      </w:r>
      <w:r w:rsidRPr="0022588B">
        <w:t>mezi</w:t>
      </w:r>
      <w:r w:rsidRPr="0022588B">
        <w:rPr>
          <w:spacing w:val="-14"/>
        </w:rPr>
        <w:t xml:space="preserve"> </w:t>
      </w:r>
      <w:r w:rsidRPr="0022588B">
        <w:t>insolvenční</w:t>
      </w:r>
      <w:r w:rsidRPr="0022588B">
        <w:rPr>
          <w:spacing w:val="-14"/>
        </w:rPr>
        <w:t xml:space="preserve"> </w:t>
      </w:r>
      <w:r w:rsidRPr="0022588B">
        <w:t>oddělení</w:t>
      </w:r>
      <w:r w:rsidRPr="0022588B">
        <w:rPr>
          <w:spacing w:val="-15"/>
        </w:rPr>
        <w:t xml:space="preserve"> </w:t>
      </w:r>
      <w:r w:rsidRPr="0022588B">
        <w:t>působící u hlavní části soudu, jde-li o zaměstnance působícího na</w:t>
      </w:r>
      <w:r w:rsidRPr="0022588B">
        <w:rPr>
          <w:spacing w:val="-12"/>
        </w:rPr>
        <w:t xml:space="preserve"> </w:t>
      </w:r>
      <w:r w:rsidRPr="0022588B">
        <w:t>pobočce.</w:t>
      </w:r>
    </w:p>
    <w:p w14:paraId="6C74007E" w14:textId="77777777" w:rsidR="00795D15" w:rsidRPr="0022588B" w:rsidRDefault="00795D15">
      <w:pPr>
        <w:pStyle w:val="Odstavecseseznamem"/>
        <w:numPr>
          <w:ilvl w:val="2"/>
          <w:numId w:val="76"/>
        </w:numPr>
        <w:tabs>
          <w:tab w:val="left" w:pos="1672"/>
        </w:tabs>
        <w:kinsoku w:val="0"/>
        <w:overflowPunct w:val="0"/>
        <w:spacing w:before="59"/>
        <w:ind w:left="1431" w:right="1129"/>
        <w:jc w:val="both"/>
      </w:pPr>
      <w:r w:rsidRPr="0022588B">
        <w:t xml:space="preserve">Vyjde-li při přidělování insolvenčního návrhu najevo, že ohledně daného dlužníka bylo vyhlášeno moratorium podle § 125 a násl. </w:t>
      </w:r>
      <w:proofErr w:type="spellStart"/>
      <w:r w:rsidRPr="0022588B">
        <w:t>IZ</w:t>
      </w:r>
      <w:proofErr w:type="spellEnd"/>
      <w:r w:rsidRPr="0022588B">
        <w:t xml:space="preserve"> nebo mimořádné moratorium podle § </w:t>
      </w:r>
      <w:proofErr w:type="spellStart"/>
      <w:r w:rsidRPr="0022588B">
        <w:t>127a</w:t>
      </w:r>
      <w:proofErr w:type="spellEnd"/>
      <w:r w:rsidRPr="0022588B">
        <w:t xml:space="preserve"> </w:t>
      </w:r>
      <w:proofErr w:type="spellStart"/>
      <w:r w:rsidRPr="0022588B">
        <w:t>IZ</w:t>
      </w:r>
      <w:proofErr w:type="spellEnd"/>
      <w:r w:rsidRPr="0022588B">
        <w:t xml:space="preserve"> na základě návrhu podaného v roce 2024 či 2025 před zahájením insolvenčního řízení nebo že ohledně daného dlužníka probíhalo předchozí insolvenční řízení evidované v ročníku 2024 či 2025 případně, že takovéto řízení stále probíhá, přidělí se takovýto insolvenční návrh do oddělení, ve kterém bylo předchozí insolvenční řízení vyřizováno. Bylo-li předchozích řízení více, přidělí se věc do oddělení, ve kterém bylo projednáváno řízení zahájené nejpozději. Podle tohoto pravidla se postupuje též v případě, kdy je podán další insolvenční návrh na téhož dlužníka ve smyslu </w:t>
      </w:r>
      <w:proofErr w:type="spellStart"/>
      <w:r w:rsidRPr="0022588B">
        <w:t>ust</w:t>
      </w:r>
      <w:proofErr w:type="spellEnd"/>
      <w:r w:rsidRPr="0022588B">
        <w:t xml:space="preserve">. § 107 odst. 3 </w:t>
      </w:r>
      <w:proofErr w:type="spellStart"/>
      <w:r w:rsidRPr="0022588B">
        <w:t>IZ</w:t>
      </w:r>
      <w:proofErr w:type="spellEnd"/>
      <w:r w:rsidRPr="0022588B">
        <w:t xml:space="preserve"> – soudce projednávající dřívější insolvenční návrh rozhodne, jak bude evidován další insolvenční</w:t>
      </w:r>
      <w:r w:rsidRPr="0022588B">
        <w:rPr>
          <w:spacing w:val="-10"/>
        </w:rPr>
        <w:t xml:space="preserve"> </w:t>
      </w:r>
      <w:r w:rsidRPr="0022588B">
        <w:t>návrh.</w:t>
      </w:r>
    </w:p>
    <w:p w14:paraId="3943E499" w14:textId="77777777" w:rsidR="00795D15" w:rsidRPr="0022588B" w:rsidRDefault="00795D15">
      <w:pPr>
        <w:pStyle w:val="Odstavecseseznamem"/>
        <w:numPr>
          <w:ilvl w:val="2"/>
          <w:numId w:val="76"/>
        </w:numPr>
        <w:tabs>
          <w:tab w:val="left" w:pos="1672"/>
        </w:tabs>
        <w:kinsoku w:val="0"/>
        <w:overflowPunct w:val="0"/>
        <w:spacing w:before="6"/>
        <w:ind w:left="1431" w:right="1129"/>
        <w:jc w:val="both"/>
      </w:pPr>
      <w:r w:rsidRPr="0022588B">
        <w:t>Z územní působnosti pobočky se přidělují generátorem přidělování mezi insolvenční oddělení působící na pobočce s výjimkou věcí přidělovaných do specializovaného oddělení 14</w:t>
      </w:r>
      <w:r w:rsidRPr="0022588B">
        <w:rPr>
          <w:spacing w:val="-4"/>
        </w:rPr>
        <w:t xml:space="preserve"> </w:t>
      </w:r>
      <w:proofErr w:type="spellStart"/>
      <w:r w:rsidRPr="0022588B">
        <w:t>INS</w:t>
      </w:r>
      <w:proofErr w:type="spellEnd"/>
      <w:r w:rsidRPr="0022588B">
        <w:t>.</w:t>
      </w:r>
    </w:p>
    <w:p w14:paraId="7CA5A11D" w14:textId="77777777" w:rsidR="00795D15" w:rsidRPr="0022588B" w:rsidRDefault="00795D15">
      <w:pPr>
        <w:pStyle w:val="Odstavecseseznamem"/>
        <w:numPr>
          <w:ilvl w:val="2"/>
          <w:numId w:val="76"/>
        </w:numPr>
        <w:tabs>
          <w:tab w:val="left" w:pos="1672"/>
        </w:tabs>
        <w:kinsoku w:val="0"/>
        <w:overflowPunct w:val="0"/>
        <w:spacing w:before="100"/>
        <w:ind w:left="1431"/>
      </w:pPr>
      <w:r w:rsidRPr="0022588B">
        <w:t>Z působnosti hlavní části</w:t>
      </w:r>
      <w:r w:rsidRPr="0022588B">
        <w:rPr>
          <w:spacing w:val="-1"/>
        </w:rPr>
        <w:t xml:space="preserve"> </w:t>
      </w:r>
      <w:r w:rsidRPr="0022588B">
        <w:t>soudu:</w:t>
      </w:r>
    </w:p>
    <w:p w14:paraId="7922C613" w14:textId="77777777" w:rsidR="00795D15" w:rsidRPr="0022588B" w:rsidRDefault="00795D15">
      <w:pPr>
        <w:pStyle w:val="Odstavecseseznamem"/>
        <w:numPr>
          <w:ilvl w:val="3"/>
          <w:numId w:val="76"/>
        </w:numPr>
        <w:tabs>
          <w:tab w:val="left" w:pos="2176"/>
        </w:tabs>
        <w:kinsoku w:val="0"/>
        <w:overflowPunct w:val="0"/>
        <w:spacing w:before="2"/>
      </w:pPr>
      <w:r w:rsidRPr="0022588B">
        <w:t>Insolvenční návrhy, v nichž dlužník je finanční institucí (hlava IV části druhé insolvenčního zákona), přidělí se do</w:t>
      </w:r>
      <w:r w:rsidRPr="0022588B">
        <w:rPr>
          <w:spacing w:val="-32"/>
        </w:rPr>
        <w:t xml:space="preserve"> </w:t>
      </w:r>
      <w:r w:rsidRPr="0022588B">
        <w:t>oddělení</w:t>
      </w:r>
    </w:p>
    <w:p w14:paraId="4615C083" w14:textId="77777777" w:rsidR="00795D15" w:rsidRPr="0022588B" w:rsidRDefault="00795D15" w:rsidP="00795D15">
      <w:pPr>
        <w:pStyle w:val="Zkladntext"/>
        <w:kinsoku w:val="0"/>
        <w:overflowPunct w:val="0"/>
        <w:spacing w:before="1" w:line="269" w:lineRule="exact"/>
        <w:ind w:left="2176"/>
      </w:pPr>
      <w:r w:rsidRPr="0022588B">
        <w:t xml:space="preserve">14 </w:t>
      </w:r>
      <w:proofErr w:type="spellStart"/>
      <w:r w:rsidRPr="0022588B">
        <w:t>INS</w:t>
      </w:r>
      <w:proofErr w:type="spellEnd"/>
    </w:p>
    <w:p w14:paraId="4B8733F0" w14:textId="77777777" w:rsidR="00795D15" w:rsidRPr="0022588B" w:rsidRDefault="00795D15">
      <w:pPr>
        <w:pStyle w:val="Odstavecseseznamem"/>
        <w:numPr>
          <w:ilvl w:val="3"/>
          <w:numId w:val="76"/>
        </w:numPr>
        <w:tabs>
          <w:tab w:val="left" w:pos="2176"/>
        </w:tabs>
        <w:kinsoku w:val="0"/>
        <w:overflowPunct w:val="0"/>
        <w:spacing w:line="269" w:lineRule="exact"/>
      </w:pPr>
      <w:r w:rsidRPr="0022588B">
        <w:t>Ostatní věci se přidělují pomocí generátoru</w:t>
      </w:r>
      <w:r w:rsidRPr="0022588B">
        <w:rPr>
          <w:spacing w:val="-4"/>
        </w:rPr>
        <w:t xml:space="preserve"> </w:t>
      </w:r>
      <w:r w:rsidRPr="0022588B">
        <w:t>přidělování</w:t>
      </w:r>
    </w:p>
    <w:p w14:paraId="1CE04991" w14:textId="77777777" w:rsidR="00795D15" w:rsidRPr="0022588B" w:rsidRDefault="00795D15">
      <w:pPr>
        <w:pStyle w:val="Odstavecseseznamem"/>
        <w:numPr>
          <w:ilvl w:val="2"/>
          <w:numId w:val="76"/>
        </w:numPr>
        <w:tabs>
          <w:tab w:val="left" w:pos="1876"/>
        </w:tabs>
        <w:kinsoku w:val="0"/>
        <w:overflowPunct w:val="0"/>
        <w:spacing w:before="59"/>
        <w:ind w:left="1431"/>
      </w:pPr>
      <w:r w:rsidRPr="0022588B">
        <w:t>Výše uvedená pravidla se aplikují</w:t>
      </w:r>
      <w:r w:rsidRPr="0022588B">
        <w:rPr>
          <w:spacing w:val="-6"/>
        </w:rPr>
        <w:t xml:space="preserve"> </w:t>
      </w:r>
      <w:r w:rsidRPr="0022588B">
        <w:t>takto:</w:t>
      </w:r>
    </w:p>
    <w:p w14:paraId="63730F2C" w14:textId="77777777" w:rsidR="00795D15" w:rsidRPr="0022588B" w:rsidRDefault="00795D15">
      <w:pPr>
        <w:pStyle w:val="Odstavecseseznamem"/>
        <w:numPr>
          <w:ilvl w:val="3"/>
          <w:numId w:val="76"/>
        </w:numPr>
        <w:tabs>
          <w:tab w:val="left" w:pos="2176"/>
        </w:tabs>
        <w:kinsoku w:val="0"/>
        <w:overflowPunct w:val="0"/>
        <w:spacing w:before="10" w:line="269" w:lineRule="exact"/>
      </w:pPr>
      <w:r w:rsidRPr="0022588B">
        <w:t>Lze-li dovodit, že insolvenční návrh má být přidělen do různých konkrétních oddělení, stanoví se toto pořadí</w:t>
      </w:r>
      <w:r w:rsidRPr="0022588B">
        <w:rPr>
          <w:spacing w:val="-47"/>
        </w:rPr>
        <w:t xml:space="preserve">   </w:t>
      </w:r>
      <w:r w:rsidRPr="0022588B">
        <w:t>priorit:</w:t>
      </w:r>
    </w:p>
    <w:p w14:paraId="501A0079" w14:textId="77777777" w:rsidR="00795D15" w:rsidRPr="0022588B" w:rsidRDefault="00795D15">
      <w:pPr>
        <w:pStyle w:val="Odstavecseseznamem"/>
        <w:numPr>
          <w:ilvl w:val="4"/>
          <w:numId w:val="76"/>
        </w:numPr>
        <w:tabs>
          <w:tab w:val="left" w:pos="2524"/>
        </w:tabs>
        <w:kinsoku w:val="0"/>
        <w:overflowPunct w:val="0"/>
        <w:spacing w:line="269" w:lineRule="exact"/>
      </w:pPr>
      <w:r w:rsidRPr="0022588B">
        <w:lastRenderedPageBreak/>
        <w:t>koncern (bod</w:t>
      </w:r>
      <w:r w:rsidRPr="0022588B">
        <w:rPr>
          <w:spacing w:val="-3"/>
        </w:rPr>
        <w:t xml:space="preserve"> </w:t>
      </w:r>
      <w:proofErr w:type="spellStart"/>
      <w:r w:rsidRPr="0022588B">
        <w:t>ii</w:t>
      </w:r>
      <w:proofErr w:type="spellEnd"/>
      <w:r w:rsidRPr="0022588B">
        <w:t>.)</w:t>
      </w:r>
    </w:p>
    <w:p w14:paraId="1090F49B" w14:textId="77777777" w:rsidR="00795D15" w:rsidRPr="0022588B" w:rsidRDefault="00795D15">
      <w:pPr>
        <w:pStyle w:val="Odstavecseseznamem"/>
        <w:numPr>
          <w:ilvl w:val="4"/>
          <w:numId w:val="76"/>
        </w:numPr>
        <w:tabs>
          <w:tab w:val="left" w:pos="2524"/>
        </w:tabs>
        <w:kinsoku w:val="0"/>
        <w:overflowPunct w:val="0"/>
        <w:spacing w:before="2" w:line="269" w:lineRule="exact"/>
      </w:pPr>
      <w:r w:rsidRPr="0022588B">
        <w:t xml:space="preserve">finanční instituce (bod </w:t>
      </w:r>
      <w:proofErr w:type="spellStart"/>
      <w:r w:rsidRPr="0022588B">
        <w:t>vi</w:t>
      </w:r>
      <w:proofErr w:type="spellEnd"/>
      <w:r w:rsidRPr="0022588B">
        <w:t>. odst.</w:t>
      </w:r>
      <w:r w:rsidRPr="0022588B">
        <w:rPr>
          <w:spacing w:val="-7"/>
        </w:rPr>
        <w:t xml:space="preserve"> </w:t>
      </w:r>
      <w:r w:rsidRPr="0022588B">
        <w:t>1.)</w:t>
      </w:r>
    </w:p>
    <w:p w14:paraId="24049F33" w14:textId="77777777" w:rsidR="00795D15" w:rsidRPr="0022588B" w:rsidRDefault="00795D15">
      <w:pPr>
        <w:pStyle w:val="Odstavecseseznamem"/>
        <w:numPr>
          <w:ilvl w:val="4"/>
          <w:numId w:val="76"/>
        </w:numPr>
        <w:tabs>
          <w:tab w:val="left" w:pos="2524"/>
        </w:tabs>
        <w:kinsoku w:val="0"/>
        <w:overflowPunct w:val="0"/>
        <w:spacing w:line="269" w:lineRule="exact"/>
      </w:pPr>
      <w:r w:rsidRPr="0022588B">
        <w:t>zaměstnanec soudu (bod</w:t>
      </w:r>
      <w:r w:rsidRPr="0022588B">
        <w:rPr>
          <w:spacing w:val="-4"/>
        </w:rPr>
        <w:t xml:space="preserve"> </w:t>
      </w:r>
      <w:proofErr w:type="spellStart"/>
      <w:r w:rsidRPr="0022588B">
        <w:t>iii</w:t>
      </w:r>
      <w:proofErr w:type="spellEnd"/>
      <w:r w:rsidRPr="0022588B">
        <w:t>.)</w:t>
      </w:r>
    </w:p>
    <w:p w14:paraId="605C268A" w14:textId="77777777" w:rsidR="00795D15" w:rsidRPr="0022588B" w:rsidRDefault="00795D15">
      <w:pPr>
        <w:pStyle w:val="Odstavecseseznamem"/>
        <w:numPr>
          <w:ilvl w:val="4"/>
          <w:numId w:val="76"/>
        </w:numPr>
        <w:tabs>
          <w:tab w:val="left" w:pos="2524"/>
        </w:tabs>
        <w:kinsoku w:val="0"/>
        <w:overflowPunct w:val="0"/>
        <w:spacing w:before="1" w:line="269" w:lineRule="exact"/>
      </w:pPr>
      <w:r w:rsidRPr="0022588B">
        <w:t>manžel dlužníka (bod</w:t>
      </w:r>
      <w:r w:rsidRPr="0022588B">
        <w:rPr>
          <w:spacing w:val="-2"/>
        </w:rPr>
        <w:t xml:space="preserve"> </w:t>
      </w:r>
      <w:r w:rsidRPr="0022588B">
        <w:t>i.)</w:t>
      </w:r>
    </w:p>
    <w:p w14:paraId="4A3F731E" w14:textId="77777777" w:rsidR="00795D15" w:rsidRPr="0022588B" w:rsidRDefault="00795D15">
      <w:pPr>
        <w:pStyle w:val="Odstavecseseznamem"/>
        <w:numPr>
          <w:ilvl w:val="4"/>
          <w:numId w:val="76"/>
        </w:numPr>
        <w:tabs>
          <w:tab w:val="left" w:pos="2524"/>
        </w:tabs>
        <w:kinsoku w:val="0"/>
        <w:overflowPunct w:val="0"/>
        <w:spacing w:line="269" w:lineRule="exact"/>
      </w:pPr>
      <w:r w:rsidRPr="0022588B">
        <w:t>opakovaný návrh (bod</w:t>
      </w:r>
      <w:r w:rsidRPr="0022588B">
        <w:rPr>
          <w:spacing w:val="-5"/>
        </w:rPr>
        <w:t xml:space="preserve"> </w:t>
      </w:r>
      <w:proofErr w:type="spellStart"/>
      <w:r w:rsidRPr="0022588B">
        <w:t>iv</w:t>
      </w:r>
      <w:proofErr w:type="spellEnd"/>
      <w:r w:rsidRPr="0022588B">
        <w:t>.).</w:t>
      </w:r>
    </w:p>
    <w:p w14:paraId="7F3030D1" w14:textId="77777777" w:rsidR="00795D15" w:rsidRPr="0022588B" w:rsidRDefault="00795D15">
      <w:pPr>
        <w:pStyle w:val="Odstavecseseznamem"/>
        <w:numPr>
          <w:ilvl w:val="3"/>
          <w:numId w:val="76"/>
        </w:numPr>
        <w:tabs>
          <w:tab w:val="left" w:pos="2172"/>
        </w:tabs>
        <w:kinsoku w:val="0"/>
        <w:overflowPunct w:val="0"/>
        <w:spacing w:before="94"/>
        <w:ind w:left="2171" w:hanging="355"/>
      </w:pPr>
      <w:r w:rsidRPr="0022588B">
        <w:t>Generátor přidělování zohledňuje i věci přidělené jinak než generátorem</w:t>
      </w:r>
      <w:r w:rsidRPr="0022588B">
        <w:rPr>
          <w:spacing w:val="-14"/>
        </w:rPr>
        <w:t xml:space="preserve"> </w:t>
      </w:r>
      <w:r w:rsidRPr="0022588B">
        <w:t>přidělování.</w:t>
      </w:r>
    </w:p>
    <w:p w14:paraId="76CDC9D8" w14:textId="77777777" w:rsidR="00795D15" w:rsidRPr="0022588B" w:rsidRDefault="00795D15">
      <w:pPr>
        <w:pStyle w:val="Odstavecseseznamem"/>
        <w:numPr>
          <w:ilvl w:val="2"/>
          <w:numId w:val="76"/>
        </w:numPr>
        <w:tabs>
          <w:tab w:val="left" w:pos="1944"/>
        </w:tabs>
        <w:kinsoku w:val="0"/>
        <w:overflowPunct w:val="0"/>
        <w:spacing w:before="118"/>
        <w:ind w:left="1431" w:right="1143"/>
        <w:jc w:val="both"/>
      </w:pPr>
      <w:r w:rsidRPr="0022588B">
        <w:t>Bude-li</w:t>
      </w:r>
      <w:r w:rsidRPr="0022588B">
        <w:rPr>
          <w:spacing w:val="-7"/>
        </w:rPr>
        <w:t xml:space="preserve"> </w:t>
      </w:r>
      <w:r w:rsidRPr="0022588B">
        <w:t>insolvenční</w:t>
      </w:r>
      <w:r w:rsidRPr="0022588B">
        <w:rPr>
          <w:spacing w:val="-7"/>
        </w:rPr>
        <w:t xml:space="preserve"> </w:t>
      </w:r>
      <w:r w:rsidRPr="0022588B">
        <w:t>věc</w:t>
      </w:r>
      <w:r w:rsidRPr="0022588B">
        <w:rPr>
          <w:spacing w:val="-5"/>
        </w:rPr>
        <w:t xml:space="preserve"> </w:t>
      </w:r>
      <w:r w:rsidRPr="0022588B">
        <w:t>vrácena</w:t>
      </w:r>
      <w:r w:rsidRPr="0022588B">
        <w:rPr>
          <w:spacing w:val="-8"/>
        </w:rPr>
        <w:t xml:space="preserve"> </w:t>
      </w:r>
      <w:r w:rsidRPr="0022588B">
        <w:t>po</w:t>
      </w:r>
      <w:r w:rsidRPr="0022588B">
        <w:rPr>
          <w:spacing w:val="-6"/>
        </w:rPr>
        <w:t xml:space="preserve"> </w:t>
      </w:r>
      <w:r w:rsidRPr="0022588B">
        <w:t>rozhodnutí</w:t>
      </w:r>
      <w:r w:rsidRPr="0022588B">
        <w:rPr>
          <w:spacing w:val="-7"/>
        </w:rPr>
        <w:t xml:space="preserve"> </w:t>
      </w:r>
      <w:r w:rsidRPr="0022588B">
        <w:t>o</w:t>
      </w:r>
      <w:r w:rsidRPr="0022588B">
        <w:rPr>
          <w:spacing w:val="-6"/>
        </w:rPr>
        <w:t xml:space="preserve"> </w:t>
      </w:r>
      <w:r w:rsidRPr="0022588B">
        <w:t>opravném</w:t>
      </w:r>
      <w:r w:rsidRPr="0022588B">
        <w:rPr>
          <w:spacing w:val="-7"/>
        </w:rPr>
        <w:t xml:space="preserve"> </w:t>
      </w:r>
      <w:r w:rsidRPr="0022588B">
        <w:t>prostředku</w:t>
      </w:r>
      <w:r w:rsidRPr="0022588B">
        <w:rPr>
          <w:spacing w:val="-7"/>
        </w:rPr>
        <w:t xml:space="preserve"> </w:t>
      </w:r>
      <w:r w:rsidRPr="0022588B">
        <w:t>soudu</w:t>
      </w:r>
      <w:r w:rsidRPr="0022588B">
        <w:rPr>
          <w:spacing w:val="-6"/>
        </w:rPr>
        <w:t xml:space="preserve"> </w:t>
      </w:r>
      <w:r w:rsidRPr="0022588B">
        <w:t>k</w:t>
      </w:r>
      <w:r w:rsidRPr="0022588B">
        <w:rPr>
          <w:spacing w:val="-7"/>
        </w:rPr>
        <w:t> </w:t>
      </w:r>
      <w:r w:rsidRPr="0022588B">
        <w:t>dalšímu</w:t>
      </w:r>
      <w:r w:rsidRPr="0022588B">
        <w:rPr>
          <w:spacing w:val="-6"/>
        </w:rPr>
        <w:t xml:space="preserve"> </w:t>
      </w:r>
      <w:r w:rsidRPr="0022588B">
        <w:t>řízení,</w:t>
      </w:r>
      <w:r w:rsidRPr="0022588B">
        <w:rPr>
          <w:spacing w:val="-7"/>
        </w:rPr>
        <w:t xml:space="preserve"> </w:t>
      </w:r>
      <w:r w:rsidRPr="0022588B">
        <w:t>přidělí</w:t>
      </w:r>
      <w:r w:rsidRPr="0022588B">
        <w:rPr>
          <w:spacing w:val="-6"/>
        </w:rPr>
        <w:t xml:space="preserve"> </w:t>
      </w:r>
      <w:r w:rsidRPr="0022588B">
        <w:t>se</w:t>
      </w:r>
      <w:r w:rsidRPr="0022588B">
        <w:rPr>
          <w:spacing w:val="-8"/>
        </w:rPr>
        <w:t xml:space="preserve"> </w:t>
      </w:r>
      <w:r w:rsidRPr="0022588B">
        <w:t>tato</w:t>
      </w:r>
      <w:r w:rsidRPr="0022588B">
        <w:rPr>
          <w:spacing w:val="-6"/>
        </w:rPr>
        <w:t xml:space="preserve"> </w:t>
      </w:r>
      <w:r w:rsidRPr="0022588B">
        <w:t>věc</w:t>
      </w:r>
      <w:r w:rsidRPr="0022588B">
        <w:rPr>
          <w:spacing w:val="-8"/>
        </w:rPr>
        <w:t xml:space="preserve"> </w:t>
      </w:r>
      <w:r w:rsidRPr="0022588B">
        <w:t>soudnímu</w:t>
      </w:r>
      <w:r w:rsidRPr="0022588B">
        <w:rPr>
          <w:spacing w:val="-6"/>
        </w:rPr>
        <w:t xml:space="preserve"> </w:t>
      </w:r>
      <w:r w:rsidRPr="0022588B">
        <w:t>oddělení, kterému byla původně</w:t>
      </w:r>
      <w:r w:rsidRPr="0022588B">
        <w:rPr>
          <w:spacing w:val="-3"/>
        </w:rPr>
        <w:t xml:space="preserve"> </w:t>
      </w:r>
      <w:r w:rsidRPr="0022588B">
        <w:t>přidělena.</w:t>
      </w:r>
    </w:p>
    <w:p w14:paraId="4FC5507D" w14:textId="77777777" w:rsidR="00795D15" w:rsidRPr="0022588B" w:rsidRDefault="00795D15">
      <w:pPr>
        <w:pStyle w:val="Odstavecseseznamem"/>
        <w:numPr>
          <w:ilvl w:val="2"/>
          <w:numId w:val="76"/>
        </w:numPr>
        <w:tabs>
          <w:tab w:val="left" w:pos="1944"/>
        </w:tabs>
        <w:kinsoku w:val="0"/>
        <w:overflowPunct w:val="0"/>
        <w:spacing w:before="118"/>
        <w:ind w:left="1431" w:right="1143"/>
        <w:jc w:val="both"/>
      </w:pPr>
      <w:r w:rsidRPr="0022588B">
        <w:t xml:space="preserve">V případě nepřítomnosti samosoudce přesahující nepřetržitě 8 týdnů budou insolvenční věci a insolvenční incidenční spory tohoto soudního oddělení přerozděleny pomocí generátoru přidělování rovnoměrně mezi všechna ostatní soudní oddělení na hl. části soudu (pokud jde o nepřítomnost samosoudce z hlavní části soudu), resp. mezi všechna ostatní soudní oddělení na pobočce (pokud jde o nepřítomnost samosoudce z pobočky), v nichž se vyřizují věci insolvenční a insolvenční incidenční spory. Po skončení nepřítomnosti samosoudce se takto přerozdělené insolvenční věci a insolvenční incidenční spory přidělují zpět soudnímu oddělení, kterému byly původně přiděleny. Po dobu dočasného přerozdělení věci jsou zaměstnanci oddělení, jehož věci byly přerozděleny, dočasně zařazeni do všech oddělení, do nichž byly věci přerozděleny. </w:t>
      </w:r>
    </w:p>
    <w:p w14:paraId="5FADB056" w14:textId="77777777" w:rsidR="00795D15" w:rsidRPr="0022588B" w:rsidRDefault="00795D15">
      <w:pPr>
        <w:pStyle w:val="Odstavecseseznamem"/>
        <w:numPr>
          <w:ilvl w:val="1"/>
          <w:numId w:val="76"/>
        </w:numPr>
        <w:tabs>
          <w:tab w:val="left" w:pos="1137"/>
        </w:tabs>
        <w:kinsoku w:val="0"/>
        <w:overflowPunct w:val="0"/>
        <w:spacing w:before="240"/>
        <w:ind w:left="955"/>
      </w:pPr>
      <w:r w:rsidRPr="0022588B">
        <w:t>Insolvenční incidenční spory se přidělují</w:t>
      </w:r>
      <w:r w:rsidRPr="0022588B">
        <w:rPr>
          <w:spacing w:val="-3"/>
        </w:rPr>
        <w:t xml:space="preserve"> </w:t>
      </w:r>
      <w:r w:rsidRPr="0022588B">
        <w:t>takto:</w:t>
      </w:r>
    </w:p>
    <w:p w14:paraId="2552C6C9" w14:textId="77777777" w:rsidR="00795D15" w:rsidRPr="0022588B" w:rsidRDefault="00795D15">
      <w:pPr>
        <w:pStyle w:val="Odstavecseseznamem"/>
        <w:numPr>
          <w:ilvl w:val="2"/>
          <w:numId w:val="76"/>
        </w:numPr>
        <w:tabs>
          <w:tab w:val="left" w:pos="1675"/>
        </w:tabs>
        <w:kinsoku w:val="0"/>
        <w:overflowPunct w:val="0"/>
        <w:spacing w:before="119"/>
        <w:ind w:left="1431" w:right="1135"/>
        <w:jc w:val="both"/>
      </w:pPr>
      <w:r w:rsidRPr="0022588B">
        <w:t xml:space="preserve">insolvenční incidenční spory a jiné insolvenční spory vyvolané insolvenčním řízením </w:t>
      </w:r>
      <w:proofErr w:type="spellStart"/>
      <w:r w:rsidRPr="0022588B">
        <w:t>sp</w:t>
      </w:r>
      <w:proofErr w:type="spellEnd"/>
      <w:r w:rsidRPr="0022588B">
        <w:t xml:space="preserve">. zn. </w:t>
      </w:r>
      <w:proofErr w:type="spellStart"/>
      <w:r w:rsidRPr="0022588B">
        <w:t>KSOS</w:t>
      </w:r>
      <w:proofErr w:type="spellEnd"/>
      <w:r w:rsidRPr="0022588B">
        <w:t xml:space="preserve"> 31 </w:t>
      </w:r>
      <w:proofErr w:type="spellStart"/>
      <w:r w:rsidRPr="0022588B">
        <w:t>INS</w:t>
      </w:r>
      <w:proofErr w:type="spellEnd"/>
      <w:r w:rsidRPr="0022588B">
        <w:t xml:space="preserve"> 4184/2021 se přidělují do oddělení 31 </w:t>
      </w:r>
      <w:proofErr w:type="spellStart"/>
      <w:r w:rsidRPr="0022588B">
        <w:t>ICm</w:t>
      </w:r>
      <w:proofErr w:type="spellEnd"/>
      <w:r w:rsidRPr="0022588B">
        <w:t>, jinak</w:t>
      </w:r>
    </w:p>
    <w:p w14:paraId="73A0C3F0" w14:textId="77777777" w:rsidR="00795D15" w:rsidRPr="0022588B" w:rsidRDefault="00795D15">
      <w:pPr>
        <w:pStyle w:val="Odstavecseseznamem"/>
        <w:numPr>
          <w:ilvl w:val="2"/>
          <w:numId w:val="76"/>
        </w:numPr>
        <w:tabs>
          <w:tab w:val="left" w:pos="1675"/>
        </w:tabs>
        <w:kinsoku w:val="0"/>
        <w:overflowPunct w:val="0"/>
        <w:spacing w:before="119"/>
        <w:ind w:left="1431" w:right="1135"/>
        <w:jc w:val="both"/>
      </w:pPr>
      <w:r w:rsidRPr="0022588B">
        <w:t xml:space="preserve">směnečné insolvenční incidenční </w:t>
      </w:r>
      <w:proofErr w:type="gramStart"/>
      <w:r w:rsidRPr="0022588B">
        <w:t>spory,  insolvenční</w:t>
      </w:r>
      <w:proofErr w:type="gramEnd"/>
      <w:r w:rsidRPr="0022588B">
        <w:t xml:space="preserve"> incidenční spory a jiné insolvenční spory vyvolané insolvenčním řízením </w:t>
      </w:r>
      <w:proofErr w:type="spellStart"/>
      <w:r w:rsidRPr="0022588B">
        <w:t>sp</w:t>
      </w:r>
      <w:proofErr w:type="spellEnd"/>
      <w:r w:rsidRPr="0022588B">
        <w:t xml:space="preserve">. zn. </w:t>
      </w:r>
      <w:proofErr w:type="spellStart"/>
      <w:r w:rsidRPr="0022588B">
        <w:t>KSOS</w:t>
      </w:r>
      <w:proofErr w:type="spellEnd"/>
      <w:r w:rsidRPr="0022588B">
        <w:t xml:space="preserve"> 25 </w:t>
      </w:r>
      <w:proofErr w:type="spellStart"/>
      <w:r w:rsidRPr="0022588B">
        <w:t>INS</w:t>
      </w:r>
      <w:proofErr w:type="spellEnd"/>
      <w:r w:rsidRPr="0022588B">
        <w:t xml:space="preserve"> 10525/2016 a </w:t>
      </w:r>
      <w:proofErr w:type="spellStart"/>
      <w:r w:rsidRPr="0022588B">
        <w:t>KSOS</w:t>
      </w:r>
      <w:proofErr w:type="spellEnd"/>
      <w:r w:rsidRPr="0022588B">
        <w:t xml:space="preserve"> 37 </w:t>
      </w:r>
      <w:proofErr w:type="spellStart"/>
      <w:r w:rsidRPr="0022588B">
        <w:t>INS</w:t>
      </w:r>
      <w:proofErr w:type="spellEnd"/>
      <w:r w:rsidRPr="0022588B">
        <w:t xml:space="preserve"> 10270/2024 se přidělují do oddělení 32 </w:t>
      </w:r>
      <w:proofErr w:type="spellStart"/>
      <w:r w:rsidRPr="0022588B">
        <w:t>ICm</w:t>
      </w:r>
      <w:proofErr w:type="spellEnd"/>
      <w:r w:rsidRPr="0022588B">
        <w:t>,</w:t>
      </w:r>
      <w:r w:rsidRPr="0022588B">
        <w:rPr>
          <w:spacing w:val="-1"/>
        </w:rPr>
        <w:t xml:space="preserve"> </w:t>
      </w:r>
      <w:r w:rsidRPr="0022588B">
        <w:t>jinak</w:t>
      </w:r>
    </w:p>
    <w:p w14:paraId="7989D3DB" w14:textId="77777777" w:rsidR="00795D15" w:rsidRPr="0022588B" w:rsidRDefault="00795D15">
      <w:pPr>
        <w:pStyle w:val="Odstavecseseznamem"/>
        <w:numPr>
          <w:ilvl w:val="2"/>
          <w:numId w:val="76"/>
        </w:numPr>
        <w:tabs>
          <w:tab w:val="left" w:pos="1684"/>
        </w:tabs>
        <w:kinsoku w:val="0"/>
        <w:overflowPunct w:val="0"/>
        <w:spacing w:before="120"/>
        <w:ind w:left="1431" w:right="1136"/>
        <w:jc w:val="both"/>
      </w:pPr>
      <w:r w:rsidRPr="0022588B">
        <w:t xml:space="preserve">insolvenční incidenční spory a jiné insolvenční spory vyvolané insolvenčním řízení </w:t>
      </w:r>
      <w:proofErr w:type="spellStart"/>
      <w:r w:rsidRPr="0022588B">
        <w:t>sp</w:t>
      </w:r>
      <w:proofErr w:type="spellEnd"/>
      <w:r w:rsidRPr="0022588B">
        <w:t xml:space="preserve">. zn. </w:t>
      </w:r>
      <w:proofErr w:type="spellStart"/>
      <w:r w:rsidRPr="0022588B">
        <w:t>KSOS</w:t>
      </w:r>
      <w:proofErr w:type="spellEnd"/>
      <w:r w:rsidRPr="0022588B">
        <w:t xml:space="preserve"> 37 </w:t>
      </w:r>
      <w:proofErr w:type="spellStart"/>
      <w:r w:rsidRPr="0022588B">
        <w:t>INS</w:t>
      </w:r>
      <w:proofErr w:type="spellEnd"/>
      <w:r w:rsidRPr="0022588B">
        <w:t xml:space="preserve"> 10134/2016 se přidělují do oddělení 18 </w:t>
      </w:r>
      <w:proofErr w:type="spellStart"/>
      <w:r w:rsidRPr="0022588B">
        <w:t>ICm</w:t>
      </w:r>
      <w:proofErr w:type="spellEnd"/>
      <w:r w:rsidRPr="0022588B">
        <w:t>,</w:t>
      </w:r>
      <w:r w:rsidRPr="0022588B">
        <w:rPr>
          <w:spacing w:val="-9"/>
        </w:rPr>
        <w:t xml:space="preserve"> </w:t>
      </w:r>
      <w:r w:rsidRPr="0022588B">
        <w:t>jinak</w:t>
      </w:r>
    </w:p>
    <w:p w14:paraId="37917A8F" w14:textId="77777777" w:rsidR="00795D15" w:rsidRPr="0022588B" w:rsidRDefault="00795D15">
      <w:pPr>
        <w:pStyle w:val="Odstavecseseznamem"/>
        <w:numPr>
          <w:ilvl w:val="2"/>
          <w:numId w:val="76"/>
        </w:numPr>
        <w:tabs>
          <w:tab w:val="left" w:pos="1068"/>
          <w:tab w:val="left" w:pos="1684"/>
        </w:tabs>
        <w:kinsoku w:val="0"/>
        <w:overflowPunct w:val="0"/>
        <w:spacing w:before="120" w:after="120"/>
        <w:ind w:left="1431"/>
        <w:jc w:val="both"/>
      </w:pPr>
      <w:r w:rsidRPr="0022588B">
        <w:t xml:space="preserve">směnečné insolvenční incidenční spory přidělují se pomocí generátoru přidělování mezi oddělení 3 </w:t>
      </w:r>
      <w:proofErr w:type="spellStart"/>
      <w:r w:rsidRPr="0022588B">
        <w:t>ICm</w:t>
      </w:r>
      <w:proofErr w:type="spellEnd"/>
      <w:r w:rsidRPr="0022588B">
        <w:t xml:space="preserve">, 17 </w:t>
      </w:r>
      <w:proofErr w:type="spellStart"/>
      <w:r w:rsidRPr="0022588B">
        <w:t>ICm</w:t>
      </w:r>
      <w:proofErr w:type="spellEnd"/>
      <w:r w:rsidRPr="0022588B">
        <w:t xml:space="preserve"> a 27 </w:t>
      </w:r>
      <w:proofErr w:type="spellStart"/>
      <w:r w:rsidRPr="0022588B">
        <w:t>ICm</w:t>
      </w:r>
      <w:proofErr w:type="spellEnd"/>
      <w:r w:rsidRPr="0022588B">
        <w:t>,</w:t>
      </w:r>
      <w:r w:rsidRPr="0022588B">
        <w:rPr>
          <w:spacing w:val="-46"/>
        </w:rPr>
        <w:t xml:space="preserve"> </w:t>
      </w:r>
      <w:r w:rsidRPr="0022588B">
        <w:t>jinak</w:t>
      </w:r>
    </w:p>
    <w:p w14:paraId="63179F7B" w14:textId="77777777" w:rsidR="00795D15" w:rsidRPr="0022588B" w:rsidRDefault="00795D15">
      <w:pPr>
        <w:pStyle w:val="Odstavecseseznamem"/>
        <w:numPr>
          <w:ilvl w:val="2"/>
          <w:numId w:val="76"/>
        </w:numPr>
        <w:tabs>
          <w:tab w:val="left" w:pos="1068"/>
          <w:tab w:val="left" w:pos="1684"/>
        </w:tabs>
        <w:kinsoku w:val="0"/>
        <w:overflowPunct w:val="0"/>
        <w:spacing w:before="120" w:after="120"/>
        <w:ind w:left="1431" w:right="951"/>
        <w:jc w:val="both"/>
      </w:pPr>
      <w:r w:rsidRPr="0022588B">
        <w:t xml:space="preserve">insolvenční incidenční spory z působnosti pobočky, jakož i hlavní části soudu se přidělují pomocí generátoru přidělování do specializovaných oddělení insolvenčních incidenčních sporů působících na hlavní části soudu při použití pravidla koncentrace. Pravidlo koncentrace znamená, že byl-li již dříve do některého z těchto oddělení přidělen incidenční spor vyvolaný insolvenčním řízením, přidělí se spor vyvolaný tímto insolvenčním řízením do tohoto stejného oddělení, jinak se přidělí pomocí generátoru přidělování. </w:t>
      </w:r>
      <w:r w:rsidRPr="0022588B">
        <w:rPr>
          <w:rFonts w:cs="Arial"/>
          <w:bCs/>
        </w:rPr>
        <w:t xml:space="preserve"> </w:t>
      </w:r>
      <w:r w:rsidRPr="0022588B">
        <w:t>Bylo-li předchozích sporů více a tyto byly projednávány v různých odděleních, přidělí se spor do oddělení, ve kterém byl projednáván spor zahájený nejpozději.</w:t>
      </w:r>
      <w:r w:rsidRPr="0022588B">
        <w:rPr>
          <w:sz w:val="23"/>
          <w:szCs w:val="23"/>
        </w:rPr>
        <w:t xml:space="preserve"> </w:t>
      </w:r>
    </w:p>
    <w:p w14:paraId="1C4E223A" w14:textId="5B57E1F5" w:rsidR="00795D15" w:rsidRPr="0022588B" w:rsidRDefault="00795D15">
      <w:pPr>
        <w:pStyle w:val="Odstavecseseznamem"/>
        <w:numPr>
          <w:ilvl w:val="2"/>
          <w:numId w:val="76"/>
        </w:numPr>
        <w:tabs>
          <w:tab w:val="left" w:pos="1068"/>
          <w:tab w:val="left" w:pos="1684"/>
        </w:tabs>
        <w:kinsoku w:val="0"/>
        <w:overflowPunct w:val="0"/>
        <w:spacing w:before="120" w:after="120"/>
        <w:ind w:left="1431" w:right="951"/>
        <w:jc w:val="both"/>
      </w:pPr>
      <w:r w:rsidRPr="0022588B">
        <w:t xml:space="preserve">Byl-li již do některého z oddělení působících na pobočce dříve přidělen incidenční spor vyvolaný insolvenčním řízením, uplatní se pravidlo koncentrace i na všechny další insolvenční incidenční spory vyvolané stejným insolvenčním řízením. V případě, že dřívější insolvenční incidenční spor byl naposledy přidělen do oddělení 1 </w:t>
      </w:r>
      <w:proofErr w:type="spellStart"/>
      <w:r w:rsidRPr="0022588B">
        <w:t>ICm</w:t>
      </w:r>
      <w:proofErr w:type="spellEnd"/>
      <w:r w:rsidRPr="0022588B">
        <w:t xml:space="preserve"> nebo 19 </w:t>
      </w:r>
      <w:proofErr w:type="spellStart"/>
      <w:r w:rsidRPr="0022588B">
        <w:t>ICm</w:t>
      </w:r>
      <w:proofErr w:type="spellEnd"/>
      <w:r w:rsidRPr="0022588B">
        <w:t xml:space="preserve">, přidělí se další insolvenční incidenční spor do oddělení 44 </w:t>
      </w:r>
      <w:proofErr w:type="spellStart"/>
      <w:r w:rsidRPr="0022588B">
        <w:t>ICm</w:t>
      </w:r>
      <w:proofErr w:type="spellEnd"/>
      <w:r w:rsidRPr="0022588B">
        <w:t xml:space="preserve">. </w:t>
      </w:r>
    </w:p>
    <w:p w14:paraId="55846B24" w14:textId="540F1693" w:rsidR="00710F85" w:rsidRPr="0022588B" w:rsidRDefault="00710F85" w:rsidP="00710F85">
      <w:pPr>
        <w:pStyle w:val="Odstavecseseznamem"/>
        <w:tabs>
          <w:tab w:val="left" w:pos="1068"/>
          <w:tab w:val="left" w:pos="1684"/>
        </w:tabs>
        <w:kinsoku w:val="0"/>
        <w:overflowPunct w:val="0"/>
        <w:spacing w:before="120" w:after="120"/>
        <w:ind w:left="1431" w:right="951" w:firstLine="0"/>
        <w:jc w:val="both"/>
      </w:pPr>
    </w:p>
    <w:p w14:paraId="31EAE713" w14:textId="77777777" w:rsidR="00710F85" w:rsidRPr="0022588B" w:rsidRDefault="00710F85" w:rsidP="00710F85">
      <w:pPr>
        <w:spacing w:before="120" w:after="120"/>
        <w:ind w:left="1418" w:right="825"/>
        <w:jc w:val="both"/>
      </w:pPr>
      <w:r w:rsidRPr="0022588B">
        <w:lastRenderedPageBreak/>
        <w:t xml:space="preserve">Insolvenční incidenční spory napadající z insolvenčního řízení dlužnice </w:t>
      </w:r>
      <w:proofErr w:type="spellStart"/>
      <w:r w:rsidRPr="0022588B">
        <w:t>Liberty</w:t>
      </w:r>
      <w:proofErr w:type="spellEnd"/>
      <w:r w:rsidRPr="0022588B">
        <w:t xml:space="preserve"> Ostrava a.s. (vedeného u Krajského soudu v Ostravě pod </w:t>
      </w:r>
      <w:proofErr w:type="spellStart"/>
      <w:r w:rsidRPr="0022588B">
        <w:t>sp</w:t>
      </w:r>
      <w:proofErr w:type="spellEnd"/>
      <w:r w:rsidRPr="0022588B">
        <w:t xml:space="preserve">. zn. </w:t>
      </w:r>
      <w:proofErr w:type="spellStart"/>
      <w:r w:rsidRPr="0022588B">
        <w:t>KSOS</w:t>
      </w:r>
      <w:proofErr w:type="spellEnd"/>
      <w:r w:rsidRPr="0022588B">
        <w:t xml:space="preserve"> 37 </w:t>
      </w:r>
      <w:proofErr w:type="spellStart"/>
      <w:r w:rsidRPr="0022588B">
        <w:t>INS</w:t>
      </w:r>
      <w:proofErr w:type="spellEnd"/>
      <w:r w:rsidRPr="0022588B">
        <w:t xml:space="preserve"> 10270/2024) se v období od 13. 6. 2025 do 30. 6. 2025 přidělují takto:</w:t>
      </w:r>
    </w:p>
    <w:p w14:paraId="1BAF8578" w14:textId="77777777" w:rsidR="00710F85" w:rsidRPr="0022588B" w:rsidRDefault="00710F85" w:rsidP="00710F85">
      <w:pPr>
        <w:pStyle w:val="Odstavecseseznamem"/>
        <w:widowControl/>
        <w:numPr>
          <w:ilvl w:val="0"/>
          <w:numId w:val="83"/>
        </w:numPr>
        <w:autoSpaceDE/>
        <w:autoSpaceDN/>
        <w:adjustRightInd/>
        <w:spacing w:before="120" w:after="120"/>
        <w:ind w:left="1418" w:right="825" w:hanging="283"/>
        <w:jc w:val="both"/>
      </w:pPr>
      <w:r w:rsidRPr="0022588B">
        <w:t xml:space="preserve">Prvních 50 insolvenčních incidenčních sporů napadlých v uvedeném období se přidělí do soudního oddělení 32 </w:t>
      </w:r>
      <w:proofErr w:type="spellStart"/>
      <w:r w:rsidRPr="0022588B">
        <w:t>ICm</w:t>
      </w:r>
      <w:proofErr w:type="spellEnd"/>
      <w:r w:rsidRPr="0022588B">
        <w:t>.</w:t>
      </w:r>
    </w:p>
    <w:p w14:paraId="379FFD99" w14:textId="77777777" w:rsidR="00710F85" w:rsidRPr="0022588B" w:rsidRDefault="00710F85" w:rsidP="00710F85">
      <w:pPr>
        <w:pStyle w:val="Odstavecseseznamem"/>
        <w:widowControl/>
        <w:numPr>
          <w:ilvl w:val="0"/>
          <w:numId w:val="83"/>
        </w:numPr>
        <w:autoSpaceDE/>
        <w:autoSpaceDN/>
        <w:adjustRightInd/>
        <w:spacing w:before="120" w:after="120"/>
        <w:ind w:left="1418" w:right="825" w:hanging="283"/>
        <w:jc w:val="both"/>
      </w:pPr>
      <w:r w:rsidRPr="0022588B">
        <w:t xml:space="preserve">Druhých 50 insolvenčních incidenčních sporů (tj. 51. až 100.) napadlých v uvedeném období se přidělí (generátorem přidělování) do soudních oddělení 3 </w:t>
      </w:r>
      <w:proofErr w:type="spellStart"/>
      <w:r w:rsidRPr="0022588B">
        <w:t>ICm</w:t>
      </w:r>
      <w:proofErr w:type="spellEnd"/>
      <w:r w:rsidRPr="0022588B">
        <w:t xml:space="preserve">, 17 </w:t>
      </w:r>
      <w:proofErr w:type="spellStart"/>
      <w:r w:rsidRPr="0022588B">
        <w:t>ICm</w:t>
      </w:r>
      <w:proofErr w:type="spellEnd"/>
      <w:r w:rsidRPr="0022588B">
        <w:t xml:space="preserve">, 18 </w:t>
      </w:r>
      <w:proofErr w:type="spellStart"/>
      <w:r w:rsidRPr="0022588B">
        <w:t>ICm</w:t>
      </w:r>
      <w:proofErr w:type="spellEnd"/>
      <w:r w:rsidRPr="0022588B">
        <w:t xml:space="preserve">, 21 </w:t>
      </w:r>
      <w:proofErr w:type="spellStart"/>
      <w:r w:rsidRPr="0022588B">
        <w:t>ICm</w:t>
      </w:r>
      <w:proofErr w:type="spellEnd"/>
      <w:r w:rsidRPr="0022588B">
        <w:t xml:space="preserve">, 26 </w:t>
      </w:r>
      <w:proofErr w:type="spellStart"/>
      <w:r w:rsidRPr="0022588B">
        <w:t>ICm</w:t>
      </w:r>
      <w:proofErr w:type="spellEnd"/>
      <w:r w:rsidRPr="0022588B">
        <w:t xml:space="preserve">, 27 </w:t>
      </w:r>
      <w:proofErr w:type="spellStart"/>
      <w:r w:rsidRPr="0022588B">
        <w:t>ICm</w:t>
      </w:r>
      <w:proofErr w:type="spellEnd"/>
      <w:r w:rsidRPr="0022588B">
        <w:t xml:space="preserve">, 31 </w:t>
      </w:r>
      <w:proofErr w:type="spellStart"/>
      <w:r w:rsidRPr="0022588B">
        <w:t>INS</w:t>
      </w:r>
      <w:proofErr w:type="spellEnd"/>
      <w:r w:rsidRPr="0022588B">
        <w:t xml:space="preserve">, </w:t>
      </w:r>
      <w:proofErr w:type="spellStart"/>
      <w:r w:rsidRPr="0022588B">
        <w:t>ICm</w:t>
      </w:r>
      <w:proofErr w:type="spellEnd"/>
      <w:r w:rsidRPr="0022588B">
        <w:t xml:space="preserve"> a 46 </w:t>
      </w:r>
      <w:proofErr w:type="spellStart"/>
      <w:proofErr w:type="gramStart"/>
      <w:r w:rsidRPr="0022588B">
        <w:t>ICm</w:t>
      </w:r>
      <w:proofErr w:type="spellEnd"/>
      <w:proofErr w:type="gramEnd"/>
      <w:r w:rsidRPr="0022588B">
        <w:t xml:space="preserve"> a to v poměru:</w:t>
      </w:r>
    </w:p>
    <w:p w14:paraId="0FD0A87B" w14:textId="77777777" w:rsidR="00710F85" w:rsidRPr="0022588B" w:rsidRDefault="00710F85" w:rsidP="00710F85">
      <w:pPr>
        <w:pStyle w:val="Odstavecseseznamem"/>
        <w:spacing w:before="120" w:after="120"/>
        <w:ind w:left="1418" w:right="825"/>
        <w:jc w:val="both"/>
      </w:pPr>
      <w:r w:rsidRPr="0022588B">
        <w:t xml:space="preserve">3 </w:t>
      </w:r>
      <w:proofErr w:type="spellStart"/>
      <w:proofErr w:type="gramStart"/>
      <w:r w:rsidRPr="0022588B">
        <w:t>ICm</w:t>
      </w:r>
      <w:proofErr w:type="spellEnd"/>
      <w:r w:rsidRPr="0022588B">
        <w:t>:  15</w:t>
      </w:r>
      <w:proofErr w:type="gramEnd"/>
      <w:r w:rsidRPr="0022588B">
        <w:t xml:space="preserve"> %</w:t>
      </w:r>
    </w:p>
    <w:p w14:paraId="52DC3E9D" w14:textId="77777777" w:rsidR="00710F85" w:rsidRPr="0022588B" w:rsidRDefault="00710F85" w:rsidP="00710F85">
      <w:pPr>
        <w:pStyle w:val="Odstavecseseznamem"/>
        <w:spacing w:before="120" w:after="120"/>
        <w:ind w:left="1418" w:right="825"/>
        <w:jc w:val="both"/>
      </w:pPr>
      <w:r w:rsidRPr="0022588B">
        <w:t xml:space="preserve">17 </w:t>
      </w:r>
      <w:proofErr w:type="spellStart"/>
      <w:r w:rsidRPr="0022588B">
        <w:t>ICm</w:t>
      </w:r>
      <w:proofErr w:type="spellEnd"/>
      <w:r w:rsidRPr="0022588B">
        <w:t>: 15 %</w:t>
      </w:r>
    </w:p>
    <w:p w14:paraId="665AF542" w14:textId="77777777" w:rsidR="00710F85" w:rsidRPr="0022588B" w:rsidRDefault="00710F85" w:rsidP="00710F85">
      <w:pPr>
        <w:pStyle w:val="Odstavecseseznamem"/>
        <w:spacing w:before="120" w:after="120"/>
        <w:ind w:left="1418" w:right="825"/>
        <w:jc w:val="both"/>
      </w:pPr>
      <w:r w:rsidRPr="0022588B">
        <w:t xml:space="preserve">18 </w:t>
      </w:r>
      <w:proofErr w:type="spellStart"/>
      <w:r w:rsidRPr="0022588B">
        <w:t>ICm</w:t>
      </w:r>
      <w:proofErr w:type="spellEnd"/>
      <w:r w:rsidRPr="0022588B">
        <w:t>: 10 %</w:t>
      </w:r>
    </w:p>
    <w:p w14:paraId="4A7FD837" w14:textId="77777777" w:rsidR="00710F85" w:rsidRPr="0022588B" w:rsidRDefault="00710F85" w:rsidP="00710F85">
      <w:pPr>
        <w:pStyle w:val="Odstavecseseznamem"/>
        <w:spacing w:before="120" w:after="120"/>
        <w:ind w:left="1418" w:right="825"/>
        <w:jc w:val="both"/>
      </w:pPr>
      <w:r w:rsidRPr="0022588B">
        <w:t xml:space="preserve">21 </w:t>
      </w:r>
      <w:proofErr w:type="spellStart"/>
      <w:r w:rsidRPr="0022588B">
        <w:t>ICm</w:t>
      </w:r>
      <w:proofErr w:type="spellEnd"/>
      <w:r w:rsidRPr="0022588B">
        <w:t>: 10 %</w:t>
      </w:r>
    </w:p>
    <w:p w14:paraId="25969DC2" w14:textId="77777777" w:rsidR="00710F85" w:rsidRPr="0022588B" w:rsidRDefault="00710F85" w:rsidP="00710F85">
      <w:pPr>
        <w:pStyle w:val="Odstavecseseznamem"/>
        <w:spacing w:before="120" w:after="120"/>
        <w:ind w:left="1418" w:right="825"/>
        <w:jc w:val="both"/>
      </w:pPr>
      <w:r w:rsidRPr="0022588B">
        <w:t xml:space="preserve">26 </w:t>
      </w:r>
      <w:proofErr w:type="spellStart"/>
      <w:r w:rsidRPr="0022588B">
        <w:t>ICm</w:t>
      </w:r>
      <w:proofErr w:type="spellEnd"/>
      <w:r w:rsidRPr="0022588B">
        <w:t>: 10 %</w:t>
      </w:r>
    </w:p>
    <w:p w14:paraId="1E2EE4E9" w14:textId="77777777" w:rsidR="00710F85" w:rsidRPr="0022588B" w:rsidRDefault="00710F85" w:rsidP="00710F85">
      <w:pPr>
        <w:pStyle w:val="Odstavecseseznamem"/>
        <w:spacing w:before="120" w:after="120"/>
        <w:ind w:left="1418" w:right="825"/>
        <w:jc w:val="both"/>
      </w:pPr>
      <w:r w:rsidRPr="0022588B">
        <w:t xml:space="preserve">27 </w:t>
      </w:r>
      <w:proofErr w:type="spellStart"/>
      <w:r w:rsidRPr="0022588B">
        <w:t>ICm</w:t>
      </w:r>
      <w:proofErr w:type="spellEnd"/>
      <w:r w:rsidRPr="0022588B">
        <w:t>: 15 %</w:t>
      </w:r>
    </w:p>
    <w:p w14:paraId="0810726C" w14:textId="77777777" w:rsidR="00710F85" w:rsidRPr="0022588B" w:rsidRDefault="00710F85" w:rsidP="00710F85">
      <w:pPr>
        <w:pStyle w:val="Odstavecseseznamem"/>
        <w:spacing w:before="120" w:after="120"/>
        <w:ind w:left="1418" w:right="825"/>
        <w:jc w:val="both"/>
      </w:pPr>
      <w:r w:rsidRPr="0022588B">
        <w:t xml:space="preserve">31 </w:t>
      </w:r>
      <w:proofErr w:type="spellStart"/>
      <w:r w:rsidRPr="0022588B">
        <w:t>INS</w:t>
      </w:r>
      <w:proofErr w:type="spellEnd"/>
      <w:r w:rsidRPr="0022588B">
        <w:t xml:space="preserve">, </w:t>
      </w:r>
      <w:proofErr w:type="spellStart"/>
      <w:r w:rsidRPr="0022588B">
        <w:t>ICm</w:t>
      </w:r>
      <w:proofErr w:type="spellEnd"/>
      <w:r w:rsidRPr="0022588B">
        <w:t>: 15 %</w:t>
      </w:r>
    </w:p>
    <w:p w14:paraId="7A02606A" w14:textId="77777777" w:rsidR="00710F85" w:rsidRPr="0022588B" w:rsidRDefault="00710F85" w:rsidP="00710F85">
      <w:pPr>
        <w:pStyle w:val="Odstavecseseznamem"/>
        <w:spacing w:before="120" w:after="120"/>
        <w:ind w:left="1418" w:right="825"/>
        <w:jc w:val="both"/>
      </w:pPr>
      <w:r w:rsidRPr="0022588B">
        <w:t xml:space="preserve">46 </w:t>
      </w:r>
      <w:proofErr w:type="spellStart"/>
      <w:r w:rsidRPr="0022588B">
        <w:t>ICm</w:t>
      </w:r>
      <w:proofErr w:type="spellEnd"/>
      <w:r w:rsidRPr="0022588B">
        <w:t>: 10 %.</w:t>
      </w:r>
    </w:p>
    <w:p w14:paraId="4839B1C7" w14:textId="64326250" w:rsidR="00710F85" w:rsidRPr="0022588B" w:rsidRDefault="00710F85" w:rsidP="00710F85">
      <w:pPr>
        <w:pStyle w:val="Odstavecseseznamem"/>
        <w:widowControl/>
        <w:numPr>
          <w:ilvl w:val="0"/>
          <w:numId w:val="83"/>
        </w:numPr>
        <w:autoSpaceDE/>
        <w:autoSpaceDN/>
        <w:adjustRightInd/>
        <w:spacing w:before="120" w:after="120"/>
        <w:ind w:left="1418" w:right="825" w:hanging="283"/>
        <w:jc w:val="both"/>
      </w:pPr>
      <w:r w:rsidRPr="0022588B">
        <w:t xml:space="preserve">Další insolvenční incidenční spory (tj. 101. a násl.) napadlé v uvedeném období se přidělí (generátorem přidělování) do soudních oddělení 3 </w:t>
      </w:r>
      <w:proofErr w:type="spellStart"/>
      <w:r w:rsidRPr="0022588B">
        <w:t>ICm</w:t>
      </w:r>
      <w:proofErr w:type="spellEnd"/>
      <w:r w:rsidRPr="0022588B">
        <w:t xml:space="preserve">, 17 </w:t>
      </w:r>
      <w:proofErr w:type="spellStart"/>
      <w:r w:rsidRPr="0022588B">
        <w:t>ICm</w:t>
      </w:r>
      <w:proofErr w:type="spellEnd"/>
      <w:r w:rsidRPr="0022588B">
        <w:t xml:space="preserve">, 18 </w:t>
      </w:r>
      <w:proofErr w:type="spellStart"/>
      <w:r w:rsidRPr="0022588B">
        <w:t>ICm</w:t>
      </w:r>
      <w:proofErr w:type="spellEnd"/>
      <w:r w:rsidRPr="0022588B">
        <w:t xml:space="preserve">, 21 </w:t>
      </w:r>
      <w:proofErr w:type="spellStart"/>
      <w:r w:rsidRPr="0022588B">
        <w:t>ICm</w:t>
      </w:r>
      <w:proofErr w:type="spellEnd"/>
      <w:r w:rsidRPr="0022588B">
        <w:t xml:space="preserve">, 26 </w:t>
      </w:r>
      <w:proofErr w:type="spellStart"/>
      <w:proofErr w:type="gramStart"/>
      <w:r w:rsidRPr="0022588B">
        <w:t>ICm</w:t>
      </w:r>
      <w:proofErr w:type="spellEnd"/>
      <w:r w:rsidRPr="0022588B">
        <w:t>,  27</w:t>
      </w:r>
      <w:proofErr w:type="gramEnd"/>
      <w:r w:rsidRPr="0022588B">
        <w:t xml:space="preserve"> </w:t>
      </w:r>
      <w:proofErr w:type="spellStart"/>
      <w:r w:rsidRPr="0022588B">
        <w:t>ICm</w:t>
      </w:r>
      <w:proofErr w:type="spellEnd"/>
      <w:r w:rsidRPr="0022588B">
        <w:t xml:space="preserve">, 31 </w:t>
      </w:r>
      <w:proofErr w:type="spellStart"/>
      <w:r w:rsidRPr="0022588B">
        <w:t>INS</w:t>
      </w:r>
      <w:proofErr w:type="spellEnd"/>
      <w:r w:rsidRPr="0022588B">
        <w:t xml:space="preserve">, </w:t>
      </w:r>
      <w:proofErr w:type="spellStart"/>
      <w:r w:rsidRPr="0022588B">
        <w:t>ICm</w:t>
      </w:r>
      <w:proofErr w:type="spellEnd"/>
      <w:r w:rsidRPr="0022588B">
        <w:t xml:space="preserve">, 32 </w:t>
      </w:r>
      <w:proofErr w:type="spellStart"/>
      <w:r w:rsidRPr="0022588B">
        <w:t>ICm</w:t>
      </w:r>
      <w:proofErr w:type="spellEnd"/>
      <w:r w:rsidRPr="0022588B">
        <w:t xml:space="preserve"> a 46 </w:t>
      </w:r>
      <w:proofErr w:type="spellStart"/>
      <w:r w:rsidRPr="0022588B">
        <w:t>ICm</w:t>
      </w:r>
      <w:proofErr w:type="spellEnd"/>
      <w:r w:rsidRPr="0022588B">
        <w:t>, a to ve stejném poměru (tj. 1/9).</w:t>
      </w:r>
    </w:p>
    <w:p w14:paraId="6865EF17" w14:textId="77777777" w:rsidR="00710F85" w:rsidRPr="0022588B" w:rsidRDefault="00710F85" w:rsidP="00710F85">
      <w:pPr>
        <w:spacing w:before="120" w:after="120"/>
        <w:ind w:left="1418" w:right="825"/>
        <w:jc w:val="both"/>
      </w:pPr>
      <w:r w:rsidRPr="0022588B">
        <w:t xml:space="preserve">Rozhodujícím pro přidělení výše uvedených věcí je datum zápisu věci do rejstříku </w:t>
      </w:r>
      <w:proofErr w:type="spellStart"/>
      <w:r w:rsidRPr="0022588B">
        <w:t>ICm</w:t>
      </w:r>
      <w:proofErr w:type="spellEnd"/>
      <w:r w:rsidRPr="0022588B">
        <w:t>.</w:t>
      </w:r>
    </w:p>
    <w:p w14:paraId="2992305B" w14:textId="77777777" w:rsidR="00710F85" w:rsidRPr="0022588B" w:rsidRDefault="00710F85" w:rsidP="00710F85">
      <w:pPr>
        <w:spacing w:before="120" w:after="120"/>
        <w:ind w:left="1418" w:right="825"/>
        <w:jc w:val="both"/>
      </w:pPr>
      <w:r w:rsidRPr="0022588B">
        <w:t xml:space="preserve">Od 1. 7. 2025 bude probíhat přidělování insolvenčních incidenčních sporů z uvedeného insolvenčního řízení podle dosavadních pravidel, tj. do soudního oddělení 32 </w:t>
      </w:r>
      <w:proofErr w:type="spellStart"/>
      <w:r w:rsidRPr="0022588B">
        <w:t>ICm</w:t>
      </w:r>
      <w:proofErr w:type="spellEnd"/>
      <w:r w:rsidRPr="0022588B">
        <w:t>.</w:t>
      </w:r>
    </w:p>
    <w:p w14:paraId="6855D538" w14:textId="77777777" w:rsidR="00710F85" w:rsidRPr="0022588B" w:rsidRDefault="00710F85" w:rsidP="00710F85">
      <w:pPr>
        <w:spacing w:before="120" w:after="120"/>
        <w:ind w:left="1418" w:right="825"/>
        <w:jc w:val="both"/>
      </w:pPr>
      <w:r w:rsidRPr="0022588B">
        <w:t>Výše uvedeným nejsou dotčena pravidla o přidělování jiných insolvenčních incidenčních sporů v daném období.</w:t>
      </w:r>
    </w:p>
    <w:p w14:paraId="7C83DE2A" w14:textId="77777777" w:rsidR="00795D15" w:rsidRPr="0022588B" w:rsidRDefault="00795D15">
      <w:pPr>
        <w:pStyle w:val="Odstavecseseznamem"/>
        <w:numPr>
          <w:ilvl w:val="1"/>
          <w:numId w:val="76"/>
        </w:numPr>
        <w:spacing w:before="240" w:after="120"/>
        <w:ind w:left="955" w:right="953"/>
        <w:jc w:val="both"/>
      </w:pPr>
      <w:r w:rsidRPr="0022588B">
        <w:t xml:space="preserve">Jiné insolvenční spory z působnosti pobočky, jakož i hlavní části soudu [s výjimkou věcí uvedených v bodě 7. písm. i) body i. a </w:t>
      </w:r>
      <w:proofErr w:type="spellStart"/>
      <w:r w:rsidRPr="0022588B">
        <w:t>ii</w:t>
      </w:r>
      <w:proofErr w:type="spellEnd"/>
      <w:r w:rsidRPr="0022588B">
        <w:t xml:space="preserve">.] se přidělují poměrnou </w:t>
      </w:r>
      <w:proofErr w:type="spellStart"/>
      <w:r w:rsidRPr="0022588B">
        <w:t>kolovací</w:t>
      </w:r>
      <w:proofErr w:type="spellEnd"/>
      <w:r w:rsidRPr="0022588B">
        <w:t xml:space="preserve"> metodou mezi oddělení působící na hlavní části soudu.</w:t>
      </w:r>
    </w:p>
    <w:p w14:paraId="69EEDBF4" w14:textId="77777777" w:rsidR="00795D15" w:rsidRPr="0022588B" w:rsidRDefault="00795D15">
      <w:pPr>
        <w:pStyle w:val="Odstavecseseznamem"/>
        <w:numPr>
          <w:ilvl w:val="1"/>
          <w:numId w:val="76"/>
        </w:numPr>
        <w:spacing w:before="240" w:after="120"/>
        <w:ind w:left="955" w:right="953"/>
        <w:jc w:val="both"/>
      </w:pPr>
      <w:r w:rsidRPr="0022588B">
        <w:t>Věci restrukturalizační</w:t>
      </w:r>
    </w:p>
    <w:p w14:paraId="0B7912A9" w14:textId="5F4F778E" w:rsidR="00795D15" w:rsidRPr="0022588B" w:rsidRDefault="00795D15">
      <w:pPr>
        <w:pStyle w:val="Odstavecseseznamem"/>
        <w:widowControl/>
        <w:numPr>
          <w:ilvl w:val="0"/>
          <w:numId w:val="78"/>
        </w:numPr>
        <w:autoSpaceDE/>
        <w:autoSpaceDN/>
        <w:adjustRightInd/>
        <w:spacing w:before="120"/>
        <w:ind w:left="1701" w:right="809" w:hanging="283"/>
        <w:jc w:val="both"/>
      </w:pPr>
      <w:r w:rsidRPr="0022588B">
        <w:t xml:space="preserve">Věci restrukturalizační z působnosti hlavní části soudu i pobočky se přidělují </w:t>
      </w:r>
      <w:r w:rsidR="00A22EF1" w:rsidRPr="0022588B">
        <w:t>pomocí generátoru přidělování</w:t>
      </w:r>
      <w:r w:rsidRPr="0022588B">
        <w:t xml:space="preserve"> mezi oddělení 12 C (JUDr. Viktor Břeska) a 31 C (JUDr. Martin Láníček). Byla-li již dříve do některého z těchto oddělení přidělena věc restrukturalizační vyvolaná preventivní restrukturalizací určitého podnikatele, projednají se v rámci této věci všechna dílčí restrukturalizační řízení vyvolaná stejnou preventivní restrukturalizací (včetně předběžných opatření a řízení o žalobách dle § 98 odst. 4 zákona o preventivní restrukturalizaci). </w:t>
      </w:r>
    </w:p>
    <w:p w14:paraId="3ECD89E7" w14:textId="77777777" w:rsidR="00795D15" w:rsidRPr="0022588B" w:rsidRDefault="00795D15">
      <w:pPr>
        <w:pStyle w:val="Odstavecseseznamem"/>
        <w:widowControl/>
        <w:numPr>
          <w:ilvl w:val="0"/>
          <w:numId w:val="78"/>
        </w:numPr>
        <w:autoSpaceDE/>
        <w:autoSpaceDN/>
        <w:adjustRightInd/>
        <w:spacing w:before="120"/>
        <w:ind w:left="1701" w:right="809" w:hanging="283"/>
        <w:jc w:val="both"/>
      </w:pPr>
      <w:r w:rsidRPr="0022588B">
        <w:t xml:space="preserve">Vyjde-li při přidělování restrukturalizační věci najevo, že již probíhá restrukturalizační řízení týkající se coby podnikatele osoby tvořící s podnikatelem koncern, přidělí se takováto restrukturalizační věc do oddělení, ve kterém je projednáváno restrukturalizační řízení osoby tvořící s podnikatelem koncern. </w:t>
      </w:r>
    </w:p>
    <w:p w14:paraId="6E3038B5" w14:textId="77777777" w:rsidR="00795D15" w:rsidRPr="0022588B" w:rsidRDefault="00795D15">
      <w:pPr>
        <w:pStyle w:val="Odstavecseseznamem"/>
        <w:widowControl/>
        <w:numPr>
          <w:ilvl w:val="0"/>
          <w:numId w:val="78"/>
        </w:numPr>
        <w:autoSpaceDE/>
        <w:autoSpaceDN/>
        <w:adjustRightInd/>
        <w:spacing w:before="120"/>
        <w:ind w:left="1701" w:right="809" w:hanging="283"/>
        <w:jc w:val="both"/>
      </w:pPr>
      <w:r w:rsidRPr="0022588B">
        <w:lastRenderedPageBreak/>
        <w:t xml:space="preserve">Vyjde-li při přidělování restrukturalizační věci najevo, že ohledně daného podnikatele bylo již dříve vyhlášeno individuální moratorium před zahájením preventivní restrukturalizace dle § 85 a násl. zákona o preventivní restrukturalizaci, které dosud nezaniklo, nebo nařízeno předběžné opatření před zahájením preventivní restrukturalizace, nebo že ohledně daného podnikatele již probíhalo předchozí restrukturalizační řízení, případně, že takovéto řízení stále probíhá, přidělí se takováto restrukturalizační věc do oddělení, ve kterém bylo předchozí restrukturalizační řízení vyřizováno. Bylo-li předchozích řízení více, přidělí se věc do oddělení, ve kterém bylo projednáváno řízení zahájené nejpozději. </w:t>
      </w:r>
    </w:p>
    <w:p w14:paraId="57360B2E" w14:textId="77777777" w:rsidR="005B00FB" w:rsidRPr="0022588B" w:rsidRDefault="00795D15" w:rsidP="005B00FB">
      <w:pPr>
        <w:pStyle w:val="Odstavecseseznamem"/>
        <w:widowControl/>
        <w:numPr>
          <w:ilvl w:val="0"/>
          <w:numId w:val="78"/>
        </w:numPr>
        <w:autoSpaceDE/>
        <w:autoSpaceDN/>
        <w:adjustRightInd/>
        <w:spacing w:before="120"/>
        <w:ind w:left="1701" w:right="809" w:hanging="283"/>
        <w:jc w:val="both"/>
      </w:pPr>
      <w:r w:rsidRPr="0022588B">
        <w:t xml:space="preserve">Přidělení věci dle pravidla koncernu má přednost před přidělením věci dle pravidla opakovaného návrhu. </w:t>
      </w:r>
    </w:p>
    <w:p w14:paraId="4B089BF6" w14:textId="1A19F7A9" w:rsidR="005B00FB" w:rsidRPr="0022588B" w:rsidRDefault="00795D15" w:rsidP="005B00FB">
      <w:pPr>
        <w:pStyle w:val="Odstavecseseznamem"/>
        <w:widowControl/>
        <w:numPr>
          <w:ilvl w:val="0"/>
          <w:numId w:val="78"/>
        </w:numPr>
        <w:autoSpaceDE/>
        <w:autoSpaceDN/>
        <w:adjustRightInd/>
        <w:spacing w:before="120"/>
        <w:ind w:left="1701" w:right="809" w:hanging="283"/>
        <w:jc w:val="both"/>
      </w:pPr>
      <w:r w:rsidRPr="0022588B">
        <w:t xml:space="preserve">Návrhy na vyhlášení individuálního moratoria podané před zahájením preventivní restrukturalizace a návrhy na nařízení předběžného opatření podané před zahájením preventivní restrukturalizace se zapisují do rejstříku </w:t>
      </w:r>
      <w:proofErr w:type="spellStart"/>
      <w:r w:rsidRPr="0022588B">
        <w:t>Nc</w:t>
      </w:r>
      <w:proofErr w:type="spellEnd"/>
      <w:r w:rsidRPr="0022588B">
        <w:t xml:space="preserve">, zbylé restrukturalizační věci se zapisují do rejstříku C. Přidělování restrukturalizačních věcí probíhá v každém z uvedených rejstříků samostatně, přičemž v r. 2025 se první napadlá restrukturalizační věc v každém rejstříku přidělí do oddělení 31 C. Tím nejsou dotčeny výše uvedené body </w:t>
      </w:r>
      <w:proofErr w:type="spellStart"/>
      <w:r w:rsidRPr="0022588B">
        <w:t>ii</w:t>
      </w:r>
      <w:proofErr w:type="spellEnd"/>
      <w:r w:rsidRPr="0022588B">
        <w:t xml:space="preserve">. až </w:t>
      </w:r>
      <w:proofErr w:type="spellStart"/>
      <w:r w:rsidRPr="0022588B">
        <w:t>iv</w:t>
      </w:r>
      <w:proofErr w:type="spellEnd"/>
      <w:r w:rsidRPr="0022588B">
        <w:t>.</w:t>
      </w:r>
    </w:p>
    <w:p w14:paraId="4B19901E" w14:textId="77777777" w:rsidR="005B00FB" w:rsidRPr="0022588B" w:rsidRDefault="005B00FB" w:rsidP="005B00FB">
      <w:pPr>
        <w:pStyle w:val="Odstavecseseznamem"/>
        <w:widowControl/>
        <w:numPr>
          <w:ilvl w:val="0"/>
          <w:numId w:val="78"/>
        </w:numPr>
        <w:autoSpaceDE/>
        <w:autoSpaceDN/>
        <w:adjustRightInd/>
        <w:spacing w:before="120"/>
        <w:ind w:left="1701" w:right="809" w:hanging="283"/>
        <w:jc w:val="both"/>
      </w:pPr>
      <w:r w:rsidRPr="0022588B">
        <w:t>Generátor přidělování zohledňuje i věci přidělené jinak než generátorem přidělování.</w:t>
      </w:r>
    </w:p>
    <w:p w14:paraId="6261F8E9" w14:textId="565662CF" w:rsidR="005B00FB" w:rsidRPr="0022588B" w:rsidRDefault="005B00FB" w:rsidP="005B00FB">
      <w:pPr>
        <w:pStyle w:val="Odstavecseseznamem"/>
        <w:widowControl/>
        <w:numPr>
          <w:ilvl w:val="0"/>
          <w:numId w:val="78"/>
        </w:numPr>
        <w:autoSpaceDE/>
        <w:autoSpaceDN/>
        <w:adjustRightInd/>
        <w:spacing w:before="120"/>
        <w:ind w:left="1701" w:right="809" w:hanging="283"/>
        <w:jc w:val="both"/>
      </w:pPr>
      <w:r w:rsidRPr="0022588B">
        <w:t xml:space="preserve">Bude-li restrukturalizační věc vrácena po rozhodnutí o opravném prostředku soudu k dalšímu řízení, přidělí se tato věc soudnímu oddělení, kterému byla původně přidělena. </w:t>
      </w:r>
    </w:p>
    <w:p w14:paraId="6396FBBA" w14:textId="0F6F2568" w:rsidR="005B00FB" w:rsidRPr="0022588B" w:rsidRDefault="005B00FB" w:rsidP="00823AC4">
      <w:pPr>
        <w:pStyle w:val="Odstavecseseznamem"/>
        <w:widowControl/>
        <w:numPr>
          <w:ilvl w:val="0"/>
          <w:numId w:val="78"/>
        </w:numPr>
        <w:spacing w:before="120"/>
        <w:ind w:left="1701" w:right="825" w:hanging="283"/>
        <w:jc w:val="both"/>
      </w:pPr>
      <w:r w:rsidRPr="0022588B">
        <w:t xml:space="preserve">V případě nepřítomnosti samosoudce přesahující nepřetržitě 8 týdnů budou restrukturalizační věci tohoto soudního </w:t>
      </w:r>
      <w:r w:rsidR="00823AC4" w:rsidRPr="0022588B">
        <w:t xml:space="preserve">  </w:t>
      </w:r>
      <w:r w:rsidRPr="0022588B">
        <w:t xml:space="preserve">oddělení přiděleny druhému soudnímu oddělení, v němž se vyřizují restrukturalizační věci. Po skončení nepřítomnosti samosoudce se takto přerozdělené restrukturalizační věci přidělují zpět soudnímu oddělení, kterému byly původně přiděleny. Po dobu dočasného přerozdělení věci jsou zaměstnanci oddělení, jehož věci byly přerozděleny, dočasně zařazeni do oddělení, do něhož byly věci přerozděleny. </w:t>
      </w:r>
    </w:p>
    <w:p w14:paraId="26631071" w14:textId="524B90CC" w:rsidR="00795D15" w:rsidRPr="0022588B" w:rsidRDefault="005B00FB" w:rsidP="005B00FB">
      <w:pPr>
        <w:pStyle w:val="Odstavecseseznamem"/>
        <w:widowControl/>
        <w:tabs>
          <w:tab w:val="left" w:pos="4610"/>
        </w:tabs>
        <w:autoSpaceDE/>
        <w:autoSpaceDN/>
        <w:adjustRightInd/>
        <w:spacing w:before="120"/>
        <w:ind w:left="1701" w:right="809" w:hanging="425"/>
        <w:jc w:val="both"/>
      </w:pPr>
      <w:r w:rsidRPr="0022588B">
        <w:tab/>
      </w:r>
      <w:r w:rsidRPr="0022588B">
        <w:tab/>
      </w:r>
    </w:p>
    <w:p w14:paraId="417A8928" w14:textId="77777777" w:rsidR="00795D15" w:rsidRPr="0022588B" w:rsidRDefault="00795D15">
      <w:pPr>
        <w:numPr>
          <w:ilvl w:val="0"/>
          <w:numId w:val="76"/>
        </w:numPr>
        <w:ind w:right="809"/>
        <w:jc w:val="both"/>
        <w:rPr>
          <w:sz w:val="24"/>
          <w:szCs w:val="24"/>
        </w:rPr>
      </w:pPr>
      <w:r w:rsidRPr="0022588B">
        <w:rPr>
          <w:sz w:val="24"/>
          <w:szCs w:val="24"/>
        </w:rPr>
        <w:t xml:space="preserve">Věci </w:t>
      </w:r>
      <w:proofErr w:type="spellStart"/>
      <w:r w:rsidRPr="0022588B">
        <w:rPr>
          <w:sz w:val="24"/>
          <w:szCs w:val="24"/>
        </w:rPr>
        <w:t>Nc</w:t>
      </w:r>
      <w:proofErr w:type="spellEnd"/>
      <w:r w:rsidRPr="0022588B">
        <w:rPr>
          <w:sz w:val="24"/>
          <w:szCs w:val="24"/>
        </w:rPr>
        <w:t xml:space="preserve"> a </w:t>
      </w:r>
      <w:proofErr w:type="spellStart"/>
      <w:r w:rsidRPr="0022588B">
        <w:rPr>
          <w:sz w:val="24"/>
          <w:szCs w:val="24"/>
        </w:rPr>
        <w:t>EvCm</w:t>
      </w:r>
      <w:proofErr w:type="spellEnd"/>
      <w:r w:rsidRPr="0022588B">
        <w:rPr>
          <w:sz w:val="24"/>
          <w:szCs w:val="24"/>
        </w:rPr>
        <w:t xml:space="preserve"> se přidělují do oddělení, kterého se týkají, jinak stejnou metodou jako návrhy na zahájení řízení, a to bez ohledu na nepřítomnost soudců. Rozvrh práce může stanovit zvláštní způsob přidělování některých věcí </w:t>
      </w:r>
      <w:proofErr w:type="spellStart"/>
      <w:r w:rsidRPr="0022588B">
        <w:rPr>
          <w:sz w:val="24"/>
          <w:szCs w:val="24"/>
        </w:rPr>
        <w:t>Nc</w:t>
      </w:r>
      <w:proofErr w:type="spellEnd"/>
      <w:r w:rsidRPr="0022588B">
        <w:rPr>
          <w:sz w:val="24"/>
          <w:szCs w:val="24"/>
        </w:rPr>
        <w:t>.</w:t>
      </w:r>
    </w:p>
    <w:p w14:paraId="14EC8FA9" w14:textId="77777777" w:rsidR="00795D15" w:rsidRPr="0022588B" w:rsidRDefault="00795D15" w:rsidP="00795D15">
      <w:pPr>
        <w:ind w:left="976" w:right="809"/>
        <w:jc w:val="both"/>
        <w:rPr>
          <w:sz w:val="24"/>
          <w:szCs w:val="24"/>
        </w:rPr>
      </w:pPr>
      <w:r w:rsidRPr="0022588B">
        <w:rPr>
          <w:sz w:val="24"/>
          <w:szCs w:val="24"/>
        </w:rPr>
        <w:t>Věci opatrovnictví právnických osob (§ 85 písm. e) z. ř. s.) se v působnosti pobočky i hlavní části soudu přidělují do oddělení se specializací na věci společenstevní. Byl-li již jmenován opatrovník právnické osoby, všechny další návrhy týkající se opatrovnictví (změna opatrovníka, souhlas s úkonem opatrovníka, odměna opatrovníka atd) se přidělí do stejného oddělení, kde došlo ke jmenování opatrovníka.</w:t>
      </w:r>
    </w:p>
    <w:p w14:paraId="52500ED9" w14:textId="77777777" w:rsidR="00795D15" w:rsidRPr="0022588B" w:rsidRDefault="00795D15" w:rsidP="00795D15">
      <w:pPr>
        <w:pStyle w:val="Zkladntext"/>
        <w:kinsoku w:val="0"/>
        <w:overflowPunct w:val="0"/>
        <w:spacing w:before="4"/>
        <w:rPr>
          <w:sz w:val="21"/>
          <w:szCs w:val="21"/>
        </w:rPr>
      </w:pPr>
    </w:p>
    <w:p w14:paraId="64568D78" w14:textId="77777777" w:rsidR="00795D15" w:rsidRPr="0022588B" w:rsidRDefault="00795D15">
      <w:pPr>
        <w:pStyle w:val="Odstavecseseznamem"/>
        <w:numPr>
          <w:ilvl w:val="0"/>
          <w:numId w:val="76"/>
        </w:numPr>
        <w:tabs>
          <w:tab w:val="left" w:pos="976"/>
        </w:tabs>
        <w:kinsoku w:val="0"/>
        <w:overflowPunct w:val="0"/>
      </w:pPr>
      <w:r w:rsidRPr="0022588B">
        <w:t>Úkony</w:t>
      </w:r>
      <w:r w:rsidRPr="0022588B">
        <w:rPr>
          <w:spacing w:val="-2"/>
        </w:rPr>
        <w:t xml:space="preserve"> </w:t>
      </w:r>
      <w:r w:rsidRPr="0022588B">
        <w:t>soudce</w:t>
      </w:r>
      <w:r w:rsidRPr="0022588B">
        <w:rPr>
          <w:spacing w:val="-1"/>
        </w:rPr>
        <w:t xml:space="preserve"> </w:t>
      </w:r>
      <w:r w:rsidRPr="0022588B">
        <w:t>u</w:t>
      </w:r>
      <w:r w:rsidRPr="0022588B">
        <w:rPr>
          <w:spacing w:val="-2"/>
        </w:rPr>
        <w:t xml:space="preserve"> </w:t>
      </w:r>
      <w:r w:rsidRPr="0022588B">
        <w:t>věcí</w:t>
      </w:r>
      <w:r w:rsidRPr="0022588B">
        <w:rPr>
          <w:spacing w:val="-2"/>
        </w:rPr>
        <w:t xml:space="preserve"> </w:t>
      </w:r>
      <w:proofErr w:type="spellStart"/>
      <w:r w:rsidRPr="0022588B">
        <w:t>Nc</w:t>
      </w:r>
      <w:proofErr w:type="spellEnd"/>
      <w:r w:rsidRPr="0022588B">
        <w:rPr>
          <w:spacing w:val="-3"/>
        </w:rPr>
        <w:t xml:space="preserve"> </w:t>
      </w:r>
      <w:r w:rsidRPr="0022588B">
        <w:t>–</w:t>
      </w:r>
      <w:r w:rsidRPr="0022588B">
        <w:rPr>
          <w:spacing w:val="-1"/>
        </w:rPr>
        <w:t xml:space="preserve"> </w:t>
      </w:r>
      <w:r w:rsidRPr="0022588B">
        <w:t>insolvenční</w:t>
      </w:r>
      <w:r w:rsidRPr="0022588B">
        <w:rPr>
          <w:spacing w:val="-2"/>
        </w:rPr>
        <w:t xml:space="preserve"> </w:t>
      </w:r>
      <w:r w:rsidRPr="0022588B">
        <w:t>návrhy,</w:t>
      </w:r>
      <w:r w:rsidRPr="0022588B">
        <w:rPr>
          <w:spacing w:val="-1"/>
        </w:rPr>
        <w:t xml:space="preserve"> </w:t>
      </w:r>
      <w:r w:rsidRPr="0022588B">
        <w:t>ke</w:t>
      </w:r>
      <w:r w:rsidRPr="0022588B">
        <w:rPr>
          <w:spacing w:val="-2"/>
        </w:rPr>
        <w:t xml:space="preserve"> </w:t>
      </w:r>
      <w:r w:rsidRPr="0022588B">
        <w:t>kterým</w:t>
      </w:r>
      <w:r w:rsidRPr="0022588B">
        <w:rPr>
          <w:spacing w:val="-2"/>
        </w:rPr>
        <w:t xml:space="preserve"> </w:t>
      </w:r>
      <w:r w:rsidRPr="0022588B">
        <w:t>se</w:t>
      </w:r>
      <w:r w:rsidRPr="0022588B">
        <w:rPr>
          <w:spacing w:val="-2"/>
        </w:rPr>
        <w:t xml:space="preserve"> </w:t>
      </w:r>
      <w:r w:rsidRPr="0022588B">
        <w:t>nepřihlíží,</w:t>
      </w:r>
      <w:r w:rsidRPr="0022588B">
        <w:rPr>
          <w:spacing w:val="-1"/>
        </w:rPr>
        <w:t xml:space="preserve"> </w:t>
      </w:r>
      <w:r w:rsidRPr="0022588B">
        <w:t>činí</w:t>
      </w:r>
      <w:r w:rsidRPr="0022588B">
        <w:rPr>
          <w:spacing w:val="-2"/>
        </w:rPr>
        <w:t xml:space="preserve"> </w:t>
      </w:r>
      <w:r w:rsidRPr="0022588B">
        <w:t>v</w:t>
      </w:r>
      <w:r w:rsidRPr="0022588B">
        <w:rPr>
          <w:spacing w:val="-4"/>
        </w:rPr>
        <w:t> </w:t>
      </w:r>
      <w:r w:rsidRPr="0022588B">
        <w:t>obvodu</w:t>
      </w:r>
      <w:r w:rsidRPr="0022588B">
        <w:rPr>
          <w:spacing w:val="-3"/>
        </w:rPr>
        <w:t xml:space="preserve"> </w:t>
      </w:r>
      <w:r w:rsidRPr="0022588B">
        <w:t>hlavní</w:t>
      </w:r>
      <w:r w:rsidRPr="0022588B">
        <w:rPr>
          <w:spacing w:val="-1"/>
        </w:rPr>
        <w:t xml:space="preserve"> </w:t>
      </w:r>
      <w:r w:rsidRPr="0022588B">
        <w:t>části</w:t>
      </w:r>
      <w:r w:rsidRPr="0022588B">
        <w:rPr>
          <w:spacing w:val="-2"/>
        </w:rPr>
        <w:t xml:space="preserve"> </w:t>
      </w:r>
      <w:r w:rsidRPr="0022588B">
        <w:t>soudu</w:t>
      </w:r>
      <w:r w:rsidRPr="0022588B">
        <w:rPr>
          <w:spacing w:val="-2"/>
        </w:rPr>
        <w:t xml:space="preserve"> </w:t>
      </w:r>
      <w:r w:rsidRPr="0022588B">
        <w:t>soudce</w:t>
      </w:r>
      <w:r w:rsidRPr="0022588B">
        <w:rPr>
          <w:spacing w:val="-2"/>
        </w:rPr>
        <w:t xml:space="preserve"> </w:t>
      </w:r>
      <w:r w:rsidRPr="0022588B">
        <w:t>JUDr.</w:t>
      </w:r>
      <w:r w:rsidRPr="0022588B">
        <w:rPr>
          <w:spacing w:val="-1"/>
        </w:rPr>
        <w:t xml:space="preserve"> </w:t>
      </w:r>
      <w:r w:rsidRPr="0022588B">
        <w:t>Viktor</w:t>
      </w:r>
      <w:r w:rsidRPr="0022588B">
        <w:rPr>
          <w:spacing w:val="-3"/>
        </w:rPr>
        <w:t xml:space="preserve"> </w:t>
      </w:r>
      <w:r w:rsidRPr="0022588B">
        <w:t>Břeska,</w:t>
      </w:r>
      <w:r w:rsidRPr="0022588B">
        <w:rPr>
          <w:spacing w:val="-1"/>
        </w:rPr>
        <w:t xml:space="preserve"> </w:t>
      </w:r>
      <w:r w:rsidRPr="0022588B">
        <w:t>v</w:t>
      </w:r>
      <w:r w:rsidRPr="0022588B">
        <w:rPr>
          <w:spacing w:val="-2"/>
        </w:rPr>
        <w:t> </w:t>
      </w:r>
      <w:r w:rsidRPr="0022588B">
        <w:t>obvodu</w:t>
      </w:r>
    </w:p>
    <w:p w14:paraId="677E3159" w14:textId="77777777" w:rsidR="00795D15" w:rsidRPr="0022588B" w:rsidRDefault="00795D15" w:rsidP="00795D15">
      <w:pPr>
        <w:pStyle w:val="Zkladntext"/>
        <w:kinsoku w:val="0"/>
        <w:overflowPunct w:val="0"/>
        <w:ind w:left="976"/>
      </w:pPr>
      <w:r w:rsidRPr="0022588B">
        <w:t>pobočky soudkyně Mgr. Kateřina Hajná.</w:t>
      </w:r>
    </w:p>
    <w:p w14:paraId="6F380DBA" w14:textId="77777777" w:rsidR="00795D15" w:rsidRPr="0022588B" w:rsidRDefault="00795D15" w:rsidP="00795D15">
      <w:pPr>
        <w:pStyle w:val="Zkladntext"/>
        <w:kinsoku w:val="0"/>
        <w:overflowPunct w:val="0"/>
        <w:rPr>
          <w:sz w:val="22"/>
          <w:szCs w:val="22"/>
        </w:rPr>
      </w:pPr>
    </w:p>
    <w:p w14:paraId="54739613" w14:textId="77777777" w:rsidR="00795D15" w:rsidRPr="0022588B" w:rsidRDefault="00795D15">
      <w:pPr>
        <w:pStyle w:val="Odstavecseseznamem"/>
        <w:numPr>
          <w:ilvl w:val="0"/>
          <w:numId w:val="76"/>
        </w:numPr>
        <w:tabs>
          <w:tab w:val="left" w:pos="709"/>
        </w:tabs>
        <w:kinsoku w:val="0"/>
        <w:overflowPunct w:val="0"/>
        <w:spacing w:before="1" w:line="266" w:lineRule="exact"/>
      </w:pPr>
      <w:r w:rsidRPr="0022588B">
        <w:t>Další pravidla pro přidělování</w:t>
      </w:r>
      <w:r w:rsidRPr="0022588B">
        <w:rPr>
          <w:spacing w:val="-5"/>
        </w:rPr>
        <w:t xml:space="preserve"> </w:t>
      </w:r>
      <w:r w:rsidRPr="0022588B">
        <w:t>věcí:</w:t>
      </w:r>
    </w:p>
    <w:p w14:paraId="71513A54" w14:textId="77777777" w:rsidR="00795D15" w:rsidRPr="0022588B" w:rsidRDefault="00795D15">
      <w:pPr>
        <w:pStyle w:val="Odstavecseseznamem"/>
        <w:numPr>
          <w:ilvl w:val="1"/>
          <w:numId w:val="76"/>
        </w:numPr>
        <w:tabs>
          <w:tab w:val="left" w:pos="1250"/>
        </w:tabs>
        <w:kinsoku w:val="0"/>
        <w:overflowPunct w:val="0"/>
        <w:ind w:left="955" w:right="1129"/>
        <w:jc w:val="both"/>
      </w:pPr>
      <w:r w:rsidRPr="0022588B">
        <w:t>Je-li předmětem žaloby skutek, který lze právně kvalifikovat více způsoby tak, že by se mohlo jednat o věc různé dílčí specializace, přidělí se věc podle dílčí specializace, která se v době podání žaloby jeví jako dílčí specializace s nejbližší vazbou k projednávané věci. I v případě pozdější jiné právní kvalifikace nebo změny žaloby se věc do jiného oddělení</w:t>
      </w:r>
      <w:r w:rsidRPr="0022588B">
        <w:rPr>
          <w:spacing w:val="-14"/>
        </w:rPr>
        <w:t xml:space="preserve"> </w:t>
      </w:r>
      <w:r w:rsidRPr="0022588B">
        <w:t>nepřevádí.</w:t>
      </w:r>
    </w:p>
    <w:p w14:paraId="5437AA24" w14:textId="77777777" w:rsidR="00795D15" w:rsidRPr="0022588B" w:rsidRDefault="00795D15">
      <w:pPr>
        <w:pStyle w:val="Odstavecseseznamem"/>
        <w:numPr>
          <w:ilvl w:val="1"/>
          <w:numId w:val="76"/>
        </w:numPr>
        <w:tabs>
          <w:tab w:val="left" w:pos="1250"/>
        </w:tabs>
        <w:kinsoku w:val="0"/>
        <w:overflowPunct w:val="0"/>
        <w:ind w:left="955" w:right="1130"/>
        <w:jc w:val="both"/>
      </w:pPr>
      <w:r w:rsidRPr="0022588B">
        <w:lastRenderedPageBreak/>
        <w:t>Je-li předmětem žaloby více samostatných nároků z různých skutků, u nichž by se jednalo o věci různých dílčích specializací, přidělí se žaloba dle dílčí specializace s nejužší vazbou k věci.  Dojde-li k vyloučení některého nároku k samostatnému projednání, přidělí se vyloučená věc dle své dílčí</w:t>
      </w:r>
      <w:r w:rsidRPr="0022588B">
        <w:rPr>
          <w:spacing w:val="-6"/>
        </w:rPr>
        <w:t xml:space="preserve"> </w:t>
      </w:r>
      <w:r w:rsidRPr="0022588B">
        <w:t>specializace.</w:t>
      </w:r>
    </w:p>
    <w:p w14:paraId="76870A35" w14:textId="77777777" w:rsidR="00795D15" w:rsidRPr="0022588B" w:rsidRDefault="00795D15">
      <w:pPr>
        <w:pStyle w:val="Odstavecseseznamem"/>
        <w:numPr>
          <w:ilvl w:val="1"/>
          <w:numId w:val="76"/>
        </w:numPr>
        <w:tabs>
          <w:tab w:val="left" w:pos="1250"/>
        </w:tabs>
        <w:kinsoku w:val="0"/>
        <w:overflowPunct w:val="0"/>
        <w:ind w:left="955" w:right="1129"/>
        <w:jc w:val="both"/>
      </w:pPr>
      <w:r w:rsidRPr="0022588B">
        <w:t>Lze-li věcnou příslušnost k projednání věci odvozovat z více zákonných ustanovení o věcné příslušnosti, z hlediska přidělení věci se stanoví toto pořadí přednosti dílčích specializací počínaje nejvyšší prioritou: Incidenční či insolvenční spor, jiný insolvenční spor, věc společenstevní, věc směnečná, věc nehmotných statků, věc obchodně</w:t>
      </w:r>
      <w:r w:rsidRPr="0022588B">
        <w:rPr>
          <w:spacing w:val="-8"/>
        </w:rPr>
        <w:t xml:space="preserve"> </w:t>
      </w:r>
      <w:r w:rsidRPr="0022588B">
        <w:t>závazková.</w:t>
      </w:r>
    </w:p>
    <w:p w14:paraId="359F7902" w14:textId="77777777" w:rsidR="00795D15" w:rsidRPr="0022588B" w:rsidRDefault="00795D15">
      <w:pPr>
        <w:pStyle w:val="Odstavecseseznamem"/>
        <w:numPr>
          <w:ilvl w:val="1"/>
          <w:numId w:val="76"/>
        </w:numPr>
        <w:tabs>
          <w:tab w:val="left" w:pos="1250"/>
        </w:tabs>
        <w:kinsoku w:val="0"/>
        <w:overflowPunct w:val="0"/>
        <w:spacing w:before="4" w:line="269" w:lineRule="exact"/>
        <w:ind w:left="955"/>
      </w:pPr>
      <w:r w:rsidRPr="0022588B">
        <w:t>Věc, ve které není dána příslušnost Krajského soudu v Ostravě, se přiděluje podle dílčí specializace obsahově</w:t>
      </w:r>
      <w:r w:rsidRPr="0022588B">
        <w:rPr>
          <w:spacing w:val="-24"/>
        </w:rPr>
        <w:t xml:space="preserve"> </w:t>
      </w:r>
      <w:r w:rsidRPr="0022588B">
        <w:t>nejbližší.</w:t>
      </w:r>
    </w:p>
    <w:p w14:paraId="41F20EFA" w14:textId="77777777" w:rsidR="00795D15" w:rsidRPr="0022588B" w:rsidRDefault="00795D15">
      <w:pPr>
        <w:pStyle w:val="Odstavecseseznamem"/>
        <w:numPr>
          <w:ilvl w:val="1"/>
          <w:numId w:val="76"/>
        </w:numPr>
        <w:tabs>
          <w:tab w:val="left" w:pos="1250"/>
        </w:tabs>
        <w:kinsoku w:val="0"/>
        <w:overflowPunct w:val="0"/>
        <w:spacing w:line="269" w:lineRule="exact"/>
        <w:ind w:left="955"/>
      </w:pPr>
      <w:r w:rsidRPr="0022588B">
        <w:t>Žaloby pro zmatečnost a žaloby na obnovu řízení se projednávají v rámci původního řízení. Tyto žaloby</w:t>
      </w:r>
      <w:r w:rsidRPr="0022588B">
        <w:rPr>
          <w:spacing w:val="-29"/>
        </w:rPr>
        <w:t xml:space="preserve"> </w:t>
      </w:r>
      <w:r w:rsidRPr="0022588B">
        <w:t>projedná:</w:t>
      </w:r>
    </w:p>
    <w:p w14:paraId="7E357112" w14:textId="77777777" w:rsidR="00795D15" w:rsidRPr="0022588B" w:rsidRDefault="00795D15">
      <w:pPr>
        <w:pStyle w:val="Odstavecseseznamem"/>
        <w:numPr>
          <w:ilvl w:val="2"/>
          <w:numId w:val="76"/>
        </w:numPr>
        <w:tabs>
          <w:tab w:val="left" w:pos="1557"/>
        </w:tabs>
        <w:kinsoku w:val="0"/>
        <w:overflowPunct w:val="0"/>
        <w:spacing w:before="1" w:line="370" w:lineRule="exact"/>
        <w:ind w:left="1431" w:right="2715"/>
      </w:pPr>
      <w:r w:rsidRPr="0022588B">
        <w:t>Zastupující</w:t>
      </w:r>
      <w:r w:rsidRPr="0022588B">
        <w:rPr>
          <w:spacing w:val="-4"/>
        </w:rPr>
        <w:t xml:space="preserve"> </w:t>
      </w:r>
      <w:r w:rsidRPr="0022588B">
        <w:t>soudce</w:t>
      </w:r>
      <w:r w:rsidRPr="0022588B">
        <w:rPr>
          <w:spacing w:val="-3"/>
        </w:rPr>
        <w:t xml:space="preserve"> </w:t>
      </w:r>
      <w:r w:rsidRPr="0022588B">
        <w:t>v</w:t>
      </w:r>
      <w:r w:rsidRPr="0022588B">
        <w:rPr>
          <w:spacing w:val="-3"/>
        </w:rPr>
        <w:t> </w:t>
      </w:r>
      <w:r w:rsidRPr="0022588B">
        <w:t>případě,</w:t>
      </w:r>
      <w:r w:rsidRPr="0022588B">
        <w:rPr>
          <w:spacing w:val="-3"/>
        </w:rPr>
        <w:t xml:space="preserve"> </w:t>
      </w:r>
      <w:r w:rsidRPr="0022588B">
        <w:t>že</w:t>
      </w:r>
      <w:r w:rsidRPr="0022588B">
        <w:rPr>
          <w:spacing w:val="-3"/>
        </w:rPr>
        <w:t xml:space="preserve"> </w:t>
      </w:r>
      <w:r w:rsidRPr="0022588B">
        <w:t>byla</w:t>
      </w:r>
      <w:r w:rsidRPr="0022588B">
        <w:rPr>
          <w:spacing w:val="-3"/>
        </w:rPr>
        <w:t xml:space="preserve"> </w:t>
      </w:r>
      <w:r w:rsidRPr="0022588B">
        <w:t>podána</w:t>
      </w:r>
      <w:r w:rsidRPr="0022588B">
        <w:rPr>
          <w:spacing w:val="-3"/>
        </w:rPr>
        <w:t xml:space="preserve"> </w:t>
      </w:r>
      <w:r w:rsidRPr="0022588B">
        <w:t>žaloba</w:t>
      </w:r>
      <w:r w:rsidRPr="0022588B">
        <w:rPr>
          <w:spacing w:val="-5"/>
        </w:rPr>
        <w:t xml:space="preserve"> </w:t>
      </w:r>
      <w:r w:rsidRPr="0022588B">
        <w:t>pro</w:t>
      </w:r>
      <w:r w:rsidRPr="0022588B">
        <w:rPr>
          <w:spacing w:val="-4"/>
        </w:rPr>
        <w:t xml:space="preserve"> </w:t>
      </w:r>
      <w:r w:rsidRPr="0022588B">
        <w:t>zmatečnost,</w:t>
      </w:r>
      <w:r w:rsidRPr="0022588B">
        <w:rPr>
          <w:spacing w:val="-3"/>
        </w:rPr>
        <w:t xml:space="preserve"> </w:t>
      </w:r>
      <w:r w:rsidRPr="0022588B">
        <w:t>ať</w:t>
      </w:r>
      <w:r w:rsidRPr="0022588B">
        <w:rPr>
          <w:spacing w:val="-3"/>
        </w:rPr>
        <w:t xml:space="preserve"> </w:t>
      </w:r>
      <w:r w:rsidRPr="0022588B">
        <w:t>už</w:t>
      </w:r>
      <w:r w:rsidRPr="0022588B">
        <w:rPr>
          <w:spacing w:val="-3"/>
        </w:rPr>
        <w:t xml:space="preserve"> </w:t>
      </w:r>
      <w:r w:rsidRPr="0022588B">
        <w:t>samostatně</w:t>
      </w:r>
      <w:r w:rsidRPr="0022588B">
        <w:rPr>
          <w:spacing w:val="-3"/>
        </w:rPr>
        <w:t xml:space="preserve"> </w:t>
      </w:r>
      <w:r w:rsidRPr="0022588B">
        <w:t>či</w:t>
      </w:r>
      <w:r w:rsidRPr="0022588B">
        <w:rPr>
          <w:spacing w:val="-3"/>
        </w:rPr>
        <w:t xml:space="preserve"> </w:t>
      </w:r>
      <w:r w:rsidRPr="0022588B">
        <w:t>vedle</w:t>
      </w:r>
      <w:r w:rsidRPr="0022588B">
        <w:rPr>
          <w:spacing w:val="-3"/>
        </w:rPr>
        <w:t xml:space="preserve"> </w:t>
      </w:r>
      <w:r w:rsidRPr="0022588B">
        <w:t>žaloby</w:t>
      </w:r>
      <w:r w:rsidRPr="0022588B">
        <w:rPr>
          <w:spacing w:val="-5"/>
        </w:rPr>
        <w:t xml:space="preserve"> </w:t>
      </w:r>
      <w:r w:rsidRPr="0022588B">
        <w:t>na</w:t>
      </w:r>
      <w:r w:rsidRPr="0022588B">
        <w:rPr>
          <w:spacing w:val="-3"/>
        </w:rPr>
        <w:t xml:space="preserve"> </w:t>
      </w:r>
      <w:r w:rsidRPr="0022588B">
        <w:t>obnovu</w:t>
      </w:r>
      <w:r w:rsidRPr="0022588B">
        <w:rPr>
          <w:spacing w:val="-22"/>
        </w:rPr>
        <w:t xml:space="preserve"> </w:t>
      </w:r>
      <w:r w:rsidRPr="0022588B">
        <w:t xml:space="preserve">řízení. </w:t>
      </w:r>
      <w:proofErr w:type="spellStart"/>
      <w:r w:rsidRPr="0022588B">
        <w:t>ii</w:t>
      </w:r>
      <w:proofErr w:type="spellEnd"/>
      <w:r w:rsidRPr="0022588B">
        <w:t>. Procesní soudce v případě, že byla podána jen žaloba na obnovu</w:t>
      </w:r>
      <w:r w:rsidRPr="0022588B">
        <w:rPr>
          <w:spacing w:val="-8"/>
        </w:rPr>
        <w:t xml:space="preserve"> </w:t>
      </w:r>
      <w:r w:rsidRPr="0022588B">
        <w:t>řízení.</w:t>
      </w:r>
    </w:p>
    <w:p w14:paraId="633FC117" w14:textId="77777777" w:rsidR="00795D15" w:rsidRPr="0022588B" w:rsidRDefault="00795D15">
      <w:pPr>
        <w:pStyle w:val="Zkladntext"/>
        <w:numPr>
          <w:ilvl w:val="2"/>
          <w:numId w:val="76"/>
        </w:numPr>
        <w:kinsoku w:val="0"/>
        <w:overflowPunct w:val="0"/>
        <w:ind w:left="1431" w:right="1266" w:hanging="360"/>
      </w:pPr>
      <w:r w:rsidRPr="0022588B">
        <w:t>Žalobu na obnovu rejstříkového řízení projedná soudce, který podle Tabulky pro přidělení věcí rejstříkových vyřizuje věci dané osoby v den nápadu žaloby na obnovu řízení.</w:t>
      </w:r>
    </w:p>
    <w:p w14:paraId="1FDF6B72" w14:textId="77777777" w:rsidR="00795D15" w:rsidRPr="0022588B" w:rsidRDefault="00795D15">
      <w:pPr>
        <w:pStyle w:val="Odstavecseseznamem"/>
        <w:numPr>
          <w:ilvl w:val="1"/>
          <w:numId w:val="76"/>
        </w:numPr>
        <w:tabs>
          <w:tab w:val="left" w:pos="1250"/>
        </w:tabs>
        <w:kinsoku w:val="0"/>
        <w:overflowPunct w:val="0"/>
        <w:ind w:left="955" w:right="1133"/>
        <w:jc w:val="both"/>
      </w:pPr>
      <w:r w:rsidRPr="0022588B">
        <w:t>Existuje-li pochybnost, zda má být návrh na zahájení řízení evidován samostatně či v již probíhajícím řízení (zahájeném dřívějším návrhem), přidělí se věc k vyřízení soudci, který vyřizuje věc zahájenou dřívějším návrhem. Tento soudce rozhodne, zda návrh bude v jeho oddělení evidován samostatně či zda bude projednán v dříve zahájeném</w:t>
      </w:r>
      <w:r w:rsidRPr="0022588B">
        <w:rPr>
          <w:spacing w:val="-11"/>
        </w:rPr>
        <w:t xml:space="preserve"> </w:t>
      </w:r>
      <w:r w:rsidRPr="0022588B">
        <w:t>řízení.</w:t>
      </w:r>
    </w:p>
    <w:p w14:paraId="5929B0F4" w14:textId="77777777" w:rsidR="00795D15" w:rsidRPr="0022588B" w:rsidRDefault="00795D15" w:rsidP="00795D15">
      <w:pPr>
        <w:pStyle w:val="Zkladntext"/>
        <w:kinsoku w:val="0"/>
        <w:overflowPunct w:val="0"/>
        <w:rPr>
          <w:sz w:val="26"/>
          <w:szCs w:val="26"/>
        </w:rPr>
      </w:pPr>
    </w:p>
    <w:p w14:paraId="2F7677DA" w14:textId="77777777" w:rsidR="00795D15" w:rsidRPr="0022588B" w:rsidRDefault="00795D15">
      <w:pPr>
        <w:pStyle w:val="Odstavecseseznamem"/>
        <w:numPr>
          <w:ilvl w:val="0"/>
          <w:numId w:val="76"/>
        </w:numPr>
        <w:tabs>
          <w:tab w:val="left" w:pos="969"/>
        </w:tabs>
        <w:kinsoku w:val="0"/>
        <w:overflowPunct w:val="0"/>
        <w:spacing w:before="176"/>
        <w:ind w:left="968" w:hanging="355"/>
      </w:pPr>
      <w:r w:rsidRPr="0022588B">
        <w:t>Postup při přidělování</w:t>
      </w:r>
      <w:r w:rsidRPr="0022588B">
        <w:rPr>
          <w:spacing w:val="-4"/>
        </w:rPr>
        <w:t xml:space="preserve"> </w:t>
      </w:r>
      <w:r w:rsidRPr="0022588B">
        <w:t>věcí:</w:t>
      </w:r>
    </w:p>
    <w:p w14:paraId="6EE0BFA8" w14:textId="77777777" w:rsidR="00795D15" w:rsidRPr="0022588B" w:rsidRDefault="00795D15">
      <w:pPr>
        <w:pStyle w:val="Odstavecseseznamem"/>
        <w:numPr>
          <w:ilvl w:val="1"/>
          <w:numId w:val="76"/>
        </w:numPr>
        <w:tabs>
          <w:tab w:val="left" w:pos="1250"/>
        </w:tabs>
        <w:kinsoku w:val="0"/>
        <w:overflowPunct w:val="0"/>
        <w:spacing w:before="11" w:line="265" w:lineRule="exact"/>
        <w:ind w:left="955"/>
      </w:pPr>
      <w:r w:rsidRPr="0022588B">
        <w:t>došlé věci přiděluje prostřednictvím počítačových aplikací podatelna či vyšší podací</w:t>
      </w:r>
      <w:r w:rsidRPr="0022588B">
        <w:rPr>
          <w:spacing w:val="-23"/>
        </w:rPr>
        <w:t xml:space="preserve"> </w:t>
      </w:r>
      <w:r w:rsidRPr="0022588B">
        <w:t>oddělení</w:t>
      </w:r>
    </w:p>
    <w:p w14:paraId="3F258B97" w14:textId="77777777" w:rsidR="00795D15" w:rsidRPr="0022588B" w:rsidRDefault="00795D15">
      <w:pPr>
        <w:pStyle w:val="Odstavecseseznamem"/>
        <w:numPr>
          <w:ilvl w:val="1"/>
          <w:numId w:val="76"/>
        </w:numPr>
        <w:tabs>
          <w:tab w:val="left" w:pos="1250"/>
        </w:tabs>
        <w:kinsoku w:val="0"/>
        <w:overflowPunct w:val="0"/>
        <w:ind w:left="955" w:right="1137"/>
        <w:jc w:val="both"/>
      </w:pPr>
      <w:r w:rsidRPr="0022588B">
        <w:t>má-li soudce, asistent (vyšší soudní úředník, tajemník) za to, že věc mu byla přidělena nesprávně, může věc předložit místopředsedovi k rozhodnutí. Rozhodnutí místopředsedy soudu je</w:t>
      </w:r>
      <w:r w:rsidRPr="0022588B">
        <w:rPr>
          <w:spacing w:val="-8"/>
        </w:rPr>
        <w:t xml:space="preserve"> </w:t>
      </w:r>
      <w:r w:rsidRPr="0022588B">
        <w:t>konečné.</w:t>
      </w:r>
    </w:p>
    <w:p w14:paraId="1E68E790" w14:textId="77777777" w:rsidR="00795D15" w:rsidRPr="0022588B" w:rsidRDefault="00795D15">
      <w:pPr>
        <w:pStyle w:val="Odstavecseseznamem"/>
        <w:numPr>
          <w:ilvl w:val="1"/>
          <w:numId w:val="76"/>
        </w:numPr>
        <w:tabs>
          <w:tab w:val="left" w:pos="1250"/>
        </w:tabs>
        <w:kinsoku w:val="0"/>
        <w:overflowPunct w:val="0"/>
        <w:ind w:left="955" w:right="1129"/>
        <w:jc w:val="both"/>
      </w:pPr>
      <w:r w:rsidRPr="0022588B">
        <w:t xml:space="preserve">věc je možno předložit k posouzení dle bodu b) ve lhůtě 3 měsíců ode dne, kdy soud obdržel příslušné podání. </w:t>
      </w:r>
      <w:r w:rsidRPr="0022588B">
        <w:rPr>
          <w:sz w:val="22"/>
          <w:szCs w:val="22"/>
        </w:rPr>
        <w:t xml:space="preserve">Je-li součástí podání návrh na </w:t>
      </w:r>
      <w:r w:rsidRPr="0022588B">
        <w:t>předběžné</w:t>
      </w:r>
      <w:r w:rsidRPr="0022588B">
        <w:rPr>
          <w:spacing w:val="-7"/>
        </w:rPr>
        <w:t xml:space="preserve"> </w:t>
      </w:r>
      <w:r w:rsidRPr="0022588B">
        <w:t>opatření</w:t>
      </w:r>
      <w:r w:rsidRPr="0022588B">
        <w:rPr>
          <w:spacing w:val="-6"/>
        </w:rPr>
        <w:t xml:space="preserve"> </w:t>
      </w:r>
      <w:r w:rsidRPr="0022588B">
        <w:t>nebo</w:t>
      </w:r>
      <w:r w:rsidRPr="0022588B">
        <w:rPr>
          <w:spacing w:val="-6"/>
        </w:rPr>
        <w:t xml:space="preserve"> </w:t>
      </w:r>
      <w:r w:rsidRPr="0022588B">
        <w:t>zajištění</w:t>
      </w:r>
      <w:r w:rsidRPr="0022588B">
        <w:rPr>
          <w:spacing w:val="-6"/>
        </w:rPr>
        <w:t xml:space="preserve"> </w:t>
      </w:r>
      <w:r w:rsidRPr="0022588B">
        <w:t>důkazu,</w:t>
      </w:r>
      <w:r w:rsidRPr="0022588B">
        <w:rPr>
          <w:spacing w:val="-6"/>
        </w:rPr>
        <w:t xml:space="preserve"> </w:t>
      </w:r>
      <w:r w:rsidRPr="0022588B">
        <w:t>věc</w:t>
      </w:r>
      <w:r w:rsidRPr="0022588B">
        <w:rPr>
          <w:spacing w:val="-7"/>
        </w:rPr>
        <w:t xml:space="preserve"> </w:t>
      </w:r>
      <w:r w:rsidRPr="0022588B">
        <w:t>je</w:t>
      </w:r>
      <w:r w:rsidRPr="0022588B">
        <w:rPr>
          <w:spacing w:val="-7"/>
        </w:rPr>
        <w:t xml:space="preserve"> </w:t>
      </w:r>
      <w:r w:rsidRPr="0022588B">
        <w:t>možno</w:t>
      </w:r>
      <w:r w:rsidRPr="0022588B">
        <w:rPr>
          <w:spacing w:val="-8"/>
        </w:rPr>
        <w:t xml:space="preserve"> </w:t>
      </w:r>
      <w:r w:rsidRPr="0022588B">
        <w:t>předložit</w:t>
      </w:r>
      <w:r w:rsidRPr="0022588B">
        <w:rPr>
          <w:spacing w:val="-6"/>
        </w:rPr>
        <w:t xml:space="preserve"> </w:t>
      </w:r>
      <w:r w:rsidRPr="0022588B">
        <w:t>k</w:t>
      </w:r>
      <w:r w:rsidRPr="0022588B">
        <w:rPr>
          <w:spacing w:val="-1"/>
        </w:rPr>
        <w:t> </w:t>
      </w:r>
      <w:r w:rsidRPr="0022588B">
        <w:t>posouzení</w:t>
      </w:r>
      <w:r w:rsidRPr="0022588B">
        <w:rPr>
          <w:spacing w:val="-6"/>
        </w:rPr>
        <w:t xml:space="preserve"> </w:t>
      </w:r>
      <w:r w:rsidRPr="0022588B">
        <w:t>dle</w:t>
      </w:r>
      <w:r w:rsidRPr="0022588B">
        <w:rPr>
          <w:spacing w:val="-7"/>
        </w:rPr>
        <w:t xml:space="preserve"> </w:t>
      </w:r>
      <w:r w:rsidRPr="0022588B">
        <w:t>bodu</w:t>
      </w:r>
      <w:r w:rsidRPr="0022588B">
        <w:rPr>
          <w:spacing w:val="-6"/>
        </w:rPr>
        <w:t xml:space="preserve"> </w:t>
      </w:r>
      <w:r w:rsidRPr="0022588B">
        <w:t>b)</w:t>
      </w:r>
      <w:r w:rsidRPr="0022588B">
        <w:rPr>
          <w:spacing w:val="-5"/>
        </w:rPr>
        <w:t xml:space="preserve"> </w:t>
      </w:r>
      <w:r w:rsidRPr="0022588B">
        <w:t>do</w:t>
      </w:r>
      <w:r w:rsidRPr="0022588B">
        <w:rPr>
          <w:spacing w:val="-6"/>
        </w:rPr>
        <w:t xml:space="preserve"> </w:t>
      </w:r>
      <w:r w:rsidRPr="0022588B">
        <w:t>konce</w:t>
      </w:r>
      <w:r w:rsidRPr="0022588B">
        <w:rPr>
          <w:spacing w:val="-7"/>
        </w:rPr>
        <w:t xml:space="preserve"> </w:t>
      </w:r>
      <w:r w:rsidRPr="0022588B">
        <w:t>pracovní</w:t>
      </w:r>
      <w:r w:rsidRPr="0022588B">
        <w:rPr>
          <w:spacing w:val="-6"/>
        </w:rPr>
        <w:t xml:space="preserve"> </w:t>
      </w:r>
      <w:r w:rsidRPr="0022588B">
        <w:t>doby</w:t>
      </w:r>
      <w:r w:rsidRPr="0022588B">
        <w:rPr>
          <w:spacing w:val="-7"/>
        </w:rPr>
        <w:t xml:space="preserve"> </w:t>
      </w:r>
      <w:r w:rsidRPr="0022588B">
        <w:t>nejblíže</w:t>
      </w:r>
      <w:r w:rsidRPr="0022588B">
        <w:rPr>
          <w:spacing w:val="-7"/>
        </w:rPr>
        <w:t xml:space="preserve"> </w:t>
      </w:r>
      <w:r w:rsidRPr="0022588B">
        <w:t>následujícího</w:t>
      </w:r>
      <w:r w:rsidRPr="0022588B">
        <w:rPr>
          <w:spacing w:val="-6"/>
        </w:rPr>
        <w:t xml:space="preserve"> </w:t>
      </w:r>
      <w:r w:rsidRPr="0022588B">
        <w:t>pracovního</w:t>
      </w:r>
      <w:r w:rsidRPr="0022588B">
        <w:rPr>
          <w:spacing w:val="-6"/>
        </w:rPr>
        <w:t xml:space="preserve"> </w:t>
      </w:r>
      <w:r w:rsidRPr="0022588B">
        <w:t>dne po dni, kdy soud podání obdržel. Nebude-li v této lhůtě věc předložena, má se za to, že byla přidělena</w:t>
      </w:r>
      <w:r w:rsidRPr="0022588B">
        <w:rPr>
          <w:spacing w:val="-24"/>
        </w:rPr>
        <w:t xml:space="preserve"> </w:t>
      </w:r>
      <w:r w:rsidRPr="0022588B">
        <w:t>správně.</w:t>
      </w:r>
    </w:p>
    <w:p w14:paraId="398852A2" w14:textId="77777777" w:rsidR="00795D15" w:rsidRPr="0022588B" w:rsidRDefault="00795D15">
      <w:pPr>
        <w:pStyle w:val="Odstavecseseznamem"/>
        <w:numPr>
          <w:ilvl w:val="1"/>
          <w:numId w:val="76"/>
        </w:numPr>
        <w:tabs>
          <w:tab w:val="left" w:pos="1250"/>
        </w:tabs>
        <w:kinsoku w:val="0"/>
        <w:overflowPunct w:val="0"/>
        <w:ind w:left="955" w:right="1141"/>
        <w:jc w:val="both"/>
      </w:pPr>
      <w:r w:rsidRPr="0022588B">
        <w:t>věci, u kterých nastala domněnka správného přidělení dle bodu c) je možno přidělit jinému soudci jen na základě rozhodnutí soudu vyššího stupně.</w:t>
      </w:r>
    </w:p>
    <w:p w14:paraId="3DD6EA17" w14:textId="77777777" w:rsidR="00795D15" w:rsidRPr="0022588B" w:rsidRDefault="00795D15" w:rsidP="00795D15">
      <w:pPr>
        <w:pStyle w:val="Zkladntext"/>
        <w:kinsoku w:val="0"/>
        <w:overflowPunct w:val="0"/>
        <w:spacing w:before="10"/>
        <w:rPr>
          <w:sz w:val="20"/>
          <w:szCs w:val="20"/>
        </w:rPr>
      </w:pPr>
    </w:p>
    <w:p w14:paraId="78DF5B01" w14:textId="77777777" w:rsidR="00795D15" w:rsidRPr="0022588B" w:rsidRDefault="00795D15">
      <w:pPr>
        <w:pStyle w:val="Odstavecseseznamem"/>
        <w:numPr>
          <w:ilvl w:val="0"/>
          <w:numId w:val="76"/>
        </w:numPr>
        <w:tabs>
          <w:tab w:val="left" w:pos="969"/>
        </w:tabs>
        <w:kinsoku w:val="0"/>
        <w:overflowPunct w:val="0"/>
        <w:spacing w:before="94"/>
        <w:ind w:left="968" w:right="1131" w:hanging="355"/>
        <w:jc w:val="both"/>
      </w:pPr>
      <w:r w:rsidRPr="0022588B">
        <w:t>Zastupující soudce, asistent soudce, vyšší soudní úředník či soudní tajemník je také generálně pověřen provedením jednotlivých úkonů a podepisováním rozhodnutí v zastoupení (§ 158 odst. 1 o.s.ř.). Další zástupce soudce zastupuje zastupovaného soudce, nemůže-li jej zastoupit primárně zastupující soudce. Dalším zástupcem soudce se specializací podle bodu 2. písm. a), b), c), e) a f) rozvrhu práce je vždy soudce s</w:t>
      </w:r>
      <w:r w:rsidRPr="0022588B">
        <w:rPr>
          <w:spacing w:val="-5"/>
        </w:rPr>
        <w:t> </w:t>
      </w:r>
      <w:r w:rsidRPr="0022588B">
        <w:t>následujícím</w:t>
      </w:r>
      <w:r w:rsidRPr="0022588B">
        <w:rPr>
          <w:spacing w:val="-18"/>
        </w:rPr>
        <w:t xml:space="preserve"> </w:t>
      </w:r>
      <w:r w:rsidRPr="0022588B">
        <w:t>vyšším</w:t>
      </w:r>
      <w:r w:rsidRPr="0022588B">
        <w:rPr>
          <w:spacing w:val="-17"/>
        </w:rPr>
        <w:t xml:space="preserve"> </w:t>
      </w:r>
      <w:r w:rsidRPr="0022588B">
        <w:t>číslem</w:t>
      </w:r>
      <w:r w:rsidRPr="0022588B">
        <w:rPr>
          <w:spacing w:val="-17"/>
        </w:rPr>
        <w:t xml:space="preserve"> </w:t>
      </w:r>
      <w:r w:rsidRPr="0022588B">
        <w:t>oddělení</w:t>
      </w:r>
      <w:r w:rsidRPr="0022588B">
        <w:rPr>
          <w:spacing w:val="-18"/>
        </w:rPr>
        <w:t xml:space="preserve"> </w:t>
      </w:r>
      <w:r w:rsidRPr="0022588B">
        <w:t>po</w:t>
      </w:r>
      <w:r w:rsidRPr="0022588B">
        <w:rPr>
          <w:spacing w:val="-17"/>
        </w:rPr>
        <w:t xml:space="preserve"> </w:t>
      </w:r>
      <w:r w:rsidRPr="0022588B">
        <w:t>zastupovaném</w:t>
      </w:r>
      <w:r w:rsidRPr="0022588B">
        <w:rPr>
          <w:spacing w:val="-17"/>
        </w:rPr>
        <w:t xml:space="preserve"> </w:t>
      </w:r>
      <w:r w:rsidRPr="0022588B">
        <w:t>soudci</w:t>
      </w:r>
      <w:r w:rsidRPr="0022588B">
        <w:rPr>
          <w:spacing w:val="-18"/>
        </w:rPr>
        <w:t xml:space="preserve"> </w:t>
      </w:r>
      <w:r w:rsidRPr="0022588B">
        <w:t>v</w:t>
      </w:r>
      <w:r w:rsidRPr="0022588B">
        <w:rPr>
          <w:spacing w:val="-2"/>
        </w:rPr>
        <w:t> </w:t>
      </w:r>
      <w:r w:rsidRPr="0022588B">
        <w:t>rámci</w:t>
      </w:r>
      <w:r w:rsidRPr="0022588B">
        <w:rPr>
          <w:spacing w:val="-17"/>
        </w:rPr>
        <w:t xml:space="preserve"> </w:t>
      </w:r>
      <w:r w:rsidRPr="0022588B">
        <w:t>dílčí</w:t>
      </w:r>
      <w:r w:rsidRPr="0022588B">
        <w:rPr>
          <w:spacing w:val="-18"/>
        </w:rPr>
        <w:t xml:space="preserve"> </w:t>
      </w:r>
      <w:r w:rsidRPr="0022588B">
        <w:t>specializace,</w:t>
      </w:r>
      <w:r w:rsidRPr="0022588B">
        <w:rPr>
          <w:spacing w:val="-17"/>
        </w:rPr>
        <w:t xml:space="preserve"> </w:t>
      </w:r>
      <w:r w:rsidRPr="0022588B">
        <w:t>cyklicky</w:t>
      </w:r>
      <w:r w:rsidRPr="0022588B">
        <w:rPr>
          <w:spacing w:val="-16"/>
        </w:rPr>
        <w:t xml:space="preserve"> </w:t>
      </w:r>
      <w:r w:rsidRPr="0022588B">
        <w:t>po</w:t>
      </w:r>
      <w:r w:rsidRPr="0022588B">
        <w:rPr>
          <w:spacing w:val="-18"/>
        </w:rPr>
        <w:t xml:space="preserve"> </w:t>
      </w:r>
      <w:r w:rsidRPr="0022588B">
        <w:t>soudci</w:t>
      </w:r>
      <w:r w:rsidRPr="0022588B">
        <w:rPr>
          <w:spacing w:val="-17"/>
        </w:rPr>
        <w:t xml:space="preserve"> </w:t>
      </w:r>
      <w:r w:rsidRPr="0022588B">
        <w:t>s</w:t>
      </w:r>
      <w:r w:rsidRPr="0022588B">
        <w:rPr>
          <w:spacing w:val="-4"/>
        </w:rPr>
        <w:t> </w:t>
      </w:r>
      <w:r w:rsidRPr="0022588B">
        <w:t>nejvyšším</w:t>
      </w:r>
      <w:r w:rsidRPr="0022588B">
        <w:rPr>
          <w:spacing w:val="-17"/>
        </w:rPr>
        <w:t xml:space="preserve"> </w:t>
      </w:r>
      <w:r w:rsidRPr="0022588B">
        <w:t>číslem</w:t>
      </w:r>
      <w:r w:rsidRPr="0022588B">
        <w:rPr>
          <w:spacing w:val="-18"/>
        </w:rPr>
        <w:t xml:space="preserve"> </w:t>
      </w:r>
      <w:r w:rsidRPr="0022588B">
        <w:t>oddělení</w:t>
      </w:r>
      <w:r w:rsidRPr="0022588B">
        <w:rPr>
          <w:spacing w:val="-17"/>
        </w:rPr>
        <w:t xml:space="preserve"> </w:t>
      </w:r>
      <w:r w:rsidRPr="0022588B">
        <w:t>následuje jako</w:t>
      </w:r>
      <w:r w:rsidRPr="0022588B">
        <w:rPr>
          <w:spacing w:val="41"/>
        </w:rPr>
        <w:t xml:space="preserve"> </w:t>
      </w:r>
      <w:r w:rsidRPr="0022588B">
        <w:t>další</w:t>
      </w:r>
      <w:r w:rsidRPr="0022588B">
        <w:rPr>
          <w:spacing w:val="42"/>
        </w:rPr>
        <w:t xml:space="preserve"> </w:t>
      </w:r>
      <w:r w:rsidRPr="0022588B">
        <w:t>zástupce</w:t>
      </w:r>
      <w:r w:rsidRPr="0022588B">
        <w:rPr>
          <w:spacing w:val="43"/>
        </w:rPr>
        <w:t xml:space="preserve"> </w:t>
      </w:r>
      <w:r w:rsidRPr="0022588B">
        <w:t>soudce</w:t>
      </w:r>
      <w:r w:rsidRPr="0022588B">
        <w:rPr>
          <w:spacing w:val="42"/>
        </w:rPr>
        <w:t xml:space="preserve"> </w:t>
      </w:r>
      <w:r w:rsidRPr="0022588B">
        <w:t>s</w:t>
      </w:r>
      <w:r w:rsidRPr="0022588B">
        <w:rPr>
          <w:spacing w:val="-3"/>
        </w:rPr>
        <w:t> </w:t>
      </w:r>
      <w:r w:rsidRPr="0022588B">
        <w:t>nejnižším</w:t>
      </w:r>
      <w:r w:rsidRPr="0022588B">
        <w:rPr>
          <w:spacing w:val="42"/>
        </w:rPr>
        <w:t xml:space="preserve"> </w:t>
      </w:r>
      <w:r w:rsidRPr="0022588B">
        <w:t>číslem</w:t>
      </w:r>
      <w:r w:rsidRPr="0022588B">
        <w:rPr>
          <w:spacing w:val="42"/>
        </w:rPr>
        <w:t xml:space="preserve"> </w:t>
      </w:r>
      <w:r w:rsidRPr="0022588B">
        <w:t>oddělení.</w:t>
      </w:r>
      <w:r w:rsidRPr="0022588B">
        <w:rPr>
          <w:spacing w:val="35"/>
        </w:rPr>
        <w:t xml:space="preserve"> </w:t>
      </w:r>
      <w:r w:rsidRPr="0022588B">
        <w:t>Je-li</w:t>
      </w:r>
      <w:r w:rsidRPr="0022588B">
        <w:rPr>
          <w:spacing w:val="42"/>
        </w:rPr>
        <w:t xml:space="preserve"> </w:t>
      </w:r>
      <w:r w:rsidRPr="0022588B">
        <w:t>ustanoven</w:t>
      </w:r>
      <w:r w:rsidRPr="0022588B">
        <w:rPr>
          <w:spacing w:val="39"/>
        </w:rPr>
        <w:t xml:space="preserve"> </w:t>
      </w:r>
      <w:r w:rsidRPr="0022588B">
        <w:t>zvláštní</w:t>
      </w:r>
      <w:r w:rsidRPr="0022588B">
        <w:rPr>
          <w:spacing w:val="42"/>
        </w:rPr>
        <w:t xml:space="preserve"> </w:t>
      </w:r>
      <w:r w:rsidRPr="0022588B">
        <w:t>zástupce</w:t>
      </w:r>
      <w:r w:rsidRPr="0022588B">
        <w:rPr>
          <w:spacing w:val="43"/>
        </w:rPr>
        <w:t xml:space="preserve"> </w:t>
      </w:r>
      <w:r w:rsidRPr="0022588B">
        <w:t>pro</w:t>
      </w:r>
      <w:r w:rsidRPr="0022588B">
        <w:rPr>
          <w:spacing w:val="41"/>
        </w:rPr>
        <w:t xml:space="preserve"> </w:t>
      </w:r>
      <w:r w:rsidRPr="0022588B">
        <w:t>zastupování</w:t>
      </w:r>
      <w:r w:rsidRPr="0022588B">
        <w:rPr>
          <w:spacing w:val="42"/>
        </w:rPr>
        <w:t xml:space="preserve"> </w:t>
      </w:r>
      <w:r w:rsidRPr="0022588B">
        <w:t>v</w:t>
      </w:r>
      <w:r w:rsidRPr="0022588B">
        <w:rPr>
          <w:spacing w:val="42"/>
        </w:rPr>
        <w:t> </w:t>
      </w:r>
      <w:r w:rsidRPr="0022588B">
        <w:t>některých</w:t>
      </w:r>
      <w:r w:rsidRPr="0022588B">
        <w:rPr>
          <w:spacing w:val="42"/>
        </w:rPr>
        <w:t xml:space="preserve"> </w:t>
      </w:r>
      <w:r w:rsidRPr="0022588B">
        <w:t>věcech</w:t>
      </w:r>
      <w:r w:rsidRPr="0022588B">
        <w:rPr>
          <w:spacing w:val="41"/>
        </w:rPr>
        <w:t xml:space="preserve"> </w:t>
      </w:r>
      <w:r w:rsidRPr="0022588B">
        <w:t>z</w:t>
      </w:r>
      <w:r w:rsidRPr="0022588B">
        <w:rPr>
          <w:spacing w:val="43"/>
        </w:rPr>
        <w:t> </w:t>
      </w:r>
      <w:r w:rsidRPr="0022588B">
        <w:t>oddělení zastupovaného soudce, zastupuje v těchto věcech zastupovaného soudce na místo primárně zastupujícího soudce.</w:t>
      </w:r>
    </w:p>
    <w:p w14:paraId="2BB32FB9" w14:textId="77777777" w:rsidR="00795D15" w:rsidRPr="0022588B" w:rsidRDefault="00795D15" w:rsidP="00795D15">
      <w:pPr>
        <w:pStyle w:val="Zkladntext"/>
        <w:kinsoku w:val="0"/>
        <w:overflowPunct w:val="0"/>
        <w:spacing w:before="2"/>
        <w:rPr>
          <w:sz w:val="21"/>
          <w:szCs w:val="21"/>
        </w:rPr>
      </w:pPr>
    </w:p>
    <w:p w14:paraId="143A9783" w14:textId="77777777" w:rsidR="00795D15" w:rsidRPr="0022588B" w:rsidRDefault="00795D15">
      <w:pPr>
        <w:pStyle w:val="Odstavecseseznamem"/>
        <w:numPr>
          <w:ilvl w:val="0"/>
          <w:numId w:val="76"/>
        </w:numPr>
        <w:tabs>
          <w:tab w:val="left" w:pos="969"/>
        </w:tabs>
        <w:kinsoku w:val="0"/>
        <w:overflowPunct w:val="0"/>
        <w:ind w:left="968" w:right="1143" w:hanging="355"/>
        <w:jc w:val="both"/>
      </w:pPr>
      <w:r w:rsidRPr="0022588B">
        <w:t>Všichni asistenti soudců, vyšší soudní úředníci, soudní tajemníci, justiční čekatelé a vedoucí kanceláří jsou pověřeni doručováním soudních písemností.</w:t>
      </w:r>
    </w:p>
    <w:p w14:paraId="26D3451F" w14:textId="77777777" w:rsidR="00795D15" w:rsidRPr="0022588B" w:rsidRDefault="00795D15" w:rsidP="00795D15">
      <w:pPr>
        <w:pStyle w:val="Odstavecseseznamem"/>
        <w:rPr>
          <w:sz w:val="21"/>
          <w:szCs w:val="21"/>
        </w:rPr>
      </w:pPr>
    </w:p>
    <w:p w14:paraId="791B127F" w14:textId="77777777" w:rsidR="00795D15" w:rsidRPr="0022588B" w:rsidRDefault="00795D15">
      <w:pPr>
        <w:pStyle w:val="Odstavecseseznamem"/>
        <w:numPr>
          <w:ilvl w:val="0"/>
          <w:numId w:val="76"/>
        </w:numPr>
        <w:tabs>
          <w:tab w:val="left" w:pos="976"/>
        </w:tabs>
        <w:kinsoku w:val="0"/>
        <w:overflowPunct w:val="0"/>
        <w:spacing w:before="1"/>
      </w:pPr>
      <w:r w:rsidRPr="0022588B">
        <w:t>Vyšší</w:t>
      </w:r>
      <w:r w:rsidRPr="0022588B">
        <w:rPr>
          <w:spacing w:val="-2"/>
        </w:rPr>
        <w:t xml:space="preserve"> </w:t>
      </w:r>
      <w:r w:rsidRPr="0022588B">
        <w:t>soudní</w:t>
      </w:r>
      <w:r w:rsidRPr="0022588B">
        <w:rPr>
          <w:spacing w:val="-2"/>
        </w:rPr>
        <w:t xml:space="preserve"> </w:t>
      </w:r>
      <w:r w:rsidRPr="0022588B">
        <w:t>úředníci</w:t>
      </w:r>
      <w:r w:rsidRPr="0022588B">
        <w:rPr>
          <w:spacing w:val="-1"/>
        </w:rPr>
        <w:t xml:space="preserve"> </w:t>
      </w:r>
      <w:r w:rsidRPr="0022588B">
        <w:t>a</w:t>
      </w:r>
      <w:r w:rsidRPr="0022588B">
        <w:rPr>
          <w:spacing w:val="-2"/>
        </w:rPr>
        <w:t xml:space="preserve"> </w:t>
      </w:r>
      <w:r w:rsidRPr="0022588B">
        <w:t>soudní</w:t>
      </w:r>
      <w:r w:rsidRPr="0022588B">
        <w:rPr>
          <w:spacing w:val="-1"/>
        </w:rPr>
        <w:t xml:space="preserve"> </w:t>
      </w:r>
      <w:r w:rsidRPr="0022588B">
        <w:t>tajemníci</w:t>
      </w:r>
      <w:r w:rsidRPr="0022588B">
        <w:rPr>
          <w:spacing w:val="-5"/>
        </w:rPr>
        <w:t xml:space="preserve"> </w:t>
      </w:r>
      <w:r w:rsidRPr="0022588B">
        <w:t>zařazeni</w:t>
      </w:r>
      <w:r w:rsidRPr="0022588B">
        <w:rPr>
          <w:spacing w:val="-1"/>
        </w:rPr>
        <w:t xml:space="preserve"> </w:t>
      </w:r>
      <w:r w:rsidRPr="0022588B">
        <w:t>do</w:t>
      </w:r>
      <w:r w:rsidRPr="0022588B">
        <w:rPr>
          <w:spacing w:val="-5"/>
        </w:rPr>
        <w:t xml:space="preserve"> </w:t>
      </w:r>
      <w:r w:rsidRPr="0022588B">
        <w:t>oddělení</w:t>
      </w:r>
      <w:r w:rsidRPr="0022588B">
        <w:rPr>
          <w:spacing w:val="-4"/>
        </w:rPr>
        <w:t xml:space="preserve"> </w:t>
      </w:r>
      <w:r w:rsidRPr="0022588B">
        <w:t>Cm,</w:t>
      </w:r>
      <w:r w:rsidRPr="0022588B">
        <w:rPr>
          <w:spacing w:val="-2"/>
        </w:rPr>
        <w:t xml:space="preserve"> </w:t>
      </w:r>
      <w:proofErr w:type="spellStart"/>
      <w:r w:rsidRPr="0022588B">
        <w:t>ICm</w:t>
      </w:r>
      <w:proofErr w:type="spellEnd"/>
      <w:r w:rsidRPr="0022588B">
        <w:rPr>
          <w:spacing w:val="-2"/>
        </w:rPr>
        <w:t xml:space="preserve"> </w:t>
      </w:r>
      <w:r w:rsidRPr="0022588B">
        <w:t>a</w:t>
      </w:r>
      <w:r w:rsidRPr="0022588B">
        <w:rPr>
          <w:spacing w:val="-2"/>
        </w:rPr>
        <w:t xml:space="preserve"> </w:t>
      </w:r>
      <w:proofErr w:type="spellStart"/>
      <w:r w:rsidRPr="0022588B">
        <w:t>INS</w:t>
      </w:r>
      <w:proofErr w:type="spellEnd"/>
      <w:r w:rsidRPr="0022588B">
        <w:rPr>
          <w:spacing w:val="-4"/>
        </w:rPr>
        <w:t xml:space="preserve"> </w:t>
      </w:r>
      <w:r w:rsidRPr="0022588B">
        <w:t>vykonávají</w:t>
      </w:r>
      <w:r w:rsidRPr="0022588B">
        <w:rPr>
          <w:spacing w:val="-2"/>
        </w:rPr>
        <w:t xml:space="preserve"> </w:t>
      </w:r>
      <w:r w:rsidRPr="0022588B">
        <w:t>činnost</w:t>
      </w:r>
      <w:r w:rsidRPr="0022588B">
        <w:rPr>
          <w:spacing w:val="-3"/>
        </w:rPr>
        <w:t xml:space="preserve"> </w:t>
      </w:r>
      <w:r w:rsidRPr="0022588B">
        <w:t>na</w:t>
      </w:r>
      <w:r w:rsidRPr="0022588B">
        <w:rPr>
          <w:spacing w:val="-1"/>
        </w:rPr>
        <w:t xml:space="preserve"> </w:t>
      </w:r>
      <w:r w:rsidRPr="0022588B">
        <w:t>základě</w:t>
      </w:r>
      <w:r w:rsidRPr="0022588B">
        <w:rPr>
          <w:spacing w:val="-2"/>
        </w:rPr>
        <w:t xml:space="preserve"> </w:t>
      </w:r>
      <w:r w:rsidRPr="0022588B">
        <w:t>a</w:t>
      </w:r>
      <w:r w:rsidRPr="0022588B">
        <w:rPr>
          <w:spacing w:val="-1"/>
        </w:rPr>
        <w:t xml:space="preserve"> </w:t>
      </w:r>
      <w:r w:rsidRPr="0022588B">
        <w:t>v</w:t>
      </w:r>
      <w:r w:rsidRPr="0022588B">
        <w:rPr>
          <w:spacing w:val="-5"/>
        </w:rPr>
        <w:t> </w:t>
      </w:r>
      <w:r w:rsidRPr="0022588B">
        <w:t>rozsahu</w:t>
      </w:r>
      <w:r w:rsidRPr="0022588B">
        <w:rPr>
          <w:spacing w:val="-2"/>
        </w:rPr>
        <w:t xml:space="preserve"> </w:t>
      </w:r>
      <w:r w:rsidRPr="0022588B">
        <w:t>pověření</w:t>
      </w:r>
      <w:r w:rsidRPr="0022588B">
        <w:rPr>
          <w:spacing w:val="-5"/>
        </w:rPr>
        <w:t xml:space="preserve"> </w:t>
      </w:r>
      <w:r w:rsidRPr="0022588B">
        <w:t>samosoudce.</w:t>
      </w:r>
    </w:p>
    <w:p w14:paraId="3441CA57" w14:textId="77777777" w:rsidR="00795D15" w:rsidRPr="0022588B" w:rsidRDefault="00795D15" w:rsidP="00795D15">
      <w:pPr>
        <w:pStyle w:val="Zkladntext"/>
        <w:kinsoku w:val="0"/>
        <w:overflowPunct w:val="0"/>
        <w:spacing w:before="2"/>
        <w:rPr>
          <w:sz w:val="21"/>
          <w:szCs w:val="21"/>
        </w:rPr>
      </w:pPr>
    </w:p>
    <w:p w14:paraId="5AFC4152" w14:textId="77777777" w:rsidR="00795D15" w:rsidRPr="0022588B" w:rsidRDefault="00795D15">
      <w:pPr>
        <w:pStyle w:val="Odstavecseseznamem"/>
        <w:numPr>
          <w:ilvl w:val="0"/>
          <w:numId w:val="76"/>
        </w:numPr>
        <w:tabs>
          <w:tab w:val="left" w:pos="976"/>
        </w:tabs>
        <w:kinsoku w:val="0"/>
        <w:overflowPunct w:val="0"/>
        <w:ind w:right="1130"/>
        <w:jc w:val="both"/>
      </w:pPr>
      <w:r w:rsidRPr="0022588B">
        <w:t>Rozpisem předsedy soudu je na každý kalendářní týden určen soudce pro vyřizování návrhů na vydání neodkladných předběžných opatření. Tento</w:t>
      </w:r>
      <w:r w:rsidRPr="0022588B">
        <w:rPr>
          <w:spacing w:val="-12"/>
        </w:rPr>
        <w:t xml:space="preserve"> </w:t>
      </w:r>
      <w:r w:rsidRPr="0022588B">
        <w:t>soudce</w:t>
      </w:r>
      <w:r w:rsidRPr="0022588B">
        <w:rPr>
          <w:spacing w:val="-10"/>
        </w:rPr>
        <w:t xml:space="preserve"> </w:t>
      </w:r>
      <w:r w:rsidRPr="0022588B">
        <w:t>vyřizuje</w:t>
      </w:r>
      <w:r w:rsidRPr="0022588B">
        <w:rPr>
          <w:spacing w:val="-11"/>
        </w:rPr>
        <w:t xml:space="preserve"> </w:t>
      </w:r>
      <w:r w:rsidRPr="0022588B">
        <w:t>návrhy</w:t>
      </w:r>
      <w:r w:rsidRPr="0022588B">
        <w:rPr>
          <w:spacing w:val="-10"/>
        </w:rPr>
        <w:t xml:space="preserve"> </w:t>
      </w:r>
      <w:r w:rsidRPr="0022588B">
        <w:t>na</w:t>
      </w:r>
      <w:r w:rsidRPr="0022588B">
        <w:rPr>
          <w:spacing w:val="-10"/>
        </w:rPr>
        <w:t xml:space="preserve"> </w:t>
      </w:r>
      <w:r w:rsidRPr="0022588B">
        <w:t>vydání</w:t>
      </w:r>
      <w:r w:rsidRPr="0022588B">
        <w:rPr>
          <w:spacing w:val="-12"/>
        </w:rPr>
        <w:t xml:space="preserve"> </w:t>
      </w:r>
      <w:r w:rsidRPr="0022588B">
        <w:t>neodkladných</w:t>
      </w:r>
      <w:r w:rsidRPr="0022588B">
        <w:rPr>
          <w:spacing w:val="-11"/>
        </w:rPr>
        <w:t xml:space="preserve"> </w:t>
      </w:r>
      <w:r w:rsidRPr="0022588B">
        <w:t>předběžných</w:t>
      </w:r>
      <w:r w:rsidRPr="0022588B">
        <w:rPr>
          <w:spacing w:val="-12"/>
        </w:rPr>
        <w:t xml:space="preserve"> </w:t>
      </w:r>
      <w:r w:rsidRPr="0022588B">
        <w:t>opatření</w:t>
      </w:r>
      <w:r w:rsidRPr="0022588B">
        <w:rPr>
          <w:spacing w:val="-11"/>
        </w:rPr>
        <w:t xml:space="preserve"> </w:t>
      </w:r>
      <w:r w:rsidRPr="0022588B">
        <w:t>podané</w:t>
      </w:r>
      <w:r w:rsidRPr="0022588B">
        <w:rPr>
          <w:spacing w:val="-10"/>
        </w:rPr>
        <w:t xml:space="preserve"> </w:t>
      </w:r>
      <w:r w:rsidRPr="0022588B">
        <w:t>mimo</w:t>
      </w:r>
      <w:r w:rsidRPr="0022588B">
        <w:rPr>
          <w:spacing w:val="-12"/>
        </w:rPr>
        <w:t xml:space="preserve"> </w:t>
      </w:r>
      <w:r w:rsidRPr="0022588B">
        <w:t>obvyklou</w:t>
      </w:r>
      <w:r w:rsidRPr="0022588B">
        <w:rPr>
          <w:spacing w:val="-11"/>
        </w:rPr>
        <w:t xml:space="preserve"> </w:t>
      </w:r>
      <w:r w:rsidRPr="0022588B">
        <w:t>pracovní</w:t>
      </w:r>
      <w:r w:rsidRPr="0022588B">
        <w:rPr>
          <w:spacing w:val="-11"/>
        </w:rPr>
        <w:t xml:space="preserve"> </w:t>
      </w:r>
      <w:r w:rsidRPr="0022588B">
        <w:t>dobu.</w:t>
      </w:r>
      <w:r w:rsidRPr="0022588B">
        <w:rPr>
          <w:spacing w:val="-11"/>
        </w:rPr>
        <w:t xml:space="preserve"> </w:t>
      </w:r>
      <w:r w:rsidRPr="0022588B">
        <w:t>V</w:t>
      </w:r>
      <w:r w:rsidRPr="0022588B">
        <w:rPr>
          <w:spacing w:val="-10"/>
        </w:rPr>
        <w:t> </w:t>
      </w:r>
      <w:r w:rsidRPr="0022588B">
        <w:t>rámci</w:t>
      </w:r>
      <w:r w:rsidRPr="0022588B">
        <w:rPr>
          <w:spacing w:val="-11"/>
        </w:rPr>
        <w:t xml:space="preserve"> </w:t>
      </w:r>
      <w:r w:rsidRPr="0022588B">
        <w:t>vyřizování</w:t>
      </w:r>
      <w:r w:rsidRPr="0022588B">
        <w:rPr>
          <w:spacing w:val="-11"/>
        </w:rPr>
        <w:t xml:space="preserve"> </w:t>
      </w:r>
      <w:r w:rsidRPr="0022588B">
        <w:t>návrhů na vydání neodkladných předběžných opatření podaných během obvyklé pracovní doby je tento soudce generálně pověřen rozhodnout (§ 44 zák.</w:t>
      </w:r>
      <w:r w:rsidRPr="0022588B">
        <w:rPr>
          <w:spacing w:val="-6"/>
        </w:rPr>
        <w:t xml:space="preserve"> </w:t>
      </w:r>
      <w:r w:rsidRPr="0022588B">
        <w:t>č.</w:t>
      </w:r>
      <w:r w:rsidRPr="0022588B">
        <w:rPr>
          <w:spacing w:val="-6"/>
        </w:rPr>
        <w:t xml:space="preserve"> </w:t>
      </w:r>
      <w:r w:rsidRPr="0022588B">
        <w:t>6/2002</w:t>
      </w:r>
      <w:r w:rsidRPr="0022588B">
        <w:rPr>
          <w:spacing w:val="-6"/>
        </w:rPr>
        <w:t xml:space="preserve"> </w:t>
      </w:r>
      <w:r w:rsidRPr="0022588B">
        <w:t>Sb.)</w:t>
      </w:r>
      <w:r w:rsidRPr="0022588B">
        <w:rPr>
          <w:spacing w:val="-6"/>
        </w:rPr>
        <w:t xml:space="preserve"> </w:t>
      </w:r>
      <w:r w:rsidRPr="0022588B">
        <w:t>o</w:t>
      </w:r>
      <w:r w:rsidRPr="0022588B">
        <w:rPr>
          <w:spacing w:val="-6"/>
        </w:rPr>
        <w:t xml:space="preserve"> </w:t>
      </w:r>
      <w:r w:rsidRPr="0022588B">
        <w:t>návrzích</w:t>
      </w:r>
      <w:r w:rsidRPr="0022588B">
        <w:rPr>
          <w:spacing w:val="-6"/>
        </w:rPr>
        <w:t xml:space="preserve"> </w:t>
      </w:r>
      <w:r w:rsidRPr="0022588B">
        <w:t>na</w:t>
      </w:r>
      <w:r w:rsidRPr="0022588B">
        <w:rPr>
          <w:spacing w:val="-5"/>
        </w:rPr>
        <w:t xml:space="preserve"> </w:t>
      </w:r>
      <w:r w:rsidRPr="0022588B">
        <w:t>vydání</w:t>
      </w:r>
      <w:r w:rsidRPr="0022588B">
        <w:rPr>
          <w:spacing w:val="-6"/>
        </w:rPr>
        <w:t xml:space="preserve"> </w:t>
      </w:r>
      <w:r w:rsidRPr="0022588B">
        <w:t>neodkladného</w:t>
      </w:r>
      <w:r w:rsidRPr="0022588B">
        <w:rPr>
          <w:spacing w:val="-6"/>
        </w:rPr>
        <w:t xml:space="preserve"> </w:t>
      </w:r>
      <w:r w:rsidRPr="0022588B">
        <w:t>předběžného</w:t>
      </w:r>
      <w:r w:rsidRPr="0022588B">
        <w:rPr>
          <w:spacing w:val="-6"/>
        </w:rPr>
        <w:t xml:space="preserve"> </w:t>
      </w:r>
      <w:r w:rsidRPr="0022588B">
        <w:t>opatření</w:t>
      </w:r>
      <w:r w:rsidRPr="0022588B">
        <w:rPr>
          <w:spacing w:val="-8"/>
        </w:rPr>
        <w:t xml:space="preserve"> </w:t>
      </w:r>
      <w:r w:rsidRPr="0022588B">
        <w:t>v</w:t>
      </w:r>
      <w:r w:rsidRPr="0022588B">
        <w:rPr>
          <w:spacing w:val="-6"/>
        </w:rPr>
        <w:t> </w:t>
      </w:r>
      <w:r w:rsidRPr="0022588B">
        <w:t>případech,</w:t>
      </w:r>
      <w:r w:rsidRPr="0022588B">
        <w:rPr>
          <w:spacing w:val="-5"/>
        </w:rPr>
        <w:t xml:space="preserve"> </w:t>
      </w:r>
      <w:r w:rsidRPr="0022588B">
        <w:t>kdy</w:t>
      </w:r>
      <w:r w:rsidRPr="0022588B">
        <w:rPr>
          <w:spacing w:val="-5"/>
        </w:rPr>
        <w:t xml:space="preserve"> </w:t>
      </w:r>
      <w:r w:rsidRPr="0022588B">
        <w:t>o</w:t>
      </w:r>
      <w:r w:rsidRPr="0022588B">
        <w:rPr>
          <w:spacing w:val="-6"/>
        </w:rPr>
        <w:t xml:space="preserve"> </w:t>
      </w:r>
      <w:r w:rsidRPr="0022588B">
        <w:t>nich</w:t>
      </w:r>
      <w:r w:rsidRPr="0022588B">
        <w:rPr>
          <w:spacing w:val="-6"/>
        </w:rPr>
        <w:t xml:space="preserve"> </w:t>
      </w:r>
      <w:r w:rsidRPr="0022588B">
        <w:t>nemůže</w:t>
      </w:r>
      <w:r w:rsidRPr="0022588B">
        <w:rPr>
          <w:spacing w:val="-5"/>
        </w:rPr>
        <w:t xml:space="preserve"> </w:t>
      </w:r>
      <w:r w:rsidRPr="0022588B">
        <w:t>rozhodnout</w:t>
      </w:r>
      <w:r w:rsidRPr="0022588B">
        <w:rPr>
          <w:spacing w:val="-6"/>
        </w:rPr>
        <w:t xml:space="preserve"> </w:t>
      </w:r>
      <w:r w:rsidRPr="0022588B">
        <w:t>ani</w:t>
      </w:r>
      <w:r w:rsidRPr="0022588B">
        <w:rPr>
          <w:spacing w:val="-6"/>
        </w:rPr>
        <w:t xml:space="preserve"> </w:t>
      </w:r>
      <w:r w:rsidRPr="0022588B">
        <w:t>soudce</w:t>
      </w:r>
      <w:r w:rsidRPr="0022588B">
        <w:rPr>
          <w:spacing w:val="-5"/>
        </w:rPr>
        <w:t xml:space="preserve"> </w:t>
      </w:r>
      <w:r w:rsidRPr="0022588B">
        <w:t>procesní, ani soudce zastupující; dále je generálně pověřen provedením jednotlivých úkonů (§ 44 zák. č. 6/2002 Sb.) v řízeních, ve kterých je nemůže provést procesní či zastupující soudce proto, že vyřizuje neodkladné předběžné</w:t>
      </w:r>
      <w:r w:rsidRPr="0022588B">
        <w:rPr>
          <w:spacing w:val="-14"/>
        </w:rPr>
        <w:t xml:space="preserve"> </w:t>
      </w:r>
      <w:r w:rsidRPr="0022588B">
        <w:t>opatření.</w:t>
      </w:r>
    </w:p>
    <w:p w14:paraId="1A62DF34" w14:textId="77777777" w:rsidR="00795D15" w:rsidRPr="0022588B" w:rsidRDefault="00795D15" w:rsidP="00795D15">
      <w:pPr>
        <w:pStyle w:val="Odstavecseseznamem"/>
      </w:pPr>
    </w:p>
    <w:p w14:paraId="5E197D65" w14:textId="77777777" w:rsidR="00795D15" w:rsidRPr="0022588B" w:rsidRDefault="00795D15">
      <w:pPr>
        <w:pStyle w:val="Odstavecseseznamem"/>
        <w:numPr>
          <w:ilvl w:val="0"/>
          <w:numId w:val="76"/>
        </w:numPr>
        <w:tabs>
          <w:tab w:val="left" w:pos="976"/>
        </w:tabs>
        <w:kinsoku w:val="0"/>
        <w:overflowPunct w:val="0"/>
      </w:pPr>
      <w:r w:rsidRPr="0022588B">
        <w:t>Působnost a zastupování v insolvenčním řízení:</w:t>
      </w:r>
    </w:p>
    <w:p w14:paraId="12EC6BAD" w14:textId="77777777" w:rsidR="00795D15" w:rsidRPr="0022588B" w:rsidRDefault="00795D15">
      <w:pPr>
        <w:pStyle w:val="Odstavecseseznamem"/>
        <w:numPr>
          <w:ilvl w:val="1"/>
          <w:numId w:val="76"/>
        </w:numPr>
        <w:kinsoku w:val="0"/>
        <w:overflowPunct w:val="0"/>
        <w:spacing w:before="3"/>
        <w:ind w:left="955" w:right="1131"/>
        <w:jc w:val="both"/>
      </w:pPr>
      <w:r w:rsidRPr="0022588B">
        <w:t>Působnost asistenta soudce, justičního čekatele, vyššího soudního úředníka, resp. soudního tajemníka (dále jen „referent“) je dána pro každé insolvenční</w:t>
      </w:r>
      <w:r w:rsidRPr="0022588B">
        <w:rPr>
          <w:spacing w:val="-2"/>
        </w:rPr>
        <w:t xml:space="preserve"> </w:t>
      </w:r>
      <w:r w:rsidRPr="0022588B">
        <w:t>oddělení</w:t>
      </w:r>
      <w:r w:rsidRPr="0022588B">
        <w:rPr>
          <w:spacing w:val="-1"/>
        </w:rPr>
        <w:t xml:space="preserve"> </w:t>
      </w:r>
      <w:r w:rsidRPr="0022588B">
        <w:t>pověřením</w:t>
      </w:r>
      <w:r w:rsidRPr="0022588B">
        <w:rPr>
          <w:spacing w:val="-3"/>
        </w:rPr>
        <w:t xml:space="preserve"> </w:t>
      </w:r>
      <w:r w:rsidRPr="0022588B">
        <w:t>soudce.</w:t>
      </w:r>
      <w:r w:rsidRPr="0022588B">
        <w:rPr>
          <w:spacing w:val="-1"/>
        </w:rPr>
        <w:t xml:space="preserve"> </w:t>
      </w:r>
      <w:r w:rsidRPr="0022588B">
        <w:t>Není-li</w:t>
      </w:r>
      <w:r w:rsidRPr="0022588B">
        <w:rPr>
          <w:spacing w:val="-2"/>
        </w:rPr>
        <w:t xml:space="preserve"> </w:t>
      </w:r>
      <w:r w:rsidRPr="0022588B">
        <w:t>v</w:t>
      </w:r>
      <w:r w:rsidRPr="0022588B">
        <w:rPr>
          <w:spacing w:val="-1"/>
        </w:rPr>
        <w:t> </w:t>
      </w:r>
      <w:r w:rsidRPr="0022588B">
        <w:t>tomto</w:t>
      </w:r>
      <w:r w:rsidRPr="0022588B">
        <w:rPr>
          <w:spacing w:val="-3"/>
        </w:rPr>
        <w:t xml:space="preserve"> </w:t>
      </w:r>
      <w:r w:rsidRPr="0022588B">
        <w:t>pověření</w:t>
      </w:r>
      <w:r w:rsidRPr="0022588B">
        <w:rPr>
          <w:spacing w:val="-1"/>
        </w:rPr>
        <w:t xml:space="preserve"> </w:t>
      </w:r>
      <w:r w:rsidRPr="0022588B">
        <w:t>stanoveno</w:t>
      </w:r>
      <w:r w:rsidRPr="0022588B">
        <w:rPr>
          <w:spacing w:val="-3"/>
        </w:rPr>
        <w:t xml:space="preserve"> </w:t>
      </w:r>
      <w:r w:rsidRPr="0022588B">
        <w:t>jinak,</w:t>
      </w:r>
      <w:r w:rsidRPr="0022588B">
        <w:rPr>
          <w:spacing w:val="-1"/>
        </w:rPr>
        <w:t xml:space="preserve"> </w:t>
      </w:r>
      <w:r w:rsidRPr="0022588B">
        <w:t>pověření</w:t>
      </w:r>
      <w:r w:rsidRPr="0022588B">
        <w:rPr>
          <w:spacing w:val="-2"/>
        </w:rPr>
        <w:t xml:space="preserve"> </w:t>
      </w:r>
      <w:r w:rsidRPr="0022588B">
        <w:t>referenti</w:t>
      </w:r>
      <w:r w:rsidRPr="0022588B">
        <w:rPr>
          <w:spacing w:val="-1"/>
        </w:rPr>
        <w:t xml:space="preserve"> </w:t>
      </w:r>
      <w:r w:rsidRPr="0022588B">
        <w:t>se</w:t>
      </w:r>
      <w:r w:rsidRPr="0022588B">
        <w:rPr>
          <w:spacing w:val="-4"/>
        </w:rPr>
        <w:t xml:space="preserve"> </w:t>
      </w:r>
      <w:r w:rsidRPr="0022588B">
        <w:t>navzájem</w:t>
      </w:r>
      <w:r w:rsidRPr="0022588B">
        <w:rPr>
          <w:spacing w:val="-38"/>
        </w:rPr>
        <w:t xml:space="preserve"> </w:t>
      </w:r>
      <w:r w:rsidRPr="0022588B">
        <w:t xml:space="preserve">zastupují. </w:t>
      </w:r>
    </w:p>
    <w:p w14:paraId="12EB997A" w14:textId="77777777" w:rsidR="00795D15" w:rsidRPr="0022588B" w:rsidRDefault="00795D15">
      <w:pPr>
        <w:pStyle w:val="Odstavecseseznamem"/>
        <w:numPr>
          <w:ilvl w:val="1"/>
          <w:numId w:val="76"/>
        </w:numPr>
        <w:kinsoku w:val="0"/>
        <w:overflowPunct w:val="0"/>
        <w:spacing w:before="3"/>
        <w:ind w:left="955" w:right="1131"/>
        <w:jc w:val="both"/>
      </w:pPr>
      <w:r w:rsidRPr="0022588B">
        <w:t>Nemůže-li vydat dané rozhodnutí či učinit jiný procesní úkon ani soudce, ani referent, v rámci primárního zastupování přísluší vydat dané rozhodnutí či učinit daný úkon soudci či referentovi ze zastupujícího (resp. dalšího zastupujícího) oddělení. Zastupujícím oddělením je oddělení</w:t>
      </w:r>
      <w:r w:rsidRPr="0022588B">
        <w:rPr>
          <w:spacing w:val="-12"/>
        </w:rPr>
        <w:t xml:space="preserve"> </w:t>
      </w:r>
      <w:r w:rsidRPr="0022588B">
        <w:t>soudce,</w:t>
      </w:r>
      <w:r w:rsidRPr="0022588B">
        <w:rPr>
          <w:spacing w:val="-10"/>
        </w:rPr>
        <w:t xml:space="preserve"> </w:t>
      </w:r>
      <w:r w:rsidRPr="0022588B">
        <w:t>který</w:t>
      </w:r>
      <w:r w:rsidRPr="0022588B">
        <w:rPr>
          <w:spacing w:val="-11"/>
        </w:rPr>
        <w:t xml:space="preserve"> </w:t>
      </w:r>
      <w:r w:rsidRPr="0022588B">
        <w:t>je</w:t>
      </w:r>
      <w:r w:rsidRPr="0022588B">
        <w:rPr>
          <w:spacing w:val="-10"/>
        </w:rPr>
        <w:t xml:space="preserve"> </w:t>
      </w:r>
      <w:r w:rsidRPr="0022588B">
        <w:t>primárním</w:t>
      </w:r>
      <w:r w:rsidRPr="0022588B">
        <w:rPr>
          <w:spacing w:val="-11"/>
        </w:rPr>
        <w:t xml:space="preserve"> </w:t>
      </w:r>
      <w:r w:rsidRPr="0022588B">
        <w:t>zástupcem</w:t>
      </w:r>
      <w:r w:rsidRPr="0022588B">
        <w:rPr>
          <w:spacing w:val="-12"/>
        </w:rPr>
        <w:t xml:space="preserve"> </w:t>
      </w:r>
      <w:r w:rsidRPr="0022588B">
        <w:t>zastupovaného</w:t>
      </w:r>
      <w:r w:rsidRPr="0022588B">
        <w:rPr>
          <w:spacing w:val="-11"/>
        </w:rPr>
        <w:t xml:space="preserve"> </w:t>
      </w:r>
      <w:r w:rsidRPr="0022588B">
        <w:t>soudce.</w:t>
      </w:r>
      <w:r w:rsidRPr="0022588B">
        <w:rPr>
          <w:spacing w:val="-11"/>
        </w:rPr>
        <w:t xml:space="preserve"> </w:t>
      </w:r>
      <w:r w:rsidRPr="0022588B">
        <w:t>Působnost</w:t>
      </w:r>
      <w:r w:rsidRPr="0022588B">
        <w:rPr>
          <w:spacing w:val="-11"/>
        </w:rPr>
        <w:t xml:space="preserve"> </w:t>
      </w:r>
      <w:r w:rsidRPr="0022588B">
        <w:t>referentů</w:t>
      </w:r>
      <w:r w:rsidRPr="0022588B">
        <w:rPr>
          <w:spacing w:val="-11"/>
        </w:rPr>
        <w:t xml:space="preserve"> </w:t>
      </w:r>
      <w:r w:rsidRPr="0022588B">
        <w:t>je</w:t>
      </w:r>
      <w:r w:rsidRPr="0022588B">
        <w:rPr>
          <w:spacing w:val="-11"/>
        </w:rPr>
        <w:t xml:space="preserve"> </w:t>
      </w:r>
      <w:r w:rsidRPr="0022588B">
        <w:t>dána</w:t>
      </w:r>
      <w:r w:rsidRPr="0022588B">
        <w:rPr>
          <w:spacing w:val="-10"/>
        </w:rPr>
        <w:t xml:space="preserve"> </w:t>
      </w:r>
      <w:r w:rsidRPr="0022588B">
        <w:t>pověřením,</w:t>
      </w:r>
      <w:r w:rsidRPr="0022588B">
        <w:rPr>
          <w:spacing w:val="-10"/>
        </w:rPr>
        <w:t xml:space="preserve"> </w:t>
      </w:r>
      <w:r w:rsidRPr="0022588B">
        <w:t>které</w:t>
      </w:r>
      <w:r w:rsidRPr="0022588B">
        <w:rPr>
          <w:spacing w:val="-11"/>
        </w:rPr>
        <w:t xml:space="preserve"> </w:t>
      </w:r>
      <w:r w:rsidRPr="0022588B">
        <w:t>ve</w:t>
      </w:r>
      <w:r w:rsidRPr="0022588B">
        <w:rPr>
          <w:spacing w:val="-10"/>
        </w:rPr>
        <w:t xml:space="preserve"> </w:t>
      </w:r>
      <w:r w:rsidRPr="0022588B">
        <w:t>svém</w:t>
      </w:r>
      <w:r w:rsidRPr="0022588B">
        <w:rPr>
          <w:spacing w:val="-12"/>
        </w:rPr>
        <w:t xml:space="preserve"> </w:t>
      </w:r>
      <w:r w:rsidRPr="0022588B">
        <w:t>oddělení</w:t>
      </w:r>
      <w:r w:rsidRPr="0022588B">
        <w:rPr>
          <w:spacing w:val="-11"/>
        </w:rPr>
        <w:t xml:space="preserve"> </w:t>
      </w:r>
      <w:r w:rsidRPr="0022588B">
        <w:t>učinil zastupující</w:t>
      </w:r>
      <w:r w:rsidRPr="0022588B">
        <w:rPr>
          <w:spacing w:val="-1"/>
        </w:rPr>
        <w:t xml:space="preserve"> </w:t>
      </w:r>
      <w:r w:rsidRPr="0022588B">
        <w:t>soudce.</w:t>
      </w:r>
    </w:p>
    <w:p w14:paraId="736B97B0" w14:textId="77777777" w:rsidR="00795D15" w:rsidRPr="0022588B" w:rsidRDefault="00795D15">
      <w:pPr>
        <w:pStyle w:val="Odstavecseseznamem"/>
        <w:numPr>
          <w:ilvl w:val="1"/>
          <w:numId w:val="76"/>
        </w:numPr>
        <w:tabs>
          <w:tab w:val="left" w:pos="1250"/>
        </w:tabs>
        <w:kinsoku w:val="0"/>
        <w:overflowPunct w:val="0"/>
        <w:spacing w:before="120" w:after="120"/>
        <w:ind w:left="955" w:right="1129"/>
        <w:jc w:val="both"/>
      </w:pPr>
      <w:r w:rsidRPr="0022588B">
        <w:t>Nemůže-li vydat dané rozhodnutí či učinit jiný procesní úkon ani soudce, ani referent primárně (resp. dále) zastupujícího oddělení, v rámci dalšího cyklického zastupování přísluší vydat dané rozhodnutí či učinit daný úkon postupně insolvenčním oddělením, jejichž čísla vzestupně následují po čísle zastupovaného oddělení s tím, že za číslem nejvyšším cyklicky následuje číslo nejnižší. Působnost referentů je dána pověřením, které ve svém oddělení učinil zastupující soudce. Další cyklické zastupování se uplatní odděleně u insolvenčních oddělení působících u hlavní části soudu a na pobočce. Jsou-li nepřítomni všichni insolvenční soudci působící na pobočce, resp. u hlavní části soudu, uplatní se další cyklické zastupování soudci působícími u hlavní části soudu, resp.</w:t>
      </w:r>
      <w:r w:rsidRPr="0022588B">
        <w:rPr>
          <w:spacing w:val="-16"/>
        </w:rPr>
        <w:t xml:space="preserve"> </w:t>
      </w:r>
      <w:r w:rsidRPr="0022588B">
        <w:t>pobočky.</w:t>
      </w:r>
    </w:p>
    <w:p w14:paraId="01A727E3" w14:textId="77777777" w:rsidR="00795D15" w:rsidRPr="0022588B" w:rsidRDefault="00795D15">
      <w:pPr>
        <w:pStyle w:val="Odstavecseseznamem"/>
        <w:numPr>
          <w:ilvl w:val="1"/>
          <w:numId w:val="76"/>
        </w:numPr>
        <w:tabs>
          <w:tab w:val="left" w:pos="1250"/>
        </w:tabs>
        <w:kinsoku w:val="0"/>
        <w:overflowPunct w:val="0"/>
        <w:spacing w:before="120" w:after="120"/>
        <w:ind w:left="955" w:right="1129"/>
        <w:jc w:val="both"/>
      </w:pPr>
      <w:r w:rsidRPr="0022588B">
        <w:t xml:space="preserve">Zastupování dle výše uvedených pravidel se uplatní i v případě insolvenčních incidenčních sporů a jiných insolvenčních sporů s tím rozdílem, že primárním zástupcem soudkyně JUDr. Evy </w:t>
      </w:r>
      <w:proofErr w:type="spellStart"/>
      <w:r w:rsidRPr="0022588B">
        <w:t>Paučkové</w:t>
      </w:r>
      <w:proofErr w:type="spellEnd"/>
      <w:r w:rsidRPr="0022588B">
        <w:t xml:space="preserve"> je pro insolvenční incidenční spory a jiné insolvenční spory ten insolvenční soudce z pobočky, jehož insolvenčním řízením byl daný spor vyvolán.  Jsou-li v takovém případě nepřítomni všichni insolvenční soudci působící na pobočce, uplatní se cyklické zastupování soudci působícími u hlavní části soudu v odděleních </w:t>
      </w:r>
      <w:proofErr w:type="spellStart"/>
      <w:r w:rsidRPr="0022588B">
        <w:t>ICm</w:t>
      </w:r>
      <w:proofErr w:type="spellEnd"/>
      <w:r w:rsidRPr="0022588B">
        <w:t xml:space="preserve">. Byl-li v takovém případě spor vyvolán insolvenčním řízením vedeným u hlavní části soudu, je primárním zástupcem soudkyně JUDr. Evy </w:t>
      </w:r>
      <w:proofErr w:type="spellStart"/>
      <w:r w:rsidRPr="0022588B">
        <w:t>Paučkové</w:t>
      </w:r>
      <w:proofErr w:type="spellEnd"/>
      <w:r w:rsidRPr="0022588B">
        <w:t xml:space="preserve"> soudkyně JUDr. Simona Pittermannová.</w:t>
      </w:r>
    </w:p>
    <w:p w14:paraId="04B1E724" w14:textId="77777777" w:rsidR="00795D15" w:rsidRPr="0022588B" w:rsidRDefault="00795D15">
      <w:pPr>
        <w:pStyle w:val="Odstavecseseznamem"/>
        <w:numPr>
          <w:ilvl w:val="0"/>
          <w:numId w:val="76"/>
        </w:numPr>
        <w:kinsoku w:val="0"/>
        <w:overflowPunct w:val="0"/>
        <w:ind w:left="993" w:right="1093" w:hanging="426"/>
        <w:jc w:val="both"/>
      </w:pPr>
      <w:r w:rsidRPr="0022588B">
        <w:t xml:space="preserve">Působnost a zastupování v restrukturalizačním řízení se upravuje obdobně jako v bodu 16. písm. a) až c) s tím rozdílem, že za primárního       zástupce se považuje zvláštní zástupce pro věci restrukturalizační. </w:t>
      </w:r>
    </w:p>
    <w:p w14:paraId="37FD01FB" w14:textId="77777777" w:rsidR="00795D15" w:rsidRPr="0022588B" w:rsidRDefault="00795D15" w:rsidP="00795D15">
      <w:pPr>
        <w:pStyle w:val="Odstavecseseznamem"/>
        <w:kinsoku w:val="0"/>
        <w:overflowPunct w:val="0"/>
        <w:ind w:left="992" w:right="1094" w:firstLine="0"/>
        <w:jc w:val="both"/>
      </w:pPr>
    </w:p>
    <w:p w14:paraId="0041DE7A" w14:textId="77777777" w:rsidR="00795D15" w:rsidRPr="0022588B" w:rsidRDefault="00795D15">
      <w:pPr>
        <w:pStyle w:val="Odstavecseseznamem"/>
        <w:numPr>
          <w:ilvl w:val="0"/>
          <w:numId w:val="76"/>
        </w:numPr>
        <w:tabs>
          <w:tab w:val="left" w:pos="976"/>
        </w:tabs>
        <w:kinsoku w:val="0"/>
        <w:overflowPunct w:val="0"/>
        <w:ind w:left="993" w:right="1093" w:hanging="426"/>
        <w:jc w:val="both"/>
      </w:pPr>
      <w:r w:rsidRPr="0022588B">
        <w:t>Ve</w:t>
      </w:r>
      <w:r w:rsidRPr="0022588B">
        <w:rPr>
          <w:spacing w:val="-6"/>
        </w:rPr>
        <w:t xml:space="preserve"> </w:t>
      </w:r>
      <w:r w:rsidRPr="0022588B">
        <w:t>všech</w:t>
      </w:r>
      <w:r w:rsidRPr="0022588B">
        <w:rPr>
          <w:spacing w:val="-6"/>
        </w:rPr>
        <w:t xml:space="preserve"> </w:t>
      </w:r>
      <w:r w:rsidRPr="0022588B">
        <w:t>insolvenčních</w:t>
      </w:r>
      <w:r w:rsidRPr="0022588B">
        <w:rPr>
          <w:spacing w:val="-6"/>
        </w:rPr>
        <w:t xml:space="preserve"> </w:t>
      </w:r>
      <w:r w:rsidRPr="0022588B">
        <w:t>odděleních</w:t>
      </w:r>
      <w:r w:rsidRPr="0022588B">
        <w:rPr>
          <w:spacing w:val="-7"/>
        </w:rPr>
        <w:t xml:space="preserve"> </w:t>
      </w:r>
      <w:r w:rsidRPr="0022588B">
        <w:t>jsou</w:t>
      </w:r>
      <w:r w:rsidRPr="0022588B">
        <w:rPr>
          <w:spacing w:val="-6"/>
        </w:rPr>
        <w:t xml:space="preserve"> </w:t>
      </w:r>
      <w:r w:rsidRPr="0022588B">
        <w:t>zařazeny</w:t>
      </w:r>
      <w:r w:rsidRPr="0022588B">
        <w:rPr>
          <w:spacing w:val="-5"/>
        </w:rPr>
        <w:t xml:space="preserve"> </w:t>
      </w:r>
      <w:r w:rsidRPr="0022588B">
        <w:t>také</w:t>
      </w:r>
      <w:r w:rsidRPr="0022588B">
        <w:rPr>
          <w:spacing w:val="-5"/>
        </w:rPr>
        <w:t xml:space="preserve"> </w:t>
      </w:r>
      <w:r w:rsidRPr="0022588B">
        <w:t>vyšší</w:t>
      </w:r>
      <w:r w:rsidRPr="0022588B">
        <w:rPr>
          <w:spacing w:val="-7"/>
        </w:rPr>
        <w:t xml:space="preserve"> </w:t>
      </w:r>
      <w:r w:rsidRPr="0022588B">
        <w:t>soudní</w:t>
      </w:r>
      <w:r w:rsidRPr="0022588B">
        <w:rPr>
          <w:spacing w:val="-6"/>
        </w:rPr>
        <w:t xml:space="preserve"> </w:t>
      </w:r>
      <w:r w:rsidRPr="0022588B">
        <w:t>úřednice</w:t>
      </w:r>
      <w:r w:rsidRPr="0022588B">
        <w:rPr>
          <w:spacing w:val="-5"/>
        </w:rPr>
        <w:t xml:space="preserve"> </w:t>
      </w:r>
      <w:r w:rsidRPr="0022588B">
        <w:t>Margita</w:t>
      </w:r>
      <w:r w:rsidRPr="0022588B">
        <w:rPr>
          <w:spacing w:val="-6"/>
        </w:rPr>
        <w:t xml:space="preserve"> </w:t>
      </w:r>
      <w:r w:rsidRPr="0022588B">
        <w:t>Adamcová,</w:t>
      </w:r>
      <w:r w:rsidRPr="0022588B">
        <w:rPr>
          <w:spacing w:val="-6"/>
        </w:rPr>
        <w:t xml:space="preserve"> </w:t>
      </w:r>
      <w:r w:rsidRPr="0022588B">
        <w:t>Žaneta</w:t>
      </w:r>
      <w:r w:rsidRPr="0022588B">
        <w:rPr>
          <w:spacing w:val="-5"/>
        </w:rPr>
        <w:t xml:space="preserve"> </w:t>
      </w:r>
      <w:r w:rsidRPr="0022588B">
        <w:t>Koudelková</w:t>
      </w:r>
      <w:r w:rsidRPr="0022588B">
        <w:rPr>
          <w:spacing w:val="-7"/>
        </w:rPr>
        <w:t xml:space="preserve"> </w:t>
      </w:r>
      <w:r w:rsidRPr="0022588B">
        <w:t>a</w:t>
      </w:r>
      <w:r w:rsidRPr="0022588B">
        <w:rPr>
          <w:spacing w:val="-6"/>
        </w:rPr>
        <w:t xml:space="preserve"> </w:t>
      </w:r>
      <w:r w:rsidRPr="0022588B">
        <w:t>Petra</w:t>
      </w:r>
      <w:r w:rsidRPr="0022588B">
        <w:rPr>
          <w:spacing w:val="-5"/>
        </w:rPr>
        <w:t xml:space="preserve"> </w:t>
      </w:r>
      <w:r w:rsidRPr="0022588B">
        <w:t>Závorová</w:t>
      </w:r>
      <w:r w:rsidRPr="0022588B">
        <w:rPr>
          <w:spacing w:val="-5"/>
        </w:rPr>
        <w:t xml:space="preserve"> </w:t>
      </w:r>
      <w:r w:rsidRPr="0022588B">
        <w:t>a</w:t>
      </w:r>
      <w:r w:rsidRPr="0022588B">
        <w:rPr>
          <w:spacing w:val="-6"/>
        </w:rPr>
        <w:t xml:space="preserve"> </w:t>
      </w:r>
      <w:r w:rsidRPr="0022588B">
        <w:t>soudní tajemnice</w:t>
      </w:r>
      <w:r w:rsidRPr="0022588B">
        <w:rPr>
          <w:spacing w:val="-8"/>
        </w:rPr>
        <w:t xml:space="preserve"> </w:t>
      </w:r>
      <w:r w:rsidRPr="0022588B">
        <w:t>Simona</w:t>
      </w:r>
      <w:r w:rsidRPr="0022588B">
        <w:rPr>
          <w:spacing w:val="-6"/>
        </w:rPr>
        <w:t xml:space="preserve"> </w:t>
      </w:r>
      <w:r w:rsidRPr="0022588B">
        <w:t>Hauková,</w:t>
      </w:r>
      <w:r w:rsidRPr="0022588B">
        <w:rPr>
          <w:spacing w:val="-6"/>
        </w:rPr>
        <w:t xml:space="preserve"> </w:t>
      </w:r>
      <w:r w:rsidRPr="0022588B">
        <w:t>které</w:t>
      </w:r>
      <w:r w:rsidRPr="0022588B">
        <w:rPr>
          <w:spacing w:val="-6"/>
        </w:rPr>
        <w:t xml:space="preserve"> </w:t>
      </w:r>
      <w:r w:rsidRPr="0022588B">
        <w:t>jsou</w:t>
      </w:r>
      <w:r w:rsidRPr="0022588B">
        <w:rPr>
          <w:spacing w:val="-7"/>
        </w:rPr>
        <w:t xml:space="preserve"> </w:t>
      </w:r>
      <w:r w:rsidRPr="0022588B">
        <w:t>pověřeny</w:t>
      </w:r>
      <w:r w:rsidRPr="0022588B">
        <w:rPr>
          <w:spacing w:val="-5"/>
        </w:rPr>
        <w:t xml:space="preserve"> </w:t>
      </w:r>
      <w:r w:rsidRPr="0022588B">
        <w:t>(z</w:t>
      </w:r>
      <w:r w:rsidRPr="0022588B">
        <w:rPr>
          <w:spacing w:val="-6"/>
        </w:rPr>
        <w:t xml:space="preserve"> </w:t>
      </w:r>
      <w:r w:rsidRPr="0022588B">
        <w:t>toho</w:t>
      </w:r>
      <w:r w:rsidRPr="0022588B">
        <w:rPr>
          <w:spacing w:val="-7"/>
        </w:rPr>
        <w:t xml:space="preserve"> </w:t>
      </w:r>
      <w:r w:rsidRPr="0022588B">
        <w:t>soudní</w:t>
      </w:r>
      <w:r w:rsidRPr="0022588B">
        <w:rPr>
          <w:spacing w:val="-6"/>
        </w:rPr>
        <w:t xml:space="preserve"> </w:t>
      </w:r>
      <w:r w:rsidRPr="0022588B">
        <w:t>tajemnice</w:t>
      </w:r>
      <w:r w:rsidRPr="0022588B">
        <w:rPr>
          <w:spacing w:val="-6"/>
        </w:rPr>
        <w:t xml:space="preserve"> </w:t>
      </w:r>
      <w:r w:rsidRPr="0022588B">
        <w:t>Simona Hauková jako</w:t>
      </w:r>
      <w:r w:rsidRPr="0022588B">
        <w:rPr>
          <w:spacing w:val="-7"/>
        </w:rPr>
        <w:t xml:space="preserve"> </w:t>
      </w:r>
      <w:r w:rsidRPr="0022588B">
        <w:t>první</w:t>
      </w:r>
      <w:r w:rsidRPr="0022588B">
        <w:rPr>
          <w:spacing w:val="-6"/>
        </w:rPr>
        <w:t xml:space="preserve"> </w:t>
      </w:r>
      <w:r w:rsidRPr="0022588B">
        <w:lastRenderedPageBreak/>
        <w:t>v</w:t>
      </w:r>
      <w:r w:rsidRPr="0022588B">
        <w:rPr>
          <w:spacing w:val="-7"/>
        </w:rPr>
        <w:t> </w:t>
      </w:r>
      <w:r w:rsidRPr="0022588B">
        <w:t>pořadí,</w:t>
      </w:r>
      <w:r w:rsidRPr="0022588B">
        <w:rPr>
          <w:spacing w:val="-7"/>
        </w:rPr>
        <w:t xml:space="preserve"> </w:t>
      </w:r>
      <w:r w:rsidRPr="0022588B">
        <w:t>vyšší</w:t>
      </w:r>
      <w:r w:rsidRPr="0022588B">
        <w:rPr>
          <w:spacing w:val="-6"/>
        </w:rPr>
        <w:t xml:space="preserve"> </w:t>
      </w:r>
      <w:r w:rsidRPr="0022588B">
        <w:t>soudní</w:t>
      </w:r>
      <w:r w:rsidRPr="0022588B">
        <w:rPr>
          <w:spacing w:val="-7"/>
        </w:rPr>
        <w:t xml:space="preserve"> </w:t>
      </w:r>
      <w:r w:rsidRPr="0022588B">
        <w:t>úřednice</w:t>
      </w:r>
      <w:r w:rsidRPr="0022588B">
        <w:rPr>
          <w:spacing w:val="-8"/>
        </w:rPr>
        <w:t xml:space="preserve"> </w:t>
      </w:r>
      <w:r w:rsidRPr="0022588B">
        <w:t>Margita</w:t>
      </w:r>
      <w:r w:rsidRPr="0022588B">
        <w:rPr>
          <w:spacing w:val="-5"/>
        </w:rPr>
        <w:t xml:space="preserve"> </w:t>
      </w:r>
      <w:r w:rsidRPr="0022588B">
        <w:t>Adamcová</w:t>
      </w:r>
      <w:r w:rsidRPr="0022588B">
        <w:rPr>
          <w:spacing w:val="-6"/>
        </w:rPr>
        <w:t xml:space="preserve"> </w:t>
      </w:r>
      <w:r w:rsidRPr="0022588B">
        <w:t>jako druhá, vyšší soudní úřednice Žaneta Koudelková jako třetí v pořadí a vyšší soudní úřednice Petra Závorová jako čtvrtá v pořadí) v</w:t>
      </w:r>
      <w:r w:rsidRPr="0022588B">
        <w:rPr>
          <w:spacing w:val="-9"/>
        </w:rPr>
        <w:t> </w:t>
      </w:r>
      <w:r w:rsidRPr="0022588B">
        <w:t>pořadí</w:t>
      </w:r>
      <w:r w:rsidRPr="0022588B">
        <w:rPr>
          <w:spacing w:val="-8"/>
        </w:rPr>
        <w:t xml:space="preserve"> </w:t>
      </w:r>
      <w:r w:rsidRPr="0022588B">
        <w:t>vydávat</w:t>
      </w:r>
      <w:r w:rsidRPr="0022588B">
        <w:rPr>
          <w:spacing w:val="-9"/>
        </w:rPr>
        <w:t xml:space="preserve"> </w:t>
      </w:r>
      <w:r w:rsidRPr="0022588B">
        <w:t>vyhlášku</w:t>
      </w:r>
      <w:r w:rsidRPr="0022588B">
        <w:rPr>
          <w:spacing w:val="-8"/>
        </w:rPr>
        <w:t xml:space="preserve"> </w:t>
      </w:r>
      <w:r w:rsidRPr="0022588B">
        <w:t>oznamující</w:t>
      </w:r>
      <w:r w:rsidRPr="0022588B">
        <w:rPr>
          <w:spacing w:val="-8"/>
        </w:rPr>
        <w:t xml:space="preserve"> </w:t>
      </w:r>
      <w:r w:rsidRPr="0022588B">
        <w:t>zahájení</w:t>
      </w:r>
      <w:r w:rsidRPr="0022588B">
        <w:rPr>
          <w:spacing w:val="-8"/>
        </w:rPr>
        <w:t xml:space="preserve"> </w:t>
      </w:r>
      <w:r w:rsidRPr="0022588B">
        <w:t>insolvenčního</w:t>
      </w:r>
      <w:r w:rsidRPr="0022588B">
        <w:rPr>
          <w:spacing w:val="-8"/>
        </w:rPr>
        <w:t xml:space="preserve"> </w:t>
      </w:r>
      <w:r w:rsidRPr="0022588B">
        <w:t>řízení.</w:t>
      </w:r>
      <w:r w:rsidRPr="0022588B">
        <w:rPr>
          <w:spacing w:val="-8"/>
        </w:rPr>
        <w:t xml:space="preserve"> </w:t>
      </w:r>
      <w:r w:rsidRPr="0022588B">
        <w:t>Dále</w:t>
      </w:r>
      <w:r w:rsidRPr="0022588B">
        <w:rPr>
          <w:spacing w:val="-7"/>
        </w:rPr>
        <w:t xml:space="preserve"> </w:t>
      </w:r>
      <w:r w:rsidRPr="0022588B">
        <w:t>jsou</w:t>
      </w:r>
      <w:r w:rsidRPr="0022588B">
        <w:rPr>
          <w:spacing w:val="-9"/>
        </w:rPr>
        <w:t xml:space="preserve"> </w:t>
      </w:r>
      <w:r w:rsidRPr="0022588B">
        <w:t>do</w:t>
      </w:r>
      <w:r w:rsidRPr="0022588B">
        <w:rPr>
          <w:spacing w:val="-8"/>
        </w:rPr>
        <w:t xml:space="preserve"> </w:t>
      </w:r>
      <w:r w:rsidRPr="0022588B">
        <w:t>všech</w:t>
      </w:r>
      <w:r w:rsidRPr="0022588B">
        <w:rPr>
          <w:spacing w:val="-8"/>
        </w:rPr>
        <w:t xml:space="preserve"> </w:t>
      </w:r>
      <w:r w:rsidRPr="0022588B">
        <w:t>insolvenčních</w:t>
      </w:r>
      <w:r w:rsidRPr="0022588B">
        <w:rPr>
          <w:spacing w:val="-8"/>
        </w:rPr>
        <w:t xml:space="preserve"> </w:t>
      </w:r>
      <w:r w:rsidRPr="0022588B">
        <w:t>oddělení</w:t>
      </w:r>
      <w:r w:rsidRPr="0022588B">
        <w:rPr>
          <w:spacing w:val="-8"/>
        </w:rPr>
        <w:t xml:space="preserve"> </w:t>
      </w:r>
      <w:r w:rsidRPr="0022588B">
        <w:t>zařazeni</w:t>
      </w:r>
      <w:r w:rsidRPr="0022588B">
        <w:rPr>
          <w:spacing w:val="-8"/>
        </w:rPr>
        <w:t xml:space="preserve"> </w:t>
      </w:r>
      <w:r w:rsidRPr="0022588B">
        <w:t>všichni</w:t>
      </w:r>
      <w:r w:rsidRPr="0022588B">
        <w:rPr>
          <w:spacing w:val="-8"/>
        </w:rPr>
        <w:t xml:space="preserve"> </w:t>
      </w:r>
      <w:r w:rsidRPr="0022588B">
        <w:t>asistenti</w:t>
      </w:r>
      <w:r w:rsidRPr="0022588B">
        <w:rPr>
          <w:spacing w:val="-8"/>
        </w:rPr>
        <w:t xml:space="preserve"> </w:t>
      </w:r>
      <w:r w:rsidRPr="0022588B">
        <w:t xml:space="preserve">soudců (případně též justiční čekatelé, vyšší soudní úředníci a soudní tajemníci) zařazení do oddělení 10 </w:t>
      </w:r>
      <w:proofErr w:type="spellStart"/>
      <w:r w:rsidRPr="0022588B">
        <w:t>INS</w:t>
      </w:r>
      <w:proofErr w:type="spellEnd"/>
      <w:r w:rsidRPr="0022588B">
        <w:t xml:space="preserve">, 16 </w:t>
      </w:r>
      <w:proofErr w:type="spellStart"/>
      <w:r w:rsidRPr="0022588B">
        <w:t>INS</w:t>
      </w:r>
      <w:proofErr w:type="spellEnd"/>
      <w:r w:rsidRPr="0022588B">
        <w:t xml:space="preserve">, 20 </w:t>
      </w:r>
      <w:proofErr w:type="spellStart"/>
      <w:r w:rsidRPr="0022588B">
        <w:t>INS</w:t>
      </w:r>
      <w:proofErr w:type="spellEnd"/>
      <w:r w:rsidRPr="0022588B">
        <w:t xml:space="preserve"> a 41 </w:t>
      </w:r>
      <w:proofErr w:type="spellStart"/>
      <w:r w:rsidRPr="0022588B">
        <w:t>INS</w:t>
      </w:r>
      <w:proofErr w:type="spellEnd"/>
      <w:r w:rsidRPr="0022588B">
        <w:t xml:space="preserve"> s tím, že jsou pověření vydávat vyhlášku oznamující zahájení insolvenčního řízení u insolvenčních návrhů podaných na pobočce. Do všech insolvenčních oddělení působících u hlavní části soudu se zařazuje vyšší soudní úřednice Petra Závorová a vyšší soudní úřednice Žaneta Koudelková s tím, že podle rozhodnutí místopředsedy soudu dočasně působí v určených odděleních za účelem zastupování nepřítomných referentů, případně </w:t>
      </w:r>
      <w:r w:rsidRPr="0022588B">
        <w:rPr>
          <w:spacing w:val="-3"/>
        </w:rPr>
        <w:t xml:space="preserve">za </w:t>
      </w:r>
      <w:r w:rsidRPr="0022588B">
        <w:t xml:space="preserve">účelem odstranění zvýšeného počtu nevyřízených věcí. Do insolvenčního oddělení 20 </w:t>
      </w:r>
      <w:proofErr w:type="spellStart"/>
      <w:r w:rsidRPr="0022588B">
        <w:t>INS</w:t>
      </w:r>
      <w:proofErr w:type="spellEnd"/>
      <w:r w:rsidRPr="0022588B">
        <w:t xml:space="preserve"> na pobočce se zařazuje soudní tajemnice Hana Bayerová za účelem vyřizování věcí </w:t>
      </w:r>
      <w:proofErr w:type="spellStart"/>
      <w:r w:rsidRPr="0022588B">
        <w:t>Nc</w:t>
      </w:r>
      <w:proofErr w:type="spellEnd"/>
      <w:r w:rsidRPr="0022588B">
        <w:t xml:space="preserve"> – insolvenční návrhy, ke kterým se nepřihlíží. Ve všech insolvenčních odděleních jsou vyšší soudní úřednice</w:t>
      </w:r>
      <w:r w:rsidRPr="0022588B">
        <w:rPr>
          <w:spacing w:val="5"/>
        </w:rPr>
        <w:t xml:space="preserve"> </w:t>
      </w:r>
      <w:r w:rsidRPr="0022588B">
        <w:t>Margita</w:t>
      </w:r>
      <w:r w:rsidRPr="0022588B">
        <w:rPr>
          <w:spacing w:val="6"/>
        </w:rPr>
        <w:t xml:space="preserve"> </w:t>
      </w:r>
      <w:r w:rsidRPr="0022588B">
        <w:t>Adamcová,</w:t>
      </w:r>
      <w:r w:rsidRPr="0022588B">
        <w:rPr>
          <w:spacing w:val="4"/>
        </w:rPr>
        <w:t xml:space="preserve"> </w:t>
      </w:r>
      <w:r w:rsidRPr="0022588B">
        <w:t>Žaneta</w:t>
      </w:r>
      <w:r w:rsidRPr="0022588B">
        <w:rPr>
          <w:spacing w:val="6"/>
        </w:rPr>
        <w:t xml:space="preserve"> </w:t>
      </w:r>
      <w:r w:rsidRPr="0022588B">
        <w:t>Koudelková</w:t>
      </w:r>
      <w:r w:rsidRPr="0022588B">
        <w:rPr>
          <w:spacing w:val="6"/>
        </w:rPr>
        <w:t xml:space="preserve"> </w:t>
      </w:r>
      <w:r w:rsidRPr="0022588B">
        <w:t>a</w:t>
      </w:r>
      <w:r w:rsidRPr="0022588B">
        <w:rPr>
          <w:spacing w:val="2"/>
        </w:rPr>
        <w:t xml:space="preserve"> </w:t>
      </w:r>
      <w:r w:rsidRPr="0022588B">
        <w:t>soudní</w:t>
      </w:r>
      <w:r w:rsidRPr="0022588B">
        <w:rPr>
          <w:spacing w:val="5"/>
        </w:rPr>
        <w:t xml:space="preserve"> </w:t>
      </w:r>
      <w:r w:rsidRPr="0022588B">
        <w:t>tajemnice</w:t>
      </w:r>
      <w:r w:rsidRPr="0022588B">
        <w:rPr>
          <w:spacing w:val="5"/>
        </w:rPr>
        <w:t xml:space="preserve"> </w:t>
      </w:r>
      <w:r w:rsidRPr="0022588B">
        <w:t>Simona</w:t>
      </w:r>
      <w:r w:rsidRPr="0022588B">
        <w:rPr>
          <w:spacing w:val="6"/>
        </w:rPr>
        <w:t xml:space="preserve"> </w:t>
      </w:r>
      <w:r w:rsidRPr="0022588B">
        <w:t>Hauková</w:t>
      </w:r>
      <w:r w:rsidRPr="0022588B">
        <w:rPr>
          <w:spacing w:val="6"/>
        </w:rPr>
        <w:t xml:space="preserve"> </w:t>
      </w:r>
      <w:r w:rsidRPr="0022588B">
        <w:t>(ta</w:t>
      </w:r>
      <w:r w:rsidRPr="0022588B">
        <w:rPr>
          <w:spacing w:val="5"/>
        </w:rPr>
        <w:t xml:space="preserve"> </w:t>
      </w:r>
      <w:r w:rsidRPr="0022588B">
        <w:t>jako</w:t>
      </w:r>
      <w:r w:rsidRPr="0022588B">
        <w:rPr>
          <w:spacing w:val="5"/>
        </w:rPr>
        <w:t xml:space="preserve"> </w:t>
      </w:r>
      <w:r w:rsidRPr="0022588B">
        <w:t>první</w:t>
      </w:r>
      <w:r w:rsidRPr="0022588B">
        <w:rPr>
          <w:spacing w:val="5"/>
        </w:rPr>
        <w:t xml:space="preserve"> </w:t>
      </w:r>
      <w:r w:rsidRPr="0022588B">
        <w:t>v</w:t>
      </w:r>
      <w:r w:rsidRPr="0022588B">
        <w:rPr>
          <w:spacing w:val="6"/>
        </w:rPr>
        <w:t> </w:t>
      </w:r>
      <w:r w:rsidRPr="0022588B">
        <w:t>pořadí)</w:t>
      </w:r>
      <w:r w:rsidRPr="0022588B">
        <w:rPr>
          <w:spacing w:val="4"/>
        </w:rPr>
        <w:t xml:space="preserve"> </w:t>
      </w:r>
      <w:r w:rsidRPr="0022588B">
        <w:t>a</w:t>
      </w:r>
      <w:r w:rsidRPr="0022588B">
        <w:rPr>
          <w:spacing w:val="5"/>
        </w:rPr>
        <w:t xml:space="preserve"> </w:t>
      </w:r>
      <w:r w:rsidRPr="0022588B">
        <w:t>na</w:t>
      </w:r>
      <w:r w:rsidRPr="0022588B">
        <w:rPr>
          <w:spacing w:val="6"/>
        </w:rPr>
        <w:t xml:space="preserve"> </w:t>
      </w:r>
      <w:r w:rsidRPr="0022588B">
        <w:t>pobočce</w:t>
      </w:r>
      <w:r w:rsidRPr="0022588B">
        <w:rPr>
          <w:spacing w:val="6"/>
        </w:rPr>
        <w:t xml:space="preserve"> </w:t>
      </w:r>
      <w:r w:rsidRPr="0022588B">
        <w:t>soudní</w:t>
      </w:r>
      <w:r w:rsidRPr="0022588B">
        <w:rPr>
          <w:spacing w:val="4"/>
        </w:rPr>
        <w:t xml:space="preserve"> </w:t>
      </w:r>
      <w:r w:rsidRPr="0022588B">
        <w:t xml:space="preserve">tajemnice Hana Bayerová (ta jako první v pořadí) pověřeny – nestanoví-li dotčený soudce jinak – rozhodovat o hromadných návrzích či podnětech na změnu věřitele v insolvenčním řízení. Pracoviště hlavní části soudu a pobočky pro zpracování hromadných změn věřitelů se vzájemně zastupují. Všichni asistenti soudců působící na pobočce v odděleních 10 </w:t>
      </w:r>
      <w:proofErr w:type="spellStart"/>
      <w:r w:rsidRPr="0022588B">
        <w:t>INS</w:t>
      </w:r>
      <w:proofErr w:type="spellEnd"/>
      <w:r w:rsidRPr="0022588B">
        <w:t xml:space="preserve">, 16 </w:t>
      </w:r>
      <w:proofErr w:type="spellStart"/>
      <w:r w:rsidRPr="0022588B">
        <w:t>INS</w:t>
      </w:r>
      <w:proofErr w:type="spellEnd"/>
      <w:r w:rsidRPr="0022588B">
        <w:t xml:space="preserve">, 20 </w:t>
      </w:r>
      <w:proofErr w:type="spellStart"/>
      <w:r w:rsidRPr="0022588B">
        <w:t>INS</w:t>
      </w:r>
      <w:proofErr w:type="spellEnd"/>
      <w:r w:rsidRPr="0022588B">
        <w:t xml:space="preserve"> a 41 </w:t>
      </w:r>
      <w:proofErr w:type="spellStart"/>
      <w:r w:rsidRPr="0022588B">
        <w:t>INS</w:t>
      </w:r>
      <w:proofErr w:type="spellEnd"/>
      <w:r w:rsidRPr="0022588B">
        <w:t xml:space="preserve"> jsou zařazeni i do oddělení 44 </w:t>
      </w:r>
      <w:proofErr w:type="spellStart"/>
      <w:r w:rsidRPr="0022588B">
        <w:t>ICm</w:t>
      </w:r>
      <w:proofErr w:type="spellEnd"/>
      <w:r w:rsidRPr="0022588B">
        <w:t>, Cm s tím, že jsou pověřeni k úkonům v insolvenčních incidenčních sporech a jiných insolvenčních sporech, vyvolaných insolvenčním řízením, které bylo přiděleno do insolvenčního oddělení, do něhož je asistent soudce zařazen.</w:t>
      </w:r>
    </w:p>
    <w:p w14:paraId="0201A6AE" w14:textId="77777777" w:rsidR="00795D15" w:rsidRPr="0022588B" w:rsidRDefault="00795D15" w:rsidP="00795D15">
      <w:pPr>
        <w:pStyle w:val="Zkladntext"/>
        <w:kinsoku w:val="0"/>
        <w:overflowPunct w:val="0"/>
        <w:rPr>
          <w:sz w:val="21"/>
          <w:szCs w:val="21"/>
        </w:rPr>
      </w:pPr>
    </w:p>
    <w:p w14:paraId="14640E8C" w14:textId="77777777" w:rsidR="00795D15" w:rsidRPr="0022588B" w:rsidRDefault="00795D15">
      <w:pPr>
        <w:pStyle w:val="Odstavecseseznamem"/>
        <w:numPr>
          <w:ilvl w:val="0"/>
          <w:numId w:val="76"/>
        </w:numPr>
        <w:tabs>
          <w:tab w:val="left" w:pos="976"/>
        </w:tabs>
        <w:kinsoku w:val="0"/>
        <w:overflowPunct w:val="0"/>
      </w:pPr>
      <w:r w:rsidRPr="0022588B">
        <w:t>Insolvenční správci jsou pro jednotlivá řízení určováni podle pravidel vymezených v </w:t>
      </w:r>
      <w:proofErr w:type="spellStart"/>
      <w:r w:rsidRPr="0022588B">
        <w:t>ust</w:t>
      </w:r>
      <w:proofErr w:type="spellEnd"/>
      <w:r w:rsidRPr="0022588B">
        <w:t>. § 25</w:t>
      </w:r>
      <w:r w:rsidRPr="0022588B">
        <w:rPr>
          <w:spacing w:val="-18"/>
        </w:rPr>
        <w:t xml:space="preserve"> </w:t>
      </w:r>
      <w:proofErr w:type="spellStart"/>
      <w:r w:rsidRPr="0022588B">
        <w:t>IZ</w:t>
      </w:r>
      <w:proofErr w:type="spellEnd"/>
      <w:r w:rsidRPr="0022588B">
        <w:t>.</w:t>
      </w:r>
    </w:p>
    <w:p w14:paraId="4870E708" w14:textId="77777777" w:rsidR="00795D15" w:rsidRPr="0022588B" w:rsidRDefault="00795D15" w:rsidP="00795D15">
      <w:pPr>
        <w:pStyle w:val="Odstavecseseznamem"/>
        <w:tabs>
          <w:tab w:val="left" w:pos="976"/>
        </w:tabs>
        <w:kinsoku w:val="0"/>
        <w:overflowPunct w:val="0"/>
        <w:ind w:firstLine="0"/>
      </w:pPr>
    </w:p>
    <w:p w14:paraId="2E5BEAB6" w14:textId="77777777" w:rsidR="00795D15" w:rsidRPr="0022588B" w:rsidRDefault="00795D15">
      <w:pPr>
        <w:pStyle w:val="Odstavecseseznamem"/>
        <w:numPr>
          <w:ilvl w:val="0"/>
          <w:numId w:val="76"/>
        </w:numPr>
        <w:tabs>
          <w:tab w:val="left" w:pos="976"/>
        </w:tabs>
        <w:kinsoku w:val="0"/>
        <w:overflowPunct w:val="0"/>
        <w:ind w:right="1093"/>
        <w:jc w:val="both"/>
      </w:pPr>
      <w:r w:rsidRPr="0022588B">
        <w:t>Restrukturalizační správci jsou pro jednotlivá řízení určováni podle pravidel vymezených v § 60 odst. 2 a § 115 zákona o preventivní restrukturalizaci.</w:t>
      </w:r>
    </w:p>
    <w:p w14:paraId="40971BDD" w14:textId="77777777" w:rsidR="00795D15" w:rsidRPr="0022588B" w:rsidRDefault="00795D15" w:rsidP="00795D15">
      <w:pPr>
        <w:pStyle w:val="Zkladntext"/>
        <w:kinsoku w:val="0"/>
        <w:overflowPunct w:val="0"/>
        <w:rPr>
          <w:sz w:val="22"/>
          <w:szCs w:val="22"/>
        </w:rPr>
      </w:pPr>
    </w:p>
    <w:p w14:paraId="0014C70E" w14:textId="77777777" w:rsidR="00795D15" w:rsidRPr="0022588B" w:rsidRDefault="00795D15">
      <w:pPr>
        <w:pStyle w:val="Odstavecseseznamem"/>
        <w:numPr>
          <w:ilvl w:val="0"/>
          <w:numId w:val="76"/>
        </w:numPr>
        <w:tabs>
          <w:tab w:val="left" w:pos="976"/>
        </w:tabs>
        <w:kinsoku w:val="0"/>
        <w:overflowPunct w:val="0"/>
        <w:ind w:right="1118"/>
        <w:jc w:val="both"/>
      </w:pPr>
      <w:r w:rsidRPr="0022588B">
        <w:t>Zápis do rejstříků se řídí instrukcí Ministerstva spravedlnosti ze dne 3. 12. 2001 č. j. 505/2001-</w:t>
      </w:r>
      <w:proofErr w:type="spellStart"/>
      <w:r w:rsidRPr="0022588B">
        <w:t>Org</w:t>
      </w:r>
      <w:proofErr w:type="spellEnd"/>
      <w:r w:rsidRPr="0022588B">
        <w:t>., kterou se vydává vnitřní a kancelářský řád pro okresní, krajské a vrchní soudy, ve znění pozdějších</w:t>
      </w:r>
      <w:r w:rsidRPr="0022588B">
        <w:rPr>
          <w:spacing w:val="-5"/>
        </w:rPr>
        <w:t xml:space="preserve"> </w:t>
      </w:r>
      <w:r w:rsidRPr="0022588B">
        <w:t>předpisů.</w:t>
      </w:r>
    </w:p>
    <w:p w14:paraId="7FC11B1B" w14:textId="77777777" w:rsidR="00795D15" w:rsidRPr="0022588B" w:rsidRDefault="00795D15" w:rsidP="00795D15">
      <w:pPr>
        <w:pStyle w:val="Zkladntext"/>
        <w:kinsoku w:val="0"/>
        <w:overflowPunct w:val="0"/>
        <w:rPr>
          <w:sz w:val="23"/>
          <w:szCs w:val="23"/>
        </w:rPr>
      </w:pPr>
    </w:p>
    <w:p w14:paraId="2E39DCA9" w14:textId="77777777" w:rsidR="00795D15" w:rsidRPr="0022588B" w:rsidRDefault="00795D15">
      <w:pPr>
        <w:pStyle w:val="Odstavecseseznamem"/>
        <w:numPr>
          <w:ilvl w:val="0"/>
          <w:numId w:val="76"/>
        </w:numPr>
        <w:tabs>
          <w:tab w:val="left" w:pos="972"/>
        </w:tabs>
        <w:kinsoku w:val="0"/>
        <w:overflowPunct w:val="0"/>
        <w:ind w:left="971" w:right="1131" w:hanging="358"/>
        <w:jc w:val="both"/>
      </w:pPr>
      <w:r w:rsidRPr="0022588B">
        <w:t xml:space="preserve">U hlavní části soudu je administrativní tajemnice </w:t>
      </w:r>
      <w:proofErr w:type="spellStart"/>
      <w:r w:rsidRPr="0022588B">
        <w:t>minitýmu</w:t>
      </w:r>
      <w:proofErr w:type="spellEnd"/>
      <w:r w:rsidRPr="0022588B">
        <w:t xml:space="preserve"> zastupována, </w:t>
      </w:r>
      <w:proofErr w:type="gramStart"/>
      <w:r w:rsidRPr="0022588B">
        <w:t>neurčí</w:t>
      </w:r>
      <w:proofErr w:type="gramEnd"/>
      <w:r w:rsidRPr="0022588B">
        <w:t xml:space="preserve">-li úseková vedoucí jinak, administrativní tajemnicí </w:t>
      </w:r>
      <w:proofErr w:type="spellStart"/>
      <w:r w:rsidRPr="0022588B">
        <w:t>minitýmu</w:t>
      </w:r>
      <w:proofErr w:type="spellEnd"/>
      <w:r w:rsidRPr="0022588B">
        <w:t xml:space="preserve"> soudce, který je primárním zástupcem soudce, v jehož oddělení je zastupována administrativní tajemnice</w:t>
      </w:r>
      <w:r w:rsidRPr="0022588B">
        <w:rPr>
          <w:spacing w:val="-23"/>
        </w:rPr>
        <w:t xml:space="preserve"> </w:t>
      </w:r>
      <w:proofErr w:type="spellStart"/>
      <w:r w:rsidRPr="0022588B">
        <w:t>minitýmu</w:t>
      </w:r>
      <w:proofErr w:type="spellEnd"/>
      <w:r w:rsidRPr="0022588B">
        <w:t>.</w:t>
      </w:r>
    </w:p>
    <w:p w14:paraId="7CD310FD" w14:textId="77777777" w:rsidR="00795D15" w:rsidRPr="0022588B" w:rsidRDefault="00795D15" w:rsidP="00795D15">
      <w:pPr>
        <w:pStyle w:val="Odstavecseseznamem"/>
        <w:tabs>
          <w:tab w:val="left" w:pos="972"/>
        </w:tabs>
        <w:kinsoku w:val="0"/>
        <w:overflowPunct w:val="0"/>
        <w:ind w:left="971" w:right="1131" w:firstLine="0"/>
        <w:jc w:val="both"/>
      </w:pPr>
    </w:p>
    <w:p w14:paraId="483FB2B2" w14:textId="77777777" w:rsidR="00795D15" w:rsidRPr="0022588B" w:rsidRDefault="00795D15" w:rsidP="00795D15">
      <w:pPr>
        <w:pStyle w:val="Odstavecseseznamem"/>
      </w:pPr>
    </w:p>
    <w:p w14:paraId="4EB72902" w14:textId="77777777" w:rsidR="00795D15" w:rsidRPr="0022588B" w:rsidRDefault="00795D15">
      <w:pPr>
        <w:pStyle w:val="Odstavecseseznamem"/>
        <w:numPr>
          <w:ilvl w:val="0"/>
          <w:numId w:val="76"/>
        </w:numPr>
        <w:tabs>
          <w:tab w:val="left" w:pos="972"/>
        </w:tabs>
        <w:kinsoku w:val="0"/>
        <w:overflowPunct w:val="0"/>
        <w:ind w:left="971" w:right="1131" w:hanging="358"/>
        <w:sectPr w:rsidR="00795D15" w:rsidRPr="0022588B" w:rsidSect="00823AC4">
          <w:pgSz w:w="16850" w:h="11920" w:orient="landscape"/>
          <w:pgMar w:top="1000" w:right="1824" w:bottom="280" w:left="1160" w:header="520" w:footer="0" w:gutter="0"/>
          <w:cols w:space="708"/>
          <w:noEndnote/>
        </w:sectPr>
      </w:pPr>
    </w:p>
    <w:p w14:paraId="63AD2377" w14:textId="77777777" w:rsidR="00795D15" w:rsidRPr="0022588B" w:rsidRDefault="00795D15" w:rsidP="00795D15">
      <w:pPr>
        <w:pStyle w:val="Zkladntext"/>
        <w:kinsoku w:val="0"/>
        <w:overflowPunct w:val="0"/>
        <w:rPr>
          <w:rFonts w:ascii="Times New Roman" w:hAnsi="Times New Roman" w:cs="Times New Roman"/>
          <w:sz w:val="20"/>
          <w:szCs w:val="20"/>
        </w:rPr>
      </w:pPr>
    </w:p>
    <w:p w14:paraId="04368219"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384"/>
        <w:gridCol w:w="2554"/>
      </w:tblGrid>
      <w:tr w:rsidR="0022588B" w:rsidRPr="0022588B" w14:paraId="26DA1219" w14:textId="77777777" w:rsidTr="004115F5">
        <w:trPr>
          <w:trHeight w:val="1708"/>
        </w:trPr>
        <w:tc>
          <w:tcPr>
            <w:tcW w:w="1762" w:type="dxa"/>
            <w:tcBorders>
              <w:top w:val="single" w:sz="4" w:space="0" w:color="000000"/>
              <w:left w:val="single" w:sz="4" w:space="0" w:color="000000"/>
              <w:bottom w:val="single" w:sz="4" w:space="0" w:color="000000"/>
              <w:right w:val="single" w:sz="4" w:space="0" w:color="000000"/>
            </w:tcBorders>
          </w:tcPr>
          <w:p w14:paraId="3A29A1D8"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A32AE1D" w14:textId="77777777" w:rsidR="00795D15" w:rsidRPr="0022588B" w:rsidRDefault="00795D15" w:rsidP="004115F5">
            <w:pPr>
              <w:pStyle w:val="TableParagraph"/>
              <w:kinsoku w:val="0"/>
              <w:overflowPunct w:val="0"/>
              <w:spacing w:before="3"/>
              <w:rPr>
                <w:rFonts w:ascii="Times New Roman" w:hAnsi="Times New Roman" w:cs="Times New Roman"/>
                <w:sz w:val="30"/>
                <w:szCs w:val="30"/>
              </w:rPr>
            </w:pPr>
          </w:p>
          <w:p w14:paraId="354E75CA" w14:textId="77777777" w:rsidR="00795D15" w:rsidRPr="0022588B" w:rsidRDefault="00795D15" w:rsidP="004115F5">
            <w:pPr>
              <w:pStyle w:val="TableParagraph"/>
              <w:kinsoku w:val="0"/>
              <w:overflowPunct w:val="0"/>
              <w:ind w:left="455"/>
            </w:pPr>
            <w:r w:rsidRPr="0022588B">
              <w:t>Oddělení</w:t>
            </w:r>
          </w:p>
        </w:tc>
        <w:tc>
          <w:tcPr>
            <w:tcW w:w="4383" w:type="dxa"/>
            <w:tcBorders>
              <w:top w:val="single" w:sz="4" w:space="0" w:color="000000"/>
              <w:left w:val="single" w:sz="4" w:space="0" w:color="000000"/>
              <w:bottom w:val="single" w:sz="4" w:space="0" w:color="000000"/>
              <w:right w:val="single" w:sz="4" w:space="0" w:color="000000"/>
            </w:tcBorders>
          </w:tcPr>
          <w:p w14:paraId="1E098566" w14:textId="77777777" w:rsidR="00795D15" w:rsidRPr="0022588B" w:rsidRDefault="00795D15" w:rsidP="004115F5">
            <w:pPr>
              <w:pStyle w:val="TableParagraph"/>
              <w:kinsoku w:val="0"/>
              <w:overflowPunct w:val="0"/>
              <w:spacing w:before="76"/>
              <w:ind w:left="1797"/>
              <w:rPr>
                <w:b/>
                <w:bCs/>
              </w:rPr>
            </w:pPr>
            <w:r w:rsidRPr="0022588B">
              <w:rPr>
                <w:b/>
                <w:bCs/>
              </w:rPr>
              <w:t>Soudce:</w:t>
            </w:r>
          </w:p>
          <w:p w14:paraId="6E4F6AAD" w14:textId="77777777" w:rsidR="00795D15" w:rsidRPr="0022588B" w:rsidRDefault="00795D15" w:rsidP="004115F5">
            <w:pPr>
              <w:pStyle w:val="TableParagraph"/>
              <w:kinsoku w:val="0"/>
              <w:overflowPunct w:val="0"/>
              <w:spacing w:before="119" w:line="348" w:lineRule="auto"/>
              <w:ind w:left="1367" w:right="1331" w:firstLine="403"/>
            </w:pPr>
            <w:r w:rsidRPr="0022588B">
              <w:t>Zástupce Obor působnosti:</w:t>
            </w:r>
          </w:p>
        </w:tc>
        <w:tc>
          <w:tcPr>
            <w:tcW w:w="2777" w:type="dxa"/>
            <w:tcBorders>
              <w:top w:val="single" w:sz="4" w:space="0" w:color="000000"/>
              <w:left w:val="single" w:sz="4" w:space="0" w:color="000000"/>
              <w:bottom w:val="single" w:sz="4" w:space="0" w:color="000000"/>
              <w:right w:val="single" w:sz="4" w:space="0" w:color="000000"/>
            </w:tcBorders>
          </w:tcPr>
          <w:p w14:paraId="77BC59C4"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FCCBC34" w14:textId="77777777" w:rsidR="00795D15" w:rsidRPr="0022588B" w:rsidRDefault="00795D15" w:rsidP="004115F5">
            <w:pPr>
              <w:pStyle w:val="TableParagraph"/>
              <w:kinsoku w:val="0"/>
              <w:overflowPunct w:val="0"/>
              <w:spacing w:before="3"/>
              <w:rPr>
                <w:rFonts w:ascii="Times New Roman" w:hAnsi="Times New Roman" w:cs="Times New Roman"/>
                <w:sz w:val="30"/>
                <w:szCs w:val="30"/>
              </w:rPr>
            </w:pPr>
          </w:p>
          <w:p w14:paraId="3C5CBE14" w14:textId="77777777" w:rsidR="00795D15" w:rsidRPr="0022588B" w:rsidRDefault="00795D15" w:rsidP="004115F5">
            <w:pPr>
              <w:pStyle w:val="TableParagraph"/>
              <w:kinsoku w:val="0"/>
              <w:overflowPunct w:val="0"/>
              <w:ind w:left="675"/>
            </w:pPr>
            <w:r w:rsidRPr="0022588B">
              <w:t>Podíl z nápadu:</w:t>
            </w:r>
          </w:p>
        </w:tc>
        <w:tc>
          <w:tcPr>
            <w:tcW w:w="3384" w:type="dxa"/>
            <w:tcBorders>
              <w:top w:val="single" w:sz="4" w:space="0" w:color="000000"/>
              <w:left w:val="single" w:sz="4" w:space="0" w:color="000000"/>
              <w:bottom w:val="single" w:sz="4" w:space="0" w:color="000000"/>
              <w:right w:val="single" w:sz="4" w:space="0" w:color="000000"/>
            </w:tcBorders>
          </w:tcPr>
          <w:p w14:paraId="4CF4DF07" w14:textId="77777777" w:rsidR="00795D15" w:rsidRPr="0022588B" w:rsidRDefault="00795D15" w:rsidP="004115F5">
            <w:pPr>
              <w:pStyle w:val="TableParagraph"/>
              <w:kinsoku w:val="0"/>
              <w:overflowPunct w:val="0"/>
              <w:spacing w:before="1"/>
              <w:rPr>
                <w:rFonts w:ascii="Times New Roman" w:hAnsi="Times New Roman" w:cs="Times New Roman"/>
                <w:sz w:val="23"/>
                <w:szCs w:val="23"/>
              </w:rPr>
            </w:pPr>
          </w:p>
          <w:p w14:paraId="691D009C" w14:textId="77777777" w:rsidR="00795D15" w:rsidRPr="0022588B" w:rsidRDefault="00795D15" w:rsidP="004115F5">
            <w:pPr>
              <w:pStyle w:val="TableParagraph"/>
              <w:kinsoku w:val="0"/>
              <w:overflowPunct w:val="0"/>
              <w:spacing w:line="345" w:lineRule="auto"/>
              <w:ind w:left="625" w:right="604" w:hanging="1"/>
              <w:jc w:val="center"/>
            </w:pPr>
            <w:r w:rsidRPr="0022588B">
              <w:t>Asistent soudce (A): Vyšší soudní úředník: Zástupce:</w:t>
            </w:r>
          </w:p>
        </w:tc>
        <w:tc>
          <w:tcPr>
            <w:tcW w:w="2554" w:type="dxa"/>
            <w:tcBorders>
              <w:top w:val="single" w:sz="4" w:space="0" w:color="000000"/>
              <w:left w:val="single" w:sz="4" w:space="0" w:color="000000"/>
              <w:bottom w:val="single" w:sz="4" w:space="0" w:color="000000"/>
              <w:right w:val="single" w:sz="4" w:space="0" w:color="000000"/>
            </w:tcBorders>
          </w:tcPr>
          <w:p w14:paraId="18AD3E2F" w14:textId="77777777" w:rsidR="00795D15" w:rsidRPr="0022588B" w:rsidRDefault="00795D15" w:rsidP="004115F5">
            <w:pPr>
              <w:pStyle w:val="TableParagraph"/>
              <w:kinsoku w:val="0"/>
              <w:overflowPunct w:val="0"/>
              <w:spacing w:before="1"/>
              <w:ind w:left="132"/>
            </w:pPr>
            <w:r w:rsidRPr="0022588B">
              <w:t>Vedoucí kanceláře (</w:t>
            </w:r>
            <w:proofErr w:type="spellStart"/>
            <w:r w:rsidRPr="0022588B">
              <w:t>VK</w:t>
            </w:r>
            <w:proofErr w:type="spellEnd"/>
            <w:r w:rsidRPr="0022588B">
              <w:t>):</w:t>
            </w:r>
          </w:p>
          <w:p w14:paraId="49375EED" w14:textId="77777777" w:rsidR="00795D15" w:rsidRPr="0022588B" w:rsidRDefault="00795D15" w:rsidP="004115F5">
            <w:pPr>
              <w:pStyle w:val="TableParagraph"/>
              <w:kinsoku w:val="0"/>
              <w:overflowPunct w:val="0"/>
              <w:spacing w:before="119"/>
              <w:ind w:left="362" w:right="343" w:hanging="3"/>
              <w:jc w:val="center"/>
            </w:pPr>
            <w:r w:rsidRPr="0022588B">
              <w:t xml:space="preserve">Administrativní tajemnice </w:t>
            </w:r>
            <w:proofErr w:type="spellStart"/>
            <w:r w:rsidRPr="0022588B">
              <w:t>minitýmu</w:t>
            </w:r>
            <w:proofErr w:type="spellEnd"/>
            <w:r w:rsidRPr="0022588B">
              <w:t xml:space="preserve"> (ATM):</w:t>
            </w:r>
          </w:p>
          <w:p w14:paraId="6C41795F" w14:textId="77777777" w:rsidR="00795D15" w:rsidRPr="0022588B" w:rsidRDefault="00795D15" w:rsidP="004115F5">
            <w:pPr>
              <w:pStyle w:val="TableParagraph"/>
              <w:kinsoku w:val="0"/>
              <w:overflowPunct w:val="0"/>
              <w:spacing w:before="121"/>
              <w:ind w:left="591" w:right="573"/>
              <w:jc w:val="center"/>
            </w:pPr>
            <w:r w:rsidRPr="0022588B">
              <w:t>Zapisovatelka:</w:t>
            </w:r>
          </w:p>
        </w:tc>
      </w:tr>
      <w:tr w:rsidR="0022588B" w:rsidRPr="0022588B" w14:paraId="27CE3657" w14:textId="77777777" w:rsidTr="004115F5">
        <w:trPr>
          <w:trHeight w:val="675"/>
        </w:trPr>
        <w:tc>
          <w:tcPr>
            <w:tcW w:w="1762" w:type="dxa"/>
            <w:vMerge w:val="restart"/>
            <w:tcBorders>
              <w:top w:val="single" w:sz="4" w:space="0" w:color="000000"/>
              <w:left w:val="single" w:sz="4" w:space="0" w:color="000000"/>
              <w:bottom w:val="single" w:sz="4" w:space="0" w:color="000000"/>
              <w:right w:val="single" w:sz="4" w:space="0" w:color="000000"/>
            </w:tcBorders>
          </w:tcPr>
          <w:p w14:paraId="16F501CE" w14:textId="77777777" w:rsidR="00795D15" w:rsidRPr="0022588B" w:rsidRDefault="00795D15" w:rsidP="004115F5">
            <w:pPr>
              <w:pStyle w:val="TableParagraph"/>
              <w:kinsoku w:val="0"/>
              <w:overflowPunct w:val="0"/>
              <w:spacing w:before="9"/>
              <w:ind w:left="412"/>
            </w:pPr>
            <w:r w:rsidRPr="0022588B">
              <w:t xml:space="preserve">3 Cm, </w:t>
            </w:r>
            <w:proofErr w:type="spellStart"/>
            <w:r w:rsidRPr="0022588B">
              <w:t>ICm</w:t>
            </w:r>
            <w:proofErr w:type="spellEnd"/>
          </w:p>
        </w:tc>
        <w:tc>
          <w:tcPr>
            <w:tcW w:w="4383" w:type="dxa"/>
            <w:tcBorders>
              <w:top w:val="single" w:sz="4" w:space="0" w:color="000000"/>
              <w:left w:val="single" w:sz="4" w:space="0" w:color="000000"/>
              <w:bottom w:val="none" w:sz="6" w:space="0" w:color="auto"/>
              <w:right w:val="single" w:sz="4" w:space="0" w:color="000000"/>
            </w:tcBorders>
          </w:tcPr>
          <w:p w14:paraId="50530291" w14:textId="77777777" w:rsidR="00795D15" w:rsidRPr="0022588B" w:rsidRDefault="00795D15" w:rsidP="004115F5">
            <w:pPr>
              <w:pStyle w:val="TableParagraph"/>
              <w:kinsoku w:val="0"/>
              <w:overflowPunct w:val="0"/>
              <w:spacing w:before="9" w:line="266" w:lineRule="exact"/>
              <w:ind w:left="112"/>
              <w:rPr>
                <w:b/>
                <w:bCs/>
              </w:rPr>
            </w:pPr>
            <w:r w:rsidRPr="0022588B">
              <w:rPr>
                <w:b/>
                <w:bCs/>
              </w:rPr>
              <w:t>JUDr. Zuzana Šimová</w:t>
            </w:r>
          </w:p>
          <w:p w14:paraId="1B966080" w14:textId="77777777" w:rsidR="00795D15" w:rsidRPr="0022588B" w:rsidRDefault="00795D15" w:rsidP="004115F5">
            <w:pPr>
              <w:pStyle w:val="TableParagraph"/>
              <w:kinsoku w:val="0"/>
              <w:overflowPunct w:val="0"/>
              <w:spacing w:line="266" w:lineRule="exact"/>
              <w:ind w:left="112"/>
            </w:pPr>
            <w:r w:rsidRPr="0022588B">
              <w:t xml:space="preserve">JUDr. Michaela </w:t>
            </w:r>
            <w:proofErr w:type="spellStart"/>
            <w:r w:rsidRPr="0022588B">
              <w:t>Steriovská</w:t>
            </w:r>
            <w:proofErr w:type="spellEnd"/>
            <w:r w:rsidRPr="0022588B">
              <w:t xml:space="preserve"> Otavová</w:t>
            </w:r>
          </w:p>
        </w:tc>
        <w:tc>
          <w:tcPr>
            <w:tcW w:w="2777" w:type="dxa"/>
            <w:vMerge w:val="restart"/>
            <w:tcBorders>
              <w:top w:val="single" w:sz="4" w:space="0" w:color="000000"/>
              <w:left w:val="single" w:sz="4" w:space="0" w:color="000000"/>
              <w:bottom w:val="single" w:sz="4" w:space="0" w:color="000000"/>
              <w:right w:val="single" w:sz="4" w:space="0" w:color="000000"/>
            </w:tcBorders>
          </w:tcPr>
          <w:p w14:paraId="7300D09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14EEC47" w14:textId="77777777" w:rsidR="00795D15" w:rsidRPr="0022588B" w:rsidRDefault="00795D15" w:rsidP="004115F5">
            <w:pPr>
              <w:pStyle w:val="TableParagraph"/>
              <w:kinsoku w:val="0"/>
              <w:overflowPunct w:val="0"/>
              <w:spacing w:before="215" w:line="269" w:lineRule="exact"/>
              <w:ind w:left="716"/>
              <w:jc w:val="center"/>
            </w:pPr>
          </w:p>
          <w:p w14:paraId="4BCB14EB" w14:textId="77777777" w:rsidR="00795D15" w:rsidRPr="0022588B" w:rsidRDefault="00795D15" w:rsidP="004115F5">
            <w:pPr>
              <w:pStyle w:val="TableParagraph"/>
              <w:kinsoku w:val="0"/>
              <w:overflowPunct w:val="0"/>
              <w:spacing w:before="215" w:line="269" w:lineRule="exact"/>
              <w:ind w:left="638"/>
              <w:jc w:val="center"/>
            </w:pPr>
            <w:r w:rsidRPr="0022588B">
              <w:t>1/3 hl. část</w:t>
            </w:r>
          </w:p>
          <w:p w14:paraId="48EE4CE5" w14:textId="77777777" w:rsidR="00795D15" w:rsidRPr="0022588B" w:rsidRDefault="00795D15" w:rsidP="004115F5">
            <w:pPr>
              <w:pStyle w:val="TableParagraph"/>
              <w:kinsoku w:val="0"/>
              <w:overflowPunct w:val="0"/>
              <w:spacing w:line="269" w:lineRule="exact"/>
              <w:ind w:left="716"/>
            </w:pPr>
            <w:r w:rsidRPr="0022588B">
              <w:t xml:space="preserve">        1/3</w:t>
            </w:r>
          </w:p>
          <w:p w14:paraId="7908C41B" w14:textId="77777777" w:rsidR="00795D15" w:rsidRPr="0022588B" w:rsidRDefault="00795D15" w:rsidP="004115F5">
            <w:pPr>
              <w:pStyle w:val="TableParagraph"/>
              <w:kinsoku w:val="0"/>
              <w:overflowPunct w:val="0"/>
              <w:spacing w:before="1"/>
              <w:ind w:left="716"/>
            </w:pPr>
            <w:r w:rsidRPr="0022588B">
              <w:t xml:space="preserve">        1/3</w:t>
            </w:r>
          </w:p>
        </w:tc>
        <w:tc>
          <w:tcPr>
            <w:tcW w:w="3384" w:type="dxa"/>
            <w:vMerge w:val="restart"/>
            <w:tcBorders>
              <w:top w:val="single" w:sz="4" w:space="0" w:color="000000"/>
              <w:left w:val="single" w:sz="4" w:space="0" w:color="000000"/>
              <w:bottom w:val="single" w:sz="4" w:space="0" w:color="000000"/>
              <w:right w:val="single" w:sz="4" w:space="0" w:color="000000"/>
            </w:tcBorders>
          </w:tcPr>
          <w:p w14:paraId="6058349F" w14:textId="7D13AAAB" w:rsidR="00795D15" w:rsidRPr="0022588B" w:rsidRDefault="00795D15" w:rsidP="004115F5">
            <w:pPr>
              <w:pStyle w:val="TableParagraph"/>
              <w:tabs>
                <w:tab w:val="left" w:pos="2533"/>
              </w:tabs>
              <w:kinsoku w:val="0"/>
              <w:overflowPunct w:val="0"/>
              <w:spacing w:before="4" w:line="237" w:lineRule="auto"/>
              <w:ind w:left="113" w:right="689"/>
            </w:pPr>
            <w:r w:rsidRPr="0022588B">
              <w:t>Mgr. Dominik Beránek (A)</w:t>
            </w:r>
          </w:p>
          <w:p w14:paraId="43F62EC3" w14:textId="77777777" w:rsidR="00400046" w:rsidRPr="0022588B" w:rsidRDefault="00400046" w:rsidP="00400046">
            <w:pPr>
              <w:pStyle w:val="TableParagraph"/>
              <w:kinsoku w:val="0"/>
              <w:overflowPunct w:val="0"/>
              <w:spacing w:before="4" w:line="237" w:lineRule="auto"/>
              <w:ind w:left="113" w:right="689"/>
            </w:pPr>
            <w:r w:rsidRPr="0022588B">
              <w:t xml:space="preserve">Mgr. Jana </w:t>
            </w:r>
            <w:proofErr w:type="spellStart"/>
            <w:r w:rsidRPr="0022588B">
              <w:t>Šerjeníková</w:t>
            </w:r>
            <w:proofErr w:type="spellEnd"/>
            <w:r w:rsidRPr="0022588B">
              <w:t xml:space="preserve"> (A)</w:t>
            </w:r>
          </w:p>
          <w:p w14:paraId="32E7987F" w14:textId="77777777" w:rsidR="00795D15" w:rsidRPr="0022588B" w:rsidRDefault="00795D15" w:rsidP="004115F5">
            <w:pPr>
              <w:pStyle w:val="TableParagraph"/>
              <w:kinsoku w:val="0"/>
              <w:overflowPunct w:val="0"/>
              <w:spacing w:before="4" w:line="237" w:lineRule="auto"/>
              <w:ind w:left="113" w:right="689"/>
            </w:pPr>
            <w:r w:rsidRPr="0022588B">
              <w:t xml:space="preserve">Xenie </w:t>
            </w:r>
            <w:proofErr w:type="spellStart"/>
            <w:r w:rsidRPr="0022588B">
              <w:t>Skupníková</w:t>
            </w:r>
            <w:proofErr w:type="spellEnd"/>
            <w:r w:rsidRPr="0022588B">
              <w:t xml:space="preserve"> </w:t>
            </w:r>
          </w:p>
          <w:p w14:paraId="79D206B7" w14:textId="77777777" w:rsidR="00795D15" w:rsidRPr="0022588B" w:rsidRDefault="00795D15" w:rsidP="004115F5">
            <w:pPr>
              <w:pStyle w:val="TableParagraph"/>
              <w:kinsoku w:val="0"/>
              <w:overflowPunct w:val="0"/>
              <w:spacing w:before="4" w:line="237" w:lineRule="auto"/>
              <w:ind w:left="113" w:right="689"/>
            </w:pPr>
            <w:r w:rsidRPr="0022588B">
              <w:t>Dagmar Abendrothová</w:t>
            </w:r>
          </w:p>
        </w:tc>
        <w:tc>
          <w:tcPr>
            <w:tcW w:w="2554" w:type="dxa"/>
            <w:vMerge w:val="restart"/>
            <w:tcBorders>
              <w:top w:val="single" w:sz="4" w:space="0" w:color="000000"/>
              <w:left w:val="single" w:sz="4" w:space="0" w:color="000000"/>
              <w:bottom w:val="single" w:sz="4" w:space="0" w:color="000000"/>
              <w:right w:val="single" w:sz="4" w:space="0" w:color="000000"/>
            </w:tcBorders>
          </w:tcPr>
          <w:p w14:paraId="09589EBC" w14:textId="77777777" w:rsidR="00795D15" w:rsidRPr="0022588B" w:rsidRDefault="00795D15" w:rsidP="004115F5">
            <w:pPr>
              <w:pStyle w:val="TableParagraph"/>
              <w:kinsoku w:val="0"/>
              <w:overflowPunct w:val="0"/>
              <w:spacing w:before="1"/>
              <w:ind w:left="113" w:right="576"/>
            </w:pPr>
            <w:r w:rsidRPr="0022588B">
              <w:t>Jindřiška Havlasová (ATM)</w:t>
            </w:r>
          </w:p>
        </w:tc>
      </w:tr>
      <w:tr w:rsidR="00795D15" w:rsidRPr="0022588B" w14:paraId="22B8CB99" w14:textId="77777777" w:rsidTr="004115F5">
        <w:trPr>
          <w:trHeight w:val="1207"/>
        </w:trPr>
        <w:tc>
          <w:tcPr>
            <w:tcW w:w="1762" w:type="dxa"/>
            <w:vMerge/>
            <w:tcBorders>
              <w:top w:val="nil"/>
              <w:left w:val="single" w:sz="4" w:space="0" w:color="000000"/>
              <w:bottom w:val="single" w:sz="4" w:space="0" w:color="000000"/>
              <w:right w:val="single" w:sz="4" w:space="0" w:color="000000"/>
            </w:tcBorders>
          </w:tcPr>
          <w:p w14:paraId="2D07693E"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105D4DDD" w14:textId="77777777" w:rsidR="00795D15" w:rsidRPr="0022588B" w:rsidRDefault="00795D15" w:rsidP="004115F5">
            <w:pPr>
              <w:pStyle w:val="TableParagraph"/>
              <w:kinsoku w:val="0"/>
              <w:overflowPunct w:val="0"/>
              <w:spacing w:before="135" w:line="269" w:lineRule="exact"/>
              <w:ind w:left="112"/>
            </w:pPr>
            <w:r w:rsidRPr="0022588B">
              <w:t>věci směnečné</w:t>
            </w:r>
          </w:p>
          <w:p w14:paraId="6680BEB2" w14:textId="77777777" w:rsidR="00795D15" w:rsidRPr="0022588B" w:rsidRDefault="00795D15" w:rsidP="004115F5">
            <w:pPr>
              <w:pStyle w:val="TableParagraph"/>
              <w:tabs>
                <w:tab w:val="left" w:pos="839"/>
                <w:tab w:val="left" w:pos="1991"/>
                <w:tab w:val="left" w:pos="2804"/>
                <w:tab w:val="left" w:pos="3296"/>
                <w:tab w:val="left" w:pos="3844"/>
                <w:tab w:val="left" w:pos="4165"/>
              </w:tabs>
              <w:kinsoku w:val="0"/>
              <w:overflowPunct w:val="0"/>
              <w:ind w:left="112" w:right="92"/>
            </w:pPr>
            <w:r w:rsidRPr="0022588B">
              <w:t xml:space="preserve">směnečné insolvenční incidenční spory </w:t>
            </w:r>
            <w:proofErr w:type="spellStart"/>
            <w:r w:rsidRPr="0022588B">
              <w:t>spory</w:t>
            </w:r>
            <w:proofErr w:type="spellEnd"/>
            <w:r w:rsidRPr="0022588B">
              <w:t xml:space="preserve"> z</w:t>
            </w:r>
            <w:r w:rsidRPr="0022588B">
              <w:rPr>
                <w:spacing w:val="-2"/>
              </w:rPr>
              <w:t> </w:t>
            </w:r>
            <w:r w:rsidRPr="0022588B">
              <w:t xml:space="preserve">cenných papírů dle </w:t>
            </w:r>
            <w:proofErr w:type="spellStart"/>
            <w:r w:rsidRPr="0022588B">
              <w:t>ust</w:t>
            </w:r>
            <w:proofErr w:type="spellEnd"/>
            <w:r w:rsidRPr="0022588B">
              <w:t xml:space="preserve">. § </w:t>
            </w:r>
            <w:r w:rsidRPr="0022588B">
              <w:rPr>
                <w:spacing w:val="-17"/>
              </w:rPr>
              <w:t xml:space="preserve">9 </w:t>
            </w:r>
            <w:r w:rsidRPr="0022588B">
              <w:t>odst. 2 písm. j) o.s.ř.</w:t>
            </w:r>
          </w:p>
          <w:p w14:paraId="7420A155" w14:textId="77777777" w:rsidR="00795D15" w:rsidRPr="0022588B" w:rsidRDefault="00795D15" w:rsidP="004115F5">
            <w:pPr>
              <w:pStyle w:val="TableParagraph"/>
              <w:tabs>
                <w:tab w:val="left" w:pos="839"/>
                <w:tab w:val="left" w:pos="1991"/>
                <w:tab w:val="left" w:pos="2804"/>
                <w:tab w:val="left" w:pos="3296"/>
                <w:tab w:val="left" w:pos="3844"/>
                <w:tab w:val="left" w:pos="4165"/>
              </w:tabs>
              <w:kinsoku w:val="0"/>
              <w:overflowPunct w:val="0"/>
              <w:ind w:left="112" w:right="92"/>
            </w:pPr>
            <w:r w:rsidRPr="0022588B">
              <w:rPr>
                <w:sz w:val="23"/>
                <w:szCs w:val="23"/>
              </w:rPr>
              <w:t>věci jednání shromáždění společenství vlastníků a sporů z toho vzniklých, s výjimkou sporů o příspěvky členů společenství vlastníků na správu domu a pozemku, sporů o zálohy na úhradu za služby a způsobu rozúčtování cen služeb dle § 9 odst. 2 písm. l) o. s. ř.</w:t>
            </w:r>
          </w:p>
        </w:tc>
        <w:tc>
          <w:tcPr>
            <w:tcW w:w="2777" w:type="dxa"/>
            <w:vMerge/>
            <w:tcBorders>
              <w:top w:val="nil"/>
              <w:left w:val="single" w:sz="4" w:space="0" w:color="000000"/>
              <w:bottom w:val="single" w:sz="4" w:space="0" w:color="000000"/>
              <w:right w:val="single" w:sz="4" w:space="0" w:color="000000"/>
            </w:tcBorders>
          </w:tcPr>
          <w:p w14:paraId="22DA1E96"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384" w:type="dxa"/>
            <w:vMerge/>
            <w:tcBorders>
              <w:top w:val="nil"/>
              <w:left w:val="single" w:sz="4" w:space="0" w:color="000000"/>
              <w:bottom w:val="single" w:sz="4" w:space="0" w:color="000000"/>
              <w:right w:val="single" w:sz="4" w:space="0" w:color="000000"/>
            </w:tcBorders>
          </w:tcPr>
          <w:p w14:paraId="24D418C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554" w:type="dxa"/>
            <w:vMerge/>
            <w:tcBorders>
              <w:top w:val="nil"/>
              <w:left w:val="single" w:sz="4" w:space="0" w:color="000000"/>
              <w:bottom w:val="single" w:sz="4" w:space="0" w:color="000000"/>
              <w:right w:val="single" w:sz="4" w:space="0" w:color="000000"/>
            </w:tcBorders>
          </w:tcPr>
          <w:p w14:paraId="77C6DA7C"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bl>
    <w:p w14:paraId="26676C7F"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68BA1BA7" w14:textId="77777777" w:rsidR="00795D15" w:rsidRPr="0022588B" w:rsidRDefault="00795D15" w:rsidP="00795D15">
      <w:pPr>
        <w:pStyle w:val="Zkladntext"/>
        <w:kinsoku w:val="0"/>
        <w:overflowPunct w:val="0"/>
        <w:rPr>
          <w:rFonts w:ascii="Times New Roman" w:hAnsi="Times New Roman" w:cs="Times New Roman"/>
          <w:sz w:val="20"/>
          <w:szCs w:val="20"/>
        </w:rPr>
      </w:pPr>
    </w:p>
    <w:p w14:paraId="46C3B580"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38"/>
        <w:gridCol w:w="2840"/>
      </w:tblGrid>
      <w:tr w:rsidR="0022588B" w:rsidRPr="0022588B" w14:paraId="2FCA3808" w14:textId="77777777" w:rsidTr="00CE12E6">
        <w:trPr>
          <w:trHeight w:val="1888"/>
        </w:trPr>
        <w:tc>
          <w:tcPr>
            <w:tcW w:w="1762" w:type="dxa"/>
            <w:tcBorders>
              <w:top w:val="single" w:sz="4" w:space="0" w:color="000000"/>
              <w:left w:val="single" w:sz="4" w:space="0" w:color="000000"/>
              <w:bottom w:val="single" w:sz="4" w:space="0" w:color="000000"/>
              <w:right w:val="single" w:sz="4" w:space="0" w:color="000000"/>
            </w:tcBorders>
          </w:tcPr>
          <w:p w14:paraId="5D16D58D" w14:textId="77777777" w:rsidR="00795D15" w:rsidRPr="0022588B" w:rsidRDefault="00795D15" w:rsidP="004115F5">
            <w:pPr>
              <w:pStyle w:val="TableParagraph"/>
              <w:kinsoku w:val="0"/>
              <w:overflowPunct w:val="0"/>
              <w:spacing w:before="1"/>
              <w:jc w:val="center"/>
            </w:pPr>
            <w:r w:rsidRPr="0022588B">
              <w:t xml:space="preserve">4 Cm,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500B6B32" w14:textId="77777777" w:rsidR="00795D15" w:rsidRPr="0022588B" w:rsidRDefault="00795D15" w:rsidP="004115F5">
            <w:pPr>
              <w:pStyle w:val="TableParagraph"/>
              <w:kinsoku w:val="0"/>
              <w:overflowPunct w:val="0"/>
              <w:spacing w:before="9" w:line="269" w:lineRule="exact"/>
              <w:ind w:left="112"/>
              <w:rPr>
                <w:b/>
                <w:bCs/>
              </w:rPr>
            </w:pPr>
            <w:r w:rsidRPr="0022588B">
              <w:rPr>
                <w:b/>
                <w:bCs/>
              </w:rPr>
              <w:t>JUDr. Aleš Volný</w:t>
            </w:r>
          </w:p>
          <w:p w14:paraId="611C495C" w14:textId="77777777" w:rsidR="00795D15" w:rsidRPr="0022588B" w:rsidRDefault="00795D15" w:rsidP="004115F5">
            <w:pPr>
              <w:pStyle w:val="TableParagraph"/>
              <w:kinsoku w:val="0"/>
              <w:overflowPunct w:val="0"/>
              <w:spacing w:line="269" w:lineRule="exact"/>
              <w:ind w:left="112"/>
            </w:pPr>
            <w:r w:rsidRPr="0022588B">
              <w:t>JUDr. Aleš Palkovský</w:t>
            </w:r>
          </w:p>
          <w:p w14:paraId="1537335A"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01B9D0E0" w14:textId="77777777" w:rsidR="00795D15" w:rsidRPr="0022588B" w:rsidRDefault="00795D15" w:rsidP="004115F5">
            <w:pPr>
              <w:pStyle w:val="TableParagraph"/>
              <w:kinsoku w:val="0"/>
              <w:overflowPunct w:val="0"/>
              <w:ind w:left="112" w:right="1601"/>
            </w:pPr>
            <w:r w:rsidRPr="0022588B">
              <w:t>věci obchodně závazkové 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508ED84C"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30CBAEC"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A6BBC02" w14:textId="77777777" w:rsidR="00795D15" w:rsidRPr="0022588B" w:rsidRDefault="00795D15" w:rsidP="004115F5">
            <w:pPr>
              <w:pStyle w:val="TableParagraph"/>
              <w:kinsoku w:val="0"/>
              <w:overflowPunct w:val="0"/>
              <w:spacing w:before="200"/>
              <w:ind w:left="872" w:right="825"/>
              <w:jc w:val="center"/>
            </w:pPr>
            <w:r w:rsidRPr="0022588B">
              <w:t>1/2 hl. část     1/5</w:t>
            </w:r>
          </w:p>
        </w:tc>
        <w:tc>
          <w:tcPr>
            <w:tcW w:w="3238" w:type="dxa"/>
            <w:tcBorders>
              <w:top w:val="single" w:sz="4" w:space="0" w:color="000000"/>
              <w:left w:val="single" w:sz="4" w:space="0" w:color="000000"/>
              <w:bottom w:val="single" w:sz="4" w:space="0" w:color="000000"/>
              <w:right w:val="single" w:sz="4" w:space="0" w:color="000000"/>
            </w:tcBorders>
          </w:tcPr>
          <w:p w14:paraId="4218957B" w14:textId="77777777" w:rsidR="00795D15" w:rsidRPr="0022588B" w:rsidRDefault="00795D15" w:rsidP="004115F5">
            <w:pPr>
              <w:pStyle w:val="TableParagraph"/>
              <w:kinsoku w:val="0"/>
              <w:overflowPunct w:val="0"/>
              <w:spacing w:line="269" w:lineRule="exact"/>
              <w:ind w:left="5"/>
            </w:pPr>
            <w:r w:rsidRPr="0022588B">
              <w:t xml:space="preserve">Mgr. Bc. Michala </w:t>
            </w:r>
            <w:proofErr w:type="spellStart"/>
            <w:r w:rsidRPr="0022588B">
              <w:t>Cahlová</w:t>
            </w:r>
            <w:proofErr w:type="spellEnd"/>
            <w:r w:rsidRPr="0022588B">
              <w:t xml:space="preserve"> (A)</w:t>
            </w:r>
          </w:p>
          <w:p w14:paraId="442B7A15" w14:textId="77777777" w:rsidR="00795D15" w:rsidRPr="0022588B" w:rsidRDefault="00795D15" w:rsidP="004115F5">
            <w:pPr>
              <w:pStyle w:val="TableParagraph"/>
              <w:kinsoku w:val="0"/>
              <w:overflowPunct w:val="0"/>
              <w:spacing w:line="269" w:lineRule="exact"/>
              <w:ind w:left="5"/>
            </w:pPr>
            <w:r w:rsidRPr="0022588B">
              <w:t>JUDr. Leoš Kudlík (A)</w:t>
            </w:r>
          </w:p>
          <w:p w14:paraId="52F74EC5" w14:textId="77777777" w:rsidR="00795D15" w:rsidRPr="0022588B" w:rsidRDefault="00795D15" w:rsidP="004115F5">
            <w:pPr>
              <w:pStyle w:val="TableParagraph"/>
              <w:kinsoku w:val="0"/>
              <w:overflowPunct w:val="0"/>
              <w:spacing w:before="1"/>
              <w:ind w:left="5"/>
              <w:rPr>
                <w:strike/>
              </w:rPr>
            </w:pPr>
          </w:p>
        </w:tc>
        <w:tc>
          <w:tcPr>
            <w:tcW w:w="2840" w:type="dxa"/>
            <w:tcBorders>
              <w:top w:val="single" w:sz="4" w:space="0" w:color="000000"/>
              <w:left w:val="single" w:sz="4" w:space="0" w:color="000000"/>
              <w:bottom w:val="single" w:sz="4" w:space="0" w:color="000000"/>
              <w:right w:val="single" w:sz="4" w:space="0" w:color="000000"/>
            </w:tcBorders>
          </w:tcPr>
          <w:p w14:paraId="5258D908" w14:textId="2906793B" w:rsidR="006C4013" w:rsidRPr="0022588B" w:rsidRDefault="006C4013" w:rsidP="004115F5">
            <w:pPr>
              <w:pStyle w:val="TableParagraph"/>
              <w:kinsoku w:val="0"/>
              <w:overflowPunct w:val="0"/>
              <w:spacing w:before="1"/>
              <w:ind w:left="113"/>
            </w:pPr>
            <w:r w:rsidRPr="0022588B">
              <w:t>Marie Luisa Blahová (ATM)</w:t>
            </w:r>
          </w:p>
          <w:p w14:paraId="7495BEEB" w14:textId="552B837B" w:rsidR="00795D15" w:rsidRPr="0022588B" w:rsidRDefault="00795D15" w:rsidP="004115F5">
            <w:pPr>
              <w:pStyle w:val="TableParagraph"/>
              <w:kinsoku w:val="0"/>
              <w:overflowPunct w:val="0"/>
              <w:spacing w:before="1"/>
              <w:ind w:left="113"/>
            </w:pPr>
          </w:p>
        </w:tc>
      </w:tr>
      <w:tr w:rsidR="0022588B" w:rsidRPr="0022588B" w14:paraId="66B6DF5B" w14:textId="77777777" w:rsidTr="00CE12E6">
        <w:trPr>
          <w:trHeight w:val="1550"/>
        </w:trPr>
        <w:tc>
          <w:tcPr>
            <w:tcW w:w="1762" w:type="dxa"/>
            <w:vMerge w:val="restart"/>
            <w:tcBorders>
              <w:top w:val="single" w:sz="4" w:space="0" w:color="000000"/>
              <w:left w:val="single" w:sz="4" w:space="0" w:color="000000"/>
              <w:bottom w:val="single" w:sz="4" w:space="0" w:color="000000"/>
              <w:right w:val="single" w:sz="4" w:space="0" w:color="000000"/>
            </w:tcBorders>
          </w:tcPr>
          <w:p w14:paraId="7BD44BB7" w14:textId="77777777" w:rsidR="00795D15" w:rsidRPr="0022588B" w:rsidRDefault="00795D15" w:rsidP="004115F5">
            <w:pPr>
              <w:pStyle w:val="TableParagraph"/>
              <w:kinsoku w:val="0"/>
              <w:overflowPunct w:val="0"/>
              <w:spacing w:before="11"/>
              <w:ind w:left="546"/>
            </w:pPr>
            <w:r w:rsidRPr="0022588B">
              <w:t>5 Cm, C</w:t>
            </w:r>
          </w:p>
        </w:tc>
        <w:tc>
          <w:tcPr>
            <w:tcW w:w="4383" w:type="dxa"/>
            <w:tcBorders>
              <w:top w:val="single" w:sz="4" w:space="0" w:color="000000"/>
              <w:left w:val="single" w:sz="4" w:space="0" w:color="000000"/>
              <w:bottom w:val="none" w:sz="6" w:space="0" w:color="auto"/>
              <w:right w:val="single" w:sz="4" w:space="0" w:color="000000"/>
            </w:tcBorders>
          </w:tcPr>
          <w:p w14:paraId="1A69B042" w14:textId="489E5C22" w:rsidR="00795D15" w:rsidRPr="0022588B" w:rsidRDefault="00795D15" w:rsidP="004115F5">
            <w:pPr>
              <w:pStyle w:val="TableParagraph"/>
              <w:kinsoku w:val="0"/>
              <w:overflowPunct w:val="0"/>
              <w:spacing w:before="11" w:line="266" w:lineRule="exact"/>
              <w:ind w:left="112"/>
              <w:rPr>
                <w:b/>
                <w:bCs/>
              </w:rPr>
            </w:pPr>
            <w:r w:rsidRPr="0022588B">
              <w:rPr>
                <w:b/>
                <w:bCs/>
              </w:rPr>
              <w:t>JUDr. Zuzana Šilh</w:t>
            </w:r>
            <w:r w:rsidR="00415FB0" w:rsidRPr="0022588B">
              <w:rPr>
                <w:b/>
                <w:bCs/>
              </w:rPr>
              <w:t>a</w:t>
            </w:r>
            <w:r w:rsidRPr="0022588B">
              <w:rPr>
                <w:b/>
                <w:bCs/>
              </w:rPr>
              <w:t>nová</w:t>
            </w:r>
          </w:p>
          <w:p w14:paraId="639B825B" w14:textId="77777777" w:rsidR="00795D15" w:rsidRPr="0022588B" w:rsidRDefault="00795D15" w:rsidP="004115F5">
            <w:pPr>
              <w:pStyle w:val="TableParagraph"/>
              <w:kinsoku w:val="0"/>
              <w:overflowPunct w:val="0"/>
              <w:spacing w:line="266" w:lineRule="exact"/>
              <w:ind w:left="112"/>
            </w:pPr>
            <w:r w:rsidRPr="0022588B">
              <w:t>po dobu dočasného přidělení</w:t>
            </w:r>
          </w:p>
          <w:p w14:paraId="5FE4C79B" w14:textId="77777777" w:rsidR="00795D15" w:rsidRPr="0022588B" w:rsidRDefault="00795D15" w:rsidP="004115F5">
            <w:pPr>
              <w:pStyle w:val="TableParagraph"/>
              <w:kinsoku w:val="0"/>
              <w:overflowPunct w:val="0"/>
              <w:spacing w:line="266" w:lineRule="exact"/>
              <w:ind w:left="112"/>
            </w:pPr>
            <w:r w:rsidRPr="0022588B">
              <w:t xml:space="preserve">Mgr. Adam </w:t>
            </w:r>
            <w:proofErr w:type="spellStart"/>
            <w:r w:rsidRPr="0022588B">
              <w:t>Urbańczyk</w:t>
            </w:r>
            <w:proofErr w:type="spellEnd"/>
          </w:p>
        </w:tc>
        <w:tc>
          <w:tcPr>
            <w:tcW w:w="2777" w:type="dxa"/>
            <w:tcBorders>
              <w:top w:val="single" w:sz="4" w:space="0" w:color="000000"/>
              <w:left w:val="single" w:sz="4" w:space="0" w:color="000000"/>
              <w:bottom w:val="none" w:sz="6" w:space="0" w:color="auto"/>
              <w:right w:val="single" w:sz="4" w:space="0" w:color="000000"/>
            </w:tcBorders>
          </w:tcPr>
          <w:p w14:paraId="66CA6A63"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7E603313" w14:textId="77777777" w:rsidR="00795D15" w:rsidRPr="0022588B" w:rsidRDefault="00795D15" w:rsidP="004115F5">
            <w:pPr>
              <w:pStyle w:val="TableParagraph"/>
              <w:kinsoku w:val="0"/>
              <w:overflowPunct w:val="0"/>
              <w:spacing w:before="1"/>
              <w:ind w:left="113" w:right="932"/>
            </w:pPr>
            <w:r w:rsidRPr="0022588B">
              <w:t xml:space="preserve">Mgr. Tomáš Staněk (A) Eva </w:t>
            </w:r>
            <w:proofErr w:type="spellStart"/>
            <w:r w:rsidRPr="0022588B">
              <w:t>Kielorová</w:t>
            </w:r>
            <w:proofErr w:type="spellEnd"/>
            <w:r w:rsidRPr="0022588B">
              <w:t>-pro věci společenstevní</w:t>
            </w:r>
          </w:p>
          <w:p w14:paraId="4B945B4F" w14:textId="77777777" w:rsidR="00795D15" w:rsidRPr="0022588B" w:rsidRDefault="00795D15" w:rsidP="004115F5">
            <w:pPr>
              <w:pStyle w:val="TableParagraph"/>
              <w:kinsoku w:val="0"/>
              <w:overflowPunct w:val="0"/>
              <w:spacing w:before="2"/>
              <w:ind w:left="113"/>
            </w:pPr>
            <w:r w:rsidRPr="0022588B">
              <w:t>Petra Pilchová (taj.)</w:t>
            </w:r>
          </w:p>
          <w:p w14:paraId="157FC5D6" w14:textId="77777777" w:rsidR="00795D15" w:rsidRPr="0022588B" w:rsidRDefault="00795D15" w:rsidP="004115F5">
            <w:pPr>
              <w:pStyle w:val="TableParagraph"/>
              <w:kinsoku w:val="0"/>
              <w:overflowPunct w:val="0"/>
              <w:spacing w:before="5"/>
              <w:rPr>
                <w:rFonts w:ascii="Times New Roman" w:hAnsi="Times New Roman" w:cs="Times New Roman"/>
                <w:sz w:val="23"/>
                <w:szCs w:val="23"/>
              </w:rPr>
            </w:pPr>
          </w:p>
          <w:p w14:paraId="61D557F1" w14:textId="77777777" w:rsidR="00795D15" w:rsidRPr="0022588B" w:rsidRDefault="00795D15" w:rsidP="004115F5">
            <w:pPr>
              <w:pStyle w:val="TableParagraph"/>
              <w:kinsoku w:val="0"/>
              <w:overflowPunct w:val="0"/>
              <w:spacing w:line="269" w:lineRule="exact"/>
              <w:ind w:left="125"/>
            </w:pPr>
            <w:r w:rsidRPr="0022588B">
              <w:t>Monika Janošková (taj.)</w:t>
            </w:r>
          </w:p>
          <w:p w14:paraId="509B910A" w14:textId="77777777" w:rsidR="00795D15" w:rsidRPr="0022588B" w:rsidRDefault="00795D15" w:rsidP="004115F5">
            <w:pPr>
              <w:pStyle w:val="TableParagraph"/>
              <w:kinsoku w:val="0"/>
              <w:overflowPunct w:val="0"/>
              <w:ind w:left="185" w:right="1570" w:hanging="120"/>
            </w:pPr>
            <w:r w:rsidRPr="0022588B">
              <w:t>- pro věci ostatní Petra Pilchová</w:t>
            </w:r>
          </w:p>
        </w:tc>
        <w:tc>
          <w:tcPr>
            <w:tcW w:w="2840" w:type="dxa"/>
            <w:vMerge w:val="restart"/>
            <w:tcBorders>
              <w:top w:val="single" w:sz="4" w:space="0" w:color="000000"/>
              <w:left w:val="single" w:sz="4" w:space="0" w:color="000000"/>
              <w:bottom w:val="single" w:sz="4" w:space="0" w:color="000000"/>
              <w:right w:val="single" w:sz="4" w:space="0" w:color="000000"/>
            </w:tcBorders>
          </w:tcPr>
          <w:p w14:paraId="7B181A53" w14:textId="77777777" w:rsidR="00795D15" w:rsidRPr="0022588B" w:rsidRDefault="00795D15" w:rsidP="004115F5">
            <w:pPr>
              <w:pStyle w:val="TableParagraph"/>
              <w:kinsoku w:val="0"/>
              <w:overflowPunct w:val="0"/>
              <w:spacing w:before="1"/>
              <w:ind w:left="113" w:right="521"/>
            </w:pPr>
            <w:r w:rsidRPr="0022588B">
              <w:t>Monika Doležílková (ATM)</w:t>
            </w:r>
          </w:p>
        </w:tc>
      </w:tr>
      <w:tr w:rsidR="0022588B" w:rsidRPr="0022588B" w14:paraId="0C8FACE6" w14:textId="77777777" w:rsidTr="00CE12E6">
        <w:trPr>
          <w:trHeight w:val="1538"/>
        </w:trPr>
        <w:tc>
          <w:tcPr>
            <w:tcW w:w="1762" w:type="dxa"/>
            <w:vMerge/>
            <w:tcBorders>
              <w:top w:val="nil"/>
              <w:left w:val="single" w:sz="4" w:space="0" w:color="000000"/>
              <w:bottom w:val="single" w:sz="4" w:space="0" w:color="000000"/>
              <w:right w:val="single" w:sz="4" w:space="0" w:color="000000"/>
            </w:tcBorders>
          </w:tcPr>
          <w:p w14:paraId="10A393FB"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6E70C99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7F1A128"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BC06183" w14:textId="77777777" w:rsidR="00795D15" w:rsidRPr="0022588B" w:rsidRDefault="00795D15" w:rsidP="004115F5">
            <w:pPr>
              <w:pStyle w:val="TableParagraph"/>
              <w:kinsoku w:val="0"/>
              <w:overflowPunct w:val="0"/>
              <w:ind w:left="112"/>
            </w:pPr>
          </w:p>
        </w:tc>
        <w:tc>
          <w:tcPr>
            <w:tcW w:w="2777" w:type="dxa"/>
            <w:tcBorders>
              <w:top w:val="none" w:sz="6" w:space="0" w:color="auto"/>
              <w:left w:val="single" w:sz="4" w:space="0" w:color="000000"/>
              <w:bottom w:val="none" w:sz="6" w:space="0" w:color="auto"/>
              <w:right w:val="single" w:sz="4" w:space="0" w:color="000000"/>
            </w:tcBorders>
          </w:tcPr>
          <w:p w14:paraId="6E699A4E"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451999F"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97F4932" w14:textId="77777777" w:rsidR="00795D15" w:rsidRPr="0022588B" w:rsidRDefault="00795D15" w:rsidP="004115F5">
            <w:pPr>
              <w:pStyle w:val="TableParagraph"/>
              <w:kinsoku w:val="0"/>
              <w:overflowPunct w:val="0"/>
              <w:spacing w:before="10"/>
              <w:rPr>
                <w:rFonts w:ascii="Times New Roman" w:hAnsi="Times New Roman" w:cs="Times New Roman"/>
                <w:sz w:val="23"/>
                <w:szCs w:val="23"/>
              </w:rPr>
            </w:pPr>
          </w:p>
          <w:p w14:paraId="1327D43D" w14:textId="77777777" w:rsidR="00795D15" w:rsidRPr="0022588B" w:rsidRDefault="00795D15" w:rsidP="004115F5">
            <w:pPr>
              <w:pStyle w:val="TableParagraph"/>
              <w:kinsoku w:val="0"/>
              <w:overflowPunct w:val="0"/>
              <w:ind w:left="12"/>
              <w:jc w:val="center"/>
            </w:pPr>
          </w:p>
        </w:tc>
        <w:tc>
          <w:tcPr>
            <w:tcW w:w="3238" w:type="dxa"/>
            <w:vMerge/>
            <w:tcBorders>
              <w:top w:val="nil"/>
              <w:left w:val="single" w:sz="4" w:space="0" w:color="000000"/>
              <w:bottom w:val="single" w:sz="4" w:space="0" w:color="000000"/>
              <w:right w:val="single" w:sz="4" w:space="0" w:color="000000"/>
            </w:tcBorders>
          </w:tcPr>
          <w:p w14:paraId="7A05F02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40" w:type="dxa"/>
            <w:vMerge/>
            <w:tcBorders>
              <w:top w:val="nil"/>
              <w:left w:val="single" w:sz="4" w:space="0" w:color="000000"/>
              <w:bottom w:val="single" w:sz="4" w:space="0" w:color="000000"/>
              <w:right w:val="single" w:sz="4" w:space="0" w:color="000000"/>
            </w:tcBorders>
          </w:tcPr>
          <w:p w14:paraId="50DB6A73"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5C8F7A7B" w14:textId="77777777" w:rsidTr="00CE12E6">
        <w:trPr>
          <w:trHeight w:val="864"/>
        </w:trPr>
        <w:tc>
          <w:tcPr>
            <w:tcW w:w="1762" w:type="dxa"/>
            <w:vMerge/>
            <w:tcBorders>
              <w:top w:val="nil"/>
              <w:left w:val="single" w:sz="4" w:space="0" w:color="000000"/>
              <w:bottom w:val="single" w:sz="4" w:space="0" w:color="000000"/>
              <w:right w:val="single" w:sz="4" w:space="0" w:color="000000"/>
            </w:tcBorders>
          </w:tcPr>
          <w:p w14:paraId="7EE8B557"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4081B6E1" w14:textId="77777777" w:rsidR="00795D15" w:rsidRPr="0022588B" w:rsidRDefault="00795D15" w:rsidP="004115F5">
            <w:pPr>
              <w:pStyle w:val="TableParagraph"/>
              <w:kinsoku w:val="0"/>
              <w:overflowPunct w:val="0"/>
              <w:spacing w:before="7"/>
              <w:rPr>
                <w:rFonts w:ascii="Times New Roman" w:hAnsi="Times New Roman" w:cs="Times New Roman"/>
                <w:sz w:val="22"/>
                <w:szCs w:val="22"/>
              </w:rPr>
            </w:pPr>
          </w:p>
          <w:p w14:paraId="4B519B59" w14:textId="77777777" w:rsidR="00795D15" w:rsidRPr="0022588B" w:rsidRDefault="00795D15" w:rsidP="004115F5">
            <w:pPr>
              <w:pStyle w:val="TableParagraph"/>
              <w:kinsoku w:val="0"/>
              <w:overflowPunct w:val="0"/>
              <w:spacing w:before="1"/>
              <w:ind w:left="112"/>
            </w:pPr>
            <w:r w:rsidRPr="0022588B">
              <w:t>věci společenstevní</w:t>
            </w:r>
          </w:p>
          <w:p w14:paraId="14C1755C" w14:textId="77777777" w:rsidR="00795D15" w:rsidRPr="0022588B" w:rsidRDefault="00795D15" w:rsidP="004115F5">
            <w:pPr>
              <w:pStyle w:val="TableParagraph"/>
              <w:kinsoku w:val="0"/>
              <w:overflowPunct w:val="0"/>
              <w:spacing w:before="1"/>
              <w:ind w:left="472"/>
            </w:pPr>
            <w:r w:rsidRPr="0022588B">
              <w:t>a) podněty k zahájení řízení</w:t>
            </w:r>
          </w:p>
        </w:tc>
        <w:tc>
          <w:tcPr>
            <w:tcW w:w="2777" w:type="dxa"/>
            <w:vMerge w:val="restart"/>
            <w:tcBorders>
              <w:top w:val="none" w:sz="6" w:space="0" w:color="auto"/>
              <w:left w:val="single" w:sz="4" w:space="0" w:color="000000"/>
              <w:bottom w:val="single" w:sz="4" w:space="0" w:color="000000"/>
              <w:right w:val="single" w:sz="4" w:space="0" w:color="000000"/>
            </w:tcBorders>
          </w:tcPr>
          <w:p w14:paraId="5CBFFD99"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C70B2BE" w14:textId="77777777" w:rsidR="00795D15" w:rsidRPr="0022588B" w:rsidRDefault="00795D15" w:rsidP="004115F5">
            <w:pPr>
              <w:pStyle w:val="TableParagraph"/>
              <w:kinsoku w:val="0"/>
              <w:overflowPunct w:val="0"/>
              <w:spacing w:before="1"/>
              <w:ind w:left="260" w:right="213"/>
              <w:jc w:val="center"/>
            </w:pPr>
          </w:p>
          <w:p w14:paraId="1A860CE6" w14:textId="77777777" w:rsidR="00795D15" w:rsidRPr="0022588B" w:rsidRDefault="00795D15" w:rsidP="004115F5">
            <w:pPr>
              <w:pStyle w:val="TableParagraph"/>
              <w:kinsoku w:val="0"/>
              <w:overflowPunct w:val="0"/>
              <w:spacing w:before="1"/>
              <w:ind w:left="260" w:right="213"/>
              <w:jc w:val="center"/>
            </w:pPr>
            <w:r w:rsidRPr="0022588B">
              <w:t>1/10</w:t>
            </w:r>
          </w:p>
          <w:p w14:paraId="23A9A049" w14:textId="77777777" w:rsidR="00795D15" w:rsidRPr="0022588B" w:rsidRDefault="00795D15" w:rsidP="004115F5">
            <w:pPr>
              <w:pStyle w:val="TableParagraph"/>
              <w:kinsoku w:val="0"/>
              <w:overflowPunct w:val="0"/>
              <w:spacing w:before="5"/>
              <w:rPr>
                <w:rFonts w:ascii="Times New Roman" w:hAnsi="Times New Roman" w:cs="Times New Roman"/>
                <w:sz w:val="23"/>
                <w:szCs w:val="23"/>
              </w:rPr>
            </w:pPr>
          </w:p>
          <w:p w14:paraId="3D76C3FF" w14:textId="77777777" w:rsidR="00795D15" w:rsidRPr="0022588B" w:rsidRDefault="00795D15" w:rsidP="004115F5">
            <w:pPr>
              <w:pStyle w:val="TableParagraph"/>
              <w:kinsoku w:val="0"/>
              <w:overflowPunct w:val="0"/>
              <w:ind w:left="243" w:right="234"/>
              <w:jc w:val="center"/>
            </w:pPr>
            <w:r w:rsidRPr="0022588B">
              <w:t>1/10</w:t>
            </w:r>
          </w:p>
          <w:p w14:paraId="1049DF50"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D08B316"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1CB4794" w14:textId="77777777" w:rsidR="00795D15" w:rsidRPr="0022588B" w:rsidRDefault="00795D15" w:rsidP="004115F5">
            <w:pPr>
              <w:pStyle w:val="TableParagraph"/>
              <w:kinsoku w:val="0"/>
              <w:overflowPunct w:val="0"/>
              <w:spacing w:before="6"/>
              <w:rPr>
                <w:rFonts w:ascii="Times New Roman" w:hAnsi="Times New Roman" w:cs="Times New Roman"/>
              </w:rPr>
            </w:pPr>
          </w:p>
          <w:p w14:paraId="7E85EAE1" w14:textId="77777777" w:rsidR="00795D15" w:rsidRPr="0022588B" w:rsidRDefault="00795D15" w:rsidP="004115F5">
            <w:pPr>
              <w:pStyle w:val="TableParagraph"/>
              <w:kinsoku w:val="0"/>
              <w:overflowPunct w:val="0"/>
              <w:spacing w:line="270" w:lineRule="exact"/>
              <w:ind w:left="260" w:right="234"/>
              <w:jc w:val="center"/>
            </w:pPr>
            <w:r w:rsidRPr="0022588B">
              <w:t>2/19</w:t>
            </w:r>
          </w:p>
          <w:p w14:paraId="7290AC13" w14:textId="77777777" w:rsidR="00795D15" w:rsidRPr="0022588B" w:rsidRDefault="00795D15" w:rsidP="004115F5">
            <w:pPr>
              <w:pStyle w:val="TableParagraph"/>
              <w:kinsoku w:val="0"/>
              <w:overflowPunct w:val="0"/>
              <w:spacing w:line="270" w:lineRule="exact"/>
              <w:ind w:left="260" w:right="234"/>
              <w:jc w:val="center"/>
            </w:pPr>
          </w:p>
          <w:p w14:paraId="33265C4D" w14:textId="77777777" w:rsidR="00795D15" w:rsidRPr="0022588B" w:rsidRDefault="00795D15" w:rsidP="004115F5">
            <w:pPr>
              <w:pStyle w:val="TableParagraph"/>
              <w:kinsoku w:val="0"/>
              <w:overflowPunct w:val="0"/>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61AFB223"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40" w:type="dxa"/>
            <w:vMerge/>
            <w:tcBorders>
              <w:top w:val="nil"/>
              <w:left w:val="single" w:sz="4" w:space="0" w:color="000000"/>
              <w:bottom w:val="single" w:sz="4" w:space="0" w:color="000000"/>
              <w:right w:val="single" w:sz="4" w:space="0" w:color="000000"/>
            </w:tcBorders>
          </w:tcPr>
          <w:p w14:paraId="2C51E373"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74935E2A" w14:textId="77777777" w:rsidTr="00CE12E6">
        <w:trPr>
          <w:trHeight w:val="1201"/>
        </w:trPr>
        <w:tc>
          <w:tcPr>
            <w:tcW w:w="1762" w:type="dxa"/>
            <w:vMerge/>
            <w:tcBorders>
              <w:top w:val="nil"/>
              <w:left w:val="single" w:sz="4" w:space="0" w:color="000000"/>
              <w:bottom w:val="single" w:sz="4" w:space="0" w:color="000000"/>
              <w:right w:val="single" w:sz="4" w:space="0" w:color="000000"/>
            </w:tcBorders>
          </w:tcPr>
          <w:p w14:paraId="075ABA5F"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3EAC8163" w14:textId="77777777" w:rsidR="00795D15" w:rsidRPr="0022588B" w:rsidRDefault="00795D15" w:rsidP="004115F5">
            <w:pPr>
              <w:pStyle w:val="TableParagraph"/>
              <w:kinsoku w:val="0"/>
              <w:overflowPunct w:val="0"/>
              <w:spacing w:before="62"/>
              <w:ind w:left="832" w:right="85" w:hanging="360"/>
            </w:pPr>
            <w:r w:rsidRPr="0022588B">
              <w:t>b) návrhy ve věci likvidace právnických osob, jmenování a odvolávání likvidátorů (včetně návrhů na zrušení právnické osoby)</w:t>
            </w:r>
          </w:p>
        </w:tc>
        <w:tc>
          <w:tcPr>
            <w:tcW w:w="2777" w:type="dxa"/>
            <w:vMerge/>
            <w:tcBorders>
              <w:top w:val="nil"/>
              <w:left w:val="single" w:sz="4" w:space="0" w:color="000000"/>
              <w:bottom w:val="single" w:sz="4" w:space="0" w:color="000000"/>
              <w:right w:val="single" w:sz="4" w:space="0" w:color="000000"/>
            </w:tcBorders>
          </w:tcPr>
          <w:p w14:paraId="7AEC999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238" w:type="dxa"/>
            <w:vMerge/>
            <w:tcBorders>
              <w:top w:val="nil"/>
              <w:left w:val="single" w:sz="4" w:space="0" w:color="000000"/>
              <w:bottom w:val="single" w:sz="4" w:space="0" w:color="000000"/>
              <w:right w:val="single" w:sz="4" w:space="0" w:color="000000"/>
            </w:tcBorders>
          </w:tcPr>
          <w:p w14:paraId="61CE166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40" w:type="dxa"/>
            <w:vMerge/>
            <w:tcBorders>
              <w:top w:val="nil"/>
              <w:left w:val="single" w:sz="4" w:space="0" w:color="000000"/>
              <w:bottom w:val="single" w:sz="4" w:space="0" w:color="000000"/>
              <w:right w:val="single" w:sz="4" w:space="0" w:color="000000"/>
            </w:tcBorders>
          </w:tcPr>
          <w:p w14:paraId="3A3DEBFF"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795D15" w:rsidRPr="0022588B" w14:paraId="2ECA8549" w14:textId="77777777" w:rsidTr="00CE12E6">
        <w:trPr>
          <w:trHeight w:val="2835"/>
        </w:trPr>
        <w:tc>
          <w:tcPr>
            <w:tcW w:w="1762" w:type="dxa"/>
            <w:vMerge/>
            <w:tcBorders>
              <w:top w:val="nil"/>
              <w:left w:val="single" w:sz="4" w:space="0" w:color="000000"/>
              <w:bottom w:val="single" w:sz="4" w:space="0" w:color="000000"/>
              <w:right w:val="single" w:sz="4" w:space="0" w:color="000000"/>
            </w:tcBorders>
          </w:tcPr>
          <w:p w14:paraId="54906ADE"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436098FF" w14:textId="77777777" w:rsidR="00795D15" w:rsidRPr="0022588B" w:rsidRDefault="00795D15">
            <w:pPr>
              <w:pStyle w:val="TableParagraph"/>
              <w:numPr>
                <w:ilvl w:val="0"/>
                <w:numId w:val="75"/>
              </w:numPr>
              <w:tabs>
                <w:tab w:val="left" w:pos="703"/>
              </w:tabs>
              <w:kinsoku w:val="0"/>
              <w:overflowPunct w:val="0"/>
              <w:spacing w:before="60"/>
              <w:ind w:hanging="230"/>
            </w:pPr>
            <w:r w:rsidRPr="0022588B">
              <w:t>pro ostatní</w:t>
            </w:r>
            <w:r w:rsidRPr="0022588B">
              <w:rPr>
                <w:spacing w:val="-2"/>
              </w:rPr>
              <w:t xml:space="preserve"> </w:t>
            </w:r>
            <w:r w:rsidRPr="0022588B">
              <w:t>návrhy</w:t>
            </w:r>
          </w:p>
          <w:p w14:paraId="6BDA3A03" w14:textId="77777777" w:rsidR="00795D15" w:rsidRPr="0022588B" w:rsidRDefault="00795D15">
            <w:pPr>
              <w:pStyle w:val="TableParagraph"/>
              <w:numPr>
                <w:ilvl w:val="0"/>
                <w:numId w:val="75"/>
              </w:numPr>
              <w:tabs>
                <w:tab w:val="left" w:pos="789"/>
              </w:tabs>
              <w:kinsoku w:val="0"/>
              <w:overflowPunct w:val="0"/>
              <w:spacing w:before="229"/>
              <w:ind w:left="609" w:right="-15" w:hanging="125"/>
            </w:pPr>
            <w:r w:rsidRPr="0022588B">
              <w:t xml:space="preserve">řízení o evidenční výjimce (§ </w:t>
            </w:r>
            <w:proofErr w:type="spellStart"/>
            <w:r w:rsidRPr="0022588B">
              <w:t>33a</w:t>
            </w:r>
            <w:proofErr w:type="spellEnd"/>
            <w:r w:rsidRPr="0022588B">
              <w:t>) a řízení o nesrovnalosti (§ 44) zákona č. 37/2021 Sb., o evidenci</w:t>
            </w:r>
            <w:r w:rsidRPr="0022588B">
              <w:rPr>
                <w:spacing w:val="39"/>
              </w:rPr>
              <w:t xml:space="preserve"> </w:t>
            </w:r>
            <w:r w:rsidRPr="0022588B">
              <w:t>skutečných</w:t>
            </w:r>
          </w:p>
          <w:p w14:paraId="2DF07AF4" w14:textId="77777777" w:rsidR="00795D15" w:rsidRPr="0022588B" w:rsidRDefault="00795D15" w:rsidP="004115F5">
            <w:pPr>
              <w:pStyle w:val="TableParagraph"/>
              <w:kinsoku w:val="0"/>
              <w:overflowPunct w:val="0"/>
              <w:spacing w:before="1" w:line="249" w:lineRule="exact"/>
              <w:ind w:left="608"/>
            </w:pPr>
            <w:r w:rsidRPr="0022588B">
              <w:t>majitelů</w:t>
            </w:r>
          </w:p>
        </w:tc>
        <w:tc>
          <w:tcPr>
            <w:tcW w:w="2777" w:type="dxa"/>
            <w:vMerge/>
            <w:tcBorders>
              <w:top w:val="nil"/>
              <w:left w:val="single" w:sz="4" w:space="0" w:color="000000"/>
              <w:bottom w:val="single" w:sz="4" w:space="0" w:color="000000"/>
              <w:right w:val="single" w:sz="4" w:space="0" w:color="000000"/>
            </w:tcBorders>
          </w:tcPr>
          <w:p w14:paraId="7DA9B1D6"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3238" w:type="dxa"/>
            <w:vMerge/>
            <w:tcBorders>
              <w:top w:val="nil"/>
              <w:left w:val="single" w:sz="4" w:space="0" w:color="000000"/>
              <w:bottom w:val="single" w:sz="4" w:space="0" w:color="000000"/>
              <w:right w:val="single" w:sz="4" w:space="0" w:color="000000"/>
            </w:tcBorders>
          </w:tcPr>
          <w:p w14:paraId="72185EB8"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40" w:type="dxa"/>
            <w:vMerge/>
            <w:tcBorders>
              <w:top w:val="nil"/>
              <w:left w:val="single" w:sz="4" w:space="0" w:color="000000"/>
              <w:bottom w:val="single" w:sz="4" w:space="0" w:color="000000"/>
              <w:right w:val="single" w:sz="4" w:space="0" w:color="000000"/>
            </w:tcBorders>
          </w:tcPr>
          <w:p w14:paraId="2BF69BF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bl>
    <w:p w14:paraId="2A681597"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7611140D" w14:textId="77777777" w:rsidR="00795D15" w:rsidRPr="0022588B" w:rsidRDefault="00795D15" w:rsidP="00795D15">
      <w:pPr>
        <w:pStyle w:val="Zkladntext"/>
        <w:kinsoku w:val="0"/>
        <w:overflowPunct w:val="0"/>
        <w:rPr>
          <w:rFonts w:ascii="Times New Roman" w:hAnsi="Times New Roman" w:cs="Times New Roman"/>
          <w:sz w:val="20"/>
          <w:szCs w:val="20"/>
        </w:rPr>
      </w:pPr>
    </w:p>
    <w:p w14:paraId="083B1A88"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38"/>
        <w:gridCol w:w="2681"/>
      </w:tblGrid>
      <w:tr w:rsidR="0022588B" w:rsidRPr="0022588B" w14:paraId="3591A97A" w14:textId="77777777" w:rsidTr="004115F5">
        <w:trPr>
          <w:trHeight w:val="1614"/>
        </w:trPr>
        <w:tc>
          <w:tcPr>
            <w:tcW w:w="1762" w:type="dxa"/>
            <w:vMerge w:val="restart"/>
            <w:tcBorders>
              <w:top w:val="single" w:sz="4" w:space="0" w:color="000000"/>
              <w:left w:val="single" w:sz="4" w:space="0" w:color="000000"/>
              <w:bottom w:val="single" w:sz="4" w:space="0" w:color="000000"/>
              <w:right w:val="single" w:sz="4" w:space="0" w:color="000000"/>
            </w:tcBorders>
          </w:tcPr>
          <w:p w14:paraId="5E7584C8" w14:textId="77777777" w:rsidR="00795D15" w:rsidRPr="0022588B" w:rsidRDefault="00795D15" w:rsidP="004115F5">
            <w:pPr>
              <w:pStyle w:val="TableParagraph"/>
              <w:kinsoku w:val="0"/>
              <w:overflowPunct w:val="0"/>
              <w:spacing w:before="1"/>
              <w:ind w:left="575"/>
            </w:pPr>
            <w:r w:rsidRPr="0022588B">
              <w:t>7 Cm, C</w:t>
            </w:r>
          </w:p>
        </w:tc>
        <w:tc>
          <w:tcPr>
            <w:tcW w:w="4383" w:type="dxa"/>
            <w:tcBorders>
              <w:top w:val="single" w:sz="4" w:space="0" w:color="000000"/>
              <w:left w:val="single" w:sz="4" w:space="0" w:color="000000"/>
              <w:bottom w:val="none" w:sz="6" w:space="0" w:color="auto"/>
              <w:right w:val="single" w:sz="4" w:space="0" w:color="000000"/>
            </w:tcBorders>
          </w:tcPr>
          <w:p w14:paraId="5D73E165" w14:textId="77777777" w:rsidR="00795D15" w:rsidRPr="0022588B" w:rsidRDefault="00795D15" w:rsidP="004115F5">
            <w:pPr>
              <w:pStyle w:val="TableParagraph"/>
              <w:kinsoku w:val="0"/>
              <w:overflowPunct w:val="0"/>
              <w:spacing w:before="9" w:line="266" w:lineRule="exact"/>
              <w:ind w:left="112"/>
              <w:rPr>
                <w:b/>
                <w:bCs/>
              </w:rPr>
            </w:pPr>
            <w:r w:rsidRPr="0022588B">
              <w:rPr>
                <w:b/>
                <w:bCs/>
              </w:rPr>
              <w:t>Mgr. Petra Jurková Nováková</w:t>
            </w:r>
          </w:p>
          <w:p w14:paraId="419AB961" w14:textId="77777777" w:rsidR="00795D15" w:rsidRPr="0022588B" w:rsidRDefault="00795D15" w:rsidP="004115F5">
            <w:pPr>
              <w:pStyle w:val="TableParagraph"/>
              <w:kinsoku w:val="0"/>
              <w:overflowPunct w:val="0"/>
              <w:spacing w:before="9" w:line="266" w:lineRule="exact"/>
              <w:ind w:left="112"/>
              <w:rPr>
                <w:b/>
                <w:bCs/>
              </w:rPr>
            </w:pPr>
            <w:r w:rsidRPr="0022588B">
              <w:t xml:space="preserve">Mgr. Adam </w:t>
            </w:r>
            <w:proofErr w:type="spellStart"/>
            <w:r w:rsidRPr="0022588B">
              <w:t>Urbańczyk</w:t>
            </w:r>
            <w:proofErr w:type="spellEnd"/>
          </w:p>
          <w:p w14:paraId="67C6A856" w14:textId="77777777" w:rsidR="00795D15" w:rsidRPr="0022588B" w:rsidRDefault="00795D15" w:rsidP="004115F5">
            <w:pPr>
              <w:pStyle w:val="TableParagraph"/>
              <w:kinsoku w:val="0"/>
              <w:overflowPunct w:val="0"/>
              <w:ind w:left="112" w:right="88"/>
            </w:pPr>
            <w:r w:rsidRPr="0022588B">
              <w:t>– zástupce pro veškeré věci vyjma sporů vyplývajících z práva duševního vlastnictví</w:t>
            </w:r>
          </w:p>
        </w:tc>
        <w:tc>
          <w:tcPr>
            <w:tcW w:w="2777" w:type="dxa"/>
            <w:tcBorders>
              <w:top w:val="single" w:sz="4" w:space="0" w:color="000000"/>
              <w:left w:val="single" w:sz="4" w:space="0" w:color="000000"/>
              <w:bottom w:val="none" w:sz="6" w:space="0" w:color="auto"/>
              <w:right w:val="single" w:sz="4" w:space="0" w:color="000000"/>
            </w:tcBorders>
          </w:tcPr>
          <w:p w14:paraId="4B34CCE0"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43A47ADA" w14:textId="77777777" w:rsidR="00795D15" w:rsidRPr="0022588B" w:rsidRDefault="00795D15" w:rsidP="004115F5">
            <w:pPr>
              <w:pStyle w:val="TableParagraph"/>
              <w:kinsoku w:val="0"/>
              <w:overflowPunct w:val="0"/>
              <w:ind w:left="113" w:right="632"/>
            </w:pPr>
            <w:r w:rsidRPr="0022588B">
              <w:t>Mgr. Ondřej Gajdušek (A) Petra Pilchová – pro věci společenstevní</w:t>
            </w:r>
          </w:p>
          <w:p w14:paraId="1809CFFE" w14:textId="77777777" w:rsidR="00795D15" w:rsidRPr="0022588B" w:rsidRDefault="00795D15" w:rsidP="004115F5">
            <w:pPr>
              <w:pStyle w:val="TableParagraph"/>
              <w:kinsoku w:val="0"/>
              <w:overflowPunct w:val="0"/>
              <w:ind w:left="113"/>
            </w:pPr>
            <w:r w:rsidRPr="0022588B">
              <w:t>Eva</w:t>
            </w:r>
            <w:r w:rsidRPr="0022588B">
              <w:rPr>
                <w:spacing w:val="-6"/>
              </w:rPr>
              <w:t xml:space="preserve"> </w:t>
            </w:r>
            <w:proofErr w:type="spellStart"/>
            <w:r w:rsidRPr="0022588B">
              <w:t>Kielorová</w:t>
            </w:r>
            <w:proofErr w:type="spellEnd"/>
          </w:p>
          <w:p w14:paraId="4B7D1219" w14:textId="77777777" w:rsidR="00795D15" w:rsidRPr="0022588B" w:rsidRDefault="00795D15" w:rsidP="004115F5">
            <w:pPr>
              <w:pStyle w:val="TableParagraph"/>
              <w:kinsoku w:val="0"/>
              <w:overflowPunct w:val="0"/>
              <w:spacing w:before="6"/>
              <w:rPr>
                <w:rFonts w:ascii="Times New Roman" w:hAnsi="Times New Roman" w:cs="Times New Roman"/>
                <w:sz w:val="23"/>
                <w:szCs w:val="23"/>
              </w:rPr>
            </w:pPr>
          </w:p>
          <w:p w14:paraId="182C2638" w14:textId="77777777" w:rsidR="00795D15" w:rsidRPr="0022588B" w:rsidRDefault="00795D15" w:rsidP="004115F5">
            <w:pPr>
              <w:pStyle w:val="TableParagraph"/>
              <w:kinsoku w:val="0"/>
              <w:overflowPunct w:val="0"/>
              <w:spacing w:line="269" w:lineRule="exact"/>
              <w:ind w:left="125"/>
            </w:pPr>
            <w:r w:rsidRPr="0022588B">
              <w:t>Petra Pilchová – pro</w:t>
            </w:r>
          </w:p>
          <w:p w14:paraId="70C303B7" w14:textId="77777777" w:rsidR="00795D15" w:rsidRPr="0022588B" w:rsidRDefault="00795D15" w:rsidP="004115F5">
            <w:pPr>
              <w:pStyle w:val="TableParagraph"/>
              <w:kinsoku w:val="0"/>
              <w:overflowPunct w:val="0"/>
              <w:spacing w:line="269" w:lineRule="exact"/>
              <w:ind w:left="125"/>
            </w:pPr>
            <w:r w:rsidRPr="0022588B">
              <w:t>věci ostatní</w:t>
            </w:r>
          </w:p>
          <w:p w14:paraId="0472675D" w14:textId="77777777" w:rsidR="00795D15" w:rsidRPr="0022588B" w:rsidRDefault="00795D15" w:rsidP="004115F5">
            <w:pPr>
              <w:pStyle w:val="TableParagraph"/>
              <w:kinsoku w:val="0"/>
              <w:overflowPunct w:val="0"/>
              <w:spacing w:before="1"/>
              <w:ind w:left="125"/>
            </w:pPr>
            <w:r w:rsidRPr="0022588B">
              <w:t>Monika Janošková (taj.)</w:t>
            </w:r>
          </w:p>
        </w:tc>
        <w:tc>
          <w:tcPr>
            <w:tcW w:w="2681" w:type="dxa"/>
            <w:vMerge w:val="restart"/>
            <w:tcBorders>
              <w:top w:val="single" w:sz="4" w:space="0" w:color="000000"/>
              <w:left w:val="single" w:sz="4" w:space="0" w:color="000000"/>
              <w:bottom w:val="single" w:sz="4" w:space="0" w:color="000000"/>
              <w:right w:val="single" w:sz="4" w:space="0" w:color="000000"/>
            </w:tcBorders>
          </w:tcPr>
          <w:p w14:paraId="33F41335" w14:textId="77777777" w:rsidR="00795D15" w:rsidRPr="0022588B" w:rsidRDefault="00795D15" w:rsidP="004115F5">
            <w:pPr>
              <w:pStyle w:val="TableParagraph"/>
              <w:kinsoku w:val="0"/>
              <w:overflowPunct w:val="0"/>
              <w:spacing w:before="1"/>
              <w:ind w:left="113" w:right="998"/>
            </w:pPr>
            <w:r w:rsidRPr="0022588B">
              <w:t>Zuzana Kaniová (ATM)</w:t>
            </w:r>
          </w:p>
        </w:tc>
      </w:tr>
      <w:tr w:rsidR="0022588B" w:rsidRPr="0022588B" w14:paraId="4D4BAFB9" w14:textId="77777777" w:rsidTr="004115F5">
        <w:trPr>
          <w:trHeight w:val="1505"/>
        </w:trPr>
        <w:tc>
          <w:tcPr>
            <w:tcW w:w="1762" w:type="dxa"/>
            <w:vMerge/>
            <w:tcBorders>
              <w:top w:val="nil"/>
              <w:left w:val="single" w:sz="4" w:space="0" w:color="000000"/>
              <w:bottom w:val="single" w:sz="4" w:space="0" w:color="000000"/>
              <w:right w:val="single" w:sz="4" w:space="0" w:color="000000"/>
            </w:tcBorders>
          </w:tcPr>
          <w:p w14:paraId="301F834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43FB884B" w14:textId="77777777" w:rsidR="00795D15" w:rsidRPr="0022588B" w:rsidRDefault="00795D15" w:rsidP="004115F5">
            <w:pPr>
              <w:pStyle w:val="TableParagraph"/>
              <w:kinsoku w:val="0"/>
              <w:overflowPunct w:val="0"/>
              <w:spacing w:before="5"/>
              <w:rPr>
                <w:rFonts w:ascii="Times New Roman" w:hAnsi="Times New Roman" w:cs="Times New Roman"/>
                <w:sz w:val="20"/>
                <w:szCs w:val="20"/>
              </w:rPr>
            </w:pPr>
          </w:p>
          <w:p w14:paraId="23A86EC1" w14:textId="77777777" w:rsidR="00795D15" w:rsidRPr="0022588B" w:rsidRDefault="00795D15" w:rsidP="004115F5">
            <w:pPr>
              <w:pStyle w:val="TableParagraph"/>
              <w:kinsoku w:val="0"/>
              <w:overflowPunct w:val="0"/>
              <w:ind w:left="112" w:right="87"/>
            </w:pPr>
            <w:r w:rsidRPr="0022588B">
              <w:t>JUDr. Eva Zavrtálková se určuje zástupcem pro spory vyplývající z práva duševního vlastnictví</w:t>
            </w:r>
          </w:p>
          <w:p w14:paraId="0FAD9CDC" w14:textId="77777777" w:rsidR="00795D15" w:rsidRPr="0022588B" w:rsidRDefault="00795D15" w:rsidP="004115F5">
            <w:pPr>
              <w:pStyle w:val="TableParagraph"/>
              <w:kinsoku w:val="0"/>
              <w:overflowPunct w:val="0"/>
              <w:ind w:left="112" w:right="87"/>
            </w:pPr>
          </w:p>
          <w:p w14:paraId="126766FC" w14:textId="77777777" w:rsidR="00795D15" w:rsidRPr="0022588B" w:rsidRDefault="00795D15" w:rsidP="004115F5">
            <w:pPr>
              <w:pStyle w:val="TableParagraph"/>
              <w:kinsoku w:val="0"/>
              <w:overflowPunct w:val="0"/>
              <w:ind w:left="112" w:right="87"/>
            </w:pPr>
            <w:r w:rsidRPr="0022588B">
              <w:t>věci rejstříkové</w:t>
            </w:r>
          </w:p>
        </w:tc>
        <w:tc>
          <w:tcPr>
            <w:tcW w:w="2777" w:type="dxa"/>
            <w:tcBorders>
              <w:top w:val="none" w:sz="6" w:space="0" w:color="auto"/>
              <w:left w:val="single" w:sz="4" w:space="0" w:color="000000"/>
              <w:bottom w:val="none" w:sz="6" w:space="0" w:color="auto"/>
              <w:right w:val="single" w:sz="4" w:space="0" w:color="000000"/>
            </w:tcBorders>
          </w:tcPr>
          <w:p w14:paraId="23E69AD4"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238" w:type="dxa"/>
            <w:vMerge/>
            <w:tcBorders>
              <w:top w:val="nil"/>
              <w:left w:val="single" w:sz="4" w:space="0" w:color="000000"/>
              <w:bottom w:val="single" w:sz="4" w:space="0" w:color="000000"/>
              <w:right w:val="single" w:sz="4" w:space="0" w:color="000000"/>
            </w:tcBorders>
          </w:tcPr>
          <w:p w14:paraId="60CE8337"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6D8CCAC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78432A42" w14:textId="77777777" w:rsidTr="004115F5">
        <w:trPr>
          <w:trHeight w:val="581"/>
        </w:trPr>
        <w:tc>
          <w:tcPr>
            <w:tcW w:w="1762" w:type="dxa"/>
            <w:vMerge/>
            <w:tcBorders>
              <w:top w:val="nil"/>
              <w:left w:val="single" w:sz="4" w:space="0" w:color="000000"/>
              <w:bottom w:val="single" w:sz="4" w:space="0" w:color="000000"/>
              <w:right w:val="single" w:sz="4" w:space="0" w:color="000000"/>
            </w:tcBorders>
          </w:tcPr>
          <w:p w14:paraId="6BA1230C"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1FCA7135" w14:textId="77777777" w:rsidR="00795D15" w:rsidRPr="0022588B" w:rsidRDefault="00795D15" w:rsidP="004115F5">
            <w:pPr>
              <w:pStyle w:val="TableParagraph"/>
              <w:kinsoku w:val="0"/>
              <w:overflowPunct w:val="0"/>
              <w:spacing w:before="161"/>
              <w:ind w:left="112"/>
            </w:pPr>
            <w:r w:rsidRPr="0022588B">
              <w:t>věci nehmotných statků</w:t>
            </w:r>
          </w:p>
        </w:tc>
        <w:tc>
          <w:tcPr>
            <w:tcW w:w="2777" w:type="dxa"/>
            <w:tcBorders>
              <w:top w:val="none" w:sz="6" w:space="0" w:color="auto"/>
              <w:left w:val="single" w:sz="4" w:space="0" w:color="000000"/>
              <w:bottom w:val="none" w:sz="6" w:space="0" w:color="auto"/>
              <w:right w:val="single" w:sz="4" w:space="0" w:color="000000"/>
            </w:tcBorders>
          </w:tcPr>
          <w:p w14:paraId="3465BCD2" w14:textId="77777777" w:rsidR="00795D15" w:rsidRPr="0022588B" w:rsidRDefault="00795D15" w:rsidP="004115F5">
            <w:pPr>
              <w:pStyle w:val="TableParagraph"/>
              <w:kinsoku w:val="0"/>
              <w:overflowPunct w:val="0"/>
              <w:spacing w:before="190"/>
              <w:ind w:left="22"/>
              <w:jc w:val="center"/>
            </w:pPr>
            <w:r w:rsidRPr="0022588B">
              <w:t>1/2</w:t>
            </w:r>
          </w:p>
        </w:tc>
        <w:tc>
          <w:tcPr>
            <w:tcW w:w="3238" w:type="dxa"/>
            <w:vMerge/>
            <w:tcBorders>
              <w:top w:val="nil"/>
              <w:left w:val="single" w:sz="4" w:space="0" w:color="000000"/>
              <w:bottom w:val="single" w:sz="4" w:space="0" w:color="000000"/>
              <w:right w:val="single" w:sz="4" w:space="0" w:color="000000"/>
            </w:tcBorders>
          </w:tcPr>
          <w:p w14:paraId="3E099177"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101E5F85"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07C1C7C5" w14:textId="77777777" w:rsidTr="004115F5">
        <w:trPr>
          <w:trHeight w:val="844"/>
        </w:trPr>
        <w:tc>
          <w:tcPr>
            <w:tcW w:w="1762" w:type="dxa"/>
            <w:vMerge/>
            <w:tcBorders>
              <w:top w:val="nil"/>
              <w:left w:val="single" w:sz="4" w:space="0" w:color="000000"/>
              <w:bottom w:val="single" w:sz="4" w:space="0" w:color="000000"/>
              <w:right w:val="single" w:sz="4" w:space="0" w:color="000000"/>
            </w:tcBorders>
          </w:tcPr>
          <w:p w14:paraId="43B927F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313F815B" w14:textId="77777777" w:rsidR="00795D15" w:rsidRPr="0022588B" w:rsidRDefault="00795D15" w:rsidP="004115F5">
            <w:pPr>
              <w:pStyle w:val="TableParagraph"/>
              <w:kinsoku w:val="0"/>
              <w:overflowPunct w:val="0"/>
              <w:spacing w:before="121"/>
              <w:ind w:left="112"/>
            </w:pPr>
            <w:r w:rsidRPr="0022588B">
              <w:t>věci společenstevní</w:t>
            </w:r>
          </w:p>
          <w:p w14:paraId="6C524A3C" w14:textId="77777777" w:rsidR="00795D15" w:rsidRPr="0022588B" w:rsidRDefault="00795D15" w:rsidP="004115F5">
            <w:pPr>
              <w:pStyle w:val="TableParagraph"/>
              <w:kinsoku w:val="0"/>
              <w:overflowPunct w:val="0"/>
              <w:spacing w:before="2"/>
              <w:ind w:left="472"/>
            </w:pPr>
            <w:r w:rsidRPr="0022588B">
              <w:t>a) podněty k zahájení řízení</w:t>
            </w:r>
          </w:p>
        </w:tc>
        <w:tc>
          <w:tcPr>
            <w:tcW w:w="2777" w:type="dxa"/>
            <w:tcBorders>
              <w:top w:val="none" w:sz="6" w:space="0" w:color="auto"/>
              <w:left w:val="single" w:sz="4" w:space="0" w:color="000000"/>
              <w:bottom w:val="none" w:sz="6" w:space="0" w:color="auto"/>
              <w:right w:val="single" w:sz="4" w:space="0" w:color="000000"/>
            </w:tcBorders>
          </w:tcPr>
          <w:p w14:paraId="2BF6D942" w14:textId="77777777" w:rsidR="00795D15" w:rsidRPr="0022588B" w:rsidRDefault="00795D15" w:rsidP="004115F5">
            <w:pPr>
              <w:pStyle w:val="TableParagraph"/>
              <w:kinsoku w:val="0"/>
              <w:overflowPunct w:val="0"/>
              <w:ind w:left="257" w:right="234"/>
              <w:jc w:val="center"/>
            </w:pPr>
          </w:p>
          <w:p w14:paraId="37F97D63" w14:textId="77777777" w:rsidR="00795D15" w:rsidRPr="0022588B" w:rsidRDefault="00795D15" w:rsidP="004115F5">
            <w:pPr>
              <w:pStyle w:val="TableParagraph"/>
              <w:kinsoku w:val="0"/>
              <w:overflowPunct w:val="0"/>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794C1295"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7671D33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22588B" w:rsidRPr="0022588B" w14:paraId="463BE2E1" w14:textId="77777777" w:rsidTr="004115F5">
        <w:trPr>
          <w:trHeight w:val="1280"/>
        </w:trPr>
        <w:tc>
          <w:tcPr>
            <w:tcW w:w="1762" w:type="dxa"/>
            <w:vMerge/>
            <w:tcBorders>
              <w:top w:val="nil"/>
              <w:left w:val="single" w:sz="4" w:space="0" w:color="000000"/>
              <w:bottom w:val="single" w:sz="4" w:space="0" w:color="000000"/>
              <w:right w:val="single" w:sz="4" w:space="0" w:color="000000"/>
            </w:tcBorders>
          </w:tcPr>
          <w:p w14:paraId="301986BE"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5E52E703" w14:textId="77777777" w:rsidR="00795D15" w:rsidRPr="0022588B" w:rsidRDefault="00795D15" w:rsidP="004115F5">
            <w:pPr>
              <w:pStyle w:val="TableParagraph"/>
              <w:kinsoku w:val="0"/>
              <w:overflowPunct w:val="0"/>
              <w:spacing w:before="181"/>
              <w:ind w:left="832" w:right="82" w:hanging="360"/>
            </w:pPr>
            <w:r w:rsidRPr="0022588B">
              <w:t>b) návrhy ve věci likvidace právnických osob, jmenování a odvolávání likvidátorů (včetně návrhů na zrušení</w:t>
            </w:r>
          </w:p>
          <w:p w14:paraId="2D753C93" w14:textId="77777777" w:rsidR="00795D15" w:rsidRPr="0022588B" w:rsidRDefault="00795D15" w:rsidP="004115F5">
            <w:pPr>
              <w:pStyle w:val="TableParagraph"/>
              <w:kinsoku w:val="0"/>
              <w:overflowPunct w:val="0"/>
              <w:spacing w:before="2" w:line="267" w:lineRule="exact"/>
              <w:ind w:left="832"/>
            </w:pPr>
            <w:r w:rsidRPr="0022588B">
              <w:t>právnické osoby)</w:t>
            </w:r>
          </w:p>
        </w:tc>
        <w:tc>
          <w:tcPr>
            <w:tcW w:w="2777" w:type="dxa"/>
            <w:tcBorders>
              <w:top w:val="none" w:sz="6" w:space="0" w:color="auto"/>
              <w:left w:val="single" w:sz="4" w:space="0" w:color="000000"/>
              <w:bottom w:val="none" w:sz="6" w:space="0" w:color="auto"/>
              <w:right w:val="single" w:sz="4" w:space="0" w:color="000000"/>
            </w:tcBorders>
          </w:tcPr>
          <w:p w14:paraId="05A1AF1E" w14:textId="77777777" w:rsidR="00795D15" w:rsidRPr="0022588B" w:rsidRDefault="00795D15" w:rsidP="004115F5">
            <w:pPr>
              <w:pStyle w:val="TableParagraph"/>
              <w:kinsoku w:val="0"/>
              <w:overflowPunct w:val="0"/>
              <w:spacing w:before="181"/>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26C7D1F7"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5ACEAFD2"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r w:rsidR="00795D15" w:rsidRPr="0022588B" w14:paraId="327413CE" w14:textId="77777777" w:rsidTr="004115F5">
        <w:trPr>
          <w:trHeight w:val="3775"/>
        </w:trPr>
        <w:tc>
          <w:tcPr>
            <w:tcW w:w="1762" w:type="dxa"/>
            <w:vMerge/>
            <w:tcBorders>
              <w:top w:val="nil"/>
              <w:left w:val="single" w:sz="4" w:space="0" w:color="000000"/>
              <w:bottom w:val="single" w:sz="4" w:space="0" w:color="000000"/>
              <w:right w:val="single" w:sz="4" w:space="0" w:color="000000"/>
            </w:tcBorders>
          </w:tcPr>
          <w:p w14:paraId="027BB88B"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5F636810" w14:textId="77777777" w:rsidR="00795D15" w:rsidRPr="0022588B" w:rsidRDefault="00795D15">
            <w:pPr>
              <w:pStyle w:val="TableParagraph"/>
              <w:numPr>
                <w:ilvl w:val="0"/>
                <w:numId w:val="74"/>
              </w:numPr>
              <w:tabs>
                <w:tab w:val="left" w:pos="632"/>
              </w:tabs>
              <w:kinsoku w:val="0"/>
              <w:overflowPunct w:val="0"/>
              <w:spacing w:before="91"/>
              <w:ind w:hanging="337"/>
            </w:pPr>
            <w:r w:rsidRPr="0022588B">
              <w:t>ostatní</w:t>
            </w:r>
            <w:r w:rsidRPr="0022588B">
              <w:rPr>
                <w:spacing w:val="-2"/>
              </w:rPr>
              <w:t xml:space="preserve"> </w:t>
            </w:r>
            <w:r w:rsidRPr="0022588B">
              <w:t>návrhy</w:t>
            </w:r>
          </w:p>
          <w:p w14:paraId="039C172B" w14:textId="77777777" w:rsidR="00795D15" w:rsidRPr="0022588B" w:rsidRDefault="00795D15">
            <w:pPr>
              <w:pStyle w:val="TableParagraph"/>
              <w:numPr>
                <w:ilvl w:val="0"/>
                <w:numId w:val="74"/>
              </w:numPr>
              <w:tabs>
                <w:tab w:val="left" w:pos="789"/>
              </w:tabs>
              <w:kinsoku w:val="0"/>
              <w:overflowPunct w:val="0"/>
              <w:spacing w:before="181"/>
              <w:ind w:left="609" w:right="-15" w:hanging="125"/>
            </w:pPr>
            <w:r w:rsidRPr="0022588B">
              <w:t xml:space="preserve">řízení o evidenční výjimce (§ </w:t>
            </w:r>
            <w:proofErr w:type="spellStart"/>
            <w:r w:rsidRPr="0022588B">
              <w:t>33a</w:t>
            </w:r>
            <w:proofErr w:type="spellEnd"/>
            <w:r w:rsidRPr="0022588B">
              <w:t>) a řízení o nesrovnalosti (§ 44) zákona č. 37/2021 Sb., o evidenci skutečných majitelů</w:t>
            </w:r>
          </w:p>
        </w:tc>
        <w:tc>
          <w:tcPr>
            <w:tcW w:w="2777" w:type="dxa"/>
            <w:tcBorders>
              <w:top w:val="none" w:sz="6" w:space="0" w:color="auto"/>
              <w:left w:val="single" w:sz="4" w:space="0" w:color="000000"/>
              <w:bottom w:val="single" w:sz="4" w:space="0" w:color="000000"/>
              <w:right w:val="single" w:sz="4" w:space="0" w:color="000000"/>
            </w:tcBorders>
          </w:tcPr>
          <w:p w14:paraId="16317F93" w14:textId="194A3267" w:rsidR="00795D15" w:rsidRPr="0022588B" w:rsidRDefault="00B40319" w:rsidP="004115F5">
            <w:pPr>
              <w:pStyle w:val="TableParagraph"/>
              <w:kinsoku w:val="0"/>
              <w:overflowPunct w:val="0"/>
              <w:spacing w:line="270" w:lineRule="exact"/>
              <w:ind w:left="260" w:right="234"/>
              <w:jc w:val="center"/>
            </w:pPr>
            <w:r w:rsidRPr="0022588B">
              <w:t xml:space="preserve">zastaven nápad </w:t>
            </w:r>
          </w:p>
          <w:p w14:paraId="54C3977D" w14:textId="77777777" w:rsidR="00B40319" w:rsidRPr="0022588B" w:rsidRDefault="00B40319" w:rsidP="004115F5">
            <w:pPr>
              <w:pStyle w:val="TableParagraph"/>
              <w:kinsoku w:val="0"/>
              <w:overflowPunct w:val="0"/>
              <w:spacing w:line="270" w:lineRule="exact"/>
              <w:ind w:left="260" w:right="234"/>
              <w:jc w:val="center"/>
              <w:rPr>
                <w:strike/>
              </w:rPr>
            </w:pPr>
          </w:p>
          <w:p w14:paraId="59FEB044" w14:textId="77777777" w:rsidR="00795D15" w:rsidRPr="0022588B" w:rsidRDefault="00795D15" w:rsidP="004115F5">
            <w:pPr>
              <w:pStyle w:val="TableParagraph"/>
              <w:kinsoku w:val="0"/>
              <w:overflowPunct w:val="0"/>
              <w:spacing w:line="270" w:lineRule="exact"/>
              <w:ind w:right="234"/>
              <w:jc w:val="center"/>
              <w:rPr>
                <w:sz w:val="22"/>
                <w:szCs w:val="22"/>
              </w:rPr>
            </w:pPr>
            <w:r w:rsidRPr="0022588B">
              <w:rPr>
                <w:sz w:val="22"/>
                <w:szCs w:val="22"/>
              </w:rPr>
              <w:t xml:space="preserve">    1/10</w:t>
            </w:r>
          </w:p>
        </w:tc>
        <w:tc>
          <w:tcPr>
            <w:tcW w:w="3238" w:type="dxa"/>
            <w:vMerge/>
            <w:tcBorders>
              <w:top w:val="nil"/>
              <w:left w:val="single" w:sz="4" w:space="0" w:color="000000"/>
              <w:bottom w:val="single" w:sz="4" w:space="0" w:color="000000"/>
              <w:right w:val="single" w:sz="4" w:space="0" w:color="000000"/>
            </w:tcBorders>
          </w:tcPr>
          <w:p w14:paraId="1ABD12AC"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62820E86"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r>
    </w:tbl>
    <w:p w14:paraId="2A28999C"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7299ABFE" w14:textId="77777777" w:rsidR="00795D15" w:rsidRPr="0022588B" w:rsidRDefault="00795D15" w:rsidP="00795D15">
      <w:pPr>
        <w:pStyle w:val="Zkladntext"/>
        <w:kinsoku w:val="0"/>
        <w:overflowPunct w:val="0"/>
        <w:spacing w:before="11"/>
        <w:rPr>
          <w:rFonts w:ascii="Times New Roman" w:hAnsi="Times New Roman" w:cs="Times New Roman"/>
          <w:sz w:val="7"/>
          <w:szCs w:val="7"/>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38"/>
        <w:gridCol w:w="2681"/>
      </w:tblGrid>
      <w:tr w:rsidR="0022588B" w:rsidRPr="0022588B" w14:paraId="2D6651A4" w14:textId="77777777" w:rsidTr="004115F5">
        <w:trPr>
          <w:trHeight w:val="675"/>
        </w:trPr>
        <w:tc>
          <w:tcPr>
            <w:tcW w:w="1762" w:type="dxa"/>
            <w:vMerge w:val="restart"/>
            <w:tcBorders>
              <w:top w:val="single" w:sz="4" w:space="0" w:color="000000"/>
              <w:left w:val="single" w:sz="4" w:space="0" w:color="000000"/>
              <w:bottom w:val="single" w:sz="4" w:space="0" w:color="000000"/>
              <w:right w:val="single" w:sz="4" w:space="0" w:color="000000"/>
            </w:tcBorders>
          </w:tcPr>
          <w:p w14:paraId="0C682391" w14:textId="77777777" w:rsidR="00795D15" w:rsidRPr="0022588B" w:rsidRDefault="00795D15" w:rsidP="004115F5">
            <w:pPr>
              <w:pStyle w:val="TableParagraph"/>
              <w:kinsoku w:val="0"/>
              <w:overflowPunct w:val="0"/>
              <w:spacing w:before="11"/>
              <w:ind w:left="679"/>
            </w:pPr>
            <w:r w:rsidRPr="0022588B">
              <w:t>8 Cm</w:t>
            </w:r>
          </w:p>
        </w:tc>
        <w:tc>
          <w:tcPr>
            <w:tcW w:w="4383" w:type="dxa"/>
            <w:tcBorders>
              <w:top w:val="single" w:sz="4" w:space="0" w:color="000000"/>
              <w:left w:val="single" w:sz="4" w:space="0" w:color="000000"/>
              <w:bottom w:val="none" w:sz="6" w:space="0" w:color="auto"/>
              <w:right w:val="single" w:sz="4" w:space="0" w:color="000000"/>
            </w:tcBorders>
          </w:tcPr>
          <w:p w14:paraId="1229218F" w14:textId="77777777" w:rsidR="00795D15" w:rsidRPr="0022588B" w:rsidRDefault="00795D15" w:rsidP="004115F5">
            <w:pPr>
              <w:pStyle w:val="TableParagraph"/>
              <w:kinsoku w:val="0"/>
              <w:overflowPunct w:val="0"/>
              <w:spacing w:before="11" w:line="265" w:lineRule="exact"/>
              <w:ind w:left="112"/>
              <w:rPr>
                <w:b/>
                <w:bCs/>
              </w:rPr>
            </w:pPr>
            <w:r w:rsidRPr="0022588B">
              <w:rPr>
                <w:b/>
                <w:bCs/>
              </w:rPr>
              <w:t>JUDr. Pavla Petříková</w:t>
            </w:r>
          </w:p>
          <w:p w14:paraId="23D27451" w14:textId="256D509F" w:rsidR="00B40319" w:rsidRPr="0022588B" w:rsidRDefault="00B40319" w:rsidP="004115F5">
            <w:pPr>
              <w:pStyle w:val="TableParagraph"/>
              <w:kinsoku w:val="0"/>
              <w:overflowPunct w:val="0"/>
              <w:spacing w:before="9" w:line="266" w:lineRule="exact"/>
              <w:ind w:left="112"/>
            </w:pPr>
            <w:r w:rsidRPr="0022588B">
              <w:t xml:space="preserve">Mgr. Lucie Anna </w:t>
            </w:r>
            <w:proofErr w:type="spellStart"/>
            <w:r w:rsidRPr="0022588B">
              <w:t>Tajdusová</w:t>
            </w:r>
            <w:proofErr w:type="spellEnd"/>
          </w:p>
          <w:p w14:paraId="4675A8BE" w14:textId="77777777" w:rsidR="00795D15" w:rsidRPr="0022588B" w:rsidRDefault="00795D15" w:rsidP="004115F5">
            <w:pPr>
              <w:pStyle w:val="TableParagraph"/>
              <w:kinsoku w:val="0"/>
              <w:overflowPunct w:val="0"/>
              <w:spacing w:line="265" w:lineRule="exact"/>
              <w:ind w:left="114"/>
              <w:rPr>
                <w:strike/>
              </w:rPr>
            </w:pPr>
          </w:p>
        </w:tc>
        <w:tc>
          <w:tcPr>
            <w:tcW w:w="2777" w:type="dxa"/>
            <w:tcBorders>
              <w:top w:val="single" w:sz="4" w:space="0" w:color="000000"/>
              <w:left w:val="single" w:sz="4" w:space="0" w:color="000000"/>
              <w:bottom w:val="none" w:sz="6" w:space="0" w:color="auto"/>
              <w:right w:val="single" w:sz="4" w:space="0" w:color="000000"/>
            </w:tcBorders>
          </w:tcPr>
          <w:p w14:paraId="2AD763A1" w14:textId="77777777" w:rsidR="00795D15" w:rsidRPr="0022588B" w:rsidRDefault="00795D15" w:rsidP="004115F5">
            <w:pPr>
              <w:pStyle w:val="TableParagraph"/>
              <w:kinsoku w:val="0"/>
              <w:overflowPunct w:val="0"/>
              <w:rPr>
                <w:rFonts w:ascii="Times New Roman" w:hAnsi="Times New Roman" w:cs="Times New Roman"/>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21A162C0" w14:textId="1B928AF7" w:rsidR="00256D96" w:rsidRPr="0022588B" w:rsidRDefault="00256D96" w:rsidP="004115F5">
            <w:pPr>
              <w:pStyle w:val="TableParagraph"/>
              <w:kinsoku w:val="0"/>
              <w:overflowPunct w:val="0"/>
              <w:spacing w:before="9" w:line="223" w:lineRule="auto"/>
              <w:ind w:left="113" w:right="1040"/>
            </w:pPr>
            <w:r w:rsidRPr="0022588B">
              <w:t>Mgr. Petra Holubová</w:t>
            </w:r>
          </w:p>
          <w:p w14:paraId="2415F2D4" w14:textId="4BD4111D" w:rsidR="00795D15" w:rsidRPr="0022588B" w:rsidRDefault="00795D15" w:rsidP="004115F5">
            <w:pPr>
              <w:pStyle w:val="TableParagraph"/>
              <w:kinsoku w:val="0"/>
              <w:overflowPunct w:val="0"/>
              <w:spacing w:before="9" w:line="223" w:lineRule="auto"/>
              <w:ind w:left="113" w:right="1040"/>
            </w:pPr>
            <w:r w:rsidRPr="0022588B">
              <w:t>Jana Adámková</w:t>
            </w:r>
          </w:p>
        </w:tc>
        <w:tc>
          <w:tcPr>
            <w:tcW w:w="2681" w:type="dxa"/>
            <w:vMerge w:val="restart"/>
            <w:tcBorders>
              <w:top w:val="single" w:sz="4" w:space="0" w:color="000000"/>
              <w:left w:val="single" w:sz="4" w:space="0" w:color="000000"/>
              <w:bottom w:val="single" w:sz="4" w:space="0" w:color="000000"/>
              <w:right w:val="single" w:sz="4" w:space="0" w:color="000000"/>
            </w:tcBorders>
          </w:tcPr>
          <w:p w14:paraId="79117299" w14:textId="77777777" w:rsidR="00795D15" w:rsidRPr="0022588B" w:rsidRDefault="00795D15" w:rsidP="004115F5">
            <w:pPr>
              <w:pStyle w:val="TableParagraph"/>
              <w:kinsoku w:val="0"/>
              <w:overflowPunct w:val="0"/>
              <w:spacing w:before="11"/>
              <w:ind w:left="113"/>
            </w:pPr>
            <w:r w:rsidRPr="0022588B">
              <w:t>Michaela Mazurová (ATM)</w:t>
            </w:r>
          </w:p>
        </w:tc>
      </w:tr>
      <w:tr w:rsidR="0022588B" w:rsidRPr="0022588B" w14:paraId="19DB40D7" w14:textId="77777777" w:rsidTr="004115F5">
        <w:trPr>
          <w:trHeight w:val="990"/>
        </w:trPr>
        <w:tc>
          <w:tcPr>
            <w:tcW w:w="1762" w:type="dxa"/>
            <w:vMerge/>
            <w:tcBorders>
              <w:top w:val="nil"/>
              <w:left w:val="single" w:sz="4" w:space="0" w:color="000000"/>
              <w:bottom w:val="single" w:sz="4" w:space="0" w:color="000000"/>
              <w:right w:val="single" w:sz="4" w:space="0" w:color="000000"/>
            </w:tcBorders>
          </w:tcPr>
          <w:p w14:paraId="4956D65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236AD387" w14:textId="77777777" w:rsidR="00795D15" w:rsidRPr="0022588B" w:rsidRDefault="00795D15" w:rsidP="004115F5">
            <w:pPr>
              <w:pStyle w:val="TableParagraph"/>
              <w:kinsoku w:val="0"/>
              <w:overflowPunct w:val="0"/>
              <w:spacing w:before="134"/>
              <w:ind w:left="112" w:right="2473"/>
            </w:pPr>
            <w:r w:rsidRPr="0022588B">
              <w:t>věci rejstříkové věci</w:t>
            </w:r>
            <w:r w:rsidRPr="0022588B">
              <w:rPr>
                <w:spacing w:val="-10"/>
              </w:rPr>
              <w:t xml:space="preserve"> </w:t>
            </w:r>
            <w:r w:rsidRPr="0022588B">
              <w:t>společenstevní</w:t>
            </w:r>
          </w:p>
          <w:p w14:paraId="5441B3CA" w14:textId="77777777" w:rsidR="00795D15" w:rsidRPr="0022588B" w:rsidRDefault="00795D15" w:rsidP="004115F5">
            <w:pPr>
              <w:pStyle w:val="TableParagraph"/>
              <w:kinsoku w:val="0"/>
              <w:overflowPunct w:val="0"/>
              <w:spacing w:line="260" w:lineRule="exact"/>
              <w:ind w:left="472"/>
            </w:pPr>
            <w:r w:rsidRPr="0022588B">
              <w:t>a) podněty k zahájení řízení</w:t>
            </w:r>
          </w:p>
        </w:tc>
        <w:tc>
          <w:tcPr>
            <w:tcW w:w="2777" w:type="dxa"/>
            <w:tcBorders>
              <w:top w:val="none" w:sz="6" w:space="0" w:color="auto"/>
              <w:left w:val="single" w:sz="4" w:space="0" w:color="000000"/>
              <w:bottom w:val="none" w:sz="6" w:space="0" w:color="auto"/>
              <w:right w:val="single" w:sz="4" w:space="0" w:color="000000"/>
            </w:tcBorders>
          </w:tcPr>
          <w:p w14:paraId="779B2CBD"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7103F21" w14:textId="77777777" w:rsidR="00795D15" w:rsidRPr="0022588B" w:rsidRDefault="00795D15" w:rsidP="004115F5">
            <w:pPr>
              <w:pStyle w:val="TableParagraph"/>
              <w:kinsoku w:val="0"/>
              <w:overflowPunct w:val="0"/>
              <w:ind w:right="1196"/>
              <w:jc w:val="right"/>
            </w:pPr>
          </w:p>
          <w:p w14:paraId="6552A130" w14:textId="77777777" w:rsidR="00795D15" w:rsidRPr="0022588B" w:rsidRDefault="00795D15" w:rsidP="004115F5">
            <w:pPr>
              <w:pStyle w:val="TableParagraph"/>
              <w:kinsoku w:val="0"/>
              <w:overflowPunct w:val="0"/>
              <w:ind w:right="1196"/>
              <w:jc w:val="right"/>
            </w:pPr>
            <w:r w:rsidRPr="0022588B">
              <w:t>1/10</w:t>
            </w:r>
          </w:p>
        </w:tc>
        <w:tc>
          <w:tcPr>
            <w:tcW w:w="3238" w:type="dxa"/>
            <w:vMerge/>
            <w:tcBorders>
              <w:top w:val="nil"/>
              <w:left w:val="single" w:sz="4" w:space="0" w:color="000000"/>
              <w:bottom w:val="single" w:sz="4" w:space="0" w:color="000000"/>
              <w:right w:val="single" w:sz="4" w:space="0" w:color="000000"/>
            </w:tcBorders>
          </w:tcPr>
          <w:p w14:paraId="2DFEA43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1CEF0D3B"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17244AAC" w14:textId="77777777" w:rsidTr="004115F5">
        <w:trPr>
          <w:trHeight w:val="1175"/>
        </w:trPr>
        <w:tc>
          <w:tcPr>
            <w:tcW w:w="1762" w:type="dxa"/>
            <w:vMerge/>
            <w:tcBorders>
              <w:top w:val="nil"/>
              <w:left w:val="single" w:sz="4" w:space="0" w:color="000000"/>
              <w:bottom w:val="single" w:sz="4" w:space="0" w:color="000000"/>
              <w:right w:val="single" w:sz="4" w:space="0" w:color="000000"/>
            </w:tcBorders>
          </w:tcPr>
          <w:p w14:paraId="0B53389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12AFEE4D" w14:textId="77777777" w:rsidR="00795D15" w:rsidRPr="0022588B" w:rsidRDefault="00795D15" w:rsidP="004115F5">
            <w:pPr>
              <w:pStyle w:val="TableParagraph"/>
              <w:kinsoku w:val="0"/>
              <w:overflowPunct w:val="0"/>
              <w:spacing w:before="55"/>
              <w:ind w:left="748" w:right="85" w:hanging="276"/>
            </w:pPr>
            <w:r w:rsidRPr="0022588B">
              <w:t>b) návrhy ve věci likvidace právnických osob, jmenování a odvolávání likvidátorů (včetně návrhů na zrušení právnické osoby)</w:t>
            </w:r>
          </w:p>
        </w:tc>
        <w:tc>
          <w:tcPr>
            <w:tcW w:w="2777" w:type="dxa"/>
            <w:tcBorders>
              <w:top w:val="none" w:sz="6" w:space="0" w:color="auto"/>
              <w:left w:val="single" w:sz="4" w:space="0" w:color="000000"/>
              <w:bottom w:val="none" w:sz="6" w:space="0" w:color="auto"/>
              <w:right w:val="single" w:sz="4" w:space="0" w:color="000000"/>
            </w:tcBorders>
          </w:tcPr>
          <w:p w14:paraId="0255BED7" w14:textId="77777777" w:rsidR="00795D15" w:rsidRPr="0022588B" w:rsidRDefault="00795D15" w:rsidP="004115F5">
            <w:pPr>
              <w:pStyle w:val="TableParagraph"/>
              <w:kinsoku w:val="0"/>
              <w:overflowPunct w:val="0"/>
              <w:spacing w:before="55"/>
              <w:ind w:right="1196"/>
              <w:jc w:val="right"/>
            </w:pPr>
            <w:r w:rsidRPr="0022588B">
              <w:t>1/10</w:t>
            </w:r>
          </w:p>
        </w:tc>
        <w:tc>
          <w:tcPr>
            <w:tcW w:w="3238" w:type="dxa"/>
            <w:vMerge/>
            <w:tcBorders>
              <w:top w:val="nil"/>
              <w:left w:val="single" w:sz="4" w:space="0" w:color="000000"/>
              <w:bottom w:val="single" w:sz="4" w:space="0" w:color="000000"/>
              <w:right w:val="single" w:sz="4" w:space="0" w:color="000000"/>
            </w:tcBorders>
          </w:tcPr>
          <w:p w14:paraId="2E8700CB"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0C36388E"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3AF8C5CA" w14:textId="77777777" w:rsidTr="004115F5">
        <w:trPr>
          <w:trHeight w:val="2050"/>
        </w:trPr>
        <w:tc>
          <w:tcPr>
            <w:tcW w:w="1762" w:type="dxa"/>
            <w:vMerge/>
            <w:tcBorders>
              <w:top w:val="nil"/>
              <w:left w:val="single" w:sz="4" w:space="0" w:color="000000"/>
              <w:bottom w:val="single" w:sz="4" w:space="0" w:color="000000"/>
              <w:right w:val="single" w:sz="4" w:space="0" w:color="000000"/>
            </w:tcBorders>
          </w:tcPr>
          <w:p w14:paraId="66516CF8"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5CCE40AE" w14:textId="77777777" w:rsidR="00795D15" w:rsidRPr="0022588B" w:rsidRDefault="00795D15">
            <w:pPr>
              <w:pStyle w:val="TableParagraph"/>
              <w:numPr>
                <w:ilvl w:val="0"/>
                <w:numId w:val="73"/>
              </w:numPr>
              <w:tabs>
                <w:tab w:val="left" w:pos="684"/>
              </w:tabs>
              <w:kinsoku w:val="0"/>
              <w:overflowPunct w:val="0"/>
              <w:spacing w:before="62"/>
              <w:ind w:hanging="230"/>
            </w:pPr>
            <w:r w:rsidRPr="0022588B">
              <w:t>pro ostatní</w:t>
            </w:r>
            <w:r w:rsidRPr="0022588B">
              <w:rPr>
                <w:spacing w:val="-2"/>
              </w:rPr>
              <w:t xml:space="preserve"> </w:t>
            </w:r>
            <w:r w:rsidRPr="0022588B">
              <w:t>návrhy</w:t>
            </w:r>
          </w:p>
          <w:p w14:paraId="6F944433" w14:textId="77777777" w:rsidR="00795D15" w:rsidRPr="0022588B" w:rsidRDefault="00795D15" w:rsidP="004115F5">
            <w:pPr>
              <w:pStyle w:val="TableParagraph"/>
              <w:kinsoku w:val="0"/>
              <w:overflowPunct w:val="0"/>
              <w:spacing w:before="3"/>
              <w:rPr>
                <w:rFonts w:ascii="Times New Roman" w:hAnsi="Times New Roman" w:cs="Times New Roman"/>
                <w:sz w:val="27"/>
                <w:szCs w:val="27"/>
              </w:rPr>
            </w:pPr>
          </w:p>
          <w:p w14:paraId="2609556F" w14:textId="77777777" w:rsidR="00795D15" w:rsidRPr="0022588B" w:rsidRDefault="00795D15">
            <w:pPr>
              <w:pStyle w:val="TableParagraph"/>
              <w:numPr>
                <w:ilvl w:val="0"/>
                <w:numId w:val="73"/>
              </w:numPr>
              <w:tabs>
                <w:tab w:val="left" w:pos="739"/>
              </w:tabs>
              <w:kinsoku w:val="0"/>
              <w:overflowPunct w:val="0"/>
              <w:ind w:left="609" w:right="-15" w:hanging="185"/>
            </w:pPr>
            <w:r w:rsidRPr="0022588B">
              <w:t xml:space="preserve">řízení o evidenční výjimce (§ </w:t>
            </w:r>
            <w:proofErr w:type="spellStart"/>
            <w:r w:rsidRPr="0022588B">
              <w:t>33a</w:t>
            </w:r>
            <w:proofErr w:type="spellEnd"/>
            <w:r w:rsidRPr="0022588B">
              <w:t>) a řízení o nesrovnalosti (§ 44) zákona č. 37/2021 Sb., o evidenci skutečných majitelů</w:t>
            </w:r>
          </w:p>
        </w:tc>
        <w:tc>
          <w:tcPr>
            <w:tcW w:w="2777" w:type="dxa"/>
            <w:tcBorders>
              <w:top w:val="none" w:sz="6" w:space="0" w:color="auto"/>
              <w:left w:val="single" w:sz="4" w:space="0" w:color="000000"/>
              <w:bottom w:val="single" w:sz="4" w:space="0" w:color="000000"/>
              <w:right w:val="single" w:sz="4" w:space="0" w:color="000000"/>
            </w:tcBorders>
          </w:tcPr>
          <w:p w14:paraId="1367CA4E" w14:textId="77777777" w:rsidR="00B40319" w:rsidRPr="0022588B" w:rsidRDefault="00B40319" w:rsidP="00B40319">
            <w:pPr>
              <w:pStyle w:val="TableParagraph"/>
              <w:kinsoku w:val="0"/>
              <w:overflowPunct w:val="0"/>
              <w:spacing w:line="270" w:lineRule="exact"/>
              <w:ind w:left="260" w:right="234"/>
              <w:jc w:val="center"/>
            </w:pPr>
            <w:r w:rsidRPr="0022588B">
              <w:t xml:space="preserve">zastaven nápad </w:t>
            </w:r>
          </w:p>
          <w:p w14:paraId="001AF362" w14:textId="77777777" w:rsidR="00795D15" w:rsidRPr="0022588B" w:rsidRDefault="00795D15" w:rsidP="004115F5">
            <w:pPr>
              <w:pStyle w:val="TableParagraph"/>
              <w:kinsoku w:val="0"/>
              <w:overflowPunct w:val="0"/>
              <w:spacing w:before="2"/>
              <w:rPr>
                <w:rFonts w:ascii="Times New Roman" w:hAnsi="Times New Roman" w:cs="Times New Roman"/>
                <w:sz w:val="31"/>
                <w:szCs w:val="31"/>
              </w:rPr>
            </w:pPr>
          </w:p>
          <w:p w14:paraId="24F7B039" w14:textId="77777777" w:rsidR="00795D15" w:rsidRPr="0022588B" w:rsidRDefault="00795D15" w:rsidP="004115F5">
            <w:pPr>
              <w:pStyle w:val="TableParagraph"/>
              <w:kinsoku w:val="0"/>
              <w:overflowPunct w:val="0"/>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4D30485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5053D3F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38A7E4BA" w14:textId="77777777" w:rsidTr="004115F5">
        <w:trPr>
          <w:trHeight w:val="675"/>
        </w:trPr>
        <w:tc>
          <w:tcPr>
            <w:tcW w:w="1762" w:type="dxa"/>
            <w:vMerge w:val="restart"/>
            <w:tcBorders>
              <w:top w:val="single" w:sz="4" w:space="0" w:color="000000"/>
              <w:left w:val="single" w:sz="4" w:space="0" w:color="000000"/>
              <w:bottom w:val="single" w:sz="4" w:space="0" w:color="000000"/>
              <w:right w:val="single" w:sz="4" w:space="0" w:color="000000"/>
            </w:tcBorders>
          </w:tcPr>
          <w:p w14:paraId="74C89C4A" w14:textId="77777777" w:rsidR="00795D15" w:rsidRPr="0022588B" w:rsidRDefault="00795D15" w:rsidP="004115F5">
            <w:pPr>
              <w:pStyle w:val="TableParagraph"/>
              <w:kinsoku w:val="0"/>
              <w:overflowPunct w:val="0"/>
              <w:spacing w:before="1"/>
              <w:ind w:left="412"/>
            </w:pPr>
            <w:r w:rsidRPr="0022588B">
              <w:t xml:space="preserve">9 </w:t>
            </w:r>
            <w:proofErr w:type="spellStart"/>
            <w:r w:rsidRPr="0022588B">
              <w:t>ICm</w:t>
            </w:r>
            <w:proofErr w:type="spellEnd"/>
            <w:r w:rsidRPr="0022588B">
              <w:t>, Cm</w:t>
            </w:r>
          </w:p>
        </w:tc>
        <w:tc>
          <w:tcPr>
            <w:tcW w:w="4383" w:type="dxa"/>
            <w:tcBorders>
              <w:top w:val="single" w:sz="4" w:space="0" w:color="000000"/>
              <w:left w:val="single" w:sz="4" w:space="0" w:color="000000"/>
              <w:bottom w:val="none" w:sz="6" w:space="0" w:color="auto"/>
              <w:right w:val="single" w:sz="4" w:space="0" w:color="000000"/>
            </w:tcBorders>
          </w:tcPr>
          <w:p w14:paraId="4F20AEC7" w14:textId="77777777" w:rsidR="00795D15" w:rsidRPr="0022588B" w:rsidRDefault="00795D15" w:rsidP="004115F5">
            <w:pPr>
              <w:pStyle w:val="TableParagraph"/>
              <w:kinsoku w:val="0"/>
              <w:overflowPunct w:val="0"/>
              <w:spacing w:before="11" w:line="269" w:lineRule="exact"/>
              <w:ind w:left="112"/>
              <w:rPr>
                <w:b/>
                <w:bCs/>
              </w:rPr>
            </w:pPr>
            <w:r w:rsidRPr="0022588B">
              <w:rPr>
                <w:b/>
                <w:bCs/>
              </w:rPr>
              <w:t>Mgr. Jana Martínková</w:t>
            </w:r>
          </w:p>
          <w:p w14:paraId="33DDF7B6" w14:textId="77777777" w:rsidR="00795D15" w:rsidRPr="0022588B" w:rsidRDefault="00795D15" w:rsidP="004115F5">
            <w:pPr>
              <w:pStyle w:val="TableParagraph"/>
              <w:kinsoku w:val="0"/>
              <w:overflowPunct w:val="0"/>
              <w:spacing w:line="269" w:lineRule="exact"/>
              <w:ind w:left="112"/>
              <w:rPr>
                <w:strike/>
              </w:rPr>
            </w:pPr>
            <w:r w:rsidRPr="0022588B">
              <w:t>Mgr. Aleš Pecha</w:t>
            </w:r>
          </w:p>
        </w:tc>
        <w:tc>
          <w:tcPr>
            <w:tcW w:w="2777" w:type="dxa"/>
            <w:tcBorders>
              <w:top w:val="single" w:sz="4" w:space="0" w:color="000000"/>
              <w:left w:val="single" w:sz="4" w:space="0" w:color="000000"/>
              <w:bottom w:val="none" w:sz="6" w:space="0" w:color="auto"/>
              <w:right w:val="single" w:sz="4" w:space="0" w:color="000000"/>
            </w:tcBorders>
          </w:tcPr>
          <w:p w14:paraId="6574DEC7" w14:textId="77777777" w:rsidR="00795D15" w:rsidRPr="0022588B" w:rsidRDefault="00795D15" w:rsidP="004115F5">
            <w:pPr>
              <w:pStyle w:val="TableParagraph"/>
              <w:kinsoku w:val="0"/>
              <w:overflowPunct w:val="0"/>
              <w:rPr>
                <w:rFonts w:ascii="Times New Roman" w:hAnsi="Times New Roman" w:cs="Times New Roman"/>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4F935414" w14:textId="77777777" w:rsidR="00795D15" w:rsidRPr="0022588B" w:rsidRDefault="00795D15" w:rsidP="004115F5">
            <w:pPr>
              <w:pStyle w:val="TableParagraph"/>
              <w:kinsoku w:val="0"/>
              <w:overflowPunct w:val="0"/>
              <w:spacing w:before="1"/>
              <w:ind w:left="113"/>
            </w:pPr>
            <w:r w:rsidRPr="0022588B">
              <w:t xml:space="preserve">Mgr. Bc. Michala </w:t>
            </w:r>
            <w:proofErr w:type="spellStart"/>
            <w:r w:rsidRPr="0022588B">
              <w:t>Cahlová</w:t>
            </w:r>
            <w:proofErr w:type="spellEnd"/>
            <w:r w:rsidRPr="0022588B">
              <w:t xml:space="preserve"> (A)</w:t>
            </w:r>
          </w:p>
        </w:tc>
        <w:tc>
          <w:tcPr>
            <w:tcW w:w="2681" w:type="dxa"/>
            <w:vMerge w:val="restart"/>
            <w:tcBorders>
              <w:top w:val="single" w:sz="4" w:space="0" w:color="000000"/>
              <w:left w:val="single" w:sz="4" w:space="0" w:color="000000"/>
              <w:bottom w:val="single" w:sz="4" w:space="0" w:color="000000"/>
              <w:right w:val="single" w:sz="4" w:space="0" w:color="000000"/>
            </w:tcBorders>
          </w:tcPr>
          <w:p w14:paraId="620D70A9" w14:textId="77777777" w:rsidR="00795D15" w:rsidRPr="0022588B" w:rsidRDefault="00795D15" w:rsidP="004115F5">
            <w:pPr>
              <w:pStyle w:val="TableParagraph"/>
              <w:kinsoku w:val="0"/>
              <w:overflowPunct w:val="0"/>
              <w:spacing w:before="1"/>
              <w:ind w:left="113" w:right="883"/>
            </w:pPr>
            <w:r w:rsidRPr="0022588B">
              <w:t>Marcela Šurabová (ATM)</w:t>
            </w:r>
          </w:p>
        </w:tc>
      </w:tr>
      <w:tr w:rsidR="0022588B" w:rsidRPr="0022588B" w14:paraId="591A63B6" w14:textId="77777777" w:rsidTr="004115F5">
        <w:trPr>
          <w:trHeight w:val="991"/>
        </w:trPr>
        <w:tc>
          <w:tcPr>
            <w:tcW w:w="1762" w:type="dxa"/>
            <w:vMerge/>
            <w:tcBorders>
              <w:top w:val="nil"/>
              <w:left w:val="single" w:sz="4" w:space="0" w:color="000000"/>
              <w:bottom w:val="single" w:sz="4" w:space="0" w:color="000000"/>
              <w:right w:val="single" w:sz="4" w:space="0" w:color="000000"/>
            </w:tcBorders>
          </w:tcPr>
          <w:p w14:paraId="1BFE8B8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0F3BEA0E" w14:textId="77777777" w:rsidR="00795D15" w:rsidRPr="0022588B" w:rsidRDefault="00795D15" w:rsidP="004115F5">
            <w:pPr>
              <w:pStyle w:val="TableParagraph"/>
              <w:kinsoku w:val="0"/>
              <w:overflowPunct w:val="0"/>
              <w:spacing w:before="125"/>
              <w:ind w:left="112"/>
            </w:pPr>
            <w:r w:rsidRPr="0022588B">
              <w:t>incidenční spory</w:t>
            </w:r>
          </w:p>
          <w:p w14:paraId="088EC20D" w14:textId="77777777" w:rsidR="00795D15" w:rsidRPr="0022588B" w:rsidRDefault="00795D15" w:rsidP="004115F5">
            <w:pPr>
              <w:pStyle w:val="TableParagraph"/>
              <w:kinsoku w:val="0"/>
              <w:overflowPunct w:val="0"/>
              <w:spacing w:before="1"/>
              <w:ind w:left="112" w:right="236"/>
              <w:rPr>
                <w:strike/>
              </w:rPr>
            </w:pPr>
          </w:p>
        </w:tc>
        <w:tc>
          <w:tcPr>
            <w:tcW w:w="2777" w:type="dxa"/>
            <w:tcBorders>
              <w:top w:val="none" w:sz="6" w:space="0" w:color="auto"/>
              <w:left w:val="single" w:sz="4" w:space="0" w:color="000000"/>
              <w:bottom w:val="none" w:sz="6" w:space="0" w:color="auto"/>
              <w:right w:val="single" w:sz="4" w:space="0" w:color="000000"/>
            </w:tcBorders>
          </w:tcPr>
          <w:p w14:paraId="67B73194" w14:textId="77777777" w:rsidR="00795D15" w:rsidRPr="0022588B" w:rsidRDefault="00795D15" w:rsidP="004115F5">
            <w:pPr>
              <w:pStyle w:val="TableParagraph"/>
              <w:kinsoku w:val="0"/>
              <w:overflowPunct w:val="0"/>
              <w:spacing w:before="125"/>
              <w:ind w:right="423"/>
              <w:jc w:val="center"/>
            </w:pPr>
            <w:r w:rsidRPr="0022588B">
              <w:t>bez nápadu nových věcí</w:t>
            </w:r>
          </w:p>
        </w:tc>
        <w:tc>
          <w:tcPr>
            <w:tcW w:w="3238" w:type="dxa"/>
            <w:vMerge/>
            <w:tcBorders>
              <w:top w:val="nil"/>
              <w:left w:val="single" w:sz="4" w:space="0" w:color="000000"/>
              <w:bottom w:val="single" w:sz="4" w:space="0" w:color="000000"/>
              <w:right w:val="single" w:sz="4" w:space="0" w:color="000000"/>
            </w:tcBorders>
          </w:tcPr>
          <w:p w14:paraId="79F5F831"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6C3F728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6A9FB832" w14:textId="77777777" w:rsidTr="004115F5">
        <w:trPr>
          <w:trHeight w:val="861"/>
        </w:trPr>
        <w:tc>
          <w:tcPr>
            <w:tcW w:w="1762" w:type="dxa"/>
            <w:vMerge/>
            <w:tcBorders>
              <w:top w:val="nil"/>
              <w:left w:val="single" w:sz="4" w:space="0" w:color="000000"/>
              <w:bottom w:val="single" w:sz="4" w:space="0" w:color="000000"/>
              <w:right w:val="single" w:sz="4" w:space="0" w:color="000000"/>
            </w:tcBorders>
          </w:tcPr>
          <w:p w14:paraId="64702AE3"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3E2A2447" w14:textId="77777777" w:rsidR="00795D15" w:rsidRPr="0022588B" w:rsidRDefault="00795D15" w:rsidP="004115F5">
            <w:pPr>
              <w:pStyle w:val="TableParagraph"/>
              <w:kinsoku w:val="0"/>
              <w:overflowPunct w:val="0"/>
              <w:spacing w:before="54"/>
              <w:ind w:left="112" w:right="1601"/>
            </w:pPr>
            <w:r w:rsidRPr="0022588B">
              <w:t>insolvenční incidenční spory jiné insolvenční spory</w:t>
            </w:r>
          </w:p>
        </w:tc>
        <w:tc>
          <w:tcPr>
            <w:tcW w:w="2777" w:type="dxa"/>
            <w:tcBorders>
              <w:top w:val="none" w:sz="6" w:space="0" w:color="auto"/>
              <w:left w:val="single" w:sz="4" w:space="0" w:color="000000"/>
              <w:bottom w:val="single" w:sz="4" w:space="0" w:color="000000"/>
              <w:right w:val="single" w:sz="4" w:space="0" w:color="000000"/>
            </w:tcBorders>
          </w:tcPr>
          <w:p w14:paraId="71BE7B27" w14:textId="77777777" w:rsidR="00795D15" w:rsidRPr="0022588B" w:rsidRDefault="00795D15" w:rsidP="004115F5">
            <w:pPr>
              <w:pStyle w:val="TableParagraph"/>
              <w:kinsoku w:val="0"/>
              <w:overflowPunct w:val="0"/>
              <w:spacing w:before="54"/>
              <w:ind w:left="64" w:right="423"/>
              <w:jc w:val="center"/>
            </w:pPr>
            <w:r w:rsidRPr="0022588B">
              <w:t>bez nápadu nových věcí</w:t>
            </w:r>
          </w:p>
          <w:p w14:paraId="33876C52" w14:textId="77777777" w:rsidR="00795D15" w:rsidRPr="0022588B" w:rsidRDefault="00795D15" w:rsidP="004115F5">
            <w:pPr>
              <w:pStyle w:val="TableParagraph"/>
              <w:kinsoku w:val="0"/>
              <w:overflowPunct w:val="0"/>
              <w:spacing w:before="54"/>
              <w:ind w:left="64" w:right="423"/>
              <w:jc w:val="center"/>
            </w:pPr>
            <w:r w:rsidRPr="0022588B">
              <w:t>bez nápadu nových věcí</w:t>
            </w:r>
          </w:p>
          <w:p w14:paraId="6D536805" w14:textId="77777777" w:rsidR="00795D15" w:rsidRPr="0022588B" w:rsidRDefault="00795D15" w:rsidP="004115F5">
            <w:pPr>
              <w:pStyle w:val="TableParagraph"/>
              <w:kinsoku w:val="0"/>
              <w:overflowPunct w:val="0"/>
              <w:spacing w:before="54"/>
              <w:ind w:left="64" w:right="423"/>
              <w:jc w:val="center"/>
              <w:rPr>
                <w:b/>
                <w:bCs/>
              </w:rPr>
            </w:pPr>
            <w:r w:rsidRPr="0022588B">
              <w:t>(vyřizuje spory napadlé do 31. 10. 2023)</w:t>
            </w:r>
          </w:p>
        </w:tc>
        <w:tc>
          <w:tcPr>
            <w:tcW w:w="3238" w:type="dxa"/>
            <w:vMerge/>
            <w:tcBorders>
              <w:top w:val="nil"/>
              <w:left w:val="single" w:sz="4" w:space="0" w:color="000000"/>
              <w:bottom w:val="single" w:sz="4" w:space="0" w:color="000000"/>
              <w:right w:val="single" w:sz="4" w:space="0" w:color="000000"/>
            </w:tcBorders>
          </w:tcPr>
          <w:p w14:paraId="33CA66AD"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76D1D32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795D15" w:rsidRPr="0022588B" w14:paraId="5B069BE3" w14:textId="77777777" w:rsidTr="004115F5">
        <w:trPr>
          <w:trHeight w:val="1621"/>
        </w:trPr>
        <w:tc>
          <w:tcPr>
            <w:tcW w:w="1762" w:type="dxa"/>
            <w:tcBorders>
              <w:top w:val="single" w:sz="4" w:space="0" w:color="000000"/>
              <w:left w:val="single" w:sz="4" w:space="0" w:color="000000"/>
              <w:bottom w:val="single" w:sz="4" w:space="0" w:color="000000"/>
              <w:right w:val="single" w:sz="4" w:space="0" w:color="000000"/>
            </w:tcBorders>
          </w:tcPr>
          <w:p w14:paraId="0C6A3567" w14:textId="77777777" w:rsidR="00795D15" w:rsidRPr="0022588B" w:rsidRDefault="00795D15" w:rsidP="004115F5">
            <w:pPr>
              <w:pStyle w:val="TableParagraph"/>
              <w:kinsoku w:val="0"/>
              <w:overflowPunct w:val="0"/>
              <w:spacing w:before="1"/>
              <w:ind w:left="213" w:right="98"/>
              <w:jc w:val="center"/>
            </w:pPr>
            <w:r w:rsidRPr="0022588B">
              <w:t xml:space="preserve">10 </w:t>
            </w:r>
            <w:proofErr w:type="spellStart"/>
            <w:r w:rsidRPr="0022588B">
              <w:t>INS</w:t>
            </w:r>
            <w:proofErr w:type="spellEnd"/>
            <w:r w:rsidRPr="0022588B">
              <w:t xml:space="preserve">, </w:t>
            </w:r>
            <w:proofErr w:type="spellStart"/>
            <w:r w:rsidRPr="0022588B">
              <w:t>ICm</w:t>
            </w:r>
            <w:proofErr w:type="spellEnd"/>
          </w:p>
          <w:p w14:paraId="618F5EB9" w14:textId="77777777" w:rsidR="00795D15" w:rsidRPr="0022588B" w:rsidRDefault="00795D15" w:rsidP="004115F5">
            <w:pPr>
              <w:pStyle w:val="TableParagraph"/>
              <w:kinsoku w:val="0"/>
              <w:overflowPunct w:val="0"/>
              <w:spacing w:before="2"/>
              <w:ind w:left="213" w:right="95"/>
              <w:jc w:val="center"/>
            </w:pPr>
            <w:r w:rsidRPr="0022588B">
              <w:t>pobočka</w:t>
            </w:r>
          </w:p>
        </w:tc>
        <w:tc>
          <w:tcPr>
            <w:tcW w:w="4383" w:type="dxa"/>
            <w:tcBorders>
              <w:top w:val="single" w:sz="4" w:space="0" w:color="000000"/>
              <w:left w:val="single" w:sz="4" w:space="0" w:color="000000"/>
              <w:bottom w:val="single" w:sz="4" w:space="0" w:color="000000"/>
              <w:right w:val="single" w:sz="4" w:space="0" w:color="000000"/>
            </w:tcBorders>
          </w:tcPr>
          <w:p w14:paraId="5431C2C9" w14:textId="77777777" w:rsidR="00795D15" w:rsidRPr="0022588B" w:rsidRDefault="00795D15" w:rsidP="004115F5">
            <w:pPr>
              <w:pStyle w:val="TableParagraph"/>
              <w:kinsoku w:val="0"/>
              <w:overflowPunct w:val="0"/>
              <w:spacing w:before="1"/>
              <w:ind w:left="112"/>
              <w:rPr>
                <w:b/>
                <w:bCs/>
              </w:rPr>
            </w:pPr>
            <w:r w:rsidRPr="0022588B">
              <w:rPr>
                <w:b/>
                <w:bCs/>
              </w:rPr>
              <w:t xml:space="preserve">Mgr. Bronislav </w:t>
            </w:r>
            <w:proofErr w:type="spellStart"/>
            <w:r w:rsidRPr="0022588B">
              <w:rPr>
                <w:b/>
                <w:bCs/>
              </w:rPr>
              <w:t>Šlahař</w:t>
            </w:r>
            <w:proofErr w:type="spellEnd"/>
          </w:p>
          <w:p w14:paraId="140A8239" w14:textId="77777777" w:rsidR="00795D15" w:rsidRPr="0022588B" w:rsidRDefault="00795D15" w:rsidP="004115F5">
            <w:pPr>
              <w:pStyle w:val="TableParagraph"/>
              <w:kinsoku w:val="0"/>
              <w:overflowPunct w:val="0"/>
              <w:spacing w:before="2"/>
              <w:ind w:left="112"/>
            </w:pPr>
            <w:r w:rsidRPr="0022588B">
              <w:t>Mgr. Kateřina Hajná</w:t>
            </w:r>
          </w:p>
          <w:p w14:paraId="72327914" w14:textId="77777777" w:rsidR="00795D15" w:rsidRPr="0022588B" w:rsidRDefault="00795D15" w:rsidP="004115F5">
            <w:pPr>
              <w:pStyle w:val="TableParagraph"/>
              <w:kinsoku w:val="0"/>
              <w:overflowPunct w:val="0"/>
              <w:spacing w:before="7"/>
              <w:rPr>
                <w:rFonts w:ascii="Times New Roman" w:hAnsi="Times New Roman" w:cs="Times New Roman"/>
                <w:sz w:val="23"/>
                <w:szCs w:val="23"/>
              </w:rPr>
            </w:pPr>
          </w:p>
          <w:p w14:paraId="155BF332" w14:textId="77777777" w:rsidR="00795D15" w:rsidRPr="0022588B" w:rsidRDefault="00795D15" w:rsidP="004115F5">
            <w:pPr>
              <w:pStyle w:val="TableParagraph"/>
              <w:kinsoku w:val="0"/>
              <w:overflowPunct w:val="0"/>
              <w:spacing w:before="1" w:line="269" w:lineRule="exact"/>
              <w:ind w:left="112"/>
            </w:pPr>
            <w:r w:rsidRPr="0022588B">
              <w:t>insolvenční věci</w:t>
            </w:r>
          </w:p>
          <w:p w14:paraId="038D939E" w14:textId="77777777" w:rsidR="00795D15" w:rsidRPr="0022588B" w:rsidRDefault="00795D15" w:rsidP="004115F5">
            <w:pPr>
              <w:pStyle w:val="TableParagraph"/>
              <w:kinsoku w:val="0"/>
              <w:overflowPunct w:val="0"/>
              <w:spacing w:line="269" w:lineRule="exact"/>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6964CEB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B5A4247"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0AD7FCD" w14:textId="77777777" w:rsidR="00795D15" w:rsidRPr="0022588B" w:rsidRDefault="00795D15" w:rsidP="004115F5">
            <w:pPr>
              <w:pStyle w:val="TableParagraph"/>
              <w:kinsoku w:val="0"/>
              <w:overflowPunct w:val="0"/>
              <w:spacing w:before="200"/>
              <w:ind w:left="257" w:right="234"/>
              <w:jc w:val="center"/>
            </w:pPr>
            <w:r w:rsidRPr="0022588B">
              <w:t xml:space="preserve">1/4 </w:t>
            </w:r>
            <w:proofErr w:type="spellStart"/>
            <w:r w:rsidRPr="0022588B">
              <w:t>pob</w:t>
            </w:r>
            <w:proofErr w:type="spellEnd"/>
            <w:r w:rsidRPr="0022588B">
              <w:t>.</w:t>
            </w:r>
          </w:p>
          <w:p w14:paraId="0B0CA56E" w14:textId="77777777" w:rsidR="00795D15" w:rsidRPr="0022588B" w:rsidRDefault="00795D15" w:rsidP="004115F5">
            <w:pPr>
              <w:pStyle w:val="TableParagraph"/>
              <w:kinsoku w:val="0"/>
              <w:overflowPunct w:val="0"/>
              <w:spacing w:before="2"/>
              <w:ind w:left="257" w:right="234"/>
              <w:jc w:val="center"/>
            </w:pPr>
            <w:r w:rsidRPr="0022588B">
              <w:t>bez nápadu nových věcí (vyřizuje spory napadlé do 30. 4. 2023 a dle pravidla koncentrace)</w:t>
            </w:r>
          </w:p>
          <w:p w14:paraId="7F332B26" w14:textId="77777777" w:rsidR="00795D15" w:rsidRPr="0022588B" w:rsidRDefault="00795D15" w:rsidP="004115F5">
            <w:pPr>
              <w:pStyle w:val="TableParagraph"/>
              <w:kinsoku w:val="0"/>
              <w:overflowPunct w:val="0"/>
              <w:spacing w:before="2"/>
              <w:ind w:left="257" w:right="234"/>
              <w:jc w:val="center"/>
            </w:pPr>
          </w:p>
        </w:tc>
        <w:tc>
          <w:tcPr>
            <w:tcW w:w="3238" w:type="dxa"/>
            <w:tcBorders>
              <w:top w:val="single" w:sz="4" w:space="0" w:color="000000"/>
              <w:left w:val="single" w:sz="4" w:space="0" w:color="000000"/>
              <w:bottom w:val="single" w:sz="4" w:space="0" w:color="000000"/>
              <w:right w:val="single" w:sz="4" w:space="0" w:color="000000"/>
            </w:tcBorders>
          </w:tcPr>
          <w:p w14:paraId="690B47DD" w14:textId="77777777" w:rsidR="00795D15" w:rsidRPr="0022588B" w:rsidRDefault="00795D15" w:rsidP="004115F5">
            <w:pPr>
              <w:pStyle w:val="TableParagraph"/>
              <w:kinsoku w:val="0"/>
              <w:overflowPunct w:val="0"/>
              <w:spacing w:before="1"/>
              <w:ind w:left="113" w:right="112"/>
            </w:pPr>
            <w:r w:rsidRPr="0022588B">
              <w:t xml:space="preserve">Mgr. Ing. Andrea Dostálová (A) Mgr. Miroslava </w:t>
            </w:r>
            <w:proofErr w:type="spellStart"/>
            <w:r w:rsidRPr="0022588B">
              <w:t>Zifčáková</w:t>
            </w:r>
            <w:proofErr w:type="spellEnd"/>
            <w:r w:rsidRPr="0022588B">
              <w:t xml:space="preserve"> (A) </w:t>
            </w:r>
          </w:p>
          <w:p w14:paraId="70D0DB40" w14:textId="77777777" w:rsidR="00795D15" w:rsidRPr="0022588B" w:rsidRDefault="00795D15" w:rsidP="004115F5">
            <w:pPr>
              <w:pStyle w:val="TableParagraph"/>
              <w:kinsoku w:val="0"/>
              <w:overflowPunct w:val="0"/>
              <w:spacing w:before="1"/>
              <w:ind w:left="113" w:right="112"/>
            </w:pPr>
            <w:r w:rsidRPr="0022588B">
              <w:t>Mgr. Vladimíra Kadlčíková (A)</w:t>
            </w:r>
          </w:p>
        </w:tc>
        <w:tc>
          <w:tcPr>
            <w:tcW w:w="2681" w:type="dxa"/>
            <w:tcBorders>
              <w:top w:val="single" w:sz="4" w:space="0" w:color="000000"/>
              <w:left w:val="single" w:sz="4" w:space="0" w:color="000000"/>
              <w:bottom w:val="single" w:sz="4" w:space="0" w:color="000000"/>
              <w:right w:val="single" w:sz="4" w:space="0" w:color="000000"/>
            </w:tcBorders>
          </w:tcPr>
          <w:p w14:paraId="17780AA8" w14:textId="77777777" w:rsidR="00795D15" w:rsidRPr="0022588B" w:rsidRDefault="00795D15" w:rsidP="004115F5">
            <w:pPr>
              <w:pStyle w:val="TableParagraph"/>
              <w:kinsoku w:val="0"/>
              <w:overflowPunct w:val="0"/>
              <w:spacing w:before="1"/>
              <w:ind w:left="113" w:right="288"/>
            </w:pPr>
            <w:r w:rsidRPr="0022588B">
              <w:t>Andrea Šafaříková (</w:t>
            </w:r>
            <w:proofErr w:type="spellStart"/>
            <w:r w:rsidRPr="0022588B">
              <w:t>VK</w:t>
            </w:r>
            <w:proofErr w:type="spellEnd"/>
            <w:r w:rsidRPr="0022588B">
              <w:t xml:space="preserve">) </w:t>
            </w:r>
          </w:p>
          <w:p w14:paraId="733D91CA" w14:textId="77777777" w:rsidR="00795D15" w:rsidRPr="0022588B" w:rsidRDefault="00795D15" w:rsidP="004115F5">
            <w:pPr>
              <w:pStyle w:val="TableParagraph"/>
              <w:kinsoku w:val="0"/>
              <w:overflowPunct w:val="0"/>
              <w:ind w:left="113" w:right="518"/>
            </w:pPr>
            <w:r w:rsidRPr="0022588B">
              <w:t xml:space="preserve">Helena </w:t>
            </w:r>
            <w:proofErr w:type="spellStart"/>
            <w:r w:rsidRPr="0022588B">
              <w:t>Sojáková</w:t>
            </w:r>
            <w:proofErr w:type="spellEnd"/>
            <w:r w:rsidRPr="0022588B">
              <w:t xml:space="preserve">, DiS </w:t>
            </w:r>
          </w:p>
          <w:p w14:paraId="1C0EEC85" w14:textId="77777777" w:rsidR="00795D15" w:rsidRPr="0022588B" w:rsidRDefault="00795D15" w:rsidP="004115F5">
            <w:pPr>
              <w:pStyle w:val="TableParagraph"/>
              <w:kinsoku w:val="0"/>
              <w:overflowPunct w:val="0"/>
              <w:ind w:left="113" w:right="518"/>
            </w:pPr>
            <w:r w:rsidRPr="0022588B">
              <w:t>Lenka Machovská</w:t>
            </w:r>
          </w:p>
          <w:p w14:paraId="039460CB" w14:textId="77777777" w:rsidR="00795D15" w:rsidRPr="0022588B" w:rsidRDefault="00795D15" w:rsidP="004115F5">
            <w:pPr>
              <w:pStyle w:val="TableParagraph"/>
              <w:kinsoku w:val="0"/>
              <w:overflowPunct w:val="0"/>
              <w:ind w:left="113" w:right="518"/>
            </w:pPr>
            <w:r w:rsidRPr="0022588B">
              <w:t>Romana Vašková</w:t>
            </w:r>
          </w:p>
          <w:p w14:paraId="6E52013E" w14:textId="77777777" w:rsidR="00795D15" w:rsidRPr="0022588B" w:rsidRDefault="00795D15" w:rsidP="004115F5">
            <w:pPr>
              <w:pStyle w:val="TableParagraph"/>
              <w:kinsoku w:val="0"/>
              <w:overflowPunct w:val="0"/>
              <w:ind w:left="113" w:right="518"/>
            </w:pPr>
          </w:p>
        </w:tc>
      </w:tr>
    </w:tbl>
    <w:p w14:paraId="279730C1"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6E36150E" w14:textId="77777777" w:rsidR="00795D15" w:rsidRPr="0022588B" w:rsidRDefault="00795D15" w:rsidP="00795D15">
      <w:pPr>
        <w:pStyle w:val="Zkladntext"/>
        <w:kinsoku w:val="0"/>
        <w:overflowPunct w:val="0"/>
        <w:spacing w:before="11"/>
        <w:rPr>
          <w:rFonts w:ascii="Times New Roman" w:hAnsi="Times New Roman" w:cs="Times New Roman"/>
          <w:sz w:val="7"/>
          <w:szCs w:val="7"/>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43"/>
        <w:gridCol w:w="2840"/>
      </w:tblGrid>
      <w:tr w:rsidR="0022588B" w:rsidRPr="0022588B" w14:paraId="09217DDC" w14:textId="77777777" w:rsidTr="004115F5">
        <w:trPr>
          <w:trHeight w:val="2162"/>
        </w:trPr>
        <w:tc>
          <w:tcPr>
            <w:tcW w:w="1762" w:type="dxa"/>
            <w:tcBorders>
              <w:top w:val="single" w:sz="4" w:space="0" w:color="000000"/>
              <w:left w:val="single" w:sz="4" w:space="0" w:color="000000"/>
              <w:bottom w:val="single" w:sz="4" w:space="0" w:color="000000"/>
              <w:right w:val="single" w:sz="4" w:space="0" w:color="000000"/>
            </w:tcBorders>
          </w:tcPr>
          <w:p w14:paraId="2BD2BC17" w14:textId="77777777" w:rsidR="00795D15" w:rsidRPr="0022588B" w:rsidRDefault="00795D15" w:rsidP="004115F5">
            <w:pPr>
              <w:pStyle w:val="TableParagraph"/>
              <w:kinsoku w:val="0"/>
              <w:overflowPunct w:val="0"/>
              <w:spacing w:before="11"/>
              <w:ind w:right="213"/>
              <w:jc w:val="right"/>
            </w:pPr>
            <w:r w:rsidRPr="0022588B">
              <w:t xml:space="preserve">12 </w:t>
            </w:r>
            <w:proofErr w:type="spellStart"/>
            <w:r w:rsidRPr="0022588B">
              <w:t>INS</w:t>
            </w:r>
            <w:proofErr w:type="spellEnd"/>
            <w:r w:rsidRPr="0022588B">
              <w:t xml:space="preserve">, </w:t>
            </w:r>
            <w:proofErr w:type="spellStart"/>
            <w:r w:rsidRPr="0022588B">
              <w:t>ICm</w:t>
            </w:r>
            <w:proofErr w:type="spellEnd"/>
          </w:p>
          <w:p w14:paraId="4E867786" w14:textId="77777777" w:rsidR="00795D15" w:rsidRPr="0022588B" w:rsidRDefault="00795D15" w:rsidP="004115F5">
            <w:pPr>
              <w:pStyle w:val="TableParagraph"/>
              <w:kinsoku w:val="0"/>
              <w:overflowPunct w:val="0"/>
              <w:spacing w:before="11"/>
              <w:ind w:right="213"/>
            </w:pPr>
            <w:r w:rsidRPr="0022588B">
              <w:t xml:space="preserve">      C, </w:t>
            </w:r>
            <w:proofErr w:type="spellStart"/>
            <w:r w:rsidRPr="0022588B">
              <w:t>Nc</w:t>
            </w:r>
            <w:proofErr w:type="spellEnd"/>
            <w:r w:rsidRPr="0022588B">
              <w:t xml:space="preserve"> </w:t>
            </w:r>
          </w:p>
          <w:p w14:paraId="17A4403A" w14:textId="77777777" w:rsidR="00795D15" w:rsidRPr="0022588B" w:rsidRDefault="00795D15" w:rsidP="004115F5">
            <w:pPr>
              <w:pStyle w:val="TableParagraph"/>
              <w:kinsoku w:val="0"/>
              <w:overflowPunct w:val="0"/>
              <w:spacing w:before="11"/>
              <w:ind w:right="213"/>
            </w:pPr>
            <w:r w:rsidRPr="0022588B">
              <w:rPr>
                <w:i/>
                <w:iCs/>
              </w:rP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13409DCE" w14:textId="77777777" w:rsidR="00795D15" w:rsidRPr="0022588B" w:rsidRDefault="00795D15" w:rsidP="004115F5">
            <w:pPr>
              <w:pStyle w:val="TableParagraph"/>
              <w:kinsoku w:val="0"/>
              <w:overflowPunct w:val="0"/>
              <w:spacing w:before="11" w:line="266" w:lineRule="exact"/>
              <w:ind w:left="112"/>
              <w:rPr>
                <w:b/>
                <w:bCs/>
              </w:rPr>
            </w:pPr>
            <w:r w:rsidRPr="0022588B">
              <w:rPr>
                <w:b/>
                <w:bCs/>
              </w:rPr>
              <w:t>JUDr. Viktor Břeska</w:t>
            </w:r>
          </w:p>
          <w:p w14:paraId="30F2AC2C" w14:textId="77777777" w:rsidR="00795D15" w:rsidRPr="0022588B" w:rsidRDefault="00795D15" w:rsidP="004115F5">
            <w:pPr>
              <w:pStyle w:val="TableParagraph"/>
              <w:kinsoku w:val="0"/>
              <w:overflowPunct w:val="0"/>
              <w:spacing w:line="266" w:lineRule="exact"/>
              <w:ind w:left="112"/>
            </w:pPr>
            <w:r w:rsidRPr="0022588B">
              <w:t xml:space="preserve">Mgr. David </w:t>
            </w:r>
            <w:proofErr w:type="spellStart"/>
            <w:r w:rsidRPr="0022588B">
              <w:t>Stošek</w:t>
            </w:r>
            <w:proofErr w:type="spellEnd"/>
          </w:p>
          <w:p w14:paraId="68C3E0A2" w14:textId="77777777" w:rsidR="00795D15" w:rsidRPr="0022588B" w:rsidRDefault="00795D15" w:rsidP="004115F5">
            <w:pPr>
              <w:pStyle w:val="TableParagraph"/>
              <w:kinsoku w:val="0"/>
              <w:overflowPunct w:val="0"/>
              <w:spacing w:before="5"/>
              <w:rPr>
                <w:rFonts w:ascii="Times New Roman" w:hAnsi="Times New Roman" w:cs="Times New Roman"/>
                <w:sz w:val="23"/>
                <w:szCs w:val="23"/>
              </w:rPr>
            </w:pPr>
          </w:p>
          <w:p w14:paraId="3D8DA016" w14:textId="77777777" w:rsidR="00795D15" w:rsidRPr="0022588B" w:rsidRDefault="00795D15" w:rsidP="004115F5">
            <w:pPr>
              <w:pStyle w:val="Default"/>
              <w:spacing w:before="120"/>
              <w:rPr>
                <w:color w:val="auto"/>
              </w:rPr>
            </w:pPr>
            <w:r w:rsidRPr="0022588B">
              <w:rPr>
                <w:color w:val="auto"/>
              </w:rPr>
              <w:t xml:space="preserve">JUDr. Martin Láníček </w:t>
            </w:r>
          </w:p>
          <w:p w14:paraId="7D4341C8" w14:textId="77777777" w:rsidR="00795D15" w:rsidRPr="0022588B" w:rsidRDefault="00795D15" w:rsidP="004115F5">
            <w:pPr>
              <w:pStyle w:val="Default"/>
              <w:rPr>
                <w:color w:val="auto"/>
              </w:rPr>
            </w:pPr>
            <w:r w:rsidRPr="0022588B">
              <w:rPr>
                <w:color w:val="auto"/>
              </w:rPr>
              <w:t>(zvláštní zástupce pro věci restrukturalizační)</w:t>
            </w:r>
          </w:p>
          <w:p w14:paraId="183F9509" w14:textId="77777777" w:rsidR="00795D15" w:rsidRPr="0022588B" w:rsidRDefault="00795D15" w:rsidP="004115F5">
            <w:pPr>
              <w:pStyle w:val="TableParagraph"/>
              <w:kinsoku w:val="0"/>
              <w:overflowPunct w:val="0"/>
              <w:spacing w:before="5"/>
              <w:rPr>
                <w:rFonts w:ascii="Times New Roman" w:hAnsi="Times New Roman" w:cs="Times New Roman"/>
              </w:rPr>
            </w:pPr>
          </w:p>
          <w:p w14:paraId="5A454C04" w14:textId="77777777" w:rsidR="00795D15" w:rsidRPr="0022588B" w:rsidRDefault="00795D15" w:rsidP="004115F5">
            <w:pPr>
              <w:pStyle w:val="TableParagraph"/>
              <w:kinsoku w:val="0"/>
              <w:overflowPunct w:val="0"/>
              <w:spacing w:before="1"/>
              <w:ind w:left="112"/>
            </w:pPr>
            <w:r w:rsidRPr="0022588B">
              <w:t>insolvenční věci</w:t>
            </w:r>
          </w:p>
          <w:p w14:paraId="2F8215D0" w14:textId="77777777" w:rsidR="00795D15" w:rsidRPr="0022588B" w:rsidRDefault="00795D15" w:rsidP="004115F5">
            <w:pPr>
              <w:pStyle w:val="TableParagraph"/>
              <w:kinsoku w:val="0"/>
              <w:overflowPunct w:val="0"/>
              <w:spacing w:before="1"/>
              <w:ind w:left="112"/>
            </w:pPr>
            <w:r w:rsidRPr="0022588B">
              <w:t>insolvenční incidenční spory</w:t>
            </w:r>
          </w:p>
          <w:p w14:paraId="2C8B96AB" w14:textId="77777777" w:rsidR="00795D15" w:rsidRPr="0022588B" w:rsidRDefault="00795D15" w:rsidP="004115F5">
            <w:pPr>
              <w:pStyle w:val="TableParagraph"/>
              <w:kinsoku w:val="0"/>
              <w:overflowPunct w:val="0"/>
              <w:spacing w:before="1"/>
              <w:ind w:left="112"/>
            </w:pPr>
            <w:r w:rsidRPr="0022588B">
              <w:t>restrukturalizační věci</w:t>
            </w:r>
          </w:p>
        </w:tc>
        <w:tc>
          <w:tcPr>
            <w:tcW w:w="2777" w:type="dxa"/>
            <w:tcBorders>
              <w:top w:val="single" w:sz="4" w:space="0" w:color="000000"/>
              <w:left w:val="single" w:sz="4" w:space="0" w:color="000000"/>
              <w:bottom w:val="single" w:sz="4" w:space="0" w:color="000000"/>
              <w:right w:val="single" w:sz="4" w:space="0" w:color="000000"/>
            </w:tcBorders>
          </w:tcPr>
          <w:p w14:paraId="021FEA4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D6A61B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5332909" w14:textId="77777777" w:rsidR="00795D15" w:rsidRPr="0022588B" w:rsidRDefault="00795D15" w:rsidP="004115F5">
            <w:pPr>
              <w:pStyle w:val="TableParagraph"/>
              <w:kinsoku w:val="0"/>
              <w:overflowPunct w:val="0"/>
              <w:spacing w:before="208"/>
              <w:ind w:left="260" w:right="233"/>
              <w:jc w:val="center"/>
            </w:pPr>
          </w:p>
          <w:p w14:paraId="66BA054D" w14:textId="77777777" w:rsidR="00795D15" w:rsidRPr="0022588B" w:rsidRDefault="00795D15" w:rsidP="004115F5">
            <w:pPr>
              <w:pStyle w:val="TableParagraph"/>
              <w:kinsoku w:val="0"/>
              <w:overflowPunct w:val="0"/>
              <w:spacing w:before="208"/>
              <w:ind w:left="260" w:right="233"/>
              <w:jc w:val="center"/>
            </w:pPr>
          </w:p>
          <w:p w14:paraId="096A3C4F" w14:textId="3A973BE3" w:rsidR="00795D15" w:rsidRPr="0022588B" w:rsidRDefault="00664F0F" w:rsidP="004115F5">
            <w:pPr>
              <w:pStyle w:val="TableParagraph"/>
              <w:kinsoku w:val="0"/>
              <w:overflowPunct w:val="0"/>
              <w:spacing w:before="208"/>
              <w:ind w:left="260" w:right="233"/>
              <w:jc w:val="center"/>
            </w:pPr>
            <w:r w:rsidRPr="003F2201">
              <w:rPr>
                <w:color w:val="FF0000"/>
              </w:rPr>
              <w:t>1/</w:t>
            </w:r>
            <w:r>
              <w:rPr>
                <w:color w:val="FF0000"/>
              </w:rPr>
              <w:t xml:space="preserve">9 </w:t>
            </w:r>
            <w:r w:rsidR="00795D15" w:rsidRPr="0022588B">
              <w:t>hl. část</w:t>
            </w:r>
          </w:p>
          <w:p w14:paraId="4B98544D" w14:textId="77777777" w:rsidR="00795D15" w:rsidRPr="0022588B" w:rsidRDefault="00795D15" w:rsidP="004115F5">
            <w:pPr>
              <w:pStyle w:val="TableParagraph"/>
              <w:kinsoku w:val="0"/>
              <w:overflowPunct w:val="0"/>
              <w:spacing w:before="1"/>
              <w:ind w:left="260" w:right="232"/>
              <w:jc w:val="center"/>
            </w:pPr>
            <w:r w:rsidRPr="0022588B">
              <w:t>bez nápadu nových věcí</w:t>
            </w:r>
          </w:p>
          <w:p w14:paraId="2DE6F141" w14:textId="77777777" w:rsidR="00795D15" w:rsidRPr="0022588B" w:rsidRDefault="00795D15" w:rsidP="004115F5">
            <w:pPr>
              <w:pStyle w:val="TableParagraph"/>
              <w:kinsoku w:val="0"/>
              <w:overflowPunct w:val="0"/>
              <w:spacing w:before="1"/>
              <w:ind w:left="260" w:right="232"/>
              <w:jc w:val="center"/>
            </w:pPr>
            <w:r w:rsidRPr="0022588B">
              <w:t>1/2</w:t>
            </w:r>
          </w:p>
        </w:tc>
        <w:tc>
          <w:tcPr>
            <w:tcW w:w="3243" w:type="dxa"/>
            <w:tcBorders>
              <w:top w:val="single" w:sz="4" w:space="0" w:color="000000"/>
              <w:left w:val="single" w:sz="4" w:space="0" w:color="000000"/>
              <w:bottom w:val="single" w:sz="4" w:space="0" w:color="000000"/>
              <w:right w:val="single" w:sz="4" w:space="0" w:color="000000"/>
            </w:tcBorders>
          </w:tcPr>
          <w:p w14:paraId="0FC217F1" w14:textId="77777777" w:rsidR="00795D15" w:rsidRPr="0022588B" w:rsidRDefault="00795D15" w:rsidP="004115F5">
            <w:pPr>
              <w:pStyle w:val="TableParagraph"/>
              <w:kinsoku w:val="0"/>
              <w:overflowPunct w:val="0"/>
              <w:spacing w:before="1"/>
              <w:ind w:left="113"/>
            </w:pPr>
            <w:r w:rsidRPr="0022588B">
              <w:t>Mgr. Bc. Martina Stavinohová</w:t>
            </w:r>
          </w:p>
          <w:p w14:paraId="241D3D69" w14:textId="77777777" w:rsidR="00795D15" w:rsidRPr="0022588B" w:rsidRDefault="00795D15" w:rsidP="004115F5">
            <w:pPr>
              <w:pStyle w:val="TableParagraph"/>
              <w:kinsoku w:val="0"/>
              <w:overflowPunct w:val="0"/>
              <w:spacing w:before="2" w:line="269" w:lineRule="exact"/>
              <w:ind w:left="113"/>
            </w:pPr>
            <w:r w:rsidRPr="0022588B">
              <w:t>(A)</w:t>
            </w:r>
          </w:p>
          <w:p w14:paraId="10C9BC37" w14:textId="77777777" w:rsidR="00795D15" w:rsidRPr="0022588B" w:rsidRDefault="00795D15" w:rsidP="004115F5">
            <w:pPr>
              <w:pStyle w:val="TableParagraph"/>
              <w:kinsoku w:val="0"/>
              <w:overflowPunct w:val="0"/>
              <w:ind w:left="113" w:right="903"/>
            </w:pPr>
            <w:r w:rsidRPr="0022588B">
              <w:t>JUDr. Patrik Kavan (A) Lucie Stoklásková Petra</w:t>
            </w:r>
            <w:r w:rsidRPr="0022588B">
              <w:rPr>
                <w:spacing w:val="-1"/>
              </w:rPr>
              <w:t xml:space="preserve"> </w:t>
            </w:r>
            <w:r w:rsidRPr="0022588B">
              <w:t>Závorová</w:t>
            </w:r>
          </w:p>
        </w:tc>
        <w:tc>
          <w:tcPr>
            <w:tcW w:w="2840" w:type="dxa"/>
            <w:tcBorders>
              <w:top w:val="single" w:sz="4" w:space="0" w:color="000000"/>
              <w:left w:val="single" w:sz="4" w:space="0" w:color="000000"/>
              <w:bottom w:val="single" w:sz="4" w:space="0" w:color="000000"/>
              <w:right w:val="single" w:sz="4" w:space="0" w:color="000000"/>
            </w:tcBorders>
          </w:tcPr>
          <w:p w14:paraId="26464001" w14:textId="77777777" w:rsidR="00795D15" w:rsidRPr="0022588B" w:rsidRDefault="00795D15" w:rsidP="004115F5">
            <w:pPr>
              <w:pStyle w:val="TableParagraph"/>
              <w:kinsoku w:val="0"/>
              <w:overflowPunct w:val="0"/>
              <w:spacing w:before="1"/>
              <w:ind w:left="113" w:right="390"/>
            </w:pPr>
            <w:r w:rsidRPr="0022588B">
              <w:t>Šárka Nedomová (</w:t>
            </w:r>
            <w:proofErr w:type="spellStart"/>
            <w:r w:rsidRPr="0022588B">
              <w:t>VK</w:t>
            </w:r>
            <w:proofErr w:type="spellEnd"/>
            <w:r w:rsidRPr="0022588B">
              <w:t xml:space="preserve">) </w:t>
            </w:r>
          </w:p>
          <w:p w14:paraId="70123EC7" w14:textId="77777777" w:rsidR="00795D15" w:rsidRPr="0022588B" w:rsidRDefault="00795D15" w:rsidP="004115F5">
            <w:pPr>
              <w:pStyle w:val="TableParagraph"/>
              <w:kinsoku w:val="0"/>
              <w:overflowPunct w:val="0"/>
              <w:spacing w:before="1"/>
              <w:ind w:left="113" w:right="390"/>
            </w:pPr>
            <w:r w:rsidRPr="0022588B">
              <w:t>Lucie Hrbáčová</w:t>
            </w:r>
          </w:p>
          <w:p w14:paraId="06FF3F06" w14:textId="77777777" w:rsidR="00795D15" w:rsidRPr="0022588B" w:rsidRDefault="00795D15" w:rsidP="004115F5">
            <w:pPr>
              <w:pStyle w:val="TableParagraph"/>
              <w:kinsoku w:val="0"/>
              <w:overflowPunct w:val="0"/>
              <w:spacing w:before="1"/>
              <w:ind w:left="113" w:right="390"/>
            </w:pPr>
            <w:r w:rsidRPr="0022588B">
              <w:t>Lucie Poláková</w:t>
            </w:r>
          </w:p>
        </w:tc>
      </w:tr>
      <w:tr w:rsidR="0022588B" w:rsidRPr="0022588B" w14:paraId="0E19BEFD" w14:textId="77777777" w:rsidTr="004115F5">
        <w:trPr>
          <w:trHeight w:val="1619"/>
        </w:trPr>
        <w:tc>
          <w:tcPr>
            <w:tcW w:w="1762" w:type="dxa"/>
            <w:tcBorders>
              <w:top w:val="single" w:sz="4" w:space="0" w:color="000000"/>
              <w:left w:val="single" w:sz="4" w:space="0" w:color="000000"/>
              <w:bottom w:val="single" w:sz="4" w:space="0" w:color="000000"/>
              <w:right w:val="single" w:sz="4" w:space="0" w:color="000000"/>
            </w:tcBorders>
          </w:tcPr>
          <w:p w14:paraId="64E608A2" w14:textId="77777777" w:rsidR="00795D15" w:rsidRPr="0022588B" w:rsidRDefault="00795D15" w:rsidP="004115F5">
            <w:pPr>
              <w:pStyle w:val="TableParagraph"/>
              <w:kinsoku w:val="0"/>
              <w:overflowPunct w:val="0"/>
              <w:spacing w:before="1"/>
              <w:ind w:right="213"/>
              <w:jc w:val="right"/>
            </w:pPr>
            <w:r w:rsidRPr="0022588B">
              <w:t xml:space="preserve">14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67E61307" w14:textId="77777777" w:rsidR="00795D15" w:rsidRPr="0022588B" w:rsidRDefault="00795D15" w:rsidP="004115F5">
            <w:pPr>
              <w:pStyle w:val="TableParagraph"/>
              <w:kinsoku w:val="0"/>
              <w:overflowPunct w:val="0"/>
              <w:spacing w:before="9" w:line="269" w:lineRule="exact"/>
              <w:ind w:left="112"/>
              <w:rPr>
                <w:b/>
                <w:bCs/>
              </w:rPr>
            </w:pPr>
            <w:r w:rsidRPr="0022588B">
              <w:rPr>
                <w:b/>
                <w:bCs/>
              </w:rPr>
              <w:t xml:space="preserve">JUDr. Pavla </w:t>
            </w:r>
            <w:proofErr w:type="spellStart"/>
            <w:r w:rsidRPr="0022588B">
              <w:rPr>
                <w:b/>
                <w:bCs/>
              </w:rPr>
              <w:t>Tomalová</w:t>
            </w:r>
            <w:proofErr w:type="spellEnd"/>
          </w:p>
          <w:p w14:paraId="0074EE21" w14:textId="77777777" w:rsidR="00795D15" w:rsidRPr="0022588B" w:rsidRDefault="00795D15" w:rsidP="004115F5">
            <w:pPr>
              <w:pStyle w:val="TableParagraph"/>
              <w:kinsoku w:val="0"/>
              <w:overflowPunct w:val="0"/>
              <w:spacing w:line="269" w:lineRule="exact"/>
              <w:ind w:left="112"/>
            </w:pPr>
            <w:r w:rsidRPr="0022588B">
              <w:t>JUDr. Martin Láníček</w:t>
            </w:r>
          </w:p>
          <w:p w14:paraId="20E021C3"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517BEB0A" w14:textId="77777777" w:rsidR="00795D15" w:rsidRPr="0022588B" w:rsidRDefault="00795D15" w:rsidP="004115F5">
            <w:pPr>
              <w:pStyle w:val="TableParagraph"/>
              <w:kinsoku w:val="0"/>
              <w:overflowPunct w:val="0"/>
              <w:ind w:left="112"/>
            </w:pPr>
            <w:r w:rsidRPr="0022588B">
              <w:t>insolvenční věci</w:t>
            </w:r>
          </w:p>
          <w:p w14:paraId="19F4C2A1" w14:textId="77777777" w:rsidR="00795D15" w:rsidRPr="0022588B" w:rsidRDefault="00795D15" w:rsidP="004115F5">
            <w:pPr>
              <w:pStyle w:val="TableParagraph"/>
              <w:kinsoku w:val="0"/>
              <w:overflowPunct w:val="0"/>
              <w:spacing w:before="1"/>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5DDB4A24"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0B83500"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5D60661" w14:textId="130DDF2E" w:rsidR="00795D15" w:rsidRPr="0022588B" w:rsidRDefault="00664F0F" w:rsidP="004115F5">
            <w:pPr>
              <w:pStyle w:val="TableParagraph"/>
              <w:kinsoku w:val="0"/>
              <w:overflowPunct w:val="0"/>
              <w:spacing w:before="198"/>
              <w:ind w:left="260" w:right="233"/>
              <w:jc w:val="center"/>
            </w:pPr>
            <w:r w:rsidRPr="003F2201">
              <w:rPr>
                <w:color w:val="FF0000"/>
              </w:rPr>
              <w:t>1/</w:t>
            </w:r>
            <w:r>
              <w:rPr>
                <w:color w:val="FF0000"/>
              </w:rPr>
              <w:t xml:space="preserve">9 </w:t>
            </w:r>
            <w:r w:rsidR="00795D15" w:rsidRPr="0022588B">
              <w:t>hl. část</w:t>
            </w:r>
          </w:p>
          <w:p w14:paraId="2EBFBF16" w14:textId="77777777" w:rsidR="00795D15" w:rsidRPr="0022588B" w:rsidRDefault="00795D15" w:rsidP="004115F5">
            <w:pPr>
              <w:pStyle w:val="TableParagraph"/>
              <w:kinsoku w:val="0"/>
              <w:overflowPunct w:val="0"/>
              <w:spacing w:before="1"/>
              <w:ind w:left="260" w:right="232"/>
              <w:jc w:val="center"/>
            </w:pPr>
            <w:r w:rsidRPr="0022588B">
              <w:t>bez nápadu nových věcí</w:t>
            </w:r>
          </w:p>
        </w:tc>
        <w:tc>
          <w:tcPr>
            <w:tcW w:w="3243" w:type="dxa"/>
            <w:tcBorders>
              <w:top w:val="single" w:sz="4" w:space="0" w:color="000000"/>
              <w:left w:val="single" w:sz="4" w:space="0" w:color="000000"/>
              <w:bottom w:val="single" w:sz="4" w:space="0" w:color="000000"/>
              <w:right w:val="single" w:sz="4" w:space="0" w:color="000000"/>
            </w:tcBorders>
          </w:tcPr>
          <w:p w14:paraId="49EDF83F" w14:textId="0535EADC" w:rsidR="0097368B" w:rsidRPr="0022588B" w:rsidRDefault="0097368B" w:rsidP="0097368B">
            <w:pPr>
              <w:pStyle w:val="TableParagraph"/>
              <w:kinsoku w:val="0"/>
              <w:overflowPunct w:val="0"/>
              <w:spacing w:before="4" w:line="237" w:lineRule="auto"/>
              <w:ind w:left="113" w:right="427"/>
            </w:pPr>
            <w:r w:rsidRPr="0022588B">
              <w:t>Mgr. Kateřina Kovářová (A)</w:t>
            </w:r>
          </w:p>
          <w:p w14:paraId="172A1251" w14:textId="77777777" w:rsidR="00795D15" w:rsidRPr="0022588B" w:rsidRDefault="00795D15" w:rsidP="004115F5">
            <w:pPr>
              <w:pStyle w:val="TableParagraph"/>
              <w:kinsoku w:val="0"/>
              <w:overflowPunct w:val="0"/>
              <w:spacing w:before="8"/>
              <w:ind w:left="113"/>
            </w:pPr>
            <w:r w:rsidRPr="0022588B">
              <w:t>Jarmila Kovalčíková</w:t>
            </w:r>
          </w:p>
          <w:p w14:paraId="440D7761" w14:textId="77777777" w:rsidR="00795D15" w:rsidRPr="0022588B" w:rsidRDefault="00795D15" w:rsidP="004115F5">
            <w:pPr>
              <w:pStyle w:val="TableParagraph"/>
              <w:kinsoku w:val="0"/>
              <w:overflowPunct w:val="0"/>
              <w:spacing w:before="8"/>
              <w:ind w:left="113"/>
            </w:pPr>
            <w:r w:rsidRPr="0022588B">
              <w:t>Kateřina Štěpánová (taj.)</w:t>
            </w:r>
          </w:p>
        </w:tc>
        <w:tc>
          <w:tcPr>
            <w:tcW w:w="2840" w:type="dxa"/>
            <w:tcBorders>
              <w:top w:val="single" w:sz="4" w:space="0" w:color="000000"/>
              <w:left w:val="single" w:sz="4" w:space="0" w:color="000000"/>
              <w:bottom w:val="single" w:sz="4" w:space="0" w:color="000000"/>
              <w:right w:val="single" w:sz="4" w:space="0" w:color="000000"/>
            </w:tcBorders>
          </w:tcPr>
          <w:p w14:paraId="53A9A8CB" w14:textId="77777777" w:rsidR="00795D15" w:rsidRPr="0022588B" w:rsidRDefault="00795D15" w:rsidP="004115F5">
            <w:pPr>
              <w:pStyle w:val="TableParagraph"/>
              <w:kinsoku w:val="0"/>
              <w:overflowPunct w:val="0"/>
              <w:spacing w:before="1"/>
              <w:ind w:left="113" w:right="398"/>
            </w:pPr>
            <w:r w:rsidRPr="0022588B">
              <w:t>Petra Mokrošová (</w:t>
            </w:r>
            <w:proofErr w:type="spellStart"/>
            <w:r w:rsidRPr="0022588B">
              <w:t>VK</w:t>
            </w:r>
            <w:proofErr w:type="spellEnd"/>
            <w:r w:rsidRPr="0022588B">
              <w:t xml:space="preserve">) </w:t>
            </w:r>
          </w:p>
          <w:p w14:paraId="2EBD4472" w14:textId="77777777" w:rsidR="00795D15" w:rsidRPr="0022588B" w:rsidRDefault="00795D15" w:rsidP="004115F5">
            <w:pPr>
              <w:pStyle w:val="TableParagraph"/>
              <w:kinsoku w:val="0"/>
              <w:overflowPunct w:val="0"/>
              <w:spacing w:before="1"/>
              <w:ind w:left="113" w:right="398"/>
            </w:pPr>
            <w:r w:rsidRPr="0022588B">
              <w:t xml:space="preserve">Martina </w:t>
            </w:r>
            <w:proofErr w:type="spellStart"/>
            <w:r w:rsidRPr="0022588B">
              <w:t>Karolová</w:t>
            </w:r>
            <w:proofErr w:type="spellEnd"/>
          </w:p>
          <w:p w14:paraId="2DF794F1" w14:textId="77777777" w:rsidR="00795D15" w:rsidRPr="0022588B" w:rsidRDefault="00795D15" w:rsidP="004115F5">
            <w:pPr>
              <w:pStyle w:val="TableParagraph"/>
              <w:kinsoku w:val="0"/>
              <w:overflowPunct w:val="0"/>
              <w:spacing w:before="1"/>
              <w:ind w:left="113" w:right="398"/>
            </w:pPr>
            <w:r w:rsidRPr="0022588B">
              <w:t xml:space="preserve">Jana </w:t>
            </w:r>
            <w:proofErr w:type="spellStart"/>
            <w:r w:rsidRPr="0022588B">
              <w:t>Fussová</w:t>
            </w:r>
            <w:proofErr w:type="spellEnd"/>
          </w:p>
        </w:tc>
      </w:tr>
      <w:tr w:rsidR="0022588B" w:rsidRPr="0022588B" w14:paraId="2A173ECF" w14:textId="77777777" w:rsidTr="004115F5">
        <w:trPr>
          <w:trHeight w:val="678"/>
        </w:trPr>
        <w:tc>
          <w:tcPr>
            <w:tcW w:w="1762" w:type="dxa"/>
            <w:vMerge w:val="restart"/>
            <w:tcBorders>
              <w:top w:val="single" w:sz="4" w:space="0" w:color="000000"/>
              <w:left w:val="single" w:sz="4" w:space="0" w:color="000000"/>
              <w:bottom w:val="single" w:sz="4" w:space="0" w:color="auto"/>
              <w:right w:val="single" w:sz="4" w:space="0" w:color="000000"/>
            </w:tcBorders>
          </w:tcPr>
          <w:p w14:paraId="0CC0B6CC" w14:textId="77777777" w:rsidR="00795D15" w:rsidRPr="0022588B" w:rsidRDefault="00795D15" w:rsidP="004115F5">
            <w:pPr>
              <w:pStyle w:val="TableParagraph"/>
              <w:kinsoku w:val="0"/>
              <w:overflowPunct w:val="0"/>
              <w:spacing w:before="9"/>
              <w:ind w:left="623"/>
            </w:pPr>
            <w:r w:rsidRPr="0022588B">
              <w:t>15 Cm</w:t>
            </w:r>
          </w:p>
        </w:tc>
        <w:tc>
          <w:tcPr>
            <w:tcW w:w="4383" w:type="dxa"/>
            <w:tcBorders>
              <w:top w:val="single" w:sz="4" w:space="0" w:color="000000"/>
              <w:left w:val="single" w:sz="4" w:space="0" w:color="000000"/>
              <w:bottom w:val="none" w:sz="6" w:space="0" w:color="auto"/>
              <w:right w:val="single" w:sz="4" w:space="0" w:color="000000"/>
            </w:tcBorders>
          </w:tcPr>
          <w:p w14:paraId="58315D24" w14:textId="77777777" w:rsidR="00795D15" w:rsidRPr="0022588B" w:rsidRDefault="00795D15" w:rsidP="004115F5">
            <w:pPr>
              <w:pStyle w:val="TableParagraph"/>
              <w:kinsoku w:val="0"/>
              <w:overflowPunct w:val="0"/>
              <w:spacing w:before="9" w:line="269" w:lineRule="exact"/>
              <w:ind w:left="112"/>
              <w:rPr>
                <w:b/>
                <w:bCs/>
              </w:rPr>
            </w:pPr>
            <w:r w:rsidRPr="0022588B">
              <w:rPr>
                <w:b/>
                <w:bCs/>
              </w:rPr>
              <w:t>JUDr. Petr Gottwald</w:t>
            </w:r>
          </w:p>
          <w:p w14:paraId="78CF0E48" w14:textId="77777777" w:rsidR="00795D15" w:rsidRPr="0022588B" w:rsidRDefault="00795D15" w:rsidP="004115F5">
            <w:pPr>
              <w:pStyle w:val="TableParagraph"/>
              <w:kinsoku w:val="0"/>
              <w:overflowPunct w:val="0"/>
              <w:spacing w:line="269" w:lineRule="exact"/>
              <w:ind w:left="112"/>
            </w:pPr>
            <w:r w:rsidRPr="0022588B">
              <w:t>Mgr. Vladimír Janša</w:t>
            </w:r>
          </w:p>
        </w:tc>
        <w:tc>
          <w:tcPr>
            <w:tcW w:w="2777" w:type="dxa"/>
            <w:tcBorders>
              <w:top w:val="single" w:sz="4" w:space="0" w:color="000000"/>
              <w:left w:val="single" w:sz="4" w:space="0" w:color="000000"/>
              <w:bottom w:val="none" w:sz="6" w:space="0" w:color="auto"/>
              <w:right w:val="single" w:sz="4" w:space="0" w:color="000000"/>
            </w:tcBorders>
          </w:tcPr>
          <w:p w14:paraId="3A63E90D" w14:textId="77777777" w:rsidR="00795D15" w:rsidRPr="0022588B" w:rsidRDefault="00795D15" w:rsidP="004115F5">
            <w:pPr>
              <w:pStyle w:val="TableParagraph"/>
              <w:kinsoku w:val="0"/>
              <w:overflowPunct w:val="0"/>
              <w:rPr>
                <w:rFonts w:ascii="Times New Roman" w:hAnsi="Times New Roman" w:cs="Times New Roman"/>
              </w:rPr>
            </w:pPr>
          </w:p>
        </w:tc>
        <w:tc>
          <w:tcPr>
            <w:tcW w:w="3243" w:type="dxa"/>
            <w:vMerge w:val="restart"/>
            <w:tcBorders>
              <w:top w:val="single" w:sz="4" w:space="0" w:color="000000"/>
              <w:left w:val="single" w:sz="4" w:space="0" w:color="000000"/>
              <w:bottom w:val="single" w:sz="4" w:space="0" w:color="auto"/>
              <w:right w:val="single" w:sz="4" w:space="0" w:color="000000"/>
            </w:tcBorders>
          </w:tcPr>
          <w:p w14:paraId="509375E0" w14:textId="77777777" w:rsidR="006C4013" w:rsidRPr="0022588B" w:rsidRDefault="00795D15" w:rsidP="004115F5">
            <w:pPr>
              <w:pStyle w:val="TableParagraph"/>
              <w:kinsoku w:val="0"/>
              <w:overflowPunct w:val="0"/>
              <w:spacing w:before="4" w:line="237" w:lineRule="auto"/>
              <w:ind w:left="113" w:right="632"/>
            </w:pPr>
            <w:r w:rsidRPr="0022588B">
              <w:t xml:space="preserve">Mgr. Karin </w:t>
            </w:r>
            <w:proofErr w:type="spellStart"/>
            <w:r w:rsidRPr="0022588B">
              <w:t>Bulawová</w:t>
            </w:r>
            <w:proofErr w:type="spellEnd"/>
            <w:r w:rsidRPr="0022588B">
              <w:t xml:space="preserve"> (A) </w:t>
            </w:r>
          </w:p>
          <w:p w14:paraId="009F4543" w14:textId="78EBFABC" w:rsidR="00256D96" w:rsidRPr="0022588B" w:rsidRDefault="00795D15" w:rsidP="002209E9">
            <w:pPr>
              <w:pStyle w:val="TableParagraph"/>
              <w:kinsoku w:val="0"/>
              <w:overflowPunct w:val="0"/>
              <w:spacing w:before="4" w:line="237" w:lineRule="auto"/>
              <w:ind w:left="113" w:right="632"/>
            </w:pPr>
            <w:r w:rsidRPr="0022588B">
              <w:t xml:space="preserve">Marie Pospíšil </w:t>
            </w:r>
            <w:proofErr w:type="spellStart"/>
            <w:r w:rsidRPr="0022588B">
              <w:t>Navláčilová</w:t>
            </w:r>
            <w:proofErr w:type="spellEnd"/>
            <w:r w:rsidRPr="0022588B">
              <w:t xml:space="preserve"> </w:t>
            </w:r>
            <w:r w:rsidR="00256D96" w:rsidRPr="0022588B">
              <w:t xml:space="preserve">Mgr. Petra Holubová </w:t>
            </w:r>
          </w:p>
          <w:p w14:paraId="25F06C2B" w14:textId="5FE9E245" w:rsidR="00256D96" w:rsidRPr="0022588B" w:rsidRDefault="00256D96" w:rsidP="004115F5">
            <w:pPr>
              <w:pStyle w:val="TableParagraph"/>
              <w:kinsoku w:val="0"/>
              <w:overflowPunct w:val="0"/>
              <w:spacing w:before="4" w:line="237" w:lineRule="auto"/>
              <w:ind w:left="113" w:right="632"/>
            </w:pPr>
          </w:p>
        </w:tc>
        <w:tc>
          <w:tcPr>
            <w:tcW w:w="2840" w:type="dxa"/>
            <w:vMerge w:val="restart"/>
            <w:tcBorders>
              <w:top w:val="single" w:sz="4" w:space="0" w:color="000000"/>
              <w:left w:val="single" w:sz="4" w:space="0" w:color="000000"/>
              <w:bottom w:val="single" w:sz="4" w:space="0" w:color="auto"/>
              <w:right w:val="single" w:sz="4" w:space="0" w:color="000000"/>
            </w:tcBorders>
          </w:tcPr>
          <w:p w14:paraId="13727C4D" w14:textId="77777777" w:rsidR="00795D15" w:rsidRPr="0022588B" w:rsidRDefault="00795D15" w:rsidP="004115F5">
            <w:pPr>
              <w:pStyle w:val="TableParagraph"/>
              <w:kinsoku w:val="0"/>
              <w:overflowPunct w:val="0"/>
              <w:spacing w:before="9"/>
              <w:ind w:left="113"/>
            </w:pPr>
            <w:r w:rsidRPr="0022588B">
              <w:t>Hana Novotná (ATM)</w:t>
            </w:r>
          </w:p>
        </w:tc>
      </w:tr>
      <w:tr w:rsidR="0022588B" w:rsidRPr="0022588B" w14:paraId="4CF848EB" w14:textId="77777777" w:rsidTr="004115F5">
        <w:trPr>
          <w:trHeight w:val="989"/>
        </w:trPr>
        <w:tc>
          <w:tcPr>
            <w:tcW w:w="1762" w:type="dxa"/>
            <w:vMerge/>
            <w:tcBorders>
              <w:top w:val="single" w:sz="4" w:space="0" w:color="000000"/>
              <w:left w:val="single" w:sz="4" w:space="0" w:color="000000"/>
              <w:bottom w:val="single" w:sz="4" w:space="0" w:color="auto"/>
              <w:right w:val="single" w:sz="4" w:space="0" w:color="000000"/>
            </w:tcBorders>
          </w:tcPr>
          <w:p w14:paraId="58D164D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right w:val="single" w:sz="4" w:space="0" w:color="000000"/>
            </w:tcBorders>
          </w:tcPr>
          <w:p w14:paraId="741562B1" w14:textId="77777777" w:rsidR="00795D15" w:rsidRPr="0022588B" w:rsidRDefault="00795D15" w:rsidP="004115F5">
            <w:pPr>
              <w:pStyle w:val="TableParagraph"/>
              <w:kinsoku w:val="0"/>
              <w:overflowPunct w:val="0"/>
              <w:spacing w:before="131"/>
              <w:ind w:left="112" w:right="2473"/>
            </w:pPr>
          </w:p>
          <w:p w14:paraId="7378060D" w14:textId="77777777" w:rsidR="00795D15" w:rsidRPr="0022588B" w:rsidRDefault="00795D15" w:rsidP="004115F5">
            <w:pPr>
              <w:pStyle w:val="TableParagraph"/>
              <w:kinsoku w:val="0"/>
              <w:overflowPunct w:val="0"/>
              <w:spacing w:before="131"/>
              <w:ind w:left="112" w:right="2473"/>
            </w:pPr>
            <w:r w:rsidRPr="0022588B">
              <w:t xml:space="preserve">  věci</w:t>
            </w:r>
            <w:r w:rsidRPr="0022588B">
              <w:rPr>
                <w:spacing w:val="-10"/>
              </w:rPr>
              <w:t xml:space="preserve"> společenstevní</w:t>
            </w:r>
          </w:p>
          <w:p w14:paraId="5E8D1456" w14:textId="77777777" w:rsidR="00795D15" w:rsidRPr="0022588B" w:rsidRDefault="00795D15" w:rsidP="004115F5">
            <w:pPr>
              <w:pStyle w:val="TableParagraph"/>
              <w:kinsoku w:val="0"/>
              <w:overflowPunct w:val="0"/>
              <w:spacing w:line="268" w:lineRule="exact"/>
              <w:ind w:left="472"/>
            </w:pPr>
            <w:r w:rsidRPr="0022588B">
              <w:t>a) podněty k zahájení řízení</w:t>
            </w:r>
          </w:p>
        </w:tc>
        <w:tc>
          <w:tcPr>
            <w:tcW w:w="2777" w:type="dxa"/>
            <w:tcBorders>
              <w:top w:val="none" w:sz="6" w:space="0" w:color="auto"/>
              <w:left w:val="single" w:sz="4" w:space="0" w:color="000000"/>
              <w:right w:val="single" w:sz="4" w:space="0" w:color="000000"/>
            </w:tcBorders>
          </w:tcPr>
          <w:p w14:paraId="65520B9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792C233" w14:textId="77777777" w:rsidR="00795D15" w:rsidRPr="0022588B" w:rsidRDefault="00795D15" w:rsidP="004115F5">
            <w:pPr>
              <w:pStyle w:val="TableParagraph"/>
              <w:kinsoku w:val="0"/>
              <w:overflowPunct w:val="0"/>
              <w:ind w:right="1196"/>
              <w:jc w:val="right"/>
            </w:pPr>
          </w:p>
          <w:p w14:paraId="7430D00D" w14:textId="77777777" w:rsidR="00795D15" w:rsidRPr="0022588B" w:rsidRDefault="00795D15" w:rsidP="004115F5">
            <w:pPr>
              <w:pStyle w:val="TableParagraph"/>
              <w:kinsoku w:val="0"/>
              <w:overflowPunct w:val="0"/>
              <w:ind w:right="1196"/>
              <w:jc w:val="right"/>
            </w:pPr>
          </w:p>
          <w:p w14:paraId="0FAA8567" w14:textId="77777777" w:rsidR="00795D15" w:rsidRPr="0022588B" w:rsidRDefault="00795D15" w:rsidP="004115F5">
            <w:pPr>
              <w:pStyle w:val="TableParagraph"/>
              <w:kinsoku w:val="0"/>
              <w:overflowPunct w:val="0"/>
              <w:ind w:right="1196"/>
              <w:jc w:val="right"/>
            </w:pPr>
            <w:r w:rsidRPr="0022588B">
              <w:t>1/10</w:t>
            </w:r>
          </w:p>
        </w:tc>
        <w:tc>
          <w:tcPr>
            <w:tcW w:w="3243" w:type="dxa"/>
            <w:vMerge/>
            <w:tcBorders>
              <w:top w:val="single" w:sz="4" w:space="0" w:color="000000"/>
              <w:left w:val="single" w:sz="4" w:space="0" w:color="000000"/>
              <w:bottom w:val="single" w:sz="4" w:space="0" w:color="auto"/>
              <w:right w:val="single" w:sz="4" w:space="0" w:color="000000"/>
            </w:tcBorders>
          </w:tcPr>
          <w:p w14:paraId="1BCC6B81"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840" w:type="dxa"/>
            <w:vMerge/>
            <w:tcBorders>
              <w:top w:val="single" w:sz="4" w:space="0" w:color="000000"/>
              <w:left w:val="single" w:sz="4" w:space="0" w:color="000000"/>
              <w:bottom w:val="single" w:sz="4" w:space="0" w:color="auto"/>
              <w:right w:val="single" w:sz="4" w:space="0" w:color="000000"/>
            </w:tcBorders>
          </w:tcPr>
          <w:p w14:paraId="0C44F85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4BB36608" w14:textId="77777777" w:rsidTr="004115F5">
        <w:trPr>
          <w:trHeight w:val="1179"/>
        </w:trPr>
        <w:tc>
          <w:tcPr>
            <w:tcW w:w="1762" w:type="dxa"/>
            <w:vMerge/>
            <w:tcBorders>
              <w:top w:val="single" w:sz="4" w:space="0" w:color="000000"/>
              <w:left w:val="single" w:sz="4" w:space="0" w:color="000000"/>
              <w:bottom w:val="single" w:sz="4" w:space="0" w:color="auto"/>
              <w:right w:val="single" w:sz="4" w:space="0" w:color="000000"/>
            </w:tcBorders>
          </w:tcPr>
          <w:p w14:paraId="6C12505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left w:val="single" w:sz="4" w:space="0" w:color="000000"/>
              <w:bottom w:val="single" w:sz="4" w:space="0" w:color="auto"/>
              <w:right w:val="single" w:sz="4" w:space="0" w:color="000000"/>
            </w:tcBorders>
          </w:tcPr>
          <w:p w14:paraId="15A1D655" w14:textId="77777777" w:rsidR="00795D15" w:rsidRPr="0022588B" w:rsidRDefault="00795D15" w:rsidP="004115F5">
            <w:pPr>
              <w:pStyle w:val="TableParagraph"/>
              <w:kinsoku w:val="0"/>
              <w:overflowPunct w:val="0"/>
              <w:spacing w:before="51"/>
              <w:ind w:left="832" w:right="85" w:hanging="360"/>
            </w:pPr>
            <w:r w:rsidRPr="0022588B">
              <w:t>b) návrhy ve věci likvidace právnických osob, jmenování a odvolávání likvidátorů (včetně návrhů na zrušení právnické osoby)</w:t>
            </w:r>
          </w:p>
        </w:tc>
        <w:tc>
          <w:tcPr>
            <w:tcW w:w="2777" w:type="dxa"/>
            <w:tcBorders>
              <w:left w:val="single" w:sz="4" w:space="0" w:color="000000"/>
              <w:bottom w:val="single" w:sz="4" w:space="0" w:color="auto"/>
              <w:right w:val="single" w:sz="4" w:space="0" w:color="000000"/>
            </w:tcBorders>
          </w:tcPr>
          <w:p w14:paraId="7CA8268F" w14:textId="77777777" w:rsidR="00795D15" w:rsidRPr="0022588B" w:rsidRDefault="00795D15" w:rsidP="004115F5">
            <w:pPr>
              <w:pStyle w:val="TableParagraph"/>
              <w:kinsoku w:val="0"/>
              <w:overflowPunct w:val="0"/>
              <w:spacing w:before="51"/>
              <w:ind w:right="1196"/>
              <w:jc w:val="right"/>
            </w:pPr>
            <w:r w:rsidRPr="0022588B">
              <w:t>1/10</w:t>
            </w:r>
          </w:p>
        </w:tc>
        <w:tc>
          <w:tcPr>
            <w:tcW w:w="3243" w:type="dxa"/>
            <w:vMerge/>
            <w:tcBorders>
              <w:top w:val="single" w:sz="4" w:space="0" w:color="000000"/>
              <w:left w:val="single" w:sz="4" w:space="0" w:color="000000"/>
              <w:bottom w:val="single" w:sz="4" w:space="0" w:color="auto"/>
              <w:right w:val="single" w:sz="4" w:space="0" w:color="000000"/>
            </w:tcBorders>
          </w:tcPr>
          <w:p w14:paraId="59DC382E"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840" w:type="dxa"/>
            <w:vMerge/>
            <w:tcBorders>
              <w:top w:val="single" w:sz="4" w:space="0" w:color="000000"/>
              <w:left w:val="single" w:sz="4" w:space="0" w:color="000000"/>
              <w:bottom w:val="single" w:sz="4" w:space="0" w:color="auto"/>
              <w:right w:val="single" w:sz="4" w:space="0" w:color="000000"/>
            </w:tcBorders>
          </w:tcPr>
          <w:p w14:paraId="70641CD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6266140E" w14:textId="77777777" w:rsidTr="004115F5">
        <w:trPr>
          <w:trHeight w:val="1161"/>
        </w:trPr>
        <w:tc>
          <w:tcPr>
            <w:tcW w:w="1762" w:type="dxa"/>
            <w:vMerge/>
            <w:tcBorders>
              <w:top w:val="single" w:sz="4" w:space="0" w:color="000000"/>
              <w:left w:val="single" w:sz="4" w:space="0" w:color="000000"/>
              <w:bottom w:val="single" w:sz="4" w:space="0" w:color="auto"/>
              <w:right w:val="single" w:sz="4" w:space="0" w:color="000000"/>
            </w:tcBorders>
          </w:tcPr>
          <w:p w14:paraId="3C5E198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single" w:sz="4" w:space="0" w:color="auto"/>
              <w:left w:val="single" w:sz="4" w:space="0" w:color="000000"/>
              <w:bottom w:val="single" w:sz="4" w:space="0" w:color="000000"/>
              <w:right w:val="single" w:sz="4" w:space="0" w:color="000000"/>
            </w:tcBorders>
          </w:tcPr>
          <w:p w14:paraId="0106E522" w14:textId="77777777" w:rsidR="00795D15" w:rsidRPr="0022588B" w:rsidRDefault="00795D15">
            <w:pPr>
              <w:pStyle w:val="TableParagraph"/>
              <w:numPr>
                <w:ilvl w:val="0"/>
                <w:numId w:val="72"/>
              </w:numPr>
              <w:tabs>
                <w:tab w:val="left" w:pos="703"/>
              </w:tabs>
              <w:kinsoku w:val="0"/>
              <w:overflowPunct w:val="0"/>
              <w:spacing w:before="57"/>
              <w:ind w:hanging="230"/>
            </w:pPr>
            <w:r w:rsidRPr="0022588B">
              <w:t>pro ostatní</w:t>
            </w:r>
            <w:r w:rsidRPr="0022588B">
              <w:rPr>
                <w:spacing w:val="-2"/>
              </w:rPr>
              <w:t xml:space="preserve"> </w:t>
            </w:r>
            <w:r w:rsidRPr="0022588B">
              <w:t>návrhy</w:t>
            </w:r>
          </w:p>
          <w:p w14:paraId="0090F198" w14:textId="77777777" w:rsidR="00795D15" w:rsidRPr="0022588B" w:rsidRDefault="00795D15" w:rsidP="004115F5">
            <w:pPr>
              <w:pStyle w:val="TableParagraph"/>
              <w:kinsoku w:val="0"/>
              <w:overflowPunct w:val="0"/>
              <w:spacing w:before="10"/>
              <w:rPr>
                <w:rFonts w:ascii="Times New Roman" w:hAnsi="Times New Roman" w:cs="Times New Roman"/>
              </w:rPr>
            </w:pPr>
          </w:p>
          <w:p w14:paraId="5390F616" w14:textId="77777777" w:rsidR="00795D15" w:rsidRPr="0022588B" w:rsidRDefault="00795D15">
            <w:pPr>
              <w:pStyle w:val="TableParagraph"/>
              <w:numPr>
                <w:ilvl w:val="0"/>
                <w:numId w:val="72"/>
              </w:numPr>
              <w:tabs>
                <w:tab w:val="left" w:pos="789"/>
              </w:tabs>
              <w:kinsoku w:val="0"/>
              <w:overflowPunct w:val="0"/>
              <w:spacing w:line="268" w:lineRule="exact"/>
              <w:ind w:left="609" w:right="201" w:hanging="125"/>
            </w:pPr>
            <w:r w:rsidRPr="0022588B">
              <w:t xml:space="preserve">řízení o evidenční výjimce (§ </w:t>
            </w:r>
            <w:proofErr w:type="spellStart"/>
            <w:r w:rsidRPr="0022588B">
              <w:t>33a</w:t>
            </w:r>
            <w:proofErr w:type="spellEnd"/>
            <w:r w:rsidRPr="0022588B">
              <w:t>) a řízení</w:t>
            </w:r>
            <w:r w:rsidRPr="0022588B">
              <w:rPr>
                <w:spacing w:val="40"/>
              </w:rPr>
              <w:t xml:space="preserve"> </w:t>
            </w:r>
            <w:r w:rsidRPr="0022588B">
              <w:t>o</w:t>
            </w:r>
            <w:r w:rsidRPr="0022588B">
              <w:rPr>
                <w:spacing w:val="40"/>
              </w:rPr>
              <w:t xml:space="preserve"> </w:t>
            </w:r>
            <w:r w:rsidRPr="0022588B">
              <w:t>nesrovnalosti</w:t>
            </w:r>
            <w:r w:rsidRPr="0022588B">
              <w:rPr>
                <w:spacing w:val="40"/>
              </w:rPr>
              <w:t xml:space="preserve"> </w:t>
            </w:r>
            <w:r w:rsidRPr="0022588B">
              <w:t>(§</w:t>
            </w:r>
            <w:r w:rsidRPr="0022588B">
              <w:rPr>
                <w:spacing w:val="44"/>
              </w:rPr>
              <w:t xml:space="preserve"> </w:t>
            </w:r>
            <w:r w:rsidRPr="0022588B">
              <w:t>44)</w:t>
            </w:r>
            <w:r w:rsidRPr="0022588B">
              <w:rPr>
                <w:spacing w:val="39"/>
              </w:rPr>
              <w:t xml:space="preserve"> </w:t>
            </w:r>
            <w:r w:rsidRPr="0022588B">
              <w:t>zákona</w:t>
            </w:r>
            <w:r w:rsidRPr="0022588B">
              <w:rPr>
                <w:spacing w:val="41"/>
              </w:rPr>
              <w:t xml:space="preserve"> </w:t>
            </w:r>
            <w:r w:rsidRPr="0022588B">
              <w:t>č. 37/2021 Sb.,</w:t>
            </w:r>
            <w:r w:rsidRPr="0022588B">
              <w:tab/>
              <w:t>o evidenci skutečných majitelů</w:t>
            </w:r>
          </w:p>
          <w:p w14:paraId="7B3D9339" w14:textId="77777777" w:rsidR="00795D15" w:rsidRPr="0022588B" w:rsidRDefault="00795D15" w:rsidP="004115F5">
            <w:pPr>
              <w:pStyle w:val="TableParagraph"/>
              <w:tabs>
                <w:tab w:val="left" w:pos="789"/>
              </w:tabs>
              <w:kinsoku w:val="0"/>
              <w:overflowPunct w:val="0"/>
              <w:spacing w:line="268" w:lineRule="exact"/>
              <w:ind w:right="201"/>
            </w:pPr>
          </w:p>
          <w:p w14:paraId="0445F283" w14:textId="77777777" w:rsidR="00795D15" w:rsidRPr="0022588B" w:rsidRDefault="00795D15" w:rsidP="004115F5">
            <w:pPr>
              <w:pStyle w:val="TableParagraph"/>
              <w:tabs>
                <w:tab w:val="left" w:pos="789"/>
              </w:tabs>
              <w:kinsoku w:val="0"/>
              <w:overflowPunct w:val="0"/>
              <w:spacing w:line="268" w:lineRule="exact"/>
              <w:ind w:right="201"/>
            </w:pPr>
          </w:p>
          <w:p w14:paraId="0A75485C" w14:textId="77777777" w:rsidR="00795D15" w:rsidRPr="0022588B" w:rsidRDefault="00795D15" w:rsidP="004115F5">
            <w:pPr>
              <w:pStyle w:val="TableParagraph"/>
              <w:tabs>
                <w:tab w:val="left" w:pos="789"/>
              </w:tabs>
              <w:kinsoku w:val="0"/>
              <w:overflowPunct w:val="0"/>
              <w:spacing w:line="268" w:lineRule="exact"/>
              <w:ind w:right="201"/>
            </w:pPr>
          </w:p>
        </w:tc>
        <w:tc>
          <w:tcPr>
            <w:tcW w:w="2777" w:type="dxa"/>
            <w:tcBorders>
              <w:top w:val="single" w:sz="4" w:space="0" w:color="auto"/>
              <w:left w:val="single" w:sz="4" w:space="0" w:color="000000"/>
              <w:bottom w:val="single" w:sz="4" w:space="0" w:color="000000"/>
              <w:right w:val="single" w:sz="4" w:space="0" w:color="000000"/>
            </w:tcBorders>
          </w:tcPr>
          <w:p w14:paraId="248EB794" w14:textId="77777777" w:rsidR="00400046" w:rsidRPr="0022588B" w:rsidRDefault="00400046" w:rsidP="00400046">
            <w:pPr>
              <w:pStyle w:val="TableParagraph"/>
              <w:kinsoku w:val="0"/>
              <w:overflowPunct w:val="0"/>
              <w:spacing w:line="270" w:lineRule="exact"/>
              <w:ind w:left="260" w:right="234"/>
              <w:jc w:val="center"/>
            </w:pPr>
            <w:r w:rsidRPr="0022588B">
              <w:t xml:space="preserve">zastaven nápad </w:t>
            </w:r>
          </w:p>
          <w:p w14:paraId="683CE8A9" w14:textId="77777777" w:rsidR="00795D15" w:rsidRPr="0022588B" w:rsidRDefault="00795D15" w:rsidP="004115F5">
            <w:pPr>
              <w:pStyle w:val="TableParagraph"/>
              <w:kinsoku w:val="0"/>
              <w:overflowPunct w:val="0"/>
              <w:spacing w:before="7"/>
              <w:rPr>
                <w:rFonts w:ascii="Times New Roman" w:hAnsi="Times New Roman" w:cs="Times New Roman"/>
                <w:sz w:val="31"/>
                <w:szCs w:val="31"/>
              </w:rPr>
            </w:pPr>
          </w:p>
          <w:p w14:paraId="03B69814" w14:textId="77777777" w:rsidR="00795D15" w:rsidRPr="0022588B" w:rsidRDefault="00795D15" w:rsidP="004115F5">
            <w:pPr>
              <w:pStyle w:val="TableParagraph"/>
              <w:kinsoku w:val="0"/>
              <w:overflowPunct w:val="0"/>
              <w:ind w:left="257" w:right="234"/>
              <w:jc w:val="center"/>
            </w:pPr>
            <w:r w:rsidRPr="0022588B">
              <w:t>1/10</w:t>
            </w:r>
          </w:p>
        </w:tc>
        <w:tc>
          <w:tcPr>
            <w:tcW w:w="3243" w:type="dxa"/>
            <w:vMerge/>
            <w:tcBorders>
              <w:top w:val="single" w:sz="4" w:space="0" w:color="000000"/>
              <w:left w:val="single" w:sz="4" w:space="0" w:color="000000"/>
              <w:bottom w:val="single" w:sz="4" w:space="0" w:color="auto"/>
              <w:right w:val="single" w:sz="4" w:space="0" w:color="000000"/>
            </w:tcBorders>
          </w:tcPr>
          <w:p w14:paraId="0EF4F456"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840" w:type="dxa"/>
            <w:vMerge/>
            <w:tcBorders>
              <w:top w:val="single" w:sz="4" w:space="0" w:color="000000"/>
              <w:left w:val="single" w:sz="4" w:space="0" w:color="000000"/>
              <w:bottom w:val="single" w:sz="4" w:space="0" w:color="auto"/>
              <w:right w:val="single" w:sz="4" w:space="0" w:color="000000"/>
            </w:tcBorders>
          </w:tcPr>
          <w:p w14:paraId="664E3C2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1BD97CAD" w14:textId="77777777" w:rsidTr="004115F5">
        <w:trPr>
          <w:trHeight w:val="984"/>
        </w:trPr>
        <w:tc>
          <w:tcPr>
            <w:tcW w:w="1762" w:type="dxa"/>
            <w:vMerge w:val="restart"/>
            <w:tcBorders>
              <w:top w:val="single" w:sz="4" w:space="0" w:color="000000"/>
              <w:left w:val="single" w:sz="4" w:space="0" w:color="000000"/>
              <w:bottom w:val="single" w:sz="4" w:space="0" w:color="000000"/>
              <w:right w:val="single" w:sz="4" w:space="0" w:color="000000"/>
            </w:tcBorders>
          </w:tcPr>
          <w:p w14:paraId="011C5B45" w14:textId="77777777" w:rsidR="00795D15" w:rsidRPr="0022588B" w:rsidRDefault="00795D15" w:rsidP="004115F5">
            <w:pPr>
              <w:pStyle w:val="TableParagraph"/>
              <w:kinsoku w:val="0"/>
              <w:overflowPunct w:val="0"/>
              <w:spacing w:before="9" w:line="266" w:lineRule="exact"/>
              <w:ind w:left="213" w:right="98"/>
              <w:jc w:val="center"/>
            </w:pPr>
            <w:r w:rsidRPr="0022588B">
              <w:lastRenderedPageBreak/>
              <w:t xml:space="preserve">16 </w:t>
            </w:r>
            <w:proofErr w:type="spellStart"/>
            <w:r w:rsidRPr="0022588B">
              <w:t>INS</w:t>
            </w:r>
            <w:proofErr w:type="spellEnd"/>
            <w:r w:rsidRPr="0022588B">
              <w:t xml:space="preserve">, </w:t>
            </w:r>
            <w:proofErr w:type="spellStart"/>
            <w:r w:rsidRPr="0022588B">
              <w:t>ICm</w:t>
            </w:r>
            <w:proofErr w:type="spellEnd"/>
          </w:p>
          <w:p w14:paraId="37E6150C" w14:textId="77777777" w:rsidR="00795D15" w:rsidRPr="0022588B" w:rsidRDefault="00795D15" w:rsidP="004115F5">
            <w:pPr>
              <w:pStyle w:val="TableParagraph"/>
              <w:kinsoku w:val="0"/>
              <w:overflowPunct w:val="0"/>
              <w:spacing w:line="266" w:lineRule="exact"/>
              <w:ind w:left="213" w:right="95"/>
              <w:jc w:val="center"/>
            </w:pPr>
            <w:r w:rsidRPr="0022588B">
              <w:t>pobočka</w:t>
            </w:r>
          </w:p>
        </w:tc>
        <w:tc>
          <w:tcPr>
            <w:tcW w:w="4383" w:type="dxa"/>
            <w:tcBorders>
              <w:top w:val="single" w:sz="4" w:space="0" w:color="000000"/>
              <w:left w:val="single" w:sz="4" w:space="0" w:color="000000"/>
              <w:bottom w:val="none" w:sz="6" w:space="0" w:color="auto"/>
              <w:right w:val="single" w:sz="4" w:space="0" w:color="000000"/>
            </w:tcBorders>
          </w:tcPr>
          <w:p w14:paraId="10C242EF" w14:textId="77777777" w:rsidR="00795D15" w:rsidRPr="0022588B" w:rsidRDefault="00795D15" w:rsidP="004115F5">
            <w:pPr>
              <w:pStyle w:val="TableParagraph"/>
              <w:kinsoku w:val="0"/>
              <w:overflowPunct w:val="0"/>
              <w:spacing w:before="9" w:line="266" w:lineRule="exact"/>
              <w:ind w:left="112"/>
              <w:rPr>
                <w:b/>
                <w:bCs/>
              </w:rPr>
            </w:pPr>
            <w:r w:rsidRPr="0022588B">
              <w:rPr>
                <w:b/>
                <w:bCs/>
              </w:rPr>
              <w:t>Mgr. Martin</w:t>
            </w:r>
            <w:r w:rsidRPr="0022588B">
              <w:rPr>
                <w:b/>
                <w:bCs/>
                <w:spacing w:val="-10"/>
              </w:rPr>
              <w:t xml:space="preserve"> </w:t>
            </w:r>
            <w:r w:rsidRPr="0022588B">
              <w:rPr>
                <w:b/>
                <w:bCs/>
              </w:rPr>
              <w:t>Šulák</w:t>
            </w:r>
          </w:p>
          <w:p w14:paraId="078E740A" w14:textId="77777777" w:rsidR="00795D15" w:rsidRPr="0022588B" w:rsidRDefault="00795D15" w:rsidP="004115F5">
            <w:pPr>
              <w:pStyle w:val="TableParagraph"/>
              <w:kinsoku w:val="0"/>
              <w:overflowPunct w:val="0"/>
              <w:spacing w:line="266" w:lineRule="exact"/>
              <w:ind w:left="112"/>
            </w:pPr>
            <w:r w:rsidRPr="0022588B">
              <w:t>Mgr. Eva</w:t>
            </w:r>
            <w:r w:rsidRPr="0022588B">
              <w:rPr>
                <w:spacing w:val="-7"/>
              </w:rPr>
              <w:t xml:space="preserve"> </w:t>
            </w:r>
            <w:r w:rsidRPr="0022588B">
              <w:t>Mačáková</w:t>
            </w:r>
          </w:p>
        </w:tc>
        <w:tc>
          <w:tcPr>
            <w:tcW w:w="2777" w:type="dxa"/>
            <w:vMerge w:val="restart"/>
            <w:tcBorders>
              <w:top w:val="single" w:sz="4" w:space="0" w:color="000000"/>
              <w:left w:val="single" w:sz="4" w:space="0" w:color="000000"/>
              <w:bottom w:val="single" w:sz="4" w:space="0" w:color="000000"/>
              <w:right w:val="single" w:sz="4" w:space="0" w:color="000000"/>
            </w:tcBorders>
          </w:tcPr>
          <w:p w14:paraId="7F06535C" w14:textId="77777777" w:rsidR="00795D15" w:rsidRPr="0022588B" w:rsidRDefault="00795D15" w:rsidP="004115F5">
            <w:pPr>
              <w:pStyle w:val="TableParagraph"/>
              <w:kinsoku w:val="0"/>
              <w:overflowPunct w:val="0"/>
              <w:rPr>
                <w:rFonts w:ascii="Times New Roman" w:hAnsi="Times New Roman" w:cs="Times New Roman"/>
                <w:sz w:val="32"/>
                <w:szCs w:val="32"/>
              </w:rPr>
            </w:pPr>
          </w:p>
          <w:p w14:paraId="30B8E550" w14:textId="77777777" w:rsidR="00795D15" w:rsidRPr="0022588B" w:rsidRDefault="00795D15" w:rsidP="004115F5">
            <w:pPr>
              <w:pStyle w:val="TableParagraph"/>
              <w:kinsoku w:val="0"/>
              <w:overflowPunct w:val="0"/>
              <w:rPr>
                <w:rFonts w:ascii="Times New Roman" w:hAnsi="Times New Roman" w:cs="Times New Roman"/>
                <w:sz w:val="32"/>
                <w:szCs w:val="32"/>
              </w:rPr>
            </w:pPr>
          </w:p>
          <w:p w14:paraId="4041EF53" w14:textId="77777777" w:rsidR="00795D15" w:rsidRPr="0022588B" w:rsidRDefault="00795D15" w:rsidP="004115F5">
            <w:pPr>
              <w:pStyle w:val="TableParagraph"/>
              <w:kinsoku w:val="0"/>
              <w:overflowPunct w:val="0"/>
              <w:rPr>
                <w:rFonts w:ascii="Times New Roman" w:hAnsi="Times New Roman" w:cs="Times New Roman"/>
                <w:sz w:val="32"/>
                <w:szCs w:val="32"/>
              </w:rPr>
            </w:pPr>
          </w:p>
          <w:p w14:paraId="3C872502" w14:textId="77777777" w:rsidR="00795D15" w:rsidRPr="0022588B" w:rsidRDefault="00795D15" w:rsidP="004115F5">
            <w:pPr>
              <w:pStyle w:val="TableParagraph"/>
              <w:kinsoku w:val="0"/>
              <w:overflowPunct w:val="0"/>
              <w:spacing w:before="2"/>
              <w:rPr>
                <w:rFonts w:ascii="Times New Roman" w:hAnsi="Times New Roman" w:cs="Times New Roman"/>
                <w:sz w:val="26"/>
                <w:szCs w:val="26"/>
              </w:rPr>
            </w:pPr>
          </w:p>
          <w:p w14:paraId="27A3A01C" w14:textId="77777777" w:rsidR="00795D15" w:rsidRPr="0022588B" w:rsidRDefault="00795D15" w:rsidP="004115F5">
            <w:pPr>
              <w:pStyle w:val="TableParagraph"/>
              <w:kinsoku w:val="0"/>
              <w:overflowPunct w:val="0"/>
              <w:spacing w:line="309" w:lineRule="exact"/>
              <w:ind w:left="260" w:right="229"/>
              <w:jc w:val="center"/>
            </w:pPr>
            <w:r w:rsidRPr="0022588B">
              <w:t xml:space="preserve">1/4 </w:t>
            </w:r>
            <w:proofErr w:type="spellStart"/>
            <w:r w:rsidRPr="0022588B">
              <w:t>pob</w:t>
            </w:r>
            <w:proofErr w:type="spellEnd"/>
            <w:r w:rsidRPr="0022588B">
              <w:t>.</w:t>
            </w:r>
          </w:p>
          <w:p w14:paraId="4B42189B" w14:textId="77777777" w:rsidR="00795D15" w:rsidRPr="0022588B" w:rsidRDefault="00795D15" w:rsidP="004115F5">
            <w:pPr>
              <w:pStyle w:val="TableParagraph"/>
              <w:kinsoku w:val="0"/>
              <w:overflowPunct w:val="0"/>
              <w:spacing w:line="264" w:lineRule="exact"/>
              <w:ind w:left="257" w:right="234"/>
              <w:jc w:val="center"/>
            </w:pPr>
            <w:r w:rsidRPr="0022588B">
              <w:t>bez nápadu nových věcí (vyřizuje spory napadlé do 30. 4. 2023 a dle pravidla koncentrace)</w:t>
            </w:r>
          </w:p>
        </w:tc>
        <w:tc>
          <w:tcPr>
            <w:tcW w:w="3243" w:type="dxa"/>
            <w:vMerge w:val="restart"/>
            <w:tcBorders>
              <w:top w:val="single" w:sz="4" w:space="0" w:color="000000"/>
              <w:left w:val="single" w:sz="4" w:space="0" w:color="000000"/>
              <w:bottom w:val="single" w:sz="4" w:space="0" w:color="000000"/>
              <w:right w:val="single" w:sz="4" w:space="0" w:color="000000"/>
            </w:tcBorders>
          </w:tcPr>
          <w:p w14:paraId="41B6C242" w14:textId="77777777" w:rsidR="00795D15" w:rsidRPr="0022588B" w:rsidRDefault="00795D15" w:rsidP="004115F5">
            <w:pPr>
              <w:pStyle w:val="TableParagraph"/>
              <w:kinsoku w:val="0"/>
              <w:overflowPunct w:val="0"/>
              <w:spacing w:before="1" w:line="269" w:lineRule="exact"/>
              <w:ind w:left="113"/>
            </w:pPr>
            <w:r w:rsidRPr="0022588B">
              <w:t>Mgr. Lucie Bartoňová (A)</w:t>
            </w:r>
          </w:p>
          <w:p w14:paraId="1B47308D" w14:textId="77777777" w:rsidR="00795D15" w:rsidRPr="0022588B" w:rsidRDefault="00795D15" w:rsidP="004115F5">
            <w:pPr>
              <w:pStyle w:val="TableParagraph"/>
              <w:kinsoku w:val="0"/>
              <w:overflowPunct w:val="0"/>
              <w:spacing w:before="1" w:line="269" w:lineRule="exact"/>
              <w:ind w:left="113"/>
            </w:pPr>
            <w:r w:rsidRPr="0022588B">
              <w:t>Bc. Petr Čtvrtlík</w:t>
            </w:r>
          </w:p>
          <w:p w14:paraId="151E4B25" w14:textId="77777777" w:rsidR="00795D15" w:rsidRPr="0022588B" w:rsidRDefault="00795D15" w:rsidP="004115F5">
            <w:pPr>
              <w:pStyle w:val="TableParagraph"/>
              <w:kinsoku w:val="0"/>
              <w:overflowPunct w:val="0"/>
              <w:ind w:left="113" w:right="927"/>
            </w:pPr>
            <w:r w:rsidRPr="0022588B">
              <w:t xml:space="preserve">Bc. Kateřina Čechová </w:t>
            </w:r>
          </w:p>
        </w:tc>
        <w:tc>
          <w:tcPr>
            <w:tcW w:w="2840" w:type="dxa"/>
            <w:vMerge w:val="restart"/>
            <w:tcBorders>
              <w:top w:val="single" w:sz="4" w:space="0" w:color="000000"/>
              <w:left w:val="single" w:sz="4" w:space="0" w:color="000000"/>
              <w:bottom w:val="single" w:sz="4" w:space="0" w:color="000000"/>
              <w:right w:val="single" w:sz="4" w:space="0" w:color="000000"/>
            </w:tcBorders>
          </w:tcPr>
          <w:p w14:paraId="46358D94" w14:textId="77777777" w:rsidR="00795D15" w:rsidRPr="0022588B" w:rsidRDefault="00795D15" w:rsidP="004115F5">
            <w:pPr>
              <w:pStyle w:val="TableParagraph"/>
              <w:kinsoku w:val="0"/>
              <w:overflowPunct w:val="0"/>
              <w:spacing w:before="8" w:line="232" w:lineRule="auto"/>
              <w:ind w:left="113" w:right="485"/>
            </w:pPr>
            <w:r w:rsidRPr="0022588B">
              <w:t xml:space="preserve">Alena </w:t>
            </w:r>
            <w:proofErr w:type="spellStart"/>
            <w:r w:rsidRPr="0022588B">
              <w:t>Hlochová</w:t>
            </w:r>
            <w:proofErr w:type="spellEnd"/>
            <w:r w:rsidRPr="0022588B">
              <w:t xml:space="preserve"> (</w:t>
            </w:r>
            <w:proofErr w:type="spellStart"/>
            <w:r w:rsidRPr="0022588B">
              <w:t>VK</w:t>
            </w:r>
            <w:proofErr w:type="spellEnd"/>
            <w:r w:rsidRPr="0022588B">
              <w:t xml:space="preserve">) Alena Žádníková, DiS. Aneta Jandová, DiS. </w:t>
            </w:r>
          </w:p>
          <w:p w14:paraId="0F853704" w14:textId="77777777" w:rsidR="00795D15" w:rsidRPr="0022588B" w:rsidRDefault="00795D15" w:rsidP="004115F5">
            <w:pPr>
              <w:pStyle w:val="TableParagraph"/>
              <w:kinsoku w:val="0"/>
              <w:overflowPunct w:val="0"/>
              <w:spacing w:before="1"/>
              <w:ind w:left="113" w:right="575"/>
            </w:pPr>
            <w:r w:rsidRPr="0022588B">
              <w:t xml:space="preserve">Žaneta </w:t>
            </w:r>
            <w:proofErr w:type="spellStart"/>
            <w:r w:rsidRPr="0022588B">
              <w:t>Škurková</w:t>
            </w:r>
            <w:proofErr w:type="spellEnd"/>
            <w:r w:rsidRPr="0022588B">
              <w:t>, DiS.</w:t>
            </w:r>
          </w:p>
          <w:p w14:paraId="049C5C8A" w14:textId="77777777" w:rsidR="00795D15" w:rsidRPr="0022588B" w:rsidRDefault="00795D15" w:rsidP="004115F5">
            <w:pPr>
              <w:pStyle w:val="TableParagraph"/>
              <w:kinsoku w:val="0"/>
              <w:overflowPunct w:val="0"/>
              <w:spacing w:before="8" w:line="232" w:lineRule="auto"/>
              <w:ind w:left="113" w:right="485"/>
            </w:pPr>
          </w:p>
          <w:p w14:paraId="7D96C391" w14:textId="77777777" w:rsidR="00795D15" w:rsidRPr="0022588B" w:rsidRDefault="00795D15" w:rsidP="004115F5">
            <w:pPr>
              <w:pStyle w:val="TableParagraph"/>
              <w:kinsoku w:val="0"/>
              <w:overflowPunct w:val="0"/>
              <w:spacing w:before="8" w:line="232" w:lineRule="auto"/>
              <w:ind w:left="113" w:right="485"/>
            </w:pPr>
          </w:p>
        </w:tc>
      </w:tr>
      <w:tr w:rsidR="0022588B" w:rsidRPr="0022588B" w14:paraId="47939D62" w14:textId="77777777" w:rsidTr="004115F5">
        <w:trPr>
          <w:trHeight w:val="1246"/>
        </w:trPr>
        <w:tc>
          <w:tcPr>
            <w:tcW w:w="1762" w:type="dxa"/>
            <w:vMerge/>
            <w:tcBorders>
              <w:top w:val="nil"/>
              <w:left w:val="single" w:sz="4" w:space="0" w:color="000000"/>
              <w:bottom w:val="single" w:sz="4" w:space="0" w:color="000000"/>
              <w:right w:val="single" w:sz="4" w:space="0" w:color="000000"/>
            </w:tcBorders>
          </w:tcPr>
          <w:p w14:paraId="0190BB03"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2863247A" w14:textId="77777777" w:rsidR="00795D15" w:rsidRPr="0022588B" w:rsidRDefault="00795D15" w:rsidP="004115F5">
            <w:pPr>
              <w:pStyle w:val="TableParagraph"/>
              <w:kinsoku w:val="0"/>
              <w:overflowPunct w:val="0"/>
              <w:spacing w:before="7"/>
              <w:rPr>
                <w:rFonts w:ascii="Times New Roman" w:hAnsi="Times New Roman" w:cs="Times New Roman"/>
                <w:sz w:val="38"/>
                <w:szCs w:val="38"/>
              </w:rPr>
            </w:pPr>
          </w:p>
          <w:p w14:paraId="7E7B339C" w14:textId="77777777" w:rsidR="00795D15" w:rsidRPr="0022588B" w:rsidRDefault="00795D15" w:rsidP="004115F5">
            <w:pPr>
              <w:pStyle w:val="TableParagraph"/>
              <w:kinsoku w:val="0"/>
              <w:overflowPunct w:val="0"/>
              <w:spacing w:line="266" w:lineRule="exact"/>
              <w:ind w:left="112"/>
            </w:pPr>
            <w:r w:rsidRPr="0022588B">
              <w:t>insolvenční věci</w:t>
            </w:r>
          </w:p>
          <w:p w14:paraId="5777E477" w14:textId="77777777" w:rsidR="00795D15" w:rsidRPr="0022588B" w:rsidRDefault="00795D15" w:rsidP="004115F5">
            <w:pPr>
              <w:pStyle w:val="TableParagraph"/>
              <w:kinsoku w:val="0"/>
              <w:overflowPunct w:val="0"/>
              <w:spacing w:line="266" w:lineRule="exact"/>
              <w:ind w:left="112"/>
            </w:pPr>
            <w:r w:rsidRPr="0022588B">
              <w:t>insolvenční incidenční spory</w:t>
            </w:r>
          </w:p>
        </w:tc>
        <w:tc>
          <w:tcPr>
            <w:tcW w:w="2777" w:type="dxa"/>
            <w:vMerge/>
            <w:tcBorders>
              <w:top w:val="nil"/>
              <w:left w:val="single" w:sz="4" w:space="0" w:color="000000"/>
              <w:bottom w:val="single" w:sz="4" w:space="0" w:color="000000"/>
              <w:right w:val="single" w:sz="4" w:space="0" w:color="000000"/>
            </w:tcBorders>
          </w:tcPr>
          <w:p w14:paraId="2D8483F8"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3243" w:type="dxa"/>
            <w:vMerge/>
            <w:tcBorders>
              <w:top w:val="nil"/>
              <w:left w:val="single" w:sz="4" w:space="0" w:color="000000"/>
              <w:bottom w:val="single" w:sz="4" w:space="0" w:color="000000"/>
              <w:right w:val="single" w:sz="4" w:space="0" w:color="000000"/>
            </w:tcBorders>
          </w:tcPr>
          <w:p w14:paraId="4FC799A9"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2840" w:type="dxa"/>
            <w:vMerge/>
            <w:tcBorders>
              <w:top w:val="nil"/>
              <w:left w:val="single" w:sz="4" w:space="0" w:color="000000"/>
              <w:bottom w:val="single" w:sz="4" w:space="0" w:color="000000"/>
              <w:right w:val="single" w:sz="4" w:space="0" w:color="000000"/>
            </w:tcBorders>
          </w:tcPr>
          <w:p w14:paraId="375EB6B2" w14:textId="77777777" w:rsidR="00795D15" w:rsidRPr="0022588B" w:rsidRDefault="00795D15" w:rsidP="004115F5">
            <w:pPr>
              <w:pStyle w:val="Zkladntext"/>
              <w:kinsoku w:val="0"/>
              <w:overflowPunct w:val="0"/>
              <w:rPr>
                <w:rFonts w:ascii="Times New Roman" w:hAnsi="Times New Roman" w:cs="Times New Roman"/>
                <w:sz w:val="2"/>
                <w:szCs w:val="2"/>
              </w:rPr>
            </w:pPr>
          </w:p>
        </w:tc>
      </w:tr>
      <w:tr w:rsidR="0022588B" w:rsidRPr="0022588B" w14:paraId="7CC88D87" w14:textId="77777777" w:rsidTr="004115F5">
        <w:trPr>
          <w:trHeight w:val="674"/>
        </w:trPr>
        <w:tc>
          <w:tcPr>
            <w:tcW w:w="1762" w:type="dxa"/>
            <w:vMerge w:val="restart"/>
            <w:tcBorders>
              <w:top w:val="single" w:sz="4" w:space="0" w:color="000000"/>
              <w:left w:val="single" w:sz="4" w:space="0" w:color="000000"/>
              <w:bottom w:val="single" w:sz="4" w:space="0" w:color="000000"/>
              <w:right w:val="single" w:sz="4" w:space="0" w:color="000000"/>
            </w:tcBorders>
          </w:tcPr>
          <w:p w14:paraId="0509A6D3" w14:textId="77777777" w:rsidR="00795D15" w:rsidRPr="0022588B" w:rsidRDefault="00795D15" w:rsidP="004115F5">
            <w:pPr>
              <w:pStyle w:val="TableParagraph"/>
              <w:kinsoku w:val="0"/>
              <w:overflowPunct w:val="0"/>
              <w:spacing w:before="9"/>
              <w:ind w:left="355"/>
            </w:pPr>
            <w:r w:rsidRPr="0022588B">
              <w:t xml:space="preserve">17 Cm, </w:t>
            </w:r>
            <w:proofErr w:type="spellStart"/>
            <w:r w:rsidRPr="0022588B">
              <w:t>ICm</w:t>
            </w:r>
            <w:proofErr w:type="spellEnd"/>
          </w:p>
        </w:tc>
        <w:tc>
          <w:tcPr>
            <w:tcW w:w="4383" w:type="dxa"/>
            <w:tcBorders>
              <w:top w:val="single" w:sz="4" w:space="0" w:color="000000"/>
              <w:left w:val="single" w:sz="4" w:space="0" w:color="000000"/>
              <w:bottom w:val="none" w:sz="6" w:space="0" w:color="auto"/>
              <w:right w:val="single" w:sz="4" w:space="0" w:color="000000"/>
            </w:tcBorders>
          </w:tcPr>
          <w:p w14:paraId="5E51A78B" w14:textId="77777777" w:rsidR="00795D15" w:rsidRPr="0022588B" w:rsidRDefault="00795D15" w:rsidP="004115F5">
            <w:pPr>
              <w:pStyle w:val="TableParagraph"/>
              <w:kinsoku w:val="0"/>
              <w:overflowPunct w:val="0"/>
              <w:spacing w:before="9" w:line="266" w:lineRule="exact"/>
              <w:ind w:left="112"/>
              <w:rPr>
                <w:b/>
                <w:bCs/>
              </w:rPr>
            </w:pPr>
            <w:r w:rsidRPr="0022588B">
              <w:rPr>
                <w:b/>
                <w:bCs/>
              </w:rPr>
              <w:t xml:space="preserve">JUDr. Michaela </w:t>
            </w:r>
            <w:proofErr w:type="spellStart"/>
            <w:r w:rsidRPr="0022588B">
              <w:rPr>
                <w:b/>
                <w:bCs/>
              </w:rPr>
              <w:t>Steriovská</w:t>
            </w:r>
            <w:proofErr w:type="spellEnd"/>
            <w:r w:rsidRPr="0022588B">
              <w:rPr>
                <w:b/>
                <w:bCs/>
              </w:rPr>
              <w:t xml:space="preserve"> Otavová</w:t>
            </w:r>
          </w:p>
          <w:p w14:paraId="7D9576DA" w14:textId="77777777" w:rsidR="00795D15" w:rsidRPr="0022588B" w:rsidRDefault="00795D15" w:rsidP="004115F5">
            <w:pPr>
              <w:pStyle w:val="TableParagraph"/>
              <w:kinsoku w:val="0"/>
              <w:overflowPunct w:val="0"/>
              <w:spacing w:line="266" w:lineRule="exact"/>
              <w:ind w:left="112"/>
            </w:pPr>
            <w:r w:rsidRPr="0022588B">
              <w:t>JUDr. Barbara Csepcsarová</w:t>
            </w:r>
          </w:p>
        </w:tc>
        <w:tc>
          <w:tcPr>
            <w:tcW w:w="2777" w:type="dxa"/>
            <w:vMerge w:val="restart"/>
            <w:tcBorders>
              <w:top w:val="single" w:sz="4" w:space="0" w:color="000000"/>
              <w:left w:val="single" w:sz="4" w:space="0" w:color="000000"/>
              <w:bottom w:val="single" w:sz="4" w:space="0" w:color="000000"/>
              <w:right w:val="single" w:sz="4" w:space="0" w:color="000000"/>
            </w:tcBorders>
          </w:tcPr>
          <w:p w14:paraId="69FD96F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095285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5389A2C" w14:textId="77777777" w:rsidR="00795D15" w:rsidRPr="0022588B" w:rsidRDefault="00795D15" w:rsidP="004115F5">
            <w:pPr>
              <w:pStyle w:val="TableParagraph"/>
              <w:kinsoku w:val="0"/>
              <w:overflowPunct w:val="0"/>
              <w:spacing w:before="210"/>
              <w:ind w:left="260" w:right="226"/>
              <w:jc w:val="center"/>
            </w:pPr>
            <w:r w:rsidRPr="0022588B">
              <w:t xml:space="preserve">            1/3 hl. část</w:t>
            </w:r>
          </w:p>
          <w:p w14:paraId="577F4F4B" w14:textId="77777777" w:rsidR="00795D15" w:rsidRPr="0022588B" w:rsidRDefault="00795D15" w:rsidP="004115F5">
            <w:pPr>
              <w:pStyle w:val="TableParagraph"/>
              <w:kinsoku w:val="0"/>
              <w:overflowPunct w:val="0"/>
              <w:spacing w:before="1"/>
              <w:ind w:left="260" w:right="232"/>
              <w:jc w:val="center"/>
            </w:pPr>
            <w:r w:rsidRPr="0022588B">
              <w:t>1/3</w:t>
            </w:r>
          </w:p>
          <w:p w14:paraId="4A11CAC2" w14:textId="77777777" w:rsidR="00795D15" w:rsidRPr="0022588B" w:rsidRDefault="00795D15" w:rsidP="004115F5">
            <w:pPr>
              <w:pStyle w:val="TableParagraph"/>
              <w:kinsoku w:val="0"/>
              <w:overflowPunct w:val="0"/>
              <w:spacing w:before="1"/>
              <w:ind w:left="257" w:right="234"/>
              <w:jc w:val="center"/>
            </w:pPr>
            <w:r w:rsidRPr="0022588B">
              <w:t>1/3</w:t>
            </w:r>
          </w:p>
        </w:tc>
        <w:tc>
          <w:tcPr>
            <w:tcW w:w="3243" w:type="dxa"/>
            <w:vMerge w:val="restart"/>
            <w:tcBorders>
              <w:top w:val="single" w:sz="4" w:space="0" w:color="000000"/>
              <w:left w:val="single" w:sz="4" w:space="0" w:color="000000"/>
              <w:bottom w:val="single" w:sz="4" w:space="0" w:color="000000"/>
              <w:right w:val="single" w:sz="4" w:space="0" w:color="000000"/>
            </w:tcBorders>
          </w:tcPr>
          <w:p w14:paraId="279C5E80" w14:textId="41B4AF86" w:rsidR="00795D15" w:rsidRPr="0022588B" w:rsidRDefault="00795D15" w:rsidP="004115F5">
            <w:pPr>
              <w:pStyle w:val="TableParagraph"/>
              <w:kinsoku w:val="0"/>
              <w:overflowPunct w:val="0"/>
              <w:spacing w:before="4" w:line="237" w:lineRule="auto"/>
              <w:ind w:left="113" w:right="689"/>
            </w:pPr>
            <w:r w:rsidRPr="0022588B">
              <w:t>Mgr. Dominik Beránek (A)</w:t>
            </w:r>
          </w:p>
          <w:p w14:paraId="4BBE91B4" w14:textId="7C7B3A18" w:rsidR="00400046" w:rsidRPr="0022588B" w:rsidRDefault="00400046" w:rsidP="004115F5">
            <w:pPr>
              <w:pStyle w:val="TableParagraph"/>
              <w:kinsoku w:val="0"/>
              <w:overflowPunct w:val="0"/>
              <w:spacing w:before="4" w:line="237" w:lineRule="auto"/>
              <w:ind w:left="113" w:right="689"/>
            </w:pPr>
            <w:r w:rsidRPr="0022588B">
              <w:t xml:space="preserve">Mgr. Jana </w:t>
            </w:r>
            <w:proofErr w:type="spellStart"/>
            <w:r w:rsidRPr="0022588B">
              <w:t>Šerjeníková</w:t>
            </w:r>
            <w:proofErr w:type="spellEnd"/>
            <w:r w:rsidRPr="0022588B">
              <w:t xml:space="preserve"> (A)</w:t>
            </w:r>
          </w:p>
          <w:p w14:paraId="34E22F2A" w14:textId="77777777" w:rsidR="00795D15" w:rsidRPr="0022588B" w:rsidRDefault="00795D15" w:rsidP="004115F5">
            <w:pPr>
              <w:pStyle w:val="TableParagraph"/>
              <w:kinsoku w:val="0"/>
              <w:overflowPunct w:val="0"/>
              <w:spacing w:before="15" w:line="232" w:lineRule="auto"/>
              <w:ind w:left="113" w:right="689"/>
            </w:pPr>
            <w:r w:rsidRPr="0022588B">
              <w:t>Dagmar Abendrothová Jiřina Teichmannová</w:t>
            </w:r>
          </w:p>
        </w:tc>
        <w:tc>
          <w:tcPr>
            <w:tcW w:w="2840" w:type="dxa"/>
            <w:vMerge w:val="restart"/>
            <w:tcBorders>
              <w:top w:val="single" w:sz="4" w:space="0" w:color="000000"/>
              <w:left w:val="single" w:sz="4" w:space="0" w:color="000000"/>
              <w:bottom w:val="single" w:sz="4" w:space="0" w:color="000000"/>
              <w:right w:val="single" w:sz="4" w:space="0" w:color="000000"/>
            </w:tcBorders>
          </w:tcPr>
          <w:p w14:paraId="64382FDA" w14:textId="77777777" w:rsidR="00795D15" w:rsidRPr="0022588B" w:rsidRDefault="00795D15" w:rsidP="004115F5">
            <w:pPr>
              <w:widowControl/>
              <w:tabs>
                <w:tab w:val="left" w:pos="1068"/>
              </w:tabs>
              <w:autoSpaceDE/>
              <w:autoSpaceDN/>
              <w:adjustRightInd/>
              <w:spacing w:after="120"/>
              <w:rPr>
                <w:rFonts w:cs="Arial"/>
                <w:sz w:val="24"/>
                <w:szCs w:val="24"/>
              </w:rPr>
            </w:pPr>
            <w:r w:rsidRPr="0022588B">
              <w:rPr>
                <w:rFonts w:cs="Arial"/>
                <w:sz w:val="24"/>
                <w:szCs w:val="24"/>
              </w:rPr>
              <w:t xml:space="preserve">Lucie </w:t>
            </w:r>
            <w:proofErr w:type="spellStart"/>
            <w:r w:rsidRPr="0022588B">
              <w:rPr>
                <w:rFonts w:cs="Arial"/>
                <w:sz w:val="24"/>
                <w:szCs w:val="24"/>
              </w:rPr>
              <w:t>Ryzáková</w:t>
            </w:r>
            <w:proofErr w:type="spellEnd"/>
          </w:p>
          <w:p w14:paraId="5A90B6FA" w14:textId="77777777" w:rsidR="00795D15" w:rsidRPr="0022588B" w:rsidRDefault="00795D15" w:rsidP="004115F5">
            <w:pPr>
              <w:pStyle w:val="TableParagraph"/>
              <w:kinsoku w:val="0"/>
              <w:overflowPunct w:val="0"/>
              <w:ind w:left="173" w:right="1438" w:hanging="60"/>
            </w:pPr>
          </w:p>
        </w:tc>
      </w:tr>
      <w:tr w:rsidR="0022588B" w:rsidRPr="0022588B" w14:paraId="20E349BA" w14:textId="77777777" w:rsidTr="004115F5">
        <w:trPr>
          <w:trHeight w:val="1473"/>
        </w:trPr>
        <w:tc>
          <w:tcPr>
            <w:tcW w:w="1762" w:type="dxa"/>
            <w:vMerge/>
            <w:tcBorders>
              <w:top w:val="nil"/>
              <w:left w:val="single" w:sz="4" w:space="0" w:color="000000"/>
              <w:bottom w:val="single" w:sz="4" w:space="0" w:color="000000"/>
              <w:right w:val="single" w:sz="4" w:space="0" w:color="000000"/>
            </w:tcBorders>
          </w:tcPr>
          <w:p w14:paraId="34EA65C9"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1F4F9FAC" w14:textId="77777777" w:rsidR="00795D15" w:rsidRPr="0022588B" w:rsidRDefault="00795D15" w:rsidP="004115F5">
            <w:pPr>
              <w:pStyle w:val="TableParagraph"/>
              <w:kinsoku w:val="0"/>
              <w:overflowPunct w:val="0"/>
              <w:spacing w:before="133" w:line="266" w:lineRule="exact"/>
              <w:ind w:left="112"/>
            </w:pPr>
            <w:r w:rsidRPr="0022588B">
              <w:t>věci směnečné</w:t>
            </w:r>
          </w:p>
          <w:p w14:paraId="4CAD402E" w14:textId="77777777" w:rsidR="00795D15" w:rsidRPr="0022588B" w:rsidRDefault="00795D15" w:rsidP="004115F5">
            <w:pPr>
              <w:pStyle w:val="TableParagraph"/>
              <w:tabs>
                <w:tab w:val="left" w:pos="839"/>
                <w:tab w:val="left" w:pos="1991"/>
                <w:tab w:val="left" w:pos="2802"/>
                <w:tab w:val="left" w:pos="3296"/>
                <w:tab w:val="left" w:pos="3841"/>
                <w:tab w:val="left" w:pos="4160"/>
              </w:tabs>
              <w:kinsoku w:val="0"/>
              <w:overflowPunct w:val="0"/>
              <w:ind w:left="112" w:right="97"/>
            </w:pPr>
            <w:r w:rsidRPr="0022588B">
              <w:t xml:space="preserve">směnečné insolvenční incidenční spory </w:t>
            </w:r>
            <w:proofErr w:type="spellStart"/>
            <w:r w:rsidRPr="0022588B">
              <w:t>spory</w:t>
            </w:r>
            <w:proofErr w:type="spellEnd"/>
            <w:r w:rsidRPr="0022588B">
              <w:t xml:space="preserve"> z</w:t>
            </w:r>
            <w:r w:rsidRPr="0022588B">
              <w:rPr>
                <w:spacing w:val="-2"/>
              </w:rPr>
              <w:t> </w:t>
            </w:r>
            <w:r w:rsidRPr="0022588B">
              <w:t xml:space="preserve">cenných papírů dle </w:t>
            </w:r>
            <w:proofErr w:type="spellStart"/>
            <w:r w:rsidRPr="0022588B">
              <w:t>ust</w:t>
            </w:r>
            <w:proofErr w:type="spellEnd"/>
            <w:r w:rsidRPr="0022588B">
              <w:t xml:space="preserve">. § </w:t>
            </w:r>
            <w:r w:rsidRPr="0022588B">
              <w:rPr>
                <w:spacing w:val="-17"/>
              </w:rPr>
              <w:t xml:space="preserve">9 </w:t>
            </w:r>
            <w:r w:rsidRPr="0022588B">
              <w:t>odst. 2 písm. j)</w:t>
            </w:r>
            <w:r w:rsidRPr="0022588B">
              <w:rPr>
                <w:spacing w:val="-5"/>
              </w:rPr>
              <w:t xml:space="preserve"> </w:t>
            </w:r>
            <w:r w:rsidRPr="0022588B">
              <w:t>o.s.ř.</w:t>
            </w:r>
          </w:p>
          <w:p w14:paraId="2D84157B" w14:textId="77777777" w:rsidR="00795D15" w:rsidRPr="0022588B" w:rsidRDefault="00795D15" w:rsidP="004115F5">
            <w:pPr>
              <w:pStyle w:val="TableParagraph"/>
              <w:tabs>
                <w:tab w:val="left" w:pos="839"/>
                <w:tab w:val="left" w:pos="1991"/>
                <w:tab w:val="left" w:pos="2802"/>
                <w:tab w:val="left" w:pos="3296"/>
                <w:tab w:val="left" w:pos="3841"/>
                <w:tab w:val="left" w:pos="4160"/>
              </w:tabs>
              <w:kinsoku w:val="0"/>
              <w:overflowPunct w:val="0"/>
              <w:ind w:left="112" w:right="97"/>
            </w:pPr>
            <w:r w:rsidRPr="0022588B">
              <w:rPr>
                <w:sz w:val="23"/>
                <w:szCs w:val="23"/>
              </w:rPr>
              <w:t>věci jednání shromáždění společenství vlastníků a sporů z toho vzniklých, s výjimkou sporů o příspěvky členů společenství vlastníků na správu domu a pozemku, sporů o zálohy na úhradu za služby a způsobu rozúčtování cen služeb dle § 9 odst. 2 písm. l) o. s. ř.</w:t>
            </w:r>
          </w:p>
        </w:tc>
        <w:tc>
          <w:tcPr>
            <w:tcW w:w="2777" w:type="dxa"/>
            <w:vMerge/>
            <w:tcBorders>
              <w:top w:val="nil"/>
              <w:left w:val="single" w:sz="4" w:space="0" w:color="000000"/>
              <w:bottom w:val="single" w:sz="4" w:space="0" w:color="000000"/>
              <w:right w:val="single" w:sz="4" w:space="0" w:color="000000"/>
            </w:tcBorders>
          </w:tcPr>
          <w:p w14:paraId="3F38D152"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3243" w:type="dxa"/>
            <w:vMerge/>
            <w:tcBorders>
              <w:top w:val="nil"/>
              <w:left w:val="single" w:sz="4" w:space="0" w:color="000000"/>
              <w:bottom w:val="single" w:sz="4" w:space="0" w:color="000000"/>
              <w:right w:val="single" w:sz="4" w:space="0" w:color="000000"/>
            </w:tcBorders>
          </w:tcPr>
          <w:p w14:paraId="01C31521"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2840" w:type="dxa"/>
            <w:vMerge/>
            <w:tcBorders>
              <w:top w:val="nil"/>
              <w:left w:val="single" w:sz="4" w:space="0" w:color="000000"/>
              <w:bottom w:val="single" w:sz="4" w:space="0" w:color="000000"/>
              <w:right w:val="single" w:sz="4" w:space="0" w:color="000000"/>
            </w:tcBorders>
          </w:tcPr>
          <w:p w14:paraId="340E3A67" w14:textId="77777777" w:rsidR="00795D15" w:rsidRPr="0022588B" w:rsidRDefault="00795D15" w:rsidP="004115F5">
            <w:pPr>
              <w:pStyle w:val="Zkladntext"/>
              <w:kinsoku w:val="0"/>
              <w:overflowPunct w:val="0"/>
              <w:rPr>
                <w:rFonts w:ascii="Times New Roman" w:hAnsi="Times New Roman" w:cs="Times New Roman"/>
                <w:sz w:val="2"/>
                <w:szCs w:val="2"/>
              </w:rPr>
            </w:pPr>
          </w:p>
        </w:tc>
      </w:tr>
      <w:tr w:rsidR="0022588B" w:rsidRPr="0022588B" w14:paraId="28C986F4" w14:textId="77777777" w:rsidTr="004115F5">
        <w:trPr>
          <w:trHeight w:val="2910"/>
        </w:trPr>
        <w:tc>
          <w:tcPr>
            <w:tcW w:w="1762" w:type="dxa"/>
            <w:tcBorders>
              <w:top w:val="single" w:sz="4" w:space="0" w:color="000000"/>
              <w:left w:val="single" w:sz="4" w:space="0" w:color="000000"/>
              <w:bottom w:val="single" w:sz="4" w:space="0" w:color="000000"/>
              <w:right w:val="single" w:sz="4" w:space="0" w:color="000000"/>
            </w:tcBorders>
          </w:tcPr>
          <w:p w14:paraId="4A9039EA" w14:textId="77777777" w:rsidR="00795D15" w:rsidRPr="0022588B" w:rsidRDefault="00795D15" w:rsidP="004115F5">
            <w:pPr>
              <w:pStyle w:val="TableParagraph"/>
              <w:kinsoku w:val="0"/>
              <w:overflowPunct w:val="0"/>
              <w:spacing w:before="1"/>
              <w:ind w:left="355"/>
            </w:pPr>
            <w:r w:rsidRPr="0022588B">
              <w:t xml:space="preserve">18 Cm,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1A0A9B94" w14:textId="77777777" w:rsidR="00795D15" w:rsidRPr="0022588B" w:rsidRDefault="00795D15" w:rsidP="004115F5">
            <w:pPr>
              <w:pStyle w:val="TableParagraph"/>
              <w:kinsoku w:val="0"/>
              <w:overflowPunct w:val="0"/>
              <w:spacing w:before="11" w:line="265" w:lineRule="exact"/>
              <w:ind w:left="112"/>
              <w:rPr>
                <w:b/>
                <w:bCs/>
              </w:rPr>
            </w:pPr>
            <w:r w:rsidRPr="0022588B">
              <w:rPr>
                <w:b/>
                <w:bCs/>
              </w:rPr>
              <w:t xml:space="preserve">JUDr. Zuzana </w:t>
            </w:r>
            <w:proofErr w:type="spellStart"/>
            <w:r w:rsidRPr="0022588B">
              <w:rPr>
                <w:b/>
                <w:bCs/>
              </w:rPr>
              <w:t>Melšová</w:t>
            </w:r>
            <w:proofErr w:type="spellEnd"/>
          </w:p>
          <w:p w14:paraId="23FF40E1" w14:textId="77777777" w:rsidR="00795D15" w:rsidRPr="0022588B" w:rsidRDefault="00795D15" w:rsidP="004115F5">
            <w:pPr>
              <w:pStyle w:val="TableParagraph"/>
              <w:kinsoku w:val="0"/>
              <w:overflowPunct w:val="0"/>
              <w:spacing w:line="480" w:lineRule="auto"/>
              <w:ind w:left="112" w:right="1438"/>
            </w:pPr>
            <w:r w:rsidRPr="0022588B">
              <w:t xml:space="preserve">JUDr. Jitka </w:t>
            </w:r>
            <w:proofErr w:type="spellStart"/>
            <w:r w:rsidRPr="0022588B">
              <w:t>Bartoszová</w:t>
            </w:r>
            <w:proofErr w:type="spellEnd"/>
            <w:r w:rsidRPr="0022588B">
              <w:t>, Ph.D. insolvenční incidenční spory</w:t>
            </w:r>
          </w:p>
          <w:p w14:paraId="1268AF7D" w14:textId="77777777" w:rsidR="00795D15" w:rsidRPr="0022588B" w:rsidRDefault="00795D15" w:rsidP="004115F5">
            <w:pPr>
              <w:pStyle w:val="TableParagraph"/>
              <w:kinsoku w:val="0"/>
              <w:overflowPunct w:val="0"/>
              <w:spacing w:before="4"/>
              <w:rPr>
                <w:rFonts w:ascii="Times New Roman" w:hAnsi="Times New Roman" w:cs="Times New Roman"/>
                <w:sz w:val="20"/>
                <w:szCs w:val="20"/>
              </w:rPr>
            </w:pPr>
          </w:p>
          <w:p w14:paraId="55210748" w14:textId="77777777" w:rsidR="00795D15" w:rsidRPr="0022588B" w:rsidRDefault="00795D15" w:rsidP="004115F5">
            <w:pPr>
              <w:pStyle w:val="TableParagraph"/>
              <w:kinsoku w:val="0"/>
              <w:overflowPunct w:val="0"/>
              <w:spacing w:before="1"/>
              <w:ind w:left="112"/>
            </w:pPr>
            <w:r w:rsidRPr="0022588B">
              <w:t>jiné insolvenční spory</w:t>
            </w:r>
          </w:p>
        </w:tc>
        <w:tc>
          <w:tcPr>
            <w:tcW w:w="2777" w:type="dxa"/>
            <w:tcBorders>
              <w:top w:val="single" w:sz="4" w:space="0" w:color="000000"/>
              <w:left w:val="single" w:sz="4" w:space="0" w:color="000000"/>
              <w:bottom w:val="single" w:sz="4" w:space="0" w:color="000000"/>
              <w:right w:val="single" w:sz="4" w:space="0" w:color="000000"/>
            </w:tcBorders>
          </w:tcPr>
          <w:p w14:paraId="6F2129D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64E673B"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8DB2BB5" w14:textId="77777777" w:rsidR="00795D15" w:rsidRPr="0022588B" w:rsidRDefault="00795D15" w:rsidP="004115F5">
            <w:pPr>
              <w:pStyle w:val="TableParagraph"/>
              <w:kinsoku w:val="0"/>
              <w:overflowPunct w:val="0"/>
              <w:spacing w:before="200"/>
              <w:ind w:left="116"/>
            </w:pPr>
            <w:r w:rsidRPr="0022588B">
              <w:t>1/5 a vyvolané řízením</w:t>
            </w:r>
          </w:p>
          <w:p w14:paraId="3B28A076" w14:textId="77777777" w:rsidR="00795D15" w:rsidRPr="0022588B" w:rsidRDefault="00795D15" w:rsidP="004115F5">
            <w:pPr>
              <w:pStyle w:val="TableParagraph"/>
              <w:kinsoku w:val="0"/>
              <w:overflowPunct w:val="0"/>
              <w:spacing w:before="2"/>
              <w:ind w:left="116"/>
            </w:pPr>
            <w:proofErr w:type="spellStart"/>
            <w:r w:rsidRPr="0022588B">
              <w:t>KSOS</w:t>
            </w:r>
            <w:proofErr w:type="spellEnd"/>
            <w:r w:rsidRPr="0022588B">
              <w:t xml:space="preserve"> </w:t>
            </w:r>
            <w:proofErr w:type="spellStart"/>
            <w:r w:rsidRPr="0022588B">
              <w:t>37INS</w:t>
            </w:r>
            <w:proofErr w:type="spellEnd"/>
            <w:r w:rsidRPr="0022588B">
              <w:t xml:space="preserve"> 10134/2016</w:t>
            </w:r>
          </w:p>
          <w:p w14:paraId="20A0A350" w14:textId="77777777" w:rsidR="00795D15" w:rsidRPr="0022588B" w:rsidRDefault="00795D15" w:rsidP="004115F5">
            <w:pPr>
              <w:pStyle w:val="TableParagraph"/>
              <w:kinsoku w:val="0"/>
              <w:overflowPunct w:val="0"/>
              <w:spacing w:before="5"/>
              <w:rPr>
                <w:rFonts w:ascii="Times New Roman" w:hAnsi="Times New Roman" w:cs="Times New Roman"/>
                <w:sz w:val="23"/>
                <w:szCs w:val="23"/>
              </w:rPr>
            </w:pPr>
          </w:p>
          <w:p w14:paraId="4DA602BD" w14:textId="77777777" w:rsidR="00795D15" w:rsidRPr="0022588B" w:rsidRDefault="00795D15" w:rsidP="004115F5">
            <w:pPr>
              <w:pStyle w:val="TableParagraph"/>
              <w:kinsoku w:val="0"/>
              <w:overflowPunct w:val="0"/>
              <w:ind w:left="113" w:right="124"/>
            </w:pPr>
            <w:r w:rsidRPr="0022588B">
              <w:t xml:space="preserve">související s řízením </w:t>
            </w:r>
            <w:proofErr w:type="spellStart"/>
            <w:r w:rsidRPr="0022588B">
              <w:t>KSOS</w:t>
            </w:r>
            <w:proofErr w:type="spellEnd"/>
            <w:r w:rsidRPr="0022588B">
              <w:t xml:space="preserve"> </w:t>
            </w:r>
            <w:proofErr w:type="spellStart"/>
            <w:r w:rsidRPr="0022588B">
              <w:t>37INS</w:t>
            </w:r>
            <w:proofErr w:type="spellEnd"/>
            <w:r w:rsidRPr="0022588B">
              <w:t xml:space="preserve"> 10134/2016</w:t>
            </w:r>
          </w:p>
        </w:tc>
        <w:tc>
          <w:tcPr>
            <w:tcW w:w="3243" w:type="dxa"/>
            <w:tcBorders>
              <w:top w:val="single" w:sz="4" w:space="0" w:color="000000"/>
              <w:left w:val="single" w:sz="4" w:space="0" w:color="000000"/>
              <w:bottom w:val="single" w:sz="4" w:space="0" w:color="000000"/>
              <w:right w:val="single" w:sz="4" w:space="0" w:color="000000"/>
            </w:tcBorders>
          </w:tcPr>
          <w:p w14:paraId="74C3DBDB" w14:textId="77777777" w:rsidR="00795D15" w:rsidRPr="0022588B" w:rsidRDefault="00795D15" w:rsidP="004115F5">
            <w:pPr>
              <w:pStyle w:val="TableParagraph"/>
              <w:kinsoku w:val="0"/>
              <w:overflowPunct w:val="0"/>
              <w:rPr>
                <w:rFonts w:ascii="Times New Roman" w:hAnsi="Times New Roman" w:cs="Times New Roman"/>
              </w:rPr>
            </w:pPr>
            <w:r w:rsidRPr="0022588B">
              <w:t xml:space="preserve">Mgr. Bc. Michala </w:t>
            </w:r>
            <w:proofErr w:type="spellStart"/>
            <w:r w:rsidRPr="0022588B">
              <w:t>Cahlová</w:t>
            </w:r>
            <w:proofErr w:type="spellEnd"/>
            <w:r w:rsidRPr="0022588B">
              <w:t xml:space="preserve"> (A)</w:t>
            </w:r>
          </w:p>
        </w:tc>
        <w:tc>
          <w:tcPr>
            <w:tcW w:w="2840" w:type="dxa"/>
            <w:tcBorders>
              <w:top w:val="single" w:sz="4" w:space="0" w:color="000000"/>
              <w:left w:val="single" w:sz="4" w:space="0" w:color="000000"/>
              <w:bottom w:val="single" w:sz="4" w:space="0" w:color="000000"/>
              <w:right w:val="single" w:sz="4" w:space="0" w:color="000000"/>
            </w:tcBorders>
          </w:tcPr>
          <w:p w14:paraId="51403F4E" w14:textId="3ED15DDE" w:rsidR="00795D15" w:rsidRPr="0022588B" w:rsidRDefault="00795D15" w:rsidP="00E10CAB">
            <w:pPr>
              <w:pStyle w:val="TableParagraph"/>
              <w:kinsoku w:val="0"/>
              <w:overflowPunct w:val="0"/>
              <w:spacing w:before="1"/>
              <w:ind w:left="113" w:right="422"/>
            </w:pPr>
            <w:r w:rsidRPr="0022588B">
              <w:t>Lenka Kretková</w:t>
            </w:r>
            <w:r w:rsidR="00E10CAB" w:rsidRPr="0022588B">
              <w:t xml:space="preserve"> </w:t>
            </w:r>
            <w:r w:rsidRPr="0022588B">
              <w:t>(ATM)</w:t>
            </w:r>
          </w:p>
        </w:tc>
      </w:tr>
      <w:tr w:rsidR="0022588B" w:rsidRPr="0022588B" w14:paraId="768AD3E8" w14:textId="77777777" w:rsidTr="004115F5">
        <w:trPr>
          <w:trHeight w:val="1859"/>
        </w:trPr>
        <w:tc>
          <w:tcPr>
            <w:tcW w:w="1762" w:type="dxa"/>
            <w:tcBorders>
              <w:top w:val="single" w:sz="4" w:space="0" w:color="000000"/>
              <w:left w:val="single" w:sz="4" w:space="0" w:color="000000"/>
              <w:bottom w:val="single" w:sz="4" w:space="0" w:color="000000"/>
              <w:right w:val="single" w:sz="4" w:space="0" w:color="000000"/>
            </w:tcBorders>
          </w:tcPr>
          <w:p w14:paraId="564AFC88" w14:textId="77777777" w:rsidR="00795D15" w:rsidRPr="0022588B" w:rsidRDefault="00795D15" w:rsidP="004115F5">
            <w:pPr>
              <w:pStyle w:val="TableParagraph"/>
              <w:kinsoku w:val="0"/>
              <w:overflowPunct w:val="0"/>
              <w:spacing w:before="11" w:line="266" w:lineRule="exact"/>
              <w:ind w:left="213" w:right="98"/>
              <w:jc w:val="center"/>
            </w:pPr>
            <w:r w:rsidRPr="0022588B">
              <w:lastRenderedPageBreak/>
              <w:t xml:space="preserve">20 </w:t>
            </w:r>
            <w:proofErr w:type="spellStart"/>
            <w:r w:rsidRPr="0022588B">
              <w:t>INS</w:t>
            </w:r>
            <w:proofErr w:type="spellEnd"/>
            <w:r w:rsidRPr="0022588B">
              <w:t xml:space="preserve">, </w:t>
            </w:r>
            <w:proofErr w:type="spellStart"/>
            <w:r w:rsidRPr="0022588B">
              <w:t>ICm</w:t>
            </w:r>
            <w:proofErr w:type="spellEnd"/>
          </w:p>
          <w:p w14:paraId="15C6C899" w14:textId="77777777" w:rsidR="00795D15" w:rsidRPr="0022588B" w:rsidRDefault="00795D15" w:rsidP="004115F5">
            <w:pPr>
              <w:pStyle w:val="TableParagraph"/>
              <w:kinsoku w:val="0"/>
              <w:overflowPunct w:val="0"/>
              <w:spacing w:line="266" w:lineRule="exact"/>
              <w:ind w:left="213" w:right="95"/>
              <w:jc w:val="center"/>
            </w:pPr>
            <w:r w:rsidRPr="0022588B">
              <w:t>pobočka</w:t>
            </w:r>
          </w:p>
        </w:tc>
        <w:tc>
          <w:tcPr>
            <w:tcW w:w="4383" w:type="dxa"/>
            <w:tcBorders>
              <w:top w:val="single" w:sz="4" w:space="0" w:color="000000"/>
              <w:left w:val="single" w:sz="4" w:space="0" w:color="000000"/>
              <w:bottom w:val="single" w:sz="4" w:space="0" w:color="000000"/>
              <w:right w:val="single" w:sz="4" w:space="0" w:color="000000"/>
            </w:tcBorders>
          </w:tcPr>
          <w:p w14:paraId="060A4B3C" w14:textId="77777777" w:rsidR="00795D15" w:rsidRPr="0022588B" w:rsidRDefault="00795D15" w:rsidP="004115F5">
            <w:pPr>
              <w:pStyle w:val="TableParagraph"/>
              <w:kinsoku w:val="0"/>
              <w:overflowPunct w:val="0"/>
              <w:spacing w:before="11" w:line="266" w:lineRule="exact"/>
              <w:ind w:left="112"/>
              <w:rPr>
                <w:b/>
                <w:bCs/>
              </w:rPr>
            </w:pPr>
            <w:r w:rsidRPr="0022588B">
              <w:rPr>
                <w:b/>
                <w:bCs/>
              </w:rPr>
              <w:t>Mgr. Kateřina Hajná</w:t>
            </w:r>
          </w:p>
          <w:p w14:paraId="53F4F25F" w14:textId="77777777" w:rsidR="00795D15" w:rsidRPr="0022588B" w:rsidRDefault="00795D15" w:rsidP="004115F5">
            <w:pPr>
              <w:pStyle w:val="TableParagraph"/>
              <w:kinsoku w:val="0"/>
              <w:overflowPunct w:val="0"/>
              <w:spacing w:line="266" w:lineRule="exact"/>
              <w:ind w:left="112"/>
            </w:pPr>
            <w:r w:rsidRPr="0022588B">
              <w:t xml:space="preserve">Mgr. Bronislav </w:t>
            </w:r>
            <w:proofErr w:type="spellStart"/>
            <w:r w:rsidRPr="0022588B">
              <w:t>Šlahař</w:t>
            </w:r>
            <w:proofErr w:type="spellEnd"/>
          </w:p>
          <w:p w14:paraId="7702FB7A" w14:textId="77777777" w:rsidR="00795D15" w:rsidRPr="0022588B" w:rsidRDefault="00795D15" w:rsidP="004115F5">
            <w:pPr>
              <w:pStyle w:val="TableParagraph"/>
              <w:kinsoku w:val="0"/>
              <w:overflowPunct w:val="0"/>
              <w:spacing w:before="4"/>
              <w:rPr>
                <w:rFonts w:ascii="Times New Roman" w:hAnsi="Times New Roman" w:cs="Times New Roman"/>
                <w:sz w:val="20"/>
                <w:szCs w:val="20"/>
              </w:rPr>
            </w:pPr>
          </w:p>
          <w:p w14:paraId="487676C6" w14:textId="77777777" w:rsidR="00795D15" w:rsidRPr="0022588B" w:rsidRDefault="00795D15" w:rsidP="004115F5">
            <w:pPr>
              <w:pStyle w:val="TableParagraph"/>
              <w:kinsoku w:val="0"/>
              <w:overflowPunct w:val="0"/>
              <w:spacing w:line="269" w:lineRule="exact"/>
              <w:ind w:left="112"/>
            </w:pPr>
            <w:r w:rsidRPr="0022588B">
              <w:t>insolvenční věci</w:t>
            </w:r>
          </w:p>
          <w:p w14:paraId="03B762B9" w14:textId="77777777" w:rsidR="00795D15" w:rsidRPr="0022588B" w:rsidRDefault="00795D15" w:rsidP="004115F5">
            <w:pPr>
              <w:pStyle w:val="TableParagraph"/>
              <w:kinsoku w:val="0"/>
              <w:overflowPunct w:val="0"/>
              <w:spacing w:line="269" w:lineRule="exact"/>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2D53100D"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69B8914"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7E6B39B" w14:textId="77777777" w:rsidR="00795D15" w:rsidRPr="0022588B" w:rsidRDefault="00795D15" w:rsidP="004115F5">
            <w:pPr>
              <w:pStyle w:val="TableParagraph"/>
              <w:kinsoku w:val="0"/>
              <w:overflowPunct w:val="0"/>
              <w:spacing w:before="169"/>
              <w:ind w:left="257" w:right="234"/>
              <w:jc w:val="center"/>
            </w:pPr>
            <w:r w:rsidRPr="0022588B">
              <w:t xml:space="preserve">1/4 </w:t>
            </w:r>
            <w:proofErr w:type="spellStart"/>
            <w:r w:rsidRPr="0022588B">
              <w:t>pob</w:t>
            </w:r>
            <w:proofErr w:type="spellEnd"/>
            <w:r w:rsidRPr="0022588B">
              <w:t>.</w:t>
            </w:r>
          </w:p>
          <w:p w14:paraId="68853E5D" w14:textId="77777777" w:rsidR="00795D15" w:rsidRPr="0022588B" w:rsidRDefault="00795D15" w:rsidP="004115F5">
            <w:pPr>
              <w:pStyle w:val="TableParagraph"/>
              <w:kinsoku w:val="0"/>
              <w:overflowPunct w:val="0"/>
              <w:spacing w:before="1"/>
              <w:ind w:left="260" w:right="232"/>
              <w:jc w:val="center"/>
            </w:pPr>
            <w:r w:rsidRPr="0022588B">
              <w:t>bez nápadu nových věcí (vyřizuje spory napadlé do 30. 4. 2023 a dle pravidla koncentrace)</w:t>
            </w:r>
          </w:p>
        </w:tc>
        <w:tc>
          <w:tcPr>
            <w:tcW w:w="3243" w:type="dxa"/>
            <w:tcBorders>
              <w:top w:val="single" w:sz="4" w:space="0" w:color="000000"/>
              <w:left w:val="single" w:sz="4" w:space="0" w:color="000000"/>
              <w:bottom w:val="single" w:sz="4" w:space="0" w:color="000000"/>
              <w:right w:val="single" w:sz="4" w:space="0" w:color="000000"/>
            </w:tcBorders>
          </w:tcPr>
          <w:p w14:paraId="29E29AA4" w14:textId="1458029E" w:rsidR="002C2C0C" w:rsidRPr="0022588B" w:rsidRDefault="00795D15" w:rsidP="002C2C0C">
            <w:pPr>
              <w:pStyle w:val="TableParagraph"/>
              <w:kinsoku w:val="0"/>
              <w:overflowPunct w:val="0"/>
              <w:spacing w:before="1"/>
              <w:ind w:left="113" w:right="680"/>
            </w:pPr>
            <w:r w:rsidRPr="0022588B">
              <w:t xml:space="preserve">Mgr. Hana </w:t>
            </w:r>
            <w:proofErr w:type="spellStart"/>
            <w:r w:rsidRPr="0022588B">
              <w:t>Šturalová</w:t>
            </w:r>
            <w:proofErr w:type="spellEnd"/>
            <w:r w:rsidRPr="0022588B">
              <w:t xml:space="preserve"> (A) Mgr. Matěj Cetkovský (A)</w:t>
            </w:r>
          </w:p>
          <w:p w14:paraId="2D38D605" w14:textId="7C3615D5" w:rsidR="002C2C0C" w:rsidRPr="0022588B" w:rsidRDefault="002C2C0C" w:rsidP="002C2C0C">
            <w:pPr>
              <w:pStyle w:val="TableParagraph"/>
              <w:kinsoku w:val="0"/>
              <w:overflowPunct w:val="0"/>
              <w:spacing w:before="1"/>
              <w:ind w:left="113" w:right="560"/>
            </w:pPr>
            <w:r w:rsidRPr="0022588B">
              <w:t>Mgr. Jana Hermannová (A)</w:t>
            </w:r>
          </w:p>
          <w:p w14:paraId="5AB655C4" w14:textId="36B2BA61" w:rsidR="002C2C0C" w:rsidRPr="0022588B" w:rsidRDefault="002C2C0C" w:rsidP="004115F5">
            <w:pPr>
              <w:pStyle w:val="TableParagraph"/>
              <w:kinsoku w:val="0"/>
              <w:overflowPunct w:val="0"/>
              <w:spacing w:before="1"/>
              <w:ind w:left="113" w:right="680"/>
            </w:pPr>
          </w:p>
        </w:tc>
        <w:tc>
          <w:tcPr>
            <w:tcW w:w="2840" w:type="dxa"/>
            <w:tcBorders>
              <w:top w:val="single" w:sz="4" w:space="0" w:color="000000"/>
              <w:left w:val="single" w:sz="4" w:space="0" w:color="000000"/>
              <w:bottom w:val="single" w:sz="4" w:space="0" w:color="000000"/>
              <w:right w:val="single" w:sz="4" w:space="0" w:color="000000"/>
            </w:tcBorders>
          </w:tcPr>
          <w:p w14:paraId="20053432" w14:textId="77777777" w:rsidR="00795D15" w:rsidRPr="0022588B" w:rsidRDefault="00795D15" w:rsidP="004115F5">
            <w:pPr>
              <w:pStyle w:val="TableParagraph"/>
              <w:kinsoku w:val="0"/>
              <w:overflowPunct w:val="0"/>
              <w:spacing w:before="1"/>
              <w:ind w:left="113" w:right="248"/>
            </w:pPr>
            <w:r w:rsidRPr="0022588B">
              <w:t>Kateřina Rezková (</w:t>
            </w:r>
            <w:proofErr w:type="spellStart"/>
            <w:r w:rsidRPr="0022588B">
              <w:t>VK</w:t>
            </w:r>
            <w:proofErr w:type="spellEnd"/>
            <w:r w:rsidRPr="0022588B">
              <w:t xml:space="preserve">) </w:t>
            </w:r>
          </w:p>
          <w:p w14:paraId="02B01C8A" w14:textId="77777777" w:rsidR="00795D15" w:rsidRPr="0022588B" w:rsidRDefault="00795D15" w:rsidP="004115F5">
            <w:pPr>
              <w:pStyle w:val="TableParagraph"/>
              <w:kinsoku w:val="0"/>
              <w:overflowPunct w:val="0"/>
              <w:spacing w:before="1"/>
              <w:ind w:left="113" w:right="248"/>
            </w:pPr>
            <w:r w:rsidRPr="0022588B">
              <w:t xml:space="preserve">Marie </w:t>
            </w:r>
            <w:proofErr w:type="spellStart"/>
            <w:r w:rsidRPr="0022588B">
              <w:t>Pregetová</w:t>
            </w:r>
            <w:proofErr w:type="spellEnd"/>
            <w:r w:rsidRPr="0022588B">
              <w:t xml:space="preserve"> </w:t>
            </w:r>
          </w:p>
          <w:p w14:paraId="39437A5A" w14:textId="77777777" w:rsidR="00795D15" w:rsidRPr="0022588B" w:rsidRDefault="00795D15" w:rsidP="004115F5">
            <w:pPr>
              <w:pStyle w:val="TableParagraph"/>
              <w:kinsoku w:val="0"/>
              <w:overflowPunct w:val="0"/>
              <w:spacing w:before="1"/>
              <w:ind w:left="113" w:right="575"/>
            </w:pPr>
            <w:r w:rsidRPr="0022588B">
              <w:t>Petra Brázdová</w:t>
            </w:r>
          </w:p>
          <w:p w14:paraId="6CB9AC95" w14:textId="77777777" w:rsidR="00795D15" w:rsidRPr="0022588B" w:rsidRDefault="00795D15" w:rsidP="004115F5">
            <w:pPr>
              <w:pStyle w:val="TableParagraph"/>
              <w:kinsoku w:val="0"/>
              <w:overflowPunct w:val="0"/>
              <w:spacing w:before="1"/>
              <w:ind w:left="113" w:right="575"/>
            </w:pPr>
            <w:r w:rsidRPr="0022588B">
              <w:t>Aneta Jandová, DiS.</w:t>
            </w:r>
          </w:p>
          <w:p w14:paraId="2A1EB176" w14:textId="77777777" w:rsidR="00795D15" w:rsidRPr="0022588B" w:rsidRDefault="00795D15" w:rsidP="004115F5">
            <w:pPr>
              <w:pStyle w:val="TableParagraph"/>
              <w:kinsoku w:val="0"/>
              <w:overflowPunct w:val="0"/>
              <w:spacing w:before="1"/>
              <w:ind w:left="113" w:right="575"/>
            </w:pPr>
          </w:p>
        </w:tc>
      </w:tr>
      <w:tr w:rsidR="0022588B" w:rsidRPr="0022588B" w14:paraId="1A19FE75" w14:textId="77777777" w:rsidTr="004115F5">
        <w:trPr>
          <w:trHeight w:val="2162"/>
        </w:trPr>
        <w:tc>
          <w:tcPr>
            <w:tcW w:w="1762" w:type="dxa"/>
            <w:tcBorders>
              <w:top w:val="single" w:sz="4" w:space="0" w:color="000000"/>
              <w:left w:val="single" w:sz="4" w:space="0" w:color="000000"/>
              <w:bottom w:val="single" w:sz="4" w:space="0" w:color="000000"/>
              <w:right w:val="single" w:sz="4" w:space="0" w:color="000000"/>
            </w:tcBorders>
          </w:tcPr>
          <w:p w14:paraId="46F05588" w14:textId="77777777" w:rsidR="00795D15" w:rsidRPr="0022588B" w:rsidRDefault="00795D15" w:rsidP="004115F5">
            <w:pPr>
              <w:pStyle w:val="TableParagraph"/>
              <w:kinsoku w:val="0"/>
              <w:overflowPunct w:val="0"/>
              <w:spacing w:before="11"/>
              <w:ind w:right="234"/>
              <w:jc w:val="right"/>
            </w:pPr>
            <w:r w:rsidRPr="0022588B">
              <w:t xml:space="preserve">21 Cm,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0D0E0BC4" w14:textId="77777777" w:rsidR="00795D15" w:rsidRPr="0022588B" w:rsidRDefault="00795D15" w:rsidP="004115F5">
            <w:pPr>
              <w:pStyle w:val="TableParagraph"/>
              <w:kinsoku w:val="0"/>
              <w:overflowPunct w:val="0"/>
              <w:spacing w:before="11" w:line="266" w:lineRule="exact"/>
              <w:ind w:left="112"/>
              <w:rPr>
                <w:b/>
                <w:bCs/>
              </w:rPr>
            </w:pPr>
            <w:r w:rsidRPr="0022588B">
              <w:rPr>
                <w:b/>
                <w:bCs/>
              </w:rPr>
              <w:t xml:space="preserve">JUDr. Jitka </w:t>
            </w:r>
            <w:proofErr w:type="spellStart"/>
            <w:r w:rsidRPr="0022588B">
              <w:rPr>
                <w:b/>
                <w:bCs/>
              </w:rPr>
              <w:t>Bartoszová</w:t>
            </w:r>
            <w:proofErr w:type="spellEnd"/>
            <w:r w:rsidRPr="0022588B">
              <w:rPr>
                <w:b/>
                <w:bCs/>
              </w:rPr>
              <w:t xml:space="preserve">, </w:t>
            </w:r>
            <w:proofErr w:type="spellStart"/>
            <w:r w:rsidRPr="0022588B">
              <w:rPr>
                <w:b/>
                <w:bCs/>
              </w:rPr>
              <w:t>Ph</w:t>
            </w:r>
            <w:proofErr w:type="spellEnd"/>
            <w:r w:rsidRPr="0022588B">
              <w:rPr>
                <w:b/>
                <w:bCs/>
              </w:rPr>
              <w:t>. D.</w:t>
            </w:r>
          </w:p>
          <w:p w14:paraId="6EE60B02" w14:textId="77777777" w:rsidR="00795D15" w:rsidRPr="0022588B" w:rsidRDefault="00795D15" w:rsidP="004115F5">
            <w:pPr>
              <w:pStyle w:val="TableParagraph"/>
              <w:kinsoku w:val="0"/>
              <w:overflowPunct w:val="0"/>
              <w:spacing w:line="266" w:lineRule="exact"/>
              <w:ind w:left="112"/>
            </w:pPr>
            <w:r w:rsidRPr="0022588B">
              <w:t xml:space="preserve">JUDr. Zuzana </w:t>
            </w:r>
            <w:proofErr w:type="spellStart"/>
            <w:r w:rsidRPr="0022588B">
              <w:t>Melšová</w:t>
            </w:r>
            <w:proofErr w:type="spellEnd"/>
          </w:p>
          <w:p w14:paraId="0A413D65" w14:textId="77777777" w:rsidR="00795D15" w:rsidRPr="0022588B" w:rsidRDefault="00795D15" w:rsidP="004115F5">
            <w:pPr>
              <w:pStyle w:val="TableParagraph"/>
              <w:kinsoku w:val="0"/>
              <w:overflowPunct w:val="0"/>
              <w:spacing w:before="10"/>
              <w:rPr>
                <w:rFonts w:ascii="Times New Roman" w:hAnsi="Times New Roman" w:cs="Times New Roman"/>
                <w:sz w:val="22"/>
                <w:szCs w:val="22"/>
              </w:rPr>
            </w:pPr>
          </w:p>
          <w:p w14:paraId="03DD144D" w14:textId="77777777" w:rsidR="00795D15" w:rsidRPr="0022588B" w:rsidRDefault="00795D15" w:rsidP="004115F5">
            <w:pPr>
              <w:pStyle w:val="TableParagraph"/>
              <w:kinsoku w:val="0"/>
              <w:overflowPunct w:val="0"/>
              <w:ind w:left="112" w:right="1601"/>
            </w:pPr>
            <w:r w:rsidRPr="0022588B">
              <w:t>insolvenční incidenční spory jiné insolvenční spory</w:t>
            </w:r>
          </w:p>
        </w:tc>
        <w:tc>
          <w:tcPr>
            <w:tcW w:w="2777" w:type="dxa"/>
            <w:tcBorders>
              <w:top w:val="single" w:sz="4" w:space="0" w:color="000000"/>
              <w:left w:val="single" w:sz="4" w:space="0" w:color="000000"/>
              <w:bottom w:val="single" w:sz="4" w:space="0" w:color="000000"/>
              <w:right w:val="single" w:sz="4" w:space="0" w:color="000000"/>
            </w:tcBorders>
          </w:tcPr>
          <w:p w14:paraId="536081D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86149CE"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75928A0" w14:textId="77777777" w:rsidR="00795D15" w:rsidRPr="0022588B" w:rsidRDefault="00795D15" w:rsidP="004115F5">
            <w:pPr>
              <w:pStyle w:val="TableParagraph"/>
              <w:kinsoku w:val="0"/>
              <w:overflowPunct w:val="0"/>
              <w:ind w:left="839" w:right="822" w:firstLine="28"/>
              <w:jc w:val="center"/>
            </w:pPr>
          </w:p>
          <w:p w14:paraId="02782BDD" w14:textId="77777777" w:rsidR="00795D15" w:rsidRPr="0022588B" w:rsidRDefault="00795D15" w:rsidP="004115F5">
            <w:pPr>
              <w:pStyle w:val="TableParagraph"/>
              <w:kinsoku w:val="0"/>
              <w:overflowPunct w:val="0"/>
              <w:ind w:left="839" w:right="822" w:firstLine="28"/>
              <w:jc w:val="center"/>
            </w:pPr>
            <w:r w:rsidRPr="0022588B">
              <w:t>1/5</w:t>
            </w:r>
          </w:p>
          <w:p w14:paraId="5737776E" w14:textId="77777777" w:rsidR="00795D15" w:rsidRPr="0022588B" w:rsidRDefault="00795D15" w:rsidP="004115F5">
            <w:pPr>
              <w:pStyle w:val="TableParagraph"/>
              <w:kinsoku w:val="0"/>
              <w:overflowPunct w:val="0"/>
              <w:ind w:left="839" w:right="822" w:firstLine="28"/>
              <w:jc w:val="center"/>
            </w:pPr>
            <w:r w:rsidRPr="0022588B">
              <w:t>1/3</w:t>
            </w:r>
          </w:p>
        </w:tc>
        <w:tc>
          <w:tcPr>
            <w:tcW w:w="3243" w:type="dxa"/>
            <w:tcBorders>
              <w:top w:val="single" w:sz="4" w:space="0" w:color="000000"/>
              <w:left w:val="single" w:sz="4" w:space="0" w:color="000000"/>
              <w:bottom w:val="single" w:sz="4" w:space="0" w:color="000000"/>
              <w:right w:val="single" w:sz="4" w:space="0" w:color="000000"/>
            </w:tcBorders>
          </w:tcPr>
          <w:p w14:paraId="05ED8F02" w14:textId="77777777" w:rsidR="00795D15" w:rsidRPr="0022588B" w:rsidRDefault="00795D15" w:rsidP="004115F5">
            <w:pPr>
              <w:tabs>
                <w:tab w:val="left" w:pos="1068"/>
              </w:tabs>
              <w:rPr>
                <w:rFonts w:cs="Arial"/>
                <w:sz w:val="24"/>
                <w:szCs w:val="24"/>
              </w:rPr>
            </w:pPr>
            <w:r w:rsidRPr="0022588B">
              <w:rPr>
                <w:rFonts w:cs="Arial"/>
                <w:sz w:val="24"/>
                <w:szCs w:val="24"/>
              </w:rPr>
              <w:t>Mgr. Tomáš Hořín (A)</w:t>
            </w:r>
          </w:p>
          <w:p w14:paraId="0593F441" w14:textId="77777777" w:rsidR="00795D15" w:rsidRPr="0022588B" w:rsidRDefault="00795D15" w:rsidP="004115F5">
            <w:pPr>
              <w:tabs>
                <w:tab w:val="left" w:pos="1068"/>
              </w:tabs>
              <w:rPr>
                <w:rFonts w:cs="Arial"/>
                <w:sz w:val="24"/>
                <w:szCs w:val="24"/>
              </w:rPr>
            </w:pPr>
            <w:r w:rsidRPr="0022588B">
              <w:rPr>
                <w:rFonts w:cs="Arial"/>
                <w:sz w:val="24"/>
                <w:szCs w:val="24"/>
              </w:rPr>
              <w:t xml:space="preserve">Mgr. Dominik </w:t>
            </w:r>
            <w:proofErr w:type="spellStart"/>
            <w:r w:rsidRPr="0022588B">
              <w:rPr>
                <w:rFonts w:cs="Arial"/>
                <w:sz w:val="24"/>
                <w:szCs w:val="24"/>
              </w:rPr>
              <w:t>Jochym</w:t>
            </w:r>
            <w:proofErr w:type="spellEnd"/>
            <w:r w:rsidRPr="0022588B">
              <w:rPr>
                <w:rFonts w:cs="Arial"/>
                <w:sz w:val="24"/>
                <w:szCs w:val="24"/>
              </w:rPr>
              <w:t xml:space="preserve"> (A)</w:t>
            </w:r>
          </w:p>
          <w:p w14:paraId="180E21C1" w14:textId="77777777" w:rsidR="00795D15" w:rsidRPr="0022588B" w:rsidRDefault="00795D15" w:rsidP="004115F5">
            <w:pPr>
              <w:pStyle w:val="TableParagraph"/>
              <w:kinsoku w:val="0"/>
              <w:overflowPunct w:val="0"/>
              <w:rPr>
                <w:rFonts w:ascii="Times New Roman" w:hAnsi="Times New Roman" w:cs="Times New Roman"/>
              </w:rPr>
            </w:pPr>
          </w:p>
        </w:tc>
        <w:tc>
          <w:tcPr>
            <w:tcW w:w="2840" w:type="dxa"/>
            <w:tcBorders>
              <w:top w:val="single" w:sz="4" w:space="0" w:color="000000"/>
              <w:left w:val="single" w:sz="4" w:space="0" w:color="000000"/>
              <w:bottom w:val="single" w:sz="4" w:space="0" w:color="000000"/>
              <w:right w:val="single" w:sz="4" w:space="0" w:color="000000"/>
            </w:tcBorders>
          </w:tcPr>
          <w:p w14:paraId="7131AF2B" w14:textId="77777777" w:rsidR="00795D15" w:rsidRPr="0022588B" w:rsidRDefault="00795D15" w:rsidP="004115F5">
            <w:pPr>
              <w:pStyle w:val="TableParagraph"/>
              <w:kinsoku w:val="0"/>
              <w:overflowPunct w:val="0"/>
              <w:spacing w:before="11"/>
              <w:ind w:left="113" w:right="635"/>
            </w:pPr>
            <w:r w:rsidRPr="0022588B">
              <w:t xml:space="preserve">Vanessa </w:t>
            </w:r>
            <w:proofErr w:type="gramStart"/>
            <w:r w:rsidRPr="0022588B">
              <w:t>Ondrušová  (</w:t>
            </w:r>
            <w:proofErr w:type="gramEnd"/>
            <w:r w:rsidRPr="0022588B">
              <w:t xml:space="preserve">ATM) </w:t>
            </w:r>
          </w:p>
        </w:tc>
      </w:tr>
      <w:tr w:rsidR="0022588B" w:rsidRPr="0022588B" w14:paraId="6855AF30" w14:textId="77777777" w:rsidTr="004115F5">
        <w:trPr>
          <w:trHeight w:val="1890"/>
        </w:trPr>
        <w:tc>
          <w:tcPr>
            <w:tcW w:w="1762" w:type="dxa"/>
            <w:tcBorders>
              <w:top w:val="single" w:sz="4" w:space="0" w:color="000000"/>
              <w:left w:val="single" w:sz="4" w:space="0" w:color="000000"/>
              <w:bottom w:val="single" w:sz="4" w:space="0" w:color="000000"/>
              <w:right w:val="single" w:sz="4" w:space="0" w:color="000000"/>
            </w:tcBorders>
          </w:tcPr>
          <w:p w14:paraId="72438F77" w14:textId="77777777" w:rsidR="00795D15" w:rsidRPr="0022588B" w:rsidRDefault="00795D15" w:rsidP="004115F5">
            <w:pPr>
              <w:pStyle w:val="TableParagraph"/>
              <w:kinsoku w:val="0"/>
              <w:overflowPunct w:val="0"/>
              <w:spacing w:before="1"/>
              <w:ind w:right="213"/>
              <w:jc w:val="right"/>
            </w:pPr>
            <w:r w:rsidRPr="0022588B">
              <w:t xml:space="preserve">22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24E3B494" w14:textId="77777777" w:rsidR="00795D15" w:rsidRPr="0022588B" w:rsidRDefault="00795D15" w:rsidP="004115F5">
            <w:pPr>
              <w:pStyle w:val="TableParagraph"/>
              <w:kinsoku w:val="0"/>
              <w:overflowPunct w:val="0"/>
              <w:spacing w:before="9" w:line="269" w:lineRule="exact"/>
              <w:ind w:left="112"/>
              <w:rPr>
                <w:b/>
                <w:bCs/>
              </w:rPr>
            </w:pPr>
            <w:r w:rsidRPr="0022588B">
              <w:rPr>
                <w:b/>
                <w:bCs/>
              </w:rPr>
              <w:t>JUDr. Petra Kostelňáková Petříková</w:t>
            </w:r>
          </w:p>
          <w:p w14:paraId="4E935E6B" w14:textId="77777777" w:rsidR="00795D15" w:rsidRPr="0022588B" w:rsidRDefault="00795D15" w:rsidP="004115F5">
            <w:pPr>
              <w:pStyle w:val="TableParagraph"/>
              <w:kinsoku w:val="0"/>
              <w:overflowPunct w:val="0"/>
              <w:spacing w:line="269" w:lineRule="exact"/>
              <w:ind w:left="112"/>
            </w:pPr>
            <w:r w:rsidRPr="0022588B">
              <w:t>Mgr. Petr</w:t>
            </w:r>
            <w:r w:rsidRPr="0022588B">
              <w:rPr>
                <w:spacing w:val="-9"/>
              </w:rPr>
              <w:t xml:space="preserve"> </w:t>
            </w:r>
            <w:r w:rsidRPr="0022588B">
              <w:t>Budín</w:t>
            </w:r>
          </w:p>
          <w:p w14:paraId="069A01BF"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5D41ABD1" w14:textId="77777777" w:rsidR="00795D15" w:rsidRPr="0022588B" w:rsidRDefault="00795D15" w:rsidP="004115F5">
            <w:pPr>
              <w:pStyle w:val="TableParagraph"/>
              <w:kinsoku w:val="0"/>
              <w:overflowPunct w:val="0"/>
              <w:ind w:left="112"/>
            </w:pPr>
            <w:r w:rsidRPr="0022588B">
              <w:t>insolvenční</w:t>
            </w:r>
            <w:r w:rsidRPr="0022588B">
              <w:rPr>
                <w:spacing w:val="-13"/>
              </w:rPr>
              <w:t xml:space="preserve"> </w:t>
            </w:r>
            <w:r w:rsidRPr="0022588B">
              <w:t>věci</w:t>
            </w:r>
          </w:p>
          <w:p w14:paraId="3B6949F1" w14:textId="77777777" w:rsidR="00795D15" w:rsidRPr="0022588B" w:rsidRDefault="00795D15" w:rsidP="004115F5">
            <w:pPr>
              <w:pStyle w:val="TableParagraph"/>
              <w:kinsoku w:val="0"/>
              <w:overflowPunct w:val="0"/>
              <w:spacing w:before="1"/>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5146744C"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6E867F8"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CE95F32" w14:textId="16D23F5E" w:rsidR="00795D15" w:rsidRPr="0022588B" w:rsidRDefault="00664F0F" w:rsidP="004115F5">
            <w:pPr>
              <w:pStyle w:val="TableParagraph"/>
              <w:kinsoku w:val="0"/>
              <w:overflowPunct w:val="0"/>
              <w:spacing w:before="198"/>
              <w:ind w:left="260" w:right="233"/>
              <w:jc w:val="center"/>
            </w:pPr>
            <w:r w:rsidRPr="003F2201">
              <w:rPr>
                <w:color w:val="FF0000"/>
              </w:rPr>
              <w:t>1/</w:t>
            </w:r>
            <w:r>
              <w:rPr>
                <w:color w:val="FF0000"/>
              </w:rPr>
              <w:t xml:space="preserve">9 </w:t>
            </w:r>
            <w:r>
              <w:t>hl</w:t>
            </w:r>
            <w:r w:rsidR="00795D15" w:rsidRPr="0022588B">
              <w:t>. část</w:t>
            </w:r>
          </w:p>
          <w:p w14:paraId="4FF5F3A7" w14:textId="77777777" w:rsidR="00795D15" w:rsidRPr="0022588B" w:rsidRDefault="00795D15" w:rsidP="004115F5">
            <w:pPr>
              <w:pStyle w:val="TableParagraph"/>
              <w:kinsoku w:val="0"/>
              <w:overflowPunct w:val="0"/>
              <w:spacing w:before="4"/>
              <w:ind w:left="260" w:right="232"/>
              <w:jc w:val="center"/>
            </w:pPr>
            <w:r w:rsidRPr="0022588B">
              <w:t>bez nápadu nových věcí</w:t>
            </w:r>
          </w:p>
        </w:tc>
        <w:tc>
          <w:tcPr>
            <w:tcW w:w="3243" w:type="dxa"/>
            <w:tcBorders>
              <w:top w:val="single" w:sz="4" w:space="0" w:color="000000"/>
              <w:left w:val="single" w:sz="4" w:space="0" w:color="000000"/>
              <w:bottom w:val="single" w:sz="4" w:space="0" w:color="000000"/>
              <w:right w:val="single" w:sz="4" w:space="0" w:color="000000"/>
            </w:tcBorders>
          </w:tcPr>
          <w:p w14:paraId="29913C7D" w14:textId="77777777" w:rsidR="00795D15" w:rsidRPr="0022588B" w:rsidRDefault="00795D15" w:rsidP="004115F5">
            <w:pPr>
              <w:pStyle w:val="TableParagraph"/>
              <w:kinsoku w:val="0"/>
              <w:overflowPunct w:val="0"/>
              <w:spacing w:before="1"/>
              <w:ind w:left="113" w:right="507"/>
            </w:pPr>
            <w:r w:rsidRPr="0022588B">
              <w:t xml:space="preserve">Mgr. Markéta </w:t>
            </w:r>
            <w:proofErr w:type="spellStart"/>
            <w:r w:rsidRPr="0022588B">
              <w:t>Zamarská</w:t>
            </w:r>
            <w:proofErr w:type="spellEnd"/>
            <w:r w:rsidRPr="0022588B">
              <w:t xml:space="preserve"> (A) </w:t>
            </w:r>
          </w:p>
          <w:p w14:paraId="43CA53B0" w14:textId="77777777" w:rsidR="00795D15" w:rsidRPr="0022588B" w:rsidRDefault="00795D15" w:rsidP="004115F5">
            <w:pPr>
              <w:pStyle w:val="TableParagraph"/>
              <w:kinsoku w:val="0"/>
              <w:overflowPunct w:val="0"/>
              <w:ind w:left="113"/>
            </w:pPr>
            <w:r w:rsidRPr="0022588B">
              <w:t xml:space="preserve">Lucie </w:t>
            </w:r>
            <w:proofErr w:type="spellStart"/>
            <w:r w:rsidRPr="0022588B">
              <w:t>Crmomanová</w:t>
            </w:r>
            <w:proofErr w:type="spellEnd"/>
          </w:p>
          <w:p w14:paraId="43F95D54" w14:textId="77777777" w:rsidR="00795D15" w:rsidRPr="0022588B" w:rsidRDefault="00795D15" w:rsidP="004115F5">
            <w:pPr>
              <w:pStyle w:val="TableParagraph"/>
              <w:kinsoku w:val="0"/>
              <w:overflowPunct w:val="0"/>
              <w:ind w:left="113"/>
            </w:pPr>
            <w:r w:rsidRPr="0022588B">
              <w:t>Andrea Řezáková (taj.)</w:t>
            </w:r>
          </w:p>
        </w:tc>
        <w:tc>
          <w:tcPr>
            <w:tcW w:w="2840" w:type="dxa"/>
            <w:tcBorders>
              <w:top w:val="single" w:sz="4" w:space="0" w:color="000000"/>
              <w:left w:val="single" w:sz="4" w:space="0" w:color="000000"/>
              <w:bottom w:val="single" w:sz="4" w:space="0" w:color="000000"/>
              <w:right w:val="single" w:sz="4" w:space="0" w:color="000000"/>
            </w:tcBorders>
          </w:tcPr>
          <w:p w14:paraId="507E49EA" w14:textId="77777777" w:rsidR="00795D15" w:rsidRPr="0022588B" w:rsidRDefault="00795D15" w:rsidP="004115F5">
            <w:pPr>
              <w:pStyle w:val="TableParagraph"/>
              <w:kinsoku w:val="0"/>
              <w:overflowPunct w:val="0"/>
              <w:spacing w:before="1"/>
              <w:ind w:left="113" w:right="665"/>
            </w:pPr>
            <w:r w:rsidRPr="0022588B">
              <w:t>Gabriela Marčáková (</w:t>
            </w:r>
            <w:proofErr w:type="spellStart"/>
            <w:r w:rsidRPr="0022588B">
              <w:t>VK</w:t>
            </w:r>
            <w:proofErr w:type="spellEnd"/>
            <w:r w:rsidRPr="0022588B">
              <w:t>)</w:t>
            </w:r>
          </w:p>
          <w:p w14:paraId="17E66D27" w14:textId="77777777" w:rsidR="00795D15" w:rsidRPr="0022588B" w:rsidRDefault="00795D15" w:rsidP="004115F5">
            <w:pPr>
              <w:pStyle w:val="TableParagraph"/>
              <w:kinsoku w:val="0"/>
              <w:overflowPunct w:val="0"/>
              <w:ind w:left="113" w:right="610"/>
            </w:pPr>
            <w:r w:rsidRPr="0022588B">
              <w:t>Barbora Horváthová</w:t>
            </w:r>
          </w:p>
          <w:p w14:paraId="7DF62E28" w14:textId="77777777" w:rsidR="00795D15" w:rsidRPr="0022588B" w:rsidRDefault="00795D15" w:rsidP="004115F5">
            <w:pPr>
              <w:pStyle w:val="TableParagraph"/>
              <w:kinsoku w:val="0"/>
              <w:overflowPunct w:val="0"/>
              <w:ind w:left="113" w:right="610"/>
            </w:pPr>
            <w:r w:rsidRPr="0022588B">
              <w:t xml:space="preserve">Bc. Lenka </w:t>
            </w:r>
            <w:proofErr w:type="spellStart"/>
            <w:r w:rsidRPr="0022588B">
              <w:t>Planková</w:t>
            </w:r>
            <w:proofErr w:type="spellEnd"/>
          </w:p>
        </w:tc>
      </w:tr>
      <w:tr w:rsidR="0022588B" w:rsidRPr="0022588B" w14:paraId="0B9DC957" w14:textId="77777777" w:rsidTr="004115F5">
        <w:trPr>
          <w:trHeight w:val="2498"/>
        </w:trPr>
        <w:tc>
          <w:tcPr>
            <w:tcW w:w="1762" w:type="dxa"/>
            <w:vMerge w:val="restart"/>
            <w:tcBorders>
              <w:top w:val="single" w:sz="4" w:space="0" w:color="000000"/>
              <w:left w:val="single" w:sz="4" w:space="0" w:color="000000"/>
              <w:bottom w:val="single" w:sz="4" w:space="0" w:color="auto"/>
              <w:right w:val="single" w:sz="4" w:space="0" w:color="000000"/>
            </w:tcBorders>
          </w:tcPr>
          <w:p w14:paraId="3A2EAB9D" w14:textId="77777777" w:rsidR="00795D15" w:rsidRPr="0022588B" w:rsidRDefault="00795D15" w:rsidP="004115F5">
            <w:pPr>
              <w:pStyle w:val="TableParagraph"/>
              <w:kinsoku w:val="0"/>
              <w:overflowPunct w:val="0"/>
              <w:spacing w:before="9" w:line="269" w:lineRule="exact"/>
              <w:ind w:left="623"/>
            </w:pPr>
            <w:r w:rsidRPr="0022588B">
              <w:t>23 Cm</w:t>
            </w:r>
          </w:p>
          <w:p w14:paraId="2B7A8472" w14:textId="77777777" w:rsidR="00795D15" w:rsidRPr="0022588B" w:rsidRDefault="00795D15" w:rsidP="004115F5">
            <w:pPr>
              <w:pStyle w:val="TableParagraph"/>
              <w:kinsoku w:val="0"/>
              <w:overflowPunct w:val="0"/>
              <w:spacing w:line="269" w:lineRule="exact"/>
              <w:ind w:left="535"/>
            </w:pPr>
            <w:r w:rsidRPr="0022588B">
              <w:t>pobočka</w:t>
            </w:r>
          </w:p>
        </w:tc>
        <w:tc>
          <w:tcPr>
            <w:tcW w:w="4383" w:type="dxa"/>
            <w:tcBorders>
              <w:top w:val="single" w:sz="4" w:space="0" w:color="000000"/>
              <w:left w:val="single" w:sz="4" w:space="0" w:color="000000"/>
              <w:right w:val="single" w:sz="4" w:space="0" w:color="000000"/>
            </w:tcBorders>
          </w:tcPr>
          <w:p w14:paraId="1637DE29" w14:textId="77777777" w:rsidR="00795D15" w:rsidRPr="0022588B" w:rsidRDefault="00795D15" w:rsidP="004115F5">
            <w:pPr>
              <w:pStyle w:val="TableParagraph"/>
              <w:kinsoku w:val="0"/>
              <w:overflowPunct w:val="0"/>
              <w:spacing w:before="9" w:line="266" w:lineRule="exact"/>
              <w:ind w:left="112"/>
              <w:rPr>
                <w:b/>
                <w:bCs/>
              </w:rPr>
            </w:pPr>
            <w:r w:rsidRPr="0022588B">
              <w:rPr>
                <w:b/>
                <w:bCs/>
              </w:rPr>
              <w:t>Mgr. Kristýna Hájková</w:t>
            </w:r>
          </w:p>
          <w:p w14:paraId="78528F13" w14:textId="77777777" w:rsidR="00795D15" w:rsidRPr="0022588B" w:rsidRDefault="00795D15" w:rsidP="004115F5">
            <w:pPr>
              <w:pStyle w:val="TableParagraph"/>
              <w:kinsoku w:val="0"/>
              <w:overflowPunct w:val="0"/>
              <w:ind w:left="112" w:right="86"/>
            </w:pPr>
            <w:r w:rsidRPr="0022588B">
              <w:t xml:space="preserve">(vyřídí a </w:t>
            </w:r>
            <w:proofErr w:type="gramStart"/>
            <w:r w:rsidRPr="0022588B">
              <w:t>dokončí</w:t>
            </w:r>
            <w:proofErr w:type="gramEnd"/>
            <w:r w:rsidRPr="0022588B">
              <w:t xml:space="preserve"> nevyřízené věci napadlé soudci JUDr. Ing. Michalu </w:t>
            </w:r>
            <w:proofErr w:type="spellStart"/>
            <w:r w:rsidRPr="0022588B">
              <w:t>Hockovi</w:t>
            </w:r>
            <w:proofErr w:type="spellEnd"/>
            <w:r w:rsidRPr="0022588B">
              <w:t xml:space="preserve">, </w:t>
            </w:r>
            <w:proofErr w:type="spellStart"/>
            <w:r w:rsidRPr="0022588B">
              <w:t>Ph</w:t>
            </w:r>
            <w:proofErr w:type="spellEnd"/>
            <w:r w:rsidRPr="0022588B">
              <w:t>. D.)</w:t>
            </w:r>
          </w:p>
          <w:p w14:paraId="691D2628" w14:textId="7BF285CE" w:rsidR="00795D15" w:rsidRPr="0022588B" w:rsidRDefault="00795D15" w:rsidP="00CB2FE0">
            <w:pPr>
              <w:pStyle w:val="TableParagraph"/>
              <w:kinsoku w:val="0"/>
              <w:overflowPunct w:val="0"/>
              <w:ind w:left="112" w:right="87"/>
            </w:pPr>
            <w:r w:rsidRPr="0022588B">
              <w:t xml:space="preserve">Mgr. Jan Růžička </w:t>
            </w:r>
          </w:p>
        </w:tc>
        <w:tc>
          <w:tcPr>
            <w:tcW w:w="2777" w:type="dxa"/>
            <w:tcBorders>
              <w:top w:val="single" w:sz="4" w:space="0" w:color="000000"/>
              <w:left w:val="single" w:sz="4" w:space="0" w:color="000000"/>
              <w:right w:val="single" w:sz="4" w:space="0" w:color="000000"/>
            </w:tcBorders>
          </w:tcPr>
          <w:p w14:paraId="1E4DA88C" w14:textId="77777777" w:rsidR="00795D15" w:rsidRPr="0022588B" w:rsidRDefault="00795D15" w:rsidP="004115F5">
            <w:pPr>
              <w:pStyle w:val="TableParagraph"/>
              <w:kinsoku w:val="0"/>
              <w:overflowPunct w:val="0"/>
              <w:rPr>
                <w:rFonts w:ascii="Times New Roman" w:hAnsi="Times New Roman" w:cs="Times New Roman"/>
              </w:rPr>
            </w:pPr>
          </w:p>
        </w:tc>
        <w:tc>
          <w:tcPr>
            <w:tcW w:w="3243" w:type="dxa"/>
            <w:vMerge w:val="restart"/>
            <w:tcBorders>
              <w:top w:val="single" w:sz="4" w:space="0" w:color="000000"/>
              <w:left w:val="single" w:sz="4" w:space="0" w:color="000000"/>
              <w:bottom w:val="single" w:sz="4" w:space="0" w:color="auto"/>
              <w:right w:val="single" w:sz="4" w:space="0" w:color="000000"/>
            </w:tcBorders>
          </w:tcPr>
          <w:p w14:paraId="2447B86F" w14:textId="77777777" w:rsidR="00795D15" w:rsidRPr="0022588B" w:rsidRDefault="00795D15" w:rsidP="004115F5">
            <w:pPr>
              <w:pStyle w:val="TableParagraph"/>
              <w:kinsoku w:val="0"/>
              <w:overflowPunct w:val="0"/>
              <w:spacing w:before="1"/>
              <w:ind w:left="113" w:right="492"/>
            </w:pPr>
            <w:r w:rsidRPr="0022588B">
              <w:t>Mgr. Ivana Zajíčková (A)</w:t>
            </w:r>
          </w:p>
        </w:tc>
        <w:tc>
          <w:tcPr>
            <w:tcW w:w="2840" w:type="dxa"/>
            <w:vMerge w:val="restart"/>
            <w:tcBorders>
              <w:top w:val="single" w:sz="4" w:space="0" w:color="000000"/>
              <w:left w:val="single" w:sz="4" w:space="0" w:color="000000"/>
              <w:bottom w:val="single" w:sz="4" w:space="0" w:color="auto"/>
              <w:right w:val="single" w:sz="4" w:space="0" w:color="000000"/>
            </w:tcBorders>
          </w:tcPr>
          <w:p w14:paraId="6E7B4F4A" w14:textId="77777777" w:rsidR="00795D15" w:rsidRPr="0022588B" w:rsidRDefault="00795D15" w:rsidP="004115F5">
            <w:pPr>
              <w:pStyle w:val="TableParagraph"/>
              <w:kinsoku w:val="0"/>
              <w:overflowPunct w:val="0"/>
              <w:spacing w:before="1"/>
              <w:ind w:left="113"/>
            </w:pPr>
            <w:r w:rsidRPr="0022588B">
              <w:t>Alice Dorňáková (ATM)</w:t>
            </w:r>
          </w:p>
        </w:tc>
      </w:tr>
      <w:tr w:rsidR="0022588B" w:rsidRPr="0022588B" w14:paraId="3BD19E6C" w14:textId="77777777" w:rsidTr="004115F5">
        <w:trPr>
          <w:trHeight w:val="1192"/>
        </w:trPr>
        <w:tc>
          <w:tcPr>
            <w:tcW w:w="1762" w:type="dxa"/>
            <w:vMerge/>
            <w:tcBorders>
              <w:top w:val="single" w:sz="4" w:space="0" w:color="000000"/>
              <w:left w:val="single" w:sz="4" w:space="0" w:color="000000"/>
              <w:bottom w:val="single" w:sz="4" w:space="0" w:color="auto"/>
              <w:right w:val="single" w:sz="4" w:space="0" w:color="000000"/>
            </w:tcBorders>
          </w:tcPr>
          <w:p w14:paraId="3F41C108"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left w:val="single" w:sz="4" w:space="0" w:color="000000"/>
              <w:bottom w:val="single" w:sz="4" w:space="0" w:color="auto"/>
              <w:right w:val="single" w:sz="4" w:space="0" w:color="000000"/>
            </w:tcBorders>
          </w:tcPr>
          <w:p w14:paraId="5897331C" w14:textId="77777777" w:rsidR="00795D15" w:rsidRPr="0022588B" w:rsidRDefault="00795D15" w:rsidP="004115F5">
            <w:pPr>
              <w:pStyle w:val="TableParagraph"/>
              <w:kinsoku w:val="0"/>
              <w:overflowPunct w:val="0"/>
              <w:spacing w:before="4"/>
              <w:rPr>
                <w:rFonts w:ascii="Times New Roman" w:hAnsi="Times New Roman" w:cs="Times New Roman"/>
                <w:sz w:val="29"/>
                <w:szCs w:val="29"/>
              </w:rPr>
            </w:pPr>
          </w:p>
          <w:p w14:paraId="3B90A5E5" w14:textId="77777777" w:rsidR="00795D15" w:rsidRPr="0022588B" w:rsidRDefault="00795D15" w:rsidP="004115F5">
            <w:pPr>
              <w:pStyle w:val="TableParagraph"/>
              <w:kinsoku w:val="0"/>
              <w:overflowPunct w:val="0"/>
              <w:spacing w:line="269" w:lineRule="exact"/>
              <w:ind w:left="112"/>
            </w:pPr>
            <w:r w:rsidRPr="0022588B">
              <w:t>věci směnečné</w:t>
            </w:r>
          </w:p>
          <w:p w14:paraId="37390B2C" w14:textId="77777777" w:rsidR="00795D15" w:rsidRPr="0022588B" w:rsidRDefault="00795D15" w:rsidP="004115F5">
            <w:pPr>
              <w:pStyle w:val="TableParagraph"/>
              <w:kinsoku w:val="0"/>
              <w:overflowPunct w:val="0"/>
              <w:spacing w:line="265" w:lineRule="exact"/>
              <w:ind w:left="112"/>
            </w:pPr>
            <w:r w:rsidRPr="0022588B">
              <w:t>věci společenstevní</w:t>
            </w:r>
          </w:p>
          <w:p w14:paraId="226E6DAE" w14:textId="77777777" w:rsidR="00795D15" w:rsidRPr="0022588B" w:rsidRDefault="00795D15" w:rsidP="004115F5">
            <w:pPr>
              <w:pStyle w:val="TableParagraph"/>
              <w:kinsoku w:val="0"/>
              <w:overflowPunct w:val="0"/>
              <w:spacing w:line="266" w:lineRule="exact"/>
              <w:ind w:left="472"/>
            </w:pPr>
            <w:r w:rsidRPr="0022588B">
              <w:t>a) podněty k zahájení řízení</w:t>
            </w:r>
          </w:p>
        </w:tc>
        <w:tc>
          <w:tcPr>
            <w:tcW w:w="2777" w:type="dxa"/>
            <w:tcBorders>
              <w:left w:val="single" w:sz="4" w:space="0" w:color="000000"/>
              <w:bottom w:val="single" w:sz="4" w:space="0" w:color="auto"/>
              <w:right w:val="single" w:sz="4" w:space="0" w:color="000000"/>
            </w:tcBorders>
          </w:tcPr>
          <w:p w14:paraId="017265C3" w14:textId="77777777" w:rsidR="00795D15" w:rsidRPr="0022588B" w:rsidRDefault="00795D15" w:rsidP="004115F5">
            <w:pPr>
              <w:pStyle w:val="TableParagraph"/>
              <w:kinsoku w:val="0"/>
              <w:overflowPunct w:val="0"/>
              <w:spacing w:before="68" w:line="530" w:lineRule="atLeast"/>
              <w:ind w:right="882"/>
              <w:jc w:val="center"/>
            </w:pPr>
            <w:r w:rsidRPr="0022588B">
              <w:t xml:space="preserve">              1/2 </w:t>
            </w:r>
            <w:proofErr w:type="spellStart"/>
            <w:r w:rsidRPr="0022588B">
              <w:t>pob</w:t>
            </w:r>
            <w:proofErr w:type="spellEnd"/>
            <w:r w:rsidRPr="0022588B">
              <w:t>.</w:t>
            </w:r>
          </w:p>
          <w:p w14:paraId="1CB68A23" w14:textId="77777777" w:rsidR="00795D15" w:rsidRPr="0022588B" w:rsidRDefault="00795D15" w:rsidP="004115F5">
            <w:pPr>
              <w:pStyle w:val="TableParagraph"/>
              <w:kinsoku w:val="0"/>
              <w:overflowPunct w:val="0"/>
              <w:spacing w:before="68" w:line="530" w:lineRule="atLeast"/>
              <w:ind w:left="927" w:right="882" w:firstLine="55"/>
            </w:pPr>
            <w:r w:rsidRPr="0022588B">
              <w:t xml:space="preserve">1/2 </w:t>
            </w:r>
            <w:proofErr w:type="spellStart"/>
            <w:r w:rsidRPr="0022588B">
              <w:t>pob</w:t>
            </w:r>
            <w:proofErr w:type="spellEnd"/>
            <w:r w:rsidRPr="0022588B">
              <w:t>.</w:t>
            </w:r>
          </w:p>
        </w:tc>
        <w:tc>
          <w:tcPr>
            <w:tcW w:w="3243" w:type="dxa"/>
            <w:vMerge/>
            <w:tcBorders>
              <w:top w:val="single" w:sz="4" w:space="0" w:color="000000"/>
              <w:left w:val="single" w:sz="4" w:space="0" w:color="000000"/>
              <w:bottom w:val="single" w:sz="4" w:space="0" w:color="auto"/>
              <w:right w:val="single" w:sz="4" w:space="0" w:color="000000"/>
            </w:tcBorders>
          </w:tcPr>
          <w:p w14:paraId="21DE1F3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840" w:type="dxa"/>
            <w:vMerge/>
            <w:tcBorders>
              <w:top w:val="single" w:sz="4" w:space="0" w:color="000000"/>
              <w:left w:val="single" w:sz="4" w:space="0" w:color="000000"/>
              <w:bottom w:val="single" w:sz="4" w:space="0" w:color="auto"/>
              <w:right w:val="single" w:sz="4" w:space="0" w:color="000000"/>
            </w:tcBorders>
          </w:tcPr>
          <w:p w14:paraId="616005F6"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2E1F21F8" w14:textId="77777777" w:rsidTr="004115F5">
        <w:trPr>
          <w:trHeight w:val="1190"/>
        </w:trPr>
        <w:tc>
          <w:tcPr>
            <w:tcW w:w="1762" w:type="dxa"/>
            <w:vMerge/>
            <w:tcBorders>
              <w:top w:val="single" w:sz="4" w:space="0" w:color="000000"/>
              <w:left w:val="single" w:sz="4" w:space="0" w:color="000000"/>
              <w:bottom w:val="single" w:sz="4" w:space="0" w:color="auto"/>
              <w:right w:val="single" w:sz="4" w:space="0" w:color="000000"/>
            </w:tcBorders>
          </w:tcPr>
          <w:p w14:paraId="73B7748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single" w:sz="4" w:space="0" w:color="auto"/>
              <w:left w:val="single" w:sz="4" w:space="0" w:color="000000"/>
              <w:right w:val="single" w:sz="4" w:space="0" w:color="000000"/>
            </w:tcBorders>
          </w:tcPr>
          <w:p w14:paraId="5FFED422" w14:textId="77777777" w:rsidR="00795D15" w:rsidRPr="0022588B" w:rsidRDefault="00795D15" w:rsidP="004115F5">
            <w:pPr>
              <w:pStyle w:val="TableParagraph"/>
              <w:kinsoku w:val="0"/>
              <w:overflowPunct w:val="0"/>
              <w:spacing w:before="54"/>
              <w:ind w:left="832" w:right="85" w:hanging="360"/>
            </w:pPr>
            <w:r w:rsidRPr="0022588B">
              <w:t>b) návrhy ve věci likvidace právnických osob, jmenování a odvolávání likvidátorů (včetně návrhů na zrušení právnické osoby)</w:t>
            </w:r>
          </w:p>
        </w:tc>
        <w:tc>
          <w:tcPr>
            <w:tcW w:w="2777" w:type="dxa"/>
            <w:tcBorders>
              <w:top w:val="single" w:sz="4" w:space="0" w:color="auto"/>
              <w:left w:val="single" w:sz="4" w:space="0" w:color="000000"/>
              <w:right w:val="single" w:sz="4" w:space="0" w:color="000000"/>
            </w:tcBorders>
          </w:tcPr>
          <w:p w14:paraId="4E1CFBE2" w14:textId="77777777" w:rsidR="00795D15" w:rsidRPr="0022588B" w:rsidRDefault="00795D15" w:rsidP="004115F5">
            <w:pPr>
              <w:pStyle w:val="TableParagraph"/>
              <w:kinsoku w:val="0"/>
              <w:overflowPunct w:val="0"/>
              <w:spacing w:before="54"/>
              <w:ind w:left="260" w:right="234"/>
              <w:jc w:val="center"/>
            </w:pPr>
            <w:r w:rsidRPr="0022588B">
              <w:t xml:space="preserve">1/2 </w:t>
            </w:r>
            <w:proofErr w:type="spellStart"/>
            <w:r w:rsidRPr="0022588B">
              <w:t>pob</w:t>
            </w:r>
            <w:proofErr w:type="spellEnd"/>
            <w:r w:rsidRPr="0022588B">
              <w:t>.</w:t>
            </w:r>
          </w:p>
        </w:tc>
        <w:tc>
          <w:tcPr>
            <w:tcW w:w="3243" w:type="dxa"/>
            <w:vMerge/>
            <w:tcBorders>
              <w:top w:val="single" w:sz="4" w:space="0" w:color="000000"/>
              <w:left w:val="single" w:sz="4" w:space="0" w:color="000000"/>
              <w:bottom w:val="single" w:sz="4" w:space="0" w:color="auto"/>
              <w:right w:val="single" w:sz="4" w:space="0" w:color="000000"/>
            </w:tcBorders>
          </w:tcPr>
          <w:p w14:paraId="48F7FDA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840" w:type="dxa"/>
            <w:vMerge/>
            <w:tcBorders>
              <w:top w:val="single" w:sz="4" w:space="0" w:color="000000"/>
              <w:left w:val="single" w:sz="4" w:space="0" w:color="000000"/>
              <w:bottom w:val="single" w:sz="4" w:space="0" w:color="auto"/>
              <w:right w:val="single" w:sz="4" w:space="0" w:color="000000"/>
            </w:tcBorders>
          </w:tcPr>
          <w:p w14:paraId="6CCA7609"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704AD6D3" w14:textId="77777777" w:rsidTr="004115F5">
        <w:trPr>
          <w:trHeight w:val="454"/>
        </w:trPr>
        <w:tc>
          <w:tcPr>
            <w:tcW w:w="1762" w:type="dxa"/>
            <w:vMerge/>
            <w:tcBorders>
              <w:top w:val="single" w:sz="4" w:space="0" w:color="000000"/>
              <w:left w:val="single" w:sz="4" w:space="0" w:color="000000"/>
              <w:bottom w:val="single" w:sz="4" w:space="0" w:color="auto"/>
              <w:right w:val="single" w:sz="4" w:space="0" w:color="000000"/>
            </w:tcBorders>
          </w:tcPr>
          <w:p w14:paraId="7B66F3BE"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left w:val="single" w:sz="4" w:space="0" w:color="000000"/>
              <w:bottom w:val="single" w:sz="4" w:space="0" w:color="auto"/>
              <w:right w:val="single" w:sz="4" w:space="0" w:color="000000"/>
            </w:tcBorders>
          </w:tcPr>
          <w:p w14:paraId="37A1B942" w14:textId="77777777" w:rsidR="00795D15" w:rsidRPr="0022588B" w:rsidRDefault="00795D15" w:rsidP="004115F5">
            <w:pPr>
              <w:pStyle w:val="TableParagraph"/>
              <w:kinsoku w:val="0"/>
              <w:overflowPunct w:val="0"/>
              <w:spacing w:before="54"/>
              <w:ind w:left="472"/>
            </w:pPr>
            <w:r w:rsidRPr="0022588B">
              <w:t>c) pro ostatní návrhy</w:t>
            </w:r>
          </w:p>
          <w:p w14:paraId="524CEEEB" w14:textId="77777777" w:rsidR="00795D15" w:rsidRPr="0022588B" w:rsidRDefault="00795D15" w:rsidP="004115F5">
            <w:pPr>
              <w:pStyle w:val="TableParagraph"/>
              <w:kinsoku w:val="0"/>
              <w:overflowPunct w:val="0"/>
              <w:spacing w:before="54"/>
              <w:ind w:left="472"/>
            </w:pPr>
            <w:r w:rsidRPr="0022588B">
              <w:t xml:space="preserve">d) řízení o evidenční výjimce (§ </w:t>
            </w:r>
            <w:proofErr w:type="spellStart"/>
            <w:r w:rsidRPr="0022588B">
              <w:t>33a</w:t>
            </w:r>
            <w:proofErr w:type="spellEnd"/>
            <w:r w:rsidRPr="0022588B">
              <w:t>) a řízení o nesrovnalosti (§ 44) zákona č. 37/2021 Sb., o evidenci skutečných majitelů</w:t>
            </w:r>
          </w:p>
        </w:tc>
        <w:tc>
          <w:tcPr>
            <w:tcW w:w="2777" w:type="dxa"/>
            <w:tcBorders>
              <w:left w:val="single" w:sz="4" w:space="0" w:color="000000"/>
              <w:bottom w:val="single" w:sz="4" w:space="0" w:color="auto"/>
              <w:right w:val="single" w:sz="4" w:space="0" w:color="000000"/>
            </w:tcBorders>
          </w:tcPr>
          <w:p w14:paraId="6C769452" w14:textId="77777777" w:rsidR="00795D15" w:rsidRPr="0022588B" w:rsidRDefault="00795D15" w:rsidP="004115F5">
            <w:pPr>
              <w:pStyle w:val="TableParagraph"/>
              <w:kinsoku w:val="0"/>
              <w:overflowPunct w:val="0"/>
              <w:spacing w:before="54"/>
              <w:ind w:left="260" w:right="234"/>
              <w:jc w:val="center"/>
            </w:pPr>
            <w:r w:rsidRPr="0022588B">
              <w:t xml:space="preserve">1/2 </w:t>
            </w:r>
            <w:proofErr w:type="spellStart"/>
            <w:r w:rsidRPr="0022588B">
              <w:t>pob</w:t>
            </w:r>
            <w:proofErr w:type="spellEnd"/>
            <w:r w:rsidRPr="0022588B">
              <w:t>.</w:t>
            </w:r>
          </w:p>
          <w:p w14:paraId="1C24FDA9" w14:textId="77777777" w:rsidR="00795D15" w:rsidRPr="0022588B" w:rsidRDefault="00795D15" w:rsidP="004115F5">
            <w:pPr>
              <w:pStyle w:val="TableParagraph"/>
              <w:kinsoku w:val="0"/>
              <w:overflowPunct w:val="0"/>
              <w:spacing w:before="54"/>
              <w:ind w:left="260" w:right="234"/>
              <w:jc w:val="center"/>
            </w:pPr>
            <w:r w:rsidRPr="0022588B">
              <w:t xml:space="preserve">1/2 </w:t>
            </w:r>
            <w:proofErr w:type="spellStart"/>
            <w:r w:rsidRPr="0022588B">
              <w:t>pob</w:t>
            </w:r>
            <w:proofErr w:type="spellEnd"/>
            <w:r w:rsidRPr="0022588B">
              <w:t xml:space="preserve">.          </w:t>
            </w:r>
          </w:p>
          <w:p w14:paraId="5223F736" w14:textId="77777777" w:rsidR="00795D15" w:rsidRPr="0022588B" w:rsidRDefault="00795D15" w:rsidP="004115F5">
            <w:pPr>
              <w:pStyle w:val="TableParagraph"/>
              <w:kinsoku w:val="0"/>
              <w:overflowPunct w:val="0"/>
              <w:spacing w:before="54"/>
              <w:ind w:left="260" w:right="234"/>
              <w:jc w:val="center"/>
            </w:pPr>
          </w:p>
        </w:tc>
        <w:tc>
          <w:tcPr>
            <w:tcW w:w="3243" w:type="dxa"/>
            <w:vMerge/>
            <w:tcBorders>
              <w:top w:val="single" w:sz="4" w:space="0" w:color="000000"/>
              <w:left w:val="single" w:sz="4" w:space="0" w:color="000000"/>
              <w:bottom w:val="single" w:sz="4" w:space="0" w:color="auto"/>
              <w:right w:val="single" w:sz="4" w:space="0" w:color="000000"/>
            </w:tcBorders>
          </w:tcPr>
          <w:p w14:paraId="48CFC302"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840" w:type="dxa"/>
            <w:vMerge/>
            <w:tcBorders>
              <w:top w:val="single" w:sz="4" w:space="0" w:color="000000"/>
              <w:left w:val="single" w:sz="4" w:space="0" w:color="000000"/>
              <w:bottom w:val="single" w:sz="4" w:space="0" w:color="auto"/>
              <w:right w:val="single" w:sz="4" w:space="0" w:color="000000"/>
            </w:tcBorders>
          </w:tcPr>
          <w:p w14:paraId="65790F3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795D15" w:rsidRPr="0022588B" w14:paraId="7EE44FC4" w14:textId="77777777" w:rsidTr="004115F5">
        <w:trPr>
          <w:trHeight w:val="941"/>
        </w:trPr>
        <w:tc>
          <w:tcPr>
            <w:tcW w:w="1762" w:type="dxa"/>
            <w:vMerge/>
            <w:tcBorders>
              <w:top w:val="single" w:sz="4" w:space="0" w:color="000000"/>
              <w:left w:val="single" w:sz="4" w:space="0" w:color="000000"/>
              <w:bottom w:val="single" w:sz="4" w:space="0" w:color="auto"/>
              <w:right w:val="single" w:sz="4" w:space="0" w:color="000000"/>
            </w:tcBorders>
          </w:tcPr>
          <w:p w14:paraId="02204EE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single" w:sz="4" w:space="0" w:color="auto"/>
              <w:left w:val="single" w:sz="4" w:space="0" w:color="000000"/>
              <w:bottom w:val="single" w:sz="4" w:space="0" w:color="000000"/>
              <w:right w:val="single" w:sz="4" w:space="0" w:color="000000"/>
            </w:tcBorders>
          </w:tcPr>
          <w:p w14:paraId="2C80675D" w14:textId="77777777" w:rsidR="00795D15" w:rsidRPr="0022588B" w:rsidRDefault="00795D15" w:rsidP="004115F5">
            <w:pPr>
              <w:pStyle w:val="TableParagraph"/>
              <w:kinsoku w:val="0"/>
              <w:overflowPunct w:val="0"/>
              <w:spacing w:before="130"/>
              <w:ind w:left="112"/>
            </w:pPr>
            <w:r w:rsidRPr="0022588B">
              <w:t>věci rejstříkové</w:t>
            </w:r>
          </w:p>
          <w:p w14:paraId="550A1408" w14:textId="77777777" w:rsidR="00795D15" w:rsidRPr="0022588B" w:rsidRDefault="00795D15" w:rsidP="004115F5">
            <w:pPr>
              <w:pStyle w:val="TableParagraph"/>
              <w:kinsoku w:val="0"/>
              <w:overflowPunct w:val="0"/>
              <w:spacing w:before="1"/>
              <w:ind w:left="112"/>
            </w:pPr>
            <w:r w:rsidRPr="0022588B">
              <w:t>věci obchodně závazkové</w:t>
            </w:r>
          </w:p>
          <w:p w14:paraId="7EAF5F0E" w14:textId="77777777" w:rsidR="00795D15" w:rsidRPr="0022588B" w:rsidRDefault="00795D15" w:rsidP="004115F5">
            <w:pPr>
              <w:pStyle w:val="TableParagraph"/>
              <w:kinsoku w:val="0"/>
              <w:overflowPunct w:val="0"/>
              <w:spacing w:before="1"/>
              <w:ind w:left="112"/>
            </w:pPr>
            <w:r w:rsidRPr="0022588B">
              <w:rPr>
                <w:sz w:val="23"/>
                <w:szCs w:val="23"/>
              </w:rPr>
              <w:t>věci jednání shromáždění společenství vlastníků a sporů z toho vzniklých, s výjimkou sporů o příspěvky členů společenství vlastníků na správu domu a pozemku, sporů o zálohy na úhradu za služby a způsobu rozúčtování cen služeb dle § 9 odst. 2 písm. l) o. s. ř.</w:t>
            </w:r>
          </w:p>
        </w:tc>
        <w:tc>
          <w:tcPr>
            <w:tcW w:w="2777" w:type="dxa"/>
            <w:tcBorders>
              <w:top w:val="single" w:sz="4" w:space="0" w:color="auto"/>
              <w:left w:val="single" w:sz="4" w:space="0" w:color="000000"/>
              <w:bottom w:val="single" w:sz="4" w:space="0" w:color="000000"/>
              <w:right w:val="single" w:sz="4" w:space="0" w:color="000000"/>
            </w:tcBorders>
          </w:tcPr>
          <w:p w14:paraId="28DE885C" w14:textId="77777777" w:rsidR="00795D15" w:rsidRPr="0022588B" w:rsidRDefault="00795D15" w:rsidP="004115F5">
            <w:pPr>
              <w:pStyle w:val="TableParagraph"/>
              <w:kinsoku w:val="0"/>
              <w:overflowPunct w:val="0"/>
              <w:spacing w:before="130"/>
              <w:ind w:left="257" w:right="234"/>
            </w:pPr>
            <w:r w:rsidRPr="0022588B">
              <w:t xml:space="preserve">            1/2 </w:t>
            </w:r>
            <w:proofErr w:type="spellStart"/>
            <w:r w:rsidRPr="0022588B">
              <w:t>pob</w:t>
            </w:r>
            <w:proofErr w:type="spellEnd"/>
            <w:r w:rsidRPr="0022588B">
              <w:t>.</w:t>
            </w:r>
          </w:p>
          <w:p w14:paraId="7C21F707" w14:textId="77777777" w:rsidR="00795D15" w:rsidRPr="0022588B" w:rsidRDefault="00795D15" w:rsidP="004115F5">
            <w:pPr>
              <w:pStyle w:val="TableParagraph"/>
              <w:kinsoku w:val="0"/>
              <w:overflowPunct w:val="0"/>
              <w:ind w:left="924" w:right="885" w:firstLine="57"/>
            </w:pPr>
            <w:r w:rsidRPr="0022588B">
              <w:t xml:space="preserve">1/2 </w:t>
            </w:r>
            <w:proofErr w:type="spellStart"/>
            <w:r w:rsidRPr="0022588B">
              <w:t>pob</w:t>
            </w:r>
            <w:proofErr w:type="spellEnd"/>
            <w:r w:rsidRPr="0022588B">
              <w:t xml:space="preserve">.        </w:t>
            </w:r>
          </w:p>
          <w:p w14:paraId="3E0EBDEE" w14:textId="77777777" w:rsidR="00795D15" w:rsidRPr="0022588B" w:rsidRDefault="00795D15" w:rsidP="004115F5">
            <w:pPr>
              <w:pStyle w:val="TableParagraph"/>
              <w:kinsoku w:val="0"/>
              <w:overflowPunct w:val="0"/>
              <w:ind w:left="924" w:right="885" w:firstLine="57"/>
            </w:pPr>
            <w:r w:rsidRPr="0022588B">
              <w:t xml:space="preserve">1/2 </w:t>
            </w:r>
            <w:proofErr w:type="spellStart"/>
            <w:r w:rsidRPr="0022588B">
              <w:t>pob</w:t>
            </w:r>
            <w:proofErr w:type="spellEnd"/>
            <w:r w:rsidRPr="0022588B">
              <w:t>.</w:t>
            </w:r>
          </w:p>
        </w:tc>
        <w:tc>
          <w:tcPr>
            <w:tcW w:w="3243" w:type="dxa"/>
            <w:vMerge/>
            <w:tcBorders>
              <w:top w:val="single" w:sz="4" w:space="0" w:color="000000"/>
              <w:left w:val="single" w:sz="4" w:space="0" w:color="000000"/>
              <w:bottom w:val="single" w:sz="4" w:space="0" w:color="auto"/>
              <w:right w:val="single" w:sz="4" w:space="0" w:color="000000"/>
            </w:tcBorders>
          </w:tcPr>
          <w:p w14:paraId="56992D0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840" w:type="dxa"/>
            <w:vMerge/>
            <w:tcBorders>
              <w:top w:val="single" w:sz="4" w:space="0" w:color="000000"/>
              <w:left w:val="single" w:sz="4" w:space="0" w:color="000000"/>
              <w:bottom w:val="single" w:sz="4" w:space="0" w:color="auto"/>
              <w:right w:val="single" w:sz="4" w:space="0" w:color="000000"/>
            </w:tcBorders>
          </w:tcPr>
          <w:p w14:paraId="4D603529"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bl>
    <w:p w14:paraId="17D5054C"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6238E815" w14:textId="77777777" w:rsidR="00795D15" w:rsidRPr="0022588B" w:rsidRDefault="00795D15" w:rsidP="00795D15">
      <w:pPr>
        <w:pStyle w:val="Zkladntext"/>
        <w:kinsoku w:val="0"/>
        <w:overflowPunct w:val="0"/>
        <w:rPr>
          <w:rFonts w:ascii="Times New Roman" w:hAnsi="Times New Roman" w:cs="Times New Roman"/>
          <w:sz w:val="8"/>
          <w:szCs w:val="8"/>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38"/>
        <w:gridCol w:w="2681"/>
      </w:tblGrid>
      <w:tr w:rsidR="0022588B" w:rsidRPr="0022588B" w14:paraId="11502A22" w14:textId="77777777" w:rsidTr="004115F5">
        <w:trPr>
          <w:trHeight w:val="804"/>
        </w:trPr>
        <w:tc>
          <w:tcPr>
            <w:tcW w:w="1762" w:type="dxa"/>
            <w:vMerge w:val="restart"/>
            <w:tcBorders>
              <w:top w:val="single" w:sz="4" w:space="0" w:color="000000"/>
              <w:left w:val="single" w:sz="4" w:space="0" w:color="000000"/>
              <w:bottom w:val="single" w:sz="4" w:space="0" w:color="000000"/>
              <w:right w:val="single" w:sz="4" w:space="0" w:color="000000"/>
            </w:tcBorders>
          </w:tcPr>
          <w:p w14:paraId="3C2C65AA" w14:textId="77777777" w:rsidR="00795D15" w:rsidRPr="0022588B" w:rsidRDefault="00795D15" w:rsidP="004115F5">
            <w:pPr>
              <w:pStyle w:val="TableParagraph"/>
              <w:kinsoku w:val="0"/>
              <w:overflowPunct w:val="0"/>
              <w:spacing w:before="11"/>
              <w:ind w:left="623"/>
            </w:pPr>
            <w:r w:rsidRPr="0022588B">
              <w:t>24 Cm</w:t>
            </w:r>
          </w:p>
        </w:tc>
        <w:tc>
          <w:tcPr>
            <w:tcW w:w="4383" w:type="dxa"/>
            <w:tcBorders>
              <w:top w:val="single" w:sz="4" w:space="0" w:color="000000"/>
              <w:left w:val="single" w:sz="4" w:space="0" w:color="000000"/>
              <w:bottom w:val="none" w:sz="6" w:space="0" w:color="auto"/>
              <w:right w:val="single" w:sz="4" w:space="0" w:color="000000"/>
            </w:tcBorders>
          </w:tcPr>
          <w:p w14:paraId="0E450427" w14:textId="77777777" w:rsidR="00795D15" w:rsidRPr="0022588B" w:rsidRDefault="00795D15" w:rsidP="004115F5">
            <w:pPr>
              <w:pStyle w:val="TableParagraph"/>
              <w:kinsoku w:val="0"/>
              <w:overflowPunct w:val="0"/>
              <w:spacing w:before="9"/>
              <w:ind w:left="112"/>
              <w:rPr>
                <w:b/>
                <w:bCs/>
              </w:rPr>
            </w:pPr>
            <w:r w:rsidRPr="0022588B">
              <w:rPr>
                <w:b/>
                <w:bCs/>
              </w:rPr>
              <w:t>Mgr. Vladimír Janša</w:t>
            </w:r>
          </w:p>
          <w:p w14:paraId="08BCF409" w14:textId="77777777" w:rsidR="00795D15" w:rsidRPr="0022588B" w:rsidRDefault="00795D15" w:rsidP="004115F5">
            <w:pPr>
              <w:pStyle w:val="TableParagraph"/>
              <w:kinsoku w:val="0"/>
              <w:overflowPunct w:val="0"/>
              <w:spacing w:before="1"/>
              <w:ind w:left="112"/>
            </w:pPr>
            <w:r w:rsidRPr="0022588B">
              <w:t>JUDr. Petr Gottwald</w:t>
            </w:r>
          </w:p>
        </w:tc>
        <w:tc>
          <w:tcPr>
            <w:tcW w:w="2777" w:type="dxa"/>
            <w:tcBorders>
              <w:top w:val="single" w:sz="4" w:space="0" w:color="000000"/>
              <w:left w:val="single" w:sz="4" w:space="0" w:color="000000"/>
              <w:bottom w:val="none" w:sz="6" w:space="0" w:color="auto"/>
              <w:right w:val="single" w:sz="4" w:space="0" w:color="000000"/>
            </w:tcBorders>
          </w:tcPr>
          <w:p w14:paraId="53EAA2A8" w14:textId="77777777" w:rsidR="00795D15" w:rsidRPr="0022588B" w:rsidRDefault="00795D15" w:rsidP="004115F5">
            <w:pPr>
              <w:pStyle w:val="TableParagraph"/>
              <w:kinsoku w:val="0"/>
              <w:overflowPunct w:val="0"/>
              <w:rPr>
                <w:rFonts w:ascii="Times New Roman" w:hAnsi="Times New Roman" w:cs="Times New Roman"/>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6B6EF95F" w14:textId="77777777" w:rsidR="00795D15" w:rsidRPr="0022588B" w:rsidRDefault="00795D15" w:rsidP="004115F5">
            <w:pPr>
              <w:pStyle w:val="TableParagraph"/>
              <w:kinsoku w:val="0"/>
              <w:overflowPunct w:val="0"/>
              <w:spacing w:before="1"/>
              <w:ind w:left="113" w:right="899"/>
            </w:pPr>
            <w:r w:rsidRPr="0022588B">
              <w:t>Mgr. Van Anh Brožová Nguyen (A)</w:t>
            </w:r>
          </w:p>
          <w:p w14:paraId="4BC872E1" w14:textId="77777777" w:rsidR="00F006BF" w:rsidRPr="0022588B" w:rsidRDefault="00795D15" w:rsidP="00F006BF">
            <w:pPr>
              <w:pStyle w:val="TableParagraph"/>
              <w:kinsoku w:val="0"/>
              <w:overflowPunct w:val="0"/>
              <w:spacing w:before="5" w:line="235" w:lineRule="auto"/>
              <w:ind w:left="113" w:right="1040"/>
            </w:pPr>
            <w:r w:rsidRPr="0022588B">
              <w:t xml:space="preserve">Jana Adámková </w:t>
            </w:r>
          </w:p>
          <w:p w14:paraId="73E3F026" w14:textId="7572AFA0" w:rsidR="00256D96" w:rsidRPr="0022588B" w:rsidRDefault="00256D96" w:rsidP="00F006BF">
            <w:pPr>
              <w:pStyle w:val="TableParagraph"/>
              <w:kinsoku w:val="0"/>
              <w:overflowPunct w:val="0"/>
              <w:spacing w:before="5" w:line="235" w:lineRule="auto"/>
              <w:ind w:left="113" w:right="1040"/>
            </w:pPr>
            <w:r w:rsidRPr="0022588B">
              <w:t xml:space="preserve">Mgr. Petra Holubová </w:t>
            </w:r>
          </w:p>
          <w:p w14:paraId="1B619266" w14:textId="23A9FB7F" w:rsidR="00256D96" w:rsidRPr="0022588B" w:rsidRDefault="00256D96" w:rsidP="004115F5">
            <w:pPr>
              <w:pStyle w:val="TableParagraph"/>
              <w:kinsoku w:val="0"/>
              <w:overflowPunct w:val="0"/>
              <w:spacing w:before="5" w:line="235" w:lineRule="auto"/>
              <w:ind w:left="113" w:right="1040"/>
            </w:pPr>
          </w:p>
        </w:tc>
        <w:tc>
          <w:tcPr>
            <w:tcW w:w="2681" w:type="dxa"/>
            <w:vMerge w:val="restart"/>
            <w:tcBorders>
              <w:top w:val="single" w:sz="4" w:space="0" w:color="000000"/>
              <w:left w:val="single" w:sz="4" w:space="0" w:color="000000"/>
              <w:bottom w:val="single" w:sz="4" w:space="0" w:color="000000"/>
              <w:right w:val="single" w:sz="4" w:space="0" w:color="000000"/>
            </w:tcBorders>
          </w:tcPr>
          <w:p w14:paraId="093A014A" w14:textId="77777777" w:rsidR="00795D15" w:rsidRPr="0022588B" w:rsidRDefault="00795D15" w:rsidP="004115F5">
            <w:pPr>
              <w:pStyle w:val="TableParagraph"/>
              <w:kinsoku w:val="0"/>
              <w:overflowPunct w:val="0"/>
              <w:spacing w:before="1"/>
              <w:ind w:left="113" w:right="908"/>
            </w:pPr>
            <w:r w:rsidRPr="0022588B">
              <w:t xml:space="preserve">Karin </w:t>
            </w:r>
            <w:proofErr w:type="spellStart"/>
            <w:r w:rsidRPr="0022588B">
              <w:t>Lajtochová</w:t>
            </w:r>
            <w:proofErr w:type="spellEnd"/>
            <w:r w:rsidRPr="0022588B">
              <w:t xml:space="preserve"> (ATM)</w:t>
            </w:r>
          </w:p>
        </w:tc>
      </w:tr>
      <w:tr w:rsidR="0022588B" w:rsidRPr="0022588B" w14:paraId="13D6E57C" w14:textId="77777777" w:rsidTr="004115F5">
        <w:trPr>
          <w:trHeight w:val="680"/>
        </w:trPr>
        <w:tc>
          <w:tcPr>
            <w:tcW w:w="1762" w:type="dxa"/>
            <w:vMerge/>
            <w:tcBorders>
              <w:top w:val="nil"/>
              <w:left w:val="single" w:sz="4" w:space="0" w:color="000000"/>
              <w:bottom w:val="single" w:sz="4" w:space="0" w:color="000000"/>
              <w:right w:val="single" w:sz="4" w:space="0" w:color="000000"/>
            </w:tcBorders>
          </w:tcPr>
          <w:p w14:paraId="4B6D214F"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34A3AE10" w14:textId="77777777" w:rsidR="00795D15" w:rsidRPr="0022588B" w:rsidRDefault="00795D15" w:rsidP="004115F5">
            <w:pPr>
              <w:pStyle w:val="TableParagraph"/>
              <w:kinsoku w:val="0"/>
              <w:overflowPunct w:val="0"/>
              <w:spacing w:before="1"/>
              <w:rPr>
                <w:rFonts w:ascii="Times New Roman" w:hAnsi="Times New Roman" w:cs="Times New Roman"/>
                <w:sz w:val="22"/>
                <w:szCs w:val="22"/>
              </w:rPr>
            </w:pPr>
          </w:p>
          <w:p w14:paraId="065977E7" w14:textId="77777777" w:rsidR="00795D15" w:rsidRPr="0022588B" w:rsidRDefault="00795D15" w:rsidP="004115F5">
            <w:pPr>
              <w:pStyle w:val="TableParagraph"/>
              <w:kinsoku w:val="0"/>
              <w:overflowPunct w:val="0"/>
              <w:spacing w:before="1"/>
              <w:ind w:left="112" w:right="2473"/>
            </w:pPr>
          </w:p>
          <w:p w14:paraId="31599576" w14:textId="77777777" w:rsidR="00795D15" w:rsidRPr="0022588B" w:rsidRDefault="00795D15" w:rsidP="004115F5">
            <w:pPr>
              <w:pStyle w:val="TableParagraph"/>
              <w:kinsoku w:val="0"/>
              <w:overflowPunct w:val="0"/>
              <w:spacing w:before="1"/>
              <w:ind w:left="112" w:right="2473"/>
            </w:pPr>
            <w:r w:rsidRPr="0022588B">
              <w:t>věci</w:t>
            </w:r>
            <w:r w:rsidRPr="0022588B">
              <w:rPr>
                <w:spacing w:val="-10"/>
              </w:rPr>
              <w:t xml:space="preserve"> </w:t>
            </w:r>
            <w:r w:rsidRPr="0022588B">
              <w:t>společenstevní</w:t>
            </w:r>
          </w:p>
          <w:p w14:paraId="54C7A0B7" w14:textId="77777777" w:rsidR="00795D15" w:rsidRPr="0022588B" w:rsidRDefault="00795D15" w:rsidP="004115F5">
            <w:pPr>
              <w:pStyle w:val="TableParagraph"/>
              <w:kinsoku w:val="0"/>
              <w:overflowPunct w:val="0"/>
              <w:spacing w:line="268" w:lineRule="exact"/>
              <w:ind w:left="472"/>
            </w:pPr>
            <w:r w:rsidRPr="0022588B">
              <w:t>a) podněty k zahájení řízení</w:t>
            </w:r>
          </w:p>
        </w:tc>
        <w:tc>
          <w:tcPr>
            <w:tcW w:w="2777" w:type="dxa"/>
            <w:tcBorders>
              <w:top w:val="none" w:sz="6" w:space="0" w:color="auto"/>
              <w:left w:val="single" w:sz="4" w:space="0" w:color="000000"/>
              <w:bottom w:val="none" w:sz="6" w:space="0" w:color="auto"/>
              <w:right w:val="single" w:sz="4" w:space="0" w:color="000000"/>
            </w:tcBorders>
          </w:tcPr>
          <w:p w14:paraId="096D65F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4ECCA1C" w14:textId="77777777" w:rsidR="00795D15" w:rsidRPr="0022588B" w:rsidRDefault="00795D15" w:rsidP="004115F5">
            <w:pPr>
              <w:pStyle w:val="TableParagraph"/>
              <w:kinsoku w:val="0"/>
              <w:overflowPunct w:val="0"/>
              <w:spacing w:before="7"/>
              <w:jc w:val="center"/>
              <w:rPr>
                <w:rFonts w:ascii="Times New Roman" w:hAnsi="Times New Roman" w:cs="Times New Roman"/>
                <w:sz w:val="22"/>
                <w:szCs w:val="22"/>
              </w:rPr>
            </w:pPr>
          </w:p>
          <w:p w14:paraId="4B125BCE" w14:textId="77777777" w:rsidR="00795D15" w:rsidRPr="0022588B" w:rsidRDefault="00795D15" w:rsidP="004115F5">
            <w:pPr>
              <w:pStyle w:val="TableParagraph"/>
              <w:kinsoku w:val="0"/>
              <w:overflowPunct w:val="0"/>
              <w:ind w:left="257" w:right="234"/>
              <w:jc w:val="center"/>
            </w:pPr>
          </w:p>
          <w:p w14:paraId="1A58BA31" w14:textId="77777777" w:rsidR="00795D15" w:rsidRPr="0022588B" w:rsidRDefault="00795D15" w:rsidP="004115F5">
            <w:pPr>
              <w:pStyle w:val="TableParagraph"/>
              <w:kinsoku w:val="0"/>
              <w:overflowPunct w:val="0"/>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58EBA0CC"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62849862" w14:textId="77777777" w:rsidR="00795D15" w:rsidRPr="0022588B" w:rsidRDefault="00795D15" w:rsidP="004115F5">
            <w:pPr>
              <w:pStyle w:val="Zkladntext"/>
              <w:kinsoku w:val="0"/>
              <w:overflowPunct w:val="0"/>
              <w:rPr>
                <w:rFonts w:ascii="Times New Roman" w:hAnsi="Times New Roman" w:cs="Times New Roman"/>
                <w:sz w:val="2"/>
                <w:szCs w:val="2"/>
              </w:rPr>
            </w:pPr>
          </w:p>
        </w:tc>
      </w:tr>
      <w:tr w:rsidR="0022588B" w:rsidRPr="0022588B" w14:paraId="66A9C693" w14:textId="77777777" w:rsidTr="004115F5">
        <w:trPr>
          <w:trHeight w:val="1177"/>
        </w:trPr>
        <w:tc>
          <w:tcPr>
            <w:tcW w:w="1762" w:type="dxa"/>
            <w:vMerge/>
            <w:tcBorders>
              <w:top w:val="nil"/>
              <w:left w:val="single" w:sz="4" w:space="0" w:color="000000"/>
              <w:bottom w:val="single" w:sz="4" w:space="0" w:color="000000"/>
              <w:right w:val="single" w:sz="4" w:space="0" w:color="000000"/>
            </w:tcBorders>
          </w:tcPr>
          <w:p w14:paraId="362E7F85"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30DED102" w14:textId="77777777" w:rsidR="00795D15" w:rsidRPr="0022588B" w:rsidRDefault="00795D15" w:rsidP="004115F5">
            <w:pPr>
              <w:pStyle w:val="TableParagraph"/>
              <w:kinsoku w:val="0"/>
              <w:overflowPunct w:val="0"/>
              <w:spacing w:before="52"/>
              <w:ind w:left="832" w:right="85" w:hanging="360"/>
            </w:pPr>
            <w:r w:rsidRPr="0022588B">
              <w:t>b) návrhy ve věci likvidace právnických osob, jmenování a odvolávání likvidátorů (včetně návrhů na zrušení právnické osoby)</w:t>
            </w:r>
          </w:p>
        </w:tc>
        <w:tc>
          <w:tcPr>
            <w:tcW w:w="2777" w:type="dxa"/>
            <w:tcBorders>
              <w:top w:val="none" w:sz="6" w:space="0" w:color="auto"/>
              <w:left w:val="single" w:sz="4" w:space="0" w:color="000000"/>
              <w:bottom w:val="none" w:sz="6" w:space="0" w:color="auto"/>
              <w:right w:val="single" w:sz="4" w:space="0" w:color="000000"/>
            </w:tcBorders>
          </w:tcPr>
          <w:p w14:paraId="6F04FC56" w14:textId="77777777" w:rsidR="00795D15" w:rsidRPr="0022588B" w:rsidRDefault="00795D15" w:rsidP="004115F5">
            <w:pPr>
              <w:pStyle w:val="TableParagraph"/>
              <w:kinsoku w:val="0"/>
              <w:overflowPunct w:val="0"/>
              <w:spacing w:before="52"/>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2D515B71"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252DBC9E" w14:textId="77777777" w:rsidR="00795D15" w:rsidRPr="0022588B" w:rsidRDefault="00795D15" w:rsidP="004115F5">
            <w:pPr>
              <w:pStyle w:val="Zkladntext"/>
              <w:kinsoku w:val="0"/>
              <w:overflowPunct w:val="0"/>
              <w:rPr>
                <w:rFonts w:ascii="Times New Roman" w:hAnsi="Times New Roman" w:cs="Times New Roman"/>
                <w:sz w:val="2"/>
                <w:szCs w:val="2"/>
              </w:rPr>
            </w:pPr>
          </w:p>
        </w:tc>
      </w:tr>
      <w:tr w:rsidR="0022588B" w:rsidRPr="0022588B" w14:paraId="61519DE7" w14:textId="77777777" w:rsidTr="004115F5">
        <w:trPr>
          <w:trHeight w:val="1744"/>
        </w:trPr>
        <w:tc>
          <w:tcPr>
            <w:tcW w:w="1762" w:type="dxa"/>
            <w:vMerge/>
            <w:tcBorders>
              <w:top w:val="nil"/>
              <w:left w:val="single" w:sz="4" w:space="0" w:color="000000"/>
              <w:bottom w:val="single" w:sz="4" w:space="0" w:color="000000"/>
              <w:right w:val="single" w:sz="4" w:space="0" w:color="000000"/>
            </w:tcBorders>
          </w:tcPr>
          <w:p w14:paraId="1A33D2B1"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5126893F" w14:textId="77777777" w:rsidR="00795D15" w:rsidRPr="0022588B" w:rsidRDefault="00795D15">
            <w:pPr>
              <w:pStyle w:val="TableParagraph"/>
              <w:numPr>
                <w:ilvl w:val="0"/>
                <w:numId w:val="71"/>
              </w:numPr>
              <w:tabs>
                <w:tab w:val="left" w:pos="703"/>
              </w:tabs>
              <w:kinsoku w:val="0"/>
              <w:overflowPunct w:val="0"/>
              <w:spacing w:before="64"/>
              <w:ind w:hanging="230"/>
            </w:pPr>
            <w:r w:rsidRPr="0022588B">
              <w:t>pro ostatní</w:t>
            </w:r>
            <w:r w:rsidRPr="0022588B">
              <w:rPr>
                <w:spacing w:val="-2"/>
              </w:rPr>
              <w:t xml:space="preserve"> </w:t>
            </w:r>
            <w:r w:rsidRPr="0022588B">
              <w:t>návrhy</w:t>
            </w:r>
          </w:p>
          <w:p w14:paraId="4E6C1186" w14:textId="77777777" w:rsidR="00795D15" w:rsidRPr="0022588B" w:rsidRDefault="00795D15" w:rsidP="004115F5">
            <w:pPr>
              <w:pStyle w:val="TableParagraph"/>
              <w:kinsoku w:val="0"/>
              <w:overflowPunct w:val="0"/>
              <w:spacing w:before="10"/>
              <w:rPr>
                <w:rFonts w:ascii="Times New Roman" w:hAnsi="Times New Roman" w:cs="Times New Roman"/>
                <w:sz w:val="28"/>
                <w:szCs w:val="28"/>
              </w:rPr>
            </w:pPr>
          </w:p>
          <w:p w14:paraId="22E92124" w14:textId="77777777" w:rsidR="00795D15" w:rsidRPr="0022588B" w:rsidRDefault="00795D15">
            <w:pPr>
              <w:pStyle w:val="TableParagraph"/>
              <w:numPr>
                <w:ilvl w:val="0"/>
                <w:numId w:val="71"/>
              </w:numPr>
              <w:tabs>
                <w:tab w:val="left" w:pos="789"/>
              </w:tabs>
              <w:kinsoku w:val="0"/>
              <w:overflowPunct w:val="0"/>
              <w:ind w:left="609" w:right="-15" w:hanging="125"/>
            </w:pPr>
            <w:r w:rsidRPr="0022588B">
              <w:t xml:space="preserve">řízení o evidenční výjimce (§ </w:t>
            </w:r>
            <w:proofErr w:type="spellStart"/>
            <w:r w:rsidRPr="0022588B">
              <w:t>33a</w:t>
            </w:r>
            <w:proofErr w:type="spellEnd"/>
            <w:r w:rsidRPr="0022588B">
              <w:t>) a řízení o nesrovnalosti (§ 44) zákona č. 37/2021 Sb., o evidenci</w:t>
            </w:r>
            <w:r w:rsidRPr="0022588B">
              <w:rPr>
                <w:spacing w:val="39"/>
              </w:rPr>
              <w:t xml:space="preserve"> </w:t>
            </w:r>
            <w:r w:rsidRPr="0022588B">
              <w:t>skutečných</w:t>
            </w:r>
          </w:p>
          <w:p w14:paraId="64A92549" w14:textId="77777777" w:rsidR="00795D15" w:rsidRPr="0022588B" w:rsidRDefault="00795D15" w:rsidP="004115F5">
            <w:pPr>
              <w:pStyle w:val="Odstavecseseznamem"/>
            </w:pPr>
            <w:r w:rsidRPr="0022588B">
              <w:t>majitelů</w:t>
            </w:r>
          </w:p>
          <w:p w14:paraId="48085F19" w14:textId="77777777" w:rsidR="00795D15" w:rsidRPr="0022588B" w:rsidRDefault="00795D15" w:rsidP="004115F5">
            <w:pPr>
              <w:pStyle w:val="TableParagraph"/>
              <w:kinsoku w:val="0"/>
              <w:overflowPunct w:val="0"/>
              <w:spacing w:line="248" w:lineRule="exact"/>
              <w:ind w:left="608"/>
            </w:pPr>
          </w:p>
        </w:tc>
        <w:tc>
          <w:tcPr>
            <w:tcW w:w="2777" w:type="dxa"/>
            <w:tcBorders>
              <w:top w:val="none" w:sz="6" w:space="0" w:color="auto"/>
              <w:left w:val="single" w:sz="4" w:space="0" w:color="000000"/>
              <w:bottom w:val="single" w:sz="4" w:space="0" w:color="000000"/>
              <w:right w:val="single" w:sz="4" w:space="0" w:color="000000"/>
            </w:tcBorders>
          </w:tcPr>
          <w:p w14:paraId="272A8393" w14:textId="77777777" w:rsidR="00400046" w:rsidRPr="0022588B" w:rsidRDefault="00400046" w:rsidP="00400046">
            <w:pPr>
              <w:pStyle w:val="TableParagraph"/>
              <w:kinsoku w:val="0"/>
              <w:overflowPunct w:val="0"/>
              <w:spacing w:line="270" w:lineRule="exact"/>
              <w:ind w:left="260" w:right="234"/>
              <w:jc w:val="center"/>
            </w:pPr>
            <w:r w:rsidRPr="0022588B">
              <w:t xml:space="preserve">zastaven nápad </w:t>
            </w:r>
          </w:p>
          <w:p w14:paraId="06F561F5" w14:textId="77777777" w:rsidR="00795D15" w:rsidRPr="0022588B" w:rsidRDefault="00795D15" w:rsidP="004115F5">
            <w:pPr>
              <w:pStyle w:val="TableParagraph"/>
              <w:kinsoku w:val="0"/>
              <w:overflowPunct w:val="0"/>
              <w:spacing w:before="1"/>
              <w:rPr>
                <w:rFonts w:ascii="Times New Roman" w:hAnsi="Times New Roman" w:cs="Times New Roman"/>
                <w:sz w:val="34"/>
                <w:szCs w:val="34"/>
              </w:rPr>
            </w:pPr>
          </w:p>
          <w:p w14:paraId="0EBBB51F" w14:textId="77777777" w:rsidR="00795D15" w:rsidRPr="0022588B" w:rsidRDefault="00795D15" w:rsidP="004115F5">
            <w:pPr>
              <w:pStyle w:val="TableParagraph"/>
              <w:kinsoku w:val="0"/>
              <w:overflowPunct w:val="0"/>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522013D1" w14:textId="77777777" w:rsidR="00795D15" w:rsidRPr="0022588B" w:rsidRDefault="00795D15" w:rsidP="004115F5">
            <w:pPr>
              <w:pStyle w:val="Zkladntext"/>
              <w:kinsoku w:val="0"/>
              <w:overflowPunct w:val="0"/>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33A5238D" w14:textId="77777777" w:rsidR="00795D15" w:rsidRPr="0022588B" w:rsidRDefault="00795D15" w:rsidP="004115F5">
            <w:pPr>
              <w:pStyle w:val="Zkladntext"/>
              <w:kinsoku w:val="0"/>
              <w:overflowPunct w:val="0"/>
              <w:rPr>
                <w:rFonts w:ascii="Times New Roman" w:hAnsi="Times New Roman" w:cs="Times New Roman"/>
                <w:sz w:val="2"/>
                <w:szCs w:val="2"/>
              </w:rPr>
            </w:pPr>
          </w:p>
        </w:tc>
      </w:tr>
      <w:tr w:rsidR="0022588B" w:rsidRPr="0022588B" w14:paraId="6CE57C9A" w14:textId="77777777" w:rsidTr="004115F5">
        <w:trPr>
          <w:trHeight w:val="1621"/>
        </w:trPr>
        <w:tc>
          <w:tcPr>
            <w:tcW w:w="1762" w:type="dxa"/>
            <w:tcBorders>
              <w:top w:val="single" w:sz="4" w:space="0" w:color="000000"/>
              <w:left w:val="single" w:sz="4" w:space="0" w:color="000000"/>
              <w:bottom w:val="single" w:sz="4" w:space="0" w:color="000000"/>
              <w:right w:val="single" w:sz="4" w:space="0" w:color="000000"/>
            </w:tcBorders>
          </w:tcPr>
          <w:p w14:paraId="1323A447" w14:textId="77777777" w:rsidR="00795D15" w:rsidRPr="0022588B" w:rsidRDefault="00795D15" w:rsidP="004115F5">
            <w:pPr>
              <w:pStyle w:val="TableParagraph"/>
              <w:kinsoku w:val="0"/>
              <w:overflowPunct w:val="0"/>
              <w:spacing w:before="1"/>
              <w:ind w:right="213"/>
              <w:jc w:val="right"/>
            </w:pPr>
            <w:r w:rsidRPr="0022588B">
              <w:t xml:space="preserve">25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5961E6D9" w14:textId="77777777" w:rsidR="00795D15" w:rsidRPr="0022588B" w:rsidRDefault="00795D15" w:rsidP="004115F5">
            <w:pPr>
              <w:pStyle w:val="TableParagraph"/>
              <w:kinsoku w:val="0"/>
              <w:overflowPunct w:val="0"/>
              <w:spacing w:before="11" w:line="269" w:lineRule="exact"/>
              <w:ind w:left="112"/>
              <w:rPr>
                <w:b/>
                <w:bCs/>
              </w:rPr>
            </w:pPr>
            <w:r w:rsidRPr="0022588B">
              <w:rPr>
                <w:b/>
                <w:bCs/>
              </w:rPr>
              <w:t>Mgr. Petr Kula</w:t>
            </w:r>
          </w:p>
          <w:p w14:paraId="3D8C125F" w14:textId="0625FA0D" w:rsidR="00743B17" w:rsidRPr="0022588B" w:rsidRDefault="00743B17" w:rsidP="004115F5">
            <w:pPr>
              <w:pStyle w:val="TableParagraph"/>
              <w:kinsoku w:val="0"/>
              <w:overflowPunct w:val="0"/>
              <w:spacing w:line="269" w:lineRule="exact"/>
              <w:ind w:left="112"/>
            </w:pPr>
            <w:r w:rsidRPr="0022588B">
              <w:t>Mgr. Zuzana Hrudová – po dobu dočasného přidělení</w:t>
            </w:r>
          </w:p>
          <w:p w14:paraId="45A8CF80"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782D3FFB" w14:textId="77777777" w:rsidR="00795D15" w:rsidRPr="0022588B" w:rsidRDefault="00795D15" w:rsidP="004115F5">
            <w:pPr>
              <w:pStyle w:val="TableParagraph"/>
              <w:kinsoku w:val="0"/>
              <w:overflowPunct w:val="0"/>
              <w:spacing w:before="1" w:line="269" w:lineRule="exact"/>
              <w:ind w:left="112"/>
            </w:pPr>
            <w:r w:rsidRPr="0022588B">
              <w:t>insolvenční věci</w:t>
            </w:r>
          </w:p>
          <w:p w14:paraId="7AFC8241" w14:textId="77777777" w:rsidR="00795D15" w:rsidRPr="0022588B" w:rsidRDefault="00795D15" w:rsidP="004115F5">
            <w:pPr>
              <w:pStyle w:val="TableParagraph"/>
              <w:kinsoku w:val="0"/>
              <w:overflowPunct w:val="0"/>
              <w:spacing w:line="269" w:lineRule="exact"/>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441E0467"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E9BC8F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978CA79" w14:textId="04030B83" w:rsidR="00795D15" w:rsidRPr="0022588B" w:rsidRDefault="00795D15" w:rsidP="004115F5">
            <w:pPr>
              <w:pStyle w:val="TableParagraph"/>
              <w:kinsoku w:val="0"/>
              <w:overflowPunct w:val="0"/>
              <w:spacing w:before="200"/>
              <w:ind w:left="260" w:right="233"/>
              <w:jc w:val="center"/>
            </w:pPr>
            <w:r w:rsidRPr="00664F0F">
              <w:rPr>
                <w:color w:val="FF0000"/>
              </w:rPr>
              <w:t>1/</w:t>
            </w:r>
            <w:r w:rsidR="00664F0F">
              <w:rPr>
                <w:color w:val="FF0000"/>
              </w:rPr>
              <w:t>9</w:t>
            </w:r>
            <w:r w:rsidRPr="00664F0F">
              <w:rPr>
                <w:color w:val="FF0000"/>
              </w:rPr>
              <w:t xml:space="preserve"> </w:t>
            </w:r>
            <w:r w:rsidRPr="0022588B">
              <w:t>hl. část</w:t>
            </w:r>
          </w:p>
          <w:p w14:paraId="39FC66A3" w14:textId="77777777" w:rsidR="00795D15" w:rsidRPr="0022588B" w:rsidRDefault="00795D15" w:rsidP="004115F5">
            <w:pPr>
              <w:pStyle w:val="TableParagraph"/>
              <w:kinsoku w:val="0"/>
              <w:overflowPunct w:val="0"/>
              <w:spacing w:before="2"/>
              <w:ind w:left="260" w:right="232"/>
              <w:jc w:val="center"/>
            </w:pPr>
            <w:r w:rsidRPr="0022588B">
              <w:t>bez nápadu nových věcí</w:t>
            </w:r>
          </w:p>
          <w:p w14:paraId="22FA5D86" w14:textId="77777777" w:rsidR="00795D15" w:rsidRPr="0022588B" w:rsidRDefault="00795D15" w:rsidP="004115F5">
            <w:pPr>
              <w:pStyle w:val="TableParagraph"/>
              <w:kinsoku w:val="0"/>
              <w:overflowPunct w:val="0"/>
              <w:spacing w:before="2"/>
              <w:ind w:left="260" w:right="232"/>
              <w:jc w:val="center"/>
            </w:pPr>
          </w:p>
        </w:tc>
        <w:tc>
          <w:tcPr>
            <w:tcW w:w="3238" w:type="dxa"/>
            <w:tcBorders>
              <w:top w:val="single" w:sz="4" w:space="0" w:color="000000"/>
              <w:left w:val="single" w:sz="4" w:space="0" w:color="000000"/>
              <w:bottom w:val="single" w:sz="4" w:space="0" w:color="000000"/>
              <w:right w:val="single" w:sz="4" w:space="0" w:color="000000"/>
            </w:tcBorders>
          </w:tcPr>
          <w:p w14:paraId="79E29D24" w14:textId="77777777" w:rsidR="00795D15" w:rsidRPr="0022588B" w:rsidRDefault="00795D15" w:rsidP="004115F5">
            <w:pPr>
              <w:rPr>
                <w:sz w:val="24"/>
                <w:szCs w:val="24"/>
              </w:rPr>
            </w:pPr>
            <w:r w:rsidRPr="0022588B">
              <w:rPr>
                <w:sz w:val="24"/>
                <w:szCs w:val="24"/>
              </w:rPr>
              <w:t xml:space="preserve">  Mgr. Petra Oháňková (A) </w:t>
            </w:r>
          </w:p>
          <w:p w14:paraId="05B36884" w14:textId="77777777" w:rsidR="00795D15" w:rsidRPr="0022588B" w:rsidRDefault="00795D15" w:rsidP="004115F5">
            <w:pPr>
              <w:pStyle w:val="TableParagraph"/>
              <w:kinsoku w:val="0"/>
              <w:overflowPunct w:val="0"/>
              <w:spacing w:before="3" w:line="247" w:lineRule="auto"/>
              <w:ind w:left="113" w:right="1185"/>
            </w:pPr>
            <w:r w:rsidRPr="0022588B">
              <w:t xml:space="preserve">Milena Rychtaříková Hana </w:t>
            </w:r>
            <w:proofErr w:type="spellStart"/>
            <w:r w:rsidRPr="0022588B">
              <w:t>Schee</w:t>
            </w:r>
            <w:proofErr w:type="spellEnd"/>
          </w:p>
          <w:p w14:paraId="4EBD3BEF" w14:textId="77777777" w:rsidR="00795D15" w:rsidRPr="0022588B" w:rsidRDefault="00795D15" w:rsidP="004115F5">
            <w:pPr>
              <w:pStyle w:val="TableParagraph"/>
              <w:kinsoku w:val="0"/>
              <w:overflowPunct w:val="0"/>
              <w:spacing w:before="3" w:line="247" w:lineRule="auto"/>
              <w:ind w:left="113" w:right="408"/>
            </w:pPr>
          </w:p>
        </w:tc>
        <w:tc>
          <w:tcPr>
            <w:tcW w:w="2681" w:type="dxa"/>
            <w:tcBorders>
              <w:top w:val="single" w:sz="4" w:space="0" w:color="000000"/>
              <w:left w:val="single" w:sz="4" w:space="0" w:color="000000"/>
              <w:bottom w:val="single" w:sz="4" w:space="0" w:color="000000"/>
              <w:right w:val="single" w:sz="4" w:space="0" w:color="000000"/>
            </w:tcBorders>
          </w:tcPr>
          <w:p w14:paraId="4CB13191" w14:textId="77777777" w:rsidR="00795D15" w:rsidRPr="0022588B" w:rsidRDefault="00795D15" w:rsidP="004115F5">
            <w:pPr>
              <w:pStyle w:val="TableParagraph"/>
              <w:kinsoku w:val="0"/>
              <w:overflowPunct w:val="0"/>
              <w:spacing w:before="1"/>
              <w:ind w:left="113" w:right="428"/>
            </w:pPr>
            <w:r w:rsidRPr="0022588B">
              <w:t xml:space="preserve">Věra </w:t>
            </w:r>
            <w:proofErr w:type="spellStart"/>
            <w:r w:rsidRPr="0022588B">
              <w:t>Fieglerová</w:t>
            </w:r>
            <w:proofErr w:type="spellEnd"/>
            <w:r w:rsidRPr="0022588B">
              <w:t xml:space="preserve"> (</w:t>
            </w:r>
            <w:proofErr w:type="spellStart"/>
            <w:r w:rsidRPr="0022588B">
              <w:t>VK</w:t>
            </w:r>
            <w:proofErr w:type="spellEnd"/>
            <w:r w:rsidRPr="0022588B">
              <w:t xml:space="preserve">) </w:t>
            </w:r>
          </w:p>
          <w:p w14:paraId="44C7572D" w14:textId="77777777" w:rsidR="00795D15" w:rsidRPr="0022588B" w:rsidRDefault="00795D15" w:rsidP="004115F5">
            <w:pPr>
              <w:pStyle w:val="TableParagraph"/>
              <w:kinsoku w:val="0"/>
              <w:overflowPunct w:val="0"/>
              <w:spacing w:before="1"/>
              <w:ind w:left="113" w:right="428"/>
            </w:pPr>
            <w:r w:rsidRPr="0022588B">
              <w:t xml:space="preserve">Beáta </w:t>
            </w:r>
            <w:proofErr w:type="spellStart"/>
            <w:r w:rsidRPr="0022588B">
              <w:t>Kročková</w:t>
            </w:r>
            <w:proofErr w:type="spellEnd"/>
            <w:r w:rsidRPr="0022588B">
              <w:t>, DiS.</w:t>
            </w:r>
          </w:p>
          <w:p w14:paraId="2E682879" w14:textId="77777777" w:rsidR="00795D15" w:rsidRPr="0022588B" w:rsidRDefault="00795D15" w:rsidP="004115F5">
            <w:pPr>
              <w:pStyle w:val="TableParagraph"/>
              <w:kinsoku w:val="0"/>
              <w:overflowPunct w:val="0"/>
              <w:spacing w:before="1"/>
              <w:ind w:left="113" w:right="428"/>
            </w:pPr>
            <w:r w:rsidRPr="0022588B">
              <w:t>Iveta Janků</w:t>
            </w:r>
          </w:p>
        </w:tc>
      </w:tr>
      <w:tr w:rsidR="00795D15" w:rsidRPr="0022588B" w14:paraId="125E8B6C" w14:textId="77777777" w:rsidTr="004115F5">
        <w:trPr>
          <w:trHeight w:val="1881"/>
        </w:trPr>
        <w:tc>
          <w:tcPr>
            <w:tcW w:w="1762" w:type="dxa"/>
            <w:tcBorders>
              <w:top w:val="single" w:sz="4" w:space="0" w:color="000000"/>
              <w:left w:val="single" w:sz="4" w:space="0" w:color="000000"/>
              <w:bottom w:val="single" w:sz="4" w:space="0" w:color="000000"/>
              <w:right w:val="single" w:sz="4" w:space="0" w:color="000000"/>
            </w:tcBorders>
          </w:tcPr>
          <w:p w14:paraId="3AEA0732" w14:textId="77777777" w:rsidR="00795D15" w:rsidRPr="0022588B" w:rsidRDefault="00795D15" w:rsidP="004115F5">
            <w:pPr>
              <w:pStyle w:val="TableParagraph"/>
              <w:kinsoku w:val="0"/>
              <w:overflowPunct w:val="0"/>
              <w:spacing w:before="9"/>
              <w:ind w:right="234"/>
              <w:jc w:val="right"/>
            </w:pPr>
            <w:r w:rsidRPr="0022588B">
              <w:t xml:space="preserve">26 Cm,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3F22EEB1" w14:textId="77777777" w:rsidR="00795D15" w:rsidRPr="0022588B" w:rsidRDefault="00795D15" w:rsidP="004115F5">
            <w:pPr>
              <w:pStyle w:val="TableParagraph"/>
              <w:kinsoku w:val="0"/>
              <w:overflowPunct w:val="0"/>
              <w:spacing w:before="9" w:line="269" w:lineRule="exact"/>
              <w:ind w:left="112"/>
              <w:rPr>
                <w:b/>
                <w:bCs/>
              </w:rPr>
            </w:pPr>
            <w:r w:rsidRPr="0022588B">
              <w:rPr>
                <w:b/>
                <w:bCs/>
              </w:rPr>
              <w:t>JUDr. Aleš Palkovský</w:t>
            </w:r>
          </w:p>
          <w:p w14:paraId="3A2BDADC" w14:textId="77777777" w:rsidR="00795D15" w:rsidRPr="0022588B" w:rsidRDefault="00795D15" w:rsidP="004115F5">
            <w:pPr>
              <w:pStyle w:val="TableParagraph"/>
              <w:kinsoku w:val="0"/>
              <w:overflowPunct w:val="0"/>
              <w:spacing w:line="269" w:lineRule="exact"/>
              <w:ind w:left="112"/>
            </w:pPr>
            <w:r w:rsidRPr="0022588B">
              <w:t>JUDr. Aleš Volný</w:t>
            </w:r>
          </w:p>
          <w:p w14:paraId="3F780C9A"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7B88523F"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37C84714" w14:textId="77777777" w:rsidR="00795D15" w:rsidRPr="0022588B" w:rsidRDefault="00795D15" w:rsidP="004115F5">
            <w:pPr>
              <w:pStyle w:val="TableParagraph"/>
              <w:kinsoku w:val="0"/>
              <w:overflowPunct w:val="0"/>
              <w:ind w:left="112" w:right="1615"/>
            </w:pPr>
            <w:r w:rsidRPr="0022588B">
              <w:t>insolvenční incidenční</w:t>
            </w:r>
            <w:r w:rsidRPr="0022588B">
              <w:rPr>
                <w:spacing w:val="-14"/>
              </w:rPr>
              <w:t xml:space="preserve"> </w:t>
            </w:r>
            <w:r w:rsidRPr="0022588B">
              <w:t>spory jiné insolvenční</w:t>
            </w:r>
            <w:r w:rsidRPr="0022588B">
              <w:rPr>
                <w:spacing w:val="-2"/>
              </w:rPr>
              <w:t xml:space="preserve"> </w:t>
            </w:r>
            <w:r w:rsidRPr="0022588B">
              <w:t>spory</w:t>
            </w:r>
          </w:p>
        </w:tc>
        <w:tc>
          <w:tcPr>
            <w:tcW w:w="2777" w:type="dxa"/>
            <w:tcBorders>
              <w:top w:val="single" w:sz="4" w:space="0" w:color="000000"/>
              <w:left w:val="single" w:sz="4" w:space="0" w:color="000000"/>
              <w:bottom w:val="single" w:sz="4" w:space="0" w:color="000000"/>
              <w:right w:val="single" w:sz="4" w:space="0" w:color="000000"/>
            </w:tcBorders>
          </w:tcPr>
          <w:p w14:paraId="195B9E6A"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AD8FB4F"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12DE563" w14:textId="77777777" w:rsidR="00795D15" w:rsidRPr="0022588B" w:rsidRDefault="00795D15" w:rsidP="004115F5">
            <w:pPr>
              <w:pStyle w:val="TableParagraph"/>
              <w:kinsoku w:val="0"/>
              <w:overflowPunct w:val="0"/>
              <w:ind w:left="872" w:right="825"/>
            </w:pPr>
          </w:p>
          <w:p w14:paraId="78C5B8CA" w14:textId="77777777" w:rsidR="00795D15" w:rsidRPr="0022588B" w:rsidRDefault="00795D15" w:rsidP="004115F5">
            <w:pPr>
              <w:pStyle w:val="TableParagraph"/>
              <w:kinsoku w:val="0"/>
              <w:overflowPunct w:val="0"/>
              <w:ind w:left="872" w:right="825"/>
            </w:pPr>
          </w:p>
          <w:p w14:paraId="544F1591" w14:textId="77777777" w:rsidR="00795D15" w:rsidRPr="0022588B" w:rsidRDefault="00795D15" w:rsidP="004115F5">
            <w:pPr>
              <w:pStyle w:val="TableParagraph"/>
              <w:kinsoku w:val="0"/>
              <w:overflowPunct w:val="0"/>
              <w:ind w:left="872" w:right="825"/>
            </w:pPr>
            <w:r w:rsidRPr="0022588B">
              <w:t xml:space="preserve">      1/5</w:t>
            </w:r>
          </w:p>
          <w:p w14:paraId="78FB4300" w14:textId="77777777" w:rsidR="00795D15" w:rsidRPr="0022588B" w:rsidRDefault="00795D15" w:rsidP="004115F5">
            <w:pPr>
              <w:pStyle w:val="TableParagraph"/>
              <w:kinsoku w:val="0"/>
              <w:overflowPunct w:val="0"/>
              <w:ind w:left="872" w:right="825"/>
            </w:pPr>
            <w:r w:rsidRPr="0022588B">
              <w:t xml:space="preserve">      1/3</w:t>
            </w:r>
          </w:p>
        </w:tc>
        <w:tc>
          <w:tcPr>
            <w:tcW w:w="3238" w:type="dxa"/>
            <w:tcBorders>
              <w:top w:val="single" w:sz="4" w:space="0" w:color="000000"/>
              <w:left w:val="single" w:sz="4" w:space="0" w:color="000000"/>
              <w:bottom w:val="single" w:sz="4" w:space="0" w:color="000000"/>
              <w:right w:val="single" w:sz="4" w:space="0" w:color="000000"/>
            </w:tcBorders>
          </w:tcPr>
          <w:p w14:paraId="5A464358" w14:textId="77777777" w:rsidR="00795D15" w:rsidRPr="0022588B" w:rsidRDefault="00795D15" w:rsidP="004115F5">
            <w:pPr>
              <w:pStyle w:val="TableParagraph"/>
              <w:kinsoku w:val="0"/>
              <w:overflowPunct w:val="0"/>
              <w:spacing w:before="9"/>
              <w:ind w:left="113"/>
            </w:pPr>
            <w:r w:rsidRPr="0022588B">
              <w:t>Mgr. Tomáš Hořín (A)</w:t>
            </w:r>
          </w:p>
        </w:tc>
        <w:tc>
          <w:tcPr>
            <w:tcW w:w="2681" w:type="dxa"/>
            <w:tcBorders>
              <w:top w:val="single" w:sz="4" w:space="0" w:color="000000"/>
              <w:left w:val="single" w:sz="4" w:space="0" w:color="000000"/>
              <w:bottom w:val="single" w:sz="4" w:space="0" w:color="000000"/>
              <w:right w:val="single" w:sz="4" w:space="0" w:color="000000"/>
            </w:tcBorders>
          </w:tcPr>
          <w:p w14:paraId="549279FC" w14:textId="77777777" w:rsidR="00795D15" w:rsidRPr="0022588B" w:rsidRDefault="00795D15" w:rsidP="004115F5">
            <w:pPr>
              <w:pStyle w:val="TableParagraph"/>
              <w:kinsoku w:val="0"/>
              <w:overflowPunct w:val="0"/>
              <w:ind w:left="113" w:right="710"/>
            </w:pPr>
            <w:r w:rsidRPr="0022588B">
              <w:t xml:space="preserve">Martina </w:t>
            </w:r>
            <w:proofErr w:type="spellStart"/>
            <w:r w:rsidRPr="0022588B">
              <w:t>Hachlicová</w:t>
            </w:r>
            <w:proofErr w:type="spellEnd"/>
            <w:r w:rsidRPr="0022588B">
              <w:t xml:space="preserve"> (ATM)</w:t>
            </w:r>
          </w:p>
        </w:tc>
      </w:tr>
    </w:tbl>
    <w:p w14:paraId="50175DAA" w14:textId="77777777" w:rsidR="00795D15" w:rsidRPr="0022588B" w:rsidRDefault="00795D15" w:rsidP="00795D15">
      <w:pPr>
        <w:rPr>
          <w:rFonts w:ascii="Times New Roman" w:hAnsi="Times New Roman" w:cs="Times New Roman"/>
          <w:sz w:val="8"/>
          <w:szCs w:val="8"/>
        </w:rPr>
        <w:sectPr w:rsidR="00795D15" w:rsidRPr="0022588B">
          <w:pgSz w:w="16850" w:h="11920" w:orient="landscape"/>
          <w:pgMar w:top="1000" w:right="280" w:bottom="280" w:left="1160" w:header="520" w:footer="0" w:gutter="0"/>
          <w:cols w:space="708"/>
          <w:noEndnote/>
        </w:sectPr>
      </w:pPr>
    </w:p>
    <w:p w14:paraId="2B711BC6" w14:textId="77777777" w:rsidR="00795D15" w:rsidRPr="0022588B" w:rsidRDefault="00795D15" w:rsidP="00795D15">
      <w:pPr>
        <w:pStyle w:val="Zkladntext"/>
        <w:kinsoku w:val="0"/>
        <w:overflowPunct w:val="0"/>
        <w:spacing w:before="11"/>
        <w:rPr>
          <w:rFonts w:ascii="Times New Roman" w:hAnsi="Times New Roman" w:cs="Times New Roman"/>
          <w:sz w:val="7"/>
          <w:szCs w:val="7"/>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384"/>
        <w:gridCol w:w="2681"/>
        <w:gridCol w:w="13"/>
      </w:tblGrid>
      <w:tr w:rsidR="0022588B" w:rsidRPr="0022588B" w14:paraId="5EE28964" w14:textId="77777777" w:rsidTr="004115F5">
        <w:trPr>
          <w:gridAfter w:val="1"/>
          <w:wAfter w:w="13" w:type="dxa"/>
          <w:trHeight w:val="678"/>
        </w:trPr>
        <w:tc>
          <w:tcPr>
            <w:tcW w:w="1762" w:type="dxa"/>
            <w:vMerge w:val="restart"/>
            <w:tcBorders>
              <w:top w:val="single" w:sz="4" w:space="0" w:color="000000"/>
              <w:left w:val="single" w:sz="4" w:space="0" w:color="000000"/>
              <w:bottom w:val="single" w:sz="4" w:space="0" w:color="000000"/>
              <w:right w:val="single" w:sz="4" w:space="0" w:color="000000"/>
            </w:tcBorders>
          </w:tcPr>
          <w:p w14:paraId="2D434CAE" w14:textId="77777777" w:rsidR="00795D15" w:rsidRPr="0022588B" w:rsidRDefault="00795D15" w:rsidP="004115F5">
            <w:pPr>
              <w:pStyle w:val="TableParagraph"/>
              <w:kinsoku w:val="0"/>
              <w:overflowPunct w:val="0"/>
              <w:spacing w:before="11"/>
              <w:ind w:left="355"/>
            </w:pPr>
            <w:r w:rsidRPr="0022588B">
              <w:t xml:space="preserve">27 Cm, </w:t>
            </w:r>
            <w:proofErr w:type="spellStart"/>
            <w:r w:rsidRPr="0022588B">
              <w:t>ICm</w:t>
            </w:r>
            <w:proofErr w:type="spellEnd"/>
          </w:p>
        </w:tc>
        <w:tc>
          <w:tcPr>
            <w:tcW w:w="4383" w:type="dxa"/>
            <w:tcBorders>
              <w:top w:val="single" w:sz="4" w:space="0" w:color="000000"/>
              <w:left w:val="single" w:sz="4" w:space="0" w:color="000000"/>
              <w:bottom w:val="none" w:sz="6" w:space="0" w:color="auto"/>
              <w:right w:val="single" w:sz="4" w:space="0" w:color="000000"/>
            </w:tcBorders>
          </w:tcPr>
          <w:p w14:paraId="09E16936" w14:textId="77777777" w:rsidR="00795D15" w:rsidRPr="0022588B" w:rsidRDefault="00795D15" w:rsidP="004115F5">
            <w:pPr>
              <w:pStyle w:val="TableParagraph"/>
              <w:kinsoku w:val="0"/>
              <w:overflowPunct w:val="0"/>
              <w:spacing w:before="11" w:line="269" w:lineRule="exact"/>
              <w:ind w:left="112"/>
              <w:rPr>
                <w:b/>
                <w:bCs/>
              </w:rPr>
            </w:pPr>
            <w:r w:rsidRPr="0022588B">
              <w:rPr>
                <w:b/>
                <w:bCs/>
              </w:rPr>
              <w:t>JUDr. Barbara Csepcsarová</w:t>
            </w:r>
          </w:p>
          <w:p w14:paraId="278DE05C" w14:textId="77777777" w:rsidR="00795D15" w:rsidRPr="0022588B" w:rsidRDefault="00795D15" w:rsidP="004115F5">
            <w:pPr>
              <w:pStyle w:val="TableParagraph"/>
              <w:kinsoku w:val="0"/>
              <w:overflowPunct w:val="0"/>
              <w:spacing w:line="269" w:lineRule="exact"/>
              <w:ind w:left="112"/>
            </w:pPr>
            <w:r w:rsidRPr="0022588B">
              <w:t>JUDr. Zuzana Šimová</w:t>
            </w:r>
          </w:p>
        </w:tc>
        <w:tc>
          <w:tcPr>
            <w:tcW w:w="2777" w:type="dxa"/>
            <w:vMerge w:val="restart"/>
            <w:tcBorders>
              <w:top w:val="single" w:sz="4" w:space="0" w:color="000000"/>
              <w:left w:val="single" w:sz="4" w:space="0" w:color="000000"/>
              <w:bottom w:val="single" w:sz="4" w:space="0" w:color="000000"/>
              <w:right w:val="single" w:sz="4" w:space="0" w:color="000000"/>
            </w:tcBorders>
          </w:tcPr>
          <w:p w14:paraId="08E4F58D"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2ACEAAD"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EB3E17D" w14:textId="77777777" w:rsidR="00795D15" w:rsidRPr="0022588B" w:rsidRDefault="00795D15" w:rsidP="004115F5">
            <w:pPr>
              <w:pStyle w:val="TableParagraph"/>
              <w:kinsoku w:val="0"/>
              <w:overflowPunct w:val="0"/>
              <w:spacing w:before="220"/>
              <w:ind w:left="258" w:right="234"/>
              <w:jc w:val="center"/>
            </w:pPr>
            <w:r w:rsidRPr="0022588B">
              <w:t xml:space="preserve">            1/3 hl. část</w:t>
            </w:r>
          </w:p>
          <w:p w14:paraId="65DE4ECD" w14:textId="77777777" w:rsidR="00795D15" w:rsidRPr="0022588B" w:rsidRDefault="00795D15" w:rsidP="004115F5">
            <w:pPr>
              <w:pStyle w:val="TableParagraph"/>
              <w:kinsoku w:val="0"/>
              <w:overflowPunct w:val="0"/>
              <w:spacing w:before="1" w:line="269" w:lineRule="exact"/>
              <w:ind w:left="257" w:right="234"/>
              <w:jc w:val="center"/>
            </w:pPr>
            <w:r w:rsidRPr="0022588B">
              <w:t>1/3</w:t>
            </w:r>
          </w:p>
          <w:p w14:paraId="1C81F8E0" w14:textId="77777777" w:rsidR="00795D15" w:rsidRPr="0022588B" w:rsidRDefault="00795D15" w:rsidP="004115F5">
            <w:pPr>
              <w:pStyle w:val="TableParagraph"/>
              <w:kinsoku w:val="0"/>
              <w:overflowPunct w:val="0"/>
              <w:spacing w:line="269" w:lineRule="exact"/>
              <w:ind w:left="257" w:right="234"/>
              <w:jc w:val="center"/>
            </w:pPr>
            <w:r w:rsidRPr="0022588B">
              <w:t>1/3</w:t>
            </w:r>
          </w:p>
        </w:tc>
        <w:tc>
          <w:tcPr>
            <w:tcW w:w="3384" w:type="dxa"/>
            <w:vMerge w:val="restart"/>
            <w:tcBorders>
              <w:top w:val="single" w:sz="4" w:space="0" w:color="000000"/>
              <w:left w:val="single" w:sz="4" w:space="0" w:color="000000"/>
              <w:bottom w:val="single" w:sz="4" w:space="0" w:color="000000"/>
              <w:right w:val="single" w:sz="4" w:space="0" w:color="000000"/>
            </w:tcBorders>
          </w:tcPr>
          <w:p w14:paraId="41355A27" w14:textId="1E709C63" w:rsidR="00795D15" w:rsidRPr="0022588B" w:rsidRDefault="00795D15" w:rsidP="004115F5">
            <w:pPr>
              <w:pStyle w:val="TableParagraph"/>
              <w:kinsoku w:val="0"/>
              <w:overflowPunct w:val="0"/>
              <w:spacing w:before="4" w:line="237" w:lineRule="auto"/>
              <w:ind w:left="113" w:right="689"/>
            </w:pPr>
            <w:r w:rsidRPr="0022588B">
              <w:t>Mgr. Dominik Beránek (A)</w:t>
            </w:r>
          </w:p>
          <w:p w14:paraId="612C4A92" w14:textId="68F5D8FF" w:rsidR="00400046" w:rsidRPr="0022588B" w:rsidRDefault="00400046" w:rsidP="004115F5">
            <w:pPr>
              <w:pStyle w:val="TableParagraph"/>
              <w:kinsoku w:val="0"/>
              <w:overflowPunct w:val="0"/>
              <w:spacing w:before="4" w:line="237" w:lineRule="auto"/>
              <w:ind w:left="113" w:right="689"/>
            </w:pPr>
            <w:r w:rsidRPr="0022588B">
              <w:t xml:space="preserve">Mgr. Jana </w:t>
            </w:r>
            <w:proofErr w:type="spellStart"/>
            <w:r w:rsidRPr="0022588B">
              <w:t>Šerjeníková</w:t>
            </w:r>
            <w:proofErr w:type="spellEnd"/>
            <w:r w:rsidRPr="0022588B">
              <w:t xml:space="preserve"> (A)</w:t>
            </w:r>
          </w:p>
          <w:p w14:paraId="36D06D86" w14:textId="77777777" w:rsidR="00795D15" w:rsidRPr="0022588B" w:rsidRDefault="00795D15" w:rsidP="004115F5">
            <w:pPr>
              <w:pStyle w:val="TableParagraph"/>
              <w:kinsoku w:val="0"/>
              <w:overflowPunct w:val="0"/>
              <w:spacing w:before="4" w:line="237" w:lineRule="auto"/>
              <w:ind w:left="113" w:right="689"/>
            </w:pPr>
            <w:r w:rsidRPr="0022588B">
              <w:t xml:space="preserve">Jiřina Teichmannová </w:t>
            </w:r>
          </w:p>
          <w:p w14:paraId="750681F9" w14:textId="77777777" w:rsidR="00795D15" w:rsidRPr="0022588B" w:rsidRDefault="00795D15" w:rsidP="004115F5">
            <w:pPr>
              <w:pStyle w:val="TableParagraph"/>
              <w:kinsoku w:val="0"/>
              <w:overflowPunct w:val="0"/>
              <w:spacing w:before="4" w:line="237" w:lineRule="auto"/>
              <w:ind w:left="113" w:right="689"/>
            </w:pPr>
            <w:r w:rsidRPr="0022588B">
              <w:t xml:space="preserve">Xenie </w:t>
            </w:r>
            <w:proofErr w:type="spellStart"/>
            <w:r w:rsidRPr="0022588B">
              <w:t>Skupníková</w:t>
            </w:r>
            <w:proofErr w:type="spellEnd"/>
          </w:p>
        </w:tc>
        <w:tc>
          <w:tcPr>
            <w:tcW w:w="2681" w:type="dxa"/>
            <w:vMerge w:val="restart"/>
            <w:tcBorders>
              <w:top w:val="single" w:sz="4" w:space="0" w:color="000000"/>
              <w:left w:val="single" w:sz="4" w:space="0" w:color="000000"/>
              <w:bottom w:val="single" w:sz="4" w:space="0" w:color="000000"/>
              <w:right w:val="single" w:sz="4" w:space="0" w:color="000000"/>
            </w:tcBorders>
          </w:tcPr>
          <w:p w14:paraId="15B51490" w14:textId="77777777" w:rsidR="00795D15" w:rsidRPr="0022588B" w:rsidRDefault="00795D15" w:rsidP="004115F5">
            <w:pPr>
              <w:pStyle w:val="TableParagraph"/>
              <w:kinsoku w:val="0"/>
              <w:overflowPunct w:val="0"/>
              <w:spacing w:before="1"/>
              <w:ind w:left="113" w:right="730"/>
            </w:pPr>
            <w:r w:rsidRPr="0022588B">
              <w:t>Kateřina Madurová (ATM)</w:t>
            </w:r>
          </w:p>
        </w:tc>
      </w:tr>
      <w:tr w:rsidR="0022588B" w:rsidRPr="0022588B" w14:paraId="4760B523" w14:textId="77777777" w:rsidTr="004115F5">
        <w:trPr>
          <w:gridAfter w:val="1"/>
          <w:wAfter w:w="13" w:type="dxa"/>
          <w:trHeight w:val="1470"/>
        </w:trPr>
        <w:tc>
          <w:tcPr>
            <w:tcW w:w="1762" w:type="dxa"/>
            <w:vMerge/>
            <w:tcBorders>
              <w:top w:val="nil"/>
              <w:left w:val="single" w:sz="4" w:space="0" w:color="000000"/>
              <w:bottom w:val="single" w:sz="4" w:space="0" w:color="000000"/>
              <w:right w:val="single" w:sz="4" w:space="0" w:color="000000"/>
            </w:tcBorders>
          </w:tcPr>
          <w:p w14:paraId="33BD9A32"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0BD133FA" w14:textId="77777777" w:rsidR="00795D15" w:rsidRPr="0022588B" w:rsidRDefault="00795D15" w:rsidP="004115F5">
            <w:pPr>
              <w:pStyle w:val="TableParagraph"/>
              <w:kinsoku w:val="0"/>
              <w:overflowPunct w:val="0"/>
              <w:spacing w:before="128" w:line="266" w:lineRule="exact"/>
              <w:ind w:left="112"/>
            </w:pPr>
            <w:r w:rsidRPr="0022588B">
              <w:t>věci směnečné</w:t>
            </w:r>
          </w:p>
          <w:p w14:paraId="73C3C00E" w14:textId="77777777" w:rsidR="00795D15" w:rsidRPr="0022588B" w:rsidRDefault="00795D15" w:rsidP="004115F5">
            <w:pPr>
              <w:pStyle w:val="TableParagraph"/>
              <w:kinsoku w:val="0"/>
              <w:overflowPunct w:val="0"/>
              <w:ind w:left="112" w:right="341"/>
            </w:pPr>
            <w:r w:rsidRPr="0022588B">
              <w:t xml:space="preserve">směnečné insolvenční incidenční spory </w:t>
            </w:r>
            <w:proofErr w:type="spellStart"/>
            <w:r w:rsidRPr="0022588B">
              <w:t>spory</w:t>
            </w:r>
            <w:proofErr w:type="spellEnd"/>
            <w:r w:rsidRPr="0022588B">
              <w:t xml:space="preserve"> z cenných papírů dle </w:t>
            </w:r>
            <w:proofErr w:type="spellStart"/>
            <w:r w:rsidRPr="0022588B">
              <w:t>ust</w:t>
            </w:r>
            <w:proofErr w:type="spellEnd"/>
            <w:r w:rsidRPr="0022588B">
              <w:t>. § 9 odst. 2 písm. j) o.s.ř.</w:t>
            </w:r>
          </w:p>
          <w:p w14:paraId="37ABC8CE" w14:textId="77777777" w:rsidR="00795D15" w:rsidRPr="0022588B" w:rsidRDefault="00795D15" w:rsidP="004115F5">
            <w:pPr>
              <w:pStyle w:val="TableParagraph"/>
              <w:kinsoku w:val="0"/>
              <w:overflowPunct w:val="0"/>
              <w:ind w:left="112" w:right="341"/>
            </w:pPr>
            <w:r w:rsidRPr="0022588B">
              <w:rPr>
                <w:sz w:val="23"/>
                <w:szCs w:val="23"/>
              </w:rPr>
              <w:t>věci jednání shromáždění společenství vlastníků a sporů z toho vzniklých, s výjimkou sporů o příspěvky členů společenství vlastníků na správu domu a pozemku, sporů o zálohy na úhradu za služby a způsobu rozúčtování cen služeb dle § 9 odst. 2 písm. l) o. s. ř.</w:t>
            </w:r>
          </w:p>
        </w:tc>
        <w:tc>
          <w:tcPr>
            <w:tcW w:w="2777" w:type="dxa"/>
            <w:vMerge/>
            <w:tcBorders>
              <w:top w:val="nil"/>
              <w:left w:val="single" w:sz="4" w:space="0" w:color="000000"/>
              <w:bottom w:val="single" w:sz="4" w:space="0" w:color="000000"/>
              <w:right w:val="single" w:sz="4" w:space="0" w:color="000000"/>
            </w:tcBorders>
          </w:tcPr>
          <w:p w14:paraId="54435A1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3384" w:type="dxa"/>
            <w:vMerge/>
            <w:tcBorders>
              <w:top w:val="nil"/>
              <w:left w:val="single" w:sz="4" w:space="0" w:color="000000"/>
              <w:bottom w:val="single" w:sz="4" w:space="0" w:color="000000"/>
              <w:right w:val="single" w:sz="4" w:space="0" w:color="000000"/>
            </w:tcBorders>
          </w:tcPr>
          <w:p w14:paraId="36E3A9E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56F9C75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47E65DB0" w14:textId="77777777" w:rsidTr="004115F5">
        <w:trPr>
          <w:gridAfter w:val="1"/>
          <w:wAfter w:w="13" w:type="dxa"/>
          <w:trHeight w:val="674"/>
        </w:trPr>
        <w:tc>
          <w:tcPr>
            <w:tcW w:w="1762" w:type="dxa"/>
            <w:vMerge w:val="restart"/>
            <w:tcBorders>
              <w:top w:val="single" w:sz="4" w:space="0" w:color="000000"/>
              <w:left w:val="single" w:sz="4" w:space="0" w:color="000000"/>
              <w:bottom w:val="single" w:sz="4" w:space="0" w:color="000000"/>
              <w:right w:val="single" w:sz="4" w:space="0" w:color="000000"/>
            </w:tcBorders>
          </w:tcPr>
          <w:p w14:paraId="6411CE76" w14:textId="77777777" w:rsidR="00795D15" w:rsidRPr="0022588B" w:rsidRDefault="00795D15" w:rsidP="004115F5">
            <w:pPr>
              <w:pStyle w:val="TableParagraph"/>
              <w:kinsoku w:val="0"/>
              <w:overflowPunct w:val="0"/>
              <w:spacing w:before="9"/>
              <w:ind w:left="623"/>
            </w:pPr>
            <w:r w:rsidRPr="0022588B">
              <w:t>28 Cm</w:t>
            </w:r>
          </w:p>
        </w:tc>
        <w:tc>
          <w:tcPr>
            <w:tcW w:w="4383" w:type="dxa"/>
            <w:tcBorders>
              <w:top w:val="single" w:sz="4" w:space="0" w:color="000000"/>
              <w:left w:val="single" w:sz="4" w:space="0" w:color="000000"/>
              <w:bottom w:val="none" w:sz="6" w:space="0" w:color="auto"/>
              <w:right w:val="single" w:sz="4" w:space="0" w:color="000000"/>
            </w:tcBorders>
          </w:tcPr>
          <w:p w14:paraId="1A2A8167" w14:textId="77777777" w:rsidR="00795D15" w:rsidRPr="0022588B" w:rsidRDefault="00795D15" w:rsidP="004115F5">
            <w:pPr>
              <w:pStyle w:val="TableParagraph"/>
              <w:kinsoku w:val="0"/>
              <w:overflowPunct w:val="0"/>
              <w:spacing w:before="9" w:line="266" w:lineRule="exact"/>
              <w:ind w:left="112"/>
              <w:rPr>
                <w:b/>
                <w:bCs/>
              </w:rPr>
            </w:pPr>
            <w:r w:rsidRPr="0022588B">
              <w:rPr>
                <w:b/>
                <w:bCs/>
              </w:rPr>
              <w:t>Mgr. Pavla Halfarová</w:t>
            </w:r>
          </w:p>
          <w:p w14:paraId="6BB2FB8C" w14:textId="77777777" w:rsidR="00795D15" w:rsidRPr="0022588B" w:rsidRDefault="00795D15" w:rsidP="004115F5">
            <w:pPr>
              <w:pStyle w:val="TableParagraph"/>
              <w:kinsoku w:val="0"/>
              <w:overflowPunct w:val="0"/>
              <w:spacing w:line="266" w:lineRule="exact"/>
              <w:ind w:left="112"/>
            </w:pPr>
            <w:r w:rsidRPr="0022588B">
              <w:t xml:space="preserve">JUDr. Marcela </w:t>
            </w:r>
            <w:proofErr w:type="spellStart"/>
            <w:r w:rsidRPr="0022588B">
              <w:t>Kernbachová</w:t>
            </w:r>
            <w:proofErr w:type="spellEnd"/>
          </w:p>
          <w:p w14:paraId="4C690D5D" w14:textId="77777777" w:rsidR="00795D15" w:rsidRPr="0022588B" w:rsidRDefault="00795D15" w:rsidP="004115F5">
            <w:pPr>
              <w:pStyle w:val="TableParagraph"/>
              <w:kinsoku w:val="0"/>
              <w:overflowPunct w:val="0"/>
              <w:spacing w:line="266" w:lineRule="exact"/>
              <w:ind w:left="112"/>
            </w:pPr>
          </w:p>
          <w:p w14:paraId="75328B03" w14:textId="77777777" w:rsidR="00795D15" w:rsidRPr="0022588B" w:rsidRDefault="00795D15" w:rsidP="004115F5">
            <w:pPr>
              <w:pStyle w:val="TableParagraph"/>
              <w:kinsoku w:val="0"/>
              <w:overflowPunct w:val="0"/>
              <w:spacing w:line="266" w:lineRule="exact"/>
              <w:ind w:left="112"/>
            </w:pPr>
            <w:r w:rsidRPr="0022588B">
              <w:t>věci rejstříkové</w:t>
            </w:r>
          </w:p>
        </w:tc>
        <w:tc>
          <w:tcPr>
            <w:tcW w:w="2777" w:type="dxa"/>
            <w:tcBorders>
              <w:top w:val="single" w:sz="4" w:space="0" w:color="000000"/>
              <w:left w:val="single" w:sz="4" w:space="0" w:color="000000"/>
              <w:bottom w:val="none" w:sz="6" w:space="0" w:color="auto"/>
              <w:right w:val="single" w:sz="4" w:space="0" w:color="000000"/>
            </w:tcBorders>
          </w:tcPr>
          <w:p w14:paraId="2F0BF750" w14:textId="77777777" w:rsidR="00795D15" w:rsidRPr="0022588B" w:rsidRDefault="00795D15" w:rsidP="004115F5">
            <w:pPr>
              <w:pStyle w:val="TableParagraph"/>
              <w:kinsoku w:val="0"/>
              <w:overflowPunct w:val="0"/>
              <w:rPr>
                <w:rFonts w:ascii="Times New Roman" w:hAnsi="Times New Roman" w:cs="Times New Roman"/>
              </w:rPr>
            </w:pPr>
          </w:p>
        </w:tc>
        <w:tc>
          <w:tcPr>
            <w:tcW w:w="3384" w:type="dxa"/>
            <w:vMerge w:val="restart"/>
            <w:tcBorders>
              <w:top w:val="single" w:sz="4" w:space="0" w:color="000000"/>
              <w:left w:val="single" w:sz="4" w:space="0" w:color="000000"/>
              <w:bottom w:val="single" w:sz="4" w:space="0" w:color="000000"/>
              <w:right w:val="single" w:sz="4" w:space="0" w:color="000000"/>
            </w:tcBorders>
          </w:tcPr>
          <w:p w14:paraId="791B9066" w14:textId="77777777" w:rsidR="00795D15" w:rsidRPr="0022588B" w:rsidRDefault="00795D15" w:rsidP="004115F5">
            <w:pPr>
              <w:pStyle w:val="TableParagraph"/>
              <w:kinsoku w:val="0"/>
              <w:overflowPunct w:val="0"/>
              <w:spacing w:before="4" w:line="237" w:lineRule="auto"/>
              <w:ind w:left="113" w:right="700"/>
            </w:pPr>
            <w:r w:rsidRPr="0022588B">
              <w:t xml:space="preserve">Mgr. Valérie </w:t>
            </w:r>
            <w:proofErr w:type="spellStart"/>
            <w:r w:rsidRPr="0022588B">
              <w:t>Grodová</w:t>
            </w:r>
            <w:proofErr w:type="spellEnd"/>
            <w:r w:rsidRPr="0022588B">
              <w:t xml:space="preserve"> (A)</w:t>
            </w:r>
          </w:p>
          <w:p w14:paraId="027CF0C3" w14:textId="77777777" w:rsidR="00263250" w:rsidRPr="0022588B" w:rsidRDefault="00795D15" w:rsidP="00263250">
            <w:pPr>
              <w:pStyle w:val="TableParagraph"/>
              <w:kinsoku w:val="0"/>
              <w:overflowPunct w:val="0"/>
              <w:spacing w:before="4" w:line="237" w:lineRule="auto"/>
              <w:ind w:left="113" w:right="918"/>
            </w:pPr>
            <w:r w:rsidRPr="0022588B">
              <w:t xml:space="preserve">Jana Adámková </w:t>
            </w:r>
          </w:p>
          <w:p w14:paraId="4C4E4E09" w14:textId="22CF36FB" w:rsidR="00256D96" w:rsidRPr="0022588B" w:rsidRDefault="00256D96" w:rsidP="00263250">
            <w:pPr>
              <w:pStyle w:val="TableParagraph"/>
              <w:kinsoku w:val="0"/>
              <w:overflowPunct w:val="0"/>
              <w:spacing w:before="4" w:line="237" w:lineRule="auto"/>
              <w:ind w:left="113" w:right="918"/>
            </w:pPr>
            <w:r w:rsidRPr="0022588B">
              <w:t xml:space="preserve">Mgr. Petra Holubová </w:t>
            </w:r>
          </w:p>
          <w:p w14:paraId="080A6096" w14:textId="0A80CD8E" w:rsidR="00256D96" w:rsidRPr="0022588B" w:rsidRDefault="00256D96" w:rsidP="004115F5">
            <w:pPr>
              <w:pStyle w:val="TableParagraph"/>
              <w:kinsoku w:val="0"/>
              <w:overflowPunct w:val="0"/>
              <w:spacing w:before="4" w:line="237" w:lineRule="auto"/>
              <w:ind w:left="113" w:right="918"/>
              <w:rPr>
                <w:strike/>
              </w:rPr>
            </w:pPr>
          </w:p>
        </w:tc>
        <w:tc>
          <w:tcPr>
            <w:tcW w:w="2681" w:type="dxa"/>
            <w:vMerge w:val="restart"/>
            <w:tcBorders>
              <w:top w:val="single" w:sz="4" w:space="0" w:color="000000"/>
              <w:left w:val="single" w:sz="4" w:space="0" w:color="000000"/>
              <w:bottom w:val="single" w:sz="4" w:space="0" w:color="000000"/>
              <w:right w:val="single" w:sz="4" w:space="0" w:color="000000"/>
            </w:tcBorders>
          </w:tcPr>
          <w:p w14:paraId="112808CD" w14:textId="77777777" w:rsidR="00795D15" w:rsidRPr="0022588B" w:rsidRDefault="00795D15" w:rsidP="004115F5">
            <w:pPr>
              <w:pStyle w:val="TableParagraph"/>
              <w:kinsoku w:val="0"/>
              <w:overflowPunct w:val="0"/>
              <w:spacing w:before="1"/>
              <w:ind w:left="113" w:right="863"/>
            </w:pPr>
            <w:r w:rsidRPr="0022588B">
              <w:t>Beata Valeriánová (ATM)</w:t>
            </w:r>
          </w:p>
        </w:tc>
      </w:tr>
      <w:tr w:rsidR="0022588B" w:rsidRPr="0022588B" w14:paraId="47612D47" w14:textId="77777777" w:rsidTr="004115F5">
        <w:trPr>
          <w:gridAfter w:val="1"/>
          <w:wAfter w:w="13" w:type="dxa"/>
          <w:trHeight w:val="989"/>
        </w:trPr>
        <w:tc>
          <w:tcPr>
            <w:tcW w:w="1762" w:type="dxa"/>
            <w:vMerge/>
            <w:tcBorders>
              <w:top w:val="nil"/>
              <w:left w:val="single" w:sz="4" w:space="0" w:color="000000"/>
              <w:bottom w:val="single" w:sz="4" w:space="0" w:color="000000"/>
              <w:right w:val="single" w:sz="4" w:space="0" w:color="000000"/>
            </w:tcBorders>
          </w:tcPr>
          <w:p w14:paraId="6BA51222"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36B5A374" w14:textId="77777777" w:rsidR="00795D15" w:rsidRPr="0022588B" w:rsidRDefault="00795D15" w:rsidP="004115F5">
            <w:pPr>
              <w:pStyle w:val="TableParagraph"/>
              <w:kinsoku w:val="0"/>
              <w:overflowPunct w:val="0"/>
              <w:spacing w:before="133"/>
              <w:ind w:left="112" w:right="2473"/>
            </w:pPr>
            <w:r w:rsidRPr="0022588B">
              <w:t>věci</w:t>
            </w:r>
            <w:r w:rsidRPr="0022588B">
              <w:rPr>
                <w:spacing w:val="-10"/>
              </w:rPr>
              <w:t xml:space="preserve"> </w:t>
            </w:r>
            <w:r w:rsidRPr="0022588B">
              <w:t>společenstevní</w:t>
            </w:r>
          </w:p>
          <w:p w14:paraId="714C71C7" w14:textId="77777777" w:rsidR="00795D15" w:rsidRPr="0022588B" w:rsidRDefault="00795D15" w:rsidP="004115F5">
            <w:pPr>
              <w:pStyle w:val="TableParagraph"/>
              <w:kinsoku w:val="0"/>
              <w:overflowPunct w:val="0"/>
              <w:spacing w:line="260" w:lineRule="exact"/>
              <w:ind w:left="472"/>
            </w:pPr>
            <w:r w:rsidRPr="0022588B">
              <w:t>a) podněty k zahájení řízení</w:t>
            </w:r>
          </w:p>
        </w:tc>
        <w:tc>
          <w:tcPr>
            <w:tcW w:w="2777" w:type="dxa"/>
            <w:tcBorders>
              <w:top w:val="none" w:sz="6" w:space="0" w:color="auto"/>
              <w:left w:val="single" w:sz="4" w:space="0" w:color="000000"/>
              <w:bottom w:val="none" w:sz="6" w:space="0" w:color="auto"/>
              <w:right w:val="single" w:sz="4" w:space="0" w:color="000000"/>
            </w:tcBorders>
          </w:tcPr>
          <w:p w14:paraId="1CB5DAED" w14:textId="77777777" w:rsidR="00795D15" w:rsidRPr="0022588B" w:rsidRDefault="00795D15" w:rsidP="004115F5">
            <w:pPr>
              <w:pStyle w:val="TableParagraph"/>
              <w:kinsoku w:val="0"/>
              <w:overflowPunct w:val="0"/>
              <w:ind w:right="1196"/>
            </w:pPr>
          </w:p>
          <w:p w14:paraId="079C84DA" w14:textId="77777777" w:rsidR="00795D15" w:rsidRPr="0022588B" w:rsidRDefault="00795D15" w:rsidP="004115F5">
            <w:pPr>
              <w:pStyle w:val="TableParagraph"/>
              <w:kinsoku w:val="0"/>
              <w:overflowPunct w:val="0"/>
              <w:ind w:right="1196"/>
              <w:jc w:val="right"/>
            </w:pPr>
            <w:r w:rsidRPr="0022588B">
              <w:t>1/10</w:t>
            </w:r>
          </w:p>
        </w:tc>
        <w:tc>
          <w:tcPr>
            <w:tcW w:w="3384" w:type="dxa"/>
            <w:vMerge/>
            <w:tcBorders>
              <w:top w:val="nil"/>
              <w:left w:val="single" w:sz="4" w:space="0" w:color="000000"/>
              <w:bottom w:val="single" w:sz="4" w:space="0" w:color="000000"/>
              <w:right w:val="single" w:sz="4" w:space="0" w:color="000000"/>
            </w:tcBorders>
          </w:tcPr>
          <w:p w14:paraId="1AA14F01"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3960887E"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39E346A6" w14:textId="77777777" w:rsidTr="004115F5">
        <w:trPr>
          <w:gridAfter w:val="1"/>
          <w:wAfter w:w="13" w:type="dxa"/>
          <w:trHeight w:val="1175"/>
        </w:trPr>
        <w:tc>
          <w:tcPr>
            <w:tcW w:w="1762" w:type="dxa"/>
            <w:vMerge/>
            <w:tcBorders>
              <w:top w:val="nil"/>
              <w:left w:val="single" w:sz="4" w:space="0" w:color="000000"/>
              <w:bottom w:val="single" w:sz="4" w:space="0" w:color="000000"/>
              <w:right w:val="single" w:sz="4" w:space="0" w:color="000000"/>
            </w:tcBorders>
          </w:tcPr>
          <w:p w14:paraId="7612DF0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4D02C80A" w14:textId="77777777" w:rsidR="00795D15" w:rsidRPr="0022588B" w:rsidRDefault="00795D15" w:rsidP="004115F5">
            <w:pPr>
              <w:pStyle w:val="TableParagraph"/>
              <w:kinsoku w:val="0"/>
              <w:overflowPunct w:val="0"/>
              <w:spacing w:before="55"/>
              <w:ind w:left="748" w:right="85" w:hanging="276"/>
            </w:pPr>
            <w:r w:rsidRPr="0022588B">
              <w:t>b) návrhy ve věci likvidace právnických osob, jmenování a odvolávání likvidátorů (včetně návrhů na zrušení právnické osoby)</w:t>
            </w:r>
          </w:p>
        </w:tc>
        <w:tc>
          <w:tcPr>
            <w:tcW w:w="2777" w:type="dxa"/>
            <w:tcBorders>
              <w:top w:val="none" w:sz="6" w:space="0" w:color="auto"/>
              <w:left w:val="single" w:sz="4" w:space="0" w:color="000000"/>
              <w:bottom w:val="none" w:sz="6" w:space="0" w:color="auto"/>
              <w:right w:val="single" w:sz="4" w:space="0" w:color="000000"/>
            </w:tcBorders>
          </w:tcPr>
          <w:p w14:paraId="7EC0FFF8" w14:textId="77777777" w:rsidR="00795D15" w:rsidRPr="0022588B" w:rsidRDefault="00795D15" w:rsidP="004115F5">
            <w:pPr>
              <w:pStyle w:val="TableParagraph"/>
              <w:kinsoku w:val="0"/>
              <w:overflowPunct w:val="0"/>
              <w:spacing w:before="55"/>
              <w:ind w:right="1196"/>
              <w:jc w:val="right"/>
            </w:pPr>
            <w:r w:rsidRPr="0022588B">
              <w:t>1/10</w:t>
            </w:r>
          </w:p>
        </w:tc>
        <w:tc>
          <w:tcPr>
            <w:tcW w:w="3384" w:type="dxa"/>
            <w:vMerge/>
            <w:tcBorders>
              <w:top w:val="nil"/>
              <w:left w:val="single" w:sz="4" w:space="0" w:color="000000"/>
              <w:bottom w:val="single" w:sz="4" w:space="0" w:color="000000"/>
              <w:right w:val="single" w:sz="4" w:space="0" w:color="000000"/>
            </w:tcBorders>
          </w:tcPr>
          <w:p w14:paraId="4D28D33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323BC43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7E7B425B" w14:textId="77777777" w:rsidTr="004115F5">
        <w:trPr>
          <w:gridAfter w:val="1"/>
          <w:wAfter w:w="13" w:type="dxa"/>
          <w:trHeight w:val="1762"/>
        </w:trPr>
        <w:tc>
          <w:tcPr>
            <w:tcW w:w="1762" w:type="dxa"/>
            <w:vMerge/>
            <w:tcBorders>
              <w:top w:val="nil"/>
              <w:left w:val="single" w:sz="4" w:space="0" w:color="000000"/>
              <w:bottom w:val="single" w:sz="4" w:space="0" w:color="000000"/>
              <w:right w:val="single" w:sz="4" w:space="0" w:color="000000"/>
            </w:tcBorders>
          </w:tcPr>
          <w:p w14:paraId="5F1A31E2"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0AF8944E" w14:textId="77777777" w:rsidR="00795D15" w:rsidRPr="0022588B" w:rsidRDefault="00795D15">
            <w:pPr>
              <w:pStyle w:val="TableParagraph"/>
              <w:numPr>
                <w:ilvl w:val="0"/>
                <w:numId w:val="70"/>
              </w:numPr>
              <w:tabs>
                <w:tab w:val="left" w:pos="703"/>
              </w:tabs>
              <w:kinsoku w:val="0"/>
              <w:overflowPunct w:val="0"/>
              <w:spacing w:before="70"/>
              <w:ind w:hanging="230"/>
            </w:pPr>
            <w:r w:rsidRPr="0022588B">
              <w:t>pro ostatní</w:t>
            </w:r>
            <w:r w:rsidRPr="0022588B">
              <w:rPr>
                <w:spacing w:val="-2"/>
              </w:rPr>
              <w:t xml:space="preserve"> </w:t>
            </w:r>
            <w:r w:rsidRPr="0022588B">
              <w:t>návrhy</w:t>
            </w:r>
          </w:p>
          <w:p w14:paraId="7D5E28B5" w14:textId="77777777" w:rsidR="00795D15" w:rsidRPr="0022588B" w:rsidRDefault="00795D15" w:rsidP="004115F5">
            <w:pPr>
              <w:pStyle w:val="TableParagraph"/>
              <w:kinsoku w:val="0"/>
              <w:overflowPunct w:val="0"/>
              <w:spacing w:before="8"/>
              <w:rPr>
                <w:rFonts w:ascii="Times New Roman" w:hAnsi="Times New Roman" w:cs="Times New Roman"/>
                <w:sz w:val="29"/>
                <w:szCs w:val="29"/>
              </w:rPr>
            </w:pPr>
          </w:p>
          <w:p w14:paraId="204CA6AF" w14:textId="77777777" w:rsidR="00795D15" w:rsidRPr="0022588B" w:rsidRDefault="00795D15">
            <w:pPr>
              <w:pStyle w:val="TableParagraph"/>
              <w:numPr>
                <w:ilvl w:val="0"/>
                <w:numId w:val="70"/>
              </w:numPr>
              <w:tabs>
                <w:tab w:val="left" w:pos="789"/>
              </w:tabs>
              <w:kinsoku w:val="0"/>
              <w:overflowPunct w:val="0"/>
              <w:ind w:left="748" w:right="-15" w:hanging="264"/>
            </w:pPr>
            <w:r w:rsidRPr="0022588B">
              <w:t xml:space="preserve">řízení o evidenční výjimce (§ </w:t>
            </w:r>
            <w:proofErr w:type="spellStart"/>
            <w:r w:rsidRPr="0022588B">
              <w:t>33a</w:t>
            </w:r>
            <w:proofErr w:type="spellEnd"/>
            <w:r w:rsidRPr="0022588B">
              <w:t>) a řízení o nesrovnalosti (§ 44) zákona č. 37/2021 Sb., o evidenci</w:t>
            </w:r>
            <w:r w:rsidRPr="0022588B">
              <w:rPr>
                <w:spacing w:val="20"/>
              </w:rPr>
              <w:t xml:space="preserve"> </w:t>
            </w:r>
            <w:r w:rsidRPr="0022588B">
              <w:t>skutečných majitelů</w:t>
            </w:r>
          </w:p>
        </w:tc>
        <w:tc>
          <w:tcPr>
            <w:tcW w:w="2777" w:type="dxa"/>
            <w:tcBorders>
              <w:top w:val="none" w:sz="6" w:space="0" w:color="auto"/>
              <w:left w:val="single" w:sz="4" w:space="0" w:color="000000"/>
              <w:bottom w:val="single" w:sz="4" w:space="0" w:color="000000"/>
              <w:right w:val="single" w:sz="4" w:space="0" w:color="000000"/>
            </w:tcBorders>
          </w:tcPr>
          <w:p w14:paraId="25065B9F" w14:textId="77777777" w:rsidR="00400046" w:rsidRPr="0022588B" w:rsidRDefault="00400046" w:rsidP="00400046">
            <w:pPr>
              <w:pStyle w:val="TableParagraph"/>
              <w:kinsoku w:val="0"/>
              <w:overflowPunct w:val="0"/>
              <w:spacing w:line="270" w:lineRule="exact"/>
              <w:ind w:left="260" w:right="234"/>
              <w:jc w:val="center"/>
            </w:pPr>
            <w:r w:rsidRPr="0022588B">
              <w:t xml:space="preserve">zastaven nápad </w:t>
            </w:r>
          </w:p>
          <w:p w14:paraId="102804D7" w14:textId="77777777" w:rsidR="00795D15" w:rsidRPr="0022588B" w:rsidRDefault="00795D15" w:rsidP="004115F5">
            <w:pPr>
              <w:pStyle w:val="TableParagraph"/>
              <w:kinsoku w:val="0"/>
              <w:overflowPunct w:val="0"/>
              <w:spacing w:before="2"/>
              <w:rPr>
                <w:rFonts w:ascii="Times New Roman" w:hAnsi="Times New Roman" w:cs="Times New Roman"/>
                <w:sz w:val="31"/>
                <w:szCs w:val="31"/>
              </w:rPr>
            </w:pPr>
          </w:p>
          <w:p w14:paraId="6A4E6BB8" w14:textId="77777777" w:rsidR="00795D15" w:rsidRPr="0022588B" w:rsidRDefault="00795D15" w:rsidP="004115F5">
            <w:pPr>
              <w:pStyle w:val="TableParagraph"/>
              <w:kinsoku w:val="0"/>
              <w:overflowPunct w:val="0"/>
              <w:ind w:left="126" w:right="234"/>
              <w:jc w:val="center"/>
            </w:pPr>
            <w:r w:rsidRPr="0022588B">
              <w:t xml:space="preserve">  1/10</w:t>
            </w:r>
          </w:p>
        </w:tc>
        <w:tc>
          <w:tcPr>
            <w:tcW w:w="3384" w:type="dxa"/>
            <w:vMerge/>
            <w:tcBorders>
              <w:top w:val="nil"/>
              <w:left w:val="single" w:sz="4" w:space="0" w:color="000000"/>
              <w:bottom w:val="single" w:sz="4" w:space="0" w:color="000000"/>
              <w:right w:val="single" w:sz="4" w:space="0" w:color="000000"/>
            </w:tcBorders>
          </w:tcPr>
          <w:p w14:paraId="5D8753D9"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81" w:type="dxa"/>
            <w:vMerge/>
            <w:tcBorders>
              <w:top w:val="nil"/>
              <w:left w:val="single" w:sz="4" w:space="0" w:color="000000"/>
              <w:bottom w:val="single" w:sz="4" w:space="0" w:color="000000"/>
              <w:right w:val="single" w:sz="4" w:space="0" w:color="000000"/>
            </w:tcBorders>
          </w:tcPr>
          <w:p w14:paraId="2BA89C2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128CE62A" w14:textId="77777777" w:rsidTr="004115F5">
        <w:trPr>
          <w:gridAfter w:val="1"/>
          <w:wAfter w:w="13" w:type="dxa"/>
          <w:trHeight w:val="3594"/>
        </w:trPr>
        <w:tc>
          <w:tcPr>
            <w:tcW w:w="1762" w:type="dxa"/>
            <w:tcBorders>
              <w:top w:val="single" w:sz="4" w:space="0" w:color="000000"/>
              <w:left w:val="single" w:sz="4" w:space="0" w:color="000000"/>
              <w:bottom w:val="single" w:sz="4" w:space="0" w:color="000000"/>
              <w:right w:val="single" w:sz="4" w:space="0" w:color="000000"/>
            </w:tcBorders>
          </w:tcPr>
          <w:p w14:paraId="59AD941E" w14:textId="77777777" w:rsidR="00795D15" w:rsidRPr="0022588B" w:rsidRDefault="00795D15" w:rsidP="004115F5">
            <w:pPr>
              <w:pStyle w:val="TableParagraph"/>
              <w:kinsoku w:val="0"/>
              <w:overflowPunct w:val="0"/>
              <w:spacing w:before="1"/>
              <w:ind w:left="623"/>
            </w:pPr>
            <w:r w:rsidRPr="0022588B">
              <w:lastRenderedPageBreak/>
              <w:t>29 Cm</w:t>
            </w:r>
          </w:p>
        </w:tc>
        <w:tc>
          <w:tcPr>
            <w:tcW w:w="4383" w:type="dxa"/>
            <w:tcBorders>
              <w:top w:val="single" w:sz="4" w:space="0" w:color="000000"/>
              <w:left w:val="single" w:sz="4" w:space="0" w:color="000000"/>
              <w:bottom w:val="single" w:sz="4" w:space="0" w:color="000000"/>
              <w:right w:val="single" w:sz="4" w:space="0" w:color="000000"/>
            </w:tcBorders>
          </w:tcPr>
          <w:p w14:paraId="731834DD" w14:textId="77777777" w:rsidR="00795D15" w:rsidRPr="0022588B" w:rsidRDefault="00795D15" w:rsidP="004115F5">
            <w:pPr>
              <w:pStyle w:val="TableParagraph"/>
              <w:kinsoku w:val="0"/>
              <w:overflowPunct w:val="0"/>
              <w:spacing w:before="9" w:line="269" w:lineRule="exact"/>
              <w:ind w:left="112"/>
              <w:rPr>
                <w:b/>
                <w:bCs/>
              </w:rPr>
            </w:pPr>
            <w:r w:rsidRPr="0022588B">
              <w:rPr>
                <w:b/>
                <w:bCs/>
              </w:rPr>
              <w:t xml:space="preserve">JUDr. Marcela </w:t>
            </w:r>
            <w:proofErr w:type="spellStart"/>
            <w:r w:rsidRPr="0022588B">
              <w:rPr>
                <w:b/>
                <w:bCs/>
              </w:rPr>
              <w:t>Kernbachová</w:t>
            </w:r>
            <w:proofErr w:type="spellEnd"/>
          </w:p>
          <w:p w14:paraId="02B0E6B1" w14:textId="77777777" w:rsidR="00795D15" w:rsidRPr="0022588B" w:rsidRDefault="00795D15" w:rsidP="004115F5">
            <w:pPr>
              <w:pStyle w:val="TableParagraph"/>
              <w:kinsoku w:val="0"/>
              <w:overflowPunct w:val="0"/>
              <w:spacing w:line="269" w:lineRule="exact"/>
              <w:ind w:left="112"/>
            </w:pPr>
            <w:r w:rsidRPr="0022588B">
              <w:t>Mgr. Pavla Halfarová</w:t>
            </w:r>
          </w:p>
          <w:p w14:paraId="578ED710"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1DDD5496" w14:textId="77777777" w:rsidR="00795D15" w:rsidRPr="0022588B" w:rsidRDefault="00795D15" w:rsidP="004115F5">
            <w:pPr>
              <w:pStyle w:val="TableParagraph"/>
              <w:kinsoku w:val="0"/>
              <w:overflowPunct w:val="0"/>
              <w:spacing w:line="249" w:lineRule="auto"/>
              <w:ind w:left="112" w:right="2473"/>
            </w:pPr>
            <w:r w:rsidRPr="0022588B">
              <w:t>věci</w:t>
            </w:r>
            <w:r w:rsidRPr="0022588B">
              <w:rPr>
                <w:spacing w:val="-10"/>
              </w:rPr>
              <w:t xml:space="preserve"> </w:t>
            </w:r>
            <w:r w:rsidRPr="0022588B">
              <w:t>společenstevní</w:t>
            </w:r>
          </w:p>
          <w:p w14:paraId="4F02CBD1" w14:textId="77777777" w:rsidR="00795D15" w:rsidRPr="0022588B" w:rsidRDefault="00795D15">
            <w:pPr>
              <w:pStyle w:val="TableParagraph"/>
              <w:numPr>
                <w:ilvl w:val="0"/>
                <w:numId w:val="69"/>
              </w:numPr>
              <w:tabs>
                <w:tab w:val="left" w:pos="833"/>
              </w:tabs>
              <w:kinsoku w:val="0"/>
              <w:overflowPunct w:val="0"/>
              <w:spacing w:line="258" w:lineRule="exact"/>
            </w:pPr>
            <w:r w:rsidRPr="0022588B">
              <w:t>podněty k zahájení</w:t>
            </w:r>
            <w:r w:rsidRPr="0022588B">
              <w:rPr>
                <w:spacing w:val="-4"/>
              </w:rPr>
              <w:t xml:space="preserve"> </w:t>
            </w:r>
            <w:r w:rsidRPr="0022588B">
              <w:t>řízení</w:t>
            </w:r>
          </w:p>
          <w:p w14:paraId="3951FC26" w14:textId="77777777" w:rsidR="00795D15" w:rsidRPr="0022588B" w:rsidRDefault="00795D15">
            <w:pPr>
              <w:pStyle w:val="TableParagraph"/>
              <w:numPr>
                <w:ilvl w:val="0"/>
                <w:numId w:val="69"/>
              </w:numPr>
              <w:tabs>
                <w:tab w:val="left" w:pos="833"/>
              </w:tabs>
              <w:kinsoku w:val="0"/>
              <w:overflowPunct w:val="0"/>
              <w:spacing w:before="112"/>
              <w:ind w:right="85"/>
            </w:pPr>
            <w:r w:rsidRPr="0022588B">
              <w:t>návrhy ve věci likvidace právnických osob, jmenování a odvolávání likvidátorů (včetně návrhů na zrušení právnické</w:t>
            </w:r>
            <w:r w:rsidRPr="0022588B">
              <w:rPr>
                <w:spacing w:val="-3"/>
              </w:rPr>
              <w:t xml:space="preserve"> </w:t>
            </w:r>
            <w:r w:rsidRPr="0022588B">
              <w:t>osoby)</w:t>
            </w:r>
          </w:p>
          <w:p w14:paraId="194314E0" w14:textId="77777777" w:rsidR="00795D15" w:rsidRPr="0022588B" w:rsidRDefault="00795D15">
            <w:pPr>
              <w:pStyle w:val="TableParagraph"/>
              <w:numPr>
                <w:ilvl w:val="0"/>
                <w:numId w:val="69"/>
              </w:numPr>
              <w:tabs>
                <w:tab w:val="left" w:pos="833"/>
              </w:tabs>
              <w:kinsoku w:val="0"/>
              <w:overflowPunct w:val="0"/>
              <w:spacing w:before="120"/>
            </w:pPr>
            <w:r w:rsidRPr="0022588B">
              <w:t>pro ostatní</w:t>
            </w:r>
            <w:r w:rsidRPr="0022588B">
              <w:rPr>
                <w:spacing w:val="-5"/>
              </w:rPr>
              <w:t xml:space="preserve"> </w:t>
            </w:r>
            <w:r w:rsidRPr="0022588B">
              <w:t>návrhy</w:t>
            </w:r>
          </w:p>
          <w:p w14:paraId="3D848B66" w14:textId="77777777" w:rsidR="00795D15" w:rsidRPr="0022588B" w:rsidRDefault="00795D15">
            <w:pPr>
              <w:pStyle w:val="TableParagraph"/>
              <w:numPr>
                <w:ilvl w:val="0"/>
                <w:numId w:val="69"/>
              </w:numPr>
              <w:tabs>
                <w:tab w:val="left" w:pos="833"/>
              </w:tabs>
              <w:kinsoku w:val="0"/>
              <w:overflowPunct w:val="0"/>
              <w:spacing w:before="120"/>
            </w:pPr>
            <w:r w:rsidRPr="0022588B">
              <w:t xml:space="preserve">řízení o evidenční výjimce (§ </w:t>
            </w:r>
            <w:proofErr w:type="spellStart"/>
            <w:r w:rsidRPr="0022588B">
              <w:t>33a</w:t>
            </w:r>
            <w:proofErr w:type="spellEnd"/>
            <w:r w:rsidRPr="0022588B">
              <w:t>) a řízení o nesrovnalosti (§ 44) zákona č. 37/2021 Sb., o evidenci skutečných majitelů</w:t>
            </w:r>
          </w:p>
        </w:tc>
        <w:tc>
          <w:tcPr>
            <w:tcW w:w="2777" w:type="dxa"/>
            <w:tcBorders>
              <w:top w:val="single" w:sz="4" w:space="0" w:color="000000"/>
              <w:left w:val="single" w:sz="4" w:space="0" w:color="000000"/>
              <w:bottom w:val="single" w:sz="4" w:space="0" w:color="000000"/>
              <w:right w:val="single" w:sz="4" w:space="0" w:color="000000"/>
            </w:tcBorders>
          </w:tcPr>
          <w:p w14:paraId="20E4A079"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DED025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87EDEC1" w14:textId="77777777" w:rsidR="00795D15" w:rsidRPr="0022588B" w:rsidRDefault="00795D15" w:rsidP="004115F5">
            <w:pPr>
              <w:pStyle w:val="TableParagraph"/>
              <w:kinsoku w:val="0"/>
              <w:overflowPunct w:val="0"/>
              <w:spacing w:before="7"/>
              <w:jc w:val="center"/>
              <w:rPr>
                <w:rFonts w:ascii="Times New Roman" w:hAnsi="Times New Roman" w:cs="Times New Roman"/>
                <w:sz w:val="22"/>
                <w:szCs w:val="22"/>
              </w:rPr>
            </w:pPr>
          </w:p>
          <w:p w14:paraId="06345960" w14:textId="77777777" w:rsidR="00795D15" w:rsidRPr="0022588B" w:rsidRDefault="00795D15" w:rsidP="004115F5">
            <w:pPr>
              <w:pStyle w:val="TableParagraph"/>
              <w:kinsoku w:val="0"/>
              <w:overflowPunct w:val="0"/>
              <w:ind w:left="257" w:right="234"/>
              <w:jc w:val="center"/>
            </w:pPr>
          </w:p>
          <w:p w14:paraId="21556163" w14:textId="77777777" w:rsidR="00795D15" w:rsidRPr="0022588B" w:rsidRDefault="00795D15" w:rsidP="004115F5">
            <w:pPr>
              <w:pStyle w:val="TableParagraph"/>
              <w:kinsoku w:val="0"/>
              <w:overflowPunct w:val="0"/>
              <w:ind w:left="257" w:right="234"/>
              <w:jc w:val="center"/>
            </w:pPr>
            <w:r w:rsidRPr="0022588B">
              <w:t>1/10</w:t>
            </w:r>
          </w:p>
          <w:p w14:paraId="6385DE91" w14:textId="77777777" w:rsidR="00795D15" w:rsidRPr="0022588B" w:rsidRDefault="00795D15" w:rsidP="004115F5">
            <w:pPr>
              <w:pStyle w:val="TableParagraph"/>
              <w:kinsoku w:val="0"/>
              <w:overflowPunct w:val="0"/>
              <w:spacing w:before="122"/>
              <w:ind w:left="257" w:right="234"/>
              <w:jc w:val="center"/>
            </w:pPr>
            <w:r w:rsidRPr="0022588B">
              <w:t>1/10</w:t>
            </w:r>
          </w:p>
          <w:p w14:paraId="21B8451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53EF964" w14:textId="77777777" w:rsidR="00795D15" w:rsidRPr="0022588B" w:rsidRDefault="00795D15" w:rsidP="004115F5">
            <w:pPr>
              <w:pStyle w:val="TableParagraph"/>
              <w:kinsoku w:val="0"/>
              <w:overflowPunct w:val="0"/>
              <w:spacing w:line="270" w:lineRule="exact"/>
              <w:ind w:left="260" w:right="234"/>
              <w:jc w:val="center"/>
            </w:pPr>
          </w:p>
          <w:p w14:paraId="4BF24519" w14:textId="77777777" w:rsidR="00795D15" w:rsidRPr="0022588B" w:rsidRDefault="00795D15" w:rsidP="004115F5">
            <w:pPr>
              <w:pStyle w:val="TableParagraph"/>
              <w:kinsoku w:val="0"/>
              <w:overflowPunct w:val="0"/>
              <w:spacing w:line="270" w:lineRule="exact"/>
              <w:ind w:left="260" w:right="234"/>
              <w:jc w:val="center"/>
            </w:pPr>
          </w:p>
          <w:p w14:paraId="7FF5A598" w14:textId="77777777" w:rsidR="00400046" w:rsidRPr="0022588B" w:rsidRDefault="00400046" w:rsidP="00400046">
            <w:pPr>
              <w:pStyle w:val="TableParagraph"/>
              <w:kinsoku w:val="0"/>
              <w:overflowPunct w:val="0"/>
              <w:spacing w:line="270" w:lineRule="exact"/>
              <w:ind w:left="260" w:right="234"/>
              <w:jc w:val="center"/>
            </w:pPr>
            <w:r w:rsidRPr="0022588B">
              <w:t xml:space="preserve">zastaven nápad </w:t>
            </w:r>
          </w:p>
          <w:p w14:paraId="3478576E" w14:textId="77777777" w:rsidR="00400046" w:rsidRPr="0022588B" w:rsidRDefault="00400046" w:rsidP="004115F5">
            <w:pPr>
              <w:pStyle w:val="TableParagraph"/>
              <w:kinsoku w:val="0"/>
              <w:overflowPunct w:val="0"/>
              <w:spacing w:before="1"/>
              <w:ind w:left="260" w:right="234"/>
              <w:jc w:val="center"/>
            </w:pPr>
          </w:p>
          <w:p w14:paraId="09EDEB05" w14:textId="0DDEB953" w:rsidR="00795D15" w:rsidRPr="0022588B" w:rsidRDefault="00795D15" w:rsidP="004115F5">
            <w:pPr>
              <w:pStyle w:val="TableParagraph"/>
              <w:kinsoku w:val="0"/>
              <w:overflowPunct w:val="0"/>
              <w:spacing w:before="1"/>
              <w:ind w:left="260" w:right="234"/>
              <w:jc w:val="center"/>
            </w:pPr>
            <w:r w:rsidRPr="0022588B">
              <w:t>1/10</w:t>
            </w:r>
          </w:p>
        </w:tc>
        <w:tc>
          <w:tcPr>
            <w:tcW w:w="3384" w:type="dxa"/>
            <w:tcBorders>
              <w:top w:val="single" w:sz="4" w:space="0" w:color="000000"/>
              <w:left w:val="single" w:sz="4" w:space="0" w:color="000000"/>
              <w:bottom w:val="single" w:sz="4" w:space="0" w:color="000000"/>
              <w:right w:val="single" w:sz="4" w:space="0" w:color="000000"/>
            </w:tcBorders>
          </w:tcPr>
          <w:p w14:paraId="6C96F126" w14:textId="77777777" w:rsidR="00674C7E" w:rsidRPr="0022588B" w:rsidRDefault="00795D15" w:rsidP="00674C7E">
            <w:pPr>
              <w:pStyle w:val="TableParagraph"/>
              <w:kinsoku w:val="0"/>
              <w:overflowPunct w:val="0"/>
              <w:ind w:left="113" w:right="292"/>
            </w:pPr>
            <w:r w:rsidRPr="0022588B">
              <w:t xml:space="preserve">Mgr. Veronika Kuchařová (A) </w:t>
            </w:r>
          </w:p>
          <w:p w14:paraId="3436FE23" w14:textId="5C816F47" w:rsidR="00256D96" w:rsidRPr="0022588B" w:rsidRDefault="00256D96" w:rsidP="00674C7E">
            <w:pPr>
              <w:pStyle w:val="TableParagraph"/>
              <w:kinsoku w:val="0"/>
              <w:overflowPunct w:val="0"/>
              <w:ind w:left="113" w:right="292"/>
            </w:pPr>
            <w:r w:rsidRPr="0022588B">
              <w:t xml:space="preserve">Mgr. Petra Holubová </w:t>
            </w:r>
          </w:p>
          <w:p w14:paraId="35BDF464" w14:textId="77777777" w:rsidR="00795D15" w:rsidRPr="0022588B" w:rsidRDefault="00795D15" w:rsidP="004115F5">
            <w:pPr>
              <w:pStyle w:val="TableParagraph"/>
              <w:kinsoku w:val="0"/>
              <w:overflowPunct w:val="0"/>
              <w:spacing w:before="1"/>
              <w:ind w:left="113"/>
            </w:pPr>
            <w:r w:rsidRPr="0022588B">
              <w:t>Jana Adámková</w:t>
            </w:r>
          </w:p>
        </w:tc>
        <w:tc>
          <w:tcPr>
            <w:tcW w:w="2681" w:type="dxa"/>
            <w:tcBorders>
              <w:top w:val="single" w:sz="4" w:space="0" w:color="000000"/>
              <w:left w:val="single" w:sz="4" w:space="0" w:color="000000"/>
              <w:bottom w:val="single" w:sz="4" w:space="0" w:color="000000"/>
              <w:right w:val="single" w:sz="4" w:space="0" w:color="000000"/>
            </w:tcBorders>
          </w:tcPr>
          <w:p w14:paraId="535582EF" w14:textId="77777777" w:rsidR="00795D15" w:rsidRPr="0022588B" w:rsidRDefault="00795D15" w:rsidP="004115F5">
            <w:pPr>
              <w:pStyle w:val="TableParagraph"/>
              <w:kinsoku w:val="0"/>
              <w:overflowPunct w:val="0"/>
              <w:spacing w:before="1"/>
              <w:ind w:left="113" w:right="530"/>
            </w:pPr>
            <w:r w:rsidRPr="0022588B">
              <w:t>Libuše Rambousková (ATM)</w:t>
            </w:r>
          </w:p>
        </w:tc>
      </w:tr>
      <w:tr w:rsidR="0022588B" w:rsidRPr="0022588B" w14:paraId="4616808D" w14:textId="77777777" w:rsidTr="004115F5">
        <w:trPr>
          <w:trHeight w:val="1415"/>
        </w:trPr>
        <w:tc>
          <w:tcPr>
            <w:tcW w:w="1762" w:type="dxa"/>
            <w:vMerge w:val="restart"/>
            <w:tcBorders>
              <w:top w:val="single" w:sz="4" w:space="0" w:color="000000"/>
              <w:left w:val="single" w:sz="4" w:space="0" w:color="000000"/>
              <w:bottom w:val="single" w:sz="4" w:space="0" w:color="auto"/>
              <w:right w:val="single" w:sz="4" w:space="0" w:color="000000"/>
            </w:tcBorders>
          </w:tcPr>
          <w:p w14:paraId="42669CD8" w14:textId="77777777" w:rsidR="00795D15" w:rsidRPr="0022588B" w:rsidRDefault="00795D15" w:rsidP="004115F5">
            <w:pPr>
              <w:pStyle w:val="TableParagraph"/>
              <w:kinsoku w:val="0"/>
              <w:overflowPunct w:val="0"/>
              <w:spacing w:before="11" w:line="269" w:lineRule="exact"/>
              <w:ind w:left="623"/>
            </w:pPr>
            <w:r w:rsidRPr="0022588B">
              <w:t>30 Cm</w:t>
            </w:r>
          </w:p>
          <w:p w14:paraId="759BDE29" w14:textId="77777777" w:rsidR="00795D15" w:rsidRPr="0022588B" w:rsidRDefault="00795D15" w:rsidP="004115F5">
            <w:pPr>
              <w:pStyle w:val="TableParagraph"/>
              <w:kinsoku w:val="0"/>
              <w:overflowPunct w:val="0"/>
              <w:spacing w:line="269" w:lineRule="exact"/>
              <w:ind w:left="535"/>
            </w:pPr>
            <w:r w:rsidRPr="0022588B">
              <w:t>pobočka</w:t>
            </w:r>
          </w:p>
        </w:tc>
        <w:tc>
          <w:tcPr>
            <w:tcW w:w="4383" w:type="dxa"/>
            <w:tcBorders>
              <w:top w:val="single" w:sz="4" w:space="0" w:color="000000"/>
              <w:left w:val="single" w:sz="4" w:space="0" w:color="000000"/>
              <w:bottom w:val="none" w:sz="6" w:space="0" w:color="auto"/>
              <w:right w:val="single" w:sz="4" w:space="0" w:color="000000"/>
            </w:tcBorders>
          </w:tcPr>
          <w:p w14:paraId="34FEE28D" w14:textId="77777777" w:rsidR="004F7CE5" w:rsidRDefault="00795D15" w:rsidP="004F7CE5">
            <w:pPr>
              <w:pStyle w:val="TableParagraph"/>
              <w:kinsoku w:val="0"/>
              <w:overflowPunct w:val="0"/>
              <w:spacing w:before="8"/>
              <w:ind w:left="112" w:right="563"/>
              <w:rPr>
                <w:b/>
                <w:bCs/>
              </w:rPr>
            </w:pPr>
            <w:r w:rsidRPr="0022588B">
              <w:rPr>
                <w:b/>
                <w:bCs/>
              </w:rPr>
              <w:t xml:space="preserve">Mgr. Jan Růžička </w:t>
            </w:r>
          </w:p>
          <w:p w14:paraId="542C36DE" w14:textId="63BBC198" w:rsidR="00795D15" w:rsidRPr="0022588B" w:rsidRDefault="00795D15" w:rsidP="004F7CE5">
            <w:pPr>
              <w:pStyle w:val="TableParagraph"/>
              <w:kinsoku w:val="0"/>
              <w:overflowPunct w:val="0"/>
              <w:spacing w:before="8"/>
              <w:ind w:left="112" w:right="563"/>
            </w:pPr>
            <w:r w:rsidRPr="0022588B">
              <w:t>Mgr. Kristýna Hájková</w:t>
            </w:r>
          </w:p>
        </w:tc>
        <w:tc>
          <w:tcPr>
            <w:tcW w:w="2777" w:type="dxa"/>
            <w:tcBorders>
              <w:top w:val="single" w:sz="4" w:space="0" w:color="000000"/>
              <w:left w:val="single" w:sz="4" w:space="0" w:color="000000"/>
              <w:bottom w:val="none" w:sz="6" w:space="0" w:color="auto"/>
              <w:right w:val="single" w:sz="4" w:space="0" w:color="000000"/>
            </w:tcBorders>
          </w:tcPr>
          <w:p w14:paraId="3F41B897"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57535FCE"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348F51B4"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793E477F"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6549BC8F"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384" w:type="dxa"/>
            <w:vMerge w:val="restart"/>
            <w:tcBorders>
              <w:top w:val="single" w:sz="4" w:space="0" w:color="000000"/>
              <w:left w:val="single" w:sz="4" w:space="0" w:color="000000"/>
              <w:bottom w:val="single" w:sz="4" w:space="0" w:color="auto"/>
              <w:right w:val="single" w:sz="4" w:space="0" w:color="000000"/>
            </w:tcBorders>
          </w:tcPr>
          <w:p w14:paraId="58D3A9AB" w14:textId="2D574B22" w:rsidR="00795D15" w:rsidRPr="0022588B" w:rsidRDefault="000554F9" w:rsidP="004115F5">
            <w:pPr>
              <w:pStyle w:val="TableParagraph"/>
              <w:kinsoku w:val="0"/>
              <w:overflowPunct w:val="0"/>
              <w:spacing w:before="1"/>
              <w:ind w:left="113" w:right="492"/>
              <w:rPr>
                <w:strike/>
              </w:rPr>
            </w:pPr>
            <w:r w:rsidRPr="0022588B">
              <w:rPr>
                <w:bCs/>
              </w:rPr>
              <w:t>Mgr. Gabriela Zavadilová (A)</w:t>
            </w:r>
          </w:p>
        </w:tc>
        <w:tc>
          <w:tcPr>
            <w:tcW w:w="2694" w:type="dxa"/>
            <w:gridSpan w:val="2"/>
            <w:vMerge w:val="restart"/>
            <w:tcBorders>
              <w:top w:val="single" w:sz="4" w:space="0" w:color="000000"/>
              <w:left w:val="single" w:sz="4" w:space="0" w:color="000000"/>
              <w:bottom w:val="single" w:sz="4" w:space="0" w:color="auto"/>
              <w:right w:val="single" w:sz="4" w:space="0" w:color="000000"/>
            </w:tcBorders>
          </w:tcPr>
          <w:p w14:paraId="4B20D84B" w14:textId="77777777" w:rsidR="00795D15" w:rsidRPr="0022588B" w:rsidRDefault="00795D15" w:rsidP="004115F5">
            <w:pPr>
              <w:pStyle w:val="TableParagraph"/>
              <w:kinsoku w:val="0"/>
              <w:overflowPunct w:val="0"/>
              <w:spacing w:before="1"/>
              <w:ind w:left="113" w:right="793"/>
            </w:pPr>
            <w:r w:rsidRPr="0022588B">
              <w:t>Bohumila Bartlová (ATM)</w:t>
            </w:r>
          </w:p>
        </w:tc>
      </w:tr>
      <w:tr w:rsidR="0022588B" w:rsidRPr="0022588B" w14:paraId="5C693D99" w14:textId="77777777" w:rsidTr="004115F5">
        <w:trPr>
          <w:trHeight w:val="927"/>
        </w:trPr>
        <w:tc>
          <w:tcPr>
            <w:tcW w:w="1762" w:type="dxa"/>
            <w:vMerge/>
            <w:tcBorders>
              <w:top w:val="single" w:sz="4" w:space="0" w:color="000000"/>
              <w:left w:val="single" w:sz="4" w:space="0" w:color="000000"/>
              <w:bottom w:val="single" w:sz="4" w:space="0" w:color="auto"/>
              <w:right w:val="single" w:sz="4" w:space="0" w:color="000000"/>
            </w:tcBorders>
          </w:tcPr>
          <w:p w14:paraId="684E69C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233BE45C" w14:textId="77777777" w:rsidR="00795D15" w:rsidRPr="0022588B" w:rsidRDefault="00795D15" w:rsidP="004115F5">
            <w:pPr>
              <w:pStyle w:val="TableParagraph"/>
              <w:kinsoku w:val="0"/>
              <w:overflowPunct w:val="0"/>
              <w:spacing w:before="56"/>
              <w:ind w:left="112"/>
            </w:pPr>
            <w:r w:rsidRPr="0022588B">
              <w:t>věci směnečné</w:t>
            </w:r>
          </w:p>
          <w:p w14:paraId="4BB46FB1" w14:textId="77777777" w:rsidR="00795D15" w:rsidRPr="0022588B" w:rsidRDefault="00795D15" w:rsidP="004115F5">
            <w:pPr>
              <w:pStyle w:val="TableParagraph"/>
              <w:kinsoku w:val="0"/>
              <w:overflowPunct w:val="0"/>
              <w:spacing w:before="11" w:line="269" w:lineRule="exact"/>
              <w:ind w:left="112"/>
            </w:pPr>
            <w:r w:rsidRPr="0022588B">
              <w:t>věci společenstevní</w:t>
            </w:r>
          </w:p>
          <w:p w14:paraId="642DC412" w14:textId="77777777" w:rsidR="00795D15" w:rsidRPr="0022588B" w:rsidRDefault="00795D15" w:rsidP="004115F5">
            <w:pPr>
              <w:pStyle w:val="TableParagraph"/>
              <w:kinsoku w:val="0"/>
              <w:overflowPunct w:val="0"/>
              <w:spacing w:line="269" w:lineRule="exact"/>
              <w:ind w:left="472"/>
            </w:pPr>
            <w:r w:rsidRPr="0022588B">
              <w:t>a) podněty k zahájení řízení</w:t>
            </w:r>
          </w:p>
        </w:tc>
        <w:tc>
          <w:tcPr>
            <w:tcW w:w="2777" w:type="dxa"/>
            <w:tcBorders>
              <w:top w:val="none" w:sz="6" w:space="0" w:color="auto"/>
              <w:left w:val="single" w:sz="4" w:space="0" w:color="000000"/>
              <w:bottom w:val="none" w:sz="6" w:space="0" w:color="auto"/>
              <w:right w:val="single" w:sz="4" w:space="0" w:color="000000"/>
            </w:tcBorders>
          </w:tcPr>
          <w:p w14:paraId="4AC7E086" w14:textId="77777777" w:rsidR="00795D15" w:rsidRPr="0022588B" w:rsidRDefault="00795D15" w:rsidP="004115F5">
            <w:pPr>
              <w:pStyle w:val="TableParagraph"/>
              <w:kinsoku w:val="0"/>
              <w:overflowPunct w:val="0"/>
              <w:spacing w:before="56"/>
              <w:ind w:left="257" w:right="234"/>
              <w:jc w:val="center"/>
            </w:pPr>
            <w:r w:rsidRPr="0022588B">
              <w:t xml:space="preserve">1/2 </w:t>
            </w:r>
            <w:proofErr w:type="spellStart"/>
            <w:r w:rsidRPr="0022588B">
              <w:t>pob</w:t>
            </w:r>
            <w:proofErr w:type="spellEnd"/>
            <w:r w:rsidRPr="0022588B">
              <w:t>.</w:t>
            </w:r>
          </w:p>
          <w:p w14:paraId="70FD436D" w14:textId="77777777" w:rsidR="00795D15" w:rsidRPr="0022588B" w:rsidRDefault="00795D15" w:rsidP="004115F5">
            <w:pPr>
              <w:pStyle w:val="TableParagraph"/>
              <w:kinsoku w:val="0"/>
              <w:overflowPunct w:val="0"/>
              <w:ind w:left="260" w:right="234"/>
              <w:jc w:val="center"/>
            </w:pPr>
          </w:p>
          <w:p w14:paraId="3F10A921" w14:textId="77777777" w:rsidR="00795D15" w:rsidRPr="0022588B" w:rsidRDefault="00795D15" w:rsidP="004115F5">
            <w:pPr>
              <w:pStyle w:val="TableParagraph"/>
              <w:kinsoku w:val="0"/>
              <w:overflowPunct w:val="0"/>
              <w:ind w:left="260" w:right="234"/>
              <w:jc w:val="center"/>
            </w:pPr>
            <w:r w:rsidRPr="0022588B">
              <w:t xml:space="preserve">1/2 </w:t>
            </w:r>
            <w:proofErr w:type="spellStart"/>
            <w:r w:rsidRPr="0022588B">
              <w:t>pob</w:t>
            </w:r>
            <w:proofErr w:type="spellEnd"/>
            <w:r w:rsidRPr="0022588B">
              <w:t>.</w:t>
            </w:r>
          </w:p>
        </w:tc>
        <w:tc>
          <w:tcPr>
            <w:tcW w:w="3384" w:type="dxa"/>
            <w:vMerge/>
            <w:tcBorders>
              <w:top w:val="single" w:sz="4" w:space="0" w:color="000000"/>
              <w:left w:val="single" w:sz="4" w:space="0" w:color="000000"/>
              <w:bottom w:val="single" w:sz="4" w:space="0" w:color="auto"/>
              <w:right w:val="single" w:sz="4" w:space="0" w:color="000000"/>
            </w:tcBorders>
          </w:tcPr>
          <w:p w14:paraId="7D352CA1"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4" w:type="dxa"/>
            <w:gridSpan w:val="2"/>
            <w:vMerge/>
            <w:tcBorders>
              <w:top w:val="single" w:sz="4" w:space="0" w:color="000000"/>
              <w:left w:val="single" w:sz="4" w:space="0" w:color="000000"/>
              <w:bottom w:val="single" w:sz="4" w:space="0" w:color="auto"/>
              <w:right w:val="single" w:sz="4" w:space="0" w:color="000000"/>
            </w:tcBorders>
          </w:tcPr>
          <w:p w14:paraId="7BFE0DED"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1DA2D84B" w14:textId="77777777" w:rsidTr="004115F5">
        <w:trPr>
          <w:trHeight w:val="1185"/>
        </w:trPr>
        <w:tc>
          <w:tcPr>
            <w:tcW w:w="1762" w:type="dxa"/>
            <w:vMerge/>
            <w:tcBorders>
              <w:top w:val="single" w:sz="4" w:space="0" w:color="000000"/>
              <w:left w:val="single" w:sz="4" w:space="0" w:color="000000"/>
              <w:bottom w:val="single" w:sz="4" w:space="0" w:color="auto"/>
              <w:right w:val="single" w:sz="4" w:space="0" w:color="000000"/>
            </w:tcBorders>
          </w:tcPr>
          <w:p w14:paraId="4C6D043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right w:val="single" w:sz="4" w:space="0" w:color="000000"/>
            </w:tcBorders>
          </w:tcPr>
          <w:p w14:paraId="0D470EC5" w14:textId="77777777" w:rsidR="00795D15" w:rsidRPr="0022588B" w:rsidRDefault="00795D15" w:rsidP="004115F5">
            <w:pPr>
              <w:pStyle w:val="TableParagraph"/>
              <w:kinsoku w:val="0"/>
              <w:overflowPunct w:val="0"/>
              <w:spacing w:before="51"/>
              <w:ind w:left="832" w:right="85" w:hanging="360"/>
            </w:pPr>
            <w:r w:rsidRPr="0022588B">
              <w:t>b) návrhy ve věci likvidace právnických osob, jmenování a odvolávání likvidátorů (včetně návrhů na zrušení právnické osoby)</w:t>
            </w:r>
          </w:p>
        </w:tc>
        <w:tc>
          <w:tcPr>
            <w:tcW w:w="2777" w:type="dxa"/>
            <w:tcBorders>
              <w:top w:val="none" w:sz="6" w:space="0" w:color="auto"/>
              <w:left w:val="single" w:sz="4" w:space="0" w:color="000000"/>
              <w:right w:val="single" w:sz="4" w:space="0" w:color="000000"/>
            </w:tcBorders>
          </w:tcPr>
          <w:p w14:paraId="7A0E40CD" w14:textId="77777777" w:rsidR="00795D15" w:rsidRPr="0022588B" w:rsidRDefault="00795D15" w:rsidP="004115F5">
            <w:pPr>
              <w:pStyle w:val="TableParagraph"/>
              <w:kinsoku w:val="0"/>
              <w:overflowPunct w:val="0"/>
              <w:spacing w:before="51"/>
              <w:ind w:left="260" w:right="234"/>
            </w:pPr>
            <w:r w:rsidRPr="0022588B">
              <w:t xml:space="preserve">            1/2 </w:t>
            </w:r>
            <w:proofErr w:type="spellStart"/>
            <w:r w:rsidRPr="0022588B">
              <w:t>pob</w:t>
            </w:r>
            <w:proofErr w:type="spellEnd"/>
            <w:r w:rsidRPr="0022588B">
              <w:t>.</w:t>
            </w:r>
          </w:p>
        </w:tc>
        <w:tc>
          <w:tcPr>
            <w:tcW w:w="3384" w:type="dxa"/>
            <w:vMerge/>
            <w:tcBorders>
              <w:top w:val="single" w:sz="4" w:space="0" w:color="000000"/>
              <w:left w:val="single" w:sz="4" w:space="0" w:color="000000"/>
              <w:bottom w:val="single" w:sz="4" w:space="0" w:color="auto"/>
              <w:right w:val="single" w:sz="4" w:space="0" w:color="000000"/>
            </w:tcBorders>
          </w:tcPr>
          <w:p w14:paraId="0FD9033E"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4" w:type="dxa"/>
            <w:gridSpan w:val="2"/>
            <w:vMerge/>
            <w:tcBorders>
              <w:top w:val="single" w:sz="4" w:space="0" w:color="000000"/>
              <w:left w:val="single" w:sz="4" w:space="0" w:color="000000"/>
              <w:bottom w:val="single" w:sz="4" w:space="0" w:color="auto"/>
              <w:right w:val="single" w:sz="4" w:space="0" w:color="000000"/>
            </w:tcBorders>
          </w:tcPr>
          <w:p w14:paraId="135E244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39AD86A9" w14:textId="77777777" w:rsidTr="004115F5">
        <w:trPr>
          <w:trHeight w:val="455"/>
        </w:trPr>
        <w:tc>
          <w:tcPr>
            <w:tcW w:w="1762" w:type="dxa"/>
            <w:vMerge/>
            <w:tcBorders>
              <w:top w:val="single" w:sz="4" w:space="0" w:color="000000"/>
              <w:left w:val="single" w:sz="4" w:space="0" w:color="000000"/>
              <w:bottom w:val="single" w:sz="4" w:space="0" w:color="auto"/>
              <w:right w:val="single" w:sz="4" w:space="0" w:color="000000"/>
            </w:tcBorders>
          </w:tcPr>
          <w:p w14:paraId="0B506B93"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left w:val="single" w:sz="4" w:space="0" w:color="000000"/>
              <w:bottom w:val="single" w:sz="4" w:space="0" w:color="auto"/>
              <w:right w:val="single" w:sz="4" w:space="0" w:color="000000"/>
            </w:tcBorders>
          </w:tcPr>
          <w:p w14:paraId="273B8DF7" w14:textId="77777777" w:rsidR="00795D15" w:rsidRPr="0022588B" w:rsidRDefault="00795D15" w:rsidP="004115F5">
            <w:pPr>
              <w:pStyle w:val="TableParagraph"/>
              <w:kinsoku w:val="0"/>
              <w:overflowPunct w:val="0"/>
              <w:spacing w:before="55"/>
              <w:ind w:left="472"/>
            </w:pPr>
            <w:r w:rsidRPr="0022588B">
              <w:t xml:space="preserve">c) pro ostatní návrhy </w:t>
            </w:r>
          </w:p>
          <w:p w14:paraId="32C212F9" w14:textId="77777777" w:rsidR="00795D15" w:rsidRPr="0022588B" w:rsidRDefault="00795D15" w:rsidP="004115F5">
            <w:pPr>
              <w:pStyle w:val="TableParagraph"/>
              <w:kinsoku w:val="0"/>
              <w:overflowPunct w:val="0"/>
              <w:spacing w:before="55"/>
              <w:ind w:left="472"/>
            </w:pPr>
            <w:r w:rsidRPr="0022588B">
              <w:t xml:space="preserve">d) řízení o evidenční výjimce (§ </w:t>
            </w:r>
            <w:proofErr w:type="spellStart"/>
            <w:r w:rsidRPr="0022588B">
              <w:t>33a</w:t>
            </w:r>
            <w:proofErr w:type="spellEnd"/>
            <w:r w:rsidRPr="0022588B">
              <w:t>) a řízení o nesrovnalosti (§ 44) zákona č. 37/2021 Sb., o evidenci skutečných majitelů</w:t>
            </w:r>
          </w:p>
        </w:tc>
        <w:tc>
          <w:tcPr>
            <w:tcW w:w="2777" w:type="dxa"/>
            <w:tcBorders>
              <w:left w:val="single" w:sz="4" w:space="0" w:color="000000"/>
              <w:bottom w:val="single" w:sz="4" w:space="0" w:color="auto"/>
              <w:right w:val="single" w:sz="4" w:space="0" w:color="000000"/>
            </w:tcBorders>
          </w:tcPr>
          <w:p w14:paraId="5A5EB6EB" w14:textId="77777777" w:rsidR="00795D15" w:rsidRPr="0022588B" w:rsidRDefault="00795D15" w:rsidP="004115F5">
            <w:pPr>
              <w:pStyle w:val="TableParagraph"/>
              <w:kinsoku w:val="0"/>
              <w:overflowPunct w:val="0"/>
              <w:spacing w:before="55"/>
              <w:ind w:left="260" w:right="234"/>
            </w:pPr>
            <w:r w:rsidRPr="0022588B">
              <w:t xml:space="preserve">            1/2 </w:t>
            </w:r>
            <w:proofErr w:type="spellStart"/>
            <w:r w:rsidRPr="0022588B">
              <w:t>pob</w:t>
            </w:r>
            <w:proofErr w:type="spellEnd"/>
            <w:r w:rsidRPr="0022588B">
              <w:t>.</w:t>
            </w:r>
          </w:p>
          <w:p w14:paraId="7E9C34C0" w14:textId="77777777" w:rsidR="00795D15" w:rsidRPr="0022588B" w:rsidRDefault="00795D15" w:rsidP="004115F5">
            <w:pPr>
              <w:pStyle w:val="TableParagraph"/>
              <w:kinsoku w:val="0"/>
              <w:overflowPunct w:val="0"/>
              <w:spacing w:before="55"/>
              <w:ind w:left="260" w:right="234"/>
            </w:pPr>
            <w:r w:rsidRPr="0022588B">
              <w:t xml:space="preserve">            1/2 </w:t>
            </w:r>
            <w:proofErr w:type="spellStart"/>
            <w:r w:rsidRPr="0022588B">
              <w:t>pob</w:t>
            </w:r>
            <w:proofErr w:type="spellEnd"/>
            <w:r w:rsidRPr="0022588B">
              <w:t>.</w:t>
            </w:r>
          </w:p>
        </w:tc>
        <w:tc>
          <w:tcPr>
            <w:tcW w:w="3384" w:type="dxa"/>
            <w:vMerge/>
            <w:tcBorders>
              <w:top w:val="single" w:sz="4" w:space="0" w:color="000000"/>
              <w:left w:val="single" w:sz="4" w:space="0" w:color="000000"/>
              <w:bottom w:val="single" w:sz="4" w:space="0" w:color="auto"/>
              <w:right w:val="single" w:sz="4" w:space="0" w:color="000000"/>
            </w:tcBorders>
          </w:tcPr>
          <w:p w14:paraId="49A0B2B8"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4" w:type="dxa"/>
            <w:gridSpan w:val="2"/>
            <w:vMerge/>
            <w:tcBorders>
              <w:top w:val="single" w:sz="4" w:space="0" w:color="000000"/>
              <w:left w:val="single" w:sz="4" w:space="0" w:color="000000"/>
              <w:bottom w:val="single" w:sz="4" w:space="0" w:color="auto"/>
              <w:right w:val="single" w:sz="4" w:space="0" w:color="000000"/>
            </w:tcBorders>
          </w:tcPr>
          <w:p w14:paraId="34F5182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795D15" w:rsidRPr="0022588B" w14:paraId="6B6900B0" w14:textId="77777777" w:rsidTr="004115F5">
        <w:trPr>
          <w:trHeight w:val="2285"/>
        </w:trPr>
        <w:tc>
          <w:tcPr>
            <w:tcW w:w="1762" w:type="dxa"/>
            <w:vMerge/>
            <w:tcBorders>
              <w:top w:val="single" w:sz="4" w:space="0" w:color="000000"/>
              <w:left w:val="single" w:sz="4" w:space="0" w:color="000000"/>
              <w:bottom w:val="single" w:sz="4" w:space="0" w:color="auto"/>
              <w:right w:val="single" w:sz="4" w:space="0" w:color="000000"/>
            </w:tcBorders>
          </w:tcPr>
          <w:p w14:paraId="5113D51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single" w:sz="4" w:space="0" w:color="auto"/>
              <w:left w:val="single" w:sz="4" w:space="0" w:color="000000"/>
              <w:bottom w:val="single" w:sz="4" w:space="0" w:color="000000"/>
              <w:right w:val="single" w:sz="4" w:space="0" w:color="000000"/>
            </w:tcBorders>
          </w:tcPr>
          <w:p w14:paraId="00E2A914" w14:textId="77777777" w:rsidR="00795D15" w:rsidRPr="0022588B" w:rsidRDefault="00795D15" w:rsidP="004115F5">
            <w:pPr>
              <w:pStyle w:val="TableParagraph"/>
              <w:kinsoku w:val="0"/>
              <w:overflowPunct w:val="0"/>
              <w:spacing w:before="137"/>
              <w:ind w:left="112"/>
            </w:pPr>
            <w:r w:rsidRPr="0022588B">
              <w:t>věci rejstříkové</w:t>
            </w:r>
          </w:p>
          <w:p w14:paraId="127D0FF4" w14:textId="77777777" w:rsidR="00795D15" w:rsidRPr="0022588B" w:rsidRDefault="00795D15" w:rsidP="004115F5">
            <w:pPr>
              <w:pStyle w:val="TableParagraph"/>
              <w:kinsoku w:val="0"/>
              <w:overflowPunct w:val="0"/>
              <w:spacing w:before="1"/>
              <w:ind w:left="112"/>
            </w:pPr>
            <w:r w:rsidRPr="0022588B">
              <w:t>věci obchodně závazkové</w:t>
            </w:r>
          </w:p>
          <w:p w14:paraId="62D9B325" w14:textId="77777777" w:rsidR="00795D15" w:rsidRPr="0022588B" w:rsidRDefault="00795D15" w:rsidP="004115F5">
            <w:pPr>
              <w:pStyle w:val="TableParagraph"/>
              <w:kinsoku w:val="0"/>
              <w:overflowPunct w:val="0"/>
              <w:spacing w:before="1"/>
              <w:ind w:left="112"/>
            </w:pPr>
            <w:r w:rsidRPr="0022588B">
              <w:rPr>
                <w:sz w:val="23"/>
                <w:szCs w:val="23"/>
              </w:rPr>
              <w:t>věci jednání shromáždění společenství vlastníků a sporů z toho vzniklých, s výjimkou sporů o příspěvky členů společenství vlastníků na správu domu a pozemku, sporů o zálohy na úhradu za služby a způsobu rozúčtování cen služeb dle § 9 odst. 2 písm. l) o. s. ř.</w:t>
            </w:r>
          </w:p>
          <w:p w14:paraId="54BA7DED" w14:textId="77777777" w:rsidR="00795D15" w:rsidRPr="0022588B" w:rsidRDefault="00795D15" w:rsidP="004115F5">
            <w:pPr>
              <w:pStyle w:val="TableParagraph"/>
              <w:kinsoku w:val="0"/>
              <w:overflowPunct w:val="0"/>
              <w:spacing w:before="5"/>
              <w:rPr>
                <w:rFonts w:ascii="Times New Roman" w:hAnsi="Times New Roman" w:cs="Times New Roman"/>
                <w:sz w:val="22"/>
                <w:szCs w:val="22"/>
              </w:rPr>
            </w:pPr>
          </w:p>
          <w:p w14:paraId="117DC96A" w14:textId="77777777" w:rsidR="00795D15" w:rsidRPr="0022588B" w:rsidRDefault="00795D15" w:rsidP="004115F5">
            <w:pPr>
              <w:pStyle w:val="TableParagraph"/>
              <w:kinsoku w:val="0"/>
              <w:overflowPunct w:val="0"/>
              <w:ind w:left="832" w:right="-15" w:hanging="360"/>
            </w:pPr>
          </w:p>
        </w:tc>
        <w:tc>
          <w:tcPr>
            <w:tcW w:w="2777" w:type="dxa"/>
            <w:tcBorders>
              <w:top w:val="single" w:sz="4" w:space="0" w:color="auto"/>
              <w:left w:val="single" w:sz="4" w:space="0" w:color="000000"/>
              <w:bottom w:val="single" w:sz="4" w:space="0" w:color="000000"/>
              <w:right w:val="single" w:sz="4" w:space="0" w:color="000000"/>
            </w:tcBorders>
          </w:tcPr>
          <w:p w14:paraId="21A49298" w14:textId="77777777" w:rsidR="00795D15" w:rsidRPr="0022588B" w:rsidRDefault="00795D15" w:rsidP="004115F5">
            <w:pPr>
              <w:pStyle w:val="TableParagraph"/>
              <w:kinsoku w:val="0"/>
              <w:overflowPunct w:val="0"/>
              <w:ind w:left="981" w:right="958"/>
              <w:jc w:val="center"/>
            </w:pPr>
            <w:r w:rsidRPr="0022588B">
              <w:t xml:space="preserve">1/2 </w:t>
            </w:r>
            <w:proofErr w:type="spellStart"/>
            <w:r w:rsidRPr="0022588B">
              <w:t>pob</w:t>
            </w:r>
            <w:proofErr w:type="spellEnd"/>
            <w:r w:rsidRPr="0022588B">
              <w:t xml:space="preserve">. </w:t>
            </w:r>
          </w:p>
          <w:p w14:paraId="419895B4" w14:textId="77777777" w:rsidR="00795D15" w:rsidRPr="0022588B" w:rsidRDefault="00795D15" w:rsidP="004115F5">
            <w:pPr>
              <w:pStyle w:val="TableParagraph"/>
              <w:kinsoku w:val="0"/>
              <w:overflowPunct w:val="0"/>
              <w:ind w:left="981" w:right="958"/>
            </w:pPr>
            <w:r w:rsidRPr="0022588B">
              <w:t xml:space="preserve">1/2 </w:t>
            </w:r>
            <w:proofErr w:type="spellStart"/>
            <w:r w:rsidRPr="0022588B">
              <w:t>pob</w:t>
            </w:r>
            <w:proofErr w:type="spellEnd"/>
            <w:r w:rsidRPr="0022588B">
              <w:t>.</w:t>
            </w:r>
          </w:p>
          <w:p w14:paraId="15B3F4FB" w14:textId="77777777" w:rsidR="00795D15" w:rsidRPr="0022588B" w:rsidRDefault="00795D15" w:rsidP="004115F5">
            <w:pPr>
              <w:pStyle w:val="TableParagraph"/>
              <w:kinsoku w:val="0"/>
              <w:overflowPunct w:val="0"/>
              <w:ind w:left="981" w:right="958"/>
            </w:pPr>
            <w:r w:rsidRPr="0022588B">
              <w:t xml:space="preserve">1/2 </w:t>
            </w:r>
            <w:proofErr w:type="spellStart"/>
            <w:r w:rsidRPr="0022588B">
              <w:t>pob</w:t>
            </w:r>
            <w:proofErr w:type="spellEnd"/>
            <w:r w:rsidRPr="0022588B">
              <w:t>.</w:t>
            </w:r>
          </w:p>
          <w:p w14:paraId="33CA0BD0" w14:textId="77777777" w:rsidR="00795D15" w:rsidRPr="0022588B" w:rsidRDefault="00795D15" w:rsidP="004115F5">
            <w:pPr>
              <w:pStyle w:val="TableParagraph"/>
              <w:kinsoku w:val="0"/>
              <w:overflowPunct w:val="0"/>
              <w:spacing w:before="130" w:line="720" w:lineRule="auto"/>
              <w:ind w:left="982" w:right="957"/>
              <w:jc w:val="center"/>
            </w:pPr>
            <w:r w:rsidRPr="0022588B">
              <w:t xml:space="preserve"> </w:t>
            </w:r>
          </w:p>
          <w:p w14:paraId="6934011A" w14:textId="77777777" w:rsidR="00795D15" w:rsidRPr="0022588B" w:rsidRDefault="00795D15" w:rsidP="004115F5">
            <w:pPr>
              <w:pStyle w:val="TableParagraph"/>
              <w:kinsoku w:val="0"/>
              <w:overflowPunct w:val="0"/>
              <w:spacing w:before="130" w:line="720" w:lineRule="auto"/>
              <w:ind w:left="982" w:right="957"/>
              <w:jc w:val="center"/>
            </w:pPr>
          </w:p>
        </w:tc>
        <w:tc>
          <w:tcPr>
            <w:tcW w:w="3384" w:type="dxa"/>
            <w:vMerge/>
            <w:tcBorders>
              <w:top w:val="single" w:sz="4" w:space="0" w:color="000000"/>
              <w:left w:val="single" w:sz="4" w:space="0" w:color="000000"/>
              <w:bottom w:val="single" w:sz="4" w:space="0" w:color="auto"/>
              <w:right w:val="single" w:sz="4" w:space="0" w:color="000000"/>
            </w:tcBorders>
          </w:tcPr>
          <w:p w14:paraId="0B1B3AC9"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4" w:type="dxa"/>
            <w:gridSpan w:val="2"/>
            <w:vMerge/>
            <w:tcBorders>
              <w:top w:val="single" w:sz="4" w:space="0" w:color="000000"/>
              <w:left w:val="single" w:sz="4" w:space="0" w:color="000000"/>
              <w:bottom w:val="single" w:sz="4" w:space="0" w:color="auto"/>
              <w:right w:val="single" w:sz="4" w:space="0" w:color="000000"/>
            </w:tcBorders>
          </w:tcPr>
          <w:p w14:paraId="2EAAD98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bl>
    <w:p w14:paraId="364C538E"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292E2C8E" w14:textId="77777777" w:rsidR="00795D15" w:rsidRPr="0022588B" w:rsidRDefault="00795D15" w:rsidP="00795D15">
      <w:pPr>
        <w:pStyle w:val="Zkladntext"/>
        <w:kinsoku w:val="0"/>
        <w:overflowPunct w:val="0"/>
        <w:spacing w:before="11"/>
        <w:rPr>
          <w:rFonts w:ascii="Times New Roman" w:hAnsi="Times New Roman" w:cs="Times New Roman"/>
          <w:sz w:val="7"/>
          <w:szCs w:val="7"/>
        </w:rPr>
      </w:pPr>
    </w:p>
    <w:tbl>
      <w:tblPr>
        <w:tblW w:w="15066" w:type="dxa"/>
        <w:tblInd w:w="163" w:type="dxa"/>
        <w:tblLayout w:type="fixed"/>
        <w:tblCellMar>
          <w:left w:w="0" w:type="dxa"/>
          <w:right w:w="0" w:type="dxa"/>
        </w:tblCellMar>
        <w:tblLook w:val="0000" w:firstRow="0" w:lastRow="0" w:firstColumn="0" w:lastColumn="0" w:noHBand="0" w:noVBand="0"/>
      </w:tblPr>
      <w:tblGrid>
        <w:gridCol w:w="1762"/>
        <w:gridCol w:w="4449"/>
        <w:gridCol w:w="3326"/>
        <w:gridCol w:w="3238"/>
        <w:gridCol w:w="2291"/>
      </w:tblGrid>
      <w:tr w:rsidR="0022588B" w:rsidRPr="0022588B" w14:paraId="29FA8A56" w14:textId="77777777" w:rsidTr="004115F5">
        <w:trPr>
          <w:trHeight w:val="1622"/>
        </w:trPr>
        <w:tc>
          <w:tcPr>
            <w:tcW w:w="1762" w:type="dxa"/>
            <w:tcBorders>
              <w:top w:val="single" w:sz="4" w:space="0" w:color="000000"/>
              <w:left w:val="single" w:sz="4" w:space="0" w:color="000000"/>
              <w:bottom w:val="single" w:sz="4" w:space="0" w:color="000000"/>
              <w:right w:val="single" w:sz="4" w:space="0" w:color="000000"/>
            </w:tcBorders>
          </w:tcPr>
          <w:p w14:paraId="6B6FFF60" w14:textId="77777777" w:rsidR="00795D15" w:rsidRPr="0022588B" w:rsidRDefault="00795D15" w:rsidP="004115F5">
            <w:pPr>
              <w:pStyle w:val="TableParagraph"/>
              <w:kinsoku w:val="0"/>
              <w:overflowPunct w:val="0"/>
              <w:spacing w:before="1"/>
              <w:ind w:right="213"/>
              <w:jc w:val="right"/>
            </w:pPr>
            <w:r w:rsidRPr="0022588B">
              <w:t xml:space="preserve">31 </w:t>
            </w:r>
            <w:proofErr w:type="spellStart"/>
            <w:r w:rsidRPr="0022588B">
              <w:t>INS</w:t>
            </w:r>
            <w:proofErr w:type="spellEnd"/>
            <w:r w:rsidRPr="0022588B">
              <w:t xml:space="preserve">, </w:t>
            </w:r>
            <w:proofErr w:type="spellStart"/>
            <w:r w:rsidRPr="0022588B">
              <w:t>ICm</w:t>
            </w:r>
            <w:proofErr w:type="spellEnd"/>
          </w:p>
          <w:p w14:paraId="42A50421" w14:textId="77777777" w:rsidR="00795D15" w:rsidRPr="0022588B" w:rsidRDefault="00795D15" w:rsidP="004115F5">
            <w:pPr>
              <w:pStyle w:val="TableParagraph"/>
              <w:kinsoku w:val="0"/>
              <w:overflowPunct w:val="0"/>
              <w:spacing w:before="1"/>
              <w:ind w:right="213"/>
            </w:pPr>
            <w:r w:rsidRPr="0022588B">
              <w:t xml:space="preserve">      C, </w:t>
            </w:r>
            <w:proofErr w:type="spellStart"/>
            <w:r w:rsidRPr="0022588B">
              <w:t>Nc</w:t>
            </w:r>
            <w:proofErr w:type="spellEnd"/>
            <w:r w:rsidRPr="0022588B">
              <w:t xml:space="preserve"> </w:t>
            </w:r>
          </w:p>
          <w:p w14:paraId="4F9C4260" w14:textId="77777777" w:rsidR="00795D15" w:rsidRPr="0022588B" w:rsidRDefault="00795D15" w:rsidP="004115F5">
            <w:pPr>
              <w:pStyle w:val="TableParagraph"/>
              <w:kinsoku w:val="0"/>
              <w:overflowPunct w:val="0"/>
              <w:spacing w:before="1"/>
              <w:ind w:right="213"/>
            </w:pPr>
            <w:r w:rsidRPr="0022588B">
              <w:rPr>
                <w:i/>
                <w:iCs/>
              </w:rPr>
              <w:t xml:space="preserve">     </w:t>
            </w:r>
          </w:p>
        </w:tc>
        <w:tc>
          <w:tcPr>
            <w:tcW w:w="4449" w:type="dxa"/>
            <w:tcBorders>
              <w:top w:val="single" w:sz="4" w:space="0" w:color="000000"/>
              <w:left w:val="single" w:sz="4" w:space="0" w:color="000000"/>
              <w:bottom w:val="single" w:sz="4" w:space="0" w:color="000000"/>
              <w:right w:val="single" w:sz="4" w:space="0" w:color="000000"/>
            </w:tcBorders>
          </w:tcPr>
          <w:p w14:paraId="38AB354B" w14:textId="77777777" w:rsidR="00795D15" w:rsidRPr="0022588B" w:rsidRDefault="00795D15" w:rsidP="004115F5">
            <w:pPr>
              <w:pStyle w:val="TableParagraph"/>
              <w:kinsoku w:val="0"/>
              <w:overflowPunct w:val="0"/>
              <w:spacing w:before="11" w:line="269" w:lineRule="exact"/>
              <w:ind w:left="112"/>
              <w:rPr>
                <w:b/>
                <w:bCs/>
              </w:rPr>
            </w:pPr>
            <w:r w:rsidRPr="0022588B">
              <w:rPr>
                <w:b/>
                <w:bCs/>
              </w:rPr>
              <w:t>JUDr. Martin Láníček</w:t>
            </w:r>
          </w:p>
          <w:p w14:paraId="1B283E9D" w14:textId="77777777" w:rsidR="00795D15" w:rsidRPr="0022588B" w:rsidRDefault="00795D15" w:rsidP="004115F5">
            <w:pPr>
              <w:pStyle w:val="TableParagraph"/>
              <w:kinsoku w:val="0"/>
              <w:overflowPunct w:val="0"/>
              <w:spacing w:line="269" w:lineRule="exact"/>
              <w:ind w:left="112"/>
            </w:pPr>
            <w:r w:rsidRPr="0022588B">
              <w:t>JUDr. Pavla</w:t>
            </w:r>
            <w:r w:rsidRPr="0022588B">
              <w:rPr>
                <w:spacing w:val="-7"/>
              </w:rPr>
              <w:t xml:space="preserve"> </w:t>
            </w:r>
            <w:proofErr w:type="spellStart"/>
            <w:r w:rsidRPr="0022588B">
              <w:t>Tomalová</w:t>
            </w:r>
            <w:proofErr w:type="spellEnd"/>
          </w:p>
          <w:p w14:paraId="71F6C1A2" w14:textId="77777777" w:rsidR="00795D15" w:rsidRPr="0022588B" w:rsidRDefault="00795D15" w:rsidP="004115F5">
            <w:pPr>
              <w:pStyle w:val="TableParagraph"/>
              <w:kinsoku w:val="0"/>
              <w:overflowPunct w:val="0"/>
              <w:spacing w:line="269" w:lineRule="exact"/>
              <w:ind w:left="112"/>
            </w:pPr>
            <w:r w:rsidRPr="0022588B">
              <w:t xml:space="preserve">JUDr. Zuzana </w:t>
            </w:r>
            <w:proofErr w:type="spellStart"/>
            <w:r w:rsidRPr="0022588B">
              <w:t>Melšová</w:t>
            </w:r>
            <w:proofErr w:type="spellEnd"/>
          </w:p>
          <w:p w14:paraId="226F5153" w14:textId="77777777" w:rsidR="00795D15" w:rsidRPr="0022588B" w:rsidRDefault="00795D15" w:rsidP="004115F5">
            <w:pPr>
              <w:pStyle w:val="TableParagraph"/>
              <w:kinsoku w:val="0"/>
              <w:overflowPunct w:val="0"/>
              <w:spacing w:line="269" w:lineRule="exact"/>
              <w:ind w:left="112"/>
            </w:pPr>
            <w:r w:rsidRPr="0022588B">
              <w:t>(zvláštní zástupce pro insolvenční incidenční spory a jiné insolvenční spory)</w:t>
            </w:r>
          </w:p>
          <w:p w14:paraId="238F9F2B" w14:textId="77777777" w:rsidR="00795D15" w:rsidRPr="0022588B" w:rsidRDefault="00795D15" w:rsidP="004115F5">
            <w:pPr>
              <w:pStyle w:val="Default"/>
              <w:spacing w:before="120"/>
              <w:rPr>
                <w:color w:val="auto"/>
              </w:rPr>
            </w:pPr>
            <w:r w:rsidRPr="0022588B">
              <w:rPr>
                <w:color w:val="auto"/>
              </w:rPr>
              <w:t xml:space="preserve">JUDr. Viktor Břeska </w:t>
            </w:r>
          </w:p>
          <w:p w14:paraId="57D9E912" w14:textId="77777777" w:rsidR="00795D15" w:rsidRPr="0022588B" w:rsidRDefault="00795D15" w:rsidP="004115F5">
            <w:pPr>
              <w:pStyle w:val="Default"/>
              <w:rPr>
                <w:color w:val="auto"/>
              </w:rPr>
            </w:pPr>
            <w:r w:rsidRPr="0022588B">
              <w:rPr>
                <w:color w:val="auto"/>
              </w:rPr>
              <w:t>(zvláštní zástupce pro věci restrukturalizační)</w:t>
            </w:r>
          </w:p>
          <w:p w14:paraId="5DCF3712" w14:textId="77777777" w:rsidR="00795D15" w:rsidRPr="0022588B" w:rsidRDefault="00795D15" w:rsidP="004115F5">
            <w:pPr>
              <w:pStyle w:val="TableParagraph"/>
              <w:kinsoku w:val="0"/>
              <w:overflowPunct w:val="0"/>
              <w:spacing w:before="3"/>
              <w:rPr>
                <w:rFonts w:ascii="Times New Roman" w:hAnsi="Times New Roman" w:cs="Times New Roman"/>
                <w:sz w:val="22"/>
                <w:szCs w:val="22"/>
              </w:rPr>
            </w:pPr>
          </w:p>
          <w:p w14:paraId="71809E14" w14:textId="77777777" w:rsidR="00795D15" w:rsidRPr="0022588B" w:rsidRDefault="00795D15" w:rsidP="004115F5">
            <w:pPr>
              <w:pStyle w:val="TableParagraph"/>
              <w:kinsoku w:val="0"/>
              <w:overflowPunct w:val="0"/>
              <w:spacing w:before="3"/>
              <w:rPr>
                <w:rFonts w:ascii="Times New Roman" w:hAnsi="Times New Roman" w:cs="Times New Roman"/>
                <w:sz w:val="22"/>
                <w:szCs w:val="22"/>
              </w:rPr>
            </w:pPr>
          </w:p>
          <w:p w14:paraId="6E3D5EB9" w14:textId="77777777" w:rsidR="00795D15" w:rsidRPr="0022588B" w:rsidRDefault="00795D15" w:rsidP="004115F5">
            <w:pPr>
              <w:pStyle w:val="TableParagraph"/>
              <w:kinsoku w:val="0"/>
              <w:overflowPunct w:val="0"/>
              <w:ind w:left="112"/>
            </w:pPr>
            <w:r w:rsidRPr="0022588B">
              <w:t>insolvenční věci</w:t>
            </w:r>
          </w:p>
          <w:p w14:paraId="4367C9FB" w14:textId="77777777" w:rsidR="00795D15" w:rsidRPr="0022588B" w:rsidRDefault="00795D15" w:rsidP="004115F5">
            <w:pPr>
              <w:pStyle w:val="TableParagraph"/>
              <w:kinsoku w:val="0"/>
              <w:overflowPunct w:val="0"/>
              <w:spacing w:before="1"/>
              <w:ind w:left="112"/>
            </w:pPr>
            <w:r w:rsidRPr="0022588B">
              <w:t>insolvenční incidenční spory</w:t>
            </w:r>
          </w:p>
          <w:p w14:paraId="7FBC75E0" w14:textId="77777777" w:rsidR="00795D15" w:rsidRPr="0022588B" w:rsidRDefault="00795D15" w:rsidP="004115F5">
            <w:pPr>
              <w:pStyle w:val="TableParagraph"/>
              <w:kinsoku w:val="0"/>
              <w:overflowPunct w:val="0"/>
              <w:spacing w:before="1"/>
              <w:ind w:left="112"/>
            </w:pPr>
          </w:p>
          <w:p w14:paraId="7C030E74" w14:textId="77777777" w:rsidR="00795D15" w:rsidRPr="0022588B" w:rsidRDefault="00795D15" w:rsidP="004115F5">
            <w:pPr>
              <w:pStyle w:val="TableParagraph"/>
              <w:kinsoku w:val="0"/>
              <w:overflowPunct w:val="0"/>
              <w:spacing w:before="1"/>
              <w:ind w:left="112"/>
            </w:pPr>
          </w:p>
          <w:p w14:paraId="1C4E708E" w14:textId="77777777" w:rsidR="00795D15" w:rsidRPr="0022588B" w:rsidRDefault="00795D15" w:rsidP="004115F5">
            <w:pPr>
              <w:pStyle w:val="TableParagraph"/>
              <w:kinsoku w:val="0"/>
              <w:overflowPunct w:val="0"/>
              <w:spacing w:before="1"/>
              <w:ind w:left="112"/>
            </w:pPr>
          </w:p>
          <w:p w14:paraId="0840A72B" w14:textId="77777777" w:rsidR="00795D15" w:rsidRPr="0022588B" w:rsidRDefault="00795D15" w:rsidP="004115F5">
            <w:pPr>
              <w:pStyle w:val="TableParagraph"/>
              <w:kinsoku w:val="0"/>
              <w:overflowPunct w:val="0"/>
              <w:spacing w:before="1"/>
              <w:ind w:left="112"/>
            </w:pPr>
            <w:r w:rsidRPr="0022588B">
              <w:t>jiné insolvenční spory</w:t>
            </w:r>
          </w:p>
          <w:p w14:paraId="3359DD36" w14:textId="77777777" w:rsidR="00795D15" w:rsidRPr="0022588B" w:rsidRDefault="00795D15" w:rsidP="004115F5">
            <w:pPr>
              <w:pStyle w:val="TableParagraph"/>
              <w:kinsoku w:val="0"/>
              <w:overflowPunct w:val="0"/>
              <w:spacing w:before="1"/>
              <w:ind w:left="112"/>
            </w:pPr>
          </w:p>
          <w:p w14:paraId="19882A20" w14:textId="77777777" w:rsidR="00795D15" w:rsidRPr="0022588B" w:rsidRDefault="00795D15" w:rsidP="004115F5">
            <w:pPr>
              <w:pStyle w:val="TableParagraph"/>
              <w:kinsoku w:val="0"/>
              <w:overflowPunct w:val="0"/>
              <w:spacing w:before="1"/>
              <w:ind w:left="112"/>
            </w:pPr>
          </w:p>
          <w:p w14:paraId="17C4C85F" w14:textId="77777777" w:rsidR="00795D15" w:rsidRPr="0022588B" w:rsidRDefault="00795D15" w:rsidP="004115F5">
            <w:pPr>
              <w:pStyle w:val="TableParagraph"/>
              <w:kinsoku w:val="0"/>
              <w:overflowPunct w:val="0"/>
              <w:spacing w:before="1"/>
              <w:ind w:left="112"/>
            </w:pPr>
            <w:r w:rsidRPr="0022588B">
              <w:t>restrukturalizační věci</w:t>
            </w:r>
          </w:p>
        </w:tc>
        <w:tc>
          <w:tcPr>
            <w:tcW w:w="3326" w:type="dxa"/>
            <w:tcBorders>
              <w:top w:val="single" w:sz="4" w:space="0" w:color="000000"/>
              <w:left w:val="single" w:sz="4" w:space="0" w:color="000000"/>
              <w:bottom w:val="single" w:sz="4" w:space="0" w:color="000000"/>
              <w:right w:val="single" w:sz="4" w:space="0" w:color="000000"/>
            </w:tcBorders>
          </w:tcPr>
          <w:p w14:paraId="7347A79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EF47BAF"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439B4EE" w14:textId="77777777" w:rsidR="00795D15" w:rsidRPr="0022588B" w:rsidRDefault="00795D15" w:rsidP="004115F5">
            <w:pPr>
              <w:pStyle w:val="TableParagraph"/>
              <w:kinsoku w:val="0"/>
              <w:overflowPunct w:val="0"/>
              <w:spacing w:before="200"/>
              <w:ind w:left="260" w:right="233"/>
              <w:jc w:val="center"/>
            </w:pPr>
          </w:p>
          <w:p w14:paraId="54DEC575" w14:textId="77777777" w:rsidR="00795D15" w:rsidRPr="0022588B" w:rsidRDefault="00795D15" w:rsidP="004115F5">
            <w:pPr>
              <w:pStyle w:val="TableParagraph"/>
              <w:kinsoku w:val="0"/>
              <w:overflowPunct w:val="0"/>
              <w:spacing w:before="200"/>
              <w:ind w:left="260" w:right="233"/>
              <w:jc w:val="center"/>
            </w:pPr>
          </w:p>
          <w:p w14:paraId="0149FFC9" w14:textId="77777777" w:rsidR="00795D15" w:rsidRPr="0022588B" w:rsidRDefault="00795D15" w:rsidP="004115F5">
            <w:pPr>
              <w:pStyle w:val="TableParagraph"/>
              <w:kinsoku w:val="0"/>
              <w:overflowPunct w:val="0"/>
              <w:spacing w:before="200"/>
              <w:ind w:left="260" w:right="233"/>
              <w:jc w:val="center"/>
            </w:pPr>
          </w:p>
          <w:p w14:paraId="0EE6732D" w14:textId="77777777" w:rsidR="00795D15" w:rsidRPr="0022588B" w:rsidRDefault="00795D15" w:rsidP="004115F5">
            <w:pPr>
              <w:pStyle w:val="TableParagraph"/>
              <w:kinsoku w:val="0"/>
              <w:overflowPunct w:val="0"/>
              <w:spacing w:before="200"/>
              <w:ind w:left="260" w:right="233"/>
              <w:jc w:val="center"/>
            </w:pPr>
          </w:p>
          <w:p w14:paraId="39DD3ED2" w14:textId="379BCBD7" w:rsidR="00795D15" w:rsidRPr="0022588B" w:rsidRDefault="003F2201" w:rsidP="004115F5">
            <w:pPr>
              <w:pStyle w:val="TableParagraph"/>
              <w:kinsoku w:val="0"/>
              <w:overflowPunct w:val="0"/>
              <w:ind w:left="261" w:right="232"/>
              <w:jc w:val="center"/>
            </w:pPr>
            <w:r w:rsidRPr="003F2201">
              <w:rPr>
                <w:color w:val="FF0000"/>
              </w:rPr>
              <w:t>1/</w:t>
            </w:r>
            <w:r>
              <w:rPr>
                <w:color w:val="FF0000"/>
              </w:rPr>
              <w:t xml:space="preserve">9 </w:t>
            </w:r>
            <w:r>
              <w:t>hl.</w:t>
            </w:r>
            <w:r w:rsidR="00795D15" w:rsidRPr="0022588B">
              <w:t xml:space="preserve"> část</w:t>
            </w:r>
          </w:p>
          <w:p w14:paraId="77BFC97A" w14:textId="77777777" w:rsidR="00795D15" w:rsidRPr="0022588B" w:rsidRDefault="00795D15" w:rsidP="004115F5">
            <w:pPr>
              <w:pStyle w:val="TableParagraph"/>
              <w:kinsoku w:val="0"/>
              <w:overflowPunct w:val="0"/>
              <w:spacing w:before="2"/>
              <w:ind w:left="260" w:right="232"/>
              <w:jc w:val="center"/>
              <w:rPr>
                <w:strike/>
              </w:rPr>
            </w:pPr>
          </w:p>
          <w:p w14:paraId="13A144E9" w14:textId="77777777" w:rsidR="00795D15" w:rsidRPr="0022588B" w:rsidRDefault="00795D15" w:rsidP="004115F5">
            <w:pPr>
              <w:pStyle w:val="TableParagraph"/>
              <w:kinsoku w:val="0"/>
              <w:overflowPunct w:val="0"/>
              <w:spacing w:before="2"/>
              <w:ind w:left="260" w:right="232"/>
              <w:rPr>
                <w:strike/>
              </w:rPr>
            </w:pPr>
            <w:r w:rsidRPr="0022588B">
              <w:t xml:space="preserve">vyvolané řízením </w:t>
            </w:r>
            <w:proofErr w:type="spellStart"/>
            <w:r w:rsidRPr="0022588B">
              <w:t>KSOS</w:t>
            </w:r>
            <w:proofErr w:type="spellEnd"/>
            <w:r w:rsidRPr="0022588B">
              <w:t xml:space="preserve"> 31 </w:t>
            </w:r>
            <w:proofErr w:type="spellStart"/>
            <w:r w:rsidRPr="0022588B">
              <w:t>INS</w:t>
            </w:r>
            <w:proofErr w:type="spellEnd"/>
            <w:r w:rsidRPr="0022588B">
              <w:t xml:space="preserve"> 4184/2021</w:t>
            </w:r>
          </w:p>
          <w:p w14:paraId="2CDD4E3A" w14:textId="77777777" w:rsidR="00795D15" w:rsidRPr="0022588B" w:rsidRDefault="00795D15" w:rsidP="004115F5">
            <w:pPr>
              <w:pStyle w:val="TableParagraph"/>
              <w:kinsoku w:val="0"/>
              <w:overflowPunct w:val="0"/>
              <w:spacing w:before="2"/>
              <w:ind w:left="260" w:right="232"/>
            </w:pPr>
          </w:p>
          <w:p w14:paraId="410EC7A9" w14:textId="77777777" w:rsidR="00795D15" w:rsidRPr="0022588B" w:rsidRDefault="00795D15" w:rsidP="004115F5">
            <w:pPr>
              <w:pStyle w:val="TableParagraph"/>
              <w:kinsoku w:val="0"/>
              <w:overflowPunct w:val="0"/>
              <w:spacing w:before="2"/>
              <w:ind w:left="260" w:right="232"/>
              <w:rPr>
                <w:strike/>
              </w:rPr>
            </w:pPr>
            <w:r w:rsidRPr="0022588B">
              <w:t xml:space="preserve">vyvolané řízením </w:t>
            </w:r>
            <w:proofErr w:type="spellStart"/>
            <w:r w:rsidRPr="0022588B">
              <w:t>KSOS</w:t>
            </w:r>
            <w:proofErr w:type="spellEnd"/>
            <w:r w:rsidRPr="0022588B">
              <w:t xml:space="preserve"> 31 </w:t>
            </w:r>
            <w:proofErr w:type="spellStart"/>
            <w:r w:rsidRPr="0022588B">
              <w:t>INS</w:t>
            </w:r>
            <w:proofErr w:type="spellEnd"/>
            <w:r w:rsidRPr="0022588B">
              <w:t xml:space="preserve"> 4184/2021</w:t>
            </w:r>
          </w:p>
          <w:p w14:paraId="6F0E67E6" w14:textId="77777777" w:rsidR="00795D15" w:rsidRPr="0022588B" w:rsidRDefault="00795D15" w:rsidP="004115F5">
            <w:pPr>
              <w:pStyle w:val="TableParagraph"/>
              <w:kinsoku w:val="0"/>
              <w:overflowPunct w:val="0"/>
              <w:spacing w:before="2"/>
              <w:ind w:left="260" w:right="232"/>
              <w:jc w:val="center"/>
            </w:pPr>
          </w:p>
          <w:p w14:paraId="16B4C3AA" w14:textId="77777777" w:rsidR="00795D15" w:rsidRPr="0022588B" w:rsidRDefault="00795D15" w:rsidP="004115F5">
            <w:pPr>
              <w:pStyle w:val="TableParagraph"/>
              <w:kinsoku w:val="0"/>
              <w:overflowPunct w:val="0"/>
              <w:spacing w:before="2"/>
              <w:ind w:left="260" w:right="232"/>
              <w:jc w:val="center"/>
            </w:pPr>
            <w:r w:rsidRPr="0022588B">
              <w:t>1/2</w:t>
            </w:r>
          </w:p>
        </w:tc>
        <w:tc>
          <w:tcPr>
            <w:tcW w:w="3238" w:type="dxa"/>
            <w:tcBorders>
              <w:top w:val="single" w:sz="4" w:space="0" w:color="000000"/>
              <w:left w:val="single" w:sz="4" w:space="0" w:color="000000"/>
              <w:bottom w:val="single" w:sz="4" w:space="0" w:color="000000"/>
              <w:right w:val="single" w:sz="4" w:space="0" w:color="000000"/>
            </w:tcBorders>
          </w:tcPr>
          <w:p w14:paraId="2FC313D2" w14:textId="77777777" w:rsidR="00795D15" w:rsidRPr="0022588B" w:rsidRDefault="00795D15" w:rsidP="004115F5">
            <w:pPr>
              <w:pStyle w:val="TableParagraph"/>
              <w:kinsoku w:val="0"/>
              <w:overflowPunct w:val="0"/>
              <w:spacing w:before="1"/>
              <w:ind w:left="113" w:right="672"/>
            </w:pPr>
            <w:r w:rsidRPr="0022588B">
              <w:t xml:space="preserve">Mgr. Jan </w:t>
            </w:r>
            <w:proofErr w:type="spellStart"/>
            <w:r w:rsidRPr="0022588B">
              <w:t>Vežranovský</w:t>
            </w:r>
            <w:proofErr w:type="spellEnd"/>
            <w:r w:rsidRPr="0022588B">
              <w:t xml:space="preserve"> (A) Bc. Martina </w:t>
            </w:r>
            <w:proofErr w:type="spellStart"/>
            <w:r w:rsidRPr="0022588B">
              <w:t>Hoňková</w:t>
            </w:r>
            <w:proofErr w:type="spellEnd"/>
          </w:p>
          <w:p w14:paraId="69DC2891" w14:textId="77777777" w:rsidR="00795D15" w:rsidRPr="0022588B" w:rsidRDefault="00795D15" w:rsidP="004115F5">
            <w:pPr>
              <w:pStyle w:val="TableParagraph"/>
              <w:kinsoku w:val="0"/>
              <w:overflowPunct w:val="0"/>
              <w:spacing w:before="3" w:line="270" w:lineRule="exact"/>
              <w:ind w:left="113"/>
            </w:pPr>
            <w:r w:rsidRPr="0022588B">
              <w:t xml:space="preserve">Bc. Alexandra </w:t>
            </w:r>
            <w:proofErr w:type="spellStart"/>
            <w:r w:rsidRPr="0022588B">
              <w:t>Hencová</w:t>
            </w:r>
            <w:proofErr w:type="spellEnd"/>
          </w:p>
          <w:p w14:paraId="3E0D353E" w14:textId="77777777" w:rsidR="00795D15" w:rsidRPr="0022588B" w:rsidRDefault="00795D15" w:rsidP="004115F5">
            <w:pPr>
              <w:pStyle w:val="TableParagraph"/>
              <w:kinsoku w:val="0"/>
              <w:overflowPunct w:val="0"/>
              <w:spacing w:line="247" w:lineRule="exact"/>
              <w:ind w:left="113"/>
            </w:pPr>
            <w:r w:rsidRPr="0022588B">
              <w:t>Mgr. Bc. Kateřina Slezáková</w:t>
            </w:r>
          </w:p>
        </w:tc>
        <w:tc>
          <w:tcPr>
            <w:tcW w:w="2291" w:type="dxa"/>
            <w:tcBorders>
              <w:top w:val="single" w:sz="4" w:space="0" w:color="000000"/>
              <w:left w:val="single" w:sz="4" w:space="0" w:color="000000"/>
              <w:bottom w:val="single" w:sz="4" w:space="0" w:color="000000"/>
              <w:right w:val="single" w:sz="4" w:space="0" w:color="000000"/>
            </w:tcBorders>
          </w:tcPr>
          <w:p w14:paraId="1BC05AF3" w14:textId="77777777" w:rsidR="00795D15" w:rsidRPr="0022588B" w:rsidRDefault="00795D15" w:rsidP="004115F5">
            <w:pPr>
              <w:pStyle w:val="TableParagraph"/>
              <w:kinsoku w:val="0"/>
              <w:overflowPunct w:val="0"/>
              <w:spacing w:before="1"/>
              <w:ind w:left="113" w:right="389"/>
            </w:pPr>
            <w:r w:rsidRPr="0022588B">
              <w:t>Hana Kocourková (</w:t>
            </w:r>
            <w:proofErr w:type="spellStart"/>
            <w:r w:rsidRPr="0022588B">
              <w:t>VK</w:t>
            </w:r>
            <w:proofErr w:type="spellEnd"/>
            <w:r w:rsidRPr="0022588B">
              <w:t xml:space="preserve">) </w:t>
            </w:r>
          </w:p>
          <w:p w14:paraId="3BE14D17" w14:textId="77777777" w:rsidR="00795D15" w:rsidRPr="0022588B" w:rsidRDefault="00795D15" w:rsidP="004115F5">
            <w:pPr>
              <w:pStyle w:val="TableParagraph"/>
              <w:kinsoku w:val="0"/>
              <w:overflowPunct w:val="0"/>
              <w:spacing w:before="1"/>
              <w:ind w:left="113" w:right="518"/>
            </w:pPr>
            <w:r w:rsidRPr="0022588B">
              <w:t xml:space="preserve">Ivana </w:t>
            </w:r>
            <w:proofErr w:type="spellStart"/>
            <w:r w:rsidRPr="0022588B">
              <w:t>Ledvoňová</w:t>
            </w:r>
            <w:proofErr w:type="spellEnd"/>
          </w:p>
          <w:p w14:paraId="4D57523B" w14:textId="72627854" w:rsidR="00795D15" w:rsidRPr="0022588B" w:rsidRDefault="00665510" w:rsidP="004115F5">
            <w:pPr>
              <w:pStyle w:val="TableParagraph"/>
              <w:kinsoku w:val="0"/>
              <w:overflowPunct w:val="0"/>
              <w:spacing w:before="1"/>
              <w:ind w:left="113" w:right="518"/>
            </w:pPr>
            <w:r w:rsidRPr="0022588B">
              <w:t>Ing. Renata Kaboňová</w:t>
            </w:r>
          </w:p>
        </w:tc>
      </w:tr>
      <w:tr w:rsidR="0022588B" w:rsidRPr="0022588B" w14:paraId="206174F9" w14:textId="77777777" w:rsidTr="004115F5">
        <w:trPr>
          <w:trHeight w:val="4799"/>
        </w:trPr>
        <w:tc>
          <w:tcPr>
            <w:tcW w:w="1762" w:type="dxa"/>
            <w:tcBorders>
              <w:top w:val="single" w:sz="4" w:space="0" w:color="000000"/>
              <w:left w:val="single" w:sz="4" w:space="0" w:color="000000"/>
              <w:bottom w:val="single" w:sz="4" w:space="0" w:color="000000"/>
              <w:right w:val="single" w:sz="4" w:space="0" w:color="000000"/>
            </w:tcBorders>
          </w:tcPr>
          <w:p w14:paraId="0B99C41C" w14:textId="77777777" w:rsidR="00795D15" w:rsidRPr="0022588B" w:rsidRDefault="00795D15" w:rsidP="004115F5">
            <w:pPr>
              <w:pStyle w:val="TableParagraph"/>
              <w:kinsoku w:val="0"/>
              <w:overflowPunct w:val="0"/>
              <w:spacing w:before="121"/>
              <w:ind w:right="237"/>
              <w:jc w:val="right"/>
            </w:pPr>
            <w:r w:rsidRPr="0022588B">
              <w:t xml:space="preserve">32 </w:t>
            </w:r>
            <w:proofErr w:type="spellStart"/>
            <w:r w:rsidRPr="0022588B">
              <w:t>ICm</w:t>
            </w:r>
            <w:proofErr w:type="spellEnd"/>
            <w:r w:rsidRPr="0022588B">
              <w:t>, Cm</w:t>
            </w:r>
          </w:p>
        </w:tc>
        <w:tc>
          <w:tcPr>
            <w:tcW w:w="4449" w:type="dxa"/>
            <w:tcBorders>
              <w:top w:val="single" w:sz="4" w:space="0" w:color="000000"/>
              <w:left w:val="single" w:sz="4" w:space="0" w:color="000000"/>
              <w:bottom w:val="single" w:sz="4" w:space="0" w:color="000000"/>
              <w:right w:val="single" w:sz="4" w:space="0" w:color="000000"/>
            </w:tcBorders>
          </w:tcPr>
          <w:p w14:paraId="250528DC" w14:textId="77777777" w:rsidR="00795D15" w:rsidRPr="0022588B" w:rsidRDefault="00795D15" w:rsidP="004115F5">
            <w:pPr>
              <w:pStyle w:val="TableParagraph"/>
              <w:kinsoku w:val="0"/>
              <w:overflowPunct w:val="0"/>
              <w:spacing w:before="121"/>
              <w:ind w:left="107"/>
              <w:rPr>
                <w:b/>
                <w:bCs/>
              </w:rPr>
            </w:pPr>
            <w:r w:rsidRPr="0022588B">
              <w:rPr>
                <w:b/>
                <w:bCs/>
              </w:rPr>
              <w:t>JUDr. Simona Pittermannová</w:t>
            </w:r>
          </w:p>
          <w:p w14:paraId="51FD4CB9" w14:textId="77777777" w:rsidR="00795D15" w:rsidRPr="0022588B" w:rsidRDefault="00795D15" w:rsidP="004115F5">
            <w:pPr>
              <w:pStyle w:val="TableParagraph"/>
              <w:kinsoku w:val="0"/>
              <w:overflowPunct w:val="0"/>
              <w:spacing w:before="2"/>
              <w:ind w:left="107"/>
            </w:pPr>
            <w:r w:rsidRPr="0022588B">
              <w:t>Mgr. Aleš Pecha</w:t>
            </w:r>
          </w:p>
          <w:p w14:paraId="7D753603" w14:textId="77777777" w:rsidR="00795D15" w:rsidRPr="0022588B" w:rsidRDefault="00795D15" w:rsidP="004115F5">
            <w:pPr>
              <w:pStyle w:val="TableParagraph"/>
              <w:kinsoku w:val="0"/>
              <w:overflowPunct w:val="0"/>
              <w:spacing w:before="118" w:line="269" w:lineRule="exact"/>
              <w:ind w:left="107"/>
            </w:pPr>
            <w:r w:rsidRPr="0022588B">
              <w:t>JUDr. Zuzana Šimová</w:t>
            </w:r>
          </w:p>
          <w:p w14:paraId="14A60502" w14:textId="77777777" w:rsidR="00795D15" w:rsidRPr="0022588B" w:rsidRDefault="00795D15" w:rsidP="004115F5">
            <w:pPr>
              <w:pStyle w:val="TableParagraph"/>
              <w:kinsoku w:val="0"/>
              <w:overflowPunct w:val="0"/>
              <w:spacing w:line="453" w:lineRule="auto"/>
              <w:ind w:left="107" w:right="896"/>
            </w:pPr>
            <w:r w:rsidRPr="0022588B">
              <w:t xml:space="preserve">zvláštní zástupce pro věci směnečné </w:t>
            </w:r>
          </w:p>
          <w:p w14:paraId="401AD134" w14:textId="77777777" w:rsidR="00795D15" w:rsidRPr="0022588B" w:rsidRDefault="00795D15" w:rsidP="004115F5">
            <w:pPr>
              <w:pStyle w:val="TableParagraph"/>
              <w:kinsoku w:val="0"/>
              <w:overflowPunct w:val="0"/>
              <w:ind w:left="108" w:right="323"/>
            </w:pPr>
            <w:r w:rsidRPr="0022588B">
              <w:t>směnečné insolvenční incidenční spory</w:t>
            </w:r>
          </w:p>
          <w:p w14:paraId="5FD88990" w14:textId="77777777" w:rsidR="00795D15" w:rsidRPr="0022588B" w:rsidRDefault="00795D15" w:rsidP="004115F5">
            <w:pPr>
              <w:pStyle w:val="TableParagraph"/>
              <w:kinsoku w:val="0"/>
              <w:overflowPunct w:val="0"/>
              <w:spacing w:line="453" w:lineRule="auto"/>
              <w:ind w:left="107" w:right="896"/>
            </w:pPr>
          </w:p>
          <w:p w14:paraId="112232B5" w14:textId="77777777" w:rsidR="00795D15" w:rsidRPr="0022588B" w:rsidRDefault="00795D15" w:rsidP="004115F5">
            <w:pPr>
              <w:pStyle w:val="TableParagraph"/>
              <w:kinsoku w:val="0"/>
              <w:overflowPunct w:val="0"/>
              <w:spacing w:line="453" w:lineRule="auto"/>
              <w:ind w:left="107" w:right="896"/>
            </w:pPr>
          </w:p>
          <w:p w14:paraId="67FFF19D" w14:textId="77777777" w:rsidR="00795D15" w:rsidRPr="0022588B" w:rsidRDefault="00795D15" w:rsidP="004115F5">
            <w:pPr>
              <w:pStyle w:val="TableParagraph"/>
              <w:kinsoku w:val="0"/>
              <w:overflowPunct w:val="0"/>
              <w:spacing w:line="453" w:lineRule="auto"/>
              <w:ind w:left="107" w:right="896"/>
            </w:pPr>
            <w:r w:rsidRPr="0022588B">
              <w:t>insolvenční incidenční spory</w:t>
            </w:r>
          </w:p>
          <w:p w14:paraId="60E50626"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D29D225" w14:textId="77777777" w:rsidR="00795D15" w:rsidRPr="0022588B" w:rsidRDefault="00795D15" w:rsidP="004115F5">
            <w:pPr>
              <w:pStyle w:val="TableParagraph"/>
              <w:kinsoku w:val="0"/>
              <w:overflowPunct w:val="0"/>
              <w:spacing w:before="4"/>
              <w:rPr>
                <w:rFonts w:ascii="Times New Roman" w:hAnsi="Times New Roman" w:cs="Times New Roman"/>
                <w:sz w:val="31"/>
                <w:szCs w:val="31"/>
              </w:rPr>
            </w:pPr>
          </w:p>
          <w:p w14:paraId="586FB653" w14:textId="77777777" w:rsidR="00795D15" w:rsidRPr="0022588B" w:rsidRDefault="00795D15" w:rsidP="004115F5">
            <w:pPr>
              <w:pStyle w:val="TableParagraph"/>
              <w:kinsoku w:val="0"/>
              <w:overflowPunct w:val="0"/>
              <w:ind w:left="107"/>
            </w:pPr>
            <w:r w:rsidRPr="0022588B">
              <w:t>jiné insolvenční spory</w:t>
            </w:r>
          </w:p>
          <w:p w14:paraId="50B262AC"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6803620"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FA95B11" w14:textId="77777777" w:rsidR="00795D15" w:rsidRPr="0022588B" w:rsidRDefault="00795D15" w:rsidP="004115F5">
            <w:pPr>
              <w:pStyle w:val="TableParagraph"/>
              <w:kinsoku w:val="0"/>
              <w:overflowPunct w:val="0"/>
              <w:spacing w:before="183"/>
              <w:ind w:left="108" w:right="2722"/>
            </w:pPr>
            <w:r w:rsidRPr="0022588B">
              <w:t xml:space="preserve">věci směnečné </w:t>
            </w:r>
          </w:p>
          <w:p w14:paraId="7F177529" w14:textId="77777777" w:rsidR="00795D15" w:rsidRPr="0022588B" w:rsidRDefault="00795D15" w:rsidP="004115F5">
            <w:pPr>
              <w:pStyle w:val="TableParagraph"/>
              <w:kinsoku w:val="0"/>
              <w:overflowPunct w:val="0"/>
              <w:spacing w:before="183"/>
              <w:ind w:left="108" w:right="78"/>
            </w:pPr>
            <w:r w:rsidRPr="0022588B">
              <w:lastRenderedPageBreak/>
              <w:t xml:space="preserve">incidenční spory </w:t>
            </w:r>
          </w:p>
          <w:p w14:paraId="41F6ABDE" w14:textId="77777777" w:rsidR="00795D15" w:rsidRPr="0022588B" w:rsidRDefault="00795D15" w:rsidP="004115F5">
            <w:pPr>
              <w:pStyle w:val="TableParagraph"/>
              <w:kinsoku w:val="0"/>
              <w:overflowPunct w:val="0"/>
              <w:spacing w:before="183"/>
              <w:ind w:left="108" w:right="78"/>
            </w:pPr>
            <w:r w:rsidRPr="0022588B">
              <w:t>věci obchodně závazkové</w:t>
            </w:r>
          </w:p>
          <w:p w14:paraId="2F2C34CC" w14:textId="77777777" w:rsidR="00795D15" w:rsidRPr="0022588B" w:rsidRDefault="00795D15" w:rsidP="004115F5">
            <w:pPr>
              <w:pStyle w:val="TableParagraph"/>
              <w:kinsoku w:val="0"/>
              <w:overflowPunct w:val="0"/>
              <w:ind w:left="108" w:right="79"/>
            </w:pPr>
          </w:p>
        </w:tc>
        <w:tc>
          <w:tcPr>
            <w:tcW w:w="3326" w:type="dxa"/>
            <w:tcBorders>
              <w:top w:val="single" w:sz="4" w:space="0" w:color="000000"/>
              <w:left w:val="single" w:sz="4" w:space="0" w:color="000000"/>
              <w:bottom w:val="single" w:sz="4" w:space="0" w:color="000000"/>
              <w:right w:val="single" w:sz="4" w:space="0" w:color="000000"/>
            </w:tcBorders>
          </w:tcPr>
          <w:p w14:paraId="4DF2451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25121B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D86BF8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56E35F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0185C95" w14:textId="77777777" w:rsidR="00795D15" w:rsidRPr="0022588B" w:rsidRDefault="00795D15" w:rsidP="004115F5">
            <w:pPr>
              <w:pStyle w:val="TableParagraph"/>
              <w:kinsoku w:val="0"/>
              <w:overflowPunct w:val="0"/>
              <w:spacing w:before="3"/>
              <w:rPr>
                <w:rFonts w:ascii="Times New Roman" w:hAnsi="Times New Roman" w:cs="Times New Roman"/>
                <w:sz w:val="34"/>
                <w:szCs w:val="34"/>
              </w:rPr>
            </w:pPr>
          </w:p>
          <w:p w14:paraId="01A4878A" w14:textId="77777777" w:rsidR="00795D15" w:rsidRPr="0022588B" w:rsidRDefault="00795D15" w:rsidP="004115F5">
            <w:pPr>
              <w:pStyle w:val="TableParagraph"/>
              <w:kinsoku w:val="0"/>
              <w:overflowPunct w:val="0"/>
              <w:ind w:left="244" w:right="234"/>
            </w:pPr>
            <w:r w:rsidRPr="0022588B">
              <w:t xml:space="preserve">vyvolané řízením </w:t>
            </w:r>
            <w:proofErr w:type="spellStart"/>
            <w:r w:rsidRPr="0022588B">
              <w:t>KSOS</w:t>
            </w:r>
            <w:proofErr w:type="spellEnd"/>
            <w:r w:rsidRPr="0022588B">
              <w:t xml:space="preserve"> 25 </w:t>
            </w:r>
            <w:proofErr w:type="spellStart"/>
            <w:r w:rsidRPr="0022588B">
              <w:t>INS</w:t>
            </w:r>
            <w:proofErr w:type="spellEnd"/>
            <w:r w:rsidRPr="0022588B">
              <w:t xml:space="preserve"> 10525/2016 a </w:t>
            </w:r>
            <w:proofErr w:type="spellStart"/>
            <w:r w:rsidRPr="0022588B">
              <w:t>KSOS</w:t>
            </w:r>
            <w:proofErr w:type="spellEnd"/>
            <w:r w:rsidRPr="0022588B">
              <w:t xml:space="preserve"> 37 </w:t>
            </w:r>
            <w:proofErr w:type="spellStart"/>
            <w:r w:rsidRPr="0022588B">
              <w:t>INS</w:t>
            </w:r>
            <w:proofErr w:type="spellEnd"/>
            <w:r w:rsidRPr="0022588B">
              <w:t xml:space="preserve"> 10270/2024</w:t>
            </w:r>
          </w:p>
          <w:p w14:paraId="1FF07095" w14:textId="77777777" w:rsidR="00795D15" w:rsidRPr="0022588B" w:rsidRDefault="00795D15" w:rsidP="004115F5">
            <w:pPr>
              <w:pStyle w:val="TableParagraph"/>
              <w:kinsoku w:val="0"/>
              <w:overflowPunct w:val="0"/>
              <w:ind w:left="244" w:right="234"/>
              <w:jc w:val="center"/>
            </w:pPr>
          </w:p>
          <w:p w14:paraId="661BC77D" w14:textId="77777777" w:rsidR="00795D15" w:rsidRPr="0022588B" w:rsidRDefault="00795D15" w:rsidP="004115F5">
            <w:pPr>
              <w:pStyle w:val="TableParagraph"/>
              <w:kinsoku w:val="0"/>
              <w:overflowPunct w:val="0"/>
              <w:ind w:left="244" w:right="234"/>
              <w:jc w:val="center"/>
            </w:pPr>
          </w:p>
          <w:p w14:paraId="52C0F710" w14:textId="77777777" w:rsidR="00795D15" w:rsidRPr="0022588B" w:rsidRDefault="00795D15" w:rsidP="004115F5">
            <w:pPr>
              <w:pStyle w:val="TableParagraph"/>
              <w:kinsoku w:val="0"/>
              <w:overflowPunct w:val="0"/>
              <w:ind w:left="244" w:right="234"/>
            </w:pPr>
            <w:r w:rsidRPr="0022588B">
              <w:t xml:space="preserve">vyvolané řízením </w:t>
            </w:r>
            <w:proofErr w:type="spellStart"/>
            <w:r w:rsidRPr="0022588B">
              <w:t>KSOS</w:t>
            </w:r>
            <w:proofErr w:type="spellEnd"/>
            <w:r w:rsidRPr="0022588B">
              <w:t xml:space="preserve"> 25 </w:t>
            </w:r>
            <w:proofErr w:type="spellStart"/>
            <w:r w:rsidRPr="0022588B">
              <w:t>INS</w:t>
            </w:r>
            <w:proofErr w:type="spellEnd"/>
            <w:r w:rsidRPr="0022588B">
              <w:t xml:space="preserve"> 10525/2016 a </w:t>
            </w:r>
            <w:proofErr w:type="spellStart"/>
            <w:r w:rsidRPr="0022588B">
              <w:t>KSOS</w:t>
            </w:r>
            <w:proofErr w:type="spellEnd"/>
            <w:r w:rsidRPr="0022588B">
              <w:t xml:space="preserve"> 37 </w:t>
            </w:r>
            <w:proofErr w:type="spellStart"/>
            <w:r w:rsidRPr="0022588B">
              <w:t>INS</w:t>
            </w:r>
            <w:proofErr w:type="spellEnd"/>
            <w:r w:rsidRPr="0022588B">
              <w:t xml:space="preserve"> 10270/2024</w:t>
            </w:r>
          </w:p>
          <w:p w14:paraId="4FD31181" w14:textId="77777777" w:rsidR="00795D15" w:rsidRPr="0022588B" w:rsidRDefault="00795D15" w:rsidP="004115F5">
            <w:pPr>
              <w:pStyle w:val="TableParagraph"/>
              <w:kinsoku w:val="0"/>
              <w:overflowPunct w:val="0"/>
              <w:ind w:left="244" w:right="234"/>
            </w:pPr>
          </w:p>
          <w:p w14:paraId="6F5362E5" w14:textId="77777777" w:rsidR="00795D15" w:rsidRPr="0022588B" w:rsidRDefault="00795D15" w:rsidP="004115F5">
            <w:pPr>
              <w:pStyle w:val="TableParagraph"/>
              <w:kinsoku w:val="0"/>
              <w:overflowPunct w:val="0"/>
              <w:ind w:left="244" w:right="234"/>
            </w:pPr>
            <w:r w:rsidRPr="0022588B">
              <w:t xml:space="preserve">související s řízením </w:t>
            </w:r>
            <w:proofErr w:type="spellStart"/>
            <w:r w:rsidRPr="0022588B">
              <w:t>KSOS</w:t>
            </w:r>
            <w:proofErr w:type="spellEnd"/>
            <w:r w:rsidRPr="0022588B">
              <w:t xml:space="preserve"> 25 </w:t>
            </w:r>
            <w:proofErr w:type="spellStart"/>
            <w:r w:rsidRPr="0022588B">
              <w:t>INS</w:t>
            </w:r>
            <w:proofErr w:type="spellEnd"/>
            <w:r w:rsidRPr="0022588B">
              <w:t xml:space="preserve"> 10525/2016 a </w:t>
            </w:r>
            <w:proofErr w:type="spellStart"/>
            <w:r w:rsidRPr="0022588B">
              <w:t>KSOS</w:t>
            </w:r>
            <w:proofErr w:type="spellEnd"/>
            <w:r w:rsidRPr="0022588B">
              <w:t xml:space="preserve"> 37 </w:t>
            </w:r>
            <w:proofErr w:type="spellStart"/>
            <w:r w:rsidRPr="0022588B">
              <w:t>INS</w:t>
            </w:r>
            <w:proofErr w:type="spellEnd"/>
            <w:r w:rsidRPr="0022588B">
              <w:t xml:space="preserve"> 10270/2024</w:t>
            </w:r>
          </w:p>
          <w:p w14:paraId="6D05CDA5" w14:textId="77777777" w:rsidR="00795D15" w:rsidRPr="0022588B" w:rsidRDefault="00795D15" w:rsidP="004115F5">
            <w:pPr>
              <w:pStyle w:val="TableParagraph"/>
              <w:kinsoku w:val="0"/>
              <w:overflowPunct w:val="0"/>
              <w:spacing w:before="183"/>
              <w:ind w:left="107" w:right="289" w:hanging="130"/>
              <w:jc w:val="center"/>
            </w:pPr>
            <w:r w:rsidRPr="0022588B">
              <w:t xml:space="preserve">bez nápadu nových věcí </w:t>
            </w:r>
          </w:p>
          <w:p w14:paraId="12AF26DC" w14:textId="77777777" w:rsidR="00795D15" w:rsidRPr="0022588B" w:rsidRDefault="00795D15" w:rsidP="004115F5">
            <w:pPr>
              <w:pStyle w:val="TableParagraph"/>
              <w:kinsoku w:val="0"/>
              <w:overflowPunct w:val="0"/>
              <w:spacing w:before="183"/>
              <w:ind w:right="289"/>
              <w:jc w:val="center"/>
            </w:pPr>
            <w:r w:rsidRPr="0022588B">
              <w:lastRenderedPageBreak/>
              <w:t>vše</w:t>
            </w:r>
          </w:p>
          <w:p w14:paraId="64727965" w14:textId="77777777" w:rsidR="00795D15" w:rsidRPr="0022588B" w:rsidRDefault="00795D15" w:rsidP="004115F5">
            <w:pPr>
              <w:pStyle w:val="TableParagraph"/>
              <w:kinsoku w:val="0"/>
              <w:overflowPunct w:val="0"/>
              <w:ind w:left="108"/>
            </w:pPr>
            <w:r w:rsidRPr="0022588B">
              <w:t xml:space="preserve">  </w:t>
            </w:r>
          </w:p>
          <w:p w14:paraId="16A80FBB" w14:textId="77777777" w:rsidR="00795D15" w:rsidRPr="0022588B" w:rsidRDefault="00795D15" w:rsidP="004115F5">
            <w:pPr>
              <w:pStyle w:val="TableParagraph"/>
              <w:kinsoku w:val="0"/>
              <w:overflowPunct w:val="0"/>
              <w:ind w:left="108"/>
              <w:jc w:val="center"/>
            </w:pPr>
            <w:r w:rsidRPr="0022588B">
              <w:t>1/2 hl. část</w:t>
            </w:r>
          </w:p>
        </w:tc>
        <w:tc>
          <w:tcPr>
            <w:tcW w:w="3238" w:type="dxa"/>
            <w:tcBorders>
              <w:top w:val="single" w:sz="4" w:space="0" w:color="000000"/>
              <w:left w:val="single" w:sz="4" w:space="0" w:color="000000"/>
              <w:bottom w:val="single" w:sz="4" w:space="0" w:color="000000"/>
              <w:right w:val="single" w:sz="4" w:space="0" w:color="000000"/>
            </w:tcBorders>
          </w:tcPr>
          <w:p w14:paraId="48702BF6" w14:textId="77777777" w:rsidR="00795D15" w:rsidRPr="0022588B" w:rsidRDefault="00795D15" w:rsidP="004115F5">
            <w:pPr>
              <w:pStyle w:val="TableParagraph"/>
              <w:kinsoku w:val="0"/>
              <w:overflowPunct w:val="0"/>
              <w:spacing w:before="121"/>
              <w:ind w:left="142"/>
            </w:pPr>
            <w:r w:rsidRPr="0022588B">
              <w:lastRenderedPageBreak/>
              <w:t xml:space="preserve">Mgr. Dominik </w:t>
            </w:r>
            <w:proofErr w:type="spellStart"/>
            <w:r w:rsidRPr="0022588B">
              <w:t>Jochym</w:t>
            </w:r>
            <w:proofErr w:type="spellEnd"/>
            <w:r w:rsidRPr="0022588B">
              <w:t xml:space="preserve"> (A)</w:t>
            </w:r>
          </w:p>
        </w:tc>
        <w:tc>
          <w:tcPr>
            <w:tcW w:w="2291" w:type="dxa"/>
            <w:tcBorders>
              <w:top w:val="single" w:sz="4" w:space="0" w:color="000000"/>
              <w:left w:val="single" w:sz="4" w:space="0" w:color="000000"/>
              <w:bottom w:val="single" w:sz="4" w:space="0" w:color="000000"/>
              <w:right w:val="single" w:sz="4" w:space="0" w:color="000000"/>
            </w:tcBorders>
          </w:tcPr>
          <w:p w14:paraId="12534A98" w14:textId="77777777" w:rsidR="00795D15" w:rsidRPr="0022588B" w:rsidRDefault="00795D15" w:rsidP="004115F5">
            <w:pPr>
              <w:pStyle w:val="TableParagraph"/>
              <w:kinsoku w:val="0"/>
              <w:overflowPunct w:val="0"/>
              <w:spacing w:before="121"/>
              <w:ind w:left="106"/>
            </w:pPr>
            <w:r w:rsidRPr="0022588B">
              <w:t xml:space="preserve">Andrea </w:t>
            </w:r>
            <w:proofErr w:type="spellStart"/>
            <w:r w:rsidRPr="0022588B">
              <w:t>Mrenicová</w:t>
            </w:r>
            <w:proofErr w:type="spellEnd"/>
            <w:r w:rsidRPr="0022588B">
              <w:t xml:space="preserve"> (ATM)</w:t>
            </w:r>
          </w:p>
        </w:tc>
      </w:tr>
      <w:tr w:rsidR="00795D15" w:rsidRPr="0022588B" w14:paraId="7B6E1370" w14:textId="77777777" w:rsidTr="004115F5">
        <w:trPr>
          <w:trHeight w:val="2023"/>
        </w:trPr>
        <w:tc>
          <w:tcPr>
            <w:tcW w:w="1762" w:type="dxa"/>
            <w:tcBorders>
              <w:top w:val="single" w:sz="4" w:space="0" w:color="000000"/>
              <w:left w:val="single" w:sz="4" w:space="0" w:color="000000"/>
              <w:bottom w:val="single" w:sz="4" w:space="0" w:color="000000"/>
              <w:right w:val="single" w:sz="4" w:space="0" w:color="000000"/>
            </w:tcBorders>
          </w:tcPr>
          <w:p w14:paraId="55D1406F" w14:textId="77777777" w:rsidR="00795D15" w:rsidRPr="0022588B" w:rsidRDefault="00795D15" w:rsidP="004115F5">
            <w:pPr>
              <w:pStyle w:val="TableParagraph"/>
              <w:kinsoku w:val="0"/>
              <w:overflowPunct w:val="0"/>
              <w:spacing w:before="9"/>
              <w:ind w:right="213"/>
              <w:jc w:val="right"/>
            </w:pPr>
            <w:r w:rsidRPr="0022588B">
              <w:t xml:space="preserve">33 </w:t>
            </w:r>
            <w:proofErr w:type="spellStart"/>
            <w:r w:rsidRPr="0022588B">
              <w:t>INS</w:t>
            </w:r>
            <w:proofErr w:type="spellEnd"/>
            <w:r w:rsidRPr="0022588B">
              <w:t xml:space="preserve">, </w:t>
            </w:r>
            <w:proofErr w:type="spellStart"/>
            <w:r w:rsidRPr="0022588B">
              <w:t>ICm</w:t>
            </w:r>
            <w:proofErr w:type="spellEnd"/>
          </w:p>
        </w:tc>
        <w:tc>
          <w:tcPr>
            <w:tcW w:w="4449" w:type="dxa"/>
            <w:tcBorders>
              <w:top w:val="single" w:sz="4" w:space="0" w:color="000000"/>
              <w:left w:val="single" w:sz="4" w:space="0" w:color="000000"/>
              <w:bottom w:val="single" w:sz="4" w:space="0" w:color="000000"/>
              <w:right w:val="single" w:sz="4" w:space="0" w:color="000000"/>
            </w:tcBorders>
          </w:tcPr>
          <w:p w14:paraId="57A1C335" w14:textId="77777777" w:rsidR="00795D15" w:rsidRPr="0022588B" w:rsidRDefault="00795D15" w:rsidP="004115F5">
            <w:pPr>
              <w:pStyle w:val="TableParagraph"/>
              <w:kinsoku w:val="0"/>
              <w:overflowPunct w:val="0"/>
              <w:spacing w:line="266" w:lineRule="exact"/>
              <w:ind w:left="112"/>
              <w:rPr>
                <w:b/>
                <w:bCs/>
              </w:rPr>
            </w:pPr>
            <w:r w:rsidRPr="0022588B">
              <w:rPr>
                <w:b/>
                <w:bCs/>
              </w:rPr>
              <w:t>JUDr. Viktor Břeska</w:t>
            </w:r>
          </w:p>
          <w:p w14:paraId="73CA9CC5" w14:textId="77777777" w:rsidR="00795D15" w:rsidRPr="0022588B" w:rsidRDefault="00795D15" w:rsidP="004115F5">
            <w:pPr>
              <w:pStyle w:val="TableParagraph"/>
              <w:kinsoku w:val="0"/>
              <w:overflowPunct w:val="0"/>
              <w:spacing w:line="266" w:lineRule="exact"/>
              <w:ind w:left="112"/>
            </w:pPr>
            <w:r w:rsidRPr="0022588B">
              <w:t xml:space="preserve">Mgr. David </w:t>
            </w:r>
            <w:proofErr w:type="spellStart"/>
            <w:r w:rsidRPr="0022588B">
              <w:t>Stošek</w:t>
            </w:r>
            <w:proofErr w:type="spellEnd"/>
          </w:p>
          <w:p w14:paraId="3EED2D93" w14:textId="77777777" w:rsidR="00795D15" w:rsidRPr="0022588B" w:rsidRDefault="00795D15" w:rsidP="004115F5">
            <w:pPr>
              <w:pStyle w:val="TableParagraph"/>
              <w:kinsoku w:val="0"/>
              <w:overflowPunct w:val="0"/>
              <w:spacing w:before="7"/>
              <w:rPr>
                <w:rFonts w:ascii="Times New Roman" w:hAnsi="Times New Roman" w:cs="Times New Roman"/>
                <w:sz w:val="23"/>
                <w:szCs w:val="23"/>
              </w:rPr>
            </w:pPr>
          </w:p>
          <w:p w14:paraId="2BFA2B8F" w14:textId="77777777" w:rsidR="00795D15" w:rsidRPr="0022588B" w:rsidRDefault="00795D15" w:rsidP="004115F5">
            <w:pPr>
              <w:pStyle w:val="TableParagraph"/>
              <w:kinsoku w:val="0"/>
              <w:overflowPunct w:val="0"/>
              <w:ind w:left="112"/>
            </w:pPr>
            <w:r w:rsidRPr="0022588B">
              <w:t>insolvenční věci</w:t>
            </w:r>
          </w:p>
          <w:p w14:paraId="3765C78B" w14:textId="77777777" w:rsidR="00795D15" w:rsidRPr="0022588B" w:rsidRDefault="00795D15" w:rsidP="004115F5">
            <w:pPr>
              <w:pStyle w:val="TableParagraph"/>
              <w:kinsoku w:val="0"/>
              <w:overflowPunct w:val="0"/>
              <w:spacing w:before="1"/>
              <w:ind w:left="112"/>
            </w:pPr>
            <w:r w:rsidRPr="0022588B">
              <w:t>insolvenční incidenční spory</w:t>
            </w:r>
          </w:p>
        </w:tc>
        <w:tc>
          <w:tcPr>
            <w:tcW w:w="3326" w:type="dxa"/>
            <w:tcBorders>
              <w:top w:val="single" w:sz="4" w:space="0" w:color="000000"/>
              <w:left w:val="single" w:sz="4" w:space="0" w:color="000000"/>
              <w:bottom w:val="single" w:sz="4" w:space="0" w:color="000000"/>
              <w:right w:val="single" w:sz="4" w:space="0" w:color="000000"/>
            </w:tcBorders>
          </w:tcPr>
          <w:p w14:paraId="56A4FAFC"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23D671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8A7E8FE" w14:textId="77777777" w:rsidR="00795D15" w:rsidRPr="0022588B" w:rsidRDefault="00795D15" w:rsidP="004115F5">
            <w:pPr>
              <w:pStyle w:val="TableParagraph"/>
              <w:kinsoku w:val="0"/>
              <w:overflowPunct w:val="0"/>
              <w:ind w:left="113" w:right="404"/>
            </w:pPr>
          </w:p>
          <w:p w14:paraId="3CA22EBE" w14:textId="77777777" w:rsidR="00795D15" w:rsidRPr="0022588B" w:rsidRDefault="00795D15" w:rsidP="004115F5">
            <w:pPr>
              <w:pStyle w:val="TableParagraph"/>
              <w:kinsoku w:val="0"/>
              <w:overflowPunct w:val="0"/>
              <w:ind w:left="113" w:right="404"/>
            </w:pPr>
            <w:r w:rsidRPr="0022588B">
              <w:t xml:space="preserve">bez nápadu nových věcí </w:t>
            </w:r>
          </w:p>
          <w:p w14:paraId="34E7FA07" w14:textId="77777777" w:rsidR="00795D15" w:rsidRPr="0022588B" w:rsidRDefault="00795D15" w:rsidP="004115F5">
            <w:pPr>
              <w:pStyle w:val="TableParagraph"/>
              <w:kinsoku w:val="0"/>
              <w:overflowPunct w:val="0"/>
              <w:ind w:left="113" w:right="404"/>
            </w:pPr>
            <w:r w:rsidRPr="0022588B">
              <w:t>bez nápadu nových věcí</w:t>
            </w:r>
          </w:p>
        </w:tc>
        <w:tc>
          <w:tcPr>
            <w:tcW w:w="3238" w:type="dxa"/>
            <w:tcBorders>
              <w:top w:val="single" w:sz="4" w:space="0" w:color="000000"/>
              <w:left w:val="single" w:sz="4" w:space="0" w:color="000000"/>
              <w:bottom w:val="single" w:sz="4" w:space="0" w:color="000000"/>
              <w:right w:val="single" w:sz="4" w:space="0" w:color="000000"/>
            </w:tcBorders>
          </w:tcPr>
          <w:p w14:paraId="426FB190" w14:textId="77777777" w:rsidR="00795D15" w:rsidRPr="0022588B" w:rsidRDefault="00795D15" w:rsidP="004115F5">
            <w:pPr>
              <w:pStyle w:val="TableParagraph"/>
              <w:kinsoku w:val="0"/>
              <w:overflowPunct w:val="0"/>
              <w:spacing w:before="1" w:line="269" w:lineRule="exact"/>
              <w:ind w:left="113"/>
            </w:pPr>
            <w:r w:rsidRPr="0022588B">
              <w:t>Mgr. Bc. Martina Stavinohová</w:t>
            </w:r>
          </w:p>
          <w:p w14:paraId="51FBC50B" w14:textId="77777777" w:rsidR="00795D15" w:rsidRPr="0022588B" w:rsidRDefault="00795D15" w:rsidP="004115F5">
            <w:pPr>
              <w:pStyle w:val="TableParagraph"/>
              <w:kinsoku w:val="0"/>
              <w:overflowPunct w:val="0"/>
              <w:spacing w:line="269" w:lineRule="exact"/>
              <w:ind w:left="113"/>
            </w:pPr>
            <w:r w:rsidRPr="0022588B">
              <w:t>(A)</w:t>
            </w:r>
          </w:p>
          <w:p w14:paraId="42C307C5" w14:textId="77777777" w:rsidR="00795D15" w:rsidRPr="0022588B" w:rsidRDefault="00795D15" w:rsidP="004115F5">
            <w:pPr>
              <w:pStyle w:val="TableParagraph"/>
              <w:kinsoku w:val="0"/>
              <w:overflowPunct w:val="0"/>
              <w:spacing w:before="2"/>
              <w:ind w:left="113" w:right="1015"/>
            </w:pPr>
            <w:r w:rsidRPr="0022588B">
              <w:t xml:space="preserve">Mgr. Patrik Kavan (A) Lucie Stoklásková </w:t>
            </w:r>
          </w:p>
          <w:p w14:paraId="4F0DE310" w14:textId="77777777" w:rsidR="00795D15" w:rsidRPr="0022588B" w:rsidRDefault="00795D15" w:rsidP="004115F5">
            <w:pPr>
              <w:pStyle w:val="TableParagraph"/>
              <w:kinsoku w:val="0"/>
              <w:overflowPunct w:val="0"/>
              <w:spacing w:line="269" w:lineRule="exact"/>
              <w:ind w:left="113"/>
            </w:pPr>
            <w:r w:rsidRPr="0022588B">
              <w:t>Petra</w:t>
            </w:r>
            <w:r w:rsidRPr="0022588B">
              <w:rPr>
                <w:spacing w:val="-6"/>
              </w:rPr>
              <w:t xml:space="preserve"> </w:t>
            </w:r>
            <w:r w:rsidRPr="0022588B">
              <w:t>Závorová</w:t>
            </w:r>
          </w:p>
        </w:tc>
        <w:tc>
          <w:tcPr>
            <w:tcW w:w="2291" w:type="dxa"/>
            <w:tcBorders>
              <w:top w:val="single" w:sz="4" w:space="0" w:color="000000"/>
              <w:left w:val="single" w:sz="4" w:space="0" w:color="000000"/>
              <w:bottom w:val="single" w:sz="4" w:space="0" w:color="000000"/>
              <w:right w:val="single" w:sz="4" w:space="0" w:color="000000"/>
            </w:tcBorders>
          </w:tcPr>
          <w:p w14:paraId="62CCB620" w14:textId="77777777" w:rsidR="00795D15" w:rsidRPr="0022588B" w:rsidRDefault="00795D15" w:rsidP="004115F5">
            <w:pPr>
              <w:pStyle w:val="TableParagraph"/>
              <w:kinsoku w:val="0"/>
              <w:overflowPunct w:val="0"/>
              <w:spacing w:before="1"/>
              <w:ind w:left="113" w:right="390"/>
            </w:pPr>
            <w:r w:rsidRPr="0022588B">
              <w:t>Šárka Nedomová (</w:t>
            </w:r>
            <w:proofErr w:type="spellStart"/>
            <w:r w:rsidRPr="0022588B">
              <w:t>VK</w:t>
            </w:r>
            <w:proofErr w:type="spellEnd"/>
            <w:r w:rsidRPr="0022588B">
              <w:t xml:space="preserve">) </w:t>
            </w:r>
          </w:p>
          <w:p w14:paraId="6273D73E" w14:textId="77777777" w:rsidR="00795D15" w:rsidRPr="0022588B" w:rsidRDefault="00795D15" w:rsidP="004115F5">
            <w:pPr>
              <w:pStyle w:val="TableParagraph"/>
              <w:kinsoku w:val="0"/>
              <w:overflowPunct w:val="0"/>
              <w:spacing w:before="1"/>
              <w:ind w:left="113" w:right="390"/>
            </w:pPr>
            <w:r w:rsidRPr="0022588B">
              <w:t>Lucie Hrbáčová</w:t>
            </w:r>
          </w:p>
          <w:p w14:paraId="11155BC3" w14:textId="77777777" w:rsidR="00795D15" w:rsidRPr="0022588B" w:rsidRDefault="00795D15" w:rsidP="004115F5">
            <w:pPr>
              <w:pStyle w:val="TableParagraph"/>
              <w:kinsoku w:val="0"/>
              <w:overflowPunct w:val="0"/>
              <w:spacing w:before="1"/>
              <w:ind w:left="113" w:right="390"/>
            </w:pPr>
            <w:r w:rsidRPr="0022588B">
              <w:t>Lucie Poláková</w:t>
            </w:r>
          </w:p>
        </w:tc>
      </w:tr>
    </w:tbl>
    <w:p w14:paraId="48ECBA74"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3CB9DD44" w14:textId="77777777" w:rsidR="00795D15" w:rsidRPr="0022588B" w:rsidRDefault="00795D15" w:rsidP="00795D15">
      <w:pPr>
        <w:pStyle w:val="Zkladntext"/>
        <w:kinsoku w:val="0"/>
        <w:overflowPunct w:val="0"/>
        <w:spacing w:before="11"/>
        <w:rPr>
          <w:rFonts w:ascii="Times New Roman" w:hAnsi="Times New Roman" w:cs="Times New Roman"/>
          <w:sz w:val="7"/>
          <w:szCs w:val="7"/>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38"/>
        <w:gridCol w:w="2681"/>
        <w:gridCol w:w="17"/>
      </w:tblGrid>
      <w:tr w:rsidR="0022588B" w:rsidRPr="0022588B" w14:paraId="7B28AC33" w14:textId="77777777" w:rsidTr="004115F5">
        <w:trPr>
          <w:gridAfter w:val="1"/>
          <w:wAfter w:w="17" w:type="dxa"/>
          <w:trHeight w:val="1890"/>
        </w:trPr>
        <w:tc>
          <w:tcPr>
            <w:tcW w:w="1762" w:type="dxa"/>
            <w:tcBorders>
              <w:top w:val="single" w:sz="4" w:space="0" w:color="000000"/>
              <w:left w:val="single" w:sz="4" w:space="0" w:color="000000"/>
              <w:bottom w:val="single" w:sz="4" w:space="0" w:color="000000"/>
              <w:right w:val="single" w:sz="4" w:space="0" w:color="000000"/>
            </w:tcBorders>
          </w:tcPr>
          <w:p w14:paraId="416A4D79" w14:textId="77777777" w:rsidR="00795D15" w:rsidRPr="0022588B" w:rsidRDefault="00795D15" w:rsidP="004115F5">
            <w:pPr>
              <w:pStyle w:val="TableParagraph"/>
              <w:kinsoku w:val="0"/>
              <w:overflowPunct w:val="0"/>
              <w:spacing w:before="11"/>
              <w:ind w:right="252"/>
              <w:jc w:val="right"/>
            </w:pPr>
            <w:r w:rsidRPr="0022588B">
              <w:t xml:space="preserve">34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262AF7A5" w14:textId="77777777" w:rsidR="00795D15" w:rsidRPr="0022588B" w:rsidRDefault="00795D15" w:rsidP="004115F5">
            <w:pPr>
              <w:pStyle w:val="TableParagraph"/>
              <w:kinsoku w:val="0"/>
              <w:overflowPunct w:val="0"/>
              <w:spacing w:before="11" w:line="266" w:lineRule="exact"/>
              <w:ind w:left="112"/>
              <w:rPr>
                <w:b/>
                <w:bCs/>
              </w:rPr>
            </w:pPr>
            <w:r w:rsidRPr="0022588B">
              <w:rPr>
                <w:b/>
                <w:bCs/>
              </w:rPr>
              <w:t>Mgr. Ing. Ladislav Olšar</w:t>
            </w:r>
          </w:p>
          <w:p w14:paraId="596B42DE" w14:textId="77777777" w:rsidR="00795D15" w:rsidRPr="0022588B" w:rsidRDefault="00795D15" w:rsidP="004115F5">
            <w:pPr>
              <w:pStyle w:val="TableParagraph"/>
              <w:kinsoku w:val="0"/>
              <w:overflowPunct w:val="0"/>
              <w:spacing w:line="266" w:lineRule="exact"/>
              <w:ind w:left="112"/>
            </w:pPr>
            <w:r w:rsidRPr="0022588B">
              <w:t>Mgr. Jana Martínková</w:t>
            </w:r>
          </w:p>
          <w:p w14:paraId="02F114E5" w14:textId="77777777" w:rsidR="00795D15" w:rsidRPr="0022588B" w:rsidRDefault="00795D15" w:rsidP="004115F5">
            <w:pPr>
              <w:pStyle w:val="TableParagraph"/>
              <w:kinsoku w:val="0"/>
              <w:overflowPunct w:val="0"/>
              <w:spacing w:line="269" w:lineRule="exact"/>
              <w:ind w:left="112"/>
            </w:pPr>
          </w:p>
          <w:p w14:paraId="75BB4B49" w14:textId="77777777" w:rsidR="00795D15" w:rsidRPr="0022588B" w:rsidRDefault="00795D15" w:rsidP="004115F5">
            <w:pPr>
              <w:pStyle w:val="TableParagraph"/>
              <w:kinsoku w:val="0"/>
              <w:overflowPunct w:val="0"/>
              <w:spacing w:line="269" w:lineRule="exact"/>
              <w:ind w:left="112"/>
            </w:pPr>
            <w:r w:rsidRPr="0022588B">
              <w:t>insolvenční věci</w:t>
            </w:r>
          </w:p>
          <w:p w14:paraId="2D443545" w14:textId="77777777" w:rsidR="00795D15" w:rsidRPr="0022588B" w:rsidRDefault="00795D15" w:rsidP="004115F5">
            <w:pPr>
              <w:pStyle w:val="TableParagraph"/>
              <w:kinsoku w:val="0"/>
              <w:overflowPunct w:val="0"/>
              <w:spacing w:line="269" w:lineRule="exact"/>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2CBC6B50"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36DAE5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1C5DDA7" w14:textId="4C0F3D79" w:rsidR="00795D15" w:rsidRPr="0022588B" w:rsidRDefault="003F2201" w:rsidP="004115F5">
            <w:pPr>
              <w:pStyle w:val="TableParagraph"/>
              <w:kinsoku w:val="0"/>
              <w:overflowPunct w:val="0"/>
              <w:spacing w:before="210" w:line="269" w:lineRule="exact"/>
              <w:ind w:left="260" w:right="233"/>
              <w:jc w:val="center"/>
            </w:pPr>
            <w:r w:rsidRPr="003F2201">
              <w:rPr>
                <w:color w:val="FF0000"/>
              </w:rPr>
              <w:t>1/</w:t>
            </w:r>
            <w:r>
              <w:rPr>
                <w:color w:val="FF0000"/>
              </w:rPr>
              <w:t xml:space="preserve">9 </w:t>
            </w:r>
            <w:r w:rsidRPr="003F2201">
              <w:t>h</w:t>
            </w:r>
            <w:r w:rsidR="00795D15" w:rsidRPr="0022588B">
              <w:t>l. část</w:t>
            </w:r>
          </w:p>
          <w:p w14:paraId="0ED5234B" w14:textId="77777777" w:rsidR="00795D15" w:rsidRPr="0022588B" w:rsidRDefault="00795D15" w:rsidP="004115F5">
            <w:pPr>
              <w:pStyle w:val="TableParagraph"/>
              <w:kinsoku w:val="0"/>
              <w:overflowPunct w:val="0"/>
              <w:spacing w:line="269" w:lineRule="exact"/>
              <w:ind w:left="260" w:right="232"/>
              <w:jc w:val="center"/>
            </w:pPr>
            <w:r w:rsidRPr="0022588B">
              <w:t>bez nápadu nových věcí</w:t>
            </w:r>
          </w:p>
        </w:tc>
        <w:tc>
          <w:tcPr>
            <w:tcW w:w="3238" w:type="dxa"/>
            <w:tcBorders>
              <w:top w:val="single" w:sz="4" w:space="0" w:color="000000"/>
              <w:left w:val="single" w:sz="4" w:space="0" w:color="000000"/>
              <w:bottom w:val="single" w:sz="4" w:space="0" w:color="000000"/>
              <w:right w:val="single" w:sz="4" w:space="0" w:color="000000"/>
            </w:tcBorders>
          </w:tcPr>
          <w:p w14:paraId="32CFE70E" w14:textId="77777777" w:rsidR="006C4013" w:rsidRPr="0022588B" w:rsidRDefault="00795D15" w:rsidP="004115F5">
            <w:pPr>
              <w:pStyle w:val="TableParagraph"/>
              <w:kinsoku w:val="0"/>
              <w:overflowPunct w:val="0"/>
              <w:spacing w:before="1"/>
              <w:ind w:left="113" w:right="877"/>
            </w:pPr>
            <w:r w:rsidRPr="0022588B">
              <w:t xml:space="preserve">Mgr. Jana Kovalová (A) </w:t>
            </w:r>
          </w:p>
          <w:p w14:paraId="5F2CEE7D" w14:textId="4ADAC787" w:rsidR="006C4013" w:rsidRPr="0022588B" w:rsidRDefault="006C4013" w:rsidP="004115F5">
            <w:pPr>
              <w:pStyle w:val="TableParagraph"/>
              <w:kinsoku w:val="0"/>
              <w:overflowPunct w:val="0"/>
              <w:spacing w:before="1"/>
              <w:ind w:left="113" w:right="877"/>
            </w:pPr>
            <w:r w:rsidRPr="0022588B">
              <w:t xml:space="preserve">Monika </w:t>
            </w:r>
            <w:proofErr w:type="spellStart"/>
            <w:r w:rsidRPr="0022588B">
              <w:t>Olíková</w:t>
            </w:r>
            <w:proofErr w:type="spellEnd"/>
          </w:p>
          <w:p w14:paraId="21B79CA2" w14:textId="6CDFC246" w:rsidR="00795D15" w:rsidRPr="0022588B" w:rsidRDefault="00795D15" w:rsidP="004115F5">
            <w:pPr>
              <w:pStyle w:val="TableParagraph"/>
              <w:kinsoku w:val="0"/>
              <w:overflowPunct w:val="0"/>
              <w:spacing w:before="1"/>
              <w:ind w:left="113" w:right="877"/>
            </w:pPr>
            <w:r w:rsidRPr="0022588B">
              <w:t>Monika Chalupová</w:t>
            </w:r>
          </w:p>
          <w:p w14:paraId="1C00C906" w14:textId="77777777" w:rsidR="00795D15" w:rsidRPr="0022588B" w:rsidRDefault="00795D15" w:rsidP="004115F5">
            <w:pPr>
              <w:pStyle w:val="TableParagraph"/>
              <w:kinsoku w:val="0"/>
              <w:overflowPunct w:val="0"/>
              <w:spacing w:before="1"/>
              <w:ind w:left="113" w:right="877"/>
              <w:rPr>
                <w:strike/>
              </w:rPr>
            </w:pPr>
          </w:p>
        </w:tc>
        <w:tc>
          <w:tcPr>
            <w:tcW w:w="2681" w:type="dxa"/>
            <w:tcBorders>
              <w:top w:val="single" w:sz="4" w:space="0" w:color="000000"/>
              <w:left w:val="single" w:sz="4" w:space="0" w:color="000000"/>
              <w:bottom w:val="single" w:sz="4" w:space="0" w:color="000000"/>
              <w:right w:val="single" w:sz="4" w:space="0" w:color="000000"/>
            </w:tcBorders>
          </w:tcPr>
          <w:p w14:paraId="652C9A4F" w14:textId="77777777" w:rsidR="00795D15" w:rsidRPr="0022588B" w:rsidRDefault="00795D15" w:rsidP="004115F5">
            <w:pPr>
              <w:pStyle w:val="TableParagraph"/>
              <w:kinsoku w:val="0"/>
              <w:overflowPunct w:val="0"/>
              <w:spacing w:before="1"/>
              <w:ind w:left="113" w:right="398"/>
            </w:pPr>
            <w:r w:rsidRPr="0022588B">
              <w:t>Jana Dobrovolná (</w:t>
            </w:r>
            <w:proofErr w:type="spellStart"/>
            <w:r w:rsidRPr="0022588B">
              <w:t>VK</w:t>
            </w:r>
            <w:proofErr w:type="spellEnd"/>
            <w:r w:rsidRPr="0022588B">
              <w:t xml:space="preserve">) Anežka Mikulášková Marcela </w:t>
            </w:r>
            <w:proofErr w:type="spellStart"/>
            <w:r w:rsidRPr="0022588B">
              <w:t>Guziurová</w:t>
            </w:r>
            <w:proofErr w:type="spellEnd"/>
          </w:p>
        </w:tc>
      </w:tr>
      <w:tr w:rsidR="0022588B" w:rsidRPr="0022588B" w14:paraId="6763BBC3" w14:textId="77777777" w:rsidTr="004115F5">
        <w:trPr>
          <w:gridAfter w:val="1"/>
          <w:wAfter w:w="17" w:type="dxa"/>
          <w:trHeight w:val="1622"/>
        </w:trPr>
        <w:tc>
          <w:tcPr>
            <w:tcW w:w="1762" w:type="dxa"/>
            <w:tcBorders>
              <w:top w:val="single" w:sz="4" w:space="0" w:color="000000"/>
              <w:left w:val="single" w:sz="4" w:space="0" w:color="000000"/>
              <w:bottom w:val="single" w:sz="4" w:space="0" w:color="000000"/>
              <w:right w:val="single" w:sz="4" w:space="0" w:color="000000"/>
            </w:tcBorders>
          </w:tcPr>
          <w:p w14:paraId="6263291F" w14:textId="77777777" w:rsidR="00795D15" w:rsidRPr="0022588B" w:rsidRDefault="00795D15" w:rsidP="004115F5">
            <w:pPr>
              <w:pStyle w:val="TableParagraph"/>
              <w:kinsoku w:val="0"/>
              <w:overflowPunct w:val="0"/>
              <w:spacing w:before="4"/>
              <w:ind w:right="213"/>
              <w:jc w:val="right"/>
            </w:pPr>
            <w:r w:rsidRPr="0022588B">
              <w:t xml:space="preserve">36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112D6933" w14:textId="77777777" w:rsidR="00795D15" w:rsidRPr="0022588B" w:rsidRDefault="00795D15" w:rsidP="004115F5">
            <w:pPr>
              <w:pStyle w:val="TableParagraph"/>
              <w:kinsoku w:val="0"/>
              <w:overflowPunct w:val="0"/>
              <w:spacing w:before="11" w:line="269" w:lineRule="exact"/>
              <w:ind w:left="112"/>
              <w:rPr>
                <w:b/>
                <w:bCs/>
              </w:rPr>
            </w:pPr>
            <w:r w:rsidRPr="0022588B">
              <w:rPr>
                <w:b/>
                <w:bCs/>
              </w:rPr>
              <w:t>Mgr. Petr Budín</w:t>
            </w:r>
          </w:p>
          <w:p w14:paraId="16298253" w14:textId="77777777" w:rsidR="00795D15" w:rsidRPr="0022588B" w:rsidRDefault="00795D15" w:rsidP="004115F5">
            <w:pPr>
              <w:pStyle w:val="TableParagraph"/>
              <w:kinsoku w:val="0"/>
              <w:overflowPunct w:val="0"/>
              <w:spacing w:line="269" w:lineRule="exact"/>
              <w:ind w:left="112"/>
            </w:pPr>
            <w:r w:rsidRPr="0022588B">
              <w:t>JUDr. Petra Kostelňáková Petříková</w:t>
            </w:r>
          </w:p>
          <w:p w14:paraId="517977DA" w14:textId="77777777" w:rsidR="00795D15" w:rsidRPr="0022588B" w:rsidRDefault="00795D15" w:rsidP="004115F5">
            <w:pPr>
              <w:pStyle w:val="TableParagraph"/>
              <w:kinsoku w:val="0"/>
              <w:overflowPunct w:val="0"/>
              <w:spacing w:before="3"/>
              <w:rPr>
                <w:rFonts w:ascii="Times New Roman" w:hAnsi="Times New Roman" w:cs="Times New Roman"/>
                <w:sz w:val="22"/>
                <w:szCs w:val="22"/>
              </w:rPr>
            </w:pPr>
          </w:p>
          <w:p w14:paraId="3BF7CDE6" w14:textId="77777777" w:rsidR="00795D15" w:rsidRPr="0022588B" w:rsidRDefault="00795D15" w:rsidP="004115F5">
            <w:pPr>
              <w:pStyle w:val="TableParagraph"/>
              <w:kinsoku w:val="0"/>
              <w:overflowPunct w:val="0"/>
              <w:ind w:left="112"/>
            </w:pPr>
            <w:r w:rsidRPr="0022588B">
              <w:t>insolvenční věci</w:t>
            </w:r>
          </w:p>
          <w:p w14:paraId="2CA2B305" w14:textId="77777777" w:rsidR="00795D15" w:rsidRPr="0022588B" w:rsidRDefault="00795D15" w:rsidP="004115F5">
            <w:pPr>
              <w:pStyle w:val="TableParagraph"/>
              <w:kinsoku w:val="0"/>
              <w:overflowPunct w:val="0"/>
              <w:spacing w:before="1"/>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78BA7EB6"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59BF94A"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BB75862" w14:textId="3E8DEED3" w:rsidR="00795D15" w:rsidRPr="0022588B" w:rsidRDefault="003F2201" w:rsidP="004115F5">
            <w:pPr>
              <w:pStyle w:val="TableParagraph"/>
              <w:kinsoku w:val="0"/>
              <w:overflowPunct w:val="0"/>
              <w:spacing w:before="200"/>
              <w:ind w:left="260" w:right="233"/>
              <w:jc w:val="center"/>
            </w:pPr>
            <w:r w:rsidRPr="003F2201">
              <w:rPr>
                <w:color w:val="FF0000"/>
              </w:rPr>
              <w:t>1/</w:t>
            </w:r>
            <w:r>
              <w:rPr>
                <w:color w:val="FF0000"/>
              </w:rPr>
              <w:t xml:space="preserve">9 </w:t>
            </w:r>
            <w:r w:rsidR="00795D15" w:rsidRPr="0022588B">
              <w:t>hl. část</w:t>
            </w:r>
          </w:p>
          <w:p w14:paraId="73C692E5" w14:textId="77777777" w:rsidR="00795D15" w:rsidRPr="0022588B" w:rsidRDefault="00795D15" w:rsidP="004115F5">
            <w:pPr>
              <w:pStyle w:val="TableParagraph"/>
              <w:kinsoku w:val="0"/>
              <w:overflowPunct w:val="0"/>
              <w:spacing w:before="2"/>
              <w:ind w:left="260" w:right="232"/>
              <w:jc w:val="center"/>
            </w:pPr>
            <w:r w:rsidRPr="0022588B">
              <w:t>bez nápadu nových věcí</w:t>
            </w:r>
          </w:p>
        </w:tc>
        <w:tc>
          <w:tcPr>
            <w:tcW w:w="3238" w:type="dxa"/>
            <w:tcBorders>
              <w:top w:val="single" w:sz="4" w:space="0" w:color="000000"/>
              <w:left w:val="single" w:sz="4" w:space="0" w:color="000000"/>
              <w:bottom w:val="single" w:sz="4" w:space="0" w:color="000000"/>
              <w:right w:val="single" w:sz="4" w:space="0" w:color="000000"/>
            </w:tcBorders>
          </w:tcPr>
          <w:p w14:paraId="23FE5F97" w14:textId="77777777" w:rsidR="00795D15" w:rsidRPr="0022588B" w:rsidRDefault="00795D15" w:rsidP="004115F5">
            <w:pPr>
              <w:pStyle w:val="TableParagraph"/>
              <w:kinsoku w:val="0"/>
              <w:overflowPunct w:val="0"/>
              <w:spacing w:before="4"/>
              <w:ind w:left="113" w:right="875"/>
            </w:pPr>
            <w:r w:rsidRPr="0022588B">
              <w:t xml:space="preserve">Mgr. Jana Rubinová (A) Jana </w:t>
            </w:r>
            <w:proofErr w:type="spellStart"/>
            <w:r w:rsidRPr="0022588B">
              <w:t>Struminská</w:t>
            </w:r>
            <w:proofErr w:type="spellEnd"/>
            <w:r w:rsidRPr="0022588B">
              <w:t xml:space="preserve"> </w:t>
            </w:r>
          </w:p>
          <w:p w14:paraId="70A5FC31" w14:textId="77777777" w:rsidR="00795D15" w:rsidRPr="0022588B" w:rsidRDefault="00795D15" w:rsidP="004115F5">
            <w:pPr>
              <w:pStyle w:val="TableParagraph"/>
              <w:kinsoku w:val="0"/>
              <w:overflowPunct w:val="0"/>
              <w:spacing w:before="4"/>
              <w:ind w:left="113" w:right="875"/>
            </w:pPr>
            <w:r w:rsidRPr="0022588B">
              <w:t xml:space="preserve">Dana </w:t>
            </w:r>
            <w:proofErr w:type="spellStart"/>
            <w:r w:rsidRPr="0022588B">
              <w:t>Jasková</w:t>
            </w:r>
            <w:proofErr w:type="spellEnd"/>
          </w:p>
          <w:p w14:paraId="2AC8E9ED" w14:textId="77777777" w:rsidR="00795D15" w:rsidRPr="0022588B" w:rsidRDefault="00795D15" w:rsidP="004115F5">
            <w:pPr>
              <w:pStyle w:val="TableParagraph"/>
              <w:kinsoku w:val="0"/>
              <w:overflowPunct w:val="0"/>
              <w:spacing w:line="269" w:lineRule="exact"/>
              <w:ind w:left="113"/>
            </w:pPr>
          </w:p>
        </w:tc>
        <w:tc>
          <w:tcPr>
            <w:tcW w:w="2681" w:type="dxa"/>
            <w:tcBorders>
              <w:top w:val="single" w:sz="4" w:space="0" w:color="000000"/>
              <w:left w:val="single" w:sz="4" w:space="0" w:color="000000"/>
              <w:bottom w:val="single" w:sz="4" w:space="0" w:color="000000"/>
              <w:right w:val="single" w:sz="4" w:space="0" w:color="000000"/>
            </w:tcBorders>
          </w:tcPr>
          <w:p w14:paraId="78C2E1F7" w14:textId="77777777" w:rsidR="00795D15" w:rsidRPr="0022588B" w:rsidRDefault="00795D15" w:rsidP="004115F5">
            <w:pPr>
              <w:pStyle w:val="TableParagraph"/>
              <w:kinsoku w:val="0"/>
              <w:overflowPunct w:val="0"/>
              <w:spacing w:before="4"/>
              <w:ind w:left="113" w:right="430"/>
            </w:pPr>
            <w:r w:rsidRPr="0022588B">
              <w:t>Iveta Dvořáková (</w:t>
            </w:r>
            <w:proofErr w:type="spellStart"/>
            <w:r w:rsidRPr="0022588B">
              <w:t>VK</w:t>
            </w:r>
            <w:proofErr w:type="spellEnd"/>
            <w:r w:rsidRPr="0022588B">
              <w:t xml:space="preserve">) Veronika Kostková Gabriela </w:t>
            </w:r>
            <w:proofErr w:type="spellStart"/>
            <w:r w:rsidRPr="0022588B">
              <w:t>Franclová</w:t>
            </w:r>
            <w:proofErr w:type="spellEnd"/>
          </w:p>
        </w:tc>
      </w:tr>
      <w:tr w:rsidR="0022588B" w:rsidRPr="0022588B" w14:paraId="79F75287" w14:textId="77777777" w:rsidTr="004115F5">
        <w:trPr>
          <w:gridAfter w:val="1"/>
          <w:wAfter w:w="17" w:type="dxa"/>
          <w:trHeight w:val="1619"/>
        </w:trPr>
        <w:tc>
          <w:tcPr>
            <w:tcW w:w="1762" w:type="dxa"/>
            <w:tcBorders>
              <w:top w:val="single" w:sz="4" w:space="0" w:color="000000"/>
              <w:left w:val="single" w:sz="4" w:space="0" w:color="000000"/>
              <w:bottom w:val="single" w:sz="4" w:space="0" w:color="000000"/>
              <w:right w:val="single" w:sz="4" w:space="0" w:color="000000"/>
            </w:tcBorders>
          </w:tcPr>
          <w:p w14:paraId="78270B91" w14:textId="77777777" w:rsidR="00795D15" w:rsidRPr="0022588B" w:rsidRDefault="00795D15" w:rsidP="004115F5">
            <w:pPr>
              <w:pStyle w:val="TableParagraph"/>
              <w:kinsoku w:val="0"/>
              <w:overflowPunct w:val="0"/>
              <w:spacing w:before="9"/>
              <w:ind w:right="240"/>
              <w:jc w:val="right"/>
            </w:pPr>
            <w:r w:rsidRPr="0022588B">
              <w:t xml:space="preserve">37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0CF3B0D1" w14:textId="77777777" w:rsidR="00795D15" w:rsidRPr="0022588B" w:rsidRDefault="00795D15" w:rsidP="004115F5">
            <w:pPr>
              <w:pStyle w:val="TableParagraph"/>
              <w:kinsoku w:val="0"/>
              <w:overflowPunct w:val="0"/>
              <w:spacing w:before="9" w:line="269" w:lineRule="exact"/>
              <w:ind w:left="112"/>
              <w:rPr>
                <w:b/>
                <w:bCs/>
              </w:rPr>
            </w:pPr>
            <w:r w:rsidRPr="0022588B">
              <w:rPr>
                <w:b/>
                <w:bCs/>
              </w:rPr>
              <w:t xml:space="preserve">Mgr. David </w:t>
            </w:r>
            <w:proofErr w:type="spellStart"/>
            <w:r w:rsidRPr="0022588B">
              <w:rPr>
                <w:b/>
                <w:bCs/>
              </w:rPr>
              <w:t>Stošek</w:t>
            </w:r>
            <w:proofErr w:type="spellEnd"/>
          </w:p>
          <w:p w14:paraId="7BD2EE35" w14:textId="77777777" w:rsidR="00795D15" w:rsidRPr="0022588B" w:rsidRDefault="00795D15" w:rsidP="004115F5">
            <w:pPr>
              <w:pStyle w:val="TableParagraph"/>
              <w:kinsoku w:val="0"/>
              <w:overflowPunct w:val="0"/>
              <w:spacing w:line="269" w:lineRule="exact"/>
              <w:ind w:left="112"/>
            </w:pPr>
            <w:r w:rsidRPr="0022588B">
              <w:t>JUDr. Petra Kostelňáková Petříková</w:t>
            </w:r>
          </w:p>
          <w:p w14:paraId="66094E81" w14:textId="77777777" w:rsidR="00795D15" w:rsidRPr="0022588B" w:rsidRDefault="00795D15" w:rsidP="004115F5">
            <w:pPr>
              <w:pStyle w:val="TableParagraph"/>
              <w:kinsoku w:val="0"/>
              <w:overflowPunct w:val="0"/>
              <w:spacing w:before="2"/>
              <w:rPr>
                <w:rFonts w:ascii="Times New Roman" w:hAnsi="Times New Roman" w:cs="Times New Roman"/>
                <w:sz w:val="22"/>
                <w:szCs w:val="22"/>
              </w:rPr>
            </w:pPr>
          </w:p>
          <w:p w14:paraId="0E159065" w14:textId="77777777" w:rsidR="00795D15" w:rsidRPr="0022588B" w:rsidRDefault="00795D15" w:rsidP="004115F5">
            <w:pPr>
              <w:pStyle w:val="TableParagraph"/>
              <w:kinsoku w:val="0"/>
              <w:overflowPunct w:val="0"/>
              <w:ind w:left="112"/>
            </w:pPr>
            <w:r w:rsidRPr="0022588B">
              <w:t>insolvenční věci</w:t>
            </w:r>
          </w:p>
          <w:p w14:paraId="6C512AE3" w14:textId="77777777" w:rsidR="00795D15" w:rsidRPr="0022588B" w:rsidRDefault="00795D15" w:rsidP="004115F5">
            <w:pPr>
              <w:pStyle w:val="TableParagraph"/>
              <w:kinsoku w:val="0"/>
              <w:overflowPunct w:val="0"/>
              <w:spacing w:before="1"/>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00E72926"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F2252D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2D02F17" w14:textId="5B17972A" w:rsidR="00795D15" w:rsidRPr="0022588B" w:rsidRDefault="003F2201" w:rsidP="003F2201">
            <w:pPr>
              <w:pStyle w:val="TableParagraph"/>
              <w:kinsoku w:val="0"/>
              <w:overflowPunct w:val="0"/>
              <w:spacing w:before="198"/>
              <w:ind w:left="260" w:right="233"/>
              <w:jc w:val="center"/>
            </w:pPr>
            <w:r w:rsidRPr="003F2201">
              <w:rPr>
                <w:color w:val="FF0000"/>
              </w:rPr>
              <w:t>1/</w:t>
            </w:r>
            <w:r>
              <w:rPr>
                <w:color w:val="FF0000"/>
              </w:rPr>
              <w:t xml:space="preserve">9 </w:t>
            </w:r>
            <w:r w:rsidRPr="003F2201">
              <w:t>h</w:t>
            </w:r>
            <w:r w:rsidR="00795D15" w:rsidRPr="0022588B">
              <w:t>l. část</w:t>
            </w:r>
          </w:p>
          <w:p w14:paraId="27AB3A68" w14:textId="77777777" w:rsidR="00795D15" w:rsidRPr="0022588B" w:rsidRDefault="00795D15" w:rsidP="004115F5">
            <w:pPr>
              <w:pStyle w:val="TableParagraph"/>
              <w:kinsoku w:val="0"/>
              <w:overflowPunct w:val="0"/>
              <w:spacing w:before="1"/>
              <w:ind w:left="260" w:right="232"/>
              <w:jc w:val="center"/>
            </w:pPr>
            <w:r w:rsidRPr="0022588B">
              <w:t>bez nápadu nových věcí</w:t>
            </w:r>
          </w:p>
        </w:tc>
        <w:tc>
          <w:tcPr>
            <w:tcW w:w="3238" w:type="dxa"/>
            <w:tcBorders>
              <w:top w:val="single" w:sz="4" w:space="0" w:color="000000"/>
              <w:left w:val="single" w:sz="4" w:space="0" w:color="000000"/>
              <w:bottom w:val="single" w:sz="4" w:space="0" w:color="000000"/>
              <w:right w:val="single" w:sz="4" w:space="0" w:color="000000"/>
            </w:tcBorders>
          </w:tcPr>
          <w:p w14:paraId="6EEC7255" w14:textId="77777777" w:rsidR="00795D15" w:rsidRPr="0022588B" w:rsidRDefault="00795D15" w:rsidP="004115F5">
            <w:pPr>
              <w:pStyle w:val="TableParagraph"/>
              <w:kinsoku w:val="0"/>
              <w:overflowPunct w:val="0"/>
              <w:spacing w:before="1" w:line="269" w:lineRule="exact"/>
              <w:ind w:left="113"/>
            </w:pPr>
            <w:r w:rsidRPr="0022588B">
              <w:t xml:space="preserve">Mgr. Veronika </w:t>
            </w:r>
            <w:proofErr w:type="spellStart"/>
            <w:r w:rsidRPr="0022588B">
              <w:t>Wetterová</w:t>
            </w:r>
            <w:proofErr w:type="spellEnd"/>
            <w:r w:rsidRPr="0022588B">
              <w:t xml:space="preserve"> (A)</w:t>
            </w:r>
          </w:p>
          <w:p w14:paraId="7FEB1CD0" w14:textId="77777777" w:rsidR="00795D15" w:rsidRPr="0022588B" w:rsidRDefault="00795D15" w:rsidP="004115F5">
            <w:pPr>
              <w:pStyle w:val="TableParagraph"/>
              <w:kinsoku w:val="0"/>
              <w:overflowPunct w:val="0"/>
              <w:ind w:left="113" w:right="1657"/>
            </w:pPr>
            <w:r w:rsidRPr="0022588B">
              <w:t>Yveta Kalinová Jana Návratová</w:t>
            </w:r>
          </w:p>
          <w:p w14:paraId="79BD542A" w14:textId="77777777" w:rsidR="00795D15" w:rsidRPr="0022588B" w:rsidRDefault="00795D15" w:rsidP="004115F5">
            <w:pPr>
              <w:pStyle w:val="TableParagraph"/>
              <w:kinsoku w:val="0"/>
              <w:overflowPunct w:val="0"/>
              <w:ind w:left="113"/>
            </w:pPr>
          </w:p>
        </w:tc>
        <w:tc>
          <w:tcPr>
            <w:tcW w:w="2681" w:type="dxa"/>
            <w:tcBorders>
              <w:top w:val="single" w:sz="4" w:space="0" w:color="000000"/>
              <w:left w:val="single" w:sz="4" w:space="0" w:color="000000"/>
              <w:bottom w:val="single" w:sz="4" w:space="0" w:color="000000"/>
              <w:right w:val="single" w:sz="4" w:space="0" w:color="000000"/>
            </w:tcBorders>
          </w:tcPr>
          <w:p w14:paraId="6F52D228" w14:textId="77777777" w:rsidR="00795D15" w:rsidRPr="0022588B" w:rsidRDefault="00795D15" w:rsidP="004115F5">
            <w:pPr>
              <w:pStyle w:val="TableParagraph"/>
              <w:kinsoku w:val="0"/>
              <w:overflowPunct w:val="0"/>
              <w:spacing w:before="1"/>
              <w:ind w:left="113" w:right="282"/>
            </w:pPr>
            <w:r w:rsidRPr="0022588B">
              <w:t>Markéta Marešová (</w:t>
            </w:r>
            <w:proofErr w:type="spellStart"/>
            <w:r w:rsidRPr="0022588B">
              <w:t>VK</w:t>
            </w:r>
            <w:proofErr w:type="spellEnd"/>
            <w:r w:rsidRPr="0022588B">
              <w:t>) Ivana Smyčková</w:t>
            </w:r>
          </w:p>
          <w:p w14:paraId="57552EF5" w14:textId="77777777" w:rsidR="00795D15" w:rsidRPr="0022588B" w:rsidRDefault="00795D15" w:rsidP="004115F5">
            <w:pPr>
              <w:pStyle w:val="TableParagraph"/>
              <w:kinsoku w:val="0"/>
              <w:overflowPunct w:val="0"/>
              <w:spacing w:before="18" w:line="230" w:lineRule="auto"/>
              <w:ind w:left="113" w:right="885"/>
            </w:pPr>
            <w:r w:rsidRPr="0022588B">
              <w:t xml:space="preserve">Silvie Mojžíšková Táňa </w:t>
            </w:r>
            <w:proofErr w:type="spellStart"/>
            <w:r w:rsidRPr="0022588B">
              <w:t>Piterová</w:t>
            </w:r>
            <w:proofErr w:type="spellEnd"/>
          </w:p>
        </w:tc>
      </w:tr>
      <w:tr w:rsidR="0022588B" w:rsidRPr="0022588B" w14:paraId="613F0C71" w14:textId="77777777" w:rsidTr="004115F5">
        <w:trPr>
          <w:gridAfter w:val="1"/>
          <w:wAfter w:w="17" w:type="dxa"/>
          <w:trHeight w:val="1619"/>
        </w:trPr>
        <w:tc>
          <w:tcPr>
            <w:tcW w:w="1762" w:type="dxa"/>
            <w:tcBorders>
              <w:top w:val="single" w:sz="4" w:space="0" w:color="000000"/>
              <w:left w:val="single" w:sz="4" w:space="0" w:color="000000"/>
              <w:bottom w:val="single" w:sz="4" w:space="0" w:color="000000"/>
              <w:right w:val="single" w:sz="4" w:space="0" w:color="000000"/>
            </w:tcBorders>
          </w:tcPr>
          <w:p w14:paraId="202609F8" w14:textId="77777777" w:rsidR="00795D15" w:rsidRPr="0022588B" w:rsidRDefault="00795D15" w:rsidP="004115F5">
            <w:pPr>
              <w:pStyle w:val="TableParagraph"/>
              <w:kinsoku w:val="0"/>
              <w:overflowPunct w:val="0"/>
              <w:spacing w:before="9"/>
              <w:ind w:right="240"/>
              <w:jc w:val="right"/>
            </w:pPr>
            <w:r w:rsidRPr="0022588B">
              <w:t xml:space="preserve">39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6E592B8F" w14:textId="77777777" w:rsidR="00795D15" w:rsidRPr="0022588B" w:rsidRDefault="00795D15" w:rsidP="004115F5">
            <w:pPr>
              <w:pStyle w:val="TableParagraph"/>
              <w:kinsoku w:val="0"/>
              <w:overflowPunct w:val="0"/>
              <w:spacing w:line="269" w:lineRule="exact"/>
              <w:ind w:left="112"/>
              <w:rPr>
                <w:b/>
                <w:bCs/>
              </w:rPr>
            </w:pPr>
            <w:r w:rsidRPr="0022588B">
              <w:rPr>
                <w:b/>
                <w:bCs/>
              </w:rPr>
              <w:t>Mgr. Jana Martínková</w:t>
            </w:r>
          </w:p>
          <w:p w14:paraId="6DE8FD30" w14:textId="77777777" w:rsidR="00795D15" w:rsidRPr="0022588B" w:rsidRDefault="00795D15" w:rsidP="004115F5">
            <w:pPr>
              <w:pStyle w:val="TableParagraph"/>
              <w:kinsoku w:val="0"/>
              <w:overflowPunct w:val="0"/>
              <w:spacing w:line="269" w:lineRule="exact"/>
              <w:ind w:left="112"/>
            </w:pPr>
            <w:r w:rsidRPr="0022588B">
              <w:t>Mgr. Ing. Ladislav Olšar</w:t>
            </w:r>
          </w:p>
          <w:p w14:paraId="1E461E8A" w14:textId="77777777" w:rsidR="00795D15" w:rsidRPr="0022588B" w:rsidRDefault="00795D15" w:rsidP="004115F5">
            <w:pPr>
              <w:pStyle w:val="TableParagraph"/>
              <w:kinsoku w:val="0"/>
              <w:overflowPunct w:val="0"/>
              <w:ind w:left="112"/>
            </w:pPr>
          </w:p>
          <w:p w14:paraId="60F61AED" w14:textId="62146D05" w:rsidR="00795D15" w:rsidRPr="0022588B" w:rsidRDefault="00795D15" w:rsidP="004115F5">
            <w:pPr>
              <w:pStyle w:val="TableParagraph"/>
              <w:kinsoku w:val="0"/>
              <w:overflowPunct w:val="0"/>
              <w:ind w:left="112"/>
            </w:pPr>
            <w:r w:rsidRPr="0022588B">
              <w:t>insolvenční věci</w:t>
            </w:r>
          </w:p>
          <w:p w14:paraId="1F6D60D7" w14:textId="77777777" w:rsidR="00795D15" w:rsidRPr="0022588B" w:rsidRDefault="00795D15" w:rsidP="004115F5">
            <w:pPr>
              <w:pStyle w:val="TableParagraph"/>
              <w:kinsoku w:val="0"/>
              <w:overflowPunct w:val="0"/>
              <w:spacing w:before="1"/>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4228CA88" w14:textId="77777777" w:rsidR="00795D15" w:rsidRPr="0022588B" w:rsidRDefault="00795D15" w:rsidP="004115F5">
            <w:pPr>
              <w:pStyle w:val="TableParagraph"/>
              <w:kinsoku w:val="0"/>
              <w:overflowPunct w:val="0"/>
              <w:jc w:val="center"/>
            </w:pPr>
          </w:p>
          <w:p w14:paraId="31EEA69D" w14:textId="77777777" w:rsidR="00795D15" w:rsidRPr="0022588B" w:rsidRDefault="00795D15" w:rsidP="004115F5">
            <w:pPr>
              <w:pStyle w:val="TableParagraph"/>
              <w:kinsoku w:val="0"/>
              <w:overflowPunct w:val="0"/>
              <w:jc w:val="center"/>
            </w:pPr>
          </w:p>
          <w:p w14:paraId="2B7A9B65" w14:textId="77777777" w:rsidR="00795D15" w:rsidRPr="0022588B" w:rsidRDefault="00795D15" w:rsidP="004115F5">
            <w:pPr>
              <w:pStyle w:val="TableParagraph"/>
              <w:kinsoku w:val="0"/>
              <w:overflowPunct w:val="0"/>
              <w:jc w:val="center"/>
            </w:pPr>
          </w:p>
          <w:p w14:paraId="19A83AAD" w14:textId="4A7D30A0" w:rsidR="00795D15" w:rsidRPr="0022588B" w:rsidRDefault="00795D15" w:rsidP="004115F5">
            <w:pPr>
              <w:pStyle w:val="TableParagraph"/>
              <w:kinsoku w:val="0"/>
              <w:overflowPunct w:val="0"/>
              <w:jc w:val="center"/>
            </w:pPr>
            <w:r w:rsidRPr="003F2201">
              <w:rPr>
                <w:color w:val="FF0000"/>
              </w:rPr>
              <w:t>1/</w:t>
            </w:r>
            <w:r w:rsidR="003F2201">
              <w:rPr>
                <w:color w:val="FF0000"/>
              </w:rPr>
              <w:t>9</w:t>
            </w:r>
          </w:p>
          <w:p w14:paraId="0C7E77A3" w14:textId="77777777" w:rsidR="00795D15" w:rsidRPr="0022588B" w:rsidRDefault="00795D15" w:rsidP="004115F5">
            <w:pPr>
              <w:pStyle w:val="TableParagraph"/>
              <w:kinsoku w:val="0"/>
              <w:overflowPunct w:val="0"/>
              <w:jc w:val="center"/>
            </w:pPr>
            <w:r w:rsidRPr="0022588B">
              <w:t>bez nápadu nových věcí</w:t>
            </w:r>
          </w:p>
        </w:tc>
        <w:tc>
          <w:tcPr>
            <w:tcW w:w="3238" w:type="dxa"/>
            <w:tcBorders>
              <w:top w:val="single" w:sz="4" w:space="0" w:color="000000"/>
              <w:left w:val="single" w:sz="4" w:space="0" w:color="000000"/>
              <w:bottom w:val="single" w:sz="4" w:space="0" w:color="000000"/>
              <w:right w:val="single" w:sz="4" w:space="0" w:color="000000"/>
            </w:tcBorders>
          </w:tcPr>
          <w:p w14:paraId="6AC066B4" w14:textId="77777777" w:rsidR="00795D15" w:rsidRPr="0022588B" w:rsidRDefault="00795D15" w:rsidP="004115F5">
            <w:pPr>
              <w:pStyle w:val="TableParagraph"/>
              <w:kinsoku w:val="0"/>
              <w:overflowPunct w:val="0"/>
              <w:spacing w:before="1"/>
              <w:ind w:left="113" w:right="562"/>
            </w:pPr>
            <w:r w:rsidRPr="0022588B">
              <w:t xml:space="preserve">Mgr. Lenka </w:t>
            </w:r>
            <w:proofErr w:type="spellStart"/>
            <w:r w:rsidRPr="0022588B">
              <w:t>Pastušková</w:t>
            </w:r>
            <w:proofErr w:type="spellEnd"/>
            <w:r w:rsidRPr="0022588B">
              <w:t xml:space="preserve"> (A) Ivana Mlčáková</w:t>
            </w:r>
          </w:p>
          <w:p w14:paraId="7230F3F5" w14:textId="77777777" w:rsidR="00795D15" w:rsidRPr="0022588B" w:rsidRDefault="00795D15" w:rsidP="004115F5">
            <w:pPr>
              <w:pStyle w:val="TableParagraph"/>
              <w:kinsoku w:val="0"/>
              <w:overflowPunct w:val="0"/>
              <w:ind w:left="113"/>
            </w:pPr>
            <w:r w:rsidRPr="0022588B">
              <w:t>Darina Kovaříková</w:t>
            </w:r>
          </w:p>
        </w:tc>
        <w:tc>
          <w:tcPr>
            <w:tcW w:w="2681" w:type="dxa"/>
            <w:tcBorders>
              <w:top w:val="single" w:sz="4" w:space="0" w:color="000000"/>
              <w:left w:val="single" w:sz="4" w:space="0" w:color="000000"/>
              <w:bottom w:val="single" w:sz="4" w:space="0" w:color="000000"/>
              <w:right w:val="single" w:sz="4" w:space="0" w:color="000000"/>
            </w:tcBorders>
          </w:tcPr>
          <w:p w14:paraId="5B0C05C6" w14:textId="77777777" w:rsidR="00795D15" w:rsidRPr="0022588B" w:rsidRDefault="00795D15" w:rsidP="004115F5">
            <w:pPr>
              <w:pStyle w:val="TableParagraph"/>
              <w:kinsoku w:val="0"/>
              <w:overflowPunct w:val="0"/>
              <w:spacing w:before="1"/>
              <w:ind w:left="113" w:right="288"/>
            </w:pPr>
            <w:r w:rsidRPr="0022588B">
              <w:t>Ivana Musialová (</w:t>
            </w:r>
            <w:proofErr w:type="spellStart"/>
            <w:r w:rsidRPr="0022588B">
              <w:t>VK</w:t>
            </w:r>
            <w:proofErr w:type="spellEnd"/>
            <w:r w:rsidRPr="0022588B">
              <w:t>) Pavla Mertová</w:t>
            </w:r>
          </w:p>
          <w:p w14:paraId="77465BDC" w14:textId="77777777" w:rsidR="00795D15" w:rsidRPr="0022588B" w:rsidRDefault="00795D15" w:rsidP="004115F5">
            <w:pPr>
              <w:pStyle w:val="TableParagraph"/>
              <w:kinsoku w:val="0"/>
              <w:overflowPunct w:val="0"/>
              <w:ind w:left="113"/>
            </w:pPr>
            <w:r w:rsidRPr="0022588B">
              <w:t>Bc. Kristýna Jandová</w:t>
            </w:r>
          </w:p>
        </w:tc>
      </w:tr>
      <w:tr w:rsidR="0022588B" w:rsidRPr="0022588B" w14:paraId="06F644A3" w14:textId="77777777" w:rsidTr="004115F5">
        <w:trPr>
          <w:gridAfter w:val="1"/>
          <w:wAfter w:w="17" w:type="dxa"/>
          <w:trHeight w:val="1619"/>
        </w:trPr>
        <w:tc>
          <w:tcPr>
            <w:tcW w:w="1762" w:type="dxa"/>
            <w:tcBorders>
              <w:top w:val="single" w:sz="4" w:space="0" w:color="000000"/>
              <w:left w:val="single" w:sz="4" w:space="0" w:color="000000"/>
              <w:bottom w:val="single" w:sz="4" w:space="0" w:color="000000"/>
              <w:right w:val="single" w:sz="4" w:space="0" w:color="000000"/>
            </w:tcBorders>
          </w:tcPr>
          <w:p w14:paraId="4ACD3F44" w14:textId="77777777" w:rsidR="00795D15" w:rsidRPr="0022588B" w:rsidRDefault="00795D15" w:rsidP="004115F5">
            <w:pPr>
              <w:pStyle w:val="TableParagraph"/>
              <w:kinsoku w:val="0"/>
              <w:overflowPunct w:val="0"/>
              <w:spacing w:before="9"/>
              <w:ind w:right="213"/>
              <w:jc w:val="right"/>
            </w:pPr>
            <w:r w:rsidRPr="0022588B">
              <w:t xml:space="preserve">40 </w:t>
            </w:r>
            <w:proofErr w:type="spellStart"/>
            <w:r w:rsidRPr="0022588B">
              <w:t>INS</w:t>
            </w:r>
            <w:proofErr w:type="spellEnd"/>
            <w:r w:rsidRPr="0022588B">
              <w:t xml:space="preserve">,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02288EC7" w14:textId="79A248B0" w:rsidR="00743B17" w:rsidRPr="0022588B" w:rsidRDefault="00743B17" w:rsidP="004115F5">
            <w:pPr>
              <w:pStyle w:val="TableParagraph"/>
              <w:kinsoku w:val="0"/>
              <w:overflowPunct w:val="0"/>
              <w:spacing w:before="9" w:line="266" w:lineRule="exact"/>
              <w:ind w:left="112"/>
            </w:pPr>
            <w:r w:rsidRPr="0022588B">
              <w:rPr>
                <w:b/>
                <w:bCs/>
              </w:rPr>
              <w:t xml:space="preserve">Mgr. Zuzana Hrudová – </w:t>
            </w:r>
            <w:r w:rsidRPr="0022588B">
              <w:t>po dobu dočasného přidělení</w:t>
            </w:r>
          </w:p>
          <w:p w14:paraId="20107168" w14:textId="77777777" w:rsidR="00795D15" w:rsidRPr="0022588B" w:rsidRDefault="00795D15" w:rsidP="004115F5">
            <w:pPr>
              <w:pStyle w:val="TableParagraph"/>
              <w:kinsoku w:val="0"/>
              <w:overflowPunct w:val="0"/>
              <w:spacing w:line="266" w:lineRule="exact"/>
              <w:ind w:left="112"/>
            </w:pPr>
            <w:r w:rsidRPr="0022588B">
              <w:t>Mgr. Petr Kula</w:t>
            </w:r>
          </w:p>
          <w:p w14:paraId="31DB5B6E" w14:textId="77777777" w:rsidR="00795D15" w:rsidRPr="0022588B" w:rsidRDefault="00795D15" w:rsidP="004115F5">
            <w:pPr>
              <w:pStyle w:val="TableParagraph"/>
              <w:kinsoku w:val="0"/>
              <w:overflowPunct w:val="0"/>
              <w:spacing w:before="7"/>
              <w:rPr>
                <w:rFonts w:ascii="Times New Roman" w:hAnsi="Times New Roman" w:cs="Times New Roman"/>
                <w:sz w:val="23"/>
                <w:szCs w:val="23"/>
              </w:rPr>
            </w:pPr>
          </w:p>
          <w:p w14:paraId="474F4ABA" w14:textId="77777777" w:rsidR="00795D15" w:rsidRPr="0022588B" w:rsidRDefault="00795D15" w:rsidP="004115F5">
            <w:pPr>
              <w:pStyle w:val="TableParagraph"/>
              <w:kinsoku w:val="0"/>
              <w:overflowPunct w:val="0"/>
              <w:spacing w:before="1" w:line="269" w:lineRule="exact"/>
              <w:ind w:left="112"/>
            </w:pPr>
            <w:r w:rsidRPr="0022588B">
              <w:t>insolvenční věci</w:t>
            </w:r>
          </w:p>
          <w:p w14:paraId="47F28B26" w14:textId="77777777" w:rsidR="00795D15" w:rsidRPr="0022588B" w:rsidRDefault="00795D15" w:rsidP="004115F5">
            <w:pPr>
              <w:pStyle w:val="TableParagraph"/>
              <w:kinsoku w:val="0"/>
              <w:overflowPunct w:val="0"/>
              <w:spacing w:line="269" w:lineRule="exact"/>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3ED118E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6B4550A" w14:textId="6C18379E" w:rsidR="00795D15" w:rsidRDefault="00795D15" w:rsidP="004115F5">
            <w:pPr>
              <w:pStyle w:val="TableParagraph"/>
              <w:kinsoku w:val="0"/>
              <w:overflowPunct w:val="0"/>
              <w:rPr>
                <w:rFonts w:ascii="Times New Roman" w:hAnsi="Times New Roman" w:cs="Times New Roman"/>
                <w:sz w:val="26"/>
                <w:szCs w:val="26"/>
              </w:rPr>
            </w:pPr>
          </w:p>
          <w:p w14:paraId="781A9DCF" w14:textId="77777777" w:rsidR="001055E1" w:rsidRPr="0022588B" w:rsidRDefault="001055E1" w:rsidP="004115F5">
            <w:pPr>
              <w:pStyle w:val="TableParagraph"/>
              <w:kinsoku w:val="0"/>
              <w:overflowPunct w:val="0"/>
              <w:rPr>
                <w:rFonts w:ascii="Times New Roman" w:hAnsi="Times New Roman" w:cs="Times New Roman"/>
                <w:sz w:val="26"/>
                <w:szCs w:val="26"/>
              </w:rPr>
            </w:pPr>
          </w:p>
          <w:p w14:paraId="7F2F50A6" w14:textId="787D020F" w:rsidR="00795D15" w:rsidRPr="001055E1" w:rsidRDefault="001055E1" w:rsidP="004115F5">
            <w:pPr>
              <w:pStyle w:val="TableParagraph"/>
              <w:kinsoku w:val="0"/>
              <w:overflowPunct w:val="0"/>
              <w:spacing w:before="210" w:line="269" w:lineRule="exact"/>
              <w:ind w:left="260" w:right="233"/>
              <w:jc w:val="center"/>
              <w:rPr>
                <w:color w:val="FF0000"/>
              </w:rPr>
            </w:pPr>
            <w:r w:rsidRPr="001055E1">
              <w:rPr>
                <w:color w:val="FF0000"/>
              </w:rPr>
              <w:t>zastaven nápad</w:t>
            </w:r>
          </w:p>
          <w:p w14:paraId="5535DF6C" w14:textId="77777777" w:rsidR="00795D15" w:rsidRPr="0022588B" w:rsidRDefault="00795D15" w:rsidP="004115F5">
            <w:pPr>
              <w:pStyle w:val="TableParagraph"/>
              <w:kinsoku w:val="0"/>
              <w:overflowPunct w:val="0"/>
              <w:spacing w:line="269" w:lineRule="exact"/>
              <w:ind w:left="260" w:right="232"/>
              <w:jc w:val="center"/>
            </w:pPr>
            <w:r w:rsidRPr="0022588B">
              <w:t>bez nápadu nových věcí</w:t>
            </w:r>
          </w:p>
        </w:tc>
        <w:tc>
          <w:tcPr>
            <w:tcW w:w="3238" w:type="dxa"/>
            <w:tcBorders>
              <w:top w:val="single" w:sz="4" w:space="0" w:color="000000"/>
              <w:left w:val="single" w:sz="4" w:space="0" w:color="000000"/>
              <w:bottom w:val="single" w:sz="4" w:space="0" w:color="000000"/>
              <w:right w:val="single" w:sz="4" w:space="0" w:color="000000"/>
            </w:tcBorders>
          </w:tcPr>
          <w:p w14:paraId="0EC91A77" w14:textId="77777777" w:rsidR="00795D15" w:rsidRPr="0022588B" w:rsidRDefault="00795D15" w:rsidP="004115F5">
            <w:pPr>
              <w:pStyle w:val="TableParagraph"/>
              <w:kinsoku w:val="0"/>
              <w:overflowPunct w:val="0"/>
              <w:spacing w:before="1"/>
              <w:ind w:left="113" w:right="610"/>
            </w:pPr>
            <w:r w:rsidRPr="0022588B">
              <w:t>Mgr. Karolína Filipová (A) Pavel Škrabal</w:t>
            </w:r>
          </w:p>
          <w:p w14:paraId="5408EDBE" w14:textId="77777777" w:rsidR="00795D15" w:rsidRPr="0022588B" w:rsidRDefault="00795D15" w:rsidP="004115F5">
            <w:pPr>
              <w:pStyle w:val="TableParagraph"/>
              <w:kinsoku w:val="0"/>
              <w:overflowPunct w:val="0"/>
              <w:ind w:left="113" w:right="1595"/>
            </w:pPr>
            <w:r w:rsidRPr="0022588B">
              <w:t xml:space="preserve">Lucie Golová </w:t>
            </w:r>
          </w:p>
        </w:tc>
        <w:tc>
          <w:tcPr>
            <w:tcW w:w="2681" w:type="dxa"/>
            <w:tcBorders>
              <w:top w:val="single" w:sz="4" w:space="0" w:color="000000"/>
              <w:left w:val="single" w:sz="4" w:space="0" w:color="000000"/>
              <w:bottom w:val="single" w:sz="4" w:space="0" w:color="000000"/>
              <w:right w:val="single" w:sz="4" w:space="0" w:color="000000"/>
            </w:tcBorders>
          </w:tcPr>
          <w:p w14:paraId="759579CC" w14:textId="77777777" w:rsidR="00795D15" w:rsidRPr="0022588B" w:rsidRDefault="00795D15" w:rsidP="004115F5">
            <w:pPr>
              <w:pStyle w:val="TableParagraph"/>
              <w:kinsoku w:val="0"/>
              <w:overflowPunct w:val="0"/>
              <w:spacing w:before="1"/>
              <w:ind w:left="113" w:right="708"/>
            </w:pPr>
            <w:r w:rsidRPr="0022588B">
              <w:t>Gabriela Skupinová (</w:t>
            </w:r>
            <w:proofErr w:type="spellStart"/>
            <w:r w:rsidRPr="0022588B">
              <w:t>VK</w:t>
            </w:r>
            <w:proofErr w:type="spellEnd"/>
            <w:r w:rsidRPr="0022588B">
              <w:t>)</w:t>
            </w:r>
          </w:p>
          <w:p w14:paraId="49807BF0" w14:textId="77777777" w:rsidR="00795D15" w:rsidRPr="0022588B" w:rsidRDefault="00795D15" w:rsidP="004115F5">
            <w:pPr>
              <w:pStyle w:val="TableParagraph"/>
              <w:kinsoku w:val="0"/>
              <w:overflowPunct w:val="0"/>
              <w:ind w:left="113" w:right="578"/>
            </w:pPr>
            <w:r w:rsidRPr="0022588B">
              <w:t>Monika Zemanová</w:t>
            </w:r>
          </w:p>
          <w:p w14:paraId="611F868B" w14:textId="77777777" w:rsidR="00665510" w:rsidRPr="0022588B" w:rsidRDefault="00665510" w:rsidP="00665510">
            <w:pPr>
              <w:pStyle w:val="TableParagraph"/>
              <w:kinsoku w:val="0"/>
              <w:overflowPunct w:val="0"/>
              <w:spacing w:before="1"/>
              <w:ind w:left="113" w:right="518"/>
            </w:pPr>
            <w:r w:rsidRPr="0022588B">
              <w:t xml:space="preserve">Iveta </w:t>
            </w:r>
            <w:proofErr w:type="spellStart"/>
            <w:r w:rsidRPr="0022588B">
              <w:t>Nevímová</w:t>
            </w:r>
            <w:proofErr w:type="spellEnd"/>
          </w:p>
          <w:p w14:paraId="62D4560E" w14:textId="46AF2DE5" w:rsidR="00665510" w:rsidRPr="0022588B" w:rsidRDefault="00665510" w:rsidP="004115F5">
            <w:pPr>
              <w:pStyle w:val="TableParagraph"/>
              <w:kinsoku w:val="0"/>
              <w:overflowPunct w:val="0"/>
              <w:ind w:left="113" w:right="578"/>
            </w:pPr>
          </w:p>
        </w:tc>
      </w:tr>
      <w:tr w:rsidR="0022588B" w:rsidRPr="0022588B" w14:paraId="30135C69" w14:textId="77777777" w:rsidTr="00AC64C4">
        <w:trPr>
          <w:trHeight w:val="2430"/>
        </w:trPr>
        <w:tc>
          <w:tcPr>
            <w:tcW w:w="1762" w:type="dxa"/>
            <w:tcBorders>
              <w:top w:val="single" w:sz="4" w:space="0" w:color="000000"/>
              <w:left w:val="single" w:sz="4" w:space="0" w:color="000000"/>
              <w:bottom w:val="single" w:sz="4" w:space="0" w:color="000000"/>
              <w:right w:val="single" w:sz="4" w:space="0" w:color="000000"/>
            </w:tcBorders>
          </w:tcPr>
          <w:p w14:paraId="6063B9FD" w14:textId="77777777" w:rsidR="00795D15" w:rsidRPr="0022588B" w:rsidRDefault="00795D15" w:rsidP="004115F5">
            <w:pPr>
              <w:pStyle w:val="TableParagraph"/>
              <w:kinsoku w:val="0"/>
              <w:overflowPunct w:val="0"/>
              <w:spacing w:before="11" w:line="266" w:lineRule="exact"/>
              <w:ind w:left="213" w:right="98"/>
              <w:jc w:val="center"/>
            </w:pPr>
            <w:r w:rsidRPr="0022588B">
              <w:lastRenderedPageBreak/>
              <w:t xml:space="preserve">41 </w:t>
            </w:r>
            <w:proofErr w:type="spellStart"/>
            <w:r w:rsidRPr="0022588B">
              <w:t>INS</w:t>
            </w:r>
            <w:proofErr w:type="spellEnd"/>
            <w:r w:rsidRPr="0022588B">
              <w:t xml:space="preserve">, </w:t>
            </w:r>
            <w:proofErr w:type="spellStart"/>
            <w:r w:rsidRPr="0022588B">
              <w:t>ICm</w:t>
            </w:r>
            <w:proofErr w:type="spellEnd"/>
          </w:p>
          <w:p w14:paraId="6CE30BA1" w14:textId="77777777" w:rsidR="00795D15" w:rsidRPr="0022588B" w:rsidRDefault="00795D15" w:rsidP="004115F5">
            <w:pPr>
              <w:pStyle w:val="TableParagraph"/>
              <w:kinsoku w:val="0"/>
              <w:overflowPunct w:val="0"/>
              <w:spacing w:line="266" w:lineRule="exact"/>
              <w:ind w:left="213" w:right="95"/>
              <w:jc w:val="center"/>
            </w:pPr>
            <w:r w:rsidRPr="0022588B">
              <w:t>pobočka</w:t>
            </w:r>
          </w:p>
        </w:tc>
        <w:tc>
          <w:tcPr>
            <w:tcW w:w="4383" w:type="dxa"/>
            <w:tcBorders>
              <w:top w:val="single" w:sz="4" w:space="0" w:color="000000"/>
              <w:left w:val="single" w:sz="4" w:space="0" w:color="000000"/>
              <w:bottom w:val="single" w:sz="4" w:space="0" w:color="000000"/>
              <w:right w:val="single" w:sz="4" w:space="0" w:color="000000"/>
            </w:tcBorders>
          </w:tcPr>
          <w:p w14:paraId="5D420ED5" w14:textId="77777777" w:rsidR="00795D15" w:rsidRPr="0022588B" w:rsidRDefault="00795D15" w:rsidP="004115F5">
            <w:pPr>
              <w:pStyle w:val="TableParagraph"/>
              <w:kinsoku w:val="0"/>
              <w:overflowPunct w:val="0"/>
              <w:spacing w:before="1"/>
              <w:ind w:left="112"/>
              <w:rPr>
                <w:b/>
                <w:bCs/>
              </w:rPr>
            </w:pPr>
            <w:r w:rsidRPr="0022588B">
              <w:rPr>
                <w:b/>
                <w:bCs/>
              </w:rPr>
              <w:t>Mgr. Eva Mačáková</w:t>
            </w:r>
          </w:p>
          <w:p w14:paraId="4A3FD838" w14:textId="77777777" w:rsidR="00795D15" w:rsidRPr="0022588B" w:rsidRDefault="00795D15" w:rsidP="004115F5">
            <w:pPr>
              <w:pStyle w:val="TableParagraph"/>
              <w:kinsoku w:val="0"/>
              <w:overflowPunct w:val="0"/>
              <w:spacing w:before="2"/>
              <w:ind w:left="112"/>
            </w:pPr>
            <w:r w:rsidRPr="0022588B">
              <w:t>Mgr. Martin Šulák</w:t>
            </w:r>
          </w:p>
          <w:p w14:paraId="0E56CA3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2977838" w14:textId="77777777" w:rsidR="00795D15" w:rsidRPr="0022588B" w:rsidRDefault="00795D15" w:rsidP="004115F5">
            <w:pPr>
              <w:pStyle w:val="TableParagraph"/>
              <w:kinsoku w:val="0"/>
              <w:overflowPunct w:val="0"/>
              <w:spacing w:before="225"/>
              <w:ind w:left="112"/>
            </w:pPr>
            <w:r w:rsidRPr="0022588B">
              <w:t>insolvenční věci</w:t>
            </w:r>
          </w:p>
          <w:p w14:paraId="77EBBB95" w14:textId="77777777" w:rsidR="00795D15" w:rsidRPr="0022588B" w:rsidRDefault="00795D15" w:rsidP="004115F5">
            <w:pPr>
              <w:pStyle w:val="TableParagraph"/>
              <w:kinsoku w:val="0"/>
              <w:overflowPunct w:val="0"/>
              <w:spacing w:before="1"/>
              <w:ind w:left="112"/>
            </w:pPr>
            <w:r w:rsidRPr="0022588B">
              <w:t>insolvenční incidenční spory</w:t>
            </w:r>
          </w:p>
        </w:tc>
        <w:tc>
          <w:tcPr>
            <w:tcW w:w="2777" w:type="dxa"/>
            <w:tcBorders>
              <w:top w:val="single" w:sz="4" w:space="0" w:color="000000"/>
              <w:left w:val="single" w:sz="4" w:space="0" w:color="000000"/>
              <w:bottom w:val="single" w:sz="4" w:space="0" w:color="000000"/>
              <w:right w:val="single" w:sz="4" w:space="0" w:color="000000"/>
            </w:tcBorders>
          </w:tcPr>
          <w:p w14:paraId="298828A9"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78C93AA"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709CA69"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DA6D5F7" w14:textId="77777777" w:rsidR="00795D15" w:rsidRPr="0022588B" w:rsidRDefault="00795D15" w:rsidP="004115F5">
            <w:pPr>
              <w:pStyle w:val="TableParagraph"/>
              <w:kinsoku w:val="0"/>
              <w:overflowPunct w:val="0"/>
              <w:spacing w:before="163"/>
              <w:ind w:left="257" w:right="234"/>
              <w:jc w:val="center"/>
            </w:pPr>
            <w:r w:rsidRPr="0022588B">
              <w:t xml:space="preserve">1/4 </w:t>
            </w:r>
            <w:proofErr w:type="spellStart"/>
            <w:r w:rsidRPr="0022588B">
              <w:t>pob</w:t>
            </w:r>
            <w:proofErr w:type="spellEnd"/>
            <w:r w:rsidRPr="0022588B">
              <w:t>.</w:t>
            </w:r>
          </w:p>
          <w:p w14:paraId="346B4AEF" w14:textId="77777777" w:rsidR="00795D15" w:rsidRPr="0022588B" w:rsidRDefault="00795D15" w:rsidP="004115F5">
            <w:pPr>
              <w:pStyle w:val="TableParagraph"/>
              <w:kinsoku w:val="0"/>
              <w:overflowPunct w:val="0"/>
              <w:spacing w:before="1"/>
              <w:ind w:left="257" w:right="234"/>
              <w:jc w:val="center"/>
            </w:pPr>
            <w:r w:rsidRPr="0022588B">
              <w:t>bez nápadu nových věcí (vyřizuje spory napadlé do 30. 4. 2023 a dle pravidla koncentrace)</w:t>
            </w:r>
          </w:p>
          <w:p w14:paraId="13268360" w14:textId="77777777" w:rsidR="00795D15" w:rsidRPr="0022588B" w:rsidRDefault="00795D15" w:rsidP="004115F5">
            <w:pPr>
              <w:pStyle w:val="TableParagraph"/>
              <w:kinsoku w:val="0"/>
              <w:overflowPunct w:val="0"/>
              <w:spacing w:before="1"/>
              <w:ind w:left="257" w:right="234"/>
              <w:jc w:val="center"/>
            </w:pPr>
          </w:p>
        </w:tc>
        <w:tc>
          <w:tcPr>
            <w:tcW w:w="3238" w:type="dxa"/>
            <w:tcBorders>
              <w:top w:val="single" w:sz="4" w:space="0" w:color="000000"/>
              <w:left w:val="single" w:sz="4" w:space="0" w:color="000000"/>
              <w:bottom w:val="single" w:sz="4" w:space="0" w:color="000000"/>
              <w:right w:val="single" w:sz="4" w:space="0" w:color="000000"/>
            </w:tcBorders>
          </w:tcPr>
          <w:p w14:paraId="478AB777" w14:textId="2B386831" w:rsidR="00795D15" w:rsidRPr="0022588B" w:rsidRDefault="00743B17" w:rsidP="004115F5">
            <w:pPr>
              <w:pStyle w:val="TableParagraph"/>
              <w:kinsoku w:val="0"/>
              <w:overflowPunct w:val="0"/>
              <w:spacing w:before="15" w:line="235" w:lineRule="auto"/>
              <w:ind w:left="113" w:right="467"/>
            </w:pPr>
            <w:r w:rsidRPr="0022588B">
              <w:t>JUDr.</w:t>
            </w:r>
            <w:r w:rsidR="00795D15" w:rsidRPr="0022588B">
              <w:t xml:space="preserve"> David Doležal (A)</w:t>
            </w:r>
          </w:p>
          <w:p w14:paraId="2FAD35E9" w14:textId="77777777" w:rsidR="00795D15" w:rsidRPr="0022588B" w:rsidRDefault="00795D15" w:rsidP="004115F5">
            <w:pPr>
              <w:pStyle w:val="TableParagraph"/>
              <w:kinsoku w:val="0"/>
              <w:overflowPunct w:val="0"/>
              <w:spacing w:before="15" w:line="235" w:lineRule="auto"/>
              <w:ind w:left="113" w:right="467"/>
            </w:pPr>
            <w:r w:rsidRPr="0022588B">
              <w:t>Mgr. Hana Brzobohatá (A) Bc. Barbora Jarolímová</w:t>
            </w:r>
          </w:p>
        </w:tc>
        <w:tc>
          <w:tcPr>
            <w:tcW w:w="2698" w:type="dxa"/>
            <w:gridSpan w:val="2"/>
            <w:tcBorders>
              <w:top w:val="single" w:sz="4" w:space="0" w:color="000000"/>
              <w:left w:val="single" w:sz="4" w:space="0" w:color="000000"/>
              <w:bottom w:val="single" w:sz="4" w:space="0" w:color="000000"/>
              <w:right w:val="single" w:sz="4" w:space="0" w:color="000000"/>
            </w:tcBorders>
          </w:tcPr>
          <w:p w14:paraId="22F9F1C8" w14:textId="77777777" w:rsidR="00795D15" w:rsidRPr="0022588B" w:rsidRDefault="00795D15" w:rsidP="004115F5">
            <w:pPr>
              <w:pStyle w:val="TableParagraph"/>
              <w:kinsoku w:val="0"/>
              <w:overflowPunct w:val="0"/>
              <w:spacing w:before="1"/>
              <w:ind w:left="113" w:right="434"/>
            </w:pPr>
            <w:r w:rsidRPr="0022588B">
              <w:t>Eva Lorencová (</w:t>
            </w:r>
            <w:proofErr w:type="spellStart"/>
            <w:r w:rsidRPr="0022588B">
              <w:t>VK</w:t>
            </w:r>
            <w:proofErr w:type="spellEnd"/>
            <w:r w:rsidRPr="0022588B">
              <w:t xml:space="preserve">) </w:t>
            </w:r>
          </w:p>
          <w:p w14:paraId="69BD39BB" w14:textId="77777777" w:rsidR="00795D15" w:rsidRPr="0022588B" w:rsidRDefault="00795D15" w:rsidP="004115F5">
            <w:pPr>
              <w:pStyle w:val="TableParagraph"/>
              <w:kinsoku w:val="0"/>
              <w:overflowPunct w:val="0"/>
              <w:spacing w:before="1"/>
              <w:ind w:left="113" w:right="434"/>
            </w:pPr>
            <w:r w:rsidRPr="0022588B">
              <w:t xml:space="preserve">Šárka Navrátilová </w:t>
            </w:r>
            <w:proofErr w:type="spellStart"/>
            <w:r w:rsidRPr="0022588B">
              <w:t>Harazinová</w:t>
            </w:r>
            <w:proofErr w:type="spellEnd"/>
          </w:p>
          <w:p w14:paraId="1B5C9DFE" w14:textId="77777777" w:rsidR="00795D15" w:rsidRPr="0022588B" w:rsidRDefault="00795D15" w:rsidP="004115F5">
            <w:pPr>
              <w:pStyle w:val="TableParagraph"/>
              <w:kinsoku w:val="0"/>
              <w:overflowPunct w:val="0"/>
              <w:spacing w:before="1"/>
              <w:ind w:left="113" w:right="434"/>
            </w:pPr>
            <w:r w:rsidRPr="0022588B">
              <w:t xml:space="preserve">Vladyslav </w:t>
            </w:r>
            <w:proofErr w:type="spellStart"/>
            <w:r w:rsidRPr="0022588B">
              <w:t>Serba</w:t>
            </w:r>
            <w:proofErr w:type="spellEnd"/>
          </w:p>
          <w:p w14:paraId="4B25D1B2" w14:textId="77777777" w:rsidR="00795D15" w:rsidRPr="0022588B" w:rsidRDefault="00795D15" w:rsidP="004115F5">
            <w:pPr>
              <w:pStyle w:val="TableParagraph"/>
              <w:kinsoku w:val="0"/>
              <w:overflowPunct w:val="0"/>
              <w:spacing w:before="1"/>
              <w:ind w:left="113" w:right="434"/>
            </w:pPr>
            <w:r w:rsidRPr="0022588B">
              <w:t>Romana Vašková</w:t>
            </w:r>
          </w:p>
          <w:p w14:paraId="04EA6AE4" w14:textId="77777777" w:rsidR="00795D15" w:rsidRPr="0022588B" w:rsidRDefault="00795D15" w:rsidP="004115F5">
            <w:pPr>
              <w:pStyle w:val="TableParagraph"/>
              <w:kinsoku w:val="0"/>
              <w:overflowPunct w:val="0"/>
              <w:spacing w:before="1"/>
              <w:ind w:left="113" w:right="434"/>
            </w:pPr>
          </w:p>
        </w:tc>
      </w:tr>
      <w:tr w:rsidR="0022588B" w:rsidRPr="0022588B" w14:paraId="32B0DD2C" w14:textId="77777777" w:rsidTr="00AC64C4">
        <w:trPr>
          <w:trHeight w:val="543"/>
        </w:trPr>
        <w:tc>
          <w:tcPr>
            <w:tcW w:w="1762" w:type="dxa"/>
            <w:vMerge w:val="restart"/>
            <w:tcBorders>
              <w:top w:val="single" w:sz="4" w:space="0" w:color="000000"/>
              <w:left w:val="single" w:sz="4" w:space="0" w:color="000000"/>
              <w:bottom w:val="single" w:sz="4" w:space="0" w:color="000000"/>
              <w:right w:val="single" w:sz="4" w:space="0" w:color="000000"/>
            </w:tcBorders>
          </w:tcPr>
          <w:p w14:paraId="71CCE8BB" w14:textId="77777777" w:rsidR="00795D15" w:rsidRPr="0022588B" w:rsidRDefault="00795D15" w:rsidP="004115F5">
            <w:pPr>
              <w:pStyle w:val="TableParagraph"/>
              <w:kinsoku w:val="0"/>
              <w:overflowPunct w:val="0"/>
              <w:spacing w:before="4"/>
              <w:ind w:left="623"/>
            </w:pPr>
            <w:r w:rsidRPr="0022588B">
              <w:t>42 Cm</w:t>
            </w:r>
          </w:p>
        </w:tc>
        <w:tc>
          <w:tcPr>
            <w:tcW w:w="4383" w:type="dxa"/>
            <w:tcBorders>
              <w:top w:val="single" w:sz="4" w:space="0" w:color="000000"/>
              <w:left w:val="single" w:sz="4" w:space="0" w:color="000000"/>
              <w:bottom w:val="none" w:sz="6" w:space="0" w:color="auto"/>
              <w:right w:val="single" w:sz="4" w:space="0" w:color="000000"/>
            </w:tcBorders>
          </w:tcPr>
          <w:p w14:paraId="5D093DCD" w14:textId="77777777" w:rsidR="00795D15" w:rsidRPr="0022588B" w:rsidRDefault="00795D15" w:rsidP="004115F5">
            <w:pPr>
              <w:pStyle w:val="TableParagraph"/>
              <w:kinsoku w:val="0"/>
              <w:overflowPunct w:val="0"/>
              <w:spacing w:before="4"/>
              <w:ind w:left="112"/>
              <w:rPr>
                <w:b/>
                <w:bCs/>
              </w:rPr>
            </w:pPr>
            <w:r w:rsidRPr="0022588B">
              <w:rPr>
                <w:b/>
                <w:bCs/>
              </w:rPr>
              <w:t>JUDr. Ivo</w:t>
            </w:r>
            <w:r w:rsidRPr="0022588B">
              <w:rPr>
                <w:b/>
                <w:bCs/>
                <w:spacing w:val="57"/>
              </w:rPr>
              <w:t xml:space="preserve"> </w:t>
            </w:r>
            <w:r w:rsidRPr="0022588B">
              <w:rPr>
                <w:b/>
                <w:bCs/>
              </w:rPr>
              <w:t>Walder</w:t>
            </w:r>
          </w:p>
        </w:tc>
        <w:tc>
          <w:tcPr>
            <w:tcW w:w="2777" w:type="dxa"/>
            <w:tcBorders>
              <w:top w:val="single" w:sz="4" w:space="0" w:color="000000"/>
              <w:left w:val="single" w:sz="4" w:space="0" w:color="000000"/>
              <w:bottom w:val="none" w:sz="6" w:space="0" w:color="auto"/>
              <w:right w:val="single" w:sz="4" w:space="0" w:color="000000"/>
            </w:tcBorders>
          </w:tcPr>
          <w:p w14:paraId="4694C2A8"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4082209B" w14:textId="77777777" w:rsidR="00665510" w:rsidRPr="0022588B" w:rsidRDefault="00795D15" w:rsidP="004115F5">
            <w:pPr>
              <w:pStyle w:val="TableParagraph"/>
              <w:kinsoku w:val="0"/>
              <w:overflowPunct w:val="0"/>
              <w:spacing w:before="1"/>
              <w:ind w:left="113" w:right="462"/>
            </w:pPr>
            <w:r w:rsidRPr="0022588B">
              <w:t xml:space="preserve">Mgr. Vendula Kratinová (A) </w:t>
            </w:r>
          </w:p>
          <w:p w14:paraId="53FC710F" w14:textId="5B29C05C" w:rsidR="00795D15" w:rsidRPr="0022588B" w:rsidRDefault="00795D15" w:rsidP="004115F5">
            <w:pPr>
              <w:pStyle w:val="TableParagraph"/>
              <w:kinsoku w:val="0"/>
              <w:overflowPunct w:val="0"/>
              <w:spacing w:before="1"/>
              <w:ind w:left="113" w:right="462"/>
            </w:pPr>
            <w:r w:rsidRPr="0022588B">
              <w:t>Eva</w:t>
            </w:r>
            <w:r w:rsidRPr="0022588B">
              <w:rPr>
                <w:spacing w:val="-1"/>
              </w:rPr>
              <w:t xml:space="preserve"> </w:t>
            </w:r>
            <w:proofErr w:type="spellStart"/>
            <w:r w:rsidRPr="0022588B">
              <w:t>Kielorová</w:t>
            </w:r>
            <w:proofErr w:type="spellEnd"/>
          </w:p>
          <w:p w14:paraId="168A37F9" w14:textId="77777777" w:rsidR="00795D15" w:rsidRPr="0022588B" w:rsidRDefault="00795D15" w:rsidP="004115F5">
            <w:pPr>
              <w:pStyle w:val="TableParagraph"/>
              <w:kinsoku w:val="0"/>
              <w:overflowPunct w:val="0"/>
              <w:spacing w:line="263" w:lineRule="exact"/>
              <w:ind w:left="113"/>
            </w:pPr>
            <w:r w:rsidRPr="0022588B">
              <w:t>Petra</w:t>
            </w:r>
            <w:r w:rsidRPr="0022588B">
              <w:rPr>
                <w:spacing w:val="-6"/>
              </w:rPr>
              <w:t xml:space="preserve"> </w:t>
            </w:r>
            <w:r w:rsidRPr="0022588B">
              <w:t>Pilchová</w:t>
            </w:r>
          </w:p>
        </w:tc>
        <w:tc>
          <w:tcPr>
            <w:tcW w:w="2698" w:type="dxa"/>
            <w:gridSpan w:val="2"/>
            <w:vMerge w:val="restart"/>
            <w:tcBorders>
              <w:top w:val="single" w:sz="4" w:space="0" w:color="000000"/>
              <w:left w:val="single" w:sz="4" w:space="0" w:color="000000"/>
              <w:bottom w:val="single" w:sz="4" w:space="0" w:color="000000"/>
              <w:right w:val="single" w:sz="4" w:space="0" w:color="000000"/>
            </w:tcBorders>
          </w:tcPr>
          <w:p w14:paraId="4F921808" w14:textId="77777777" w:rsidR="00795D15" w:rsidRPr="0022588B" w:rsidRDefault="00795D15" w:rsidP="004115F5">
            <w:pPr>
              <w:pStyle w:val="TableParagraph"/>
              <w:kinsoku w:val="0"/>
              <w:overflowPunct w:val="0"/>
              <w:spacing w:before="4"/>
              <w:ind w:left="113"/>
            </w:pPr>
            <w:r w:rsidRPr="0022588B">
              <w:t>Marcela Šurabová (ATM)</w:t>
            </w:r>
          </w:p>
        </w:tc>
      </w:tr>
      <w:tr w:rsidR="0022588B" w:rsidRPr="0022588B" w14:paraId="1B9D7702" w14:textId="77777777" w:rsidTr="00AC64C4">
        <w:trPr>
          <w:trHeight w:val="664"/>
        </w:trPr>
        <w:tc>
          <w:tcPr>
            <w:tcW w:w="1762" w:type="dxa"/>
            <w:vMerge/>
            <w:tcBorders>
              <w:top w:val="nil"/>
              <w:left w:val="single" w:sz="4" w:space="0" w:color="000000"/>
              <w:bottom w:val="single" w:sz="4" w:space="0" w:color="000000"/>
              <w:right w:val="single" w:sz="4" w:space="0" w:color="000000"/>
            </w:tcBorders>
          </w:tcPr>
          <w:p w14:paraId="4621BAE6"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170BE233" w14:textId="77777777" w:rsidR="00795D15" w:rsidRPr="0022588B" w:rsidRDefault="00795D15" w:rsidP="004115F5">
            <w:pPr>
              <w:pStyle w:val="TableParagraph"/>
              <w:kinsoku w:val="0"/>
              <w:overflowPunct w:val="0"/>
              <w:spacing w:before="4"/>
              <w:rPr>
                <w:rFonts w:ascii="Times New Roman" w:hAnsi="Times New Roman" w:cs="Times New Roman"/>
                <w:sz w:val="23"/>
                <w:szCs w:val="23"/>
              </w:rPr>
            </w:pPr>
          </w:p>
          <w:p w14:paraId="3DF16D6F" w14:textId="77777777" w:rsidR="00795D15" w:rsidRPr="0022588B" w:rsidRDefault="00795D15" w:rsidP="004115F5">
            <w:pPr>
              <w:pStyle w:val="TableParagraph"/>
              <w:kinsoku w:val="0"/>
              <w:overflowPunct w:val="0"/>
              <w:ind w:left="112"/>
            </w:pPr>
            <w:r w:rsidRPr="0022588B">
              <w:t>JUDr. Pavla Petříková</w:t>
            </w:r>
          </w:p>
        </w:tc>
        <w:tc>
          <w:tcPr>
            <w:tcW w:w="2777" w:type="dxa"/>
            <w:tcBorders>
              <w:top w:val="none" w:sz="6" w:space="0" w:color="auto"/>
              <w:left w:val="single" w:sz="4" w:space="0" w:color="000000"/>
              <w:bottom w:val="none" w:sz="6" w:space="0" w:color="auto"/>
              <w:right w:val="single" w:sz="4" w:space="0" w:color="000000"/>
            </w:tcBorders>
          </w:tcPr>
          <w:p w14:paraId="720009EC"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238" w:type="dxa"/>
            <w:vMerge/>
            <w:tcBorders>
              <w:top w:val="nil"/>
              <w:left w:val="single" w:sz="4" w:space="0" w:color="000000"/>
              <w:bottom w:val="single" w:sz="4" w:space="0" w:color="000000"/>
              <w:right w:val="single" w:sz="4" w:space="0" w:color="000000"/>
            </w:tcBorders>
          </w:tcPr>
          <w:p w14:paraId="0689915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nil"/>
              <w:left w:val="single" w:sz="4" w:space="0" w:color="000000"/>
              <w:bottom w:val="single" w:sz="4" w:space="0" w:color="000000"/>
              <w:right w:val="single" w:sz="4" w:space="0" w:color="000000"/>
            </w:tcBorders>
          </w:tcPr>
          <w:p w14:paraId="6699214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0C6606C3" w14:textId="77777777" w:rsidTr="00AC64C4">
        <w:trPr>
          <w:trHeight w:val="1104"/>
        </w:trPr>
        <w:tc>
          <w:tcPr>
            <w:tcW w:w="1762" w:type="dxa"/>
            <w:vMerge/>
            <w:tcBorders>
              <w:top w:val="nil"/>
              <w:left w:val="single" w:sz="4" w:space="0" w:color="000000"/>
              <w:bottom w:val="single" w:sz="4" w:space="0" w:color="000000"/>
              <w:right w:val="single" w:sz="4" w:space="0" w:color="000000"/>
            </w:tcBorders>
          </w:tcPr>
          <w:p w14:paraId="02EB4AA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179B30ED" w14:textId="77777777" w:rsidR="00795D15" w:rsidRPr="0022588B" w:rsidRDefault="00795D15" w:rsidP="004115F5">
            <w:pPr>
              <w:pStyle w:val="TableParagraph"/>
              <w:kinsoku w:val="0"/>
              <w:overflowPunct w:val="0"/>
              <w:spacing w:before="125" w:line="247" w:lineRule="auto"/>
              <w:ind w:left="112" w:right="2473"/>
            </w:pPr>
            <w:r w:rsidRPr="0022588B">
              <w:t>věci rejstříkové věci</w:t>
            </w:r>
            <w:r w:rsidRPr="0022588B">
              <w:rPr>
                <w:spacing w:val="-10"/>
              </w:rPr>
              <w:t xml:space="preserve"> </w:t>
            </w:r>
            <w:r w:rsidRPr="0022588B">
              <w:t>společenstevní</w:t>
            </w:r>
          </w:p>
          <w:p w14:paraId="37B0A22F" w14:textId="77777777" w:rsidR="00795D15" w:rsidRPr="0022588B" w:rsidRDefault="00795D15" w:rsidP="004115F5">
            <w:pPr>
              <w:pStyle w:val="TableParagraph"/>
              <w:kinsoku w:val="0"/>
              <w:overflowPunct w:val="0"/>
              <w:spacing w:line="261" w:lineRule="exact"/>
              <w:ind w:left="472"/>
            </w:pPr>
            <w:r w:rsidRPr="0022588B">
              <w:t>a) podněty k zahájení řízení</w:t>
            </w:r>
          </w:p>
        </w:tc>
        <w:tc>
          <w:tcPr>
            <w:tcW w:w="2777" w:type="dxa"/>
            <w:tcBorders>
              <w:top w:val="none" w:sz="6" w:space="0" w:color="auto"/>
              <w:left w:val="single" w:sz="4" w:space="0" w:color="000000"/>
              <w:bottom w:val="none" w:sz="6" w:space="0" w:color="auto"/>
              <w:right w:val="single" w:sz="4" w:space="0" w:color="000000"/>
            </w:tcBorders>
          </w:tcPr>
          <w:p w14:paraId="0E4AA464" w14:textId="77777777" w:rsidR="00795D15" w:rsidRPr="0022588B" w:rsidRDefault="00795D15" w:rsidP="00746397">
            <w:pPr>
              <w:pStyle w:val="TableParagraph"/>
              <w:kinsoku w:val="0"/>
              <w:overflowPunct w:val="0"/>
              <w:spacing w:before="7"/>
              <w:ind w:right="586"/>
              <w:jc w:val="center"/>
              <w:rPr>
                <w:rFonts w:ascii="Times New Roman" w:hAnsi="Times New Roman" w:cs="Times New Roman"/>
              </w:rPr>
            </w:pPr>
          </w:p>
          <w:p w14:paraId="1E90AFB0" w14:textId="77777777" w:rsidR="00746397" w:rsidRPr="0022588B" w:rsidRDefault="00746397" w:rsidP="00746397">
            <w:pPr>
              <w:pStyle w:val="TableParagraph"/>
              <w:kinsoku w:val="0"/>
              <w:overflowPunct w:val="0"/>
              <w:ind w:right="586"/>
            </w:pPr>
          </w:p>
          <w:p w14:paraId="42AEC74E" w14:textId="52ADF911" w:rsidR="00795D15" w:rsidRPr="0022588B" w:rsidRDefault="00746397" w:rsidP="00746397">
            <w:pPr>
              <w:pStyle w:val="TableParagraph"/>
              <w:kinsoku w:val="0"/>
              <w:overflowPunct w:val="0"/>
              <w:ind w:right="302"/>
            </w:pPr>
            <w:r w:rsidRPr="0022588B">
              <w:t xml:space="preserve">            zastaven nápad</w:t>
            </w:r>
          </w:p>
        </w:tc>
        <w:tc>
          <w:tcPr>
            <w:tcW w:w="3238" w:type="dxa"/>
            <w:vMerge/>
            <w:tcBorders>
              <w:top w:val="nil"/>
              <w:left w:val="single" w:sz="4" w:space="0" w:color="000000"/>
              <w:bottom w:val="single" w:sz="4" w:space="0" w:color="000000"/>
              <w:right w:val="single" w:sz="4" w:space="0" w:color="000000"/>
            </w:tcBorders>
          </w:tcPr>
          <w:p w14:paraId="4620DE6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nil"/>
              <w:left w:val="single" w:sz="4" w:space="0" w:color="000000"/>
              <w:bottom w:val="single" w:sz="4" w:space="0" w:color="000000"/>
              <w:right w:val="single" w:sz="4" w:space="0" w:color="000000"/>
            </w:tcBorders>
          </w:tcPr>
          <w:p w14:paraId="7600811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00D6427A" w14:textId="77777777" w:rsidTr="00AC64C4">
        <w:trPr>
          <w:trHeight w:val="1151"/>
        </w:trPr>
        <w:tc>
          <w:tcPr>
            <w:tcW w:w="1762" w:type="dxa"/>
            <w:vMerge/>
            <w:tcBorders>
              <w:top w:val="nil"/>
              <w:left w:val="single" w:sz="4" w:space="0" w:color="000000"/>
              <w:bottom w:val="single" w:sz="4" w:space="0" w:color="000000"/>
              <w:right w:val="single" w:sz="4" w:space="0" w:color="000000"/>
            </w:tcBorders>
          </w:tcPr>
          <w:p w14:paraId="411E166B"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3A4EEDD3" w14:textId="77777777" w:rsidR="00795D15" w:rsidRPr="0022588B" w:rsidRDefault="00795D15" w:rsidP="004115F5">
            <w:pPr>
              <w:pStyle w:val="TableParagraph"/>
              <w:kinsoku w:val="0"/>
              <w:overflowPunct w:val="0"/>
              <w:spacing w:before="25"/>
              <w:ind w:left="832" w:right="85" w:hanging="360"/>
            </w:pPr>
            <w:r w:rsidRPr="0022588B">
              <w:t>b) návrhy ve věci likvidace právnických osob, jmenování a odvolávání likvidátorů (včetně návrhů na zrušení právnické osoby)</w:t>
            </w:r>
          </w:p>
        </w:tc>
        <w:tc>
          <w:tcPr>
            <w:tcW w:w="2777" w:type="dxa"/>
            <w:tcBorders>
              <w:top w:val="none" w:sz="6" w:space="0" w:color="auto"/>
              <w:left w:val="single" w:sz="4" w:space="0" w:color="000000"/>
              <w:bottom w:val="none" w:sz="6" w:space="0" w:color="auto"/>
              <w:right w:val="single" w:sz="4" w:space="0" w:color="000000"/>
            </w:tcBorders>
          </w:tcPr>
          <w:p w14:paraId="01068129" w14:textId="58606688" w:rsidR="00795D15" w:rsidRPr="0022588B" w:rsidRDefault="00746397" w:rsidP="00746397">
            <w:pPr>
              <w:pStyle w:val="TableParagraph"/>
              <w:kinsoku w:val="0"/>
              <w:overflowPunct w:val="0"/>
              <w:spacing w:before="25"/>
              <w:ind w:right="586"/>
              <w:jc w:val="right"/>
            </w:pPr>
            <w:r w:rsidRPr="0022588B">
              <w:t xml:space="preserve">zastaven nápad </w:t>
            </w:r>
          </w:p>
        </w:tc>
        <w:tc>
          <w:tcPr>
            <w:tcW w:w="3238" w:type="dxa"/>
            <w:vMerge/>
            <w:tcBorders>
              <w:top w:val="nil"/>
              <w:left w:val="single" w:sz="4" w:space="0" w:color="000000"/>
              <w:bottom w:val="single" w:sz="4" w:space="0" w:color="000000"/>
              <w:right w:val="single" w:sz="4" w:space="0" w:color="000000"/>
            </w:tcBorders>
          </w:tcPr>
          <w:p w14:paraId="7195BCA3"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nil"/>
              <w:left w:val="single" w:sz="4" w:space="0" w:color="000000"/>
              <w:bottom w:val="single" w:sz="4" w:space="0" w:color="000000"/>
              <w:right w:val="single" w:sz="4" w:space="0" w:color="000000"/>
            </w:tcBorders>
          </w:tcPr>
          <w:p w14:paraId="1872A2A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5E909897" w14:textId="77777777" w:rsidTr="00AC64C4">
        <w:trPr>
          <w:trHeight w:val="1741"/>
        </w:trPr>
        <w:tc>
          <w:tcPr>
            <w:tcW w:w="1762" w:type="dxa"/>
            <w:vMerge/>
            <w:tcBorders>
              <w:top w:val="nil"/>
              <w:left w:val="single" w:sz="4" w:space="0" w:color="000000"/>
              <w:bottom w:val="single" w:sz="4" w:space="0" w:color="000000"/>
              <w:right w:val="single" w:sz="4" w:space="0" w:color="000000"/>
            </w:tcBorders>
          </w:tcPr>
          <w:p w14:paraId="36C0EE1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227A521B" w14:textId="77777777" w:rsidR="00795D15" w:rsidRPr="0022588B" w:rsidRDefault="00795D15">
            <w:pPr>
              <w:pStyle w:val="TableParagraph"/>
              <w:numPr>
                <w:ilvl w:val="0"/>
                <w:numId w:val="68"/>
              </w:numPr>
              <w:tabs>
                <w:tab w:val="left" w:pos="689"/>
              </w:tabs>
              <w:kinsoku w:val="0"/>
              <w:overflowPunct w:val="0"/>
              <w:spacing w:before="64"/>
            </w:pPr>
            <w:r w:rsidRPr="0022588B">
              <w:t>pro ostatní</w:t>
            </w:r>
            <w:r w:rsidRPr="0022588B">
              <w:rPr>
                <w:spacing w:val="-2"/>
              </w:rPr>
              <w:t xml:space="preserve"> </w:t>
            </w:r>
            <w:r w:rsidRPr="0022588B">
              <w:t>návrhy</w:t>
            </w:r>
          </w:p>
          <w:p w14:paraId="49AC96C5" w14:textId="77777777" w:rsidR="00795D15" w:rsidRPr="0022588B" w:rsidRDefault="00795D15" w:rsidP="004115F5">
            <w:pPr>
              <w:pStyle w:val="TableParagraph"/>
              <w:kinsoku w:val="0"/>
              <w:overflowPunct w:val="0"/>
              <w:spacing w:before="8"/>
              <w:rPr>
                <w:rFonts w:ascii="Times New Roman" w:hAnsi="Times New Roman" w:cs="Times New Roman"/>
                <w:sz w:val="28"/>
                <w:szCs w:val="28"/>
              </w:rPr>
            </w:pPr>
          </w:p>
          <w:p w14:paraId="7D20EFE9" w14:textId="77777777" w:rsidR="00795D15" w:rsidRPr="0022588B" w:rsidRDefault="00795D15">
            <w:pPr>
              <w:pStyle w:val="TableParagraph"/>
              <w:numPr>
                <w:ilvl w:val="0"/>
                <w:numId w:val="68"/>
              </w:numPr>
              <w:tabs>
                <w:tab w:val="left" w:pos="801"/>
              </w:tabs>
              <w:kinsoku w:val="0"/>
              <w:overflowPunct w:val="0"/>
              <w:ind w:left="467" w:right="-15" w:firstLine="31"/>
            </w:pPr>
            <w:r w:rsidRPr="0022588B">
              <w:t xml:space="preserve">řízení o evidenční výjimce (§ </w:t>
            </w:r>
            <w:proofErr w:type="spellStart"/>
            <w:r w:rsidRPr="0022588B">
              <w:t>33a</w:t>
            </w:r>
            <w:proofErr w:type="spellEnd"/>
            <w:r w:rsidRPr="0022588B">
              <w:t>) a řízení o nesrovnalosti (§ 44) zákona č. 37/2021 Sb., o evidenci</w:t>
            </w:r>
            <w:r w:rsidRPr="0022588B">
              <w:rPr>
                <w:spacing w:val="2"/>
              </w:rPr>
              <w:t xml:space="preserve"> </w:t>
            </w:r>
            <w:r w:rsidRPr="0022588B">
              <w:t>skutečných</w:t>
            </w:r>
          </w:p>
          <w:p w14:paraId="73A0B082" w14:textId="77777777" w:rsidR="00795D15" w:rsidRPr="0022588B" w:rsidRDefault="00795D15" w:rsidP="004115F5">
            <w:pPr>
              <w:pStyle w:val="TableParagraph"/>
              <w:kinsoku w:val="0"/>
              <w:overflowPunct w:val="0"/>
              <w:spacing w:line="248" w:lineRule="exact"/>
              <w:ind w:left="467"/>
            </w:pPr>
            <w:r w:rsidRPr="0022588B">
              <w:t>majitelů</w:t>
            </w:r>
          </w:p>
        </w:tc>
        <w:tc>
          <w:tcPr>
            <w:tcW w:w="2777" w:type="dxa"/>
            <w:tcBorders>
              <w:top w:val="none" w:sz="6" w:space="0" w:color="auto"/>
              <w:left w:val="single" w:sz="4" w:space="0" w:color="000000"/>
              <w:bottom w:val="single" w:sz="4" w:space="0" w:color="000000"/>
              <w:right w:val="single" w:sz="4" w:space="0" w:color="000000"/>
            </w:tcBorders>
          </w:tcPr>
          <w:p w14:paraId="76A05699" w14:textId="77777777" w:rsidR="00795D15" w:rsidRPr="0022588B" w:rsidRDefault="00795D15" w:rsidP="004115F5">
            <w:pPr>
              <w:pStyle w:val="TableParagraph"/>
              <w:kinsoku w:val="0"/>
              <w:overflowPunct w:val="0"/>
              <w:spacing w:line="270" w:lineRule="exact"/>
              <w:ind w:left="260" w:right="234"/>
              <w:jc w:val="center"/>
            </w:pPr>
            <w:r w:rsidRPr="0022588B">
              <w:t>zastaven nápad</w:t>
            </w:r>
          </w:p>
          <w:p w14:paraId="002710AA"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5B6FE94" w14:textId="3F5EE1AC" w:rsidR="00795D15" w:rsidRPr="0022588B" w:rsidRDefault="00746397" w:rsidP="004115F5">
            <w:pPr>
              <w:pStyle w:val="TableParagraph"/>
              <w:kinsoku w:val="0"/>
              <w:overflowPunct w:val="0"/>
              <w:spacing w:before="197"/>
              <w:ind w:left="243" w:right="234"/>
              <w:jc w:val="center"/>
            </w:pPr>
            <w:r w:rsidRPr="0022588B">
              <w:t xml:space="preserve">zastaven nápad </w:t>
            </w:r>
          </w:p>
        </w:tc>
        <w:tc>
          <w:tcPr>
            <w:tcW w:w="3238" w:type="dxa"/>
            <w:vMerge/>
            <w:tcBorders>
              <w:top w:val="nil"/>
              <w:left w:val="single" w:sz="4" w:space="0" w:color="000000"/>
              <w:bottom w:val="single" w:sz="4" w:space="0" w:color="000000"/>
              <w:right w:val="single" w:sz="4" w:space="0" w:color="000000"/>
            </w:tcBorders>
          </w:tcPr>
          <w:p w14:paraId="0851762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nil"/>
              <w:left w:val="single" w:sz="4" w:space="0" w:color="000000"/>
              <w:bottom w:val="single" w:sz="4" w:space="0" w:color="000000"/>
              <w:right w:val="single" w:sz="4" w:space="0" w:color="000000"/>
            </w:tcBorders>
          </w:tcPr>
          <w:p w14:paraId="382E2D6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2E86D2F7" w14:textId="77777777" w:rsidTr="00AC64C4">
        <w:trPr>
          <w:trHeight w:val="810"/>
        </w:trPr>
        <w:tc>
          <w:tcPr>
            <w:tcW w:w="1762" w:type="dxa"/>
            <w:vMerge w:val="restart"/>
            <w:tcBorders>
              <w:top w:val="single" w:sz="4" w:space="0" w:color="000000"/>
              <w:left w:val="single" w:sz="4" w:space="0" w:color="000000"/>
              <w:bottom w:val="single" w:sz="4" w:space="0" w:color="000000"/>
              <w:right w:val="single" w:sz="4" w:space="0" w:color="000000"/>
            </w:tcBorders>
          </w:tcPr>
          <w:p w14:paraId="58B58CBB" w14:textId="77777777" w:rsidR="00795D15" w:rsidRPr="0022588B" w:rsidRDefault="00795D15" w:rsidP="004115F5">
            <w:pPr>
              <w:pStyle w:val="TableParagraph"/>
              <w:kinsoku w:val="0"/>
              <w:overflowPunct w:val="0"/>
              <w:spacing w:before="11"/>
              <w:ind w:left="623"/>
            </w:pPr>
            <w:r w:rsidRPr="0022588B">
              <w:t>43 Cm</w:t>
            </w:r>
          </w:p>
        </w:tc>
        <w:tc>
          <w:tcPr>
            <w:tcW w:w="4383" w:type="dxa"/>
            <w:tcBorders>
              <w:top w:val="single" w:sz="4" w:space="0" w:color="000000"/>
              <w:left w:val="single" w:sz="4" w:space="0" w:color="000000"/>
              <w:bottom w:val="none" w:sz="6" w:space="0" w:color="auto"/>
              <w:right w:val="single" w:sz="4" w:space="0" w:color="000000"/>
            </w:tcBorders>
          </w:tcPr>
          <w:p w14:paraId="47E4CDFB" w14:textId="77777777" w:rsidR="00795D15" w:rsidRPr="0022588B" w:rsidRDefault="00795D15" w:rsidP="004115F5">
            <w:pPr>
              <w:pStyle w:val="TableParagraph"/>
              <w:kinsoku w:val="0"/>
              <w:overflowPunct w:val="0"/>
              <w:spacing w:before="1"/>
              <w:ind w:left="112"/>
              <w:rPr>
                <w:b/>
                <w:bCs/>
              </w:rPr>
            </w:pPr>
            <w:r w:rsidRPr="0022588B">
              <w:rPr>
                <w:b/>
                <w:bCs/>
              </w:rPr>
              <w:t xml:space="preserve">Mgr. Lucie Anna </w:t>
            </w:r>
            <w:proofErr w:type="spellStart"/>
            <w:r w:rsidRPr="0022588B">
              <w:rPr>
                <w:b/>
                <w:bCs/>
              </w:rPr>
              <w:t>Tajdusová</w:t>
            </w:r>
            <w:proofErr w:type="spellEnd"/>
          </w:p>
          <w:p w14:paraId="2FBEED2D" w14:textId="77777777" w:rsidR="00795D15" w:rsidRPr="0022588B" w:rsidRDefault="00795D15" w:rsidP="004115F5">
            <w:pPr>
              <w:pStyle w:val="TableParagraph"/>
              <w:kinsoku w:val="0"/>
              <w:overflowPunct w:val="0"/>
              <w:spacing w:before="2"/>
              <w:ind w:left="112"/>
            </w:pPr>
            <w:r w:rsidRPr="0022588B">
              <w:t xml:space="preserve">Mgr. Adam </w:t>
            </w:r>
            <w:proofErr w:type="spellStart"/>
            <w:r w:rsidRPr="0022588B">
              <w:t>Urbańczyk</w:t>
            </w:r>
            <w:proofErr w:type="spellEnd"/>
          </w:p>
        </w:tc>
        <w:tc>
          <w:tcPr>
            <w:tcW w:w="2777" w:type="dxa"/>
            <w:tcBorders>
              <w:top w:val="single" w:sz="4" w:space="0" w:color="000000"/>
              <w:left w:val="single" w:sz="4" w:space="0" w:color="000000"/>
              <w:bottom w:val="none" w:sz="6" w:space="0" w:color="auto"/>
              <w:right w:val="single" w:sz="4" w:space="0" w:color="000000"/>
            </w:tcBorders>
          </w:tcPr>
          <w:p w14:paraId="4A9DACC4"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05AE1193" w14:textId="657981D1" w:rsidR="003826EE" w:rsidRPr="0022588B" w:rsidRDefault="003826EE" w:rsidP="004115F5">
            <w:pPr>
              <w:pStyle w:val="TableParagraph"/>
              <w:kinsoku w:val="0"/>
              <w:overflowPunct w:val="0"/>
              <w:spacing w:before="11"/>
              <w:ind w:left="113" w:right="420"/>
            </w:pPr>
            <w:r w:rsidRPr="0022588B">
              <w:rPr>
                <w:rFonts w:cs="Arial"/>
                <w:bCs/>
              </w:rPr>
              <w:t>Mgr. Magdalena Martínková (A)</w:t>
            </w:r>
          </w:p>
          <w:p w14:paraId="100AB404" w14:textId="77777777" w:rsidR="00795D15" w:rsidRPr="0022588B" w:rsidRDefault="00795D15" w:rsidP="004115F5">
            <w:pPr>
              <w:pStyle w:val="TableParagraph"/>
              <w:kinsoku w:val="0"/>
              <w:overflowPunct w:val="0"/>
              <w:spacing w:before="11"/>
              <w:ind w:left="113" w:right="812"/>
            </w:pPr>
            <w:r w:rsidRPr="0022588B">
              <w:t>Petra</w:t>
            </w:r>
            <w:r w:rsidRPr="0022588B">
              <w:rPr>
                <w:spacing w:val="-1"/>
              </w:rPr>
              <w:t xml:space="preserve"> </w:t>
            </w:r>
            <w:r w:rsidRPr="0022588B">
              <w:t>Pilchová</w:t>
            </w:r>
          </w:p>
          <w:p w14:paraId="05A8B594" w14:textId="77777777" w:rsidR="00795D15" w:rsidRPr="0022588B" w:rsidRDefault="00795D15" w:rsidP="004115F5">
            <w:pPr>
              <w:pStyle w:val="TableParagraph"/>
              <w:kinsoku w:val="0"/>
              <w:overflowPunct w:val="0"/>
              <w:spacing w:line="268" w:lineRule="exact"/>
              <w:ind w:left="113"/>
            </w:pPr>
            <w:r w:rsidRPr="0022588B">
              <w:t>Eva</w:t>
            </w:r>
            <w:r w:rsidRPr="0022588B">
              <w:rPr>
                <w:spacing w:val="-6"/>
              </w:rPr>
              <w:t xml:space="preserve"> </w:t>
            </w:r>
            <w:proofErr w:type="spellStart"/>
            <w:r w:rsidRPr="0022588B">
              <w:t>Kielorová</w:t>
            </w:r>
            <w:proofErr w:type="spellEnd"/>
          </w:p>
        </w:tc>
        <w:tc>
          <w:tcPr>
            <w:tcW w:w="2698" w:type="dxa"/>
            <w:gridSpan w:val="2"/>
            <w:vMerge w:val="restart"/>
            <w:tcBorders>
              <w:top w:val="single" w:sz="4" w:space="0" w:color="000000"/>
              <w:left w:val="single" w:sz="4" w:space="0" w:color="000000"/>
              <w:bottom w:val="single" w:sz="4" w:space="0" w:color="000000"/>
              <w:right w:val="single" w:sz="4" w:space="0" w:color="000000"/>
            </w:tcBorders>
          </w:tcPr>
          <w:p w14:paraId="344AA41E" w14:textId="77777777" w:rsidR="00795D15" w:rsidRPr="0022588B" w:rsidRDefault="00795D15" w:rsidP="004115F5">
            <w:pPr>
              <w:pStyle w:val="TableParagraph"/>
              <w:kinsoku w:val="0"/>
              <w:overflowPunct w:val="0"/>
              <w:spacing w:before="1"/>
              <w:ind w:left="113" w:right="394"/>
            </w:pPr>
            <w:r w:rsidRPr="0022588B">
              <w:t>Veronika Blejchařová (ATM)</w:t>
            </w:r>
          </w:p>
        </w:tc>
      </w:tr>
      <w:tr w:rsidR="0022588B" w:rsidRPr="0022588B" w14:paraId="02EA3166" w14:textId="77777777" w:rsidTr="00AC64C4">
        <w:trPr>
          <w:trHeight w:val="857"/>
        </w:trPr>
        <w:tc>
          <w:tcPr>
            <w:tcW w:w="1762" w:type="dxa"/>
            <w:vMerge/>
            <w:tcBorders>
              <w:top w:val="nil"/>
              <w:left w:val="single" w:sz="4" w:space="0" w:color="000000"/>
              <w:bottom w:val="single" w:sz="4" w:space="0" w:color="000000"/>
              <w:right w:val="single" w:sz="4" w:space="0" w:color="000000"/>
            </w:tcBorders>
          </w:tcPr>
          <w:p w14:paraId="05580CD3"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1DF0ABE2" w14:textId="77777777" w:rsidR="00795D15" w:rsidRPr="0022588B" w:rsidRDefault="00795D15" w:rsidP="004115F5">
            <w:pPr>
              <w:pStyle w:val="TableParagraph"/>
              <w:kinsoku w:val="0"/>
              <w:overflowPunct w:val="0"/>
              <w:spacing w:before="3"/>
              <w:rPr>
                <w:rFonts w:ascii="Times New Roman" w:hAnsi="Times New Roman" w:cs="Times New Roman"/>
                <w:sz w:val="23"/>
                <w:szCs w:val="23"/>
              </w:rPr>
            </w:pPr>
            <w:r w:rsidRPr="0022588B">
              <w:rPr>
                <w:rFonts w:ascii="Times New Roman" w:hAnsi="Times New Roman" w:cs="Times New Roman"/>
                <w:sz w:val="23"/>
                <w:szCs w:val="23"/>
              </w:rPr>
              <w:t xml:space="preserve">  </w:t>
            </w:r>
            <w:r w:rsidRPr="0022588B">
              <w:t>věci rejstříkové</w:t>
            </w:r>
          </w:p>
          <w:p w14:paraId="34FEBD8A" w14:textId="77777777" w:rsidR="00795D15" w:rsidRPr="0022588B" w:rsidRDefault="00795D15" w:rsidP="004115F5">
            <w:pPr>
              <w:pStyle w:val="TableParagraph"/>
              <w:kinsoku w:val="0"/>
              <w:overflowPunct w:val="0"/>
              <w:spacing w:line="269" w:lineRule="exact"/>
              <w:ind w:left="112"/>
            </w:pPr>
            <w:r w:rsidRPr="0022588B">
              <w:t>věci společenstevní</w:t>
            </w:r>
          </w:p>
          <w:p w14:paraId="2BBA3911" w14:textId="77777777" w:rsidR="00795D15" w:rsidRPr="0022588B" w:rsidRDefault="00795D15" w:rsidP="004115F5">
            <w:pPr>
              <w:pStyle w:val="TableParagraph"/>
              <w:kinsoku w:val="0"/>
              <w:overflowPunct w:val="0"/>
              <w:spacing w:line="269" w:lineRule="exact"/>
              <w:ind w:left="472"/>
            </w:pPr>
            <w:r w:rsidRPr="0022588B">
              <w:t>a) podněty k zahájení řízení</w:t>
            </w:r>
          </w:p>
        </w:tc>
        <w:tc>
          <w:tcPr>
            <w:tcW w:w="2777" w:type="dxa"/>
            <w:tcBorders>
              <w:top w:val="none" w:sz="6" w:space="0" w:color="auto"/>
              <w:left w:val="single" w:sz="4" w:space="0" w:color="000000"/>
              <w:bottom w:val="none" w:sz="6" w:space="0" w:color="auto"/>
              <w:right w:val="single" w:sz="4" w:space="0" w:color="000000"/>
            </w:tcBorders>
          </w:tcPr>
          <w:p w14:paraId="222C042A" w14:textId="77777777" w:rsidR="00795D15" w:rsidRPr="0022588B" w:rsidRDefault="00795D15" w:rsidP="004115F5">
            <w:pPr>
              <w:pStyle w:val="TableParagraph"/>
              <w:kinsoku w:val="0"/>
              <w:overflowPunct w:val="0"/>
              <w:jc w:val="center"/>
              <w:rPr>
                <w:rFonts w:ascii="Times New Roman" w:hAnsi="Times New Roman" w:cs="Times New Roman"/>
                <w:sz w:val="22"/>
                <w:szCs w:val="22"/>
              </w:rPr>
            </w:pPr>
          </w:p>
          <w:p w14:paraId="0DA88193" w14:textId="77777777" w:rsidR="00795D15" w:rsidRPr="0022588B" w:rsidRDefault="00795D15" w:rsidP="004115F5">
            <w:pPr>
              <w:pStyle w:val="TableParagraph"/>
              <w:kinsoku w:val="0"/>
              <w:overflowPunct w:val="0"/>
              <w:jc w:val="center"/>
            </w:pPr>
          </w:p>
          <w:p w14:paraId="147F8E5D" w14:textId="77777777" w:rsidR="00795D15" w:rsidRPr="0022588B" w:rsidRDefault="00795D15" w:rsidP="004115F5">
            <w:pPr>
              <w:pStyle w:val="TableParagraph"/>
              <w:kinsoku w:val="0"/>
              <w:overflowPunct w:val="0"/>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7C8554D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nil"/>
              <w:left w:val="single" w:sz="4" w:space="0" w:color="000000"/>
              <w:bottom w:val="single" w:sz="4" w:space="0" w:color="000000"/>
              <w:right w:val="single" w:sz="4" w:space="0" w:color="000000"/>
            </w:tcBorders>
          </w:tcPr>
          <w:p w14:paraId="2214616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1BA76ABA" w14:textId="77777777" w:rsidTr="00AC64C4">
        <w:trPr>
          <w:trHeight w:val="1170"/>
        </w:trPr>
        <w:tc>
          <w:tcPr>
            <w:tcW w:w="1762" w:type="dxa"/>
            <w:vMerge/>
            <w:tcBorders>
              <w:top w:val="nil"/>
              <w:left w:val="single" w:sz="4" w:space="0" w:color="000000"/>
              <w:bottom w:val="single" w:sz="4" w:space="0" w:color="000000"/>
              <w:right w:val="single" w:sz="4" w:space="0" w:color="000000"/>
            </w:tcBorders>
          </w:tcPr>
          <w:p w14:paraId="6D75BC4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58C46EF8" w14:textId="77777777" w:rsidR="00795D15" w:rsidRPr="0022588B" w:rsidRDefault="00795D15" w:rsidP="004115F5">
            <w:pPr>
              <w:pStyle w:val="TableParagraph"/>
              <w:kinsoku w:val="0"/>
              <w:overflowPunct w:val="0"/>
              <w:spacing w:before="51"/>
              <w:ind w:left="832" w:right="85" w:hanging="360"/>
            </w:pPr>
            <w:r w:rsidRPr="0022588B">
              <w:t>b) návrhy ve věci likvidace právnických osob, jmenování a odvolávání likvidátorů (včetně návrhů na zrušení právnické osoby)</w:t>
            </w:r>
          </w:p>
        </w:tc>
        <w:tc>
          <w:tcPr>
            <w:tcW w:w="2777" w:type="dxa"/>
            <w:tcBorders>
              <w:top w:val="none" w:sz="6" w:space="0" w:color="auto"/>
              <w:left w:val="single" w:sz="4" w:space="0" w:color="000000"/>
              <w:bottom w:val="none" w:sz="6" w:space="0" w:color="auto"/>
              <w:right w:val="single" w:sz="4" w:space="0" w:color="000000"/>
            </w:tcBorders>
          </w:tcPr>
          <w:p w14:paraId="02E21104" w14:textId="77777777" w:rsidR="00795D15" w:rsidRPr="0022588B" w:rsidRDefault="00795D15" w:rsidP="004115F5">
            <w:pPr>
              <w:pStyle w:val="TableParagraph"/>
              <w:kinsoku w:val="0"/>
              <w:overflowPunct w:val="0"/>
              <w:spacing w:before="51"/>
              <w:ind w:left="257" w:right="234"/>
              <w:jc w:val="center"/>
            </w:pPr>
            <w:r w:rsidRPr="0022588B">
              <w:t>1/10</w:t>
            </w:r>
          </w:p>
        </w:tc>
        <w:tc>
          <w:tcPr>
            <w:tcW w:w="3238" w:type="dxa"/>
            <w:vMerge/>
            <w:tcBorders>
              <w:top w:val="nil"/>
              <w:left w:val="single" w:sz="4" w:space="0" w:color="000000"/>
              <w:bottom w:val="single" w:sz="4" w:space="0" w:color="000000"/>
              <w:right w:val="single" w:sz="4" w:space="0" w:color="000000"/>
            </w:tcBorders>
          </w:tcPr>
          <w:p w14:paraId="35B36FA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nil"/>
              <w:left w:val="single" w:sz="4" w:space="0" w:color="000000"/>
              <w:bottom w:val="single" w:sz="4" w:space="0" w:color="000000"/>
              <w:right w:val="single" w:sz="4" w:space="0" w:color="000000"/>
            </w:tcBorders>
          </w:tcPr>
          <w:p w14:paraId="3FCFA2D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6287E531" w14:textId="77777777" w:rsidTr="00AC64C4">
        <w:trPr>
          <w:trHeight w:val="2112"/>
        </w:trPr>
        <w:tc>
          <w:tcPr>
            <w:tcW w:w="1762" w:type="dxa"/>
            <w:vMerge/>
            <w:tcBorders>
              <w:top w:val="nil"/>
              <w:left w:val="single" w:sz="4" w:space="0" w:color="000000"/>
              <w:bottom w:val="single" w:sz="4" w:space="0" w:color="000000"/>
              <w:right w:val="single" w:sz="4" w:space="0" w:color="000000"/>
            </w:tcBorders>
          </w:tcPr>
          <w:p w14:paraId="00B619C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650756E2" w14:textId="77777777" w:rsidR="00795D15" w:rsidRPr="0022588B" w:rsidRDefault="00795D15">
            <w:pPr>
              <w:pStyle w:val="TableParagraph"/>
              <w:numPr>
                <w:ilvl w:val="0"/>
                <w:numId w:val="67"/>
              </w:numPr>
              <w:tabs>
                <w:tab w:val="left" w:pos="715"/>
              </w:tabs>
              <w:kinsoku w:val="0"/>
              <w:overflowPunct w:val="0"/>
              <w:spacing w:before="70"/>
              <w:ind w:hanging="230"/>
            </w:pPr>
            <w:r w:rsidRPr="0022588B">
              <w:t>pro ostatní</w:t>
            </w:r>
            <w:r w:rsidRPr="0022588B">
              <w:rPr>
                <w:spacing w:val="-2"/>
              </w:rPr>
              <w:t xml:space="preserve"> </w:t>
            </w:r>
            <w:r w:rsidRPr="0022588B">
              <w:t>návrhy</w:t>
            </w:r>
          </w:p>
          <w:p w14:paraId="659CFE68" w14:textId="77777777" w:rsidR="00795D15" w:rsidRPr="0022588B" w:rsidRDefault="00795D15" w:rsidP="004115F5">
            <w:pPr>
              <w:pStyle w:val="TableParagraph"/>
              <w:kinsoku w:val="0"/>
              <w:overflowPunct w:val="0"/>
              <w:spacing w:before="1"/>
              <w:rPr>
                <w:rFonts w:ascii="Times New Roman" w:hAnsi="Times New Roman" w:cs="Times New Roman"/>
                <w:sz w:val="30"/>
                <w:szCs w:val="30"/>
              </w:rPr>
            </w:pPr>
          </w:p>
          <w:p w14:paraId="52D8CD12" w14:textId="77777777" w:rsidR="00795D15" w:rsidRPr="0022588B" w:rsidRDefault="00795D15">
            <w:pPr>
              <w:pStyle w:val="TableParagraph"/>
              <w:numPr>
                <w:ilvl w:val="0"/>
                <w:numId w:val="67"/>
              </w:numPr>
              <w:tabs>
                <w:tab w:val="left" w:pos="789"/>
              </w:tabs>
              <w:kinsoku w:val="0"/>
              <w:overflowPunct w:val="0"/>
              <w:spacing w:before="1"/>
              <w:ind w:left="609" w:right="-15" w:hanging="125"/>
            </w:pPr>
            <w:r w:rsidRPr="0022588B">
              <w:t xml:space="preserve">řízení o evidenční výjimce (§ </w:t>
            </w:r>
            <w:proofErr w:type="spellStart"/>
            <w:r w:rsidRPr="0022588B">
              <w:t>33a</w:t>
            </w:r>
            <w:proofErr w:type="spellEnd"/>
            <w:r w:rsidRPr="0022588B">
              <w:t>) a řízení o nesrovnalosti (§ 44) zákona č. 37/2021 Sb., o evidenci skutečných majitelů</w:t>
            </w:r>
          </w:p>
        </w:tc>
        <w:tc>
          <w:tcPr>
            <w:tcW w:w="2777" w:type="dxa"/>
            <w:tcBorders>
              <w:top w:val="none" w:sz="6" w:space="0" w:color="auto"/>
              <w:left w:val="single" w:sz="4" w:space="0" w:color="000000"/>
              <w:bottom w:val="single" w:sz="4" w:space="0" w:color="000000"/>
              <w:right w:val="single" w:sz="4" w:space="0" w:color="000000"/>
            </w:tcBorders>
          </w:tcPr>
          <w:p w14:paraId="66A60B3B" w14:textId="77777777" w:rsidR="00256D96" w:rsidRPr="0022588B" w:rsidRDefault="00256D96" w:rsidP="00256D96">
            <w:pPr>
              <w:pStyle w:val="TableParagraph"/>
              <w:kinsoku w:val="0"/>
              <w:overflowPunct w:val="0"/>
              <w:spacing w:line="270" w:lineRule="exact"/>
              <w:ind w:left="260" w:right="234"/>
              <w:jc w:val="center"/>
            </w:pPr>
            <w:r w:rsidRPr="0022588B">
              <w:t xml:space="preserve">zastaven nápad </w:t>
            </w:r>
          </w:p>
          <w:p w14:paraId="50CA017E" w14:textId="77777777" w:rsidR="00795D15" w:rsidRPr="0022588B" w:rsidRDefault="00795D15" w:rsidP="004115F5">
            <w:pPr>
              <w:pStyle w:val="TableParagraph"/>
              <w:kinsoku w:val="0"/>
              <w:overflowPunct w:val="0"/>
              <w:spacing w:before="2"/>
              <w:rPr>
                <w:rFonts w:ascii="Times New Roman" w:hAnsi="Times New Roman" w:cs="Times New Roman"/>
                <w:sz w:val="31"/>
                <w:szCs w:val="31"/>
              </w:rPr>
            </w:pPr>
          </w:p>
          <w:p w14:paraId="70A80F2B" w14:textId="77777777" w:rsidR="00795D15" w:rsidRPr="0022588B" w:rsidRDefault="00795D15" w:rsidP="004115F5">
            <w:pPr>
              <w:pStyle w:val="TableParagraph"/>
              <w:kinsoku w:val="0"/>
              <w:overflowPunct w:val="0"/>
              <w:ind w:left="188" w:right="234"/>
              <w:jc w:val="center"/>
            </w:pPr>
            <w:r w:rsidRPr="0022588B">
              <w:t xml:space="preserve"> 1/10</w:t>
            </w:r>
          </w:p>
        </w:tc>
        <w:tc>
          <w:tcPr>
            <w:tcW w:w="3238" w:type="dxa"/>
            <w:vMerge/>
            <w:tcBorders>
              <w:top w:val="nil"/>
              <w:left w:val="single" w:sz="4" w:space="0" w:color="000000"/>
              <w:bottom w:val="single" w:sz="4" w:space="0" w:color="000000"/>
              <w:right w:val="single" w:sz="4" w:space="0" w:color="000000"/>
            </w:tcBorders>
          </w:tcPr>
          <w:p w14:paraId="7A5AE10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nil"/>
              <w:left w:val="single" w:sz="4" w:space="0" w:color="000000"/>
              <w:bottom w:val="single" w:sz="4" w:space="0" w:color="000000"/>
              <w:right w:val="single" w:sz="4" w:space="0" w:color="000000"/>
            </w:tcBorders>
          </w:tcPr>
          <w:p w14:paraId="0B76AAE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1F458908" w14:textId="77777777" w:rsidTr="00AC64C4">
        <w:trPr>
          <w:trHeight w:val="674"/>
        </w:trPr>
        <w:tc>
          <w:tcPr>
            <w:tcW w:w="1762" w:type="dxa"/>
            <w:vMerge w:val="restart"/>
            <w:tcBorders>
              <w:top w:val="single" w:sz="4" w:space="0" w:color="000000"/>
              <w:left w:val="single" w:sz="4" w:space="0" w:color="000000"/>
              <w:bottom w:val="single" w:sz="4" w:space="0" w:color="auto"/>
              <w:right w:val="single" w:sz="4" w:space="0" w:color="000000"/>
            </w:tcBorders>
          </w:tcPr>
          <w:p w14:paraId="12707141" w14:textId="77777777" w:rsidR="00795D15" w:rsidRPr="0022588B" w:rsidRDefault="00795D15" w:rsidP="004115F5">
            <w:pPr>
              <w:pStyle w:val="TableParagraph"/>
              <w:kinsoku w:val="0"/>
              <w:overflowPunct w:val="0"/>
              <w:spacing w:before="1"/>
              <w:ind w:left="213" w:right="191"/>
              <w:jc w:val="center"/>
            </w:pPr>
            <w:r w:rsidRPr="0022588B">
              <w:t xml:space="preserve">44 </w:t>
            </w:r>
            <w:proofErr w:type="spellStart"/>
            <w:r w:rsidRPr="0022588B">
              <w:t>ICm</w:t>
            </w:r>
            <w:proofErr w:type="spellEnd"/>
            <w:r w:rsidRPr="0022588B">
              <w:t>, Cm</w:t>
            </w:r>
          </w:p>
          <w:p w14:paraId="7EB58607" w14:textId="77777777" w:rsidR="00795D15" w:rsidRPr="0022588B" w:rsidRDefault="00795D15" w:rsidP="004115F5">
            <w:pPr>
              <w:pStyle w:val="TableParagraph"/>
              <w:kinsoku w:val="0"/>
              <w:overflowPunct w:val="0"/>
              <w:spacing w:before="2"/>
              <w:ind w:left="213" w:right="191"/>
              <w:jc w:val="center"/>
            </w:pPr>
            <w:r w:rsidRPr="0022588B">
              <w:t>pobočka</w:t>
            </w:r>
          </w:p>
        </w:tc>
        <w:tc>
          <w:tcPr>
            <w:tcW w:w="4383" w:type="dxa"/>
            <w:tcBorders>
              <w:top w:val="single" w:sz="4" w:space="0" w:color="000000"/>
              <w:left w:val="single" w:sz="4" w:space="0" w:color="000000"/>
              <w:bottom w:val="single" w:sz="4" w:space="0" w:color="auto"/>
              <w:right w:val="single" w:sz="4" w:space="0" w:color="000000"/>
            </w:tcBorders>
          </w:tcPr>
          <w:p w14:paraId="14E3BC52" w14:textId="77777777" w:rsidR="00795D15" w:rsidRPr="0022588B" w:rsidRDefault="00795D15" w:rsidP="004115F5">
            <w:pPr>
              <w:pStyle w:val="TableParagraph"/>
              <w:kinsoku w:val="0"/>
              <w:overflowPunct w:val="0"/>
              <w:spacing w:before="9" w:line="269" w:lineRule="exact"/>
              <w:ind w:left="112"/>
              <w:rPr>
                <w:b/>
                <w:bCs/>
              </w:rPr>
            </w:pPr>
            <w:r w:rsidRPr="0022588B">
              <w:rPr>
                <w:b/>
                <w:bCs/>
              </w:rPr>
              <w:t>JUDr. Eva Paučková</w:t>
            </w:r>
          </w:p>
          <w:p w14:paraId="78C8DF8A" w14:textId="77777777" w:rsidR="00795D15" w:rsidRPr="0022588B" w:rsidRDefault="00795D15" w:rsidP="004115F5">
            <w:pPr>
              <w:pStyle w:val="TableParagraph"/>
              <w:kinsoku w:val="0"/>
              <w:overflowPunct w:val="0"/>
              <w:ind w:left="113" w:right="1599"/>
              <w:rPr>
                <w:sz w:val="22"/>
              </w:rPr>
            </w:pPr>
            <w:r w:rsidRPr="0022588B">
              <w:rPr>
                <w:sz w:val="22"/>
              </w:rPr>
              <w:t>Mgr. Kristýna Hájková (zástupce pro věci společenstevní)</w:t>
            </w:r>
          </w:p>
          <w:p w14:paraId="4D34ADBD" w14:textId="77777777" w:rsidR="00795D15" w:rsidRPr="0022588B" w:rsidRDefault="00795D15" w:rsidP="004115F5">
            <w:pPr>
              <w:pStyle w:val="TableParagraph"/>
              <w:kinsoku w:val="0"/>
              <w:overflowPunct w:val="0"/>
              <w:ind w:left="113" w:right="1599"/>
              <w:rPr>
                <w:sz w:val="22"/>
              </w:rPr>
            </w:pPr>
          </w:p>
          <w:p w14:paraId="78FA0832" w14:textId="77777777" w:rsidR="00795D15" w:rsidRPr="0022588B" w:rsidRDefault="00795D15" w:rsidP="004115F5">
            <w:pPr>
              <w:pStyle w:val="TableParagraph"/>
              <w:kinsoku w:val="0"/>
              <w:overflowPunct w:val="0"/>
              <w:ind w:left="113" w:right="1599"/>
              <w:rPr>
                <w:sz w:val="22"/>
              </w:rPr>
            </w:pPr>
            <w:r w:rsidRPr="0022588B">
              <w:rPr>
                <w:sz w:val="22"/>
              </w:rPr>
              <w:t>insolvenční soudci působící na pobočce (zástupci pro insolvenční incidenční spory a jiné insolvenční spory)</w:t>
            </w:r>
          </w:p>
          <w:p w14:paraId="2B194C85" w14:textId="77777777" w:rsidR="00795D15" w:rsidRPr="0022588B" w:rsidRDefault="00795D15" w:rsidP="004115F5">
            <w:pPr>
              <w:pStyle w:val="TableParagraph"/>
              <w:kinsoku w:val="0"/>
              <w:overflowPunct w:val="0"/>
              <w:ind w:left="113" w:right="1599"/>
              <w:rPr>
                <w:sz w:val="22"/>
              </w:rPr>
            </w:pPr>
          </w:p>
          <w:p w14:paraId="04994297" w14:textId="77777777" w:rsidR="00795D15" w:rsidRPr="0022588B" w:rsidRDefault="00795D15" w:rsidP="004115F5">
            <w:pPr>
              <w:pStyle w:val="TableParagraph"/>
              <w:kinsoku w:val="0"/>
              <w:overflowPunct w:val="0"/>
              <w:ind w:left="113" w:right="1599"/>
              <w:rPr>
                <w:sz w:val="22"/>
              </w:rPr>
            </w:pPr>
            <w:r w:rsidRPr="0022588B">
              <w:rPr>
                <w:sz w:val="22"/>
              </w:rPr>
              <w:t>JUDr. Simona Pittermannová (zvláštní zástupce pro insolvenční incidenční spory a jiné insolvenční spory vyvolané insolvenčním řízením vedeným u hlavní části soudu)</w:t>
            </w:r>
          </w:p>
          <w:p w14:paraId="069C5E25" w14:textId="77777777" w:rsidR="00795D15" w:rsidRPr="0022588B" w:rsidRDefault="00795D15" w:rsidP="004115F5">
            <w:pPr>
              <w:pStyle w:val="TableParagraph"/>
              <w:kinsoku w:val="0"/>
              <w:overflowPunct w:val="0"/>
              <w:spacing w:line="269" w:lineRule="exact"/>
              <w:ind w:left="112"/>
            </w:pPr>
          </w:p>
        </w:tc>
        <w:tc>
          <w:tcPr>
            <w:tcW w:w="2777" w:type="dxa"/>
            <w:tcBorders>
              <w:top w:val="single" w:sz="4" w:space="0" w:color="000000"/>
              <w:left w:val="single" w:sz="4" w:space="0" w:color="000000"/>
              <w:bottom w:val="single" w:sz="4" w:space="0" w:color="auto"/>
              <w:right w:val="single" w:sz="4" w:space="0" w:color="000000"/>
            </w:tcBorders>
          </w:tcPr>
          <w:p w14:paraId="37D46944" w14:textId="0D23FB47" w:rsidR="00795D15" w:rsidRPr="0022588B" w:rsidRDefault="006C4013" w:rsidP="004115F5">
            <w:pPr>
              <w:pStyle w:val="TableParagraph"/>
              <w:kinsoku w:val="0"/>
              <w:overflowPunct w:val="0"/>
              <w:rPr>
                <w:rFonts w:ascii="Times New Roman" w:hAnsi="Times New Roman" w:cs="Times New Roman"/>
                <w:sz w:val="22"/>
                <w:szCs w:val="22"/>
              </w:rPr>
            </w:pPr>
            <w:r w:rsidRPr="0022588B">
              <w:rPr>
                <w:rFonts w:ascii="Times New Roman" w:hAnsi="Times New Roman" w:cs="Times New Roman"/>
                <w:sz w:val="22"/>
                <w:szCs w:val="22"/>
              </w:rPr>
              <w:t xml:space="preserve"> </w:t>
            </w:r>
            <w:r w:rsidR="00E10CAB" w:rsidRPr="0022588B">
              <w:rPr>
                <w:rFonts w:ascii="Times New Roman" w:hAnsi="Times New Roman" w:cs="Times New Roman"/>
                <w:sz w:val="22"/>
                <w:szCs w:val="22"/>
              </w:rPr>
              <w:t xml:space="preserve">           </w:t>
            </w:r>
            <w:r w:rsidRPr="0022588B">
              <w:rPr>
                <w:rFonts w:ascii="Times New Roman" w:hAnsi="Times New Roman" w:cs="Times New Roman"/>
                <w:sz w:val="22"/>
                <w:szCs w:val="22"/>
              </w:rPr>
              <w:t xml:space="preserve">zastaven nápad </w:t>
            </w:r>
          </w:p>
        </w:tc>
        <w:tc>
          <w:tcPr>
            <w:tcW w:w="3238" w:type="dxa"/>
            <w:vMerge w:val="restart"/>
            <w:tcBorders>
              <w:top w:val="single" w:sz="4" w:space="0" w:color="000000"/>
              <w:left w:val="single" w:sz="4" w:space="0" w:color="000000"/>
              <w:bottom w:val="single" w:sz="4" w:space="0" w:color="auto"/>
              <w:right w:val="single" w:sz="4" w:space="0" w:color="000000"/>
            </w:tcBorders>
          </w:tcPr>
          <w:p w14:paraId="5862460B" w14:textId="010AD968" w:rsidR="00795D15" w:rsidRPr="0022588B" w:rsidRDefault="00795D15" w:rsidP="004115F5">
            <w:pPr>
              <w:pStyle w:val="TableParagraph"/>
              <w:kinsoku w:val="0"/>
              <w:overflowPunct w:val="0"/>
              <w:spacing w:before="1"/>
            </w:pPr>
          </w:p>
        </w:tc>
        <w:tc>
          <w:tcPr>
            <w:tcW w:w="2698" w:type="dxa"/>
            <w:gridSpan w:val="2"/>
            <w:vMerge w:val="restart"/>
            <w:tcBorders>
              <w:top w:val="single" w:sz="4" w:space="0" w:color="000000"/>
              <w:left w:val="single" w:sz="4" w:space="0" w:color="000000"/>
              <w:bottom w:val="single" w:sz="4" w:space="0" w:color="auto"/>
              <w:right w:val="single" w:sz="4" w:space="0" w:color="000000"/>
            </w:tcBorders>
          </w:tcPr>
          <w:p w14:paraId="4D25F806" w14:textId="77777777" w:rsidR="00795D15" w:rsidRPr="0022588B" w:rsidRDefault="00795D15" w:rsidP="004115F5">
            <w:pPr>
              <w:pStyle w:val="TableParagraph"/>
              <w:kinsoku w:val="0"/>
              <w:overflowPunct w:val="0"/>
              <w:spacing w:before="1"/>
              <w:ind w:right="152"/>
            </w:pPr>
            <w:r w:rsidRPr="0022588B">
              <w:t xml:space="preserve">Bc. Lenka </w:t>
            </w:r>
            <w:proofErr w:type="spellStart"/>
            <w:r w:rsidRPr="0022588B">
              <w:t>Poledníčková</w:t>
            </w:r>
            <w:proofErr w:type="spellEnd"/>
            <w:r w:rsidRPr="0022588B">
              <w:t xml:space="preserve"> (ATM)</w:t>
            </w:r>
          </w:p>
          <w:p w14:paraId="44A8EAD3" w14:textId="77777777" w:rsidR="00795D15" w:rsidRPr="0022588B" w:rsidRDefault="00795D15" w:rsidP="004115F5">
            <w:pPr>
              <w:pStyle w:val="TableParagraph"/>
              <w:kinsoku w:val="0"/>
              <w:overflowPunct w:val="0"/>
              <w:spacing w:before="1"/>
              <w:ind w:right="152"/>
            </w:pPr>
          </w:p>
        </w:tc>
      </w:tr>
      <w:tr w:rsidR="0022588B" w:rsidRPr="0022588B" w14:paraId="16BB4105" w14:textId="77777777" w:rsidTr="00AC64C4">
        <w:trPr>
          <w:trHeight w:val="1530"/>
        </w:trPr>
        <w:tc>
          <w:tcPr>
            <w:tcW w:w="1762" w:type="dxa"/>
            <w:vMerge/>
            <w:tcBorders>
              <w:top w:val="single" w:sz="4" w:space="0" w:color="000000"/>
              <w:left w:val="single" w:sz="4" w:space="0" w:color="000000"/>
              <w:bottom w:val="single" w:sz="4" w:space="0" w:color="auto"/>
              <w:right w:val="single" w:sz="4" w:space="0" w:color="000000"/>
            </w:tcBorders>
          </w:tcPr>
          <w:p w14:paraId="49A6AC5B"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single" w:sz="4" w:space="0" w:color="auto"/>
              <w:left w:val="single" w:sz="4" w:space="0" w:color="000000"/>
              <w:bottom w:val="none" w:sz="6" w:space="0" w:color="auto"/>
              <w:right w:val="single" w:sz="4" w:space="0" w:color="000000"/>
            </w:tcBorders>
          </w:tcPr>
          <w:p w14:paraId="1A2EFE98" w14:textId="77777777" w:rsidR="00795D15" w:rsidRPr="0022588B" w:rsidRDefault="00795D15" w:rsidP="004115F5">
            <w:pPr>
              <w:pStyle w:val="TableParagraph"/>
              <w:kinsoku w:val="0"/>
              <w:overflowPunct w:val="0"/>
              <w:spacing w:before="126"/>
              <w:ind w:left="112" w:right="1601"/>
            </w:pPr>
            <w:r w:rsidRPr="0022588B">
              <w:t xml:space="preserve">insolvenční incidenční spory </w:t>
            </w:r>
          </w:p>
          <w:p w14:paraId="17E9D767" w14:textId="77777777" w:rsidR="00795D15" w:rsidRPr="0022588B" w:rsidRDefault="00795D15" w:rsidP="004115F5">
            <w:pPr>
              <w:pStyle w:val="TableParagraph"/>
              <w:kinsoku w:val="0"/>
              <w:overflowPunct w:val="0"/>
              <w:spacing w:before="126"/>
              <w:ind w:left="112" w:right="1601"/>
            </w:pPr>
          </w:p>
          <w:p w14:paraId="00F93728" w14:textId="77777777" w:rsidR="00795D15" w:rsidRPr="0022588B" w:rsidRDefault="00795D15" w:rsidP="004115F5">
            <w:pPr>
              <w:pStyle w:val="TableParagraph"/>
              <w:kinsoku w:val="0"/>
              <w:overflowPunct w:val="0"/>
              <w:spacing w:before="126"/>
              <w:ind w:left="112" w:right="1601"/>
            </w:pPr>
          </w:p>
          <w:p w14:paraId="73C59780" w14:textId="77777777" w:rsidR="00795D15" w:rsidRPr="0022588B" w:rsidRDefault="00795D15" w:rsidP="004115F5">
            <w:pPr>
              <w:pStyle w:val="TableParagraph"/>
              <w:kinsoku w:val="0"/>
              <w:overflowPunct w:val="0"/>
              <w:spacing w:before="126"/>
              <w:ind w:left="112" w:right="1601"/>
            </w:pPr>
          </w:p>
          <w:p w14:paraId="7E51FC83" w14:textId="77777777" w:rsidR="00795D15" w:rsidRPr="0022588B" w:rsidRDefault="00795D15" w:rsidP="004115F5">
            <w:pPr>
              <w:pStyle w:val="TableParagraph"/>
              <w:kinsoku w:val="0"/>
              <w:overflowPunct w:val="0"/>
              <w:spacing w:before="126"/>
              <w:ind w:right="1601"/>
            </w:pPr>
            <w:r w:rsidRPr="0022588B">
              <w:t xml:space="preserve">  jiné insolvenční spory</w:t>
            </w:r>
          </w:p>
          <w:p w14:paraId="2A513270" w14:textId="77777777" w:rsidR="00795D15" w:rsidRPr="0022588B" w:rsidRDefault="00795D15" w:rsidP="004115F5">
            <w:pPr>
              <w:pStyle w:val="TableParagraph"/>
              <w:kinsoku w:val="0"/>
              <w:overflowPunct w:val="0"/>
              <w:spacing w:before="126"/>
              <w:ind w:right="1601"/>
            </w:pPr>
          </w:p>
          <w:p w14:paraId="0808CE7A" w14:textId="77777777" w:rsidR="00795D15" w:rsidRPr="0022588B" w:rsidRDefault="00795D15" w:rsidP="004115F5">
            <w:pPr>
              <w:pStyle w:val="TableParagraph"/>
              <w:kinsoku w:val="0"/>
              <w:overflowPunct w:val="0"/>
              <w:spacing w:before="126"/>
              <w:ind w:right="1601"/>
            </w:pPr>
          </w:p>
          <w:p w14:paraId="54E5E55A" w14:textId="77777777" w:rsidR="00795D15" w:rsidRPr="0022588B" w:rsidRDefault="00795D15" w:rsidP="004115F5">
            <w:pPr>
              <w:pStyle w:val="TableParagraph"/>
              <w:kinsoku w:val="0"/>
              <w:overflowPunct w:val="0"/>
              <w:ind w:left="112" w:right="1339"/>
            </w:pPr>
          </w:p>
          <w:p w14:paraId="129C8F08" w14:textId="77777777" w:rsidR="00795D15" w:rsidRPr="0022588B" w:rsidRDefault="00795D15" w:rsidP="004115F5">
            <w:pPr>
              <w:pStyle w:val="TableParagraph"/>
              <w:kinsoku w:val="0"/>
              <w:overflowPunct w:val="0"/>
              <w:ind w:left="112" w:right="1339"/>
            </w:pPr>
            <w:r w:rsidRPr="0022588B">
              <w:lastRenderedPageBreak/>
              <w:t>věci společenstevní</w:t>
            </w:r>
          </w:p>
          <w:p w14:paraId="1B27D783" w14:textId="77777777" w:rsidR="00795D15" w:rsidRPr="0022588B" w:rsidRDefault="00795D15" w:rsidP="004115F5">
            <w:pPr>
              <w:pStyle w:val="TableParagraph"/>
              <w:kinsoku w:val="0"/>
              <w:overflowPunct w:val="0"/>
              <w:ind w:left="472"/>
            </w:pPr>
            <w:r w:rsidRPr="0022588B">
              <w:t>a) podněty k zahájení řízení</w:t>
            </w:r>
          </w:p>
        </w:tc>
        <w:tc>
          <w:tcPr>
            <w:tcW w:w="2777" w:type="dxa"/>
            <w:tcBorders>
              <w:top w:val="single" w:sz="4" w:space="0" w:color="auto"/>
              <w:left w:val="single" w:sz="4" w:space="0" w:color="000000"/>
              <w:bottom w:val="none" w:sz="6" w:space="0" w:color="auto"/>
              <w:right w:val="single" w:sz="4" w:space="0" w:color="000000"/>
            </w:tcBorders>
          </w:tcPr>
          <w:p w14:paraId="62837981" w14:textId="77777777" w:rsidR="00795D15" w:rsidRPr="0022588B" w:rsidRDefault="00795D15" w:rsidP="004115F5">
            <w:pPr>
              <w:pStyle w:val="TableParagraph"/>
              <w:kinsoku w:val="0"/>
              <w:overflowPunct w:val="0"/>
              <w:jc w:val="center"/>
            </w:pPr>
            <w:r w:rsidRPr="0022588B">
              <w:lastRenderedPageBreak/>
              <w:t>bez nápadu nových věcí (vyřizuje spory napadlé do 30. 4. 2023 a dle pravidla koncentrace)</w:t>
            </w:r>
          </w:p>
          <w:p w14:paraId="68D93D8D" w14:textId="77777777" w:rsidR="00795D15" w:rsidRPr="0022588B" w:rsidRDefault="00795D15" w:rsidP="004115F5">
            <w:pPr>
              <w:pStyle w:val="TableParagraph"/>
              <w:kinsoku w:val="0"/>
              <w:overflowPunct w:val="0"/>
              <w:jc w:val="center"/>
              <w:rPr>
                <w:sz w:val="22"/>
                <w:szCs w:val="22"/>
              </w:rPr>
            </w:pPr>
          </w:p>
          <w:p w14:paraId="711B3571" w14:textId="77777777" w:rsidR="00795D15" w:rsidRPr="0022588B" w:rsidRDefault="00795D15" w:rsidP="004115F5">
            <w:pPr>
              <w:pStyle w:val="TableParagraph"/>
              <w:kinsoku w:val="0"/>
              <w:overflowPunct w:val="0"/>
              <w:jc w:val="center"/>
              <w:rPr>
                <w:sz w:val="22"/>
                <w:szCs w:val="22"/>
              </w:rPr>
            </w:pPr>
          </w:p>
          <w:p w14:paraId="3BDE2D7B" w14:textId="77777777" w:rsidR="00795D15" w:rsidRPr="0022588B" w:rsidRDefault="00795D15" w:rsidP="004115F5">
            <w:pPr>
              <w:pStyle w:val="Odstavecseseznamem"/>
              <w:ind w:left="0"/>
            </w:pPr>
            <w:r w:rsidRPr="0022588B">
              <w:rPr>
                <w:sz w:val="22"/>
                <w:szCs w:val="22"/>
              </w:rPr>
              <w:t xml:space="preserve">             </w:t>
            </w:r>
            <w:r w:rsidRPr="0022588B">
              <w:t xml:space="preserve">bez nápadu nových věcí      </w:t>
            </w:r>
          </w:p>
          <w:p w14:paraId="5583A438" w14:textId="77777777" w:rsidR="00795D15" w:rsidRPr="0022588B" w:rsidRDefault="00795D15" w:rsidP="004115F5">
            <w:pPr>
              <w:pStyle w:val="Odstavecseseznamem"/>
              <w:ind w:left="0"/>
            </w:pPr>
            <w:r w:rsidRPr="0022588B">
              <w:t xml:space="preserve">        (vyřizuje spory napadlé do  </w:t>
            </w:r>
          </w:p>
          <w:p w14:paraId="363FDEB2" w14:textId="77777777" w:rsidR="00795D15" w:rsidRPr="0022588B" w:rsidRDefault="00795D15" w:rsidP="004115F5">
            <w:pPr>
              <w:pStyle w:val="Odstavecseseznamem"/>
              <w:ind w:left="0"/>
            </w:pPr>
            <w:r w:rsidRPr="0022588B">
              <w:t xml:space="preserve">          30. 4. 2023 a dle pravidla </w:t>
            </w:r>
          </w:p>
          <w:p w14:paraId="4B4F3126" w14:textId="77777777" w:rsidR="00795D15" w:rsidRPr="0022588B" w:rsidRDefault="00795D15" w:rsidP="004115F5">
            <w:pPr>
              <w:pStyle w:val="Odstavecseseznamem"/>
              <w:ind w:left="0"/>
            </w:pPr>
            <w:r w:rsidRPr="0022588B">
              <w:t xml:space="preserve">                   koncentrace)</w:t>
            </w:r>
          </w:p>
          <w:p w14:paraId="381D5A85" w14:textId="77777777" w:rsidR="00795D15" w:rsidRPr="0022588B" w:rsidRDefault="00795D15" w:rsidP="004115F5">
            <w:pPr>
              <w:pStyle w:val="Odstavecseseznamem"/>
              <w:ind w:left="0" w:hanging="57"/>
              <w:jc w:val="center"/>
              <w:rPr>
                <w:sz w:val="22"/>
                <w:szCs w:val="22"/>
              </w:rPr>
            </w:pPr>
          </w:p>
          <w:p w14:paraId="59266061" w14:textId="77777777" w:rsidR="00795D15" w:rsidRPr="0022588B" w:rsidRDefault="00795D15" w:rsidP="004115F5">
            <w:pPr>
              <w:pStyle w:val="Odstavecseseznamem"/>
              <w:ind w:left="0" w:hanging="57"/>
              <w:jc w:val="center"/>
              <w:rPr>
                <w:sz w:val="22"/>
                <w:szCs w:val="22"/>
              </w:rPr>
            </w:pPr>
          </w:p>
          <w:p w14:paraId="304C4EB1" w14:textId="77777777" w:rsidR="00795D15" w:rsidRPr="0022588B" w:rsidRDefault="00795D15" w:rsidP="004115F5">
            <w:pPr>
              <w:pStyle w:val="Odstavecseseznamem"/>
              <w:ind w:left="0" w:hanging="57"/>
              <w:jc w:val="center"/>
              <w:rPr>
                <w:sz w:val="22"/>
                <w:szCs w:val="22"/>
              </w:rPr>
            </w:pPr>
          </w:p>
          <w:p w14:paraId="7A73B3E4" w14:textId="77777777" w:rsidR="00795D15" w:rsidRPr="0022588B" w:rsidRDefault="00795D15" w:rsidP="004115F5">
            <w:pPr>
              <w:pStyle w:val="Odstavecseseznamem"/>
              <w:ind w:left="0" w:hanging="57"/>
              <w:rPr>
                <w:sz w:val="22"/>
                <w:szCs w:val="22"/>
              </w:rPr>
            </w:pPr>
            <w:r w:rsidRPr="0022588B">
              <w:rPr>
                <w:sz w:val="22"/>
                <w:szCs w:val="22"/>
              </w:rPr>
              <w:t xml:space="preserve">           Zastaven nápad</w:t>
            </w:r>
          </w:p>
          <w:p w14:paraId="43C918A1" w14:textId="77777777" w:rsidR="00795D15" w:rsidRPr="0022588B" w:rsidRDefault="00795D15" w:rsidP="004115F5">
            <w:pPr>
              <w:pStyle w:val="Odstavecseseznamem"/>
              <w:ind w:left="0" w:hanging="57"/>
              <w:jc w:val="center"/>
            </w:pPr>
          </w:p>
        </w:tc>
        <w:tc>
          <w:tcPr>
            <w:tcW w:w="3238" w:type="dxa"/>
            <w:vMerge/>
            <w:tcBorders>
              <w:top w:val="single" w:sz="4" w:space="0" w:color="000000"/>
              <w:left w:val="single" w:sz="4" w:space="0" w:color="000000"/>
              <w:bottom w:val="single" w:sz="4" w:space="0" w:color="auto"/>
              <w:right w:val="single" w:sz="4" w:space="0" w:color="000000"/>
            </w:tcBorders>
          </w:tcPr>
          <w:p w14:paraId="14C2BA6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single" w:sz="4" w:space="0" w:color="000000"/>
              <w:left w:val="single" w:sz="4" w:space="0" w:color="000000"/>
              <w:bottom w:val="single" w:sz="4" w:space="0" w:color="auto"/>
              <w:right w:val="single" w:sz="4" w:space="0" w:color="000000"/>
            </w:tcBorders>
          </w:tcPr>
          <w:p w14:paraId="0D768439"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59DD4DA5" w14:textId="77777777" w:rsidTr="00AC64C4">
        <w:trPr>
          <w:trHeight w:val="1189"/>
        </w:trPr>
        <w:tc>
          <w:tcPr>
            <w:tcW w:w="1762" w:type="dxa"/>
            <w:vMerge/>
            <w:tcBorders>
              <w:top w:val="single" w:sz="4" w:space="0" w:color="000000"/>
              <w:left w:val="single" w:sz="4" w:space="0" w:color="000000"/>
              <w:bottom w:val="single" w:sz="4" w:space="0" w:color="auto"/>
              <w:right w:val="single" w:sz="4" w:space="0" w:color="000000"/>
            </w:tcBorders>
          </w:tcPr>
          <w:p w14:paraId="28BA2D2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09628D22" w14:textId="77777777" w:rsidR="00795D15" w:rsidRPr="0022588B" w:rsidRDefault="00795D15" w:rsidP="004115F5">
            <w:pPr>
              <w:pStyle w:val="TableParagraph"/>
              <w:kinsoku w:val="0"/>
              <w:overflowPunct w:val="0"/>
              <w:ind w:left="832" w:right="85" w:hanging="360"/>
            </w:pPr>
            <w:r w:rsidRPr="0022588B">
              <w:t>b) návrhy ve věci likvidace právnických osob, jmenování a odvolávání likvidátorů (včetně návrhů na zrušení právnické osoby)</w:t>
            </w:r>
          </w:p>
        </w:tc>
        <w:tc>
          <w:tcPr>
            <w:tcW w:w="2777" w:type="dxa"/>
            <w:tcBorders>
              <w:top w:val="none" w:sz="6" w:space="0" w:color="auto"/>
              <w:left w:val="single" w:sz="4" w:space="0" w:color="000000"/>
              <w:bottom w:val="none" w:sz="6" w:space="0" w:color="auto"/>
              <w:right w:val="single" w:sz="4" w:space="0" w:color="000000"/>
            </w:tcBorders>
          </w:tcPr>
          <w:p w14:paraId="24CCF6AB" w14:textId="77777777" w:rsidR="00795D15" w:rsidRPr="0022588B" w:rsidRDefault="00795D15" w:rsidP="004115F5">
            <w:pPr>
              <w:pStyle w:val="Odstavecseseznamem"/>
              <w:ind w:left="0" w:firstLine="567"/>
              <w:rPr>
                <w:sz w:val="22"/>
                <w:szCs w:val="22"/>
              </w:rPr>
            </w:pPr>
            <w:r w:rsidRPr="0022588B">
              <w:rPr>
                <w:sz w:val="22"/>
                <w:szCs w:val="22"/>
              </w:rPr>
              <w:t xml:space="preserve">Zastaven nápad </w:t>
            </w:r>
          </w:p>
          <w:p w14:paraId="661FC321" w14:textId="77777777" w:rsidR="00795D15" w:rsidRPr="0022588B" w:rsidRDefault="00795D15" w:rsidP="004115F5">
            <w:pPr>
              <w:pStyle w:val="Odstavecseseznamem"/>
              <w:ind w:left="0" w:firstLine="589"/>
              <w:rPr>
                <w:sz w:val="22"/>
                <w:szCs w:val="22"/>
              </w:rPr>
            </w:pPr>
          </w:p>
          <w:p w14:paraId="6B8DADFD" w14:textId="77777777" w:rsidR="00795D15" w:rsidRPr="0022588B" w:rsidRDefault="00795D15" w:rsidP="004115F5">
            <w:pPr>
              <w:pStyle w:val="TableParagraph"/>
              <w:kinsoku w:val="0"/>
              <w:overflowPunct w:val="0"/>
              <w:jc w:val="center"/>
              <w:rPr>
                <w:sz w:val="22"/>
                <w:szCs w:val="22"/>
              </w:rPr>
            </w:pPr>
          </w:p>
          <w:p w14:paraId="3558BD6B" w14:textId="77777777" w:rsidR="00795D15" w:rsidRPr="0022588B" w:rsidRDefault="00795D15" w:rsidP="004115F5">
            <w:pPr>
              <w:pStyle w:val="TableParagraph"/>
              <w:kinsoku w:val="0"/>
              <w:overflowPunct w:val="0"/>
              <w:rPr>
                <w:sz w:val="22"/>
                <w:szCs w:val="22"/>
              </w:rPr>
            </w:pPr>
          </w:p>
        </w:tc>
        <w:tc>
          <w:tcPr>
            <w:tcW w:w="3238" w:type="dxa"/>
            <w:vMerge/>
            <w:tcBorders>
              <w:top w:val="single" w:sz="4" w:space="0" w:color="000000"/>
              <w:left w:val="single" w:sz="4" w:space="0" w:color="000000"/>
              <w:bottom w:val="single" w:sz="4" w:space="0" w:color="auto"/>
              <w:right w:val="single" w:sz="4" w:space="0" w:color="000000"/>
            </w:tcBorders>
          </w:tcPr>
          <w:p w14:paraId="28678B1D"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single" w:sz="4" w:space="0" w:color="000000"/>
              <w:left w:val="single" w:sz="4" w:space="0" w:color="000000"/>
              <w:bottom w:val="single" w:sz="4" w:space="0" w:color="auto"/>
              <w:right w:val="single" w:sz="4" w:space="0" w:color="000000"/>
            </w:tcBorders>
          </w:tcPr>
          <w:p w14:paraId="275097D3"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795D15" w:rsidRPr="0022588B" w14:paraId="6AF6D748" w14:textId="77777777" w:rsidTr="00AC64C4">
        <w:trPr>
          <w:trHeight w:val="714"/>
        </w:trPr>
        <w:tc>
          <w:tcPr>
            <w:tcW w:w="1762" w:type="dxa"/>
            <w:vMerge/>
            <w:tcBorders>
              <w:top w:val="single" w:sz="4" w:space="0" w:color="000000"/>
              <w:left w:val="single" w:sz="4" w:space="0" w:color="000000"/>
              <w:bottom w:val="single" w:sz="4" w:space="0" w:color="auto"/>
              <w:right w:val="single" w:sz="4" w:space="0" w:color="000000"/>
            </w:tcBorders>
          </w:tcPr>
          <w:p w14:paraId="19F8A489"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000000"/>
              <w:right w:val="single" w:sz="4" w:space="0" w:color="000000"/>
            </w:tcBorders>
          </w:tcPr>
          <w:p w14:paraId="72CCDD54" w14:textId="77777777" w:rsidR="00795D15" w:rsidRPr="0022588B" w:rsidRDefault="00795D15" w:rsidP="004115F5">
            <w:pPr>
              <w:pStyle w:val="TableParagraph"/>
              <w:kinsoku w:val="0"/>
              <w:overflowPunct w:val="0"/>
              <w:ind w:left="472"/>
            </w:pPr>
            <w:r w:rsidRPr="0022588B">
              <w:t>c) pro ostatní návrhy</w:t>
            </w:r>
          </w:p>
        </w:tc>
        <w:tc>
          <w:tcPr>
            <w:tcW w:w="2777" w:type="dxa"/>
            <w:tcBorders>
              <w:top w:val="none" w:sz="6" w:space="0" w:color="auto"/>
              <w:left w:val="single" w:sz="4" w:space="0" w:color="000000"/>
              <w:bottom w:val="single" w:sz="4" w:space="0" w:color="000000"/>
              <w:right w:val="single" w:sz="4" w:space="0" w:color="000000"/>
            </w:tcBorders>
          </w:tcPr>
          <w:p w14:paraId="3853DD3F" w14:textId="77777777" w:rsidR="00795D15" w:rsidRPr="0022588B" w:rsidRDefault="00795D15" w:rsidP="004115F5">
            <w:pPr>
              <w:pStyle w:val="TableParagraph"/>
              <w:kinsoku w:val="0"/>
              <w:overflowPunct w:val="0"/>
              <w:ind w:right="234"/>
              <w:jc w:val="center"/>
            </w:pPr>
            <w:r w:rsidRPr="0022588B">
              <w:rPr>
                <w:sz w:val="22"/>
                <w:szCs w:val="22"/>
              </w:rPr>
              <w:t>Zastaven nápad</w:t>
            </w:r>
          </w:p>
        </w:tc>
        <w:tc>
          <w:tcPr>
            <w:tcW w:w="3238" w:type="dxa"/>
            <w:vMerge/>
            <w:tcBorders>
              <w:top w:val="single" w:sz="4" w:space="0" w:color="000000"/>
              <w:left w:val="single" w:sz="4" w:space="0" w:color="000000"/>
              <w:bottom w:val="single" w:sz="4" w:space="0" w:color="auto"/>
              <w:right w:val="single" w:sz="4" w:space="0" w:color="000000"/>
            </w:tcBorders>
          </w:tcPr>
          <w:p w14:paraId="045B8BF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698" w:type="dxa"/>
            <w:gridSpan w:val="2"/>
            <w:vMerge/>
            <w:tcBorders>
              <w:top w:val="single" w:sz="4" w:space="0" w:color="000000"/>
              <w:left w:val="single" w:sz="4" w:space="0" w:color="000000"/>
              <w:bottom w:val="single" w:sz="4" w:space="0" w:color="auto"/>
              <w:right w:val="single" w:sz="4" w:space="0" w:color="000000"/>
            </w:tcBorders>
          </w:tcPr>
          <w:p w14:paraId="471425B1"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bl>
    <w:p w14:paraId="1AADD926"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1A70412D" w14:textId="77777777" w:rsidR="00795D15" w:rsidRPr="0022588B" w:rsidRDefault="00795D15" w:rsidP="00795D15">
      <w:pPr>
        <w:pStyle w:val="Zkladntext"/>
        <w:kinsoku w:val="0"/>
        <w:overflowPunct w:val="0"/>
        <w:spacing w:before="11"/>
        <w:rPr>
          <w:rFonts w:ascii="Times New Roman" w:hAnsi="Times New Roman" w:cs="Times New Roman"/>
          <w:sz w:val="7"/>
          <w:szCs w:val="7"/>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38"/>
        <w:gridCol w:w="2540"/>
      </w:tblGrid>
      <w:tr w:rsidR="0022588B" w:rsidRPr="0022588B" w14:paraId="48DED6C2" w14:textId="77777777" w:rsidTr="004115F5">
        <w:trPr>
          <w:trHeight w:val="1622"/>
        </w:trPr>
        <w:tc>
          <w:tcPr>
            <w:tcW w:w="1762" w:type="dxa"/>
            <w:tcBorders>
              <w:top w:val="single" w:sz="4" w:space="0" w:color="000000"/>
              <w:left w:val="single" w:sz="4" w:space="0" w:color="000000"/>
              <w:bottom w:val="single" w:sz="4" w:space="0" w:color="000000"/>
              <w:right w:val="single" w:sz="4" w:space="0" w:color="000000"/>
            </w:tcBorders>
          </w:tcPr>
          <w:p w14:paraId="5F8121EE" w14:textId="77777777" w:rsidR="00795D15" w:rsidRPr="0022588B" w:rsidRDefault="00795D15" w:rsidP="004115F5">
            <w:pPr>
              <w:pStyle w:val="TableParagraph"/>
              <w:kinsoku w:val="0"/>
              <w:overflowPunct w:val="0"/>
              <w:spacing w:before="11"/>
              <w:ind w:left="580"/>
            </w:pPr>
            <w:r w:rsidRPr="0022588B">
              <w:t xml:space="preserve">45 </w:t>
            </w:r>
            <w:proofErr w:type="spellStart"/>
            <w:r w:rsidRPr="0022588B">
              <w:t>ICm</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77FF8558" w14:textId="77777777" w:rsidR="00795D15" w:rsidRPr="0022588B" w:rsidRDefault="00795D15" w:rsidP="004115F5">
            <w:pPr>
              <w:pStyle w:val="TableParagraph"/>
              <w:kinsoku w:val="0"/>
              <w:overflowPunct w:val="0"/>
              <w:spacing w:before="11" w:line="269" w:lineRule="exact"/>
              <w:ind w:left="112"/>
              <w:rPr>
                <w:b/>
                <w:bCs/>
              </w:rPr>
            </w:pPr>
            <w:r w:rsidRPr="0022588B">
              <w:rPr>
                <w:b/>
                <w:bCs/>
              </w:rPr>
              <w:t>JUDr. Martin Putík</w:t>
            </w:r>
          </w:p>
          <w:p w14:paraId="20AB71AA" w14:textId="77777777" w:rsidR="00795D15" w:rsidRPr="0022588B" w:rsidRDefault="00795D15" w:rsidP="004115F5">
            <w:pPr>
              <w:pStyle w:val="TableParagraph"/>
              <w:kinsoku w:val="0"/>
              <w:overflowPunct w:val="0"/>
              <w:spacing w:line="269" w:lineRule="exact"/>
              <w:ind w:left="112"/>
            </w:pPr>
            <w:r w:rsidRPr="0022588B">
              <w:t>JUDr. Aleš</w:t>
            </w:r>
            <w:r w:rsidRPr="0022588B">
              <w:rPr>
                <w:spacing w:val="-17"/>
              </w:rPr>
              <w:t xml:space="preserve"> </w:t>
            </w:r>
            <w:r w:rsidRPr="0022588B">
              <w:t>Palkovský</w:t>
            </w:r>
          </w:p>
          <w:p w14:paraId="6C34416D"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2BBED50E" w14:textId="77777777" w:rsidR="00795D15" w:rsidRPr="0022588B" w:rsidRDefault="00795D15" w:rsidP="004115F5">
            <w:pPr>
              <w:pStyle w:val="TableParagraph"/>
              <w:kinsoku w:val="0"/>
              <w:overflowPunct w:val="0"/>
              <w:ind w:left="112" w:right="1629"/>
            </w:pPr>
            <w:r w:rsidRPr="0022588B">
              <w:t>insolvenční incidenční</w:t>
            </w:r>
            <w:r w:rsidRPr="0022588B">
              <w:rPr>
                <w:spacing w:val="-28"/>
              </w:rPr>
              <w:t xml:space="preserve"> </w:t>
            </w:r>
            <w:r w:rsidRPr="0022588B">
              <w:t>spory jiné insolvenční</w:t>
            </w:r>
            <w:r w:rsidRPr="0022588B">
              <w:rPr>
                <w:spacing w:val="-4"/>
              </w:rPr>
              <w:t xml:space="preserve"> </w:t>
            </w:r>
            <w:r w:rsidRPr="0022588B">
              <w:t>spory</w:t>
            </w:r>
          </w:p>
        </w:tc>
        <w:tc>
          <w:tcPr>
            <w:tcW w:w="2777" w:type="dxa"/>
            <w:tcBorders>
              <w:top w:val="single" w:sz="4" w:space="0" w:color="000000"/>
              <w:left w:val="single" w:sz="4" w:space="0" w:color="000000"/>
              <w:bottom w:val="single" w:sz="4" w:space="0" w:color="000000"/>
              <w:right w:val="single" w:sz="4" w:space="0" w:color="000000"/>
            </w:tcBorders>
          </w:tcPr>
          <w:p w14:paraId="530047A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4CC911FA"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8C394E3" w14:textId="77777777" w:rsidR="00795D15" w:rsidRPr="0022588B" w:rsidRDefault="00795D15" w:rsidP="004115F5">
            <w:pPr>
              <w:pStyle w:val="TableParagraph"/>
              <w:kinsoku w:val="0"/>
              <w:overflowPunct w:val="0"/>
              <w:spacing w:before="198"/>
              <w:ind w:left="282" w:right="235"/>
            </w:pPr>
            <w:r w:rsidRPr="0022588B">
              <w:t>bez nápadu nových věcí bez nápadu nových věcí</w:t>
            </w:r>
          </w:p>
        </w:tc>
        <w:tc>
          <w:tcPr>
            <w:tcW w:w="3238" w:type="dxa"/>
            <w:tcBorders>
              <w:top w:val="single" w:sz="4" w:space="0" w:color="000000"/>
              <w:left w:val="single" w:sz="4" w:space="0" w:color="000000"/>
              <w:bottom w:val="single" w:sz="4" w:space="0" w:color="000000"/>
              <w:right w:val="single" w:sz="4" w:space="0" w:color="000000"/>
            </w:tcBorders>
          </w:tcPr>
          <w:p w14:paraId="6233A5F9"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540" w:type="dxa"/>
            <w:tcBorders>
              <w:top w:val="single" w:sz="4" w:space="0" w:color="000000"/>
              <w:left w:val="single" w:sz="4" w:space="0" w:color="000000"/>
              <w:bottom w:val="single" w:sz="4" w:space="0" w:color="000000"/>
              <w:right w:val="single" w:sz="4" w:space="0" w:color="000000"/>
            </w:tcBorders>
          </w:tcPr>
          <w:p w14:paraId="727335AB" w14:textId="77777777" w:rsidR="00795D15" w:rsidRPr="0022588B" w:rsidRDefault="00795D15" w:rsidP="004115F5">
            <w:pPr>
              <w:pStyle w:val="TableParagraph"/>
              <w:kinsoku w:val="0"/>
              <w:overflowPunct w:val="0"/>
              <w:spacing w:before="1"/>
              <w:ind w:left="113" w:right="569"/>
            </w:pPr>
            <w:r w:rsidRPr="0022588B">
              <w:t xml:space="preserve">Martina </w:t>
            </w:r>
            <w:proofErr w:type="spellStart"/>
            <w:r w:rsidRPr="0022588B">
              <w:t>Hachlicová</w:t>
            </w:r>
            <w:proofErr w:type="spellEnd"/>
            <w:r w:rsidRPr="0022588B">
              <w:t xml:space="preserve"> (ATM)</w:t>
            </w:r>
          </w:p>
        </w:tc>
      </w:tr>
      <w:tr w:rsidR="0022588B" w:rsidRPr="0022588B" w14:paraId="452B8705" w14:textId="77777777" w:rsidTr="004115F5">
        <w:trPr>
          <w:trHeight w:val="1686"/>
        </w:trPr>
        <w:tc>
          <w:tcPr>
            <w:tcW w:w="1762" w:type="dxa"/>
            <w:vMerge w:val="restart"/>
            <w:tcBorders>
              <w:top w:val="single" w:sz="4" w:space="0" w:color="000000"/>
              <w:left w:val="single" w:sz="4" w:space="0" w:color="000000"/>
              <w:bottom w:val="single" w:sz="4" w:space="0" w:color="000000"/>
              <w:right w:val="single" w:sz="4" w:space="0" w:color="000000"/>
            </w:tcBorders>
          </w:tcPr>
          <w:p w14:paraId="27E1B136" w14:textId="77777777" w:rsidR="00795D15" w:rsidRPr="0022588B" w:rsidRDefault="00795D15" w:rsidP="004115F5">
            <w:pPr>
              <w:pStyle w:val="TableParagraph"/>
              <w:kinsoku w:val="0"/>
              <w:overflowPunct w:val="0"/>
              <w:spacing w:before="9"/>
              <w:ind w:left="355"/>
            </w:pPr>
            <w:r w:rsidRPr="0022588B">
              <w:t xml:space="preserve">46 Cm, </w:t>
            </w:r>
            <w:proofErr w:type="spellStart"/>
            <w:r w:rsidRPr="0022588B">
              <w:t>ICm</w:t>
            </w:r>
            <w:proofErr w:type="spellEnd"/>
          </w:p>
          <w:p w14:paraId="18582B34" w14:textId="77777777" w:rsidR="00795D15" w:rsidRPr="0022588B" w:rsidRDefault="00795D15" w:rsidP="004115F5">
            <w:pPr>
              <w:pStyle w:val="TableParagraph"/>
              <w:kinsoku w:val="0"/>
              <w:overflowPunct w:val="0"/>
              <w:spacing w:before="9"/>
              <w:ind w:left="355"/>
            </w:pPr>
          </w:p>
          <w:p w14:paraId="097E216B" w14:textId="77777777" w:rsidR="00795D15" w:rsidRPr="0022588B" w:rsidRDefault="00795D15" w:rsidP="004115F5">
            <w:pPr>
              <w:pStyle w:val="TableParagraph"/>
              <w:kinsoku w:val="0"/>
              <w:overflowPunct w:val="0"/>
              <w:spacing w:before="9"/>
              <w:ind w:left="355"/>
            </w:pPr>
          </w:p>
          <w:p w14:paraId="46D4A9D6" w14:textId="77777777" w:rsidR="00795D15" w:rsidRPr="0022588B" w:rsidRDefault="00795D15" w:rsidP="004115F5">
            <w:pPr>
              <w:pStyle w:val="TableParagraph"/>
              <w:kinsoku w:val="0"/>
              <w:overflowPunct w:val="0"/>
              <w:spacing w:before="9"/>
              <w:ind w:left="355"/>
            </w:pPr>
          </w:p>
          <w:p w14:paraId="678457C6" w14:textId="77777777" w:rsidR="00795D15" w:rsidRPr="0022588B" w:rsidRDefault="00795D15" w:rsidP="004115F5">
            <w:pPr>
              <w:pStyle w:val="TableParagraph"/>
              <w:kinsoku w:val="0"/>
              <w:overflowPunct w:val="0"/>
              <w:spacing w:before="9"/>
              <w:ind w:left="355"/>
            </w:pPr>
          </w:p>
          <w:p w14:paraId="5B282962" w14:textId="77777777" w:rsidR="00795D15" w:rsidRPr="0022588B" w:rsidRDefault="00795D15" w:rsidP="004115F5">
            <w:pPr>
              <w:pStyle w:val="TableParagraph"/>
              <w:kinsoku w:val="0"/>
              <w:overflowPunct w:val="0"/>
              <w:spacing w:before="9"/>
              <w:ind w:left="355"/>
            </w:pPr>
          </w:p>
          <w:p w14:paraId="2EC8885E" w14:textId="77777777" w:rsidR="00795D15" w:rsidRPr="0022588B" w:rsidRDefault="00795D15" w:rsidP="004115F5">
            <w:pPr>
              <w:pStyle w:val="TableParagraph"/>
              <w:kinsoku w:val="0"/>
              <w:overflowPunct w:val="0"/>
              <w:spacing w:before="9"/>
              <w:ind w:left="355"/>
            </w:pPr>
          </w:p>
          <w:p w14:paraId="5E2449F9" w14:textId="77777777" w:rsidR="00795D15" w:rsidRPr="0022588B" w:rsidRDefault="00795D15" w:rsidP="004115F5">
            <w:pPr>
              <w:pStyle w:val="TableParagraph"/>
              <w:kinsoku w:val="0"/>
              <w:overflowPunct w:val="0"/>
              <w:spacing w:before="9"/>
            </w:pPr>
          </w:p>
        </w:tc>
        <w:tc>
          <w:tcPr>
            <w:tcW w:w="4383" w:type="dxa"/>
            <w:tcBorders>
              <w:top w:val="single" w:sz="4" w:space="0" w:color="000000"/>
              <w:left w:val="single" w:sz="4" w:space="0" w:color="000000"/>
              <w:bottom w:val="none" w:sz="6" w:space="0" w:color="auto"/>
              <w:right w:val="single" w:sz="4" w:space="0" w:color="000000"/>
            </w:tcBorders>
          </w:tcPr>
          <w:p w14:paraId="3136CEC4" w14:textId="77777777" w:rsidR="00795D15" w:rsidRPr="0022588B" w:rsidRDefault="00795D15" w:rsidP="004115F5">
            <w:pPr>
              <w:pStyle w:val="TableParagraph"/>
              <w:kinsoku w:val="0"/>
              <w:overflowPunct w:val="0"/>
              <w:spacing w:line="269" w:lineRule="exact"/>
              <w:ind w:left="112"/>
              <w:rPr>
                <w:b/>
                <w:bCs/>
              </w:rPr>
            </w:pPr>
            <w:r w:rsidRPr="0022588B">
              <w:rPr>
                <w:b/>
                <w:bCs/>
              </w:rPr>
              <w:t>Mgr. Aleš Pecha</w:t>
            </w:r>
          </w:p>
          <w:p w14:paraId="1EA711F7" w14:textId="77777777" w:rsidR="00795D15" w:rsidRPr="0022588B" w:rsidRDefault="00795D15" w:rsidP="004115F5">
            <w:pPr>
              <w:pStyle w:val="TableParagraph"/>
              <w:kinsoku w:val="0"/>
              <w:overflowPunct w:val="0"/>
              <w:spacing w:before="1"/>
              <w:ind w:left="112"/>
            </w:pPr>
            <w:r w:rsidRPr="0022588B">
              <w:t>JUDr. Simona Pittermannová</w:t>
            </w:r>
          </w:p>
          <w:p w14:paraId="0A6905A1" w14:textId="77777777" w:rsidR="00795D15" w:rsidRPr="0022588B" w:rsidRDefault="00795D15" w:rsidP="004115F5">
            <w:pPr>
              <w:pStyle w:val="TableParagraph"/>
              <w:kinsoku w:val="0"/>
              <w:overflowPunct w:val="0"/>
              <w:spacing w:before="5"/>
              <w:rPr>
                <w:rFonts w:ascii="Times New Roman" w:hAnsi="Times New Roman" w:cs="Times New Roman"/>
                <w:sz w:val="23"/>
                <w:szCs w:val="23"/>
              </w:rPr>
            </w:pPr>
          </w:p>
          <w:p w14:paraId="7A099D3E" w14:textId="77777777" w:rsidR="00795D15" w:rsidRPr="0022588B" w:rsidRDefault="00795D15" w:rsidP="004115F5">
            <w:pPr>
              <w:pStyle w:val="TableParagraph"/>
              <w:kinsoku w:val="0"/>
              <w:overflowPunct w:val="0"/>
              <w:ind w:left="112"/>
            </w:pPr>
            <w:r w:rsidRPr="0022588B">
              <w:t>JUDr. Petr Gottwald</w:t>
            </w:r>
          </w:p>
          <w:p w14:paraId="5DE256B9" w14:textId="77777777" w:rsidR="00795D15" w:rsidRPr="0022588B" w:rsidRDefault="00795D15" w:rsidP="004115F5">
            <w:pPr>
              <w:pStyle w:val="TableParagraph"/>
              <w:kinsoku w:val="0"/>
              <w:overflowPunct w:val="0"/>
              <w:spacing w:before="9"/>
              <w:ind w:left="112"/>
            </w:pPr>
            <w:r w:rsidRPr="0022588B">
              <w:t>zvláštní zástupce pro věci společenstevní</w:t>
            </w:r>
          </w:p>
        </w:tc>
        <w:tc>
          <w:tcPr>
            <w:tcW w:w="2777" w:type="dxa"/>
            <w:tcBorders>
              <w:top w:val="single" w:sz="4" w:space="0" w:color="000000"/>
              <w:left w:val="single" w:sz="4" w:space="0" w:color="000000"/>
              <w:bottom w:val="none" w:sz="6" w:space="0" w:color="auto"/>
              <w:right w:val="single" w:sz="4" w:space="0" w:color="000000"/>
            </w:tcBorders>
          </w:tcPr>
          <w:p w14:paraId="4F25D325"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238" w:type="dxa"/>
            <w:vMerge w:val="restart"/>
            <w:tcBorders>
              <w:top w:val="single" w:sz="4" w:space="0" w:color="000000"/>
              <w:left w:val="single" w:sz="4" w:space="0" w:color="000000"/>
              <w:bottom w:val="single" w:sz="4" w:space="0" w:color="000000"/>
              <w:right w:val="single" w:sz="4" w:space="0" w:color="000000"/>
            </w:tcBorders>
          </w:tcPr>
          <w:p w14:paraId="79220768" w14:textId="77777777" w:rsidR="00795D15" w:rsidRPr="0022588B" w:rsidRDefault="00795D15" w:rsidP="004115F5">
            <w:pPr>
              <w:pStyle w:val="TableParagraph"/>
              <w:kinsoku w:val="0"/>
              <w:overflowPunct w:val="0"/>
              <w:spacing w:line="269" w:lineRule="exact"/>
              <w:ind w:left="113"/>
            </w:pPr>
            <w:r w:rsidRPr="0022588B">
              <w:t xml:space="preserve">Marie Pospíšil </w:t>
            </w:r>
            <w:proofErr w:type="spellStart"/>
            <w:r w:rsidRPr="0022588B">
              <w:t>Navláčilová</w:t>
            </w:r>
            <w:proofErr w:type="spellEnd"/>
            <w:r w:rsidRPr="0022588B">
              <w:t xml:space="preserve"> – pro</w:t>
            </w:r>
          </w:p>
          <w:p w14:paraId="2983203C" w14:textId="77777777" w:rsidR="00795D15" w:rsidRPr="0022588B" w:rsidRDefault="00795D15" w:rsidP="004115F5">
            <w:pPr>
              <w:pStyle w:val="TableParagraph"/>
              <w:kinsoku w:val="0"/>
              <w:overflowPunct w:val="0"/>
              <w:spacing w:before="1"/>
              <w:ind w:left="113" w:right="1310"/>
            </w:pPr>
            <w:r w:rsidRPr="0022588B">
              <w:t>věci společenstevní Jana Adámková</w:t>
            </w:r>
          </w:p>
          <w:p w14:paraId="26787697" w14:textId="77777777" w:rsidR="00795D15" w:rsidRPr="0022588B" w:rsidRDefault="00795D15" w:rsidP="004115F5">
            <w:pPr>
              <w:pStyle w:val="TableParagraph"/>
              <w:kinsoku w:val="0"/>
              <w:overflowPunct w:val="0"/>
              <w:spacing w:before="4"/>
              <w:rPr>
                <w:rFonts w:ascii="Times New Roman" w:hAnsi="Times New Roman" w:cs="Times New Roman"/>
                <w:sz w:val="23"/>
                <w:szCs w:val="23"/>
              </w:rPr>
            </w:pPr>
          </w:p>
          <w:p w14:paraId="766A3BB2" w14:textId="77777777" w:rsidR="00795D15" w:rsidRPr="0022588B" w:rsidRDefault="00795D15" w:rsidP="004115F5">
            <w:pPr>
              <w:pStyle w:val="TableParagraph"/>
              <w:kinsoku w:val="0"/>
              <w:overflowPunct w:val="0"/>
              <w:ind w:left="113" w:right="422"/>
            </w:pPr>
            <w:r w:rsidRPr="0022588B">
              <w:t>Monika Janošková – pro věci ostatní</w:t>
            </w:r>
          </w:p>
        </w:tc>
        <w:tc>
          <w:tcPr>
            <w:tcW w:w="2540" w:type="dxa"/>
            <w:vMerge w:val="restart"/>
            <w:tcBorders>
              <w:top w:val="single" w:sz="4" w:space="0" w:color="000000"/>
              <w:left w:val="single" w:sz="4" w:space="0" w:color="000000"/>
              <w:bottom w:val="single" w:sz="4" w:space="0" w:color="000000"/>
              <w:right w:val="single" w:sz="4" w:space="0" w:color="000000"/>
            </w:tcBorders>
          </w:tcPr>
          <w:p w14:paraId="64810862" w14:textId="77777777" w:rsidR="00795D15" w:rsidRPr="0022588B" w:rsidRDefault="00795D15" w:rsidP="004115F5">
            <w:pPr>
              <w:pStyle w:val="TableParagraph"/>
              <w:kinsoku w:val="0"/>
              <w:overflowPunct w:val="0"/>
              <w:ind w:left="113" w:right="489"/>
            </w:pPr>
            <w:r w:rsidRPr="0022588B">
              <w:t xml:space="preserve">Barbora </w:t>
            </w:r>
            <w:proofErr w:type="spellStart"/>
            <w:r w:rsidRPr="0022588B">
              <w:t>Iglová</w:t>
            </w:r>
            <w:proofErr w:type="spellEnd"/>
            <w:r w:rsidRPr="0022588B">
              <w:t>, DiS. (ATM)</w:t>
            </w:r>
          </w:p>
        </w:tc>
      </w:tr>
      <w:tr w:rsidR="0022588B" w:rsidRPr="0022588B" w14:paraId="1DDFFA45" w14:textId="77777777" w:rsidTr="004115F5">
        <w:trPr>
          <w:trHeight w:val="1201"/>
        </w:trPr>
        <w:tc>
          <w:tcPr>
            <w:tcW w:w="1762" w:type="dxa"/>
            <w:vMerge/>
            <w:tcBorders>
              <w:top w:val="nil"/>
              <w:left w:val="single" w:sz="4" w:space="0" w:color="000000"/>
              <w:bottom w:val="single" w:sz="4" w:space="0" w:color="000000"/>
              <w:right w:val="single" w:sz="4" w:space="0" w:color="000000"/>
            </w:tcBorders>
          </w:tcPr>
          <w:p w14:paraId="31E7A87A"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1F372C1C" w14:textId="77777777" w:rsidR="00795D15" w:rsidRPr="0022588B" w:rsidRDefault="00795D15" w:rsidP="004115F5">
            <w:pPr>
              <w:pStyle w:val="TableParagraph"/>
              <w:kinsoku w:val="0"/>
              <w:overflowPunct w:val="0"/>
              <w:spacing w:before="6"/>
              <w:rPr>
                <w:rFonts w:ascii="Times New Roman" w:hAnsi="Times New Roman" w:cs="Times New Roman"/>
                <w:sz w:val="28"/>
                <w:szCs w:val="28"/>
              </w:rPr>
            </w:pPr>
          </w:p>
          <w:p w14:paraId="22A3F535" w14:textId="77777777" w:rsidR="00795D15" w:rsidRPr="0022588B" w:rsidRDefault="00795D15" w:rsidP="004115F5">
            <w:pPr>
              <w:pStyle w:val="TableParagraph"/>
              <w:kinsoku w:val="0"/>
              <w:overflowPunct w:val="0"/>
              <w:ind w:left="112"/>
            </w:pPr>
            <w:r w:rsidRPr="0022588B">
              <w:t>insolvenční incidenční spory</w:t>
            </w:r>
          </w:p>
        </w:tc>
        <w:tc>
          <w:tcPr>
            <w:tcW w:w="2777" w:type="dxa"/>
            <w:tcBorders>
              <w:top w:val="none" w:sz="6" w:space="0" w:color="auto"/>
              <w:left w:val="single" w:sz="4" w:space="0" w:color="000000"/>
              <w:bottom w:val="none" w:sz="6" w:space="0" w:color="auto"/>
              <w:right w:val="single" w:sz="4" w:space="0" w:color="000000"/>
            </w:tcBorders>
          </w:tcPr>
          <w:p w14:paraId="0702AD3A"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CBC3BAD" w14:textId="77777777" w:rsidR="00795D15" w:rsidRPr="0022588B" w:rsidRDefault="00795D15" w:rsidP="004115F5">
            <w:pPr>
              <w:pStyle w:val="TableParagraph"/>
              <w:kinsoku w:val="0"/>
              <w:overflowPunct w:val="0"/>
              <w:spacing w:before="166"/>
              <w:ind w:left="891"/>
            </w:pPr>
            <w:r w:rsidRPr="0022588B">
              <w:t xml:space="preserve">   1/5</w:t>
            </w:r>
          </w:p>
        </w:tc>
        <w:tc>
          <w:tcPr>
            <w:tcW w:w="3238" w:type="dxa"/>
            <w:vMerge/>
            <w:tcBorders>
              <w:top w:val="nil"/>
              <w:left w:val="single" w:sz="4" w:space="0" w:color="000000"/>
              <w:bottom w:val="single" w:sz="4" w:space="0" w:color="000000"/>
              <w:right w:val="single" w:sz="4" w:space="0" w:color="000000"/>
            </w:tcBorders>
          </w:tcPr>
          <w:p w14:paraId="2C4A18C4"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31A4E488"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24208A27" w14:textId="77777777" w:rsidTr="004115F5">
        <w:trPr>
          <w:trHeight w:val="998"/>
        </w:trPr>
        <w:tc>
          <w:tcPr>
            <w:tcW w:w="1762" w:type="dxa"/>
            <w:vMerge/>
            <w:tcBorders>
              <w:top w:val="nil"/>
              <w:left w:val="single" w:sz="4" w:space="0" w:color="000000"/>
              <w:bottom w:val="single" w:sz="4" w:space="0" w:color="000000"/>
              <w:right w:val="single" w:sz="4" w:space="0" w:color="000000"/>
            </w:tcBorders>
          </w:tcPr>
          <w:p w14:paraId="3490D9C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33FF36F4" w14:textId="77777777" w:rsidR="00795D15" w:rsidRPr="0022588B" w:rsidRDefault="00795D15" w:rsidP="004115F5">
            <w:pPr>
              <w:pStyle w:val="TableParagraph"/>
              <w:kinsoku w:val="0"/>
              <w:overflowPunct w:val="0"/>
              <w:spacing w:before="168"/>
            </w:pPr>
            <w:r w:rsidRPr="0022588B">
              <w:t xml:space="preserve">  jiné insolvenční spory</w:t>
            </w:r>
          </w:p>
        </w:tc>
        <w:tc>
          <w:tcPr>
            <w:tcW w:w="2777" w:type="dxa"/>
            <w:tcBorders>
              <w:top w:val="none" w:sz="6" w:space="0" w:color="auto"/>
              <w:left w:val="single" w:sz="4" w:space="0" w:color="000000"/>
              <w:bottom w:val="none" w:sz="6" w:space="0" w:color="auto"/>
              <w:right w:val="single" w:sz="4" w:space="0" w:color="000000"/>
            </w:tcBorders>
          </w:tcPr>
          <w:p w14:paraId="60EC070E" w14:textId="77777777" w:rsidR="00795D15" w:rsidRPr="0022588B" w:rsidRDefault="00795D15" w:rsidP="004115F5">
            <w:pPr>
              <w:pStyle w:val="TableParagraph"/>
              <w:kinsoku w:val="0"/>
              <w:overflowPunct w:val="0"/>
              <w:spacing w:before="175"/>
              <w:ind w:left="920"/>
            </w:pPr>
            <w:r w:rsidRPr="0022588B">
              <w:t xml:space="preserve">   1/3</w:t>
            </w:r>
          </w:p>
        </w:tc>
        <w:tc>
          <w:tcPr>
            <w:tcW w:w="3238" w:type="dxa"/>
            <w:vMerge/>
            <w:tcBorders>
              <w:top w:val="nil"/>
              <w:left w:val="single" w:sz="4" w:space="0" w:color="000000"/>
              <w:bottom w:val="single" w:sz="4" w:space="0" w:color="000000"/>
              <w:right w:val="single" w:sz="4" w:space="0" w:color="000000"/>
            </w:tcBorders>
          </w:tcPr>
          <w:p w14:paraId="59D78AD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3CF5288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4C382D65" w14:textId="77777777" w:rsidTr="004115F5">
        <w:trPr>
          <w:trHeight w:val="518"/>
        </w:trPr>
        <w:tc>
          <w:tcPr>
            <w:tcW w:w="1762" w:type="dxa"/>
            <w:vMerge/>
            <w:tcBorders>
              <w:top w:val="nil"/>
              <w:left w:val="single" w:sz="4" w:space="0" w:color="000000"/>
              <w:bottom w:val="single" w:sz="4" w:space="0" w:color="000000"/>
              <w:right w:val="single" w:sz="4" w:space="0" w:color="000000"/>
            </w:tcBorders>
          </w:tcPr>
          <w:p w14:paraId="0F60BC1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0D1D2BA8" w14:textId="77777777" w:rsidR="00795D15" w:rsidRPr="0022588B" w:rsidRDefault="00795D15" w:rsidP="004115F5">
            <w:pPr>
              <w:pStyle w:val="TableParagraph"/>
              <w:kinsoku w:val="0"/>
              <w:overflowPunct w:val="0"/>
              <w:spacing w:line="245" w:lineRule="exact"/>
              <w:ind w:left="64"/>
            </w:pPr>
            <w:r w:rsidRPr="0022588B">
              <w:t>věci společenstevní</w:t>
            </w:r>
          </w:p>
        </w:tc>
        <w:tc>
          <w:tcPr>
            <w:tcW w:w="2777" w:type="dxa"/>
            <w:vMerge w:val="restart"/>
            <w:tcBorders>
              <w:top w:val="none" w:sz="6" w:space="0" w:color="auto"/>
              <w:left w:val="single" w:sz="4" w:space="0" w:color="000000"/>
              <w:right w:val="single" w:sz="4" w:space="0" w:color="000000"/>
            </w:tcBorders>
          </w:tcPr>
          <w:p w14:paraId="33208953" w14:textId="77777777" w:rsidR="00795D15" w:rsidRPr="0022588B" w:rsidRDefault="00795D15" w:rsidP="004115F5">
            <w:pPr>
              <w:pStyle w:val="TableParagraph"/>
              <w:kinsoku w:val="0"/>
              <w:overflowPunct w:val="0"/>
            </w:pPr>
            <w:r w:rsidRPr="0022588B">
              <w:t xml:space="preserve">   bez nápadu nových věcí</w:t>
            </w:r>
          </w:p>
          <w:p w14:paraId="0240FEF6" w14:textId="77777777" w:rsidR="00795D15" w:rsidRPr="0022588B" w:rsidRDefault="00795D15" w:rsidP="004115F5">
            <w:pPr>
              <w:pStyle w:val="TableParagraph"/>
              <w:tabs>
                <w:tab w:val="left" w:pos="1253"/>
                <w:tab w:val="left" w:pos="1961"/>
              </w:tabs>
              <w:kinsoku w:val="0"/>
              <w:overflowPunct w:val="0"/>
            </w:pPr>
            <w:r w:rsidRPr="0022588B">
              <w:t xml:space="preserve">  (vyřizuje</w:t>
            </w:r>
            <w:r w:rsidRPr="0022588B">
              <w:tab/>
              <w:t>věci</w:t>
            </w:r>
            <w:r w:rsidRPr="0022588B">
              <w:tab/>
              <w:t>napadlé</w:t>
            </w:r>
          </w:p>
          <w:p w14:paraId="1281D3A0" w14:textId="77777777" w:rsidR="00795D15" w:rsidRPr="0022588B" w:rsidRDefault="00795D15" w:rsidP="004115F5">
            <w:pPr>
              <w:pStyle w:val="TableParagraph"/>
              <w:kinsoku w:val="0"/>
              <w:overflowPunct w:val="0"/>
              <w:spacing w:before="5"/>
              <w:ind w:left="116"/>
            </w:pPr>
            <w:r w:rsidRPr="0022588B">
              <w:t>do 31. 7. 2020)</w:t>
            </w:r>
          </w:p>
        </w:tc>
        <w:tc>
          <w:tcPr>
            <w:tcW w:w="3238" w:type="dxa"/>
            <w:vMerge/>
            <w:tcBorders>
              <w:top w:val="nil"/>
              <w:left w:val="single" w:sz="4" w:space="0" w:color="000000"/>
              <w:bottom w:val="single" w:sz="4" w:space="0" w:color="000000"/>
              <w:right w:val="single" w:sz="4" w:space="0" w:color="000000"/>
            </w:tcBorders>
          </w:tcPr>
          <w:p w14:paraId="19A053B5"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36B8022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423D8318" w14:textId="77777777" w:rsidTr="004115F5">
        <w:trPr>
          <w:trHeight w:val="269"/>
        </w:trPr>
        <w:tc>
          <w:tcPr>
            <w:tcW w:w="1762" w:type="dxa"/>
            <w:vMerge/>
            <w:tcBorders>
              <w:top w:val="nil"/>
              <w:left w:val="single" w:sz="4" w:space="0" w:color="000000"/>
              <w:bottom w:val="single" w:sz="4" w:space="0" w:color="000000"/>
              <w:right w:val="single" w:sz="4" w:space="0" w:color="000000"/>
            </w:tcBorders>
          </w:tcPr>
          <w:p w14:paraId="22326C9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037D6C40" w14:textId="77777777" w:rsidR="00795D15" w:rsidRPr="0022588B" w:rsidRDefault="00795D15" w:rsidP="004115F5">
            <w:pPr>
              <w:pStyle w:val="TableParagraph"/>
              <w:kinsoku w:val="0"/>
              <w:overflowPunct w:val="0"/>
              <w:rPr>
                <w:rFonts w:ascii="Times New Roman" w:hAnsi="Times New Roman" w:cs="Times New Roman"/>
                <w:sz w:val="18"/>
                <w:szCs w:val="18"/>
              </w:rPr>
            </w:pPr>
          </w:p>
        </w:tc>
        <w:tc>
          <w:tcPr>
            <w:tcW w:w="2777" w:type="dxa"/>
            <w:vMerge/>
            <w:tcBorders>
              <w:left w:val="single" w:sz="4" w:space="0" w:color="000000"/>
              <w:right w:val="single" w:sz="4" w:space="0" w:color="000000"/>
            </w:tcBorders>
          </w:tcPr>
          <w:p w14:paraId="7DAE82FA" w14:textId="77777777" w:rsidR="00795D15" w:rsidRPr="0022588B" w:rsidRDefault="00795D15" w:rsidP="004115F5">
            <w:pPr>
              <w:pStyle w:val="TableParagraph"/>
              <w:kinsoku w:val="0"/>
              <w:overflowPunct w:val="0"/>
              <w:spacing w:before="5"/>
              <w:ind w:left="116"/>
            </w:pPr>
          </w:p>
        </w:tc>
        <w:tc>
          <w:tcPr>
            <w:tcW w:w="3238" w:type="dxa"/>
            <w:vMerge/>
            <w:tcBorders>
              <w:top w:val="nil"/>
              <w:left w:val="single" w:sz="4" w:space="0" w:color="000000"/>
              <w:bottom w:val="single" w:sz="4" w:space="0" w:color="000000"/>
              <w:right w:val="single" w:sz="4" w:space="0" w:color="000000"/>
            </w:tcBorders>
          </w:tcPr>
          <w:p w14:paraId="2AE3A5B6"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7A58F86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7BB12389" w14:textId="77777777" w:rsidTr="004115F5">
        <w:trPr>
          <w:trHeight w:val="394"/>
        </w:trPr>
        <w:tc>
          <w:tcPr>
            <w:tcW w:w="1762" w:type="dxa"/>
            <w:vMerge/>
            <w:tcBorders>
              <w:top w:val="nil"/>
              <w:left w:val="single" w:sz="4" w:space="0" w:color="000000"/>
              <w:bottom w:val="single" w:sz="4" w:space="0" w:color="000000"/>
              <w:right w:val="single" w:sz="4" w:space="0" w:color="000000"/>
            </w:tcBorders>
          </w:tcPr>
          <w:p w14:paraId="4CDB124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0B57F59F"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777" w:type="dxa"/>
            <w:vMerge/>
            <w:tcBorders>
              <w:left w:val="single" w:sz="4" w:space="0" w:color="000000"/>
              <w:bottom w:val="none" w:sz="6" w:space="0" w:color="auto"/>
              <w:right w:val="single" w:sz="4" w:space="0" w:color="000000"/>
            </w:tcBorders>
          </w:tcPr>
          <w:p w14:paraId="48769C78" w14:textId="77777777" w:rsidR="00795D15" w:rsidRPr="0022588B" w:rsidRDefault="00795D15" w:rsidP="004115F5">
            <w:pPr>
              <w:pStyle w:val="TableParagraph"/>
              <w:kinsoku w:val="0"/>
              <w:overflowPunct w:val="0"/>
              <w:spacing w:before="5"/>
              <w:ind w:left="116"/>
            </w:pPr>
          </w:p>
        </w:tc>
        <w:tc>
          <w:tcPr>
            <w:tcW w:w="3238" w:type="dxa"/>
            <w:vMerge/>
            <w:tcBorders>
              <w:top w:val="nil"/>
              <w:left w:val="single" w:sz="4" w:space="0" w:color="000000"/>
              <w:bottom w:val="single" w:sz="4" w:space="0" w:color="000000"/>
              <w:right w:val="single" w:sz="4" w:space="0" w:color="000000"/>
            </w:tcBorders>
          </w:tcPr>
          <w:p w14:paraId="095D7AEB"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62413C3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66B49230" w14:textId="77777777" w:rsidTr="004115F5">
        <w:trPr>
          <w:trHeight w:val="383"/>
        </w:trPr>
        <w:tc>
          <w:tcPr>
            <w:tcW w:w="1762" w:type="dxa"/>
            <w:vMerge/>
            <w:tcBorders>
              <w:top w:val="nil"/>
              <w:left w:val="single" w:sz="4" w:space="0" w:color="000000"/>
              <w:bottom w:val="single" w:sz="4" w:space="0" w:color="000000"/>
              <w:right w:val="single" w:sz="4" w:space="0" w:color="000000"/>
            </w:tcBorders>
          </w:tcPr>
          <w:p w14:paraId="55AD3920"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7175724A" w14:textId="77777777" w:rsidR="00795D15" w:rsidRPr="0022588B" w:rsidRDefault="00795D15" w:rsidP="004115F5">
            <w:pPr>
              <w:pStyle w:val="TableParagraph"/>
              <w:kinsoku w:val="0"/>
              <w:overflowPunct w:val="0"/>
              <w:spacing w:before="119" w:line="244" w:lineRule="exact"/>
              <w:ind w:left="112"/>
            </w:pPr>
            <w:r w:rsidRPr="0022588B">
              <w:t>návrh ve věci likvidace právnických osob,</w:t>
            </w:r>
          </w:p>
        </w:tc>
        <w:tc>
          <w:tcPr>
            <w:tcW w:w="2777" w:type="dxa"/>
            <w:tcBorders>
              <w:top w:val="none" w:sz="6" w:space="0" w:color="auto"/>
              <w:left w:val="single" w:sz="4" w:space="0" w:color="000000"/>
              <w:bottom w:val="none" w:sz="6" w:space="0" w:color="auto"/>
              <w:right w:val="single" w:sz="4" w:space="0" w:color="000000"/>
            </w:tcBorders>
          </w:tcPr>
          <w:p w14:paraId="41AE6FC7" w14:textId="77777777" w:rsidR="00795D15" w:rsidRPr="0022588B" w:rsidRDefault="00795D15" w:rsidP="004115F5">
            <w:pPr>
              <w:pStyle w:val="TableParagraph"/>
              <w:kinsoku w:val="0"/>
              <w:overflowPunct w:val="0"/>
              <w:spacing w:before="119" w:line="244" w:lineRule="exact"/>
              <w:ind w:left="116"/>
            </w:pPr>
            <w:r w:rsidRPr="0022588B">
              <w:t>bez nápadu nových věcí</w:t>
            </w:r>
          </w:p>
        </w:tc>
        <w:tc>
          <w:tcPr>
            <w:tcW w:w="3238" w:type="dxa"/>
            <w:vMerge/>
            <w:tcBorders>
              <w:top w:val="nil"/>
              <w:left w:val="single" w:sz="4" w:space="0" w:color="000000"/>
              <w:bottom w:val="single" w:sz="4" w:space="0" w:color="000000"/>
              <w:right w:val="single" w:sz="4" w:space="0" w:color="000000"/>
            </w:tcBorders>
          </w:tcPr>
          <w:p w14:paraId="5C02F889"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7905986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0C7B2D95" w14:textId="77777777" w:rsidTr="004115F5">
        <w:trPr>
          <w:trHeight w:val="260"/>
        </w:trPr>
        <w:tc>
          <w:tcPr>
            <w:tcW w:w="1762" w:type="dxa"/>
            <w:vMerge/>
            <w:tcBorders>
              <w:top w:val="nil"/>
              <w:left w:val="single" w:sz="4" w:space="0" w:color="000000"/>
              <w:bottom w:val="single" w:sz="4" w:space="0" w:color="000000"/>
              <w:right w:val="single" w:sz="4" w:space="0" w:color="000000"/>
            </w:tcBorders>
          </w:tcPr>
          <w:p w14:paraId="3859357F"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51661EDB" w14:textId="77777777" w:rsidR="00795D15" w:rsidRPr="0022588B" w:rsidRDefault="00795D15" w:rsidP="004115F5">
            <w:pPr>
              <w:pStyle w:val="TableParagraph"/>
              <w:kinsoku w:val="0"/>
              <w:overflowPunct w:val="0"/>
              <w:spacing w:line="240" w:lineRule="exact"/>
              <w:ind w:left="112"/>
            </w:pPr>
            <w:r w:rsidRPr="0022588B">
              <w:t>jmenování a odvolávání likvidátorů (včetně</w:t>
            </w:r>
          </w:p>
        </w:tc>
        <w:tc>
          <w:tcPr>
            <w:tcW w:w="2777" w:type="dxa"/>
            <w:tcBorders>
              <w:top w:val="none" w:sz="6" w:space="0" w:color="auto"/>
              <w:left w:val="single" w:sz="4" w:space="0" w:color="000000"/>
              <w:bottom w:val="none" w:sz="6" w:space="0" w:color="auto"/>
              <w:right w:val="single" w:sz="4" w:space="0" w:color="000000"/>
            </w:tcBorders>
          </w:tcPr>
          <w:p w14:paraId="55BA899B" w14:textId="77777777" w:rsidR="00795D15" w:rsidRPr="0022588B" w:rsidRDefault="00795D15" w:rsidP="004115F5">
            <w:pPr>
              <w:pStyle w:val="TableParagraph"/>
              <w:tabs>
                <w:tab w:val="left" w:pos="1253"/>
                <w:tab w:val="left" w:pos="1961"/>
              </w:tabs>
              <w:kinsoku w:val="0"/>
              <w:overflowPunct w:val="0"/>
              <w:spacing w:line="240" w:lineRule="exact"/>
              <w:ind w:left="116"/>
            </w:pPr>
            <w:r w:rsidRPr="0022588B">
              <w:t>(vyřizuje</w:t>
            </w:r>
            <w:r w:rsidRPr="0022588B">
              <w:tab/>
              <w:t>věci</w:t>
            </w:r>
            <w:r w:rsidRPr="0022588B">
              <w:tab/>
              <w:t>napadlé</w:t>
            </w:r>
          </w:p>
        </w:tc>
        <w:tc>
          <w:tcPr>
            <w:tcW w:w="3238" w:type="dxa"/>
            <w:vMerge/>
            <w:tcBorders>
              <w:top w:val="nil"/>
              <w:left w:val="single" w:sz="4" w:space="0" w:color="000000"/>
              <w:bottom w:val="single" w:sz="4" w:space="0" w:color="000000"/>
              <w:right w:val="single" w:sz="4" w:space="0" w:color="000000"/>
            </w:tcBorders>
          </w:tcPr>
          <w:p w14:paraId="703DD52C"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0F27FF56"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2DCD2C28" w14:textId="77777777" w:rsidTr="004115F5">
        <w:trPr>
          <w:trHeight w:val="269"/>
        </w:trPr>
        <w:tc>
          <w:tcPr>
            <w:tcW w:w="1762" w:type="dxa"/>
            <w:vMerge/>
            <w:tcBorders>
              <w:top w:val="nil"/>
              <w:left w:val="single" w:sz="4" w:space="0" w:color="000000"/>
              <w:bottom w:val="single" w:sz="4" w:space="0" w:color="000000"/>
              <w:right w:val="single" w:sz="4" w:space="0" w:color="000000"/>
            </w:tcBorders>
          </w:tcPr>
          <w:p w14:paraId="6C906E7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none" w:sz="6" w:space="0" w:color="auto"/>
              <w:right w:val="single" w:sz="4" w:space="0" w:color="000000"/>
            </w:tcBorders>
          </w:tcPr>
          <w:p w14:paraId="7BEAB40D" w14:textId="77777777" w:rsidR="00795D15" w:rsidRPr="0022588B" w:rsidRDefault="00795D15" w:rsidP="004115F5">
            <w:pPr>
              <w:pStyle w:val="TableParagraph"/>
              <w:kinsoku w:val="0"/>
              <w:overflowPunct w:val="0"/>
              <w:spacing w:line="250" w:lineRule="exact"/>
              <w:ind w:left="112"/>
            </w:pPr>
            <w:r w:rsidRPr="0022588B">
              <w:t>návrhů na zrušení právnické osoby) a dále</w:t>
            </w:r>
          </w:p>
        </w:tc>
        <w:tc>
          <w:tcPr>
            <w:tcW w:w="2777" w:type="dxa"/>
            <w:tcBorders>
              <w:top w:val="none" w:sz="6" w:space="0" w:color="auto"/>
              <w:left w:val="single" w:sz="4" w:space="0" w:color="000000"/>
              <w:bottom w:val="none" w:sz="6" w:space="0" w:color="auto"/>
              <w:right w:val="single" w:sz="4" w:space="0" w:color="000000"/>
            </w:tcBorders>
          </w:tcPr>
          <w:p w14:paraId="760A5B6B" w14:textId="77777777" w:rsidR="00795D15" w:rsidRPr="0022588B" w:rsidRDefault="00795D15" w:rsidP="004115F5">
            <w:pPr>
              <w:pStyle w:val="TableParagraph"/>
              <w:kinsoku w:val="0"/>
              <w:overflowPunct w:val="0"/>
              <w:spacing w:line="250" w:lineRule="exact"/>
              <w:ind w:left="116"/>
            </w:pPr>
            <w:r w:rsidRPr="0022588B">
              <w:t>do 31. 7. 2020)</w:t>
            </w:r>
          </w:p>
        </w:tc>
        <w:tc>
          <w:tcPr>
            <w:tcW w:w="3238" w:type="dxa"/>
            <w:vMerge/>
            <w:tcBorders>
              <w:top w:val="nil"/>
              <w:left w:val="single" w:sz="4" w:space="0" w:color="000000"/>
              <w:bottom w:val="single" w:sz="4" w:space="0" w:color="000000"/>
              <w:right w:val="single" w:sz="4" w:space="0" w:color="000000"/>
            </w:tcBorders>
          </w:tcPr>
          <w:p w14:paraId="06620C1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000000"/>
              <w:right w:val="single" w:sz="4" w:space="0" w:color="000000"/>
            </w:tcBorders>
          </w:tcPr>
          <w:p w14:paraId="7A767757"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22588B" w:rsidRPr="0022588B" w14:paraId="70E6C721" w14:textId="77777777" w:rsidTr="004115F5">
        <w:trPr>
          <w:trHeight w:val="534"/>
        </w:trPr>
        <w:tc>
          <w:tcPr>
            <w:tcW w:w="1762" w:type="dxa"/>
            <w:vMerge/>
            <w:tcBorders>
              <w:top w:val="nil"/>
              <w:left w:val="single" w:sz="4" w:space="0" w:color="000000"/>
              <w:bottom w:val="single" w:sz="4" w:space="0" w:color="auto"/>
              <w:right w:val="single" w:sz="4" w:space="0" w:color="000000"/>
            </w:tcBorders>
          </w:tcPr>
          <w:p w14:paraId="3323D592"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4383" w:type="dxa"/>
            <w:tcBorders>
              <w:top w:val="none" w:sz="6" w:space="0" w:color="auto"/>
              <w:left w:val="single" w:sz="4" w:space="0" w:color="000000"/>
              <w:bottom w:val="single" w:sz="4" w:space="0" w:color="auto"/>
              <w:right w:val="single" w:sz="4" w:space="0" w:color="000000"/>
            </w:tcBorders>
          </w:tcPr>
          <w:p w14:paraId="00C5101E" w14:textId="77777777" w:rsidR="00795D15" w:rsidRPr="0022588B" w:rsidRDefault="00795D15" w:rsidP="004115F5">
            <w:pPr>
              <w:pStyle w:val="TableParagraph"/>
              <w:kinsoku w:val="0"/>
              <w:overflowPunct w:val="0"/>
              <w:spacing w:before="4"/>
              <w:ind w:left="57"/>
            </w:pPr>
            <w:r w:rsidRPr="0022588B">
              <w:t>pro ostatní návrhy</w:t>
            </w:r>
          </w:p>
        </w:tc>
        <w:tc>
          <w:tcPr>
            <w:tcW w:w="2777" w:type="dxa"/>
            <w:tcBorders>
              <w:top w:val="none" w:sz="6" w:space="0" w:color="auto"/>
              <w:left w:val="single" w:sz="4" w:space="0" w:color="000000"/>
              <w:bottom w:val="single" w:sz="4" w:space="0" w:color="auto"/>
              <w:right w:val="single" w:sz="4" w:space="0" w:color="000000"/>
            </w:tcBorders>
          </w:tcPr>
          <w:p w14:paraId="23080CB7"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06DC9CB4"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58746AA9" w14:textId="77777777" w:rsidR="00795D15" w:rsidRPr="0022588B" w:rsidRDefault="00795D15" w:rsidP="004115F5">
            <w:pPr>
              <w:pStyle w:val="TableParagraph"/>
              <w:kinsoku w:val="0"/>
              <w:overflowPunct w:val="0"/>
              <w:rPr>
                <w:rFonts w:ascii="Times New Roman" w:hAnsi="Times New Roman" w:cs="Times New Roman"/>
                <w:sz w:val="22"/>
                <w:szCs w:val="22"/>
              </w:rPr>
            </w:pPr>
          </w:p>
          <w:p w14:paraId="052CBF9C" w14:textId="77777777" w:rsidR="00795D15" w:rsidRPr="0022588B" w:rsidRDefault="00795D15" w:rsidP="004115F5">
            <w:pPr>
              <w:pStyle w:val="TableParagraph"/>
              <w:kinsoku w:val="0"/>
              <w:overflowPunct w:val="0"/>
              <w:ind w:firstLine="589"/>
              <w:rPr>
                <w:rFonts w:ascii="Times New Roman" w:hAnsi="Times New Roman" w:cs="Times New Roman"/>
                <w:sz w:val="22"/>
                <w:szCs w:val="22"/>
              </w:rPr>
            </w:pPr>
          </w:p>
        </w:tc>
        <w:tc>
          <w:tcPr>
            <w:tcW w:w="3238" w:type="dxa"/>
            <w:vMerge/>
            <w:tcBorders>
              <w:top w:val="nil"/>
              <w:left w:val="single" w:sz="4" w:space="0" w:color="000000"/>
              <w:bottom w:val="single" w:sz="4" w:space="0" w:color="auto"/>
              <w:right w:val="single" w:sz="4" w:space="0" w:color="000000"/>
            </w:tcBorders>
          </w:tcPr>
          <w:p w14:paraId="20BF762D"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c>
          <w:tcPr>
            <w:tcW w:w="2540" w:type="dxa"/>
            <w:vMerge/>
            <w:tcBorders>
              <w:top w:val="nil"/>
              <w:left w:val="single" w:sz="4" w:space="0" w:color="000000"/>
              <w:bottom w:val="single" w:sz="4" w:space="0" w:color="auto"/>
              <w:right w:val="single" w:sz="4" w:space="0" w:color="000000"/>
            </w:tcBorders>
          </w:tcPr>
          <w:p w14:paraId="6C256028" w14:textId="77777777" w:rsidR="00795D15" w:rsidRPr="0022588B" w:rsidRDefault="00795D15" w:rsidP="004115F5">
            <w:pPr>
              <w:pStyle w:val="Zkladntext"/>
              <w:kinsoku w:val="0"/>
              <w:overflowPunct w:val="0"/>
              <w:spacing w:before="11"/>
              <w:rPr>
                <w:rFonts w:ascii="Times New Roman" w:hAnsi="Times New Roman" w:cs="Times New Roman"/>
                <w:sz w:val="2"/>
                <w:szCs w:val="2"/>
              </w:rPr>
            </w:pPr>
          </w:p>
        </w:tc>
      </w:tr>
      <w:tr w:rsidR="00795D15" w:rsidRPr="0022588B" w14:paraId="71C7C1B0" w14:textId="77777777" w:rsidTr="004115F5">
        <w:trPr>
          <w:trHeight w:val="534"/>
        </w:trPr>
        <w:tc>
          <w:tcPr>
            <w:tcW w:w="1762" w:type="dxa"/>
            <w:tcBorders>
              <w:top w:val="single" w:sz="4" w:space="0" w:color="auto"/>
              <w:left w:val="single" w:sz="4" w:space="0" w:color="000000"/>
              <w:bottom w:val="single" w:sz="4" w:space="0" w:color="auto"/>
              <w:right w:val="single" w:sz="4" w:space="0" w:color="000000"/>
            </w:tcBorders>
          </w:tcPr>
          <w:p w14:paraId="60722CB4" w14:textId="77777777" w:rsidR="00795D15" w:rsidRPr="0022588B" w:rsidRDefault="00795D15" w:rsidP="004115F5">
            <w:pPr>
              <w:pStyle w:val="Zkladntext"/>
              <w:kinsoku w:val="0"/>
              <w:overflowPunct w:val="0"/>
              <w:spacing w:before="11"/>
              <w:rPr>
                <w:rFonts w:cs="Times New Roman"/>
                <w:sz w:val="2"/>
                <w:szCs w:val="2"/>
              </w:rPr>
            </w:pPr>
            <w:r w:rsidRPr="0022588B">
              <w:rPr>
                <w:rFonts w:cs="Times New Roman"/>
                <w:sz w:val="2"/>
                <w:szCs w:val="2"/>
              </w:rPr>
              <w:t>E</w:t>
            </w:r>
          </w:p>
          <w:p w14:paraId="1729EF01" w14:textId="77777777" w:rsidR="00795D15" w:rsidRPr="0022588B" w:rsidRDefault="00795D15" w:rsidP="004115F5">
            <w:pPr>
              <w:jc w:val="center"/>
            </w:pPr>
            <w:r w:rsidRPr="0022588B">
              <w:t>47 Cm</w:t>
            </w:r>
          </w:p>
        </w:tc>
        <w:tc>
          <w:tcPr>
            <w:tcW w:w="4383" w:type="dxa"/>
            <w:tcBorders>
              <w:top w:val="single" w:sz="4" w:space="0" w:color="auto"/>
              <w:left w:val="single" w:sz="4" w:space="0" w:color="000000"/>
              <w:bottom w:val="single" w:sz="4" w:space="0" w:color="auto"/>
              <w:right w:val="single" w:sz="4" w:space="0" w:color="000000"/>
            </w:tcBorders>
          </w:tcPr>
          <w:p w14:paraId="3EC2A546" w14:textId="77777777" w:rsidR="00795D15" w:rsidRPr="0022588B" w:rsidRDefault="00795D15" w:rsidP="004115F5">
            <w:pPr>
              <w:pStyle w:val="TableParagraph"/>
              <w:kinsoku w:val="0"/>
              <w:overflowPunct w:val="0"/>
              <w:spacing w:before="9" w:line="266" w:lineRule="exact"/>
              <w:ind w:left="112"/>
              <w:rPr>
                <w:sz w:val="22"/>
              </w:rPr>
            </w:pPr>
            <w:r w:rsidRPr="0022588B">
              <w:rPr>
                <w:b/>
                <w:bCs/>
                <w:sz w:val="22"/>
              </w:rPr>
              <w:t xml:space="preserve">Mgr. Adam </w:t>
            </w:r>
            <w:proofErr w:type="spellStart"/>
            <w:r w:rsidRPr="0022588B">
              <w:rPr>
                <w:b/>
                <w:bCs/>
                <w:sz w:val="22"/>
              </w:rPr>
              <w:t>Urbańczyk</w:t>
            </w:r>
            <w:proofErr w:type="spellEnd"/>
            <w:r w:rsidRPr="0022588B">
              <w:rPr>
                <w:sz w:val="22"/>
              </w:rPr>
              <w:t xml:space="preserve"> </w:t>
            </w:r>
          </w:p>
          <w:p w14:paraId="4C4B32D7" w14:textId="77777777" w:rsidR="00795D15" w:rsidRPr="0022588B" w:rsidRDefault="00795D15" w:rsidP="004115F5">
            <w:pPr>
              <w:pStyle w:val="TableParagraph"/>
              <w:kinsoku w:val="0"/>
              <w:overflowPunct w:val="0"/>
              <w:spacing w:before="9" w:line="266" w:lineRule="exact"/>
              <w:ind w:left="112"/>
            </w:pPr>
            <w:r w:rsidRPr="0022588B">
              <w:t>Mgr. Petra Jurková Nováková</w:t>
            </w:r>
          </w:p>
          <w:p w14:paraId="7BEA35B9" w14:textId="77777777" w:rsidR="00795D15" w:rsidRPr="0022588B" w:rsidRDefault="00795D15" w:rsidP="004115F5">
            <w:pPr>
              <w:pStyle w:val="TableParagraph"/>
              <w:kinsoku w:val="0"/>
              <w:overflowPunct w:val="0"/>
              <w:spacing w:line="269" w:lineRule="exact"/>
              <w:ind w:left="112"/>
              <w:rPr>
                <w:strike/>
                <w:sz w:val="22"/>
              </w:rPr>
            </w:pPr>
          </w:p>
          <w:p w14:paraId="631BEF51" w14:textId="77777777" w:rsidR="00795D15" w:rsidRPr="0022588B" w:rsidRDefault="00795D15" w:rsidP="004115F5">
            <w:pPr>
              <w:rPr>
                <w:b/>
                <w:bCs/>
                <w:sz w:val="24"/>
                <w:szCs w:val="24"/>
              </w:rPr>
            </w:pPr>
            <w:r w:rsidRPr="0022588B">
              <w:rPr>
                <w:szCs w:val="24"/>
              </w:rPr>
              <w:t xml:space="preserve">  </w:t>
            </w:r>
            <w:r w:rsidRPr="0022588B">
              <w:rPr>
                <w:sz w:val="24"/>
                <w:szCs w:val="24"/>
              </w:rPr>
              <w:t xml:space="preserve">věci nehmotných statků           </w:t>
            </w:r>
          </w:p>
          <w:p w14:paraId="41B8F308" w14:textId="77777777" w:rsidR="00795D15" w:rsidRPr="0022588B" w:rsidRDefault="00795D15" w:rsidP="004115F5">
            <w:pPr>
              <w:pStyle w:val="TableParagraph"/>
              <w:kinsoku w:val="0"/>
              <w:overflowPunct w:val="0"/>
              <w:spacing w:line="269" w:lineRule="exact"/>
              <w:ind w:left="112"/>
              <w:rPr>
                <w:strike/>
              </w:rPr>
            </w:pPr>
          </w:p>
          <w:p w14:paraId="6F50565D" w14:textId="77777777" w:rsidR="00795D15" w:rsidRPr="0022588B" w:rsidRDefault="00795D15" w:rsidP="004115F5">
            <w:pPr>
              <w:pStyle w:val="TableParagraph"/>
              <w:kinsoku w:val="0"/>
              <w:overflowPunct w:val="0"/>
              <w:spacing w:before="240" w:after="60"/>
              <w:ind w:left="113" w:right="1599"/>
            </w:pPr>
            <w:r w:rsidRPr="0022588B">
              <w:lastRenderedPageBreak/>
              <w:t xml:space="preserve">věci rejstříkové  </w:t>
            </w:r>
          </w:p>
          <w:p w14:paraId="780E3387" w14:textId="77777777" w:rsidR="00795D15" w:rsidRPr="0022588B" w:rsidRDefault="00795D15" w:rsidP="004115F5">
            <w:pPr>
              <w:pStyle w:val="TableParagraph"/>
              <w:kinsoku w:val="0"/>
              <w:overflowPunct w:val="0"/>
              <w:spacing w:before="60" w:after="60"/>
              <w:ind w:left="112" w:right="1339"/>
            </w:pPr>
            <w:r w:rsidRPr="0022588B">
              <w:t>věci společenstevní</w:t>
            </w:r>
          </w:p>
          <w:p w14:paraId="53DBCB16" w14:textId="77777777" w:rsidR="00795D15" w:rsidRPr="0022588B" w:rsidRDefault="00795D15">
            <w:pPr>
              <w:pStyle w:val="TableParagraph"/>
              <w:numPr>
                <w:ilvl w:val="0"/>
                <w:numId w:val="77"/>
              </w:numPr>
              <w:kinsoku w:val="0"/>
              <w:overflowPunct w:val="0"/>
              <w:spacing w:before="60"/>
              <w:ind w:left="833"/>
            </w:pPr>
            <w:r w:rsidRPr="0022588B">
              <w:t xml:space="preserve">podněty k zahájení řízení </w:t>
            </w:r>
          </w:p>
          <w:p w14:paraId="320AED60" w14:textId="77777777" w:rsidR="00795D15" w:rsidRPr="0022588B" w:rsidRDefault="00795D15">
            <w:pPr>
              <w:pStyle w:val="TableParagraph"/>
              <w:numPr>
                <w:ilvl w:val="0"/>
                <w:numId w:val="77"/>
              </w:numPr>
              <w:kinsoku w:val="0"/>
              <w:overflowPunct w:val="0"/>
              <w:spacing w:before="60"/>
              <w:ind w:left="828" w:hanging="357"/>
            </w:pPr>
            <w:r w:rsidRPr="0022588B">
              <w:t>návrhy ve věci likvidace právnických osob, jmenování a odvolávání likvidátorů (včetně návrhů na zrušení právnické osoby)</w:t>
            </w:r>
          </w:p>
          <w:p w14:paraId="6841424E" w14:textId="77777777" w:rsidR="00795D15" w:rsidRPr="0022588B" w:rsidRDefault="00795D15">
            <w:pPr>
              <w:pStyle w:val="TableParagraph"/>
              <w:numPr>
                <w:ilvl w:val="0"/>
                <w:numId w:val="77"/>
              </w:numPr>
              <w:kinsoku w:val="0"/>
              <w:overflowPunct w:val="0"/>
              <w:spacing w:before="60"/>
              <w:ind w:left="828" w:hanging="357"/>
            </w:pPr>
            <w:r w:rsidRPr="0022588B">
              <w:t>pro ostatní návrhy</w:t>
            </w:r>
          </w:p>
          <w:p w14:paraId="2A99A0A6" w14:textId="77777777" w:rsidR="00795D15" w:rsidRPr="0022588B" w:rsidRDefault="00795D15">
            <w:pPr>
              <w:pStyle w:val="TableParagraph"/>
              <w:numPr>
                <w:ilvl w:val="0"/>
                <w:numId w:val="77"/>
              </w:numPr>
              <w:kinsoku w:val="0"/>
              <w:overflowPunct w:val="0"/>
              <w:spacing w:before="60"/>
              <w:ind w:left="828" w:hanging="357"/>
              <w:rPr>
                <w:sz w:val="22"/>
              </w:rPr>
            </w:pPr>
            <w:r w:rsidRPr="0022588B">
              <w:t xml:space="preserve">řízení o evidenční výjimce (§ </w:t>
            </w:r>
            <w:proofErr w:type="spellStart"/>
            <w:r w:rsidRPr="0022588B">
              <w:t>33a</w:t>
            </w:r>
            <w:proofErr w:type="spellEnd"/>
            <w:r w:rsidRPr="0022588B">
              <w:t>) a řízení o nesrovnalosti (§ 44) zákona č. 37/2021 Sb., o evidenci skutečných majitelů</w:t>
            </w:r>
            <w:r w:rsidRPr="0022588B">
              <w:rPr>
                <w:sz w:val="22"/>
              </w:rPr>
              <w:tab/>
            </w:r>
          </w:p>
          <w:p w14:paraId="62B4D2E0" w14:textId="77777777" w:rsidR="00795D15" w:rsidRPr="0022588B" w:rsidRDefault="00795D15" w:rsidP="004115F5">
            <w:pPr>
              <w:pStyle w:val="TableParagraph"/>
              <w:kinsoku w:val="0"/>
              <w:overflowPunct w:val="0"/>
              <w:spacing w:before="4"/>
              <w:ind w:left="57"/>
            </w:pPr>
          </w:p>
        </w:tc>
        <w:tc>
          <w:tcPr>
            <w:tcW w:w="2777" w:type="dxa"/>
            <w:tcBorders>
              <w:top w:val="single" w:sz="4" w:space="0" w:color="auto"/>
              <w:left w:val="single" w:sz="4" w:space="0" w:color="000000"/>
              <w:bottom w:val="single" w:sz="4" w:space="0" w:color="auto"/>
              <w:right w:val="single" w:sz="4" w:space="0" w:color="000000"/>
            </w:tcBorders>
          </w:tcPr>
          <w:p w14:paraId="4E0ABBA8" w14:textId="77777777" w:rsidR="00795D15" w:rsidRPr="0022588B" w:rsidRDefault="00795D15" w:rsidP="004115F5">
            <w:pPr>
              <w:pStyle w:val="TableParagraph"/>
              <w:kinsoku w:val="0"/>
              <w:overflowPunct w:val="0"/>
              <w:rPr>
                <w:rFonts w:cs="Times New Roman"/>
                <w:sz w:val="22"/>
                <w:szCs w:val="22"/>
              </w:rPr>
            </w:pPr>
          </w:p>
          <w:p w14:paraId="0CCE0589" w14:textId="77777777" w:rsidR="00795D15" w:rsidRPr="0022588B" w:rsidRDefault="00795D15" w:rsidP="004115F5">
            <w:pPr>
              <w:pStyle w:val="TableParagraph"/>
              <w:kinsoku w:val="0"/>
              <w:overflowPunct w:val="0"/>
              <w:rPr>
                <w:rFonts w:cs="Times New Roman"/>
                <w:sz w:val="22"/>
                <w:szCs w:val="22"/>
              </w:rPr>
            </w:pPr>
          </w:p>
          <w:p w14:paraId="56B702A7" w14:textId="77777777" w:rsidR="00795D15" w:rsidRPr="0022588B" w:rsidRDefault="00795D15" w:rsidP="004115F5">
            <w:pPr>
              <w:pStyle w:val="TableParagraph"/>
              <w:kinsoku w:val="0"/>
              <w:overflowPunct w:val="0"/>
              <w:rPr>
                <w:rFonts w:cs="Times New Roman"/>
                <w:sz w:val="22"/>
                <w:szCs w:val="22"/>
              </w:rPr>
            </w:pPr>
          </w:p>
          <w:p w14:paraId="45EDAF1D" w14:textId="77777777" w:rsidR="00795D15" w:rsidRPr="0022588B" w:rsidRDefault="00795D15" w:rsidP="004115F5">
            <w:pPr>
              <w:pStyle w:val="Odstavecseseznamem"/>
              <w:ind w:left="54"/>
              <w:rPr>
                <w:rFonts w:eastAsia="Calibri"/>
                <w:sz w:val="22"/>
                <w:szCs w:val="22"/>
              </w:rPr>
            </w:pPr>
            <w:r w:rsidRPr="0022588B">
              <w:rPr>
                <w:b/>
                <w:bCs/>
              </w:rPr>
              <w:t xml:space="preserve">                         </w:t>
            </w:r>
            <w:r w:rsidRPr="0022588B">
              <w:t>1/2</w:t>
            </w:r>
          </w:p>
          <w:p w14:paraId="4A63BB55" w14:textId="77777777" w:rsidR="00795D15" w:rsidRPr="0022588B" w:rsidRDefault="00795D15" w:rsidP="004115F5">
            <w:pPr>
              <w:pStyle w:val="Odstavecseseznamem"/>
              <w:ind w:left="57" w:firstLine="164"/>
              <w:rPr>
                <w:rFonts w:eastAsia="Calibri"/>
                <w:sz w:val="22"/>
                <w:szCs w:val="22"/>
              </w:rPr>
            </w:pPr>
          </w:p>
          <w:p w14:paraId="6F1696E0" w14:textId="77777777" w:rsidR="00795D15" w:rsidRPr="0022588B" w:rsidRDefault="00795D15" w:rsidP="004115F5">
            <w:pPr>
              <w:jc w:val="center"/>
              <w:rPr>
                <w:rFonts w:eastAsia="Calibri"/>
              </w:rPr>
            </w:pPr>
          </w:p>
          <w:p w14:paraId="50A6F7E6" w14:textId="77777777" w:rsidR="00795D15" w:rsidRPr="0022588B" w:rsidRDefault="00795D15" w:rsidP="004115F5">
            <w:pPr>
              <w:jc w:val="center"/>
              <w:rPr>
                <w:rFonts w:eastAsia="Calibri"/>
              </w:rPr>
            </w:pPr>
          </w:p>
          <w:p w14:paraId="30811B61" w14:textId="77777777" w:rsidR="00795D15" w:rsidRPr="0022588B" w:rsidRDefault="00795D15" w:rsidP="004115F5">
            <w:pPr>
              <w:jc w:val="center"/>
              <w:rPr>
                <w:rFonts w:eastAsia="Calibri"/>
              </w:rPr>
            </w:pPr>
          </w:p>
          <w:p w14:paraId="6404367F" w14:textId="77777777" w:rsidR="00795D15" w:rsidRPr="0022588B" w:rsidRDefault="00795D15" w:rsidP="004115F5">
            <w:pPr>
              <w:jc w:val="center"/>
              <w:rPr>
                <w:rFonts w:eastAsia="Calibri"/>
              </w:rPr>
            </w:pPr>
          </w:p>
          <w:p w14:paraId="10AB934F" w14:textId="77777777" w:rsidR="00795D15" w:rsidRPr="0022588B" w:rsidRDefault="00795D15" w:rsidP="004115F5">
            <w:pPr>
              <w:jc w:val="center"/>
              <w:rPr>
                <w:rFonts w:eastAsia="Calibri"/>
              </w:rPr>
            </w:pPr>
          </w:p>
          <w:p w14:paraId="213F0A21" w14:textId="77777777" w:rsidR="00795D15" w:rsidRPr="0022588B" w:rsidRDefault="00795D15" w:rsidP="004115F5">
            <w:pPr>
              <w:jc w:val="center"/>
              <w:rPr>
                <w:rFonts w:eastAsia="Calibri"/>
              </w:rPr>
            </w:pPr>
          </w:p>
          <w:p w14:paraId="0A7451F5" w14:textId="77777777" w:rsidR="00795D15" w:rsidRPr="0022588B" w:rsidRDefault="00795D15" w:rsidP="004115F5">
            <w:pPr>
              <w:jc w:val="center"/>
              <w:rPr>
                <w:rFonts w:eastAsia="Calibri"/>
              </w:rPr>
            </w:pPr>
            <w:r w:rsidRPr="0022588B">
              <w:rPr>
                <w:rFonts w:eastAsia="Calibri"/>
              </w:rPr>
              <w:t>1/10</w:t>
            </w:r>
          </w:p>
          <w:p w14:paraId="2B78DFCC" w14:textId="77777777" w:rsidR="00795D15" w:rsidRPr="0022588B" w:rsidRDefault="00795D15" w:rsidP="004115F5">
            <w:pPr>
              <w:pStyle w:val="Odstavecseseznamem"/>
              <w:rPr>
                <w:rFonts w:eastAsia="Calibri"/>
                <w:sz w:val="22"/>
                <w:szCs w:val="22"/>
              </w:rPr>
            </w:pPr>
          </w:p>
          <w:p w14:paraId="572E6D00" w14:textId="77777777" w:rsidR="00795D15" w:rsidRPr="0022588B" w:rsidRDefault="00795D15" w:rsidP="004115F5">
            <w:pPr>
              <w:pStyle w:val="Odstavecseseznamem"/>
              <w:ind w:left="54" w:firstLine="309"/>
              <w:rPr>
                <w:rFonts w:eastAsia="Calibri"/>
                <w:sz w:val="22"/>
                <w:szCs w:val="22"/>
              </w:rPr>
            </w:pPr>
            <w:r w:rsidRPr="0022588B">
              <w:rPr>
                <w:rFonts w:eastAsia="Calibri"/>
                <w:sz w:val="22"/>
                <w:szCs w:val="22"/>
              </w:rPr>
              <w:t xml:space="preserve">               1/10</w:t>
            </w:r>
          </w:p>
          <w:p w14:paraId="2B187550" w14:textId="77777777" w:rsidR="00795D15" w:rsidRPr="0022588B" w:rsidRDefault="00795D15" w:rsidP="004115F5">
            <w:pPr>
              <w:pStyle w:val="Odstavecseseznamem"/>
              <w:ind w:left="54" w:firstLine="309"/>
              <w:rPr>
                <w:rFonts w:eastAsia="Calibri"/>
                <w:sz w:val="22"/>
                <w:szCs w:val="22"/>
              </w:rPr>
            </w:pPr>
          </w:p>
          <w:p w14:paraId="64594F82" w14:textId="77777777" w:rsidR="00795D15" w:rsidRPr="0022588B" w:rsidRDefault="00795D15" w:rsidP="004115F5">
            <w:pPr>
              <w:pStyle w:val="Odstavecseseznamem"/>
              <w:ind w:left="54" w:firstLine="309"/>
              <w:rPr>
                <w:rFonts w:eastAsia="Calibri"/>
                <w:sz w:val="22"/>
                <w:szCs w:val="22"/>
              </w:rPr>
            </w:pPr>
          </w:p>
          <w:p w14:paraId="514C1913" w14:textId="77777777" w:rsidR="00795D15" w:rsidRPr="0022588B" w:rsidRDefault="00795D15" w:rsidP="004115F5">
            <w:pPr>
              <w:pStyle w:val="Odstavecseseznamem"/>
              <w:ind w:left="54" w:firstLine="309"/>
              <w:rPr>
                <w:rFonts w:eastAsia="Calibri"/>
                <w:sz w:val="22"/>
                <w:szCs w:val="22"/>
              </w:rPr>
            </w:pPr>
            <w:r w:rsidRPr="0022588B">
              <w:rPr>
                <w:rFonts w:eastAsia="Calibri"/>
                <w:sz w:val="22"/>
                <w:szCs w:val="22"/>
              </w:rPr>
              <w:t xml:space="preserve">            </w:t>
            </w:r>
          </w:p>
          <w:p w14:paraId="12A74676" w14:textId="13112A8A" w:rsidR="00256D96" w:rsidRPr="0022588B" w:rsidRDefault="00795D15" w:rsidP="00256D96">
            <w:pPr>
              <w:pStyle w:val="TableParagraph"/>
              <w:kinsoku w:val="0"/>
              <w:overflowPunct w:val="0"/>
              <w:spacing w:line="270" w:lineRule="exact"/>
              <w:ind w:left="260" w:right="234"/>
              <w:jc w:val="center"/>
            </w:pPr>
            <w:r w:rsidRPr="0022588B">
              <w:rPr>
                <w:rFonts w:eastAsia="Calibri"/>
                <w:sz w:val="22"/>
                <w:szCs w:val="22"/>
              </w:rPr>
              <w:t xml:space="preserve">  </w:t>
            </w:r>
            <w:r w:rsidR="00256D96" w:rsidRPr="0022588B">
              <w:rPr>
                <w:rFonts w:eastAsia="Calibri"/>
              </w:rPr>
              <w:t>z</w:t>
            </w:r>
            <w:r w:rsidR="00256D96" w:rsidRPr="0022588B">
              <w:t xml:space="preserve">astaven nápad </w:t>
            </w:r>
          </w:p>
          <w:p w14:paraId="6F6AC87D" w14:textId="3646CDF2" w:rsidR="00795D15" w:rsidRPr="0022588B" w:rsidRDefault="00795D15" w:rsidP="004115F5">
            <w:pPr>
              <w:pStyle w:val="Odstavecseseznamem"/>
              <w:ind w:left="54" w:firstLine="309"/>
              <w:rPr>
                <w:rFonts w:eastAsia="Calibri"/>
                <w:sz w:val="22"/>
                <w:szCs w:val="22"/>
              </w:rPr>
            </w:pPr>
          </w:p>
          <w:p w14:paraId="6E9A5466" w14:textId="77777777" w:rsidR="00795D15" w:rsidRPr="0022588B" w:rsidRDefault="00795D15" w:rsidP="004115F5">
            <w:pPr>
              <w:pStyle w:val="Odstavecseseznamem"/>
              <w:ind w:left="54" w:firstLine="309"/>
              <w:rPr>
                <w:rFonts w:eastAsia="Calibri"/>
                <w:sz w:val="22"/>
                <w:szCs w:val="22"/>
              </w:rPr>
            </w:pPr>
          </w:p>
          <w:p w14:paraId="31A4C9F6" w14:textId="77777777" w:rsidR="00795D15" w:rsidRPr="0022588B" w:rsidRDefault="00795D15" w:rsidP="004115F5">
            <w:pPr>
              <w:pStyle w:val="Odstavecseseznamem"/>
              <w:ind w:left="54" w:firstLine="309"/>
              <w:rPr>
                <w:rFonts w:eastAsia="Calibri"/>
                <w:sz w:val="22"/>
                <w:szCs w:val="22"/>
              </w:rPr>
            </w:pPr>
            <w:r w:rsidRPr="0022588B">
              <w:rPr>
                <w:rFonts w:eastAsia="Calibri"/>
                <w:sz w:val="22"/>
                <w:szCs w:val="22"/>
              </w:rPr>
              <w:t xml:space="preserve">               1/10</w:t>
            </w:r>
          </w:p>
          <w:p w14:paraId="19E4B46B" w14:textId="77777777" w:rsidR="00795D15" w:rsidRPr="0022588B" w:rsidRDefault="00795D15" w:rsidP="004115F5">
            <w:pPr>
              <w:pStyle w:val="Odstavecseseznamem"/>
              <w:ind w:left="54" w:firstLine="309"/>
              <w:rPr>
                <w:rFonts w:eastAsia="Calibri"/>
                <w:sz w:val="22"/>
                <w:szCs w:val="22"/>
              </w:rPr>
            </w:pPr>
          </w:p>
          <w:p w14:paraId="75EA1C5F" w14:textId="77777777" w:rsidR="00795D15" w:rsidRPr="0022588B" w:rsidRDefault="00795D15" w:rsidP="004115F5">
            <w:pPr>
              <w:pStyle w:val="Odstavecseseznamem"/>
              <w:rPr>
                <w:rFonts w:eastAsia="Calibri"/>
                <w:sz w:val="22"/>
                <w:szCs w:val="22"/>
              </w:rPr>
            </w:pPr>
          </w:p>
        </w:tc>
        <w:tc>
          <w:tcPr>
            <w:tcW w:w="3238" w:type="dxa"/>
            <w:tcBorders>
              <w:top w:val="single" w:sz="4" w:space="0" w:color="auto"/>
              <w:left w:val="single" w:sz="4" w:space="0" w:color="000000"/>
              <w:bottom w:val="single" w:sz="4" w:space="0" w:color="auto"/>
              <w:right w:val="single" w:sz="4" w:space="0" w:color="000000"/>
            </w:tcBorders>
          </w:tcPr>
          <w:p w14:paraId="314F6EDC" w14:textId="77777777" w:rsidR="00795D15" w:rsidRPr="0022588B" w:rsidRDefault="00795D15" w:rsidP="004115F5">
            <w:pPr>
              <w:pStyle w:val="Zkladntext"/>
              <w:kinsoku w:val="0"/>
              <w:overflowPunct w:val="0"/>
              <w:spacing w:before="11"/>
              <w:rPr>
                <w:rFonts w:cs="Times New Roman"/>
                <w:sz w:val="2"/>
                <w:szCs w:val="2"/>
              </w:rPr>
            </w:pPr>
            <w:r w:rsidRPr="0022588B">
              <w:rPr>
                <w:rFonts w:cs="Times New Roman"/>
                <w:sz w:val="2"/>
                <w:szCs w:val="2"/>
              </w:rPr>
              <w:lastRenderedPageBreak/>
              <w:t>Marie Pospíšil</w:t>
            </w:r>
          </w:p>
          <w:p w14:paraId="4F5CBB9F" w14:textId="77777777" w:rsidR="00795D15" w:rsidRPr="0022588B" w:rsidRDefault="00795D15" w:rsidP="004115F5">
            <w:pPr>
              <w:rPr>
                <w:sz w:val="24"/>
                <w:szCs w:val="24"/>
              </w:rPr>
            </w:pPr>
            <w:r w:rsidRPr="0022588B">
              <w:rPr>
                <w:sz w:val="24"/>
                <w:szCs w:val="24"/>
              </w:rPr>
              <w:t>Mgr. Tomáš Staněk (A)</w:t>
            </w:r>
          </w:p>
          <w:p w14:paraId="3396AA77" w14:textId="77777777" w:rsidR="00795D15" w:rsidRPr="0022588B" w:rsidRDefault="00795D15" w:rsidP="004115F5">
            <w:pPr>
              <w:tabs>
                <w:tab w:val="left" w:pos="1052"/>
              </w:tabs>
              <w:rPr>
                <w:sz w:val="24"/>
                <w:szCs w:val="24"/>
              </w:rPr>
            </w:pPr>
            <w:r w:rsidRPr="0022588B">
              <w:rPr>
                <w:sz w:val="24"/>
                <w:szCs w:val="24"/>
              </w:rPr>
              <w:t>Bc. Veronika Mališová</w:t>
            </w:r>
          </w:p>
          <w:p w14:paraId="361659B1" w14:textId="77777777" w:rsidR="00795D15" w:rsidRPr="0022588B" w:rsidRDefault="00795D15" w:rsidP="004115F5">
            <w:pPr>
              <w:tabs>
                <w:tab w:val="left" w:pos="1052"/>
              </w:tabs>
            </w:pPr>
            <w:r w:rsidRPr="0022588B">
              <w:rPr>
                <w:sz w:val="24"/>
                <w:szCs w:val="24"/>
              </w:rPr>
              <w:t xml:space="preserve">Marie Pospíšil </w:t>
            </w:r>
            <w:proofErr w:type="spellStart"/>
            <w:r w:rsidRPr="0022588B">
              <w:rPr>
                <w:sz w:val="24"/>
                <w:szCs w:val="24"/>
              </w:rPr>
              <w:t>Navláčilová</w:t>
            </w:r>
            <w:proofErr w:type="spellEnd"/>
          </w:p>
        </w:tc>
        <w:tc>
          <w:tcPr>
            <w:tcW w:w="2540" w:type="dxa"/>
            <w:tcBorders>
              <w:top w:val="single" w:sz="4" w:space="0" w:color="auto"/>
              <w:left w:val="single" w:sz="4" w:space="0" w:color="000000"/>
              <w:bottom w:val="single" w:sz="4" w:space="0" w:color="auto"/>
              <w:right w:val="single" w:sz="4" w:space="0" w:color="000000"/>
            </w:tcBorders>
          </w:tcPr>
          <w:p w14:paraId="127BB990" w14:textId="77777777" w:rsidR="00795D15" w:rsidRPr="0022588B" w:rsidRDefault="00795D15" w:rsidP="004115F5">
            <w:pPr>
              <w:pStyle w:val="Odstavecseseznamem"/>
              <w:ind w:left="0" w:firstLine="169"/>
              <w:rPr>
                <w:rFonts w:eastAsia="Calibri"/>
              </w:rPr>
            </w:pPr>
            <w:r w:rsidRPr="0022588B">
              <w:rPr>
                <w:rFonts w:eastAsia="Calibri"/>
              </w:rPr>
              <w:t xml:space="preserve">Iveta </w:t>
            </w:r>
            <w:proofErr w:type="spellStart"/>
            <w:r w:rsidRPr="0022588B">
              <w:rPr>
                <w:rFonts w:eastAsia="Calibri"/>
              </w:rPr>
              <w:t>Kukiová</w:t>
            </w:r>
            <w:proofErr w:type="spellEnd"/>
            <w:r w:rsidRPr="0022588B">
              <w:rPr>
                <w:rFonts w:eastAsia="Calibri"/>
              </w:rPr>
              <w:t xml:space="preserve"> (ATM)</w:t>
            </w:r>
          </w:p>
          <w:p w14:paraId="2F8A901F" w14:textId="77777777" w:rsidR="00795D15" w:rsidRPr="0022588B" w:rsidRDefault="00795D15" w:rsidP="004115F5">
            <w:pPr>
              <w:pStyle w:val="Zkladntext"/>
              <w:kinsoku w:val="0"/>
              <w:overflowPunct w:val="0"/>
              <w:spacing w:before="11"/>
              <w:rPr>
                <w:rFonts w:cs="Times New Roman"/>
                <w:sz w:val="2"/>
                <w:szCs w:val="2"/>
              </w:rPr>
            </w:pPr>
            <w:r w:rsidRPr="0022588B">
              <w:rPr>
                <w:rFonts w:eastAsia="Calibri"/>
                <w:sz w:val="22"/>
                <w:szCs w:val="22"/>
              </w:rPr>
              <w:t xml:space="preserve">   </w:t>
            </w:r>
          </w:p>
        </w:tc>
      </w:tr>
    </w:tbl>
    <w:p w14:paraId="175E6145"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1AC64FF0" w14:textId="77777777" w:rsidR="00795D15" w:rsidRPr="0022588B" w:rsidRDefault="00795D15" w:rsidP="00795D15">
      <w:pPr>
        <w:pStyle w:val="Zkladntext"/>
        <w:kinsoku w:val="0"/>
        <w:overflowPunct w:val="0"/>
        <w:spacing w:before="11"/>
        <w:rPr>
          <w:rFonts w:ascii="Times New Roman" w:hAnsi="Times New Roman" w:cs="Times New Roman"/>
          <w:sz w:val="7"/>
          <w:szCs w:val="7"/>
        </w:rPr>
      </w:pPr>
    </w:p>
    <w:tbl>
      <w:tblPr>
        <w:tblW w:w="0" w:type="auto"/>
        <w:tblInd w:w="163" w:type="dxa"/>
        <w:tblLayout w:type="fixed"/>
        <w:tblCellMar>
          <w:left w:w="0" w:type="dxa"/>
          <w:right w:w="0" w:type="dxa"/>
        </w:tblCellMar>
        <w:tblLook w:val="0000" w:firstRow="0" w:lastRow="0" w:firstColumn="0" w:lastColumn="0" w:noHBand="0" w:noVBand="0"/>
      </w:tblPr>
      <w:tblGrid>
        <w:gridCol w:w="1762"/>
        <w:gridCol w:w="4383"/>
        <w:gridCol w:w="2777"/>
        <w:gridCol w:w="3238"/>
        <w:gridCol w:w="2554"/>
      </w:tblGrid>
      <w:tr w:rsidR="0022588B" w:rsidRPr="0022588B" w14:paraId="514F2900" w14:textId="77777777" w:rsidTr="004115F5">
        <w:trPr>
          <w:trHeight w:val="2702"/>
        </w:trPr>
        <w:tc>
          <w:tcPr>
            <w:tcW w:w="1762" w:type="dxa"/>
            <w:tcBorders>
              <w:top w:val="single" w:sz="4" w:space="0" w:color="000000"/>
              <w:left w:val="single" w:sz="4" w:space="0" w:color="000000"/>
              <w:bottom w:val="single" w:sz="4" w:space="0" w:color="000000"/>
              <w:right w:val="single" w:sz="4" w:space="0" w:color="000000"/>
            </w:tcBorders>
          </w:tcPr>
          <w:p w14:paraId="44F562AF" w14:textId="77777777" w:rsidR="00795D15" w:rsidRPr="0022588B" w:rsidRDefault="00795D15" w:rsidP="004115F5">
            <w:pPr>
              <w:pStyle w:val="TableParagraph"/>
              <w:kinsoku w:val="0"/>
              <w:overflowPunct w:val="0"/>
              <w:spacing w:before="11"/>
              <w:ind w:left="213" w:right="97"/>
              <w:jc w:val="center"/>
            </w:pPr>
            <w:proofErr w:type="spellStart"/>
            <w:r w:rsidRPr="0022588B">
              <w:t>EPR</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14D7ABC5" w14:textId="77777777" w:rsidR="00795D15" w:rsidRPr="0022588B" w:rsidRDefault="00795D15" w:rsidP="004115F5">
            <w:pPr>
              <w:pStyle w:val="TableParagraph"/>
              <w:kinsoku w:val="0"/>
              <w:overflowPunct w:val="0"/>
              <w:spacing w:before="1"/>
              <w:ind w:left="112"/>
              <w:rPr>
                <w:b/>
                <w:bCs/>
              </w:rPr>
            </w:pPr>
            <w:r w:rsidRPr="0022588B">
              <w:rPr>
                <w:b/>
                <w:bCs/>
              </w:rPr>
              <w:t>Monika Janošková</w:t>
            </w:r>
            <w:r w:rsidRPr="0022588B">
              <w:rPr>
                <w:b/>
                <w:bCs/>
                <w:spacing w:val="-11"/>
              </w:rPr>
              <w:t xml:space="preserve"> </w:t>
            </w:r>
            <w:r w:rsidRPr="0022588B">
              <w:rPr>
                <w:b/>
                <w:bCs/>
              </w:rPr>
              <w:t>(taj.)</w:t>
            </w:r>
          </w:p>
          <w:p w14:paraId="30E55007" w14:textId="77777777" w:rsidR="00795D15" w:rsidRPr="0022588B" w:rsidRDefault="00795D15" w:rsidP="004115F5">
            <w:pPr>
              <w:pStyle w:val="TableParagraph"/>
              <w:kinsoku w:val="0"/>
              <w:overflowPunct w:val="0"/>
              <w:spacing w:before="2"/>
              <w:ind w:left="112"/>
            </w:pPr>
            <w:r w:rsidRPr="0022588B">
              <w:t xml:space="preserve">Petra </w:t>
            </w:r>
            <w:proofErr w:type="gramStart"/>
            <w:r w:rsidRPr="0022588B">
              <w:t>Pilchová  –</w:t>
            </w:r>
            <w:proofErr w:type="gramEnd"/>
            <w:r w:rsidRPr="0022588B">
              <w:rPr>
                <w:spacing w:val="-9"/>
              </w:rPr>
              <w:t xml:space="preserve"> </w:t>
            </w:r>
            <w:r w:rsidRPr="0022588B">
              <w:t>zástupce</w:t>
            </w:r>
          </w:p>
          <w:p w14:paraId="683BDD81" w14:textId="60677392" w:rsidR="00795D15" w:rsidRPr="0022588B" w:rsidRDefault="00795D15" w:rsidP="004115F5">
            <w:pPr>
              <w:pStyle w:val="TableParagraph"/>
              <w:kinsoku w:val="0"/>
              <w:overflowPunct w:val="0"/>
              <w:spacing w:before="1"/>
              <w:ind w:left="112" w:right="92"/>
            </w:pPr>
            <w:r w:rsidRPr="0022588B">
              <w:rPr>
                <w:b/>
                <w:bCs/>
              </w:rPr>
              <w:t>M</w:t>
            </w:r>
            <w:r w:rsidR="00AC3110" w:rsidRPr="0022588B">
              <w:rPr>
                <w:b/>
                <w:bCs/>
              </w:rPr>
              <w:t>gr. Petra Holubová</w:t>
            </w:r>
            <w:r w:rsidRPr="0022588B">
              <w:t xml:space="preserve"> – další zástupce Úkony soudce ve věcech elektronických platebních rozkazů (jen do rejstříkového převodu) činí soudce JUDr. Viktor Břeska.</w:t>
            </w:r>
          </w:p>
          <w:p w14:paraId="5BAD8A35" w14:textId="77777777" w:rsidR="00795D15" w:rsidRPr="0022588B" w:rsidRDefault="00795D15" w:rsidP="004115F5">
            <w:pPr>
              <w:pStyle w:val="TableParagraph"/>
              <w:kinsoku w:val="0"/>
              <w:overflowPunct w:val="0"/>
              <w:spacing w:before="2"/>
              <w:rPr>
                <w:rFonts w:ascii="Times New Roman" w:hAnsi="Times New Roman" w:cs="Times New Roman"/>
                <w:sz w:val="23"/>
                <w:szCs w:val="23"/>
              </w:rPr>
            </w:pPr>
          </w:p>
          <w:p w14:paraId="2B9C061F" w14:textId="77777777" w:rsidR="00795D15" w:rsidRPr="0022588B" w:rsidRDefault="00795D15" w:rsidP="004115F5">
            <w:pPr>
              <w:pStyle w:val="TableParagraph"/>
              <w:tabs>
                <w:tab w:val="left" w:pos="1129"/>
                <w:tab w:val="left" w:pos="2005"/>
                <w:tab w:val="left" w:pos="2689"/>
                <w:tab w:val="left" w:pos="3198"/>
                <w:tab w:val="left" w:pos="3651"/>
              </w:tabs>
              <w:kinsoku w:val="0"/>
              <w:overflowPunct w:val="0"/>
              <w:ind w:left="112" w:right="85"/>
            </w:pPr>
            <w:r w:rsidRPr="0022588B">
              <w:t>Vyřizuje</w:t>
            </w:r>
            <w:r w:rsidRPr="0022588B">
              <w:tab/>
              <w:t>návrhy</w:t>
            </w:r>
            <w:r w:rsidRPr="0022588B">
              <w:tab/>
            </w:r>
            <w:proofErr w:type="spellStart"/>
            <w:r w:rsidRPr="0022588B">
              <w:t>EPR</w:t>
            </w:r>
            <w:proofErr w:type="spellEnd"/>
            <w:r w:rsidRPr="0022588B">
              <w:tab/>
              <w:t>jak</w:t>
            </w:r>
            <w:r w:rsidRPr="0022588B">
              <w:tab/>
              <w:t>ve</w:t>
            </w:r>
            <w:r w:rsidRPr="0022588B">
              <w:tab/>
            </w:r>
            <w:r w:rsidRPr="0022588B">
              <w:rPr>
                <w:spacing w:val="-4"/>
              </w:rPr>
              <w:t xml:space="preserve">věcech </w:t>
            </w:r>
            <w:r w:rsidRPr="0022588B">
              <w:t>občanskoprávních, tak I</w:t>
            </w:r>
            <w:r w:rsidRPr="0022588B">
              <w:rPr>
                <w:spacing w:val="-5"/>
              </w:rPr>
              <w:t xml:space="preserve"> </w:t>
            </w:r>
            <w:r w:rsidRPr="0022588B">
              <w:t>obchodních</w:t>
            </w:r>
          </w:p>
        </w:tc>
        <w:tc>
          <w:tcPr>
            <w:tcW w:w="2777" w:type="dxa"/>
            <w:tcBorders>
              <w:top w:val="single" w:sz="4" w:space="0" w:color="000000"/>
              <w:left w:val="single" w:sz="4" w:space="0" w:color="000000"/>
              <w:bottom w:val="single" w:sz="4" w:space="0" w:color="000000"/>
              <w:right w:val="single" w:sz="4" w:space="0" w:color="000000"/>
            </w:tcBorders>
          </w:tcPr>
          <w:p w14:paraId="1BA39833"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E12943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9CC40CB"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BDE84B1"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2951EB7"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5DC836F5"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64F1452B" w14:textId="77777777" w:rsidR="00795D15" w:rsidRPr="0022588B" w:rsidRDefault="00795D15" w:rsidP="004115F5">
            <w:pPr>
              <w:pStyle w:val="TableParagraph"/>
              <w:kinsoku w:val="0"/>
              <w:overflowPunct w:val="0"/>
              <w:spacing w:before="9"/>
              <w:rPr>
                <w:rFonts w:ascii="Times New Roman" w:hAnsi="Times New Roman" w:cs="Times New Roman"/>
                <w:sz w:val="27"/>
                <w:szCs w:val="27"/>
              </w:rPr>
            </w:pPr>
          </w:p>
          <w:p w14:paraId="16F77F9B" w14:textId="77777777" w:rsidR="00795D15" w:rsidRPr="0022588B" w:rsidRDefault="00795D15" w:rsidP="004115F5">
            <w:pPr>
              <w:pStyle w:val="TableParagraph"/>
              <w:kinsoku w:val="0"/>
              <w:overflowPunct w:val="0"/>
              <w:ind w:left="260" w:right="234"/>
              <w:jc w:val="center"/>
            </w:pPr>
            <w:r w:rsidRPr="0022588B">
              <w:t>vše hl. část</w:t>
            </w:r>
          </w:p>
        </w:tc>
        <w:tc>
          <w:tcPr>
            <w:tcW w:w="3238" w:type="dxa"/>
            <w:tcBorders>
              <w:top w:val="single" w:sz="4" w:space="0" w:color="000000"/>
              <w:left w:val="single" w:sz="4" w:space="0" w:color="000000"/>
              <w:bottom w:val="single" w:sz="4" w:space="0" w:color="000000"/>
              <w:right w:val="single" w:sz="4" w:space="0" w:color="000000"/>
            </w:tcBorders>
          </w:tcPr>
          <w:p w14:paraId="2FE70FE3"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554" w:type="dxa"/>
            <w:tcBorders>
              <w:top w:val="single" w:sz="4" w:space="0" w:color="000000"/>
              <w:left w:val="single" w:sz="4" w:space="0" w:color="000000"/>
              <w:bottom w:val="single" w:sz="4" w:space="0" w:color="000000"/>
              <w:right w:val="single" w:sz="4" w:space="0" w:color="000000"/>
            </w:tcBorders>
          </w:tcPr>
          <w:p w14:paraId="4E59423E"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795D15" w:rsidRPr="0022588B" w14:paraId="26623194" w14:textId="77777777" w:rsidTr="004115F5">
        <w:trPr>
          <w:trHeight w:val="1619"/>
        </w:trPr>
        <w:tc>
          <w:tcPr>
            <w:tcW w:w="1762" w:type="dxa"/>
            <w:tcBorders>
              <w:top w:val="single" w:sz="4" w:space="0" w:color="000000"/>
              <w:left w:val="single" w:sz="4" w:space="0" w:color="000000"/>
              <w:bottom w:val="single" w:sz="4" w:space="0" w:color="000000"/>
              <w:right w:val="single" w:sz="4" w:space="0" w:color="000000"/>
            </w:tcBorders>
          </w:tcPr>
          <w:p w14:paraId="64E4D517" w14:textId="77777777" w:rsidR="00795D15" w:rsidRPr="0022588B" w:rsidRDefault="00795D15" w:rsidP="004115F5">
            <w:pPr>
              <w:pStyle w:val="TableParagraph"/>
              <w:kinsoku w:val="0"/>
              <w:overflowPunct w:val="0"/>
              <w:spacing w:before="9"/>
              <w:ind w:left="213" w:right="196"/>
              <w:jc w:val="center"/>
            </w:pPr>
            <w:proofErr w:type="spellStart"/>
            <w:r w:rsidRPr="0022588B">
              <w:t>EPR</w:t>
            </w:r>
            <w:proofErr w:type="spellEnd"/>
            <w:r w:rsidRPr="0022588B">
              <w:t xml:space="preserve"> pobočka</w:t>
            </w:r>
          </w:p>
        </w:tc>
        <w:tc>
          <w:tcPr>
            <w:tcW w:w="4383" w:type="dxa"/>
            <w:tcBorders>
              <w:top w:val="single" w:sz="4" w:space="0" w:color="000000"/>
              <w:left w:val="single" w:sz="4" w:space="0" w:color="000000"/>
              <w:bottom w:val="single" w:sz="4" w:space="0" w:color="000000"/>
              <w:right w:val="single" w:sz="4" w:space="0" w:color="000000"/>
            </w:tcBorders>
          </w:tcPr>
          <w:p w14:paraId="39CFC95E" w14:textId="77777777" w:rsidR="00795D15" w:rsidRPr="0022588B" w:rsidRDefault="00795D15" w:rsidP="004115F5">
            <w:pPr>
              <w:pStyle w:val="TableParagraph"/>
              <w:kinsoku w:val="0"/>
              <w:overflowPunct w:val="0"/>
              <w:spacing w:before="9" w:line="266" w:lineRule="exact"/>
              <w:ind w:left="112"/>
              <w:rPr>
                <w:b/>
                <w:bCs/>
              </w:rPr>
            </w:pPr>
            <w:r w:rsidRPr="0022588B">
              <w:rPr>
                <w:b/>
                <w:bCs/>
              </w:rPr>
              <w:t>Bc. Renata Zpěváková</w:t>
            </w:r>
          </w:p>
          <w:p w14:paraId="367AFA06" w14:textId="77777777" w:rsidR="00795D15" w:rsidRPr="0022588B" w:rsidRDefault="00795D15" w:rsidP="004115F5">
            <w:pPr>
              <w:pStyle w:val="TableParagraph"/>
              <w:kinsoku w:val="0"/>
              <w:overflowPunct w:val="0"/>
              <w:spacing w:before="9"/>
              <w:rPr>
                <w:rFonts w:ascii="Times New Roman" w:hAnsi="Times New Roman" w:cs="Times New Roman"/>
                <w:sz w:val="22"/>
                <w:szCs w:val="22"/>
              </w:rPr>
            </w:pPr>
          </w:p>
          <w:p w14:paraId="26D679E5" w14:textId="77777777" w:rsidR="00795D15" w:rsidRPr="0022588B" w:rsidRDefault="00795D15" w:rsidP="004115F5">
            <w:pPr>
              <w:pStyle w:val="TableParagraph"/>
              <w:tabs>
                <w:tab w:val="left" w:pos="1127"/>
                <w:tab w:val="left" w:pos="2000"/>
                <w:tab w:val="left" w:pos="2682"/>
                <w:tab w:val="left" w:pos="3188"/>
                <w:tab w:val="left" w:pos="3642"/>
              </w:tabs>
              <w:kinsoku w:val="0"/>
              <w:overflowPunct w:val="0"/>
              <w:ind w:left="112" w:right="106"/>
            </w:pPr>
            <w:r w:rsidRPr="0022588B">
              <w:t>Vyřizuje</w:t>
            </w:r>
            <w:r w:rsidRPr="0022588B">
              <w:tab/>
              <w:t>návrhy</w:t>
            </w:r>
            <w:r w:rsidRPr="0022588B">
              <w:tab/>
            </w:r>
            <w:proofErr w:type="spellStart"/>
            <w:r w:rsidRPr="0022588B">
              <w:t>EPR</w:t>
            </w:r>
            <w:proofErr w:type="spellEnd"/>
            <w:r w:rsidRPr="0022588B">
              <w:tab/>
              <w:t>jak</w:t>
            </w:r>
            <w:r w:rsidRPr="0022588B">
              <w:tab/>
              <w:t>ve</w:t>
            </w:r>
            <w:r w:rsidRPr="0022588B">
              <w:tab/>
            </w:r>
            <w:r w:rsidRPr="0022588B">
              <w:rPr>
                <w:spacing w:val="-6"/>
              </w:rPr>
              <w:t xml:space="preserve">věcech </w:t>
            </w:r>
            <w:r w:rsidRPr="0022588B">
              <w:t>občanskoprávních, tak i</w:t>
            </w:r>
            <w:r w:rsidRPr="0022588B">
              <w:rPr>
                <w:spacing w:val="-11"/>
              </w:rPr>
              <w:t xml:space="preserve"> </w:t>
            </w:r>
            <w:r w:rsidRPr="0022588B">
              <w:t>obchodních.</w:t>
            </w:r>
          </w:p>
          <w:p w14:paraId="0D0F0522" w14:textId="77777777" w:rsidR="00795D15" w:rsidRPr="0022588B" w:rsidRDefault="00795D15" w:rsidP="004115F5">
            <w:pPr>
              <w:pStyle w:val="TableParagraph"/>
              <w:tabs>
                <w:tab w:val="left" w:pos="1127"/>
                <w:tab w:val="left" w:pos="2000"/>
                <w:tab w:val="left" w:pos="2682"/>
                <w:tab w:val="left" w:pos="3188"/>
                <w:tab w:val="left" w:pos="3642"/>
              </w:tabs>
              <w:kinsoku w:val="0"/>
              <w:overflowPunct w:val="0"/>
              <w:ind w:left="112" w:right="106"/>
            </w:pPr>
            <w:r w:rsidRPr="0022588B">
              <w:t>Úkony soudce ve věcech elektronických platebních rozkazů (jen do rejstříkového převodu) činí soudce JUDr. Viktor Břeska.</w:t>
            </w:r>
          </w:p>
        </w:tc>
        <w:tc>
          <w:tcPr>
            <w:tcW w:w="2777" w:type="dxa"/>
            <w:tcBorders>
              <w:top w:val="single" w:sz="4" w:space="0" w:color="000000"/>
              <w:left w:val="single" w:sz="4" w:space="0" w:color="000000"/>
              <w:bottom w:val="single" w:sz="4" w:space="0" w:color="000000"/>
              <w:right w:val="single" w:sz="4" w:space="0" w:color="000000"/>
            </w:tcBorders>
          </w:tcPr>
          <w:p w14:paraId="1444B30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A941C69"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0F12A2F7" w14:textId="77777777" w:rsidR="00795D15" w:rsidRPr="0022588B" w:rsidRDefault="00795D15" w:rsidP="004115F5">
            <w:pPr>
              <w:pStyle w:val="TableParagraph"/>
              <w:kinsoku w:val="0"/>
              <w:overflowPunct w:val="0"/>
              <w:spacing w:before="198"/>
              <w:ind w:left="260" w:right="234"/>
              <w:jc w:val="center"/>
            </w:pPr>
            <w:r w:rsidRPr="0022588B">
              <w:t xml:space="preserve">vše </w:t>
            </w:r>
            <w:proofErr w:type="spellStart"/>
            <w:r w:rsidRPr="0022588B">
              <w:t>pob</w:t>
            </w:r>
            <w:proofErr w:type="spellEnd"/>
            <w:r w:rsidRPr="0022588B">
              <w:t>.</w:t>
            </w:r>
          </w:p>
        </w:tc>
        <w:tc>
          <w:tcPr>
            <w:tcW w:w="3238" w:type="dxa"/>
            <w:tcBorders>
              <w:top w:val="single" w:sz="4" w:space="0" w:color="000000"/>
              <w:left w:val="single" w:sz="4" w:space="0" w:color="000000"/>
              <w:bottom w:val="single" w:sz="4" w:space="0" w:color="000000"/>
              <w:right w:val="single" w:sz="4" w:space="0" w:color="000000"/>
            </w:tcBorders>
          </w:tcPr>
          <w:p w14:paraId="5902A7C2"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554" w:type="dxa"/>
            <w:tcBorders>
              <w:top w:val="single" w:sz="4" w:space="0" w:color="000000"/>
              <w:left w:val="single" w:sz="4" w:space="0" w:color="000000"/>
              <w:bottom w:val="single" w:sz="4" w:space="0" w:color="000000"/>
              <w:right w:val="single" w:sz="4" w:space="0" w:color="000000"/>
            </w:tcBorders>
          </w:tcPr>
          <w:p w14:paraId="55EAA8FF" w14:textId="77777777" w:rsidR="00795D15" w:rsidRPr="0022588B" w:rsidRDefault="00795D15" w:rsidP="004115F5">
            <w:pPr>
              <w:pStyle w:val="TableParagraph"/>
              <w:kinsoku w:val="0"/>
              <w:overflowPunct w:val="0"/>
              <w:rPr>
                <w:rFonts w:ascii="Times New Roman" w:hAnsi="Times New Roman" w:cs="Times New Roman"/>
                <w:sz w:val="22"/>
                <w:szCs w:val="22"/>
              </w:rPr>
            </w:pPr>
          </w:p>
        </w:tc>
      </w:tr>
    </w:tbl>
    <w:p w14:paraId="2014C6AC" w14:textId="77777777" w:rsidR="00795D15" w:rsidRPr="0022588B" w:rsidRDefault="00795D15" w:rsidP="00795D15">
      <w:pPr>
        <w:rPr>
          <w:rFonts w:ascii="Times New Roman" w:hAnsi="Times New Roman" w:cs="Times New Roman"/>
          <w:sz w:val="7"/>
          <w:szCs w:val="7"/>
        </w:rPr>
        <w:sectPr w:rsidR="00795D15" w:rsidRPr="0022588B">
          <w:pgSz w:w="16850" w:h="11920" w:orient="landscape"/>
          <w:pgMar w:top="1000" w:right="280" w:bottom="280" w:left="1160" w:header="520" w:footer="0" w:gutter="0"/>
          <w:cols w:space="708"/>
          <w:noEndnote/>
        </w:sectPr>
      </w:pPr>
    </w:p>
    <w:p w14:paraId="58166809" w14:textId="77777777" w:rsidR="00795D15" w:rsidRPr="0022588B" w:rsidRDefault="00795D15" w:rsidP="00795D15">
      <w:pPr>
        <w:pStyle w:val="Zkladntext"/>
        <w:kinsoku w:val="0"/>
        <w:overflowPunct w:val="0"/>
        <w:spacing w:before="11"/>
        <w:rPr>
          <w:rFonts w:ascii="Times New Roman" w:hAnsi="Times New Roman" w:cs="Times New Roman"/>
          <w:sz w:val="25"/>
          <w:szCs w:val="25"/>
        </w:rPr>
      </w:pPr>
    </w:p>
    <w:p w14:paraId="6EA1F9E8" w14:textId="77777777" w:rsidR="00795D15" w:rsidRPr="0022588B" w:rsidRDefault="00795D15" w:rsidP="00795D15">
      <w:pPr>
        <w:pStyle w:val="Nadpis3"/>
        <w:kinsoku w:val="0"/>
        <w:overflowPunct w:val="0"/>
        <w:spacing w:before="100"/>
        <w:ind w:left="253"/>
      </w:pPr>
      <w:bookmarkStart w:id="29" w:name="Vyšší_podací_oddělení_INS_zápisové:"/>
      <w:bookmarkEnd w:id="29"/>
      <w:r w:rsidRPr="0022588B">
        <w:t xml:space="preserve">Vyšší podací oddělení </w:t>
      </w:r>
      <w:proofErr w:type="spellStart"/>
      <w:r w:rsidRPr="0022588B">
        <w:t>INS</w:t>
      </w:r>
      <w:proofErr w:type="spellEnd"/>
      <w:r w:rsidRPr="0022588B">
        <w:t xml:space="preserve"> zápisové:</w:t>
      </w:r>
    </w:p>
    <w:p w14:paraId="56FD34E9" w14:textId="77777777" w:rsidR="00795D15" w:rsidRPr="0022588B" w:rsidRDefault="00795D15">
      <w:pPr>
        <w:pStyle w:val="Odstavecseseznamem"/>
        <w:numPr>
          <w:ilvl w:val="0"/>
          <w:numId w:val="66"/>
        </w:numPr>
        <w:tabs>
          <w:tab w:val="left" w:pos="976"/>
        </w:tabs>
        <w:kinsoku w:val="0"/>
        <w:overflowPunct w:val="0"/>
        <w:spacing w:before="121"/>
        <w:ind w:right="3408"/>
      </w:pPr>
      <w:r w:rsidRPr="0022588B">
        <w:t>Lustruje, skenuje a zapisuje insolvenční návrhy a zajišťuje vydání a zveřejnění vyhlášky o zahájení insolvenčního řízení. Zveřejňuje insolvenční návrhy (bez</w:t>
      </w:r>
      <w:r w:rsidRPr="0022588B">
        <w:rPr>
          <w:spacing w:val="-19"/>
        </w:rPr>
        <w:t xml:space="preserve"> </w:t>
      </w:r>
      <w:r w:rsidRPr="0022588B">
        <w:t>příloh).</w:t>
      </w:r>
    </w:p>
    <w:p w14:paraId="4AE3C3C2" w14:textId="77777777" w:rsidR="00795D15" w:rsidRPr="0022588B" w:rsidRDefault="00795D15">
      <w:pPr>
        <w:pStyle w:val="Odstavecseseznamem"/>
        <w:numPr>
          <w:ilvl w:val="0"/>
          <w:numId w:val="66"/>
        </w:numPr>
        <w:tabs>
          <w:tab w:val="left" w:pos="976"/>
        </w:tabs>
        <w:kinsoku w:val="0"/>
        <w:overflowPunct w:val="0"/>
        <w:spacing w:before="7" w:line="269" w:lineRule="exact"/>
      </w:pPr>
      <w:r w:rsidRPr="0022588B">
        <w:t>Skenuje a třídí jiná</w:t>
      </w:r>
      <w:r w:rsidRPr="0022588B">
        <w:rPr>
          <w:spacing w:val="-7"/>
        </w:rPr>
        <w:t xml:space="preserve"> </w:t>
      </w:r>
      <w:r w:rsidRPr="0022588B">
        <w:t>podání.</w:t>
      </w:r>
    </w:p>
    <w:p w14:paraId="1ED9BFA5" w14:textId="77777777" w:rsidR="00795D15" w:rsidRPr="0022588B" w:rsidRDefault="00795D15">
      <w:pPr>
        <w:pStyle w:val="Odstavecseseznamem"/>
        <w:numPr>
          <w:ilvl w:val="0"/>
          <w:numId w:val="66"/>
        </w:numPr>
        <w:tabs>
          <w:tab w:val="left" w:pos="976"/>
        </w:tabs>
        <w:kinsoku w:val="0"/>
        <w:overflowPunct w:val="0"/>
        <w:spacing w:line="265" w:lineRule="exact"/>
      </w:pPr>
      <w:r w:rsidRPr="0022588B">
        <w:t>Lustruje a zapisuje přihlášky pohledávek a podání týkající se přihlášek</w:t>
      </w:r>
      <w:r w:rsidRPr="0022588B">
        <w:rPr>
          <w:spacing w:val="-23"/>
        </w:rPr>
        <w:t xml:space="preserve"> </w:t>
      </w:r>
      <w:r w:rsidRPr="0022588B">
        <w:t>pohledávek.</w:t>
      </w:r>
    </w:p>
    <w:p w14:paraId="2299F270" w14:textId="77777777" w:rsidR="00795D15" w:rsidRPr="0022588B" w:rsidRDefault="00795D15">
      <w:pPr>
        <w:pStyle w:val="Odstavecseseznamem"/>
        <w:numPr>
          <w:ilvl w:val="0"/>
          <w:numId w:val="66"/>
        </w:numPr>
        <w:tabs>
          <w:tab w:val="left" w:pos="976"/>
        </w:tabs>
        <w:kinsoku w:val="0"/>
        <w:overflowPunct w:val="0"/>
        <w:spacing w:line="266" w:lineRule="exact"/>
      </w:pPr>
      <w:r w:rsidRPr="0022588B">
        <w:t>Působí ve</w:t>
      </w:r>
      <w:r w:rsidRPr="0022588B">
        <w:rPr>
          <w:spacing w:val="-1"/>
        </w:rPr>
        <w:t xml:space="preserve"> </w:t>
      </w:r>
      <w:r w:rsidRPr="0022588B">
        <w:t>složení:</w:t>
      </w:r>
    </w:p>
    <w:p w14:paraId="06F66FD5" w14:textId="77777777" w:rsidR="00795D15" w:rsidRPr="0022588B" w:rsidRDefault="00795D15" w:rsidP="00795D15">
      <w:pPr>
        <w:pStyle w:val="Zkladntext"/>
        <w:kinsoku w:val="0"/>
        <w:overflowPunct w:val="0"/>
        <w:spacing w:before="2" w:line="390" w:lineRule="atLeast"/>
        <w:ind w:left="963" w:right="11560"/>
      </w:pPr>
      <w:r w:rsidRPr="0022588B">
        <w:t xml:space="preserve">Vedoucí: Zuzana Hrabalová Zapisovatelky: Yveta </w:t>
      </w:r>
      <w:proofErr w:type="spellStart"/>
      <w:r w:rsidRPr="0022588B">
        <w:t>Zienčová</w:t>
      </w:r>
      <w:proofErr w:type="spellEnd"/>
    </w:p>
    <w:p w14:paraId="372CFA3F" w14:textId="2C0EED57" w:rsidR="00795D15" w:rsidRPr="0022588B" w:rsidRDefault="00795D15" w:rsidP="00795D15">
      <w:pPr>
        <w:pStyle w:val="Zkladntext"/>
        <w:kinsoku w:val="0"/>
        <w:overflowPunct w:val="0"/>
        <w:spacing w:before="13" w:line="235" w:lineRule="auto"/>
        <w:ind w:left="2523" w:right="11133"/>
        <w:jc w:val="both"/>
        <w:rPr>
          <w:strike/>
        </w:rPr>
      </w:pPr>
      <w:r w:rsidRPr="0022588B">
        <w:t xml:space="preserve">Monika </w:t>
      </w:r>
      <w:proofErr w:type="spellStart"/>
      <w:r w:rsidRPr="0022588B">
        <w:t>Chalanová</w:t>
      </w:r>
      <w:proofErr w:type="spellEnd"/>
      <w:r w:rsidRPr="0022588B">
        <w:t xml:space="preserve"> Monika Seibertová </w:t>
      </w:r>
    </w:p>
    <w:p w14:paraId="2B6B5C10" w14:textId="72653C66" w:rsidR="00CA6E90" w:rsidRPr="0022588B" w:rsidRDefault="00CA6E90" w:rsidP="00CA6E90">
      <w:pPr>
        <w:pStyle w:val="Zkladntext"/>
        <w:kinsoku w:val="0"/>
        <w:overflowPunct w:val="0"/>
        <w:ind w:left="1416" w:right="9314" w:firstLine="708"/>
      </w:pPr>
      <w:r w:rsidRPr="0022588B">
        <w:t xml:space="preserve">       Ingrid Oravcová </w:t>
      </w:r>
    </w:p>
    <w:p w14:paraId="129B4E72" w14:textId="46340DC9" w:rsidR="00CA6E90" w:rsidRPr="0022588B" w:rsidRDefault="00CA6E90" w:rsidP="00CA6E90">
      <w:pPr>
        <w:pStyle w:val="Zkladntext"/>
        <w:kinsoku w:val="0"/>
        <w:overflowPunct w:val="0"/>
        <w:ind w:left="2124" w:right="10206"/>
        <w:rPr>
          <w:rFonts w:cs="Arial"/>
        </w:rPr>
      </w:pPr>
      <w:r w:rsidRPr="0022588B">
        <w:rPr>
          <w:rFonts w:cs="Arial"/>
        </w:rPr>
        <w:t xml:space="preserve">       Iveta Macejová</w:t>
      </w:r>
    </w:p>
    <w:p w14:paraId="2EAD9C11" w14:textId="77777777" w:rsidR="00CA6E90" w:rsidRPr="0022588B" w:rsidRDefault="00CA6E90" w:rsidP="00795D15">
      <w:pPr>
        <w:pStyle w:val="Zkladntext"/>
        <w:kinsoku w:val="0"/>
        <w:overflowPunct w:val="0"/>
        <w:spacing w:before="13" w:line="235" w:lineRule="auto"/>
        <w:ind w:left="2523" w:right="11133"/>
        <w:jc w:val="both"/>
      </w:pPr>
    </w:p>
    <w:p w14:paraId="538921BF" w14:textId="77777777" w:rsidR="00795D15" w:rsidRPr="0022588B" w:rsidRDefault="00795D15" w:rsidP="00795D15">
      <w:pPr>
        <w:pStyle w:val="Zkladntext"/>
        <w:kinsoku w:val="0"/>
        <w:overflowPunct w:val="0"/>
        <w:spacing w:before="11" w:line="269" w:lineRule="exact"/>
        <w:ind w:left="963"/>
      </w:pPr>
      <w:r w:rsidRPr="0022588B">
        <w:t>Administrativní pracovníci: Bc. Kateřina Veselá</w:t>
      </w:r>
    </w:p>
    <w:p w14:paraId="589318D1" w14:textId="77777777" w:rsidR="00795D15" w:rsidRPr="0022588B" w:rsidRDefault="00795D15" w:rsidP="00795D15">
      <w:pPr>
        <w:pStyle w:val="Zkladntext"/>
        <w:kinsoku w:val="0"/>
        <w:overflowPunct w:val="0"/>
        <w:ind w:left="3539" w:right="10206" w:hanging="10"/>
      </w:pPr>
      <w:r w:rsidRPr="0022588B">
        <w:t>Simona Srbová</w:t>
      </w:r>
    </w:p>
    <w:p w14:paraId="1793A7EF" w14:textId="77777777" w:rsidR="00795D15" w:rsidRPr="0022588B" w:rsidRDefault="00795D15" w:rsidP="00795D15">
      <w:pPr>
        <w:pStyle w:val="Zkladntext"/>
        <w:kinsoku w:val="0"/>
        <w:overflowPunct w:val="0"/>
        <w:spacing w:before="9"/>
        <w:rPr>
          <w:sz w:val="33"/>
          <w:szCs w:val="33"/>
        </w:rPr>
      </w:pPr>
    </w:p>
    <w:p w14:paraId="169E40C3" w14:textId="77777777" w:rsidR="00795D15" w:rsidRPr="0022588B" w:rsidRDefault="00795D15" w:rsidP="00795D15">
      <w:pPr>
        <w:pStyle w:val="Nadpis3"/>
        <w:kinsoku w:val="0"/>
        <w:overflowPunct w:val="0"/>
        <w:ind w:left="253"/>
      </w:pPr>
      <w:bookmarkStart w:id="30" w:name="Vyšší_podací_oddělení_INS_přihláškové:"/>
      <w:bookmarkEnd w:id="30"/>
      <w:r w:rsidRPr="0022588B">
        <w:t xml:space="preserve">Vyšší podací oddělení </w:t>
      </w:r>
      <w:proofErr w:type="spellStart"/>
      <w:r w:rsidRPr="0022588B">
        <w:t>INS</w:t>
      </w:r>
      <w:proofErr w:type="spellEnd"/>
      <w:r w:rsidRPr="0022588B">
        <w:t xml:space="preserve"> přihláškové:</w:t>
      </w:r>
    </w:p>
    <w:p w14:paraId="50273083" w14:textId="77777777" w:rsidR="00795D15" w:rsidRPr="0022588B" w:rsidRDefault="00795D15">
      <w:pPr>
        <w:pStyle w:val="Odstavecseseznamem"/>
        <w:numPr>
          <w:ilvl w:val="0"/>
          <w:numId w:val="65"/>
        </w:numPr>
        <w:tabs>
          <w:tab w:val="left" w:pos="976"/>
        </w:tabs>
        <w:kinsoku w:val="0"/>
        <w:overflowPunct w:val="0"/>
        <w:spacing w:before="119"/>
      </w:pPr>
      <w:r w:rsidRPr="0022588B">
        <w:t>Skenuje, zveřejňuje a doručuje přihlášky pohledávek a podání týkající se přihlášek</w:t>
      </w:r>
      <w:r w:rsidRPr="0022588B">
        <w:rPr>
          <w:spacing w:val="-33"/>
        </w:rPr>
        <w:t xml:space="preserve"> </w:t>
      </w:r>
      <w:r w:rsidRPr="0022588B">
        <w:t>pohledávek.</w:t>
      </w:r>
    </w:p>
    <w:p w14:paraId="0A7CE9DC" w14:textId="77777777" w:rsidR="00795D15" w:rsidRPr="0022588B" w:rsidRDefault="00795D15">
      <w:pPr>
        <w:pStyle w:val="Odstavecseseznamem"/>
        <w:numPr>
          <w:ilvl w:val="0"/>
          <w:numId w:val="65"/>
        </w:numPr>
        <w:tabs>
          <w:tab w:val="left" w:pos="976"/>
        </w:tabs>
        <w:kinsoku w:val="0"/>
        <w:overflowPunct w:val="0"/>
        <w:spacing w:before="8" w:line="269" w:lineRule="exact"/>
      </w:pPr>
      <w:r w:rsidRPr="0022588B">
        <w:t>Předkládá přihlášené pohledávky insolvenčním</w:t>
      </w:r>
      <w:r w:rsidRPr="0022588B">
        <w:rPr>
          <w:spacing w:val="-1"/>
        </w:rPr>
        <w:t xml:space="preserve"> </w:t>
      </w:r>
      <w:r w:rsidRPr="0022588B">
        <w:t>správcům.</w:t>
      </w:r>
    </w:p>
    <w:p w14:paraId="75244F58" w14:textId="77777777" w:rsidR="00795D15" w:rsidRPr="0022588B" w:rsidRDefault="00795D15">
      <w:pPr>
        <w:pStyle w:val="Odstavecseseznamem"/>
        <w:numPr>
          <w:ilvl w:val="0"/>
          <w:numId w:val="65"/>
        </w:numPr>
        <w:tabs>
          <w:tab w:val="left" w:pos="976"/>
        </w:tabs>
        <w:kinsoku w:val="0"/>
        <w:overflowPunct w:val="0"/>
        <w:spacing w:line="338" w:lineRule="auto"/>
        <w:ind w:left="964" w:right="12319" w:hanging="514"/>
      </w:pPr>
      <w:r w:rsidRPr="0022588B">
        <w:t>Působí ve složení: Vedoucí: Petra</w:t>
      </w:r>
      <w:r w:rsidRPr="0022588B">
        <w:rPr>
          <w:spacing w:val="-7"/>
        </w:rPr>
        <w:t xml:space="preserve"> </w:t>
      </w:r>
      <w:r w:rsidRPr="0022588B">
        <w:t>Trnová</w:t>
      </w:r>
    </w:p>
    <w:p w14:paraId="44323D67" w14:textId="77777777" w:rsidR="00CA6E90" w:rsidRPr="0022588B" w:rsidRDefault="00795D15" w:rsidP="00795D15">
      <w:pPr>
        <w:pStyle w:val="Zkladntext"/>
        <w:tabs>
          <w:tab w:val="left" w:pos="2603"/>
        </w:tabs>
        <w:kinsoku w:val="0"/>
        <w:overflowPunct w:val="0"/>
        <w:spacing w:before="8" w:line="249" w:lineRule="auto"/>
        <w:ind w:left="851" w:right="9904" w:firstLine="112"/>
      </w:pPr>
      <w:r w:rsidRPr="0022588B">
        <w:t>Zapisovatelka:</w:t>
      </w:r>
      <w:r w:rsidRPr="0022588B">
        <w:tab/>
        <w:t xml:space="preserve">Petra Urbančíková        </w:t>
      </w:r>
    </w:p>
    <w:p w14:paraId="0D04EC8A" w14:textId="7E860BAA" w:rsidR="00795D15" w:rsidRPr="0022588B" w:rsidRDefault="00CA6E90" w:rsidP="00795D15">
      <w:pPr>
        <w:pStyle w:val="Zkladntext"/>
        <w:tabs>
          <w:tab w:val="left" w:pos="2603"/>
        </w:tabs>
        <w:kinsoku w:val="0"/>
        <w:overflowPunct w:val="0"/>
        <w:spacing w:before="8" w:line="249" w:lineRule="auto"/>
        <w:ind w:left="851" w:right="9904" w:firstLine="112"/>
      </w:pPr>
      <w:r w:rsidRPr="0022588B">
        <w:tab/>
        <w:t>Kristýna Filipová</w:t>
      </w:r>
      <w:r w:rsidR="00795D15" w:rsidRPr="0022588B">
        <w:t xml:space="preserve">    </w:t>
      </w:r>
    </w:p>
    <w:p w14:paraId="10F3307E" w14:textId="5412E6AF" w:rsidR="00795D15" w:rsidRPr="0022588B" w:rsidRDefault="00CA6E90" w:rsidP="00795D15">
      <w:pPr>
        <w:pStyle w:val="Zkladntext"/>
        <w:tabs>
          <w:tab w:val="left" w:pos="2603"/>
        </w:tabs>
        <w:kinsoku w:val="0"/>
        <w:overflowPunct w:val="0"/>
        <w:spacing w:before="8" w:line="249" w:lineRule="auto"/>
        <w:ind w:left="851" w:right="9904" w:firstLine="112"/>
      </w:pPr>
      <w:r w:rsidRPr="0022588B">
        <w:tab/>
      </w:r>
      <w:r w:rsidR="00795D15" w:rsidRPr="0022588B">
        <w:t xml:space="preserve">Marcela Burianová         </w:t>
      </w:r>
    </w:p>
    <w:p w14:paraId="530D40EE" w14:textId="77777777" w:rsidR="00CA6E90" w:rsidRPr="0022588B" w:rsidRDefault="00795D15" w:rsidP="00CA6E90">
      <w:pPr>
        <w:pStyle w:val="Zkladntext"/>
        <w:tabs>
          <w:tab w:val="left" w:pos="2603"/>
        </w:tabs>
        <w:kinsoku w:val="0"/>
        <w:overflowPunct w:val="0"/>
        <w:spacing w:before="8" w:line="249" w:lineRule="auto"/>
        <w:ind w:left="851" w:right="9904" w:firstLine="112"/>
      </w:pPr>
      <w:r w:rsidRPr="0022588B">
        <w:tab/>
      </w:r>
      <w:r w:rsidR="00CA6E90" w:rsidRPr="0022588B">
        <w:t xml:space="preserve">Jana </w:t>
      </w:r>
      <w:proofErr w:type="spellStart"/>
      <w:r w:rsidR="00CA6E90" w:rsidRPr="0022588B">
        <w:t>Timková</w:t>
      </w:r>
      <w:proofErr w:type="spellEnd"/>
    </w:p>
    <w:p w14:paraId="64A57146" w14:textId="79E343A9" w:rsidR="00CA6E90" w:rsidRPr="0022588B" w:rsidRDefault="00CA6E90" w:rsidP="00CA6E90">
      <w:pPr>
        <w:pStyle w:val="Zkladntext"/>
        <w:kinsoku w:val="0"/>
        <w:overflowPunct w:val="0"/>
        <w:spacing w:before="1"/>
        <w:jc w:val="both"/>
      </w:pPr>
      <w:r w:rsidRPr="0022588B">
        <w:t xml:space="preserve"> </w:t>
      </w:r>
      <w:r w:rsidRPr="0022588B">
        <w:tab/>
      </w:r>
      <w:r w:rsidRPr="0022588B">
        <w:tab/>
      </w:r>
      <w:r w:rsidRPr="0022588B">
        <w:tab/>
        <w:t xml:space="preserve">        Ing. Vladimíra Pytlíková</w:t>
      </w:r>
    </w:p>
    <w:p w14:paraId="39F76FE3" w14:textId="335AE1B8" w:rsidR="00CA6E90" w:rsidRPr="0022588B" w:rsidRDefault="00CA6E90" w:rsidP="00CA6E90">
      <w:pPr>
        <w:widowControl/>
        <w:autoSpaceDE/>
        <w:autoSpaceDN/>
        <w:adjustRightInd/>
        <w:ind w:left="1416" w:firstLine="708"/>
        <w:jc w:val="both"/>
        <w:rPr>
          <w:sz w:val="24"/>
          <w:szCs w:val="24"/>
        </w:rPr>
      </w:pPr>
      <w:r w:rsidRPr="0022588B">
        <w:rPr>
          <w:sz w:val="24"/>
          <w:szCs w:val="24"/>
        </w:rPr>
        <w:t xml:space="preserve">        Martina Klimentová, DiS. </w:t>
      </w:r>
    </w:p>
    <w:p w14:paraId="648C1FB2" w14:textId="1F2D00E6" w:rsidR="00CA6E90" w:rsidRPr="0022588B" w:rsidRDefault="00CA6E90" w:rsidP="00CA6E90">
      <w:pPr>
        <w:widowControl/>
        <w:autoSpaceDE/>
        <w:autoSpaceDN/>
        <w:adjustRightInd/>
        <w:ind w:left="1416" w:firstLine="708"/>
        <w:jc w:val="both"/>
        <w:rPr>
          <w:sz w:val="24"/>
          <w:szCs w:val="24"/>
        </w:rPr>
      </w:pPr>
      <w:r w:rsidRPr="0022588B">
        <w:rPr>
          <w:sz w:val="24"/>
          <w:szCs w:val="24"/>
        </w:rPr>
        <w:t xml:space="preserve">        Veronika Šeděnková</w:t>
      </w:r>
    </w:p>
    <w:p w14:paraId="66B006EE" w14:textId="2718CDE6" w:rsidR="00CA6E90" w:rsidRPr="0022588B" w:rsidRDefault="00CA6E90" w:rsidP="00CA6E90">
      <w:pPr>
        <w:pStyle w:val="Zkladntext"/>
        <w:kinsoku w:val="0"/>
        <w:overflowPunct w:val="0"/>
        <w:spacing w:before="1"/>
        <w:ind w:left="2124"/>
        <w:jc w:val="both"/>
      </w:pPr>
      <w:r w:rsidRPr="0022588B">
        <w:t xml:space="preserve">        Karin Severinová</w:t>
      </w:r>
    </w:p>
    <w:p w14:paraId="18DECADA" w14:textId="0A06B53A" w:rsidR="00795D15" w:rsidRPr="0022588B" w:rsidRDefault="00795D15" w:rsidP="00CA6E90">
      <w:pPr>
        <w:pStyle w:val="Zkladntext"/>
        <w:tabs>
          <w:tab w:val="left" w:pos="2603"/>
        </w:tabs>
        <w:kinsoku w:val="0"/>
        <w:overflowPunct w:val="0"/>
        <w:spacing w:before="8" w:line="249" w:lineRule="auto"/>
        <w:ind w:left="851" w:right="9904" w:firstLine="112"/>
      </w:pPr>
      <w:r w:rsidRPr="0022588B">
        <w:tab/>
        <w:t xml:space="preserve">             </w:t>
      </w:r>
    </w:p>
    <w:p w14:paraId="3618D38E" w14:textId="77777777" w:rsidR="00795D15" w:rsidRPr="0022588B" w:rsidRDefault="00795D15" w:rsidP="00795D15">
      <w:pPr>
        <w:pStyle w:val="Zkladntext"/>
        <w:kinsoku w:val="0"/>
        <w:overflowPunct w:val="0"/>
        <w:spacing w:before="1"/>
        <w:ind w:left="3635"/>
        <w:jc w:val="both"/>
      </w:pPr>
    </w:p>
    <w:p w14:paraId="7178B790" w14:textId="77777777" w:rsidR="00795D15" w:rsidRPr="0022588B" w:rsidRDefault="00795D15" w:rsidP="00795D15">
      <w:pPr>
        <w:pStyle w:val="Zkladntext"/>
        <w:kinsoku w:val="0"/>
        <w:overflowPunct w:val="0"/>
        <w:spacing w:before="11"/>
        <w:rPr>
          <w:sz w:val="26"/>
          <w:szCs w:val="26"/>
        </w:rPr>
      </w:pPr>
    </w:p>
    <w:p w14:paraId="3F270C5E" w14:textId="77777777" w:rsidR="00795D15" w:rsidRPr="0022588B" w:rsidRDefault="00795D15" w:rsidP="00795D15">
      <w:pPr>
        <w:pStyle w:val="Zkladntext"/>
        <w:kinsoku w:val="0"/>
        <w:overflowPunct w:val="0"/>
        <w:spacing w:before="11"/>
        <w:rPr>
          <w:sz w:val="26"/>
          <w:szCs w:val="26"/>
        </w:rPr>
      </w:pPr>
    </w:p>
    <w:p w14:paraId="58125221" w14:textId="77777777" w:rsidR="00795D15" w:rsidRPr="0022588B" w:rsidRDefault="00795D15" w:rsidP="00795D15">
      <w:pPr>
        <w:pStyle w:val="Zkladntext"/>
        <w:kinsoku w:val="0"/>
        <w:overflowPunct w:val="0"/>
        <w:spacing w:before="11"/>
        <w:rPr>
          <w:sz w:val="26"/>
          <w:szCs w:val="26"/>
        </w:rPr>
      </w:pPr>
    </w:p>
    <w:p w14:paraId="51E5AFFA" w14:textId="77777777" w:rsidR="00795D15" w:rsidRPr="0022588B" w:rsidRDefault="00795D15" w:rsidP="00795D15">
      <w:pPr>
        <w:pStyle w:val="Zkladntext"/>
        <w:kinsoku w:val="0"/>
        <w:overflowPunct w:val="0"/>
        <w:spacing w:before="11"/>
        <w:rPr>
          <w:sz w:val="26"/>
          <w:szCs w:val="26"/>
        </w:rPr>
      </w:pPr>
    </w:p>
    <w:p w14:paraId="739CEA8D" w14:textId="77777777" w:rsidR="00795D15" w:rsidRPr="0022588B" w:rsidRDefault="00795D15" w:rsidP="00795D15">
      <w:pPr>
        <w:pStyle w:val="Nadpis3"/>
        <w:kinsoku w:val="0"/>
        <w:overflowPunct w:val="0"/>
        <w:spacing w:before="100"/>
        <w:ind w:left="253"/>
      </w:pPr>
      <w:bookmarkStart w:id="31" w:name="Zvláštní_oddělení_K,_Kv,_INS_+_oddělení_"/>
      <w:bookmarkEnd w:id="31"/>
      <w:r w:rsidRPr="0022588B">
        <w:t xml:space="preserve">Zvláštní oddělení K, </w:t>
      </w:r>
      <w:proofErr w:type="spellStart"/>
      <w:r w:rsidRPr="0022588B">
        <w:t>Kv</w:t>
      </w:r>
      <w:proofErr w:type="spellEnd"/>
      <w:r w:rsidRPr="0022588B">
        <w:t xml:space="preserve">, </w:t>
      </w:r>
      <w:proofErr w:type="spellStart"/>
      <w:r w:rsidRPr="0022588B">
        <w:t>INS</w:t>
      </w:r>
      <w:proofErr w:type="spellEnd"/>
      <w:r w:rsidRPr="0022588B">
        <w:t xml:space="preserve"> + oddělení hromadných insolvenčních činností:</w:t>
      </w:r>
    </w:p>
    <w:p w14:paraId="65DF102B" w14:textId="77777777" w:rsidR="00795D15" w:rsidRPr="0022588B" w:rsidRDefault="00795D15" w:rsidP="00795D15">
      <w:pPr>
        <w:pStyle w:val="Zkladntext"/>
        <w:kinsoku w:val="0"/>
        <w:overflowPunct w:val="0"/>
        <w:rPr>
          <w:b/>
          <w:bCs/>
          <w:sz w:val="26"/>
          <w:szCs w:val="26"/>
        </w:rPr>
      </w:pPr>
    </w:p>
    <w:p w14:paraId="397C1FA8" w14:textId="77777777" w:rsidR="00795D15" w:rsidRPr="0022588B" w:rsidRDefault="00795D15" w:rsidP="00795D15">
      <w:pPr>
        <w:pStyle w:val="Zkladntext"/>
        <w:kinsoku w:val="0"/>
        <w:overflowPunct w:val="0"/>
        <w:spacing w:before="217"/>
        <w:ind w:left="246"/>
      </w:pPr>
      <w:r w:rsidRPr="0022588B">
        <w:t>Vede jednotlivě určené konkursní a insolvenční spisy; obvykle se jedná o spisy s velmi vysokým počtem věřitelů.</w:t>
      </w:r>
    </w:p>
    <w:p w14:paraId="69D7484B" w14:textId="77777777" w:rsidR="00795D15" w:rsidRPr="0022588B" w:rsidRDefault="00795D15" w:rsidP="00795D15">
      <w:pPr>
        <w:pStyle w:val="Zkladntext"/>
        <w:kinsoku w:val="0"/>
        <w:overflowPunct w:val="0"/>
        <w:rPr>
          <w:sz w:val="26"/>
          <w:szCs w:val="26"/>
        </w:rPr>
      </w:pPr>
    </w:p>
    <w:p w14:paraId="02FD6467" w14:textId="2900F67C" w:rsidR="00795D15" w:rsidRPr="0022588B" w:rsidRDefault="00795D15" w:rsidP="00795D15">
      <w:pPr>
        <w:pStyle w:val="Zkladntext"/>
        <w:kinsoku w:val="0"/>
        <w:overflowPunct w:val="0"/>
        <w:spacing w:before="215"/>
        <w:ind w:left="246" w:right="1117"/>
        <w:jc w:val="both"/>
      </w:pPr>
      <w:r w:rsidRPr="0022588B">
        <w:t>Působí</w:t>
      </w:r>
      <w:r w:rsidRPr="0022588B">
        <w:rPr>
          <w:spacing w:val="-18"/>
        </w:rPr>
        <w:t xml:space="preserve"> </w:t>
      </w:r>
      <w:r w:rsidRPr="0022588B">
        <w:t>ve</w:t>
      </w:r>
      <w:r w:rsidRPr="0022588B">
        <w:rPr>
          <w:spacing w:val="-17"/>
        </w:rPr>
        <w:t xml:space="preserve"> </w:t>
      </w:r>
      <w:r w:rsidRPr="0022588B">
        <w:t>složení</w:t>
      </w:r>
      <w:r w:rsidRPr="0022588B">
        <w:rPr>
          <w:spacing w:val="-18"/>
        </w:rPr>
        <w:t xml:space="preserve"> </w:t>
      </w:r>
      <w:r w:rsidRPr="0022588B">
        <w:t>vedoucí</w:t>
      </w:r>
      <w:r w:rsidRPr="0022588B">
        <w:rPr>
          <w:spacing w:val="-18"/>
        </w:rPr>
        <w:t xml:space="preserve"> </w:t>
      </w:r>
      <w:r w:rsidRPr="0022588B">
        <w:t>Simona</w:t>
      </w:r>
      <w:r w:rsidRPr="0022588B">
        <w:rPr>
          <w:spacing w:val="-17"/>
        </w:rPr>
        <w:t xml:space="preserve"> </w:t>
      </w:r>
      <w:r w:rsidRPr="0022588B">
        <w:t>Hauková</w:t>
      </w:r>
      <w:r w:rsidRPr="0022588B">
        <w:rPr>
          <w:spacing w:val="-17"/>
        </w:rPr>
        <w:t xml:space="preserve"> </w:t>
      </w:r>
      <w:r w:rsidRPr="0022588B">
        <w:t>(která</w:t>
      </w:r>
      <w:r w:rsidRPr="0022588B">
        <w:rPr>
          <w:spacing w:val="-17"/>
        </w:rPr>
        <w:t xml:space="preserve"> </w:t>
      </w:r>
      <w:r w:rsidRPr="0022588B">
        <w:t>zároveň</w:t>
      </w:r>
      <w:r w:rsidRPr="0022588B">
        <w:rPr>
          <w:spacing w:val="-17"/>
        </w:rPr>
        <w:t xml:space="preserve"> </w:t>
      </w:r>
      <w:r w:rsidRPr="0022588B">
        <w:t>působí</w:t>
      </w:r>
      <w:r w:rsidRPr="0022588B">
        <w:rPr>
          <w:spacing w:val="-18"/>
        </w:rPr>
        <w:t xml:space="preserve"> </w:t>
      </w:r>
      <w:r w:rsidRPr="0022588B">
        <w:t>jako</w:t>
      </w:r>
      <w:r w:rsidRPr="0022588B">
        <w:rPr>
          <w:spacing w:val="-18"/>
        </w:rPr>
        <w:t xml:space="preserve"> </w:t>
      </w:r>
      <w:r w:rsidRPr="0022588B">
        <w:t>soudní</w:t>
      </w:r>
      <w:r w:rsidRPr="0022588B">
        <w:rPr>
          <w:spacing w:val="-15"/>
        </w:rPr>
        <w:t xml:space="preserve"> </w:t>
      </w:r>
      <w:r w:rsidRPr="0022588B">
        <w:t>tajemnice)</w:t>
      </w:r>
      <w:r w:rsidRPr="0022588B">
        <w:rPr>
          <w:spacing w:val="-18"/>
        </w:rPr>
        <w:t xml:space="preserve"> </w:t>
      </w:r>
      <w:r w:rsidRPr="0022588B">
        <w:t>a</w:t>
      </w:r>
      <w:r w:rsidRPr="0022588B">
        <w:rPr>
          <w:spacing w:val="-17"/>
        </w:rPr>
        <w:t xml:space="preserve"> </w:t>
      </w:r>
      <w:r w:rsidRPr="0022588B">
        <w:t>dále</w:t>
      </w:r>
      <w:r w:rsidRPr="0022588B">
        <w:rPr>
          <w:spacing w:val="-17"/>
        </w:rPr>
        <w:t xml:space="preserve"> </w:t>
      </w:r>
      <w:r w:rsidRPr="0022588B">
        <w:t>zapisovatelka Denisa Dlouhá</w:t>
      </w:r>
      <w:r w:rsidR="00CA6E90" w:rsidRPr="0022588B">
        <w:t xml:space="preserve">, Petra </w:t>
      </w:r>
      <w:proofErr w:type="spellStart"/>
      <w:r w:rsidR="00CA6E90" w:rsidRPr="0022588B">
        <w:t>Šimkovičová</w:t>
      </w:r>
      <w:proofErr w:type="spellEnd"/>
      <w:r w:rsidRPr="0022588B">
        <w:t xml:space="preserve"> a</w:t>
      </w:r>
      <w:r w:rsidRPr="0022588B">
        <w:rPr>
          <w:spacing w:val="-17"/>
        </w:rPr>
        <w:t xml:space="preserve"> </w:t>
      </w:r>
      <w:r w:rsidRPr="0022588B">
        <w:t>administrativní</w:t>
      </w:r>
      <w:r w:rsidRPr="0022588B">
        <w:rPr>
          <w:spacing w:val="-18"/>
        </w:rPr>
        <w:t xml:space="preserve"> </w:t>
      </w:r>
      <w:r w:rsidRPr="0022588B">
        <w:t>pracovníci Nataša Kalendová, Ladislav Pompa a vyšší soudní úřednice Margita Adamcová. Vyšší soudní úřednice a soudní tajemnice jsou též zařazeny do těch soudních oddělení, jejichž věc byla určena k vedení ve zvláštním</w:t>
      </w:r>
      <w:r w:rsidRPr="0022588B">
        <w:rPr>
          <w:spacing w:val="-9"/>
        </w:rPr>
        <w:t xml:space="preserve"> </w:t>
      </w:r>
      <w:r w:rsidRPr="0022588B">
        <w:t>oddělení.</w:t>
      </w:r>
    </w:p>
    <w:p w14:paraId="4E018042" w14:textId="77777777" w:rsidR="00795D15" w:rsidRPr="0022588B" w:rsidRDefault="00795D15" w:rsidP="00795D15">
      <w:pPr>
        <w:pStyle w:val="Zkladntext"/>
        <w:kinsoku w:val="0"/>
        <w:overflowPunct w:val="0"/>
        <w:spacing w:before="122"/>
        <w:ind w:left="246"/>
      </w:pPr>
      <w:r w:rsidRPr="0022588B">
        <w:t>Administrativně zajišťuje provedení hromadných změn v osobě věřitele v případě fúzí či v případě postoupení velkého množství pohledávek,</w:t>
      </w:r>
      <w:r w:rsidRPr="0022588B">
        <w:rPr>
          <w:spacing w:val="51"/>
        </w:rPr>
        <w:t xml:space="preserve"> </w:t>
      </w:r>
      <w:r w:rsidRPr="0022588B">
        <w:t>a to v</w:t>
      </w:r>
    </w:p>
    <w:p w14:paraId="2AA250B4" w14:textId="77777777" w:rsidR="00795D15" w:rsidRPr="0022588B" w:rsidRDefault="00795D15" w:rsidP="00795D15">
      <w:pPr>
        <w:pStyle w:val="Zkladntext"/>
        <w:kinsoku w:val="0"/>
        <w:overflowPunct w:val="0"/>
        <w:spacing w:before="1"/>
        <w:ind w:left="246"/>
      </w:pPr>
      <w:r w:rsidRPr="0022588B">
        <w:t>případech určených místopředsedou soudu.</w:t>
      </w:r>
    </w:p>
    <w:p w14:paraId="2FFEC303" w14:textId="77777777" w:rsidR="00795D15" w:rsidRPr="0022588B" w:rsidRDefault="00795D15" w:rsidP="00795D15">
      <w:pPr>
        <w:pStyle w:val="Zkladntext"/>
        <w:kinsoku w:val="0"/>
        <w:overflowPunct w:val="0"/>
        <w:rPr>
          <w:sz w:val="26"/>
          <w:szCs w:val="26"/>
        </w:rPr>
      </w:pPr>
    </w:p>
    <w:p w14:paraId="5B8C17B7" w14:textId="77777777" w:rsidR="00795D15" w:rsidRPr="0022588B" w:rsidRDefault="00795D15" w:rsidP="00795D15">
      <w:pPr>
        <w:pStyle w:val="Nadpis3"/>
        <w:kinsoku w:val="0"/>
        <w:overflowPunct w:val="0"/>
        <w:spacing w:before="217"/>
        <w:ind w:left="246"/>
      </w:pPr>
      <w:bookmarkStart w:id="32" w:name="Insolvenční_podpůrné_oddělení_–_hl._část"/>
      <w:bookmarkEnd w:id="32"/>
      <w:r w:rsidRPr="0022588B">
        <w:t>Insolvenční podpůrné oddělení – hl. část</w:t>
      </w:r>
    </w:p>
    <w:p w14:paraId="2876A837" w14:textId="77777777" w:rsidR="00795D15" w:rsidRPr="0022588B" w:rsidRDefault="00795D15">
      <w:pPr>
        <w:pStyle w:val="Odstavecseseznamem"/>
        <w:numPr>
          <w:ilvl w:val="0"/>
          <w:numId w:val="64"/>
        </w:numPr>
        <w:kinsoku w:val="0"/>
        <w:overflowPunct w:val="0"/>
        <w:spacing w:before="11" w:line="269" w:lineRule="exact"/>
        <w:ind w:left="475"/>
      </w:pPr>
      <w:r w:rsidRPr="0022588B">
        <w:t xml:space="preserve">Vede spisy Cm, </w:t>
      </w:r>
      <w:proofErr w:type="spellStart"/>
      <w:r w:rsidRPr="0022588B">
        <w:t>ICm</w:t>
      </w:r>
      <w:proofErr w:type="spellEnd"/>
      <w:r w:rsidRPr="0022588B">
        <w:t xml:space="preserve"> a </w:t>
      </w:r>
      <w:proofErr w:type="spellStart"/>
      <w:r w:rsidRPr="0022588B">
        <w:t>Nc</w:t>
      </w:r>
      <w:proofErr w:type="spellEnd"/>
      <w:r w:rsidRPr="0022588B">
        <w:t xml:space="preserve"> vyřizované soudci insolvenčních oddělení a určených dalších</w:t>
      </w:r>
      <w:r w:rsidRPr="0022588B">
        <w:rPr>
          <w:spacing w:val="-29"/>
        </w:rPr>
        <w:t xml:space="preserve"> </w:t>
      </w:r>
      <w:r w:rsidRPr="0022588B">
        <w:t>soudů.</w:t>
      </w:r>
    </w:p>
    <w:p w14:paraId="6B200C90" w14:textId="77777777" w:rsidR="00795D15" w:rsidRPr="0022588B" w:rsidRDefault="00795D15">
      <w:pPr>
        <w:pStyle w:val="Odstavecseseznamem"/>
        <w:numPr>
          <w:ilvl w:val="0"/>
          <w:numId w:val="64"/>
        </w:numPr>
        <w:ind w:left="475"/>
        <w:jc w:val="both"/>
      </w:pPr>
      <w:r w:rsidRPr="0022588B">
        <w:t>Lustruje a zapisuje restrukturalizační věci a vede restrukturalizační spisy včetně souvisejících administrativních úkonů.</w:t>
      </w:r>
    </w:p>
    <w:p w14:paraId="478ECE33" w14:textId="77777777" w:rsidR="00795D15" w:rsidRPr="0022588B" w:rsidRDefault="00795D15">
      <w:pPr>
        <w:pStyle w:val="Odstavecseseznamem"/>
        <w:numPr>
          <w:ilvl w:val="0"/>
          <w:numId w:val="64"/>
        </w:numPr>
        <w:ind w:left="475"/>
        <w:jc w:val="both"/>
      </w:pPr>
      <w:r w:rsidRPr="0022588B">
        <w:t>Plní úkoly v souvislosti s přihlašováním pohledávek věřitelů u veřejné preventivní restrukturalizace dle zákona o preventivní restrukturalizaci.</w:t>
      </w:r>
    </w:p>
    <w:p w14:paraId="4C8944EE" w14:textId="77777777" w:rsidR="00795D15" w:rsidRPr="0022588B" w:rsidRDefault="00795D15">
      <w:pPr>
        <w:pStyle w:val="Odstavecseseznamem"/>
        <w:numPr>
          <w:ilvl w:val="0"/>
          <w:numId w:val="64"/>
        </w:numPr>
        <w:ind w:left="475"/>
        <w:jc w:val="both"/>
      </w:pPr>
      <w:r w:rsidRPr="0022588B">
        <w:t>Zastupuje (dle pokynu dozorčí úřednice) vedoucí kanceláře a zapisovatelky insolvenčního a obchodního</w:t>
      </w:r>
      <w:r w:rsidRPr="0022588B">
        <w:rPr>
          <w:spacing w:val="-38"/>
        </w:rPr>
        <w:t xml:space="preserve"> </w:t>
      </w:r>
      <w:r w:rsidRPr="0022588B">
        <w:t>úseku.</w:t>
      </w:r>
    </w:p>
    <w:p w14:paraId="49264676" w14:textId="77777777" w:rsidR="00795D15" w:rsidRPr="0022588B" w:rsidRDefault="00795D15">
      <w:pPr>
        <w:pStyle w:val="Odstavecseseznamem"/>
        <w:numPr>
          <w:ilvl w:val="0"/>
          <w:numId w:val="64"/>
        </w:numPr>
        <w:kinsoku w:val="0"/>
        <w:overflowPunct w:val="0"/>
        <w:spacing w:line="265" w:lineRule="exact"/>
        <w:ind w:left="475"/>
      </w:pPr>
      <w:r w:rsidRPr="0022588B">
        <w:t>Provádí další podpůrné činnosti dle pokynu dozorčí</w:t>
      </w:r>
      <w:r w:rsidRPr="0022588B">
        <w:rPr>
          <w:spacing w:val="-15"/>
        </w:rPr>
        <w:t xml:space="preserve"> </w:t>
      </w:r>
      <w:r w:rsidRPr="0022588B">
        <w:t>úřednice.</w:t>
      </w:r>
    </w:p>
    <w:p w14:paraId="5C69FB33" w14:textId="77777777" w:rsidR="00795D15" w:rsidRPr="0022588B" w:rsidRDefault="00795D15">
      <w:pPr>
        <w:pStyle w:val="Odstavecseseznamem"/>
        <w:numPr>
          <w:ilvl w:val="0"/>
          <w:numId w:val="64"/>
        </w:numPr>
        <w:kinsoku w:val="0"/>
        <w:overflowPunct w:val="0"/>
        <w:spacing w:line="348" w:lineRule="auto"/>
        <w:ind w:left="475" w:right="11932"/>
      </w:pPr>
      <w:r w:rsidRPr="0022588B">
        <w:t xml:space="preserve">Působí ve složení: </w:t>
      </w:r>
    </w:p>
    <w:p w14:paraId="68D6C7AA" w14:textId="77777777" w:rsidR="00795D15" w:rsidRPr="0022588B" w:rsidRDefault="00795D15" w:rsidP="00795D15">
      <w:pPr>
        <w:pStyle w:val="Odstavecseseznamem"/>
        <w:kinsoku w:val="0"/>
        <w:overflowPunct w:val="0"/>
        <w:spacing w:line="348" w:lineRule="auto"/>
        <w:ind w:left="567" w:right="11299" w:firstLine="0"/>
      </w:pPr>
      <w:proofErr w:type="gramStart"/>
      <w:r w:rsidRPr="0022588B">
        <w:t xml:space="preserve">Vedoucí:   </w:t>
      </w:r>
      <w:proofErr w:type="gramEnd"/>
      <w:r w:rsidRPr="0022588B">
        <w:t xml:space="preserve">       Miroslava</w:t>
      </w:r>
      <w:r w:rsidRPr="0022588B">
        <w:rPr>
          <w:spacing w:val="-21"/>
        </w:rPr>
        <w:t xml:space="preserve"> M</w:t>
      </w:r>
      <w:r w:rsidRPr="0022588B">
        <w:t>usálková</w:t>
      </w:r>
    </w:p>
    <w:p w14:paraId="12B6B36E" w14:textId="77777777" w:rsidR="00795D15" w:rsidRPr="0022588B" w:rsidRDefault="00795D15" w:rsidP="00795D15">
      <w:pPr>
        <w:pStyle w:val="Zkladntext"/>
        <w:tabs>
          <w:tab w:val="left" w:pos="2639"/>
        </w:tabs>
        <w:kinsoku w:val="0"/>
        <w:overflowPunct w:val="0"/>
        <w:spacing w:line="254" w:lineRule="auto"/>
        <w:ind w:left="567" w:right="11589" w:firstLine="26"/>
      </w:pPr>
      <w:proofErr w:type="gramStart"/>
      <w:r w:rsidRPr="0022588B">
        <w:t xml:space="preserve">Zapisovatelé:   </w:t>
      </w:r>
      <w:proofErr w:type="gramEnd"/>
      <w:r w:rsidRPr="0022588B">
        <w:t xml:space="preserve">Lukáš </w:t>
      </w:r>
      <w:r w:rsidRPr="0022588B">
        <w:rPr>
          <w:spacing w:val="-4"/>
        </w:rPr>
        <w:t xml:space="preserve">Mareš </w:t>
      </w:r>
    </w:p>
    <w:p w14:paraId="060E414E" w14:textId="77777777" w:rsidR="00795D15" w:rsidRPr="0022588B" w:rsidRDefault="00795D15" w:rsidP="00795D15">
      <w:pPr>
        <w:pStyle w:val="Zkladntext"/>
        <w:kinsoku w:val="0"/>
        <w:overflowPunct w:val="0"/>
        <w:spacing w:line="247" w:lineRule="exact"/>
        <w:ind w:left="567"/>
      </w:pPr>
      <w:r w:rsidRPr="0022588B">
        <w:rPr>
          <w:rFonts w:cs="Arial"/>
        </w:rPr>
        <w:t xml:space="preserve">                        </w:t>
      </w:r>
      <w:r w:rsidRPr="0022588B">
        <w:t>Kateřina</w:t>
      </w:r>
      <w:r w:rsidRPr="0022588B">
        <w:rPr>
          <w:spacing w:val="-7"/>
        </w:rPr>
        <w:t xml:space="preserve"> </w:t>
      </w:r>
      <w:r w:rsidRPr="0022588B">
        <w:t>Boháčová</w:t>
      </w:r>
    </w:p>
    <w:p w14:paraId="589FF4F5" w14:textId="743E7AD3" w:rsidR="00795D15" w:rsidRPr="0022588B" w:rsidRDefault="00795D15" w:rsidP="00795D15">
      <w:pPr>
        <w:pStyle w:val="Zkladntext"/>
        <w:kinsoku w:val="0"/>
        <w:overflowPunct w:val="0"/>
        <w:spacing w:line="247" w:lineRule="exact"/>
        <w:ind w:left="1842" w:firstLine="141"/>
      </w:pPr>
      <w:r w:rsidRPr="0022588B">
        <w:t xml:space="preserve">Marcela </w:t>
      </w:r>
      <w:proofErr w:type="spellStart"/>
      <w:r w:rsidRPr="0022588B">
        <w:t>Šaňková</w:t>
      </w:r>
      <w:proofErr w:type="spellEnd"/>
    </w:p>
    <w:p w14:paraId="1BFAE82A" w14:textId="03A96250" w:rsidR="002C2C0C" w:rsidRPr="0022588B" w:rsidRDefault="002C2C0C" w:rsidP="00795D15">
      <w:pPr>
        <w:pStyle w:val="Zkladntext"/>
        <w:kinsoku w:val="0"/>
        <w:overflowPunct w:val="0"/>
        <w:spacing w:line="247" w:lineRule="exact"/>
        <w:ind w:left="1842" w:firstLine="141"/>
      </w:pPr>
      <w:r w:rsidRPr="0022588B">
        <w:t>Kateřina Kaňoková</w:t>
      </w:r>
    </w:p>
    <w:p w14:paraId="0B853958" w14:textId="77777777" w:rsidR="00795D15" w:rsidRPr="0022588B" w:rsidRDefault="00795D15" w:rsidP="00795D15">
      <w:pPr>
        <w:pStyle w:val="Zkladntext"/>
        <w:kinsoku w:val="0"/>
        <w:overflowPunct w:val="0"/>
        <w:spacing w:line="247" w:lineRule="exact"/>
        <w:ind w:left="567"/>
        <w:rPr>
          <w:rFonts w:cs="Arial"/>
        </w:rPr>
      </w:pPr>
    </w:p>
    <w:p w14:paraId="10F58C62" w14:textId="77777777" w:rsidR="00795D15" w:rsidRPr="0022588B" w:rsidRDefault="00795D15" w:rsidP="00795D15">
      <w:pPr>
        <w:pStyle w:val="Zkladntext"/>
        <w:kinsoku w:val="0"/>
        <w:overflowPunct w:val="0"/>
        <w:spacing w:line="247" w:lineRule="exact"/>
        <w:ind w:left="2665"/>
      </w:pPr>
    </w:p>
    <w:p w14:paraId="371753E9" w14:textId="77777777" w:rsidR="00795D15" w:rsidRPr="0022588B" w:rsidRDefault="00795D15" w:rsidP="00795D15">
      <w:pPr>
        <w:pStyle w:val="Zkladntext"/>
        <w:kinsoku w:val="0"/>
        <w:overflowPunct w:val="0"/>
      </w:pPr>
    </w:p>
    <w:p w14:paraId="14FACFFD" w14:textId="77777777" w:rsidR="00795D15" w:rsidRPr="0022588B" w:rsidRDefault="00795D15" w:rsidP="00795D15">
      <w:pPr>
        <w:pStyle w:val="Zkladntext"/>
        <w:kinsoku w:val="0"/>
        <w:overflowPunct w:val="0"/>
        <w:spacing w:line="345" w:lineRule="auto"/>
        <w:ind w:left="253" w:right="9724"/>
      </w:pPr>
      <w:r w:rsidRPr="0022588B">
        <w:t xml:space="preserve">Kancelář 37 </w:t>
      </w:r>
      <w:proofErr w:type="spellStart"/>
      <w:r w:rsidRPr="0022588B">
        <w:t>INS</w:t>
      </w:r>
      <w:proofErr w:type="spellEnd"/>
      <w:r w:rsidRPr="0022588B">
        <w:t xml:space="preserve"> vede spisy zrušeného oddělení 13 </w:t>
      </w:r>
      <w:proofErr w:type="spellStart"/>
      <w:r w:rsidRPr="0022588B">
        <w:t>INS</w:t>
      </w:r>
      <w:proofErr w:type="spellEnd"/>
      <w:r w:rsidRPr="0022588B">
        <w:t xml:space="preserve">. Kancelář 34 </w:t>
      </w:r>
      <w:proofErr w:type="spellStart"/>
      <w:r w:rsidRPr="0022588B">
        <w:t>INS</w:t>
      </w:r>
      <w:proofErr w:type="spellEnd"/>
      <w:r w:rsidRPr="0022588B">
        <w:t xml:space="preserve"> vede spisy zrušeného oddělení 13 K, </w:t>
      </w:r>
      <w:proofErr w:type="spellStart"/>
      <w:r w:rsidRPr="0022588B">
        <w:t>Kv</w:t>
      </w:r>
      <w:proofErr w:type="spellEnd"/>
      <w:r w:rsidRPr="0022588B">
        <w:t>.</w:t>
      </w:r>
    </w:p>
    <w:p w14:paraId="7509D52E" w14:textId="77777777" w:rsidR="00795D15" w:rsidRPr="0022588B" w:rsidRDefault="00795D15" w:rsidP="00795D15">
      <w:pPr>
        <w:pStyle w:val="Zkladntext"/>
        <w:kinsoku w:val="0"/>
        <w:overflowPunct w:val="0"/>
        <w:spacing w:line="345" w:lineRule="auto"/>
        <w:ind w:left="253" w:right="9724"/>
        <w:sectPr w:rsidR="00795D15" w:rsidRPr="0022588B">
          <w:pgSz w:w="16850" w:h="11920" w:orient="landscape"/>
          <w:pgMar w:top="1000" w:right="280" w:bottom="280" w:left="1160" w:header="520" w:footer="0" w:gutter="0"/>
          <w:cols w:space="708"/>
          <w:noEndnote/>
        </w:sectPr>
      </w:pPr>
    </w:p>
    <w:p w14:paraId="15442F5D" w14:textId="77777777" w:rsidR="00795D15" w:rsidRPr="0022588B" w:rsidRDefault="00795D15" w:rsidP="00795D15">
      <w:pPr>
        <w:pStyle w:val="Zkladntext"/>
        <w:kinsoku w:val="0"/>
        <w:overflowPunct w:val="0"/>
        <w:spacing w:before="11"/>
        <w:rPr>
          <w:sz w:val="26"/>
          <w:szCs w:val="26"/>
        </w:rPr>
      </w:pPr>
    </w:p>
    <w:p w14:paraId="73D9BAC1" w14:textId="77777777" w:rsidR="00795D15" w:rsidRPr="0022588B" w:rsidRDefault="00795D15" w:rsidP="00795D15">
      <w:pPr>
        <w:pStyle w:val="Nadpis3"/>
        <w:kinsoku w:val="0"/>
        <w:overflowPunct w:val="0"/>
        <w:spacing w:before="100"/>
        <w:ind w:left="253"/>
      </w:pPr>
      <w:bookmarkStart w:id="33" w:name="Vyšší_podací_oddělení_INS_–_pobočka"/>
      <w:bookmarkEnd w:id="33"/>
      <w:r w:rsidRPr="0022588B">
        <w:t xml:space="preserve">Vyšší podací oddělení </w:t>
      </w:r>
      <w:proofErr w:type="spellStart"/>
      <w:r w:rsidRPr="0022588B">
        <w:t>INS</w:t>
      </w:r>
      <w:proofErr w:type="spellEnd"/>
      <w:r w:rsidRPr="0022588B">
        <w:t xml:space="preserve"> – pobočka</w:t>
      </w:r>
    </w:p>
    <w:p w14:paraId="02DE7242" w14:textId="77777777" w:rsidR="00795D15" w:rsidRPr="0022588B" w:rsidRDefault="00795D15" w:rsidP="00795D15">
      <w:pPr>
        <w:pStyle w:val="Zkladntext"/>
        <w:kinsoku w:val="0"/>
        <w:overflowPunct w:val="0"/>
        <w:rPr>
          <w:b/>
          <w:bCs/>
          <w:sz w:val="26"/>
          <w:szCs w:val="26"/>
        </w:rPr>
      </w:pPr>
    </w:p>
    <w:p w14:paraId="2AD1F012" w14:textId="77777777" w:rsidR="00795D15" w:rsidRPr="0022588B" w:rsidRDefault="00795D15">
      <w:pPr>
        <w:pStyle w:val="Odstavecseseznamem"/>
        <w:numPr>
          <w:ilvl w:val="1"/>
          <w:numId w:val="64"/>
        </w:numPr>
        <w:tabs>
          <w:tab w:val="left" w:pos="976"/>
        </w:tabs>
        <w:kinsoku w:val="0"/>
        <w:overflowPunct w:val="0"/>
        <w:spacing w:before="217"/>
      </w:pPr>
      <w:r w:rsidRPr="0022588B">
        <w:t>Provádí činnost vyššího podacího oddělení insolvenčního zápisového a</w:t>
      </w:r>
      <w:r w:rsidRPr="0022588B">
        <w:rPr>
          <w:spacing w:val="-20"/>
        </w:rPr>
        <w:t xml:space="preserve"> </w:t>
      </w:r>
      <w:r w:rsidRPr="0022588B">
        <w:t>přihláškového.</w:t>
      </w:r>
    </w:p>
    <w:p w14:paraId="52F3AED1" w14:textId="77777777" w:rsidR="00795D15" w:rsidRPr="0022588B" w:rsidRDefault="00795D15">
      <w:pPr>
        <w:pStyle w:val="Odstavecseseznamem"/>
        <w:numPr>
          <w:ilvl w:val="1"/>
          <w:numId w:val="64"/>
        </w:numPr>
        <w:tabs>
          <w:tab w:val="left" w:pos="976"/>
        </w:tabs>
        <w:kinsoku w:val="0"/>
        <w:overflowPunct w:val="0"/>
        <w:spacing w:before="1"/>
        <w:ind w:right="3408"/>
      </w:pPr>
      <w:r w:rsidRPr="0022588B">
        <w:t>Lustruje, skenuje a zapisuje insolvenční návrhy a zajišťuje vydání a zveřejnění vyhlášky o zahájení insolvenčního řízení. Zveřejňuje insolvenční návrhy (bez příloh).</w:t>
      </w:r>
    </w:p>
    <w:p w14:paraId="69867552" w14:textId="77777777" w:rsidR="00795D15" w:rsidRPr="0022588B" w:rsidRDefault="00795D15">
      <w:pPr>
        <w:pStyle w:val="Odstavecseseznamem"/>
        <w:numPr>
          <w:ilvl w:val="1"/>
          <w:numId w:val="64"/>
        </w:numPr>
        <w:tabs>
          <w:tab w:val="left" w:pos="976"/>
        </w:tabs>
        <w:kinsoku w:val="0"/>
        <w:overflowPunct w:val="0"/>
        <w:spacing w:before="8" w:line="269" w:lineRule="exact"/>
      </w:pPr>
      <w:r w:rsidRPr="0022588B">
        <w:t>Skenuje a třídí jiná</w:t>
      </w:r>
      <w:r w:rsidRPr="0022588B">
        <w:rPr>
          <w:spacing w:val="-8"/>
        </w:rPr>
        <w:t xml:space="preserve"> </w:t>
      </w:r>
      <w:r w:rsidRPr="0022588B">
        <w:t>podání.</w:t>
      </w:r>
    </w:p>
    <w:p w14:paraId="664FAC1E" w14:textId="77777777" w:rsidR="00795D15" w:rsidRPr="0022588B" w:rsidRDefault="00795D15">
      <w:pPr>
        <w:pStyle w:val="Odstavecseseznamem"/>
        <w:numPr>
          <w:ilvl w:val="1"/>
          <w:numId w:val="64"/>
        </w:numPr>
        <w:tabs>
          <w:tab w:val="left" w:pos="976"/>
        </w:tabs>
        <w:kinsoku w:val="0"/>
        <w:overflowPunct w:val="0"/>
        <w:spacing w:line="269" w:lineRule="exact"/>
      </w:pPr>
      <w:r w:rsidRPr="0022588B">
        <w:t>Lustruje a zapisuje přihlášky pohledávek a podání týkající se přihlášek</w:t>
      </w:r>
      <w:r w:rsidRPr="0022588B">
        <w:rPr>
          <w:spacing w:val="-23"/>
        </w:rPr>
        <w:t xml:space="preserve"> </w:t>
      </w:r>
      <w:r w:rsidRPr="0022588B">
        <w:t>pohledávek.</w:t>
      </w:r>
    </w:p>
    <w:p w14:paraId="198AF93B" w14:textId="77777777" w:rsidR="00795D15" w:rsidRPr="0022588B" w:rsidRDefault="00795D15">
      <w:pPr>
        <w:pStyle w:val="Odstavecseseznamem"/>
        <w:numPr>
          <w:ilvl w:val="1"/>
          <w:numId w:val="64"/>
        </w:numPr>
        <w:tabs>
          <w:tab w:val="left" w:pos="976"/>
        </w:tabs>
        <w:kinsoku w:val="0"/>
        <w:overflowPunct w:val="0"/>
        <w:spacing w:before="1"/>
      </w:pPr>
      <w:r w:rsidRPr="0022588B">
        <w:t>Skenuje, zveřejňuje a doručuje přihlášky pohledávek a podání týkající se přihlášek</w:t>
      </w:r>
      <w:r w:rsidRPr="0022588B">
        <w:rPr>
          <w:spacing w:val="-33"/>
        </w:rPr>
        <w:t xml:space="preserve"> </w:t>
      </w:r>
      <w:r w:rsidRPr="0022588B">
        <w:t>pohledávek</w:t>
      </w:r>
    </w:p>
    <w:p w14:paraId="0388095B" w14:textId="77777777" w:rsidR="00795D15" w:rsidRPr="0022588B" w:rsidRDefault="00795D15">
      <w:pPr>
        <w:pStyle w:val="Odstavecseseznamem"/>
        <w:numPr>
          <w:ilvl w:val="1"/>
          <w:numId w:val="64"/>
        </w:numPr>
        <w:tabs>
          <w:tab w:val="left" w:pos="976"/>
        </w:tabs>
        <w:kinsoku w:val="0"/>
        <w:overflowPunct w:val="0"/>
        <w:spacing w:before="1" w:line="266" w:lineRule="exact"/>
      </w:pPr>
      <w:r w:rsidRPr="0022588B">
        <w:t>Předkládá přihlášky pohledávek insolvenčním</w:t>
      </w:r>
      <w:r w:rsidRPr="0022588B">
        <w:rPr>
          <w:spacing w:val="-11"/>
        </w:rPr>
        <w:t xml:space="preserve"> </w:t>
      </w:r>
      <w:r w:rsidRPr="0022588B">
        <w:t>správcům.</w:t>
      </w:r>
    </w:p>
    <w:p w14:paraId="14DB8F06" w14:textId="77777777" w:rsidR="00795D15" w:rsidRPr="0022588B" w:rsidRDefault="00795D15">
      <w:pPr>
        <w:pStyle w:val="Odstavecseseznamem"/>
        <w:numPr>
          <w:ilvl w:val="1"/>
          <w:numId w:val="64"/>
        </w:numPr>
        <w:tabs>
          <w:tab w:val="left" w:pos="976"/>
        </w:tabs>
        <w:kinsoku w:val="0"/>
        <w:overflowPunct w:val="0"/>
        <w:spacing w:line="266" w:lineRule="exact"/>
      </w:pPr>
      <w:r w:rsidRPr="0022588B">
        <w:t>Působí ve</w:t>
      </w:r>
      <w:r w:rsidRPr="0022588B">
        <w:rPr>
          <w:spacing w:val="-1"/>
        </w:rPr>
        <w:t xml:space="preserve"> </w:t>
      </w:r>
      <w:r w:rsidRPr="0022588B">
        <w:t>složení:</w:t>
      </w:r>
    </w:p>
    <w:p w14:paraId="460A9E0A" w14:textId="77777777" w:rsidR="00795D15" w:rsidRPr="0022588B" w:rsidRDefault="00795D15" w:rsidP="00795D15">
      <w:pPr>
        <w:pStyle w:val="Zkladntext"/>
        <w:tabs>
          <w:tab w:val="left" w:pos="2651"/>
        </w:tabs>
        <w:kinsoku w:val="0"/>
        <w:overflowPunct w:val="0"/>
        <w:spacing w:before="12"/>
        <w:ind w:left="964" w:right="10941" w:firstLine="12"/>
      </w:pPr>
      <w:r w:rsidRPr="0022588B">
        <w:t xml:space="preserve">Vedoucí: Miluše Kamila </w:t>
      </w:r>
      <w:proofErr w:type="spellStart"/>
      <w:r w:rsidRPr="0022588B">
        <w:t>Machalíková</w:t>
      </w:r>
      <w:proofErr w:type="spellEnd"/>
      <w:r w:rsidRPr="0022588B">
        <w:t xml:space="preserve"> </w:t>
      </w:r>
    </w:p>
    <w:p w14:paraId="205DBCB4" w14:textId="77777777" w:rsidR="00795D15" w:rsidRPr="0022588B" w:rsidRDefault="00795D15" w:rsidP="00795D15">
      <w:pPr>
        <w:pStyle w:val="Zkladntext"/>
        <w:tabs>
          <w:tab w:val="left" w:pos="2651"/>
        </w:tabs>
        <w:kinsoku w:val="0"/>
        <w:overflowPunct w:val="0"/>
        <w:spacing w:before="12"/>
        <w:ind w:left="964" w:right="10941" w:firstLine="12"/>
      </w:pPr>
      <w:r w:rsidRPr="0022588B">
        <w:t>Zapisovatelky:</w:t>
      </w:r>
      <w:r w:rsidRPr="0022588B">
        <w:tab/>
        <w:t xml:space="preserve">Jana </w:t>
      </w:r>
      <w:proofErr w:type="spellStart"/>
      <w:r w:rsidRPr="0022588B">
        <w:t>Fuksíková</w:t>
      </w:r>
      <w:proofErr w:type="spellEnd"/>
      <w:r w:rsidRPr="0022588B">
        <w:t xml:space="preserve"> </w:t>
      </w:r>
    </w:p>
    <w:p w14:paraId="471CFB6A" w14:textId="77777777" w:rsidR="00795D15" w:rsidRPr="0022588B" w:rsidRDefault="00795D15" w:rsidP="00795D15">
      <w:pPr>
        <w:pStyle w:val="Zkladntext"/>
        <w:tabs>
          <w:tab w:val="left" w:pos="2651"/>
        </w:tabs>
        <w:kinsoku w:val="0"/>
        <w:overflowPunct w:val="0"/>
        <w:spacing w:before="12"/>
        <w:ind w:left="964" w:right="10941" w:firstLine="12"/>
      </w:pPr>
      <w:r w:rsidRPr="0022588B">
        <w:t xml:space="preserve">                            Jana Pospíšilová</w:t>
      </w:r>
    </w:p>
    <w:p w14:paraId="3DE5E9EC" w14:textId="77777777" w:rsidR="00795D15" w:rsidRPr="0022588B" w:rsidRDefault="00795D15" w:rsidP="00795D15">
      <w:pPr>
        <w:pStyle w:val="Zkladntext"/>
        <w:kinsoku w:val="0"/>
        <w:overflowPunct w:val="0"/>
        <w:spacing w:before="4"/>
        <w:ind w:left="2653" w:right="11227" w:firstLine="12"/>
      </w:pPr>
      <w:r w:rsidRPr="0022588B">
        <w:t>Jitka Hrdličková</w:t>
      </w:r>
    </w:p>
    <w:p w14:paraId="384BE976" w14:textId="7099DAC2" w:rsidR="00795D15" w:rsidRDefault="00795D15" w:rsidP="00795D15">
      <w:pPr>
        <w:ind w:left="2617" w:firstLine="36"/>
        <w:rPr>
          <w:sz w:val="24"/>
          <w:szCs w:val="24"/>
        </w:rPr>
      </w:pPr>
      <w:r w:rsidRPr="0022588B">
        <w:rPr>
          <w:sz w:val="24"/>
          <w:szCs w:val="24"/>
        </w:rPr>
        <w:t>Marcela Poštulková</w:t>
      </w:r>
    </w:p>
    <w:p w14:paraId="596A4A39" w14:textId="6795C349" w:rsidR="00C66CFA" w:rsidRPr="00A43120" w:rsidRDefault="00C66CFA" w:rsidP="00795D15">
      <w:pPr>
        <w:ind w:left="2617" w:firstLine="36"/>
        <w:rPr>
          <w:color w:val="FF0000"/>
          <w:sz w:val="24"/>
          <w:szCs w:val="24"/>
        </w:rPr>
      </w:pPr>
      <w:r w:rsidRPr="00A43120">
        <w:rPr>
          <w:color w:val="FF0000"/>
          <w:sz w:val="24"/>
          <w:szCs w:val="24"/>
        </w:rPr>
        <w:t>Petra Dušková</w:t>
      </w:r>
    </w:p>
    <w:p w14:paraId="53482ED4" w14:textId="77777777" w:rsidR="00795D15" w:rsidRPr="00A43120" w:rsidRDefault="00795D15" w:rsidP="00795D15">
      <w:pPr>
        <w:pStyle w:val="Zkladntext"/>
        <w:kinsoku w:val="0"/>
        <w:overflowPunct w:val="0"/>
        <w:spacing w:before="4" w:line="235" w:lineRule="auto"/>
        <w:ind w:left="2653" w:right="11227" w:firstLine="12"/>
      </w:pPr>
    </w:p>
    <w:p w14:paraId="1C6A4559" w14:textId="5369736C" w:rsidR="00795D15" w:rsidRPr="0022588B" w:rsidRDefault="00795D15" w:rsidP="001312D7">
      <w:pPr>
        <w:widowControl/>
        <w:autoSpaceDE/>
        <w:autoSpaceDN/>
        <w:adjustRightInd/>
        <w:spacing w:before="120" w:after="120"/>
        <w:ind w:left="284" w:right="1235"/>
        <w:jc w:val="both"/>
      </w:pPr>
      <w:proofErr w:type="spellStart"/>
      <w:r w:rsidRPr="0022588B">
        <w:rPr>
          <w:sz w:val="24"/>
          <w:szCs w:val="24"/>
        </w:rPr>
        <w:t>Porozsudkovou</w:t>
      </w:r>
      <w:proofErr w:type="spellEnd"/>
      <w:r w:rsidRPr="0022588B">
        <w:rPr>
          <w:sz w:val="24"/>
          <w:szCs w:val="24"/>
        </w:rPr>
        <w:t xml:space="preserve"> činnost na úseku Cm a </w:t>
      </w:r>
      <w:proofErr w:type="spellStart"/>
      <w:r w:rsidRPr="0022588B">
        <w:rPr>
          <w:sz w:val="24"/>
          <w:szCs w:val="24"/>
        </w:rPr>
        <w:t>ICm</w:t>
      </w:r>
      <w:proofErr w:type="spellEnd"/>
      <w:r w:rsidRPr="0022588B">
        <w:rPr>
          <w:sz w:val="24"/>
          <w:szCs w:val="24"/>
        </w:rPr>
        <w:t xml:space="preserve"> na hlavní části soudu vykonáv</w:t>
      </w:r>
      <w:r w:rsidR="0050087F" w:rsidRPr="0022588B">
        <w:rPr>
          <w:sz w:val="24"/>
          <w:szCs w:val="24"/>
        </w:rPr>
        <w:t>á</w:t>
      </w:r>
      <w:r w:rsidR="00BC2FB8" w:rsidRPr="0022588B">
        <w:rPr>
          <w:sz w:val="24"/>
          <w:szCs w:val="24"/>
        </w:rPr>
        <w:t xml:space="preserve"> soudní tajemnice</w:t>
      </w:r>
      <w:r w:rsidR="00256D96" w:rsidRPr="0022588B">
        <w:rPr>
          <w:sz w:val="24"/>
          <w:szCs w:val="24"/>
        </w:rPr>
        <w:t xml:space="preserve"> </w:t>
      </w:r>
      <w:r w:rsidRPr="0022588B">
        <w:rPr>
          <w:sz w:val="24"/>
          <w:szCs w:val="24"/>
        </w:rPr>
        <w:t>Petra</w:t>
      </w:r>
      <w:r w:rsidRPr="0022588B">
        <w:rPr>
          <w:spacing w:val="-10"/>
          <w:sz w:val="24"/>
          <w:szCs w:val="24"/>
        </w:rPr>
        <w:t xml:space="preserve"> </w:t>
      </w:r>
      <w:r w:rsidRPr="0022588B">
        <w:rPr>
          <w:sz w:val="24"/>
          <w:szCs w:val="24"/>
        </w:rPr>
        <w:t>Pilchová a vyšší soudní úřednice Bc. Veronika Mališová, Jana Adámková a Marie</w:t>
      </w:r>
      <w:r w:rsidRPr="0022588B">
        <w:rPr>
          <w:spacing w:val="-10"/>
          <w:sz w:val="24"/>
          <w:szCs w:val="24"/>
        </w:rPr>
        <w:t xml:space="preserve"> </w:t>
      </w:r>
      <w:r w:rsidRPr="0022588B">
        <w:rPr>
          <w:sz w:val="24"/>
          <w:szCs w:val="24"/>
        </w:rPr>
        <w:t>Pospíšil</w:t>
      </w:r>
      <w:r w:rsidRPr="0022588B">
        <w:rPr>
          <w:spacing w:val="-11"/>
          <w:sz w:val="24"/>
          <w:szCs w:val="24"/>
        </w:rPr>
        <w:t xml:space="preserve"> </w:t>
      </w:r>
      <w:proofErr w:type="spellStart"/>
      <w:r w:rsidRPr="0022588B">
        <w:rPr>
          <w:sz w:val="24"/>
          <w:szCs w:val="24"/>
        </w:rPr>
        <w:t>Navláčilová</w:t>
      </w:r>
      <w:proofErr w:type="spellEnd"/>
      <w:r w:rsidR="0050087F" w:rsidRPr="0022588B">
        <w:rPr>
          <w:sz w:val="24"/>
          <w:szCs w:val="24"/>
        </w:rPr>
        <w:t>,</w:t>
      </w:r>
      <w:r w:rsidRPr="0022588B">
        <w:rPr>
          <w:spacing w:val="-10"/>
          <w:sz w:val="24"/>
          <w:szCs w:val="24"/>
        </w:rPr>
        <w:t xml:space="preserve"> </w:t>
      </w:r>
      <w:r w:rsidR="0050087F" w:rsidRPr="0022588B">
        <w:rPr>
          <w:sz w:val="24"/>
          <w:szCs w:val="24"/>
        </w:rPr>
        <w:t>Monika Janošková, Mgr. Petra Holubová</w:t>
      </w:r>
      <w:r w:rsidR="0050087F" w:rsidRPr="0022588B">
        <w:rPr>
          <w:spacing w:val="-11"/>
          <w:sz w:val="24"/>
          <w:szCs w:val="24"/>
        </w:rPr>
        <w:t xml:space="preserve"> </w:t>
      </w:r>
      <w:r w:rsidRPr="0022588B">
        <w:rPr>
          <w:sz w:val="24"/>
          <w:szCs w:val="24"/>
        </w:rPr>
        <w:t>(vzájemný</w:t>
      </w:r>
      <w:r w:rsidRPr="0022588B">
        <w:rPr>
          <w:spacing w:val="-11"/>
          <w:sz w:val="24"/>
          <w:szCs w:val="24"/>
        </w:rPr>
        <w:t xml:space="preserve"> </w:t>
      </w:r>
      <w:r w:rsidRPr="0022588B">
        <w:rPr>
          <w:sz w:val="24"/>
          <w:szCs w:val="24"/>
        </w:rPr>
        <w:t>zástup)</w:t>
      </w:r>
      <w:r w:rsidRPr="0022588B">
        <w:rPr>
          <w:spacing w:val="-11"/>
          <w:sz w:val="24"/>
          <w:szCs w:val="24"/>
        </w:rPr>
        <w:t xml:space="preserve"> </w:t>
      </w:r>
      <w:r w:rsidRPr="0022588B">
        <w:rPr>
          <w:sz w:val="24"/>
          <w:szCs w:val="24"/>
        </w:rPr>
        <w:t>a</w:t>
      </w:r>
      <w:r w:rsidRPr="0022588B">
        <w:rPr>
          <w:spacing w:val="-11"/>
          <w:sz w:val="24"/>
          <w:szCs w:val="24"/>
        </w:rPr>
        <w:t xml:space="preserve"> </w:t>
      </w:r>
      <w:r w:rsidRPr="0022588B">
        <w:rPr>
          <w:sz w:val="24"/>
          <w:szCs w:val="24"/>
        </w:rPr>
        <w:t>dále</w:t>
      </w:r>
      <w:r w:rsidRPr="0022588B">
        <w:rPr>
          <w:spacing w:val="-10"/>
          <w:sz w:val="24"/>
          <w:szCs w:val="24"/>
        </w:rPr>
        <w:t xml:space="preserve"> </w:t>
      </w:r>
      <w:r w:rsidRPr="0022588B">
        <w:rPr>
          <w:sz w:val="24"/>
          <w:szCs w:val="24"/>
        </w:rPr>
        <w:t>vyšší</w:t>
      </w:r>
      <w:r w:rsidRPr="0022588B">
        <w:rPr>
          <w:spacing w:val="-11"/>
          <w:sz w:val="24"/>
          <w:szCs w:val="24"/>
        </w:rPr>
        <w:t xml:space="preserve"> </w:t>
      </w:r>
      <w:r w:rsidRPr="0022588B">
        <w:rPr>
          <w:sz w:val="24"/>
          <w:szCs w:val="24"/>
        </w:rPr>
        <w:t>soudní</w:t>
      </w:r>
      <w:r w:rsidRPr="0022588B">
        <w:rPr>
          <w:spacing w:val="-11"/>
          <w:sz w:val="24"/>
          <w:szCs w:val="24"/>
        </w:rPr>
        <w:t xml:space="preserve"> </w:t>
      </w:r>
      <w:r w:rsidRPr="0022588B">
        <w:rPr>
          <w:sz w:val="24"/>
          <w:szCs w:val="24"/>
        </w:rPr>
        <w:t>úředníci</w:t>
      </w:r>
      <w:r w:rsidRPr="0022588B">
        <w:rPr>
          <w:spacing w:val="-11"/>
          <w:sz w:val="24"/>
          <w:szCs w:val="24"/>
        </w:rPr>
        <w:t xml:space="preserve"> </w:t>
      </w:r>
      <w:r w:rsidRPr="0022588B">
        <w:rPr>
          <w:sz w:val="24"/>
          <w:szCs w:val="24"/>
        </w:rPr>
        <w:t>(soudní</w:t>
      </w:r>
      <w:r w:rsidRPr="0022588B">
        <w:rPr>
          <w:spacing w:val="-11"/>
          <w:sz w:val="24"/>
          <w:szCs w:val="24"/>
        </w:rPr>
        <w:t xml:space="preserve"> </w:t>
      </w:r>
      <w:r w:rsidRPr="0022588B">
        <w:rPr>
          <w:sz w:val="24"/>
          <w:szCs w:val="24"/>
        </w:rPr>
        <w:t>tajemníci,</w:t>
      </w:r>
      <w:r w:rsidRPr="0022588B">
        <w:rPr>
          <w:spacing w:val="-11"/>
          <w:sz w:val="24"/>
          <w:szCs w:val="24"/>
        </w:rPr>
        <w:t xml:space="preserve"> </w:t>
      </w:r>
      <w:r w:rsidRPr="0022588B">
        <w:rPr>
          <w:sz w:val="24"/>
          <w:szCs w:val="24"/>
        </w:rPr>
        <w:t xml:space="preserve">výjimečně asistenti soudců) zařazeni na oddělení Cm a </w:t>
      </w:r>
      <w:proofErr w:type="spellStart"/>
      <w:r w:rsidRPr="0022588B">
        <w:rPr>
          <w:sz w:val="24"/>
          <w:szCs w:val="24"/>
        </w:rPr>
        <w:t>ICm</w:t>
      </w:r>
      <w:proofErr w:type="spellEnd"/>
      <w:r w:rsidRPr="0022588B">
        <w:rPr>
          <w:sz w:val="24"/>
          <w:szCs w:val="24"/>
        </w:rPr>
        <w:t xml:space="preserve">. </w:t>
      </w:r>
      <w:proofErr w:type="spellStart"/>
      <w:r w:rsidRPr="0022588B">
        <w:rPr>
          <w:sz w:val="24"/>
          <w:szCs w:val="24"/>
        </w:rPr>
        <w:t>Porozsudkovou</w:t>
      </w:r>
      <w:proofErr w:type="spellEnd"/>
      <w:r w:rsidRPr="0022588B">
        <w:rPr>
          <w:sz w:val="24"/>
          <w:szCs w:val="24"/>
        </w:rPr>
        <w:t xml:space="preserve"> činnost vykonává též vyšší soudní úřednice Žaneta Koudelková. </w:t>
      </w:r>
      <w:proofErr w:type="spellStart"/>
      <w:r w:rsidRPr="0022588B">
        <w:rPr>
          <w:sz w:val="24"/>
          <w:szCs w:val="24"/>
        </w:rPr>
        <w:t>Porozsudkovou</w:t>
      </w:r>
      <w:proofErr w:type="spellEnd"/>
      <w:r w:rsidRPr="0022588B">
        <w:rPr>
          <w:sz w:val="24"/>
          <w:szCs w:val="24"/>
        </w:rPr>
        <w:t xml:space="preserve"> činnost na pobočce v</w:t>
      </w:r>
      <w:r w:rsidR="00435B7D" w:rsidRPr="0022588B">
        <w:rPr>
          <w:sz w:val="24"/>
          <w:szCs w:val="24"/>
        </w:rPr>
        <w:t> </w:t>
      </w:r>
      <w:r w:rsidRPr="0022588B">
        <w:rPr>
          <w:sz w:val="24"/>
          <w:szCs w:val="24"/>
        </w:rPr>
        <w:t xml:space="preserve">oddělení 44 Cm a 44 </w:t>
      </w:r>
      <w:proofErr w:type="spellStart"/>
      <w:r w:rsidRPr="0022588B">
        <w:rPr>
          <w:sz w:val="24"/>
          <w:szCs w:val="24"/>
        </w:rPr>
        <w:t>ICm</w:t>
      </w:r>
      <w:proofErr w:type="spellEnd"/>
      <w:r w:rsidRPr="0022588B">
        <w:rPr>
          <w:sz w:val="24"/>
          <w:szCs w:val="24"/>
        </w:rPr>
        <w:t xml:space="preserve"> (ohledně všech věcí přidělených do tohoto oddělení, včetně věcí z</w:t>
      </w:r>
      <w:r w:rsidR="00435B7D" w:rsidRPr="0022588B">
        <w:rPr>
          <w:sz w:val="24"/>
          <w:szCs w:val="24"/>
        </w:rPr>
        <w:t> </w:t>
      </w:r>
      <w:r w:rsidRPr="0022588B">
        <w:rPr>
          <w:sz w:val="24"/>
          <w:szCs w:val="24"/>
        </w:rPr>
        <w:t xml:space="preserve">oddělení 1 Cm, </w:t>
      </w:r>
      <w:proofErr w:type="spellStart"/>
      <w:r w:rsidRPr="0022588B">
        <w:rPr>
          <w:sz w:val="24"/>
          <w:szCs w:val="24"/>
        </w:rPr>
        <w:t>ICm</w:t>
      </w:r>
      <w:proofErr w:type="spellEnd"/>
      <w:r w:rsidRPr="0022588B">
        <w:rPr>
          <w:sz w:val="24"/>
          <w:szCs w:val="24"/>
        </w:rPr>
        <w:t xml:space="preserve"> a 19 Cm, </w:t>
      </w:r>
      <w:proofErr w:type="spellStart"/>
      <w:r w:rsidRPr="0022588B">
        <w:rPr>
          <w:sz w:val="24"/>
          <w:szCs w:val="24"/>
        </w:rPr>
        <w:t>ICm</w:t>
      </w:r>
      <w:proofErr w:type="spellEnd"/>
      <w:r w:rsidRPr="0022588B">
        <w:rPr>
          <w:sz w:val="24"/>
          <w:szCs w:val="24"/>
        </w:rPr>
        <w:t xml:space="preserve">) vykonávají vyšší soudní úřednice Bc. Gabriela Mužná a soudní tajemnice Hana Bayerová, které se vzájemně zastupují. </w:t>
      </w:r>
      <w:proofErr w:type="spellStart"/>
      <w:r w:rsidRPr="0022588B">
        <w:rPr>
          <w:sz w:val="24"/>
          <w:szCs w:val="24"/>
        </w:rPr>
        <w:t>Porozsudkovou</w:t>
      </w:r>
      <w:proofErr w:type="spellEnd"/>
      <w:r w:rsidRPr="0022588B">
        <w:rPr>
          <w:sz w:val="24"/>
          <w:szCs w:val="24"/>
        </w:rPr>
        <w:t xml:space="preserve"> činnost na pobočce v</w:t>
      </w:r>
      <w:r w:rsidR="00435B7D" w:rsidRPr="0022588B">
        <w:rPr>
          <w:sz w:val="24"/>
          <w:szCs w:val="24"/>
        </w:rPr>
        <w:t> </w:t>
      </w:r>
      <w:r w:rsidRPr="0022588B">
        <w:rPr>
          <w:sz w:val="24"/>
          <w:szCs w:val="24"/>
        </w:rPr>
        <w:t>odděleních 1 Cm, 19 Cm (ohledně věcí přidělených do oddělení 23 Cm) a 23 Cm vykonává Mgr. Ivana Zajíčková a (ohledně věcí přidělených do oddělení 30 Cm) a 30 Cm</w:t>
      </w:r>
      <w:r w:rsidR="00BB74A3" w:rsidRPr="0022588B">
        <w:rPr>
          <w:sz w:val="24"/>
          <w:szCs w:val="24"/>
        </w:rPr>
        <w:t xml:space="preserve"> </w:t>
      </w:r>
      <w:r w:rsidR="00BB74A3" w:rsidRPr="0022588B">
        <w:rPr>
          <w:b/>
          <w:bCs/>
          <w:sz w:val="24"/>
          <w:szCs w:val="24"/>
        </w:rPr>
        <w:t>nově</w:t>
      </w:r>
      <w:r w:rsidR="00BB74A3" w:rsidRPr="0022588B">
        <w:rPr>
          <w:sz w:val="24"/>
          <w:szCs w:val="24"/>
        </w:rPr>
        <w:t xml:space="preserve"> vykonává vyšší soudní úřednice Bc. Gabriela Mužná. </w:t>
      </w:r>
    </w:p>
    <w:p w14:paraId="33F33B2E" w14:textId="77777777" w:rsidR="00795D15" w:rsidRPr="0022588B" w:rsidRDefault="00795D15" w:rsidP="00795D15">
      <w:pPr>
        <w:pStyle w:val="Zkladntext"/>
        <w:kinsoku w:val="0"/>
        <w:overflowPunct w:val="0"/>
        <w:spacing w:before="119"/>
        <w:ind w:left="253" w:right="1261"/>
        <w:jc w:val="both"/>
      </w:pPr>
      <w:proofErr w:type="spellStart"/>
      <w:r w:rsidRPr="0022588B">
        <w:t>Porozsudkovou</w:t>
      </w:r>
      <w:proofErr w:type="spellEnd"/>
      <w:r w:rsidRPr="0022588B">
        <w:t xml:space="preserve"> činností se rozumí zajišťování doručování soudních písemností, provádění úkonů ke zjištění pobytu účastníků řízení a samostatné rozhodování o ustanovení opatrovníka účastníkům, jejichž pobyt není znám; dále samostatné vyznačování právních mocí, spisové a poplatkové prověřování</w:t>
      </w:r>
      <w:r w:rsidRPr="0022588B">
        <w:rPr>
          <w:spacing w:val="-13"/>
        </w:rPr>
        <w:t xml:space="preserve"> </w:t>
      </w:r>
      <w:r w:rsidRPr="0022588B">
        <w:t>spisů,</w:t>
      </w:r>
      <w:r w:rsidRPr="0022588B">
        <w:rPr>
          <w:spacing w:val="-12"/>
        </w:rPr>
        <w:t xml:space="preserve"> </w:t>
      </w:r>
      <w:r w:rsidRPr="0022588B">
        <w:t>samostatné</w:t>
      </w:r>
      <w:r w:rsidRPr="0022588B">
        <w:rPr>
          <w:spacing w:val="-12"/>
        </w:rPr>
        <w:t xml:space="preserve"> </w:t>
      </w:r>
      <w:r w:rsidRPr="0022588B">
        <w:t>rozhodování</w:t>
      </w:r>
      <w:r w:rsidRPr="0022588B">
        <w:rPr>
          <w:spacing w:val="-14"/>
        </w:rPr>
        <w:t xml:space="preserve"> </w:t>
      </w:r>
      <w:r w:rsidRPr="0022588B">
        <w:t>o</w:t>
      </w:r>
      <w:r w:rsidRPr="0022588B">
        <w:rPr>
          <w:spacing w:val="-13"/>
        </w:rPr>
        <w:t xml:space="preserve"> </w:t>
      </w:r>
      <w:r w:rsidRPr="0022588B">
        <w:t>vrácení</w:t>
      </w:r>
      <w:r w:rsidRPr="0022588B">
        <w:rPr>
          <w:spacing w:val="-13"/>
        </w:rPr>
        <w:t xml:space="preserve"> </w:t>
      </w:r>
      <w:r w:rsidRPr="0022588B">
        <w:t>přeplatků</w:t>
      </w:r>
      <w:r w:rsidRPr="0022588B">
        <w:rPr>
          <w:spacing w:val="-12"/>
        </w:rPr>
        <w:t xml:space="preserve"> </w:t>
      </w:r>
      <w:r w:rsidRPr="0022588B">
        <w:t>soudních</w:t>
      </w:r>
      <w:r w:rsidRPr="0022588B">
        <w:rPr>
          <w:spacing w:val="-15"/>
        </w:rPr>
        <w:t xml:space="preserve"> </w:t>
      </w:r>
      <w:r w:rsidRPr="0022588B">
        <w:t>poplatků</w:t>
      </w:r>
      <w:r w:rsidRPr="0022588B">
        <w:rPr>
          <w:spacing w:val="-3"/>
        </w:rPr>
        <w:t xml:space="preserve"> </w:t>
      </w:r>
      <w:r w:rsidRPr="0022588B">
        <w:t>a vybírání</w:t>
      </w:r>
      <w:r w:rsidRPr="0022588B">
        <w:rPr>
          <w:spacing w:val="-1"/>
        </w:rPr>
        <w:t xml:space="preserve"> </w:t>
      </w:r>
      <w:r w:rsidRPr="0022588B">
        <w:t>nedoplatků</w:t>
      </w:r>
      <w:r w:rsidRPr="0022588B">
        <w:rPr>
          <w:spacing w:val="-4"/>
        </w:rPr>
        <w:t xml:space="preserve"> </w:t>
      </w:r>
      <w:r w:rsidRPr="0022588B">
        <w:t>soudních</w:t>
      </w:r>
      <w:r w:rsidRPr="0022588B">
        <w:rPr>
          <w:spacing w:val="-3"/>
        </w:rPr>
        <w:t xml:space="preserve"> </w:t>
      </w:r>
      <w:r w:rsidRPr="0022588B">
        <w:t>poplatků,</w:t>
      </w:r>
      <w:r w:rsidRPr="0022588B">
        <w:rPr>
          <w:spacing w:val="-4"/>
        </w:rPr>
        <w:t xml:space="preserve"> </w:t>
      </w:r>
      <w:r w:rsidRPr="0022588B">
        <w:t>samostatné</w:t>
      </w:r>
      <w:r w:rsidRPr="0022588B">
        <w:rPr>
          <w:spacing w:val="-1"/>
        </w:rPr>
        <w:t xml:space="preserve"> </w:t>
      </w:r>
      <w:r w:rsidRPr="0022588B">
        <w:t>rozhodování</w:t>
      </w:r>
    </w:p>
    <w:p w14:paraId="15321101" w14:textId="1FD46BB4" w:rsidR="00795D15" w:rsidRPr="0022588B" w:rsidRDefault="00795D15" w:rsidP="00795D15">
      <w:pPr>
        <w:pStyle w:val="Zkladntext"/>
        <w:kinsoku w:val="0"/>
        <w:overflowPunct w:val="0"/>
        <w:spacing w:before="1"/>
        <w:ind w:left="253"/>
      </w:pPr>
      <w:r w:rsidRPr="0022588B">
        <w:t>o složených zálohách, vyhotovování statistických listů a provádění dalších prací v</w:t>
      </w:r>
      <w:r w:rsidR="00435B7D" w:rsidRPr="0022588B">
        <w:t> </w:t>
      </w:r>
      <w:r w:rsidRPr="0022588B">
        <w:t>oboru statistiky.</w:t>
      </w:r>
    </w:p>
    <w:p w14:paraId="3CC31D2B" w14:textId="01D2763B" w:rsidR="00795D15" w:rsidRPr="0022588B" w:rsidRDefault="00795D15" w:rsidP="00795D15">
      <w:pPr>
        <w:pStyle w:val="Zkladntext"/>
        <w:kinsoku w:val="0"/>
        <w:overflowPunct w:val="0"/>
        <w:spacing w:before="122"/>
        <w:ind w:left="253" w:right="1261"/>
        <w:jc w:val="both"/>
      </w:pPr>
      <w:r w:rsidRPr="0022588B">
        <w:t xml:space="preserve">Ve věcech oddělení, do nichž byli asistenti soudce, vyšší soudní úředníci nebo soudní tajemníci zařazeni, vykonávají asistenti soudce, vyšší soudní úředníci a soudní tajemníci také </w:t>
      </w:r>
      <w:proofErr w:type="spellStart"/>
      <w:r w:rsidRPr="0022588B">
        <w:t>porozsudkovou</w:t>
      </w:r>
      <w:proofErr w:type="spellEnd"/>
      <w:r w:rsidRPr="0022588B">
        <w:t xml:space="preserve"> činnost, ledaže předseda soudu </w:t>
      </w:r>
      <w:proofErr w:type="gramStart"/>
      <w:r w:rsidRPr="0022588B">
        <w:t>pověří</w:t>
      </w:r>
      <w:proofErr w:type="gramEnd"/>
      <w:r w:rsidRPr="0022588B">
        <w:t xml:space="preserve">, obvykle prostřednictvím místopředsedy soudu, výkonem </w:t>
      </w:r>
      <w:proofErr w:type="spellStart"/>
      <w:r w:rsidRPr="0022588B">
        <w:t>porozsudkové</w:t>
      </w:r>
      <w:proofErr w:type="spellEnd"/>
      <w:r w:rsidRPr="0022588B">
        <w:t xml:space="preserve"> činnosti v</w:t>
      </w:r>
      <w:r w:rsidR="00435B7D" w:rsidRPr="0022588B">
        <w:t> </w:t>
      </w:r>
      <w:r w:rsidRPr="0022588B">
        <w:t>určených věcech jiného vyššího soudního úředníka či soudního tajemníka.</w:t>
      </w:r>
    </w:p>
    <w:p w14:paraId="2442D13D" w14:textId="7C5D3584" w:rsidR="00795D15" w:rsidRPr="0022588B" w:rsidRDefault="00795D15" w:rsidP="00795D15">
      <w:pPr>
        <w:pStyle w:val="Zkladntext"/>
        <w:kinsoku w:val="0"/>
        <w:overflowPunct w:val="0"/>
        <w:spacing w:before="118"/>
        <w:ind w:left="253" w:right="896"/>
        <w:jc w:val="both"/>
      </w:pPr>
      <w:r w:rsidRPr="0022588B">
        <w:t xml:space="preserve">Věci </w:t>
      </w:r>
      <w:proofErr w:type="spellStart"/>
      <w:r w:rsidRPr="0022588B">
        <w:t>Nc</w:t>
      </w:r>
      <w:proofErr w:type="spellEnd"/>
      <w:r w:rsidRPr="0022588B">
        <w:t xml:space="preserve"> – nejasná podání netýkající se konkrétního řízení, vydávání úředních potvrzení o skutečnostech známých ze spisů, vydávání úředních opisů, výpisů</w:t>
      </w:r>
      <w:r w:rsidRPr="0022588B">
        <w:rPr>
          <w:spacing w:val="-13"/>
        </w:rPr>
        <w:t xml:space="preserve"> </w:t>
      </w:r>
      <w:r w:rsidRPr="0022588B">
        <w:t>nebo</w:t>
      </w:r>
      <w:r w:rsidRPr="0022588B">
        <w:rPr>
          <w:spacing w:val="-13"/>
        </w:rPr>
        <w:t xml:space="preserve"> </w:t>
      </w:r>
      <w:r w:rsidRPr="0022588B">
        <w:t>potvrzení</w:t>
      </w:r>
      <w:r w:rsidRPr="0022588B">
        <w:rPr>
          <w:spacing w:val="-13"/>
        </w:rPr>
        <w:t xml:space="preserve"> </w:t>
      </w:r>
      <w:r w:rsidRPr="0022588B">
        <w:t>z</w:t>
      </w:r>
      <w:r w:rsidR="00435B7D" w:rsidRPr="0022588B">
        <w:rPr>
          <w:spacing w:val="-12"/>
        </w:rPr>
        <w:t> </w:t>
      </w:r>
      <w:r w:rsidRPr="0022588B">
        <w:t>veřejných</w:t>
      </w:r>
      <w:r w:rsidRPr="0022588B">
        <w:rPr>
          <w:spacing w:val="-12"/>
        </w:rPr>
        <w:t xml:space="preserve"> </w:t>
      </w:r>
      <w:r w:rsidRPr="0022588B">
        <w:t>rejstříků</w:t>
      </w:r>
      <w:r w:rsidRPr="0022588B">
        <w:rPr>
          <w:spacing w:val="-13"/>
        </w:rPr>
        <w:t xml:space="preserve"> </w:t>
      </w:r>
      <w:r w:rsidRPr="0022588B">
        <w:t>a</w:t>
      </w:r>
      <w:r w:rsidRPr="0022588B">
        <w:rPr>
          <w:spacing w:val="-12"/>
        </w:rPr>
        <w:t xml:space="preserve"> </w:t>
      </w:r>
      <w:r w:rsidRPr="0022588B">
        <w:t>vyřizování</w:t>
      </w:r>
      <w:r w:rsidRPr="0022588B">
        <w:rPr>
          <w:spacing w:val="-13"/>
        </w:rPr>
        <w:t xml:space="preserve"> </w:t>
      </w:r>
      <w:r w:rsidRPr="0022588B">
        <w:t>obecných</w:t>
      </w:r>
      <w:r w:rsidRPr="0022588B">
        <w:rPr>
          <w:spacing w:val="-12"/>
        </w:rPr>
        <w:t xml:space="preserve"> </w:t>
      </w:r>
      <w:r w:rsidRPr="0022588B">
        <w:t>dotazů</w:t>
      </w:r>
      <w:r w:rsidRPr="0022588B">
        <w:rPr>
          <w:spacing w:val="-13"/>
        </w:rPr>
        <w:t xml:space="preserve"> </w:t>
      </w:r>
      <w:r w:rsidRPr="0022588B">
        <w:t>a</w:t>
      </w:r>
      <w:r w:rsidRPr="0022588B">
        <w:rPr>
          <w:spacing w:val="-12"/>
        </w:rPr>
        <w:t xml:space="preserve"> </w:t>
      </w:r>
      <w:r w:rsidRPr="0022588B">
        <w:t>připomínek</w:t>
      </w:r>
      <w:r w:rsidRPr="0022588B">
        <w:rPr>
          <w:spacing w:val="-13"/>
        </w:rPr>
        <w:t xml:space="preserve"> </w:t>
      </w:r>
      <w:r w:rsidRPr="0022588B">
        <w:t>vyřizuje</w:t>
      </w:r>
      <w:r w:rsidRPr="0022588B">
        <w:rPr>
          <w:spacing w:val="-12"/>
        </w:rPr>
        <w:t xml:space="preserve"> </w:t>
      </w:r>
      <w:r w:rsidRPr="0022588B">
        <w:t>vyšší soudní úřednice Žaneta Koudelková</w:t>
      </w:r>
      <w:r w:rsidRPr="0022588B">
        <w:rPr>
          <w:spacing w:val="-12"/>
        </w:rPr>
        <w:t xml:space="preserve"> </w:t>
      </w:r>
      <w:r w:rsidRPr="0022588B">
        <w:t>(zastupuje</w:t>
      </w:r>
      <w:r w:rsidRPr="0022588B">
        <w:rPr>
          <w:spacing w:val="-12"/>
        </w:rPr>
        <w:t xml:space="preserve"> </w:t>
      </w:r>
      <w:r w:rsidRPr="0022588B">
        <w:t>vyšší</w:t>
      </w:r>
      <w:r w:rsidRPr="0022588B">
        <w:rPr>
          <w:spacing w:val="-13"/>
        </w:rPr>
        <w:t xml:space="preserve"> </w:t>
      </w:r>
      <w:r w:rsidRPr="0022588B">
        <w:t xml:space="preserve">soudní úřednice Xenie </w:t>
      </w:r>
      <w:proofErr w:type="spellStart"/>
      <w:r w:rsidRPr="0022588B">
        <w:t>Skupníková</w:t>
      </w:r>
      <w:proofErr w:type="spellEnd"/>
      <w:r w:rsidRPr="0022588B">
        <w:t>).</w:t>
      </w:r>
    </w:p>
    <w:p w14:paraId="3261EA1A" w14:textId="5342EF8C" w:rsidR="00795D15" w:rsidRPr="0022588B" w:rsidRDefault="00795D15" w:rsidP="00795D15">
      <w:pPr>
        <w:pStyle w:val="Zkladntext"/>
        <w:kinsoku w:val="0"/>
        <w:overflowPunct w:val="0"/>
        <w:spacing w:before="118"/>
        <w:ind w:left="253" w:right="1120"/>
        <w:jc w:val="both"/>
      </w:pPr>
      <w:r w:rsidRPr="0022588B">
        <w:lastRenderedPageBreak/>
        <w:t>Rejstřík Si – oddíl „Žádosti o vylustrování věcí vedených k</w:t>
      </w:r>
      <w:r w:rsidR="00435B7D" w:rsidRPr="0022588B">
        <w:t> </w:t>
      </w:r>
      <w:r w:rsidRPr="0022588B">
        <w:t>osobě nebo na osobu u soudu“ vyřizuje na pobočce soudní tajemnice Hana Bayerová (zastupuje vyšší soudní úřednice Bc. Gabriela Mužná).</w:t>
      </w:r>
    </w:p>
    <w:p w14:paraId="715EB239" w14:textId="31585FD5" w:rsidR="00795D15" w:rsidRPr="0022588B" w:rsidRDefault="00795D15" w:rsidP="00795D15">
      <w:pPr>
        <w:pStyle w:val="Zkladntext"/>
        <w:kinsoku w:val="0"/>
        <w:overflowPunct w:val="0"/>
        <w:spacing w:before="120"/>
        <w:ind w:left="253" w:right="1117"/>
        <w:jc w:val="both"/>
      </w:pPr>
      <w:r w:rsidRPr="0022588B">
        <w:t xml:space="preserve">Věci </w:t>
      </w:r>
      <w:proofErr w:type="spellStart"/>
      <w:r w:rsidRPr="0022588B">
        <w:t>Nc</w:t>
      </w:r>
      <w:proofErr w:type="spellEnd"/>
      <w:r w:rsidRPr="0022588B">
        <w:t xml:space="preserve"> v</w:t>
      </w:r>
      <w:r w:rsidR="00435B7D" w:rsidRPr="0022588B">
        <w:t> </w:t>
      </w:r>
      <w:r w:rsidRPr="0022588B">
        <w:t xml:space="preserve">rozsahu působnosti vyšší soudní úřednice Žanety Koudelkové týkající se pobočky vyřizuje soudní tajemnice Hana Bayerová (zastupuje Bc. Barbora Jarolímová), jde-li o insolvenční řízení, vyšší soudní </w:t>
      </w:r>
      <w:r w:rsidRPr="0022588B">
        <w:rPr>
          <w:spacing w:val="3"/>
        </w:rPr>
        <w:t xml:space="preserve">úřednice </w:t>
      </w:r>
      <w:r w:rsidRPr="0022588B">
        <w:t xml:space="preserve">Markéta Poláčková, Mgr. Anna Nevrlá, Bc. Hana Králová, Bc. Šárka Vašková, Bc. Alena Zdražilová, jde-li o věci rejstříkové </w:t>
      </w:r>
      <w:r w:rsidRPr="0022588B">
        <w:rPr>
          <w:sz w:val="23"/>
          <w:szCs w:val="23"/>
        </w:rPr>
        <w:t>(v poměru 1/5),</w:t>
      </w:r>
      <w:r w:rsidRPr="0022588B">
        <w:t xml:space="preserve"> v</w:t>
      </w:r>
      <w:r w:rsidR="00435B7D" w:rsidRPr="0022588B">
        <w:t> </w:t>
      </w:r>
      <w:r w:rsidRPr="0022588B">
        <w:t>ostatních případech vyšší soudní úřednice Bc. Gabriela Mužná (zastupuje soudní tajemnice Hana</w:t>
      </w:r>
      <w:r w:rsidRPr="0022588B">
        <w:rPr>
          <w:spacing w:val="38"/>
        </w:rPr>
        <w:t xml:space="preserve"> </w:t>
      </w:r>
      <w:r w:rsidRPr="0022588B">
        <w:t>Bayerová).</w:t>
      </w:r>
    </w:p>
    <w:p w14:paraId="58E8192F" w14:textId="791FEBEC" w:rsidR="00795D15" w:rsidRPr="0022588B" w:rsidRDefault="00795D15" w:rsidP="00795D15">
      <w:pPr>
        <w:pStyle w:val="Zkladntext"/>
        <w:kinsoku w:val="0"/>
        <w:overflowPunct w:val="0"/>
        <w:spacing w:before="120"/>
        <w:ind w:left="253" w:right="1117"/>
        <w:jc w:val="both"/>
      </w:pPr>
      <w:r w:rsidRPr="0022588B">
        <w:t xml:space="preserve">Miroslava Musálková se určuje též úsekovou vedoucí pro administrativní tajemnice </w:t>
      </w:r>
      <w:proofErr w:type="spellStart"/>
      <w:r w:rsidRPr="0022588B">
        <w:t>minitýmů</w:t>
      </w:r>
      <w:proofErr w:type="spellEnd"/>
      <w:r w:rsidRPr="0022588B">
        <w:t xml:space="preserve"> vyřizujících u hlavní části soudu insolvenční incidenční spory.</w:t>
      </w:r>
      <w:r w:rsidRPr="0022588B">
        <w:rPr>
          <w:spacing w:val="-14"/>
        </w:rPr>
        <w:t xml:space="preserve"> </w:t>
      </w:r>
      <w:r w:rsidRPr="0022588B">
        <w:t>Jana</w:t>
      </w:r>
      <w:r w:rsidRPr="0022588B">
        <w:rPr>
          <w:spacing w:val="-13"/>
        </w:rPr>
        <w:t xml:space="preserve"> </w:t>
      </w:r>
      <w:r w:rsidRPr="0022588B">
        <w:t>Prouzová</w:t>
      </w:r>
      <w:r w:rsidRPr="0022588B">
        <w:rPr>
          <w:spacing w:val="-12"/>
        </w:rPr>
        <w:t xml:space="preserve"> </w:t>
      </w:r>
      <w:r w:rsidRPr="0022588B">
        <w:t>se</w:t>
      </w:r>
      <w:r w:rsidRPr="0022588B">
        <w:rPr>
          <w:spacing w:val="-16"/>
        </w:rPr>
        <w:t xml:space="preserve"> </w:t>
      </w:r>
      <w:r w:rsidRPr="0022588B">
        <w:t>u</w:t>
      </w:r>
      <w:r w:rsidRPr="0022588B">
        <w:rPr>
          <w:spacing w:val="-15"/>
        </w:rPr>
        <w:t xml:space="preserve"> </w:t>
      </w:r>
      <w:r w:rsidRPr="0022588B">
        <w:t>hlavní</w:t>
      </w:r>
      <w:r w:rsidRPr="0022588B">
        <w:rPr>
          <w:spacing w:val="-14"/>
        </w:rPr>
        <w:t xml:space="preserve"> </w:t>
      </w:r>
      <w:r w:rsidRPr="0022588B">
        <w:t>části</w:t>
      </w:r>
      <w:r w:rsidRPr="0022588B">
        <w:rPr>
          <w:spacing w:val="-13"/>
        </w:rPr>
        <w:t xml:space="preserve"> </w:t>
      </w:r>
      <w:r w:rsidRPr="0022588B">
        <w:t>soudu</w:t>
      </w:r>
      <w:r w:rsidRPr="0022588B">
        <w:rPr>
          <w:spacing w:val="-14"/>
        </w:rPr>
        <w:t xml:space="preserve"> </w:t>
      </w:r>
      <w:r w:rsidRPr="0022588B">
        <w:t>určuje</w:t>
      </w:r>
      <w:r w:rsidRPr="0022588B">
        <w:rPr>
          <w:spacing w:val="-15"/>
        </w:rPr>
        <w:t xml:space="preserve"> </w:t>
      </w:r>
      <w:r w:rsidRPr="0022588B">
        <w:t>úsekovou</w:t>
      </w:r>
      <w:r w:rsidRPr="0022588B">
        <w:rPr>
          <w:spacing w:val="-14"/>
        </w:rPr>
        <w:t xml:space="preserve"> </w:t>
      </w:r>
      <w:r w:rsidRPr="0022588B">
        <w:t>vedoucí</w:t>
      </w:r>
      <w:r w:rsidRPr="0022588B">
        <w:rPr>
          <w:spacing w:val="-15"/>
        </w:rPr>
        <w:t xml:space="preserve"> </w:t>
      </w:r>
      <w:r w:rsidRPr="0022588B">
        <w:t>pro</w:t>
      </w:r>
      <w:r w:rsidRPr="0022588B">
        <w:rPr>
          <w:spacing w:val="-14"/>
        </w:rPr>
        <w:t xml:space="preserve"> </w:t>
      </w:r>
      <w:r w:rsidRPr="0022588B">
        <w:t>administrativní</w:t>
      </w:r>
      <w:r w:rsidRPr="0022588B">
        <w:rPr>
          <w:spacing w:val="-13"/>
        </w:rPr>
        <w:t xml:space="preserve"> </w:t>
      </w:r>
      <w:r w:rsidRPr="0022588B">
        <w:t>tajemnice</w:t>
      </w:r>
      <w:r w:rsidRPr="0022588B">
        <w:rPr>
          <w:spacing w:val="-16"/>
        </w:rPr>
        <w:t xml:space="preserve"> </w:t>
      </w:r>
      <w:proofErr w:type="spellStart"/>
      <w:r w:rsidRPr="0022588B">
        <w:t>minitýmu</w:t>
      </w:r>
      <w:proofErr w:type="spellEnd"/>
      <w:r w:rsidRPr="0022588B">
        <w:rPr>
          <w:spacing w:val="-13"/>
        </w:rPr>
        <w:t xml:space="preserve"> </w:t>
      </w:r>
      <w:r w:rsidRPr="0022588B">
        <w:t>sporné</w:t>
      </w:r>
      <w:r w:rsidRPr="0022588B">
        <w:rPr>
          <w:spacing w:val="-13"/>
        </w:rPr>
        <w:t xml:space="preserve"> </w:t>
      </w:r>
      <w:r w:rsidRPr="0022588B">
        <w:t>agendy;</w:t>
      </w:r>
      <w:r w:rsidRPr="0022588B">
        <w:rPr>
          <w:spacing w:val="-14"/>
        </w:rPr>
        <w:t xml:space="preserve"> </w:t>
      </w:r>
      <w:r w:rsidRPr="0022588B">
        <w:t>dále</w:t>
      </w:r>
      <w:r w:rsidRPr="0022588B">
        <w:rPr>
          <w:spacing w:val="-15"/>
        </w:rPr>
        <w:t xml:space="preserve"> </w:t>
      </w:r>
      <w:r w:rsidRPr="0022588B">
        <w:t>vede</w:t>
      </w:r>
      <w:r w:rsidRPr="0022588B">
        <w:rPr>
          <w:spacing w:val="-13"/>
        </w:rPr>
        <w:t xml:space="preserve"> </w:t>
      </w:r>
      <w:r w:rsidRPr="0022588B">
        <w:t>evidenci</w:t>
      </w:r>
      <w:r w:rsidRPr="0022588B">
        <w:rPr>
          <w:spacing w:val="-15"/>
        </w:rPr>
        <w:t xml:space="preserve"> </w:t>
      </w:r>
      <w:r w:rsidRPr="0022588B">
        <w:t xml:space="preserve">směnek, a to i pro oddělení 32 Cm. Úsekové vedoucí se vzájemně zastupují, </w:t>
      </w:r>
      <w:proofErr w:type="gramStart"/>
      <w:r w:rsidRPr="0022588B">
        <w:t>neurčí</w:t>
      </w:r>
      <w:proofErr w:type="gramEnd"/>
      <w:r w:rsidRPr="0022588B">
        <w:t xml:space="preserve">-li ji dozorčí úřednice jinak. Vedoucí úseků dohlíží na práci administrativních tajemnic </w:t>
      </w:r>
      <w:proofErr w:type="spellStart"/>
      <w:r w:rsidRPr="0022588B">
        <w:t>minitýmů</w:t>
      </w:r>
      <w:proofErr w:type="spellEnd"/>
      <w:r w:rsidRPr="0022588B">
        <w:t xml:space="preserve"> a zapisovatelek, metodicky je vede a hodnotí, organizuje jejich zastupování. Vedoucí úseků jsou podřízeny dozorčí úřednici obchodního úseku na pracovišti v</w:t>
      </w:r>
      <w:r w:rsidR="00435B7D" w:rsidRPr="0022588B">
        <w:rPr>
          <w:spacing w:val="-4"/>
        </w:rPr>
        <w:t> </w:t>
      </w:r>
      <w:r w:rsidRPr="0022588B">
        <w:t>Ostravě.</w:t>
      </w:r>
    </w:p>
    <w:p w14:paraId="5B1B103E" w14:textId="77777777" w:rsidR="00795D15" w:rsidRPr="0022588B" w:rsidRDefault="00795D15" w:rsidP="00795D15">
      <w:pPr>
        <w:pStyle w:val="Zkladntext"/>
        <w:kinsoku w:val="0"/>
        <w:overflowPunct w:val="0"/>
        <w:spacing w:before="122"/>
        <w:ind w:left="256" w:right="1123"/>
        <w:jc w:val="both"/>
      </w:pPr>
      <w:r w:rsidRPr="0022588B">
        <w:t xml:space="preserve">Úseková vedoucí Jana Prouzová dále řídí operativně přidělené zapisovatelky Radanu Sklářovou, Lenku </w:t>
      </w:r>
      <w:proofErr w:type="spellStart"/>
      <w:r w:rsidRPr="0022588B">
        <w:t>Růčkovou</w:t>
      </w:r>
      <w:proofErr w:type="spellEnd"/>
      <w:r w:rsidRPr="0022588B">
        <w:t xml:space="preserve"> a Andreu Klečkovou.</w:t>
      </w:r>
    </w:p>
    <w:p w14:paraId="384AF124" w14:textId="29D42CDD" w:rsidR="00795D15" w:rsidRPr="0022588B" w:rsidRDefault="00795D15" w:rsidP="00795D15">
      <w:pPr>
        <w:pStyle w:val="Zkladntext"/>
        <w:kinsoku w:val="0"/>
        <w:overflowPunct w:val="0"/>
        <w:spacing w:before="120"/>
        <w:ind w:left="253"/>
        <w:jc w:val="both"/>
      </w:pPr>
      <w:r w:rsidRPr="0022588B">
        <w:t>Zapisovatelé přidělení pro podporu úseku obchodního na pobočce v</w:t>
      </w:r>
      <w:r w:rsidR="00435B7D" w:rsidRPr="0022588B">
        <w:t> </w:t>
      </w:r>
      <w:r w:rsidRPr="0022588B">
        <w:t xml:space="preserve">Olomouci: Pavla </w:t>
      </w:r>
      <w:proofErr w:type="spellStart"/>
      <w:r w:rsidRPr="0022588B">
        <w:t>Šmajstrlová</w:t>
      </w:r>
      <w:proofErr w:type="spellEnd"/>
      <w:r w:rsidRPr="0022588B">
        <w:t>.</w:t>
      </w:r>
    </w:p>
    <w:p w14:paraId="2E11CB05" w14:textId="77777777" w:rsidR="00795D15" w:rsidRPr="0022588B" w:rsidRDefault="00795D15" w:rsidP="00795D15">
      <w:pPr>
        <w:pStyle w:val="Zkladntext"/>
        <w:kinsoku w:val="0"/>
        <w:overflowPunct w:val="0"/>
        <w:spacing w:before="120"/>
        <w:ind w:left="253"/>
        <w:jc w:val="both"/>
        <w:sectPr w:rsidR="00795D15" w:rsidRPr="0022588B">
          <w:pgSz w:w="16850" w:h="11920" w:orient="landscape"/>
          <w:pgMar w:top="1000" w:right="280" w:bottom="280" w:left="1160" w:header="520" w:footer="0" w:gutter="0"/>
          <w:cols w:space="708"/>
          <w:noEndnote/>
        </w:sectPr>
      </w:pPr>
    </w:p>
    <w:p w14:paraId="7BA64997" w14:textId="77777777" w:rsidR="00795D15" w:rsidRPr="0022588B" w:rsidRDefault="00795D15" w:rsidP="00795D15">
      <w:pPr>
        <w:pStyle w:val="Nadpis3"/>
        <w:kinsoku w:val="0"/>
        <w:overflowPunct w:val="0"/>
        <w:spacing w:before="192"/>
        <w:ind w:left="253"/>
      </w:pPr>
      <w:bookmarkStart w:id="34" w:name="Veřejné_rejstříky"/>
      <w:bookmarkEnd w:id="34"/>
      <w:r w:rsidRPr="0022588B">
        <w:lastRenderedPageBreak/>
        <w:t>Veřejné rejstříky</w:t>
      </w:r>
    </w:p>
    <w:p w14:paraId="356230B3" w14:textId="77777777" w:rsidR="00795D15" w:rsidRPr="0022588B" w:rsidRDefault="00795D15" w:rsidP="00795D15">
      <w:pPr>
        <w:pStyle w:val="Zkladntext"/>
        <w:kinsoku w:val="0"/>
        <w:overflowPunct w:val="0"/>
        <w:spacing w:before="217"/>
        <w:ind w:left="253"/>
      </w:pPr>
      <w:r w:rsidRPr="0022588B">
        <w:t>Úvodní ustanovení:</w:t>
      </w:r>
    </w:p>
    <w:p w14:paraId="12F30CD6" w14:textId="77777777" w:rsidR="00795D15" w:rsidRPr="0022588B" w:rsidRDefault="00795D15">
      <w:pPr>
        <w:pStyle w:val="Odstavecseseznamem"/>
        <w:numPr>
          <w:ilvl w:val="0"/>
          <w:numId w:val="63"/>
        </w:numPr>
        <w:tabs>
          <w:tab w:val="left" w:pos="976"/>
        </w:tabs>
        <w:kinsoku w:val="0"/>
        <w:overflowPunct w:val="0"/>
        <w:spacing w:before="121"/>
        <w:ind w:right="3691"/>
      </w:pPr>
      <w:r w:rsidRPr="0022588B">
        <w:t xml:space="preserve">Kanceláře AB, SL, </w:t>
      </w:r>
      <w:proofErr w:type="spellStart"/>
      <w:r w:rsidRPr="0022588B">
        <w:t>C1</w:t>
      </w:r>
      <w:proofErr w:type="spellEnd"/>
      <w:r w:rsidRPr="0022588B">
        <w:t xml:space="preserve"> a </w:t>
      </w:r>
      <w:proofErr w:type="spellStart"/>
      <w:r w:rsidRPr="0022588B">
        <w:t>C2</w:t>
      </w:r>
      <w:proofErr w:type="spellEnd"/>
      <w:r w:rsidRPr="0022588B">
        <w:t xml:space="preserve"> působí na hlavní části soudu pro rejstříkové věci osoby, jejichž sídlo nespadá do územní působnosti</w:t>
      </w:r>
      <w:r w:rsidRPr="0022588B">
        <w:rPr>
          <w:spacing w:val="2"/>
        </w:rPr>
        <w:t xml:space="preserve"> </w:t>
      </w:r>
      <w:r w:rsidRPr="0022588B">
        <w:t>pobočky.</w:t>
      </w:r>
    </w:p>
    <w:p w14:paraId="11401E00" w14:textId="77777777" w:rsidR="00795D15" w:rsidRPr="0022588B" w:rsidRDefault="00795D15">
      <w:pPr>
        <w:pStyle w:val="Odstavecseseznamem"/>
        <w:numPr>
          <w:ilvl w:val="0"/>
          <w:numId w:val="63"/>
        </w:numPr>
        <w:tabs>
          <w:tab w:val="left" w:pos="976"/>
        </w:tabs>
        <w:kinsoku w:val="0"/>
        <w:overflowPunct w:val="0"/>
      </w:pPr>
      <w:r w:rsidRPr="0022588B">
        <w:t xml:space="preserve">Kanceláře </w:t>
      </w:r>
      <w:proofErr w:type="spellStart"/>
      <w:r w:rsidRPr="0022588B">
        <w:t>P1</w:t>
      </w:r>
      <w:proofErr w:type="spellEnd"/>
      <w:r w:rsidRPr="0022588B">
        <w:t xml:space="preserve"> a </w:t>
      </w:r>
      <w:proofErr w:type="spellStart"/>
      <w:r w:rsidRPr="0022588B">
        <w:t>P2</w:t>
      </w:r>
      <w:proofErr w:type="spellEnd"/>
      <w:r w:rsidRPr="0022588B">
        <w:t xml:space="preserve"> působí na pobočce pro rejstříkové věci osob, jejichž sídlo spadá do územní působnosti</w:t>
      </w:r>
      <w:r w:rsidRPr="0022588B">
        <w:rPr>
          <w:spacing w:val="-37"/>
        </w:rPr>
        <w:t xml:space="preserve"> </w:t>
      </w:r>
      <w:r w:rsidRPr="0022588B">
        <w:t>pobočky.</w:t>
      </w:r>
    </w:p>
    <w:p w14:paraId="63CB9893" w14:textId="77777777" w:rsidR="00795D15" w:rsidRPr="0022588B" w:rsidRDefault="00795D15" w:rsidP="00795D15">
      <w:pPr>
        <w:pStyle w:val="Zkladntext"/>
        <w:kinsoku w:val="0"/>
        <w:overflowPunct w:val="0"/>
        <w:spacing w:before="10"/>
        <w:rPr>
          <w:sz w:val="34"/>
          <w:szCs w:val="34"/>
        </w:rPr>
      </w:pPr>
    </w:p>
    <w:p w14:paraId="14A9308C" w14:textId="1B42FCD9" w:rsidR="00795D15" w:rsidRPr="0022588B" w:rsidRDefault="00795D15" w:rsidP="00795D15">
      <w:pPr>
        <w:pStyle w:val="Nadpis3"/>
        <w:kinsoku w:val="0"/>
        <w:overflowPunct w:val="0"/>
        <w:ind w:left="253" w:right="3106"/>
      </w:pPr>
      <w:bookmarkStart w:id="35" w:name="AB._Kancelář_pro_věci_obchodního_rejstří"/>
      <w:bookmarkEnd w:id="35"/>
      <w:r w:rsidRPr="0022588B">
        <w:t>AB. Kancelář pro věci obchodního rejstříku jiných osob než společnosti s</w:t>
      </w:r>
      <w:r w:rsidR="00435B7D" w:rsidRPr="0022588B">
        <w:t> </w:t>
      </w:r>
      <w:r w:rsidRPr="0022588B">
        <w:t>ručením omezeným a spolků. Dále pro všechny ostatní veřejné rejstříky.</w:t>
      </w:r>
    </w:p>
    <w:p w14:paraId="39B828FA" w14:textId="77777777" w:rsidR="00795D15" w:rsidRPr="0022588B" w:rsidRDefault="00795D15" w:rsidP="00795D15">
      <w:pPr>
        <w:pStyle w:val="Zkladntext"/>
        <w:kinsoku w:val="0"/>
        <w:overflowPunct w:val="0"/>
        <w:spacing w:before="216" w:line="348" w:lineRule="auto"/>
        <w:ind w:left="253" w:right="11942"/>
      </w:pPr>
      <w:r w:rsidRPr="0022588B">
        <w:t xml:space="preserve">vedoucí kanceláře: Šárka </w:t>
      </w:r>
      <w:proofErr w:type="spellStart"/>
      <w:r w:rsidRPr="0022588B">
        <w:t>Ulčáková</w:t>
      </w:r>
      <w:proofErr w:type="spellEnd"/>
      <w:r w:rsidRPr="0022588B">
        <w:t xml:space="preserve"> zástupce: Pavlína </w:t>
      </w:r>
      <w:proofErr w:type="spellStart"/>
      <w:r w:rsidRPr="0022588B">
        <w:t>Vašicová</w:t>
      </w:r>
      <w:proofErr w:type="spellEnd"/>
    </w:p>
    <w:p w14:paraId="6908C88C" w14:textId="77777777" w:rsidR="00795D15" w:rsidRPr="0022588B" w:rsidRDefault="00795D15" w:rsidP="00795D15">
      <w:pPr>
        <w:pStyle w:val="Zkladntext"/>
        <w:kinsoku w:val="0"/>
        <w:overflowPunct w:val="0"/>
        <w:spacing w:before="7"/>
        <w:ind w:left="253"/>
      </w:pPr>
      <w:r w:rsidRPr="0022588B">
        <w:t>zapisovatelka: Lenka Kolínková</w:t>
      </w:r>
    </w:p>
    <w:p w14:paraId="110298E0" w14:textId="77777777" w:rsidR="00795D15" w:rsidRPr="0022588B" w:rsidRDefault="00795D15" w:rsidP="00795D15">
      <w:pPr>
        <w:pStyle w:val="Zkladntext"/>
        <w:kinsoku w:val="0"/>
        <w:overflowPunct w:val="0"/>
        <w:rPr>
          <w:sz w:val="26"/>
          <w:szCs w:val="26"/>
        </w:rPr>
      </w:pPr>
    </w:p>
    <w:p w14:paraId="2BAF8013" w14:textId="0FB9450A" w:rsidR="00795D15" w:rsidRPr="0022588B" w:rsidRDefault="00795D15">
      <w:pPr>
        <w:pStyle w:val="Nadpis3"/>
        <w:numPr>
          <w:ilvl w:val="0"/>
          <w:numId w:val="62"/>
        </w:numPr>
        <w:tabs>
          <w:tab w:val="left" w:pos="616"/>
        </w:tabs>
        <w:kinsoku w:val="0"/>
        <w:overflowPunct w:val="0"/>
        <w:spacing w:before="184"/>
        <w:ind w:left="390" w:hanging="144"/>
      </w:pPr>
      <w:bookmarkStart w:id="36" w:name="A._Kanceláře_společností_s_ručením_omeze"/>
      <w:bookmarkEnd w:id="36"/>
      <w:r w:rsidRPr="0022588B">
        <w:t>Kanceláře společností s</w:t>
      </w:r>
      <w:r w:rsidR="00435B7D" w:rsidRPr="0022588B">
        <w:t> </w:t>
      </w:r>
      <w:r w:rsidRPr="0022588B">
        <w:t>ručením omezeným a</w:t>
      </w:r>
      <w:r w:rsidRPr="0022588B">
        <w:rPr>
          <w:spacing w:val="-17"/>
        </w:rPr>
        <w:t xml:space="preserve"> </w:t>
      </w:r>
      <w:r w:rsidRPr="0022588B">
        <w:t>spolků</w:t>
      </w:r>
    </w:p>
    <w:p w14:paraId="06D1234F" w14:textId="77777777" w:rsidR="00795D15" w:rsidRPr="0022588B" w:rsidRDefault="00795D15" w:rsidP="00795D15">
      <w:pPr>
        <w:pStyle w:val="Zkladntext"/>
        <w:kinsoku w:val="0"/>
        <w:overflowPunct w:val="0"/>
        <w:spacing w:before="7"/>
        <w:rPr>
          <w:b/>
          <w:bCs/>
          <w:sz w:val="34"/>
          <w:szCs w:val="34"/>
        </w:rPr>
      </w:pPr>
    </w:p>
    <w:p w14:paraId="20444F57" w14:textId="77777777" w:rsidR="00795D15" w:rsidRPr="0022588B" w:rsidRDefault="00795D15" w:rsidP="00795D15">
      <w:pPr>
        <w:pStyle w:val="Zkladntext"/>
        <w:kinsoku w:val="0"/>
        <w:overflowPunct w:val="0"/>
        <w:spacing w:line="348" w:lineRule="auto"/>
        <w:ind w:left="652" w:right="11369" w:hanging="399"/>
      </w:pPr>
      <w:proofErr w:type="spellStart"/>
      <w:r w:rsidRPr="0022588B">
        <w:t>C1</w:t>
      </w:r>
      <w:proofErr w:type="spellEnd"/>
      <w:r w:rsidRPr="0022588B">
        <w:t>. vedoucí kanceláře: Taťána Mihulová zástupce: Jana Závodná</w:t>
      </w:r>
    </w:p>
    <w:p w14:paraId="257C1FEC" w14:textId="213F7841" w:rsidR="006C4013" w:rsidRPr="0022588B" w:rsidRDefault="00795D15" w:rsidP="00F75CC7">
      <w:pPr>
        <w:pStyle w:val="Zkladntext"/>
        <w:kinsoku w:val="0"/>
        <w:overflowPunct w:val="0"/>
        <w:spacing w:before="7"/>
        <w:ind w:left="652"/>
      </w:pPr>
      <w:r w:rsidRPr="0022588B">
        <w:t xml:space="preserve">zapisovatelka: </w:t>
      </w:r>
      <w:r w:rsidR="006C4013" w:rsidRPr="0022588B">
        <w:t>Lucie Marešová</w:t>
      </w:r>
    </w:p>
    <w:p w14:paraId="1AF5074B" w14:textId="2136EA00" w:rsidR="002C2C0C" w:rsidRPr="0022588B" w:rsidRDefault="002C2C0C" w:rsidP="00F75CC7">
      <w:pPr>
        <w:pStyle w:val="Zkladntext"/>
        <w:kinsoku w:val="0"/>
        <w:overflowPunct w:val="0"/>
        <w:spacing w:before="7"/>
        <w:ind w:left="652"/>
      </w:pPr>
      <w:r w:rsidRPr="0022588B">
        <w:t xml:space="preserve">                      Soňa Némethová</w:t>
      </w:r>
    </w:p>
    <w:p w14:paraId="7B191F8A" w14:textId="77777777" w:rsidR="00795D15" w:rsidRPr="0022588B" w:rsidRDefault="00795D15" w:rsidP="00795D15">
      <w:pPr>
        <w:pStyle w:val="Zkladntext"/>
        <w:kinsoku w:val="0"/>
        <w:overflowPunct w:val="0"/>
        <w:spacing w:before="210"/>
        <w:ind w:left="253"/>
      </w:pPr>
      <w:r w:rsidRPr="0022588B">
        <w:t xml:space="preserve">Věci lichých spisových značek (u </w:t>
      </w:r>
      <w:proofErr w:type="spellStart"/>
      <w:r w:rsidRPr="0022588B">
        <w:t>prvozápisů</w:t>
      </w:r>
      <w:proofErr w:type="spellEnd"/>
      <w:r w:rsidRPr="0022588B">
        <w:t xml:space="preserve"> lichých spisových značek F).</w:t>
      </w:r>
    </w:p>
    <w:p w14:paraId="0DDBDFF5" w14:textId="77777777" w:rsidR="00795D15" w:rsidRPr="0022588B" w:rsidRDefault="00795D15" w:rsidP="00795D15">
      <w:pPr>
        <w:pStyle w:val="Zkladntext"/>
        <w:kinsoku w:val="0"/>
        <w:overflowPunct w:val="0"/>
        <w:spacing w:before="217" w:line="348" w:lineRule="auto"/>
        <w:ind w:left="652" w:right="11354" w:hanging="399"/>
      </w:pPr>
      <w:proofErr w:type="spellStart"/>
      <w:r w:rsidRPr="0022588B">
        <w:t>C2</w:t>
      </w:r>
      <w:proofErr w:type="spellEnd"/>
      <w:r w:rsidRPr="0022588B">
        <w:t xml:space="preserve">. vedoucí kanceláře: Marcela Kajgrová zástupce: Zuzana Baránková </w:t>
      </w:r>
    </w:p>
    <w:p w14:paraId="472B5FFE" w14:textId="7EB1EBEE" w:rsidR="00795D15" w:rsidRPr="0022588B" w:rsidRDefault="00795D15" w:rsidP="002C2C0C">
      <w:pPr>
        <w:pStyle w:val="Zkladntext"/>
        <w:kinsoku w:val="0"/>
        <w:overflowPunct w:val="0"/>
        <w:ind w:left="612"/>
      </w:pPr>
      <w:r w:rsidRPr="0022588B">
        <w:t xml:space="preserve">zapisovatelka: Alena </w:t>
      </w:r>
      <w:proofErr w:type="spellStart"/>
      <w:r w:rsidRPr="0022588B">
        <w:t>Galuszková</w:t>
      </w:r>
      <w:proofErr w:type="spellEnd"/>
    </w:p>
    <w:p w14:paraId="0AB4F908" w14:textId="0CE53B47" w:rsidR="002C2C0C" w:rsidRPr="0022588B" w:rsidRDefault="002C2C0C" w:rsidP="002C2C0C">
      <w:pPr>
        <w:pStyle w:val="Zkladntext"/>
        <w:kinsoku w:val="0"/>
        <w:overflowPunct w:val="0"/>
        <w:ind w:left="612"/>
      </w:pPr>
      <w:r w:rsidRPr="0022588B">
        <w:t xml:space="preserve">                      Petra Potocká</w:t>
      </w:r>
    </w:p>
    <w:p w14:paraId="660E70A2" w14:textId="77777777" w:rsidR="00795D15" w:rsidRPr="0022588B" w:rsidRDefault="00795D15" w:rsidP="00795D15">
      <w:pPr>
        <w:pStyle w:val="Zkladntext"/>
        <w:kinsoku w:val="0"/>
        <w:overflowPunct w:val="0"/>
        <w:rPr>
          <w:sz w:val="26"/>
          <w:szCs w:val="26"/>
        </w:rPr>
      </w:pPr>
    </w:p>
    <w:p w14:paraId="5303DD21" w14:textId="77777777" w:rsidR="00795D15" w:rsidRPr="0022588B" w:rsidRDefault="00795D15" w:rsidP="00795D15">
      <w:pPr>
        <w:pStyle w:val="Zkladntext"/>
        <w:kinsoku w:val="0"/>
        <w:overflowPunct w:val="0"/>
        <w:spacing w:before="218"/>
        <w:ind w:left="253"/>
      </w:pPr>
      <w:r w:rsidRPr="0022588B">
        <w:t xml:space="preserve">Věci sudých spisových značek (u </w:t>
      </w:r>
      <w:proofErr w:type="spellStart"/>
      <w:r w:rsidRPr="0022588B">
        <w:t>prvozápisů</w:t>
      </w:r>
      <w:proofErr w:type="spellEnd"/>
      <w:r w:rsidRPr="0022588B">
        <w:t xml:space="preserve"> sudých spisových značek F).</w:t>
      </w:r>
    </w:p>
    <w:p w14:paraId="7F9DBEB1" w14:textId="2747AB6E" w:rsidR="00795D15" w:rsidRPr="0022588B" w:rsidRDefault="00795D15" w:rsidP="00795D15">
      <w:pPr>
        <w:pStyle w:val="Zkladntext"/>
        <w:kinsoku w:val="0"/>
        <w:overflowPunct w:val="0"/>
        <w:spacing w:before="217"/>
        <w:ind w:left="253" w:right="1545"/>
        <w:jc w:val="both"/>
      </w:pPr>
      <w:r w:rsidRPr="0022588B">
        <w:rPr>
          <w:b/>
          <w:bCs/>
        </w:rPr>
        <w:t xml:space="preserve">SL. Kancelář sbírky listin </w:t>
      </w:r>
      <w:r w:rsidR="00435B7D" w:rsidRPr="0022588B">
        <w:t>–</w:t>
      </w:r>
      <w:r w:rsidRPr="0022588B">
        <w:t xml:space="preserve"> zpracovává všechna samostatná podání do sbírky listin, zajišťuje skenování dříve založených dokumentů, provádí kontroly</w:t>
      </w:r>
      <w:r w:rsidRPr="0022588B">
        <w:rPr>
          <w:spacing w:val="-18"/>
        </w:rPr>
        <w:t xml:space="preserve"> </w:t>
      </w:r>
      <w:r w:rsidRPr="0022588B">
        <w:t>na</w:t>
      </w:r>
      <w:r w:rsidRPr="0022588B">
        <w:rPr>
          <w:spacing w:val="-18"/>
        </w:rPr>
        <w:t xml:space="preserve"> </w:t>
      </w:r>
      <w:r w:rsidRPr="0022588B">
        <w:t>základě</w:t>
      </w:r>
      <w:r w:rsidRPr="0022588B">
        <w:rPr>
          <w:spacing w:val="-17"/>
        </w:rPr>
        <w:t xml:space="preserve"> </w:t>
      </w:r>
      <w:r w:rsidRPr="0022588B">
        <w:t>pokynů</w:t>
      </w:r>
      <w:r w:rsidRPr="0022588B">
        <w:rPr>
          <w:spacing w:val="-19"/>
        </w:rPr>
        <w:t xml:space="preserve"> </w:t>
      </w:r>
      <w:r w:rsidRPr="0022588B">
        <w:t>referentů,</w:t>
      </w:r>
      <w:r w:rsidRPr="0022588B">
        <w:rPr>
          <w:spacing w:val="-18"/>
        </w:rPr>
        <w:t xml:space="preserve"> </w:t>
      </w:r>
      <w:r w:rsidRPr="0022588B">
        <w:t>podle</w:t>
      </w:r>
      <w:r w:rsidRPr="0022588B">
        <w:rPr>
          <w:spacing w:val="-18"/>
        </w:rPr>
        <w:t xml:space="preserve"> </w:t>
      </w:r>
      <w:r w:rsidRPr="0022588B">
        <w:t>potřeby</w:t>
      </w:r>
      <w:r w:rsidRPr="0022588B">
        <w:rPr>
          <w:spacing w:val="-18"/>
        </w:rPr>
        <w:t xml:space="preserve"> </w:t>
      </w:r>
      <w:r w:rsidRPr="0022588B">
        <w:t>na</w:t>
      </w:r>
      <w:r w:rsidRPr="0022588B">
        <w:rPr>
          <w:spacing w:val="-17"/>
        </w:rPr>
        <w:t xml:space="preserve"> </w:t>
      </w:r>
      <w:r w:rsidRPr="0022588B">
        <w:t>základě</w:t>
      </w:r>
      <w:r w:rsidRPr="0022588B">
        <w:rPr>
          <w:spacing w:val="-18"/>
        </w:rPr>
        <w:t xml:space="preserve"> </w:t>
      </w:r>
      <w:r w:rsidRPr="0022588B">
        <w:t>pokynu</w:t>
      </w:r>
      <w:r w:rsidRPr="0022588B">
        <w:rPr>
          <w:spacing w:val="-19"/>
        </w:rPr>
        <w:t xml:space="preserve"> </w:t>
      </w:r>
      <w:r w:rsidRPr="0022588B">
        <w:t>místopředsedy</w:t>
      </w:r>
      <w:r w:rsidRPr="0022588B">
        <w:rPr>
          <w:spacing w:val="-17"/>
        </w:rPr>
        <w:t xml:space="preserve"> </w:t>
      </w:r>
      <w:r w:rsidRPr="0022588B">
        <w:t>soudu</w:t>
      </w:r>
      <w:r w:rsidRPr="0022588B">
        <w:rPr>
          <w:spacing w:val="-19"/>
        </w:rPr>
        <w:t xml:space="preserve"> </w:t>
      </w:r>
      <w:r w:rsidRPr="0022588B">
        <w:t>či</w:t>
      </w:r>
      <w:r w:rsidRPr="0022588B">
        <w:rPr>
          <w:spacing w:val="-18"/>
        </w:rPr>
        <w:t xml:space="preserve"> </w:t>
      </w:r>
      <w:r w:rsidRPr="0022588B">
        <w:t>dozorčí</w:t>
      </w:r>
      <w:r w:rsidRPr="0022588B">
        <w:rPr>
          <w:spacing w:val="-19"/>
        </w:rPr>
        <w:t xml:space="preserve"> </w:t>
      </w:r>
      <w:r w:rsidRPr="0022588B">
        <w:t>úřednice</w:t>
      </w:r>
      <w:r w:rsidRPr="0022588B">
        <w:rPr>
          <w:spacing w:val="-17"/>
        </w:rPr>
        <w:t xml:space="preserve"> </w:t>
      </w:r>
      <w:r w:rsidRPr="0022588B">
        <w:t>vypomáhá</w:t>
      </w:r>
      <w:r w:rsidRPr="0022588B">
        <w:rPr>
          <w:spacing w:val="-18"/>
        </w:rPr>
        <w:t xml:space="preserve"> </w:t>
      </w:r>
      <w:r w:rsidRPr="0022588B">
        <w:t>rejstříkovým</w:t>
      </w:r>
      <w:r w:rsidRPr="0022588B">
        <w:rPr>
          <w:spacing w:val="-19"/>
        </w:rPr>
        <w:t xml:space="preserve"> </w:t>
      </w:r>
      <w:r w:rsidRPr="0022588B">
        <w:t>kancelářím nebo</w:t>
      </w:r>
      <w:r w:rsidRPr="0022588B">
        <w:rPr>
          <w:spacing w:val="-2"/>
        </w:rPr>
        <w:t xml:space="preserve"> </w:t>
      </w:r>
      <w:r w:rsidRPr="0022588B">
        <w:t>podatelně.</w:t>
      </w:r>
    </w:p>
    <w:p w14:paraId="61A998B7" w14:textId="77777777" w:rsidR="00795D15" w:rsidRPr="0022588B" w:rsidRDefault="00795D15" w:rsidP="00795D15">
      <w:pPr>
        <w:pStyle w:val="Zkladntext"/>
        <w:kinsoku w:val="0"/>
        <w:overflowPunct w:val="0"/>
        <w:spacing w:before="217"/>
        <w:ind w:left="253" w:right="1545"/>
        <w:jc w:val="both"/>
        <w:sectPr w:rsidR="00795D15" w:rsidRPr="0022588B">
          <w:pgSz w:w="16850" w:h="11920" w:orient="landscape"/>
          <w:pgMar w:top="1000" w:right="280" w:bottom="280" w:left="1160" w:header="520" w:footer="0" w:gutter="0"/>
          <w:cols w:space="708"/>
          <w:noEndnote/>
        </w:sectPr>
      </w:pPr>
    </w:p>
    <w:p w14:paraId="42548D9B" w14:textId="77777777" w:rsidR="00795D15" w:rsidRPr="0022588B" w:rsidRDefault="00795D15" w:rsidP="00795D15">
      <w:pPr>
        <w:pStyle w:val="Zkladntext"/>
        <w:kinsoku w:val="0"/>
        <w:overflowPunct w:val="0"/>
        <w:spacing w:before="94" w:line="350" w:lineRule="auto"/>
        <w:ind w:left="253" w:right="11282"/>
      </w:pPr>
      <w:r w:rsidRPr="0022588B">
        <w:lastRenderedPageBreak/>
        <w:t xml:space="preserve">vedoucí kanceláře: Soňa Zátopková zástupce: Renáta Kalábová </w:t>
      </w:r>
    </w:p>
    <w:p w14:paraId="3EF8702B" w14:textId="6560EA35" w:rsidR="006C4013" w:rsidRPr="0022588B" w:rsidRDefault="00795D15" w:rsidP="002F1973">
      <w:pPr>
        <w:pStyle w:val="Zkladntext"/>
        <w:kinsoku w:val="0"/>
        <w:overflowPunct w:val="0"/>
        <w:spacing w:before="94" w:line="350" w:lineRule="auto"/>
        <w:ind w:left="253" w:right="11282"/>
      </w:pPr>
      <w:r w:rsidRPr="0022588B">
        <w:t xml:space="preserve">zapisovatelka: </w:t>
      </w:r>
      <w:r w:rsidR="006C4013" w:rsidRPr="0022588B">
        <w:t>Martina Navrátilová</w:t>
      </w:r>
    </w:p>
    <w:p w14:paraId="04B8A6F5" w14:textId="77777777" w:rsidR="00795D15" w:rsidRPr="0022588B" w:rsidRDefault="00795D15" w:rsidP="00795D15">
      <w:pPr>
        <w:pStyle w:val="Zkladntext"/>
        <w:kinsoku w:val="0"/>
        <w:overflowPunct w:val="0"/>
        <w:spacing w:before="6"/>
        <w:rPr>
          <w:sz w:val="33"/>
          <w:szCs w:val="33"/>
        </w:rPr>
      </w:pPr>
    </w:p>
    <w:p w14:paraId="3AE9AC91" w14:textId="77777777" w:rsidR="00795D15" w:rsidRPr="0022588B" w:rsidRDefault="00795D15" w:rsidP="00795D15">
      <w:pPr>
        <w:pStyle w:val="Nadpis3"/>
        <w:kinsoku w:val="0"/>
        <w:overflowPunct w:val="0"/>
        <w:ind w:left="253"/>
      </w:pPr>
      <w:bookmarkStart w:id="37" w:name="P1._Kancelář_pobočky_pro_všechny_věci_ve"/>
      <w:bookmarkEnd w:id="37"/>
      <w:proofErr w:type="spellStart"/>
      <w:r w:rsidRPr="0022588B">
        <w:t>P1</w:t>
      </w:r>
      <w:proofErr w:type="spellEnd"/>
      <w:r w:rsidRPr="0022588B">
        <w:t>. Kancelář pobočky pro všechny věci veřejných rejstříků</w:t>
      </w:r>
    </w:p>
    <w:p w14:paraId="318E0CEB" w14:textId="77777777" w:rsidR="00795D15" w:rsidRPr="0022588B" w:rsidRDefault="00795D15" w:rsidP="00795D15">
      <w:pPr>
        <w:pStyle w:val="Zkladntext"/>
        <w:kinsoku w:val="0"/>
        <w:overflowPunct w:val="0"/>
        <w:spacing w:line="780" w:lineRule="atLeast"/>
        <w:ind w:left="253" w:right="8315"/>
      </w:pPr>
      <w:r w:rsidRPr="0022588B">
        <w:t xml:space="preserve">Věci lichých spisových značek (u </w:t>
      </w:r>
      <w:proofErr w:type="spellStart"/>
      <w:r w:rsidRPr="0022588B">
        <w:t>prvozápisů</w:t>
      </w:r>
      <w:proofErr w:type="spellEnd"/>
      <w:r w:rsidRPr="0022588B">
        <w:t xml:space="preserve"> lichých spisových značek F). vedoucí kanceláře: Petra </w:t>
      </w:r>
      <w:proofErr w:type="spellStart"/>
      <w:r w:rsidRPr="0022588B">
        <w:t>Bazínková</w:t>
      </w:r>
      <w:proofErr w:type="spellEnd"/>
    </w:p>
    <w:p w14:paraId="31926FD5" w14:textId="77777777" w:rsidR="00795D15" w:rsidRPr="0022588B" w:rsidRDefault="00795D15" w:rsidP="00795D15">
      <w:pPr>
        <w:pStyle w:val="Zkladntext"/>
        <w:kinsoku w:val="0"/>
        <w:overflowPunct w:val="0"/>
        <w:spacing w:before="121"/>
        <w:ind w:left="253"/>
      </w:pPr>
      <w:r w:rsidRPr="0022588B">
        <w:t xml:space="preserve">zástupce: Lenka </w:t>
      </w:r>
      <w:proofErr w:type="spellStart"/>
      <w:r w:rsidRPr="0022588B">
        <w:t>Hroudná</w:t>
      </w:r>
      <w:proofErr w:type="spellEnd"/>
      <w:r w:rsidRPr="0022588B">
        <w:t xml:space="preserve"> </w:t>
      </w:r>
    </w:p>
    <w:p w14:paraId="59D91DC3" w14:textId="77777777" w:rsidR="00795D15" w:rsidRPr="0022588B" w:rsidRDefault="00795D15" w:rsidP="00795D15">
      <w:pPr>
        <w:pStyle w:val="Zkladntext"/>
        <w:kinsoku w:val="0"/>
        <w:overflowPunct w:val="0"/>
        <w:spacing w:before="119"/>
        <w:ind w:left="253"/>
      </w:pPr>
      <w:r w:rsidRPr="0022588B">
        <w:t>zapisovatelka: Věra Šnajdrová</w:t>
      </w:r>
    </w:p>
    <w:p w14:paraId="7957A471" w14:textId="77777777" w:rsidR="00795D15" w:rsidRPr="0022588B" w:rsidRDefault="00795D15" w:rsidP="00795D15">
      <w:pPr>
        <w:pStyle w:val="Zkladntext"/>
        <w:kinsoku w:val="0"/>
        <w:overflowPunct w:val="0"/>
        <w:rPr>
          <w:sz w:val="26"/>
          <w:szCs w:val="26"/>
        </w:rPr>
      </w:pPr>
    </w:p>
    <w:p w14:paraId="324C84C1" w14:textId="77777777" w:rsidR="00795D15" w:rsidRPr="0022588B" w:rsidRDefault="00795D15" w:rsidP="00795D15">
      <w:pPr>
        <w:pStyle w:val="Nadpis3"/>
        <w:kinsoku w:val="0"/>
        <w:overflowPunct w:val="0"/>
        <w:spacing w:before="217"/>
        <w:ind w:left="253"/>
      </w:pPr>
      <w:bookmarkStart w:id="38" w:name="P2._Kancelář_pobočky_pro_všechny_věci_ve"/>
      <w:bookmarkEnd w:id="38"/>
      <w:proofErr w:type="spellStart"/>
      <w:r w:rsidRPr="0022588B">
        <w:t>P2</w:t>
      </w:r>
      <w:proofErr w:type="spellEnd"/>
      <w:r w:rsidRPr="0022588B">
        <w:t>. Kancelář pobočky pro všechny věci veřejných rejstříků</w:t>
      </w:r>
    </w:p>
    <w:p w14:paraId="3C8DA3C6" w14:textId="77777777" w:rsidR="00795D15" w:rsidRPr="0022588B" w:rsidRDefault="00795D15" w:rsidP="00795D15">
      <w:pPr>
        <w:pStyle w:val="Zkladntext"/>
        <w:kinsoku w:val="0"/>
        <w:overflowPunct w:val="0"/>
        <w:spacing w:before="5" w:line="524" w:lineRule="exact"/>
        <w:ind w:left="253" w:right="8330"/>
      </w:pPr>
      <w:r w:rsidRPr="0022588B">
        <w:t xml:space="preserve">Věci sudých spisových značek (u </w:t>
      </w:r>
      <w:proofErr w:type="spellStart"/>
      <w:r w:rsidRPr="0022588B">
        <w:t>prvozápisů</w:t>
      </w:r>
      <w:proofErr w:type="spellEnd"/>
      <w:r w:rsidRPr="0022588B">
        <w:t xml:space="preserve"> sudých spisových značek F). vedoucí kanceláře: Michaela Kinclová</w:t>
      </w:r>
    </w:p>
    <w:p w14:paraId="20D0BD98" w14:textId="77777777" w:rsidR="00795D15" w:rsidRPr="0022588B" w:rsidRDefault="00795D15" w:rsidP="00795D15">
      <w:pPr>
        <w:pStyle w:val="Zkladntext"/>
        <w:kinsoku w:val="0"/>
        <w:overflowPunct w:val="0"/>
        <w:spacing w:before="74"/>
        <w:ind w:left="253"/>
      </w:pPr>
      <w:r w:rsidRPr="0022588B">
        <w:t>zástupce: Miroslava Navrátilová</w:t>
      </w:r>
    </w:p>
    <w:p w14:paraId="030641D2" w14:textId="53CCA905" w:rsidR="00795D15" w:rsidRPr="006E2DAB" w:rsidRDefault="00795D15" w:rsidP="00795D15">
      <w:pPr>
        <w:pStyle w:val="Zkladntext"/>
        <w:kinsoku w:val="0"/>
        <w:overflowPunct w:val="0"/>
        <w:spacing w:before="119"/>
        <w:ind w:left="253"/>
      </w:pPr>
      <w:r w:rsidRPr="0022588B">
        <w:t xml:space="preserve">zapisovatelka: </w:t>
      </w:r>
      <w:r w:rsidR="00EA5542" w:rsidRPr="00EA5542">
        <w:rPr>
          <w:color w:val="FF0000"/>
        </w:rPr>
        <w:t>Bc</w:t>
      </w:r>
      <w:r w:rsidR="006E2DAB" w:rsidRPr="00EA5542">
        <w:rPr>
          <w:color w:val="FF0000"/>
        </w:rPr>
        <w:t>.</w:t>
      </w:r>
      <w:r w:rsidR="006E2DAB">
        <w:rPr>
          <w:color w:val="FF0000"/>
        </w:rPr>
        <w:t xml:space="preserve"> Martina Filípková</w:t>
      </w:r>
    </w:p>
    <w:p w14:paraId="2217C159" w14:textId="77777777" w:rsidR="00795D15" w:rsidRPr="0022588B" w:rsidRDefault="00795D15" w:rsidP="00795D15">
      <w:pPr>
        <w:pStyle w:val="Zkladntext"/>
        <w:kinsoku w:val="0"/>
        <w:overflowPunct w:val="0"/>
        <w:rPr>
          <w:sz w:val="26"/>
          <w:szCs w:val="26"/>
        </w:rPr>
      </w:pPr>
    </w:p>
    <w:p w14:paraId="046145AF" w14:textId="77777777" w:rsidR="00795D15" w:rsidRPr="0022588B" w:rsidRDefault="00795D15" w:rsidP="00795D15">
      <w:pPr>
        <w:pStyle w:val="Nadpis3"/>
        <w:kinsoku w:val="0"/>
        <w:overflowPunct w:val="0"/>
        <w:spacing w:before="217"/>
        <w:ind w:left="253"/>
      </w:pPr>
      <w:bookmarkStart w:id="39" w:name="Kancelář_sbírky_listin_(pobočka)"/>
      <w:bookmarkEnd w:id="39"/>
      <w:r w:rsidRPr="0022588B">
        <w:t>Kancelář sbírky listin (pobočka)</w:t>
      </w:r>
    </w:p>
    <w:p w14:paraId="22BB0698" w14:textId="2318839D" w:rsidR="00795D15" w:rsidRPr="0022588B" w:rsidRDefault="00795D15" w:rsidP="00795D15">
      <w:pPr>
        <w:pStyle w:val="Zkladntext"/>
        <w:kinsoku w:val="0"/>
        <w:overflowPunct w:val="0"/>
        <w:spacing w:before="122"/>
        <w:ind w:left="253" w:right="3623"/>
      </w:pPr>
      <w:r w:rsidRPr="0022588B">
        <w:t>Zpracovává všechna podání do sbírky listin, provádí skenování dříve založených dokumentů a administrativní práce spojené s</w:t>
      </w:r>
      <w:r w:rsidR="00435B7D" w:rsidRPr="0022588B">
        <w:t> </w:t>
      </w:r>
      <w:r w:rsidRPr="0022588B">
        <w:t>úkony do sbírky listin, dle potřeby vypomáhá vyšší podatelně.</w:t>
      </w:r>
    </w:p>
    <w:p w14:paraId="7BF8BBA6" w14:textId="77777777" w:rsidR="00795D15" w:rsidRPr="0022588B" w:rsidRDefault="00795D15" w:rsidP="00795D15">
      <w:pPr>
        <w:pStyle w:val="Zkladntext"/>
        <w:kinsoku w:val="0"/>
        <w:overflowPunct w:val="0"/>
        <w:rPr>
          <w:sz w:val="26"/>
          <w:szCs w:val="26"/>
        </w:rPr>
      </w:pPr>
    </w:p>
    <w:p w14:paraId="1043C59F" w14:textId="77777777" w:rsidR="00795D15" w:rsidRPr="0022588B" w:rsidRDefault="00795D15" w:rsidP="00795D15">
      <w:pPr>
        <w:pStyle w:val="Zkladntext"/>
        <w:kinsoku w:val="0"/>
        <w:overflowPunct w:val="0"/>
        <w:spacing w:before="218"/>
        <w:ind w:left="253"/>
      </w:pPr>
      <w:r w:rsidRPr="0022588B">
        <w:t>zapisovatelky: Jitka Mlčochová, Radka Přikrylová</w:t>
      </w:r>
    </w:p>
    <w:p w14:paraId="1301110C" w14:textId="77777777" w:rsidR="00795D15" w:rsidRPr="0022588B" w:rsidRDefault="00795D15" w:rsidP="00795D15">
      <w:pPr>
        <w:pStyle w:val="Zkladntext"/>
        <w:kinsoku w:val="0"/>
        <w:overflowPunct w:val="0"/>
        <w:spacing w:before="218"/>
        <w:ind w:left="253"/>
        <w:sectPr w:rsidR="00795D15" w:rsidRPr="0022588B">
          <w:pgSz w:w="16850" w:h="11920" w:orient="landscape"/>
          <w:pgMar w:top="1000" w:right="280" w:bottom="280" w:left="1160" w:header="520" w:footer="0" w:gutter="0"/>
          <w:cols w:space="708"/>
          <w:noEndnote/>
        </w:sectPr>
      </w:pPr>
    </w:p>
    <w:p w14:paraId="2AF7BA40" w14:textId="77777777" w:rsidR="00795D15" w:rsidRPr="0022588B" w:rsidRDefault="00795D15" w:rsidP="00795D15">
      <w:pPr>
        <w:pStyle w:val="Nadpis3"/>
        <w:kinsoku w:val="0"/>
        <w:overflowPunct w:val="0"/>
        <w:spacing w:before="94"/>
        <w:ind w:left="253"/>
      </w:pPr>
      <w:bookmarkStart w:id="40" w:name="Přidělování_věcí:"/>
      <w:bookmarkEnd w:id="40"/>
      <w:r w:rsidRPr="0022588B">
        <w:lastRenderedPageBreak/>
        <w:t>Přidělování věcí:</w:t>
      </w:r>
    </w:p>
    <w:p w14:paraId="7CB0E843" w14:textId="77777777" w:rsidR="00795D15" w:rsidRPr="0022588B" w:rsidRDefault="00795D15" w:rsidP="00795D15">
      <w:pPr>
        <w:pStyle w:val="Zkladntext"/>
        <w:kinsoku w:val="0"/>
        <w:overflowPunct w:val="0"/>
        <w:rPr>
          <w:b/>
          <w:bCs/>
          <w:sz w:val="26"/>
          <w:szCs w:val="26"/>
        </w:rPr>
      </w:pPr>
    </w:p>
    <w:p w14:paraId="29CB4954" w14:textId="4092A9F2" w:rsidR="00795D15" w:rsidRPr="0022588B" w:rsidRDefault="00795D15">
      <w:pPr>
        <w:pStyle w:val="Odstavecseseznamem"/>
        <w:numPr>
          <w:ilvl w:val="1"/>
          <w:numId w:val="62"/>
        </w:numPr>
        <w:tabs>
          <w:tab w:val="left" w:pos="976"/>
        </w:tabs>
        <w:kinsoku w:val="0"/>
        <w:overflowPunct w:val="0"/>
        <w:spacing w:before="217"/>
        <w:ind w:left="524" w:right="1648" w:hanging="147"/>
        <w:rPr>
          <w:spacing w:val="-4"/>
        </w:rPr>
      </w:pPr>
      <w:r w:rsidRPr="0022588B">
        <w:t>Rejstříkové věci vyřizují vyšší soudní úředníci (resp. asistenti soudců, soudní tajemníci či justiční čekatelé) s</w:t>
      </w:r>
      <w:r w:rsidR="00435B7D" w:rsidRPr="0022588B">
        <w:t> </w:t>
      </w:r>
      <w:r w:rsidRPr="0022588B">
        <w:t xml:space="preserve">výjimkou přeměn právnických </w:t>
      </w:r>
      <w:r w:rsidRPr="0022588B">
        <w:rPr>
          <w:spacing w:val="-4"/>
        </w:rPr>
        <w:t>osob.</w:t>
      </w:r>
    </w:p>
    <w:p w14:paraId="76C8E012" w14:textId="77777777" w:rsidR="00795D15" w:rsidRPr="0022588B" w:rsidRDefault="00795D15">
      <w:pPr>
        <w:pStyle w:val="Odstavecseseznamem"/>
        <w:numPr>
          <w:ilvl w:val="1"/>
          <w:numId w:val="62"/>
        </w:numPr>
        <w:tabs>
          <w:tab w:val="left" w:pos="976"/>
        </w:tabs>
        <w:kinsoku w:val="0"/>
        <w:overflowPunct w:val="0"/>
        <w:spacing w:before="10"/>
        <w:ind w:left="524" w:hanging="147"/>
      </w:pPr>
      <w:proofErr w:type="spellStart"/>
      <w:r w:rsidRPr="0022588B">
        <w:t>Prvozápisy</w:t>
      </w:r>
      <w:proofErr w:type="spellEnd"/>
      <w:r w:rsidRPr="0022588B">
        <w:t xml:space="preserve"> se přidělují podle koncového dvojčíslí spisové značky F. Přeměny se</w:t>
      </w:r>
      <w:r w:rsidRPr="0022588B">
        <w:rPr>
          <w:spacing w:val="-13"/>
        </w:rPr>
        <w:t xml:space="preserve"> </w:t>
      </w:r>
      <w:r w:rsidRPr="0022588B">
        <w:t>přidělují:</w:t>
      </w:r>
    </w:p>
    <w:p w14:paraId="13491A76" w14:textId="56830010" w:rsidR="00795D15" w:rsidRPr="0022588B" w:rsidRDefault="00795D15">
      <w:pPr>
        <w:pStyle w:val="Odstavecseseznamem"/>
        <w:numPr>
          <w:ilvl w:val="2"/>
          <w:numId w:val="62"/>
        </w:numPr>
        <w:tabs>
          <w:tab w:val="left" w:pos="1696"/>
        </w:tabs>
        <w:kinsoku w:val="0"/>
        <w:overflowPunct w:val="0"/>
        <w:spacing w:before="6" w:line="265" w:lineRule="exact"/>
        <w:ind w:right="1257" w:hanging="562"/>
      </w:pPr>
      <w:r w:rsidRPr="0022588B">
        <w:t>týká-li se návrh jediného subjektu vedeného u Krajského soudu v</w:t>
      </w:r>
      <w:r w:rsidR="00435B7D" w:rsidRPr="0022588B">
        <w:t> </w:t>
      </w:r>
      <w:r w:rsidRPr="0022588B">
        <w:t>Ostravě, podle spisové značky tohoto</w:t>
      </w:r>
      <w:r w:rsidRPr="0022588B">
        <w:rPr>
          <w:spacing w:val="-46"/>
        </w:rPr>
        <w:t xml:space="preserve"> </w:t>
      </w:r>
      <w:r w:rsidRPr="0022588B">
        <w:t>subjektu,</w:t>
      </w:r>
    </w:p>
    <w:p w14:paraId="7688E786" w14:textId="561B8464" w:rsidR="00795D15" w:rsidRPr="0022588B" w:rsidRDefault="00795D15">
      <w:pPr>
        <w:pStyle w:val="Odstavecseseznamem"/>
        <w:numPr>
          <w:ilvl w:val="2"/>
          <w:numId w:val="62"/>
        </w:numPr>
        <w:tabs>
          <w:tab w:val="left" w:pos="1696"/>
        </w:tabs>
        <w:kinsoku w:val="0"/>
        <w:overflowPunct w:val="0"/>
        <w:spacing w:before="6" w:line="265" w:lineRule="exact"/>
        <w:ind w:right="1936" w:hanging="574"/>
      </w:pPr>
      <w:r w:rsidRPr="0022588B">
        <w:t>nelze-li věc přidělit podle bodu i. a jde-li o rozdělení jednoho subjektu vedeného u Krajského soudu v</w:t>
      </w:r>
      <w:r w:rsidR="00435B7D" w:rsidRPr="0022588B">
        <w:t> </w:t>
      </w:r>
      <w:r w:rsidRPr="0022588B">
        <w:t>Ostravě, podle spisové značky rozdělovaného</w:t>
      </w:r>
      <w:r w:rsidRPr="0022588B">
        <w:rPr>
          <w:spacing w:val="-2"/>
        </w:rPr>
        <w:t xml:space="preserve"> </w:t>
      </w:r>
      <w:r w:rsidRPr="0022588B">
        <w:t>subjektu,</w:t>
      </w:r>
    </w:p>
    <w:p w14:paraId="7D26E488" w14:textId="00EE03AC" w:rsidR="00795D15" w:rsidRPr="0022588B" w:rsidRDefault="00795D15">
      <w:pPr>
        <w:pStyle w:val="Odstavecseseznamem"/>
        <w:numPr>
          <w:ilvl w:val="2"/>
          <w:numId w:val="62"/>
        </w:numPr>
        <w:tabs>
          <w:tab w:val="left" w:pos="1696"/>
        </w:tabs>
        <w:kinsoku w:val="0"/>
        <w:overflowPunct w:val="0"/>
        <w:spacing w:before="6" w:line="265" w:lineRule="exact"/>
        <w:ind w:right="1936" w:hanging="574"/>
      </w:pPr>
      <w:r w:rsidRPr="0022588B">
        <w:t xml:space="preserve">nelze-li věc přidělit ani podle bodu </w:t>
      </w:r>
      <w:proofErr w:type="spellStart"/>
      <w:r w:rsidRPr="0022588B">
        <w:t>ii</w:t>
      </w:r>
      <w:proofErr w:type="spellEnd"/>
      <w:r w:rsidRPr="0022588B">
        <w:t>. a jde-li o sloučení několika subjektů do jednoho subjektu, vedeného u Krajského soudu v</w:t>
      </w:r>
      <w:r w:rsidR="00435B7D" w:rsidRPr="0022588B">
        <w:t> </w:t>
      </w:r>
      <w:r w:rsidRPr="0022588B">
        <w:t>Ostravě, podle spisové značky tohoto nezanikajícího</w:t>
      </w:r>
      <w:r w:rsidRPr="0022588B">
        <w:rPr>
          <w:spacing w:val="-8"/>
        </w:rPr>
        <w:t xml:space="preserve"> </w:t>
      </w:r>
      <w:r w:rsidRPr="0022588B">
        <w:t>subjektu,</w:t>
      </w:r>
    </w:p>
    <w:p w14:paraId="581A2220" w14:textId="5E94FAE6" w:rsidR="00795D15" w:rsidRPr="0022588B" w:rsidRDefault="00795D15">
      <w:pPr>
        <w:pStyle w:val="Odstavecseseznamem"/>
        <w:numPr>
          <w:ilvl w:val="2"/>
          <w:numId w:val="62"/>
        </w:numPr>
        <w:tabs>
          <w:tab w:val="left" w:pos="1068"/>
          <w:tab w:val="left" w:pos="1696"/>
        </w:tabs>
        <w:kinsoku w:val="0"/>
        <w:overflowPunct w:val="0"/>
        <w:spacing w:after="120"/>
        <w:ind w:right="2592" w:hanging="581"/>
        <w:jc w:val="both"/>
      </w:pPr>
      <w:r w:rsidRPr="0022588B">
        <w:t xml:space="preserve">nelze-li věc přidělit ani podle bodu </w:t>
      </w:r>
      <w:proofErr w:type="spellStart"/>
      <w:r w:rsidRPr="0022588B">
        <w:t>iii</w:t>
      </w:r>
      <w:proofErr w:type="spellEnd"/>
      <w:r w:rsidRPr="0022588B">
        <w:t>., přidělí se věc soudci působícímu na kanceláři AB, a to podle koncového dvojčíslí identifikačního čísla té z</w:t>
      </w:r>
      <w:r w:rsidR="00435B7D" w:rsidRPr="0022588B">
        <w:t> </w:t>
      </w:r>
      <w:r w:rsidRPr="0022588B">
        <w:t>právnických osob zúčastněných na fúzi, které je</w:t>
      </w:r>
      <w:r w:rsidRPr="0022588B">
        <w:rPr>
          <w:spacing w:val="-21"/>
        </w:rPr>
        <w:t xml:space="preserve"> </w:t>
      </w:r>
      <w:r w:rsidRPr="0022588B">
        <w:t>nejmenší.</w:t>
      </w:r>
    </w:p>
    <w:p w14:paraId="7D9C150A" w14:textId="133E6DF9" w:rsidR="00795D15" w:rsidRPr="00360D89" w:rsidRDefault="00795D15">
      <w:pPr>
        <w:pStyle w:val="Odstavecseseznamem"/>
        <w:numPr>
          <w:ilvl w:val="1"/>
          <w:numId w:val="62"/>
        </w:numPr>
        <w:ind w:left="709" w:right="1108" w:hanging="283"/>
        <w:jc w:val="both"/>
        <w:rPr>
          <w:strike/>
          <w:color w:val="FF0000"/>
        </w:rPr>
      </w:pPr>
      <w:r w:rsidRPr="000E6FFC">
        <w:t>Působnost</w:t>
      </w:r>
      <w:r w:rsidRPr="0022588B">
        <w:t xml:space="preserve"> jednotlivých soudců, asistentů soudce, vyšší soudních úředníků a soudních tajemníků stanoví Tabulka pro přidělování rejstříkových věcí. Tato tabulka dále určuje primární zástupce soudců a primární a další zástupce asistentů soudců, vyšších soudních úředníků a soudních tajemníků. </w:t>
      </w:r>
      <w:r w:rsidRPr="0022588B">
        <w:rPr>
          <w:rFonts w:cs="Arial"/>
        </w:rPr>
        <w:t>Všichni asistenti soudců Cm jsou pověřeni všemi úkony v</w:t>
      </w:r>
      <w:r w:rsidR="00435B7D" w:rsidRPr="0022588B">
        <w:rPr>
          <w:rFonts w:cs="Arial"/>
        </w:rPr>
        <w:t> </w:t>
      </w:r>
      <w:r w:rsidRPr="0022588B">
        <w:rPr>
          <w:rFonts w:cs="Arial"/>
        </w:rPr>
        <w:t>rejstříkových spisech směřujícími k</w:t>
      </w:r>
      <w:r w:rsidR="00435B7D" w:rsidRPr="0022588B">
        <w:rPr>
          <w:rFonts w:cs="Arial"/>
        </w:rPr>
        <w:t> </w:t>
      </w:r>
      <w:r w:rsidRPr="0022588B">
        <w:rPr>
          <w:rFonts w:cs="Arial"/>
        </w:rPr>
        <w:t>odstranění rozporů zápisů ve veřejném rejstříku se zákonem a s</w:t>
      </w:r>
      <w:r w:rsidR="00435B7D" w:rsidRPr="0022588B">
        <w:rPr>
          <w:rFonts w:cs="Arial"/>
        </w:rPr>
        <w:t> </w:t>
      </w:r>
      <w:r w:rsidRPr="0022588B">
        <w:rPr>
          <w:rFonts w:cs="Arial"/>
        </w:rPr>
        <w:t xml:space="preserve">absencí zakládaných listin ve Sbírce listin (zejména podle § 9, § 105 a </w:t>
      </w:r>
      <w:proofErr w:type="spellStart"/>
      <w:proofErr w:type="gramStart"/>
      <w:r w:rsidRPr="0022588B">
        <w:rPr>
          <w:rFonts w:cs="Arial"/>
        </w:rPr>
        <w:t>105a</w:t>
      </w:r>
      <w:proofErr w:type="spellEnd"/>
      <w:proofErr w:type="gramEnd"/>
      <w:r w:rsidRPr="0022588B">
        <w:rPr>
          <w:rFonts w:cs="Arial"/>
        </w:rPr>
        <w:t xml:space="preserve"> z. v. r.). </w:t>
      </w:r>
      <w:bookmarkStart w:id="41" w:name="_Hlk172615422"/>
    </w:p>
    <w:bookmarkEnd w:id="41"/>
    <w:p w14:paraId="67E024A8" w14:textId="29A49141" w:rsidR="00795D15" w:rsidRPr="0022588B" w:rsidRDefault="00795D15">
      <w:pPr>
        <w:pStyle w:val="Odstavecseseznamem"/>
        <w:numPr>
          <w:ilvl w:val="1"/>
          <w:numId w:val="62"/>
        </w:numPr>
        <w:tabs>
          <w:tab w:val="left" w:pos="976"/>
        </w:tabs>
        <w:kinsoku w:val="0"/>
        <w:overflowPunct w:val="0"/>
        <w:spacing w:before="1"/>
        <w:ind w:left="524" w:right="1129" w:hanging="147"/>
        <w:jc w:val="both"/>
      </w:pPr>
      <w:r w:rsidRPr="0022588B">
        <w:t>Není-li</w:t>
      </w:r>
      <w:r w:rsidRPr="0022588B">
        <w:rPr>
          <w:spacing w:val="-11"/>
        </w:rPr>
        <w:t xml:space="preserve"> </w:t>
      </w:r>
      <w:r w:rsidRPr="0022588B">
        <w:t>přítomen</w:t>
      </w:r>
      <w:r w:rsidRPr="0022588B">
        <w:rPr>
          <w:spacing w:val="-12"/>
        </w:rPr>
        <w:t xml:space="preserve"> </w:t>
      </w:r>
      <w:r w:rsidRPr="0022588B">
        <w:t>primární</w:t>
      </w:r>
      <w:r w:rsidRPr="0022588B">
        <w:rPr>
          <w:spacing w:val="-11"/>
        </w:rPr>
        <w:t xml:space="preserve"> </w:t>
      </w:r>
      <w:r w:rsidRPr="0022588B">
        <w:t>zástupce,</w:t>
      </w:r>
      <w:r w:rsidRPr="0022588B">
        <w:rPr>
          <w:spacing w:val="-11"/>
        </w:rPr>
        <w:t xml:space="preserve"> </w:t>
      </w:r>
      <w:r w:rsidRPr="0022588B">
        <w:t>je</w:t>
      </w:r>
      <w:r w:rsidRPr="0022588B">
        <w:rPr>
          <w:spacing w:val="-10"/>
        </w:rPr>
        <w:t xml:space="preserve"> </w:t>
      </w:r>
      <w:r w:rsidRPr="0022588B">
        <w:t>soudce</w:t>
      </w:r>
      <w:r w:rsidRPr="0022588B">
        <w:rPr>
          <w:spacing w:val="-13"/>
        </w:rPr>
        <w:t xml:space="preserve"> </w:t>
      </w:r>
      <w:r w:rsidRPr="0022588B">
        <w:t>zastupován</w:t>
      </w:r>
      <w:r w:rsidRPr="0022588B">
        <w:rPr>
          <w:spacing w:val="-12"/>
        </w:rPr>
        <w:t xml:space="preserve"> </w:t>
      </w:r>
      <w:r w:rsidRPr="0022588B">
        <w:t>postupně</w:t>
      </w:r>
      <w:r w:rsidRPr="0022588B">
        <w:rPr>
          <w:spacing w:val="-10"/>
        </w:rPr>
        <w:t xml:space="preserve"> </w:t>
      </w:r>
      <w:r w:rsidRPr="0022588B">
        <w:t>dalšími</w:t>
      </w:r>
      <w:r w:rsidRPr="0022588B">
        <w:rPr>
          <w:spacing w:val="-11"/>
        </w:rPr>
        <w:t xml:space="preserve"> </w:t>
      </w:r>
      <w:r w:rsidRPr="0022588B">
        <w:t>soudci,</w:t>
      </w:r>
      <w:r w:rsidRPr="0022588B">
        <w:rPr>
          <w:spacing w:val="-10"/>
        </w:rPr>
        <w:t xml:space="preserve"> </w:t>
      </w:r>
      <w:r w:rsidRPr="0022588B">
        <w:t>kteří</w:t>
      </w:r>
      <w:r w:rsidRPr="0022588B">
        <w:rPr>
          <w:spacing w:val="-11"/>
        </w:rPr>
        <w:t xml:space="preserve"> </w:t>
      </w:r>
      <w:r w:rsidRPr="0022588B">
        <w:t>vyřizují</w:t>
      </w:r>
      <w:r w:rsidRPr="0022588B">
        <w:rPr>
          <w:spacing w:val="-11"/>
        </w:rPr>
        <w:t xml:space="preserve"> </w:t>
      </w:r>
      <w:r w:rsidRPr="0022588B">
        <w:t>věci</w:t>
      </w:r>
      <w:r w:rsidRPr="0022588B">
        <w:rPr>
          <w:spacing w:val="-10"/>
        </w:rPr>
        <w:t xml:space="preserve"> </w:t>
      </w:r>
      <w:r w:rsidRPr="0022588B">
        <w:t>rejstříkové.</w:t>
      </w:r>
      <w:r w:rsidRPr="0022588B">
        <w:rPr>
          <w:spacing w:val="-11"/>
        </w:rPr>
        <w:t xml:space="preserve"> </w:t>
      </w:r>
      <w:r w:rsidRPr="0022588B">
        <w:t>Pořadí</w:t>
      </w:r>
      <w:r w:rsidRPr="0022588B">
        <w:rPr>
          <w:spacing w:val="-10"/>
        </w:rPr>
        <w:t xml:space="preserve"> </w:t>
      </w:r>
      <w:r w:rsidRPr="0022588B">
        <w:t>dalších</w:t>
      </w:r>
      <w:r w:rsidRPr="0022588B">
        <w:rPr>
          <w:spacing w:val="-12"/>
        </w:rPr>
        <w:t xml:space="preserve"> </w:t>
      </w:r>
      <w:r w:rsidRPr="0022588B">
        <w:t>zástupců</w:t>
      </w:r>
      <w:r w:rsidRPr="0022588B">
        <w:rPr>
          <w:spacing w:val="-11"/>
        </w:rPr>
        <w:t xml:space="preserve"> </w:t>
      </w:r>
      <w:r w:rsidRPr="0022588B">
        <w:t>je</w:t>
      </w:r>
      <w:r w:rsidRPr="0022588B">
        <w:rPr>
          <w:spacing w:val="-15"/>
        </w:rPr>
        <w:t xml:space="preserve"> </w:t>
      </w:r>
      <w:r w:rsidRPr="0022588B">
        <w:t>dáno abecedním seřazením jejich příjmení, přičemž postupně nastupují další zástupci následující v</w:t>
      </w:r>
      <w:r w:rsidR="00435B7D" w:rsidRPr="0022588B">
        <w:t> </w:t>
      </w:r>
      <w:r w:rsidRPr="0022588B">
        <w:t>abecedě za soudcem, který je zastupován. Za posledním soudcem v</w:t>
      </w:r>
      <w:r w:rsidR="00435B7D" w:rsidRPr="0022588B">
        <w:t> </w:t>
      </w:r>
      <w:r w:rsidRPr="0022588B">
        <w:t>abecedním seřazení cyklicky následuje soudce v</w:t>
      </w:r>
      <w:r w:rsidR="00435B7D" w:rsidRPr="0022588B">
        <w:t> </w:t>
      </w:r>
      <w:r w:rsidRPr="0022588B">
        <w:t>abecedním seřazení první. Soudci působící na pobočce jsou takto zastupování, sami však takto</w:t>
      </w:r>
      <w:r w:rsidRPr="0022588B">
        <w:rPr>
          <w:spacing w:val="-7"/>
        </w:rPr>
        <w:t xml:space="preserve"> </w:t>
      </w:r>
      <w:r w:rsidRPr="0022588B">
        <w:t>nezastupují.</w:t>
      </w:r>
    </w:p>
    <w:p w14:paraId="1CEB1CF9" w14:textId="77777777" w:rsidR="00795D15" w:rsidRPr="0022588B" w:rsidRDefault="00795D15">
      <w:pPr>
        <w:pStyle w:val="Odstavecseseznamem"/>
        <w:numPr>
          <w:ilvl w:val="1"/>
          <w:numId w:val="62"/>
        </w:numPr>
        <w:tabs>
          <w:tab w:val="left" w:pos="976"/>
        </w:tabs>
        <w:kinsoku w:val="0"/>
        <w:overflowPunct w:val="0"/>
        <w:spacing w:before="8" w:line="266" w:lineRule="exact"/>
        <w:ind w:left="524" w:hanging="147"/>
      </w:pPr>
      <w:r w:rsidRPr="0022588B">
        <w:t>Není-li přítomen primární ani další zástupce vyššího soudního úředníka, je povolán vyřídit věc</w:t>
      </w:r>
      <w:r w:rsidRPr="0022588B">
        <w:rPr>
          <w:spacing w:val="-39"/>
        </w:rPr>
        <w:t xml:space="preserve"> </w:t>
      </w:r>
      <w:r w:rsidRPr="0022588B">
        <w:t>soudce.</w:t>
      </w:r>
    </w:p>
    <w:p w14:paraId="02C32B11" w14:textId="2A73652C" w:rsidR="00795D15" w:rsidRPr="0022588B" w:rsidRDefault="00795D15">
      <w:pPr>
        <w:pStyle w:val="Odstavecseseznamem"/>
        <w:numPr>
          <w:ilvl w:val="1"/>
          <w:numId w:val="62"/>
        </w:numPr>
        <w:tabs>
          <w:tab w:val="left" w:pos="976"/>
        </w:tabs>
        <w:kinsoku w:val="0"/>
        <w:overflowPunct w:val="0"/>
        <w:ind w:left="524" w:right="1129" w:hanging="147"/>
      </w:pPr>
      <w:proofErr w:type="spellStart"/>
      <w:r w:rsidRPr="0022588B">
        <w:t>Porozsudkovou</w:t>
      </w:r>
      <w:proofErr w:type="spellEnd"/>
      <w:r w:rsidRPr="0022588B">
        <w:t xml:space="preserve"> činnost a úkony při vedení sbírky listin vykonávají asistenti soudců, vyšší soudní úředníci a soudní tajemníci rozhodující o návrzích v</w:t>
      </w:r>
      <w:r w:rsidR="00435B7D" w:rsidRPr="0022588B">
        <w:t> </w:t>
      </w:r>
      <w:r w:rsidRPr="0022588B">
        <w:t>rozsahu Tabulky pro přidělování rejstříkových</w:t>
      </w:r>
      <w:r w:rsidRPr="0022588B">
        <w:rPr>
          <w:spacing w:val="-12"/>
        </w:rPr>
        <w:t xml:space="preserve"> </w:t>
      </w:r>
      <w:r w:rsidRPr="0022588B">
        <w:t>věcí.</w:t>
      </w:r>
    </w:p>
    <w:p w14:paraId="1457DDE8" w14:textId="319313D7" w:rsidR="00795D15" w:rsidRPr="0022588B" w:rsidRDefault="00795D15">
      <w:pPr>
        <w:pStyle w:val="Odstavecseseznamem"/>
        <w:numPr>
          <w:ilvl w:val="1"/>
          <w:numId w:val="62"/>
        </w:numPr>
        <w:tabs>
          <w:tab w:val="left" w:pos="976"/>
        </w:tabs>
        <w:kinsoku w:val="0"/>
        <w:overflowPunct w:val="0"/>
        <w:ind w:left="524" w:right="399" w:hanging="147"/>
      </w:pPr>
      <w:r w:rsidRPr="0022588B">
        <w:t>Úkony spojené s</w:t>
      </w:r>
      <w:r w:rsidR="00435B7D" w:rsidRPr="0022588B">
        <w:t> </w:t>
      </w:r>
      <w:r w:rsidRPr="0022588B">
        <w:t>vedením sbírky listin vykonává též ve všech spisech soudní tajemnice Soňa</w:t>
      </w:r>
      <w:r w:rsidRPr="0022588B">
        <w:rPr>
          <w:spacing w:val="-35"/>
        </w:rPr>
        <w:t xml:space="preserve"> </w:t>
      </w:r>
      <w:r w:rsidRPr="0022588B">
        <w:t xml:space="preserve">Matoušková. </w:t>
      </w:r>
    </w:p>
    <w:p w14:paraId="09E8BFA4" w14:textId="77777777" w:rsidR="00795D15" w:rsidRPr="0022588B" w:rsidRDefault="00795D15">
      <w:pPr>
        <w:pStyle w:val="Odstavecseseznamem"/>
        <w:numPr>
          <w:ilvl w:val="1"/>
          <w:numId w:val="62"/>
        </w:numPr>
        <w:tabs>
          <w:tab w:val="left" w:pos="976"/>
        </w:tabs>
        <w:kinsoku w:val="0"/>
        <w:overflowPunct w:val="0"/>
        <w:ind w:left="524" w:right="1218" w:hanging="147"/>
        <w:jc w:val="both"/>
      </w:pPr>
      <w:r w:rsidRPr="0022588B">
        <w:t>Řízení o návrhu na zápis pobočného spolku vyřizuje vyšší soudní úřednice, která dle tabulky pro přidělování rejstříkových věcí vyřizuje hlavní spolek.</w:t>
      </w:r>
    </w:p>
    <w:p w14:paraId="5B6CF0BF" w14:textId="77777777" w:rsidR="006E5D85" w:rsidRDefault="00795D15" w:rsidP="006E5D85">
      <w:pPr>
        <w:pStyle w:val="Odstavecseseznamem"/>
        <w:numPr>
          <w:ilvl w:val="1"/>
          <w:numId w:val="62"/>
        </w:numPr>
        <w:tabs>
          <w:tab w:val="left" w:pos="976"/>
        </w:tabs>
        <w:kinsoku w:val="0"/>
        <w:overflowPunct w:val="0"/>
        <w:ind w:left="524" w:right="1218" w:hanging="147"/>
        <w:jc w:val="both"/>
      </w:pPr>
      <w:r w:rsidRPr="0022588B">
        <w:t xml:space="preserve">Řízení o návrhu na zápis svěřenského fondu na hlavní části soudu vyřizují poměrnou </w:t>
      </w:r>
      <w:proofErr w:type="spellStart"/>
      <w:r w:rsidRPr="0022588B">
        <w:t>kolovací</w:t>
      </w:r>
      <w:proofErr w:type="spellEnd"/>
      <w:r w:rsidRPr="0022588B">
        <w:t xml:space="preserve"> metodou vyšší soudní úřednice (resp. tajemnice) v</w:t>
      </w:r>
      <w:r w:rsidR="00435B7D" w:rsidRPr="0022588B">
        <w:t> </w:t>
      </w:r>
      <w:r w:rsidRPr="0022588B">
        <w:t xml:space="preserve">pořadí Pavla Porubová, </w:t>
      </w:r>
      <w:r w:rsidR="00A906FB">
        <w:rPr>
          <w:color w:val="FF0000"/>
        </w:rPr>
        <w:t xml:space="preserve">Martina Šigutová, </w:t>
      </w:r>
      <w:r w:rsidRPr="0022588B">
        <w:t>Marcela</w:t>
      </w:r>
      <w:r w:rsidRPr="0022588B">
        <w:rPr>
          <w:spacing w:val="-20"/>
        </w:rPr>
        <w:t xml:space="preserve"> </w:t>
      </w:r>
      <w:r w:rsidRPr="0022588B">
        <w:t xml:space="preserve">Kopcová a </w:t>
      </w:r>
      <w:r w:rsidR="00A906FB">
        <w:rPr>
          <w:color w:val="FF0000"/>
        </w:rPr>
        <w:t>Bc. Lenka Janetzká</w:t>
      </w:r>
      <w:r w:rsidRPr="0022588B">
        <w:t>.</w:t>
      </w:r>
    </w:p>
    <w:p w14:paraId="1BF36322" w14:textId="63AC134A" w:rsidR="00795D15" w:rsidRPr="0022588B" w:rsidRDefault="00795D15" w:rsidP="006E5D85">
      <w:pPr>
        <w:pStyle w:val="Odstavecseseznamem"/>
        <w:numPr>
          <w:ilvl w:val="1"/>
          <w:numId w:val="62"/>
        </w:numPr>
        <w:tabs>
          <w:tab w:val="left" w:pos="709"/>
        </w:tabs>
        <w:kinsoku w:val="0"/>
        <w:overflowPunct w:val="0"/>
        <w:ind w:left="524" w:right="1218" w:hanging="147"/>
        <w:jc w:val="both"/>
      </w:pPr>
      <w:r w:rsidRPr="0022588B">
        <w:t xml:space="preserve">Řízení o návrhu na zápis svěřenského fondu na pobočce soudu vyřizují poměrnou </w:t>
      </w:r>
      <w:proofErr w:type="spellStart"/>
      <w:r w:rsidRPr="0022588B">
        <w:t>kolovací</w:t>
      </w:r>
      <w:proofErr w:type="spellEnd"/>
      <w:r w:rsidRPr="0022588B">
        <w:t xml:space="preserve"> metodou vyšší soudní úřednice v</w:t>
      </w:r>
      <w:r w:rsidR="00435B7D" w:rsidRPr="0022588B">
        <w:t> </w:t>
      </w:r>
      <w:r w:rsidRPr="0022588B">
        <w:t>pořadí Bc. Alena Zdražilová, Mgr. Anna Nevrlá, Bc. Šárka Vašková, Bc. Hana Králová a Markéta</w:t>
      </w:r>
      <w:r w:rsidRPr="006E5D85">
        <w:rPr>
          <w:spacing w:val="-20"/>
        </w:rPr>
        <w:t xml:space="preserve"> </w:t>
      </w:r>
      <w:r w:rsidRPr="0022588B">
        <w:t>Poláčková.</w:t>
      </w:r>
    </w:p>
    <w:p w14:paraId="632ED8C8" w14:textId="5897A19A" w:rsidR="00795D15" w:rsidRPr="0022588B" w:rsidRDefault="00795D15" w:rsidP="006E5D85">
      <w:pPr>
        <w:pStyle w:val="Odstavecseseznamem"/>
        <w:numPr>
          <w:ilvl w:val="1"/>
          <w:numId w:val="62"/>
        </w:numPr>
        <w:tabs>
          <w:tab w:val="left" w:pos="709"/>
        </w:tabs>
        <w:kinsoku w:val="0"/>
        <w:overflowPunct w:val="0"/>
        <w:spacing w:before="120" w:after="120"/>
        <w:ind w:left="524" w:right="1129" w:hanging="147"/>
        <w:jc w:val="both"/>
      </w:pPr>
      <w:r w:rsidRPr="0022588B">
        <w:t>Řízení ve věcech evidence skutečných majitelů vyřizují jak na hlavní části soudu, tak i na pobočce vyšší soudní úřednice, soudní tajemníci nebo asistenti, a to stejně jako dle Tabulky pro přidělování rejstříkových věcí, a to s</w:t>
      </w:r>
      <w:r w:rsidR="00435B7D" w:rsidRPr="0022588B">
        <w:t> </w:t>
      </w:r>
      <w:r w:rsidRPr="0022588B">
        <w:t xml:space="preserve">výjimkou řešení nesrovnalosti podle </w:t>
      </w:r>
      <w:proofErr w:type="spellStart"/>
      <w:r w:rsidRPr="0022588B">
        <w:t>ust</w:t>
      </w:r>
      <w:proofErr w:type="spellEnd"/>
      <w:r w:rsidRPr="0022588B">
        <w:t xml:space="preserve">. § 44 a </w:t>
      </w:r>
      <w:proofErr w:type="spellStart"/>
      <w:r w:rsidRPr="0022588B">
        <w:t>ust</w:t>
      </w:r>
      <w:proofErr w:type="spellEnd"/>
      <w:r w:rsidRPr="0022588B">
        <w:t>. § 46 až 48 zákona</w:t>
      </w:r>
      <w:r w:rsidRPr="0022588B">
        <w:rPr>
          <w:spacing w:val="-5"/>
        </w:rPr>
        <w:t xml:space="preserve"> </w:t>
      </w:r>
      <w:r w:rsidRPr="0022588B">
        <w:t>č.</w:t>
      </w:r>
      <w:r w:rsidRPr="0022588B">
        <w:rPr>
          <w:spacing w:val="-6"/>
        </w:rPr>
        <w:t xml:space="preserve"> </w:t>
      </w:r>
      <w:r w:rsidRPr="0022588B">
        <w:t>37/2021</w:t>
      </w:r>
      <w:r w:rsidRPr="0022588B">
        <w:rPr>
          <w:spacing w:val="-8"/>
        </w:rPr>
        <w:t xml:space="preserve"> </w:t>
      </w:r>
      <w:r w:rsidRPr="0022588B">
        <w:t>Sb.,</w:t>
      </w:r>
      <w:r w:rsidRPr="0022588B">
        <w:rPr>
          <w:spacing w:val="-5"/>
        </w:rPr>
        <w:t xml:space="preserve"> </w:t>
      </w:r>
      <w:r w:rsidRPr="0022588B">
        <w:t>o</w:t>
      </w:r>
      <w:r w:rsidRPr="0022588B">
        <w:rPr>
          <w:spacing w:val="-6"/>
        </w:rPr>
        <w:t xml:space="preserve"> </w:t>
      </w:r>
      <w:r w:rsidRPr="0022588B">
        <w:t>evidenci</w:t>
      </w:r>
      <w:r w:rsidRPr="0022588B">
        <w:rPr>
          <w:spacing w:val="-6"/>
        </w:rPr>
        <w:t xml:space="preserve"> </w:t>
      </w:r>
      <w:r w:rsidRPr="0022588B">
        <w:t>skutečných</w:t>
      </w:r>
      <w:r w:rsidRPr="0022588B">
        <w:rPr>
          <w:spacing w:val="-6"/>
        </w:rPr>
        <w:t xml:space="preserve"> </w:t>
      </w:r>
      <w:r w:rsidRPr="0022588B">
        <w:t>majitelů,</w:t>
      </w:r>
      <w:r w:rsidRPr="0022588B">
        <w:rPr>
          <w:spacing w:val="-5"/>
        </w:rPr>
        <w:t xml:space="preserve"> </w:t>
      </w:r>
      <w:r w:rsidRPr="0022588B">
        <w:t>kdy</w:t>
      </w:r>
      <w:r w:rsidRPr="0022588B">
        <w:rPr>
          <w:spacing w:val="-5"/>
        </w:rPr>
        <w:t xml:space="preserve"> </w:t>
      </w:r>
      <w:r w:rsidRPr="0022588B">
        <w:t>tato</w:t>
      </w:r>
      <w:r w:rsidRPr="0022588B">
        <w:rPr>
          <w:spacing w:val="-6"/>
        </w:rPr>
        <w:t xml:space="preserve"> </w:t>
      </w:r>
      <w:r w:rsidRPr="0022588B">
        <w:t>řízení</w:t>
      </w:r>
      <w:r w:rsidRPr="0022588B">
        <w:rPr>
          <w:spacing w:val="-5"/>
        </w:rPr>
        <w:t xml:space="preserve"> </w:t>
      </w:r>
      <w:r w:rsidRPr="0022588B">
        <w:t>o</w:t>
      </w:r>
      <w:r w:rsidRPr="0022588B">
        <w:rPr>
          <w:spacing w:val="-6"/>
        </w:rPr>
        <w:t xml:space="preserve"> </w:t>
      </w:r>
      <w:r w:rsidRPr="0022588B">
        <w:t>nesrovnalosti</w:t>
      </w:r>
      <w:r w:rsidRPr="0022588B">
        <w:rPr>
          <w:spacing w:val="-6"/>
        </w:rPr>
        <w:t xml:space="preserve"> </w:t>
      </w:r>
      <w:r w:rsidRPr="0022588B">
        <w:t>vyřizují</w:t>
      </w:r>
      <w:r w:rsidRPr="0022588B">
        <w:rPr>
          <w:spacing w:val="-6"/>
        </w:rPr>
        <w:t xml:space="preserve"> </w:t>
      </w:r>
      <w:r w:rsidRPr="0022588B">
        <w:t>jak</w:t>
      </w:r>
      <w:r w:rsidRPr="0022588B">
        <w:rPr>
          <w:spacing w:val="-5"/>
        </w:rPr>
        <w:t xml:space="preserve"> </w:t>
      </w:r>
      <w:r w:rsidRPr="0022588B">
        <w:t>na</w:t>
      </w:r>
      <w:r w:rsidRPr="0022588B">
        <w:rPr>
          <w:spacing w:val="-5"/>
        </w:rPr>
        <w:t xml:space="preserve"> </w:t>
      </w:r>
      <w:r w:rsidRPr="0022588B">
        <w:t>hlavní</w:t>
      </w:r>
      <w:r w:rsidRPr="0022588B">
        <w:rPr>
          <w:spacing w:val="-6"/>
        </w:rPr>
        <w:t xml:space="preserve"> </w:t>
      </w:r>
      <w:r w:rsidRPr="0022588B">
        <w:t>části</w:t>
      </w:r>
      <w:r w:rsidRPr="0022588B">
        <w:rPr>
          <w:spacing w:val="-6"/>
        </w:rPr>
        <w:t xml:space="preserve"> </w:t>
      </w:r>
      <w:r w:rsidRPr="0022588B">
        <w:t>soudu,</w:t>
      </w:r>
      <w:r w:rsidRPr="0022588B">
        <w:rPr>
          <w:spacing w:val="-5"/>
        </w:rPr>
        <w:t xml:space="preserve"> </w:t>
      </w:r>
      <w:r w:rsidRPr="0022588B">
        <w:t>tak</w:t>
      </w:r>
      <w:r w:rsidRPr="0022588B">
        <w:rPr>
          <w:spacing w:val="-6"/>
        </w:rPr>
        <w:t xml:space="preserve"> </w:t>
      </w:r>
      <w:r w:rsidRPr="0022588B">
        <w:t>i</w:t>
      </w:r>
      <w:r w:rsidRPr="0022588B">
        <w:rPr>
          <w:spacing w:val="-6"/>
        </w:rPr>
        <w:t xml:space="preserve"> </w:t>
      </w:r>
      <w:r w:rsidRPr="0022588B">
        <w:t>na</w:t>
      </w:r>
      <w:r w:rsidRPr="0022588B">
        <w:rPr>
          <w:spacing w:val="-5"/>
        </w:rPr>
        <w:t xml:space="preserve"> </w:t>
      </w:r>
      <w:r w:rsidRPr="0022588B">
        <w:t>pobočce</w:t>
      </w:r>
      <w:r w:rsidRPr="0022588B">
        <w:rPr>
          <w:spacing w:val="-4"/>
        </w:rPr>
        <w:t xml:space="preserve"> </w:t>
      </w:r>
      <w:r w:rsidRPr="0022588B">
        <w:t>soudci.</w:t>
      </w:r>
    </w:p>
    <w:p w14:paraId="173F4ACC" w14:textId="77777777" w:rsidR="00795D15" w:rsidRPr="0022588B" w:rsidRDefault="00795D15" w:rsidP="00795D15">
      <w:pPr>
        <w:pStyle w:val="Odstavecseseznamem"/>
        <w:tabs>
          <w:tab w:val="left" w:pos="976"/>
        </w:tabs>
        <w:kinsoku w:val="0"/>
        <w:overflowPunct w:val="0"/>
        <w:spacing w:before="120" w:after="120"/>
        <w:ind w:left="524" w:right="1129" w:firstLine="0"/>
        <w:jc w:val="both"/>
      </w:pPr>
    </w:p>
    <w:p w14:paraId="72253B4A" w14:textId="17FF05B7" w:rsidR="00795D15" w:rsidRPr="0022588B" w:rsidRDefault="00795D15">
      <w:pPr>
        <w:pStyle w:val="Odstavecseseznamem"/>
        <w:numPr>
          <w:ilvl w:val="1"/>
          <w:numId w:val="62"/>
        </w:numPr>
        <w:tabs>
          <w:tab w:val="left" w:pos="851"/>
        </w:tabs>
        <w:kinsoku w:val="0"/>
        <w:overflowPunct w:val="0"/>
        <w:spacing w:before="120" w:after="120"/>
        <w:ind w:left="524" w:right="1129" w:hanging="147"/>
        <w:jc w:val="both"/>
      </w:pPr>
      <w:r w:rsidRPr="0022588B">
        <w:lastRenderedPageBreak/>
        <w:t xml:space="preserve">Údaje o osobách podle § </w:t>
      </w:r>
      <w:proofErr w:type="spellStart"/>
      <w:r w:rsidRPr="0022588B">
        <w:t>70a</w:t>
      </w:r>
      <w:proofErr w:type="spellEnd"/>
      <w:r w:rsidRPr="0022588B">
        <w:t xml:space="preserve"> písm. a) zákona č. 90/2012 Sb. do Evidence vyloučených osob zapisují jak na hlavní části soudu, tak i na pobočce, vyšší soudní úřednice, soudní tajemníci nebo asistenti, a to dle Tabulky pro přidělování rejstříkových věcí, podle obchodní korporace se sídlem v</w:t>
      </w:r>
      <w:r w:rsidR="00435B7D" w:rsidRPr="0022588B">
        <w:t> </w:t>
      </w:r>
      <w:r w:rsidRPr="0022588B">
        <w:t>působnosti Krajského soudu v</w:t>
      </w:r>
      <w:r w:rsidR="00435B7D" w:rsidRPr="0022588B">
        <w:t> </w:t>
      </w:r>
      <w:r w:rsidRPr="0022588B">
        <w:t>Ostravě, uvedené jako první v</w:t>
      </w:r>
      <w:r w:rsidR="00435B7D" w:rsidRPr="0022588B">
        <w:t> </w:t>
      </w:r>
      <w:r w:rsidRPr="0022588B">
        <w:t>záhlaví rozhodnutí o vyloučení podle § 63 zákona č. 90/2012 Sb. Do úplného zprovoznění evidence příslušný rejstříkový referent zašle rozhodnutí o vyloučení Odboru informatiky Ministerstva spravedlnosti.</w:t>
      </w:r>
    </w:p>
    <w:p w14:paraId="2D8B0AF5" w14:textId="77777777" w:rsidR="00435B7D" w:rsidRPr="0022588B" w:rsidRDefault="00435B7D" w:rsidP="00435B7D">
      <w:pPr>
        <w:pStyle w:val="Odstavecseseznamem"/>
      </w:pPr>
    </w:p>
    <w:p w14:paraId="19607527" w14:textId="77777777" w:rsidR="00795D15" w:rsidRPr="0022588B" w:rsidRDefault="00795D15" w:rsidP="00795D15">
      <w:pPr>
        <w:pStyle w:val="Odstavecseseznamem"/>
        <w:tabs>
          <w:tab w:val="left" w:pos="976"/>
        </w:tabs>
        <w:kinsoku w:val="0"/>
        <w:overflowPunct w:val="0"/>
        <w:ind w:right="1129"/>
        <w:jc w:val="both"/>
        <w:sectPr w:rsidR="00795D15" w:rsidRPr="0022588B" w:rsidSect="003E7378">
          <w:pgSz w:w="16850" w:h="11920" w:orient="landscape"/>
          <w:pgMar w:top="1000" w:right="1541" w:bottom="280" w:left="1160" w:header="520" w:footer="0" w:gutter="0"/>
          <w:cols w:space="708"/>
          <w:noEndnote/>
        </w:sectPr>
      </w:pPr>
    </w:p>
    <w:p w14:paraId="247B28F8" w14:textId="77777777" w:rsidR="00795D15" w:rsidRPr="0022588B" w:rsidRDefault="00795D15" w:rsidP="00795D15">
      <w:pPr>
        <w:pStyle w:val="Zkladntext"/>
        <w:kinsoku w:val="0"/>
        <w:overflowPunct w:val="0"/>
        <w:rPr>
          <w:rFonts w:ascii="Times New Roman" w:hAnsi="Times New Roman" w:cs="Times New Roman"/>
          <w:sz w:val="20"/>
          <w:szCs w:val="20"/>
        </w:rPr>
      </w:pPr>
    </w:p>
    <w:p w14:paraId="23DF76BB"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3370"/>
        <w:gridCol w:w="992"/>
        <w:gridCol w:w="992"/>
        <w:gridCol w:w="994"/>
        <w:gridCol w:w="2268"/>
        <w:gridCol w:w="2834"/>
        <w:gridCol w:w="2551"/>
      </w:tblGrid>
      <w:tr w:rsidR="0022588B" w:rsidRPr="0022588B" w14:paraId="44187069" w14:textId="77777777" w:rsidTr="004115F5">
        <w:trPr>
          <w:trHeight w:val="388"/>
        </w:trPr>
        <w:tc>
          <w:tcPr>
            <w:tcW w:w="3370" w:type="dxa"/>
            <w:tcBorders>
              <w:top w:val="single" w:sz="4" w:space="0" w:color="000000"/>
              <w:left w:val="single" w:sz="4" w:space="0" w:color="000000"/>
              <w:bottom w:val="single" w:sz="4" w:space="0" w:color="000000"/>
              <w:right w:val="single" w:sz="4" w:space="0" w:color="000000"/>
            </w:tcBorders>
          </w:tcPr>
          <w:p w14:paraId="4EDAA618" w14:textId="77777777" w:rsidR="00795D15" w:rsidRPr="0022588B" w:rsidRDefault="00795D15" w:rsidP="004115F5">
            <w:pPr>
              <w:pStyle w:val="TableParagraph"/>
              <w:kinsoku w:val="0"/>
              <w:overflowPunct w:val="0"/>
              <w:spacing w:before="1"/>
              <w:ind w:left="112"/>
            </w:pPr>
            <w:r w:rsidRPr="0022588B">
              <w:t>Kancelář</w:t>
            </w:r>
          </w:p>
        </w:tc>
        <w:tc>
          <w:tcPr>
            <w:tcW w:w="992" w:type="dxa"/>
            <w:tcBorders>
              <w:top w:val="single" w:sz="4" w:space="0" w:color="000000"/>
              <w:left w:val="single" w:sz="4" w:space="0" w:color="000000"/>
              <w:bottom w:val="single" w:sz="4" w:space="0" w:color="000000"/>
              <w:right w:val="single" w:sz="4" w:space="0" w:color="000000"/>
            </w:tcBorders>
          </w:tcPr>
          <w:p w14:paraId="3522CF78" w14:textId="77777777" w:rsidR="00795D15" w:rsidRPr="0022588B" w:rsidRDefault="00795D15" w:rsidP="004115F5">
            <w:pPr>
              <w:pStyle w:val="TableParagraph"/>
              <w:kinsoku w:val="0"/>
              <w:overflowPunct w:val="0"/>
              <w:spacing w:before="1"/>
              <w:ind w:left="112"/>
            </w:pPr>
            <w:r w:rsidRPr="0022588B">
              <w:t>AB</w:t>
            </w:r>
          </w:p>
        </w:tc>
        <w:tc>
          <w:tcPr>
            <w:tcW w:w="992" w:type="dxa"/>
            <w:tcBorders>
              <w:top w:val="single" w:sz="4" w:space="0" w:color="000000"/>
              <w:left w:val="single" w:sz="4" w:space="0" w:color="000000"/>
              <w:bottom w:val="single" w:sz="4" w:space="0" w:color="000000"/>
              <w:right w:val="single" w:sz="4" w:space="0" w:color="000000"/>
            </w:tcBorders>
          </w:tcPr>
          <w:p w14:paraId="137E05E3" w14:textId="77777777" w:rsidR="00795D15" w:rsidRPr="0022588B" w:rsidRDefault="00795D15" w:rsidP="004115F5">
            <w:pPr>
              <w:pStyle w:val="TableParagraph"/>
              <w:kinsoku w:val="0"/>
              <w:overflowPunct w:val="0"/>
              <w:spacing w:before="1"/>
              <w:ind w:left="113"/>
            </w:pPr>
            <w:proofErr w:type="spellStart"/>
            <w:r w:rsidRPr="0022588B">
              <w:t>C1</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64B4A064" w14:textId="77777777" w:rsidR="00795D15" w:rsidRPr="0022588B" w:rsidRDefault="00795D15" w:rsidP="004115F5">
            <w:pPr>
              <w:pStyle w:val="TableParagraph"/>
              <w:kinsoku w:val="0"/>
              <w:overflowPunct w:val="0"/>
              <w:spacing w:before="1"/>
              <w:ind w:left="115"/>
            </w:pPr>
            <w:proofErr w:type="spellStart"/>
            <w:r w:rsidRPr="0022588B">
              <w:t>C2</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07A0EBF" w14:textId="77777777" w:rsidR="00795D15" w:rsidRPr="0022588B" w:rsidRDefault="00795D15" w:rsidP="004115F5">
            <w:pPr>
              <w:pStyle w:val="TableParagraph"/>
              <w:kinsoku w:val="0"/>
              <w:overflowPunct w:val="0"/>
              <w:spacing w:before="1"/>
              <w:ind w:left="110"/>
            </w:pPr>
            <w:r w:rsidRPr="0022588B">
              <w:t>Zastupování</w:t>
            </w:r>
          </w:p>
        </w:tc>
        <w:tc>
          <w:tcPr>
            <w:tcW w:w="2834" w:type="dxa"/>
            <w:tcBorders>
              <w:top w:val="single" w:sz="4" w:space="0" w:color="000000"/>
              <w:left w:val="single" w:sz="4" w:space="0" w:color="000000"/>
              <w:bottom w:val="single" w:sz="4" w:space="0" w:color="000000"/>
              <w:right w:val="single" w:sz="4" w:space="0" w:color="000000"/>
            </w:tcBorders>
          </w:tcPr>
          <w:p w14:paraId="659476DF" w14:textId="77777777" w:rsidR="00795D15" w:rsidRPr="0022588B" w:rsidRDefault="00795D15" w:rsidP="004115F5">
            <w:pPr>
              <w:pStyle w:val="TableParagraph"/>
              <w:kinsoku w:val="0"/>
              <w:overflowPunct w:val="0"/>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0BA13FC7" w14:textId="77777777" w:rsidR="00795D15" w:rsidRPr="0022588B" w:rsidRDefault="00795D15" w:rsidP="004115F5">
            <w:pPr>
              <w:pStyle w:val="TableParagraph"/>
              <w:kinsoku w:val="0"/>
              <w:overflowPunct w:val="0"/>
              <w:rPr>
                <w:rFonts w:ascii="Times New Roman" w:hAnsi="Times New Roman" w:cs="Times New Roman"/>
              </w:rPr>
            </w:pPr>
          </w:p>
        </w:tc>
      </w:tr>
      <w:tr w:rsidR="0022588B" w:rsidRPr="0022588B" w14:paraId="1EB1B29B" w14:textId="77777777" w:rsidTr="004115F5">
        <w:trPr>
          <w:trHeight w:val="390"/>
        </w:trPr>
        <w:tc>
          <w:tcPr>
            <w:tcW w:w="3370" w:type="dxa"/>
            <w:tcBorders>
              <w:top w:val="single" w:sz="4" w:space="0" w:color="000000"/>
              <w:left w:val="single" w:sz="4" w:space="0" w:color="000000"/>
              <w:bottom w:val="single" w:sz="4" w:space="0" w:color="000000"/>
              <w:right w:val="single" w:sz="4" w:space="0" w:color="000000"/>
            </w:tcBorders>
          </w:tcPr>
          <w:p w14:paraId="789D520B" w14:textId="77777777" w:rsidR="00795D15" w:rsidRPr="0022588B" w:rsidRDefault="00795D15" w:rsidP="004115F5">
            <w:pPr>
              <w:pStyle w:val="TableParagraph"/>
              <w:kinsoku w:val="0"/>
              <w:overflowPunct w:val="0"/>
              <w:spacing w:before="11"/>
              <w:ind w:left="112"/>
            </w:pPr>
            <w:r w:rsidRPr="0022588B">
              <w:t>Soudci</w:t>
            </w:r>
          </w:p>
        </w:tc>
        <w:tc>
          <w:tcPr>
            <w:tcW w:w="992" w:type="dxa"/>
            <w:tcBorders>
              <w:top w:val="single" w:sz="4" w:space="0" w:color="000000"/>
              <w:left w:val="single" w:sz="4" w:space="0" w:color="000000"/>
              <w:bottom w:val="single" w:sz="4" w:space="0" w:color="000000"/>
              <w:right w:val="single" w:sz="4" w:space="0" w:color="000000"/>
            </w:tcBorders>
          </w:tcPr>
          <w:p w14:paraId="46617166"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3482435" w14:textId="77777777" w:rsidR="00795D15" w:rsidRPr="0022588B" w:rsidRDefault="00795D15" w:rsidP="004115F5">
            <w:pPr>
              <w:pStyle w:val="TableParagraph"/>
              <w:kinsoku w:val="0"/>
              <w:overflowPunct w:val="0"/>
              <w:rPr>
                <w:rFonts w:ascii="Times New Roman" w:hAnsi="Times New Roman" w:cs="Times New Roman"/>
              </w:rPr>
            </w:pPr>
          </w:p>
        </w:tc>
        <w:tc>
          <w:tcPr>
            <w:tcW w:w="994" w:type="dxa"/>
            <w:tcBorders>
              <w:top w:val="single" w:sz="4" w:space="0" w:color="000000"/>
              <w:left w:val="single" w:sz="4" w:space="0" w:color="000000"/>
              <w:bottom w:val="single" w:sz="4" w:space="0" w:color="000000"/>
              <w:right w:val="single" w:sz="4" w:space="0" w:color="000000"/>
            </w:tcBorders>
          </w:tcPr>
          <w:p w14:paraId="21A1CA0A" w14:textId="77777777" w:rsidR="00795D15" w:rsidRPr="0022588B" w:rsidRDefault="00795D15" w:rsidP="004115F5">
            <w:pPr>
              <w:pStyle w:val="TableParagraph"/>
              <w:kinsoku w:val="0"/>
              <w:overflowPunct w:val="0"/>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56D0B1BB" w14:textId="77777777" w:rsidR="00795D15" w:rsidRPr="0022588B" w:rsidRDefault="00795D15" w:rsidP="004115F5">
            <w:pPr>
              <w:pStyle w:val="TableParagraph"/>
              <w:kinsoku w:val="0"/>
              <w:overflowPunct w:val="0"/>
              <w:spacing w:before="11"/>
              <w:ind w:left="110"/>
            </w:pPr>
            <w:r w:rsidRPr="0022588B">
              <w:t>Rozsah:</w:t>
            </w:r>
          </w:p>
        </w:tc>
        <w:tc>
          <w:tcPr>
            <w:tcW w:w="2834" w:type="dxa"/>
            <w:tcBorders>
              <w:top w:val="single" w:sz="4" w:space="0" w:color="000000"/>
              <w:left w:val="single" w:sz="4" w:space="0" w:color="000000"/>
              <w:bottom w:val="single" w:sz="4" w:space="0" w:color="000000"/>
              <w:right w:val="single" w:sz="4" w:space="0" w:color="000000"/>
            </w:tcBorders>
          </w:tcPr>
          <w:p w14:paraId="1F3F3372" w14:textId="77777777" w:rsidR="00795D15" w:rsidRPr="0022588B" w:rsidRDefault="00795D15" w:rsidP="004115F5">
            <w:pPr>
              <w:pStyle w:val="TableParagraph"/>
              <w:kinsoku w:val="0"/>
              <w:overflowPunct w:val="0"/>
              <w:spacing w:before="11"/>
              <w:ind w:left="110"/>
            </w:pPr>
            <w:r w:rsidRPr="0022588B">
              <w:t>Primární zástupce</w:t>
            </w:r>
          </w:p>
        </w:tc>
        <w:tc>
          <w:tcPr>
            <w:tcW w:w="2551" w:type="dxa"/>
            <w:tcBorders>
              <w:top w:val="single" w:sz="4" w:space="0" w:color="000000"/>
              <w:left w:val="single" w:sz="4" w:space="0" w:color="000000"/>
              <w:bottom w:val="single" w:sz="4" w:space="0" w:color="000000"/>
              <w:right w:val="single" w:sz="4" w:space="0" w:color="000000"/>
            </w:tcBorders>
          </w:tcPr>
          <w:p w14:paraId="56A54E17" w14:textId="77777777" w:rsidR="00795D15" w:rsidRPr="0022588B" w:rsidRDefault="00795D15" w:rsidP="004115F5">
            <w:pPr>
              <w:pStyle w:val="TableParagraph"/>
              <w:kinsoku w:val="0"/>
              <w:overflowPunct w:val="0"/>
              <w:spacing w:before="11"/>
              <w:ind w:left="112"/>
            </w:pPr>
            <w:r w:rsidRPr="0022588B">
              <w:t>Další zástupce</w:t>
            </w:r>
          </w:p>
        </w:tc>
      </w:tr>
      <w:tr w:rsidR="0022588B" w:rsidRPr="0022588B" w14:paraId="65768B98" w14:textId="77777777" w:rsidTr="004115F5">
        <w:trPr>
          <w:trHeight w:val="302"/>
        </w:trPr>
        <w:tc>
          <w:tcPr>
            <w:tcW w:w="3370" w:type="dxa"/>
            <w:tcBorders>
              <w:top w:val="single" w:sz="4" w:space="0" w:color="000000"/>
              <w:left w:val="single" w:sz="4" w:space="0" w:color="000000"/>
              <w:bottom w:val="none" w:sz="6" w:space="0" w:color="auto"/>
              <w:right w:val="single" w:sz="4" w:space="0" w:color="000000"/>
            </w:tcBorders>
          </w:tcPr>
          <w:p w14:paraId="221DAD84" w14:textId="77777777" w:rsidR="00795D15" w:rsidRPr="0022588B" w:rsidRDefault="00795D15" w:rsidP="004115F5">
            <w:pPr>
              <w:pStyle w:val="TableParagraph"/>
              <w:kinsoku w:val="0"/>
              <w:overflowPunct w:val="0"/>
              <w:spacing w:before="9"/>
              <w:ind w:left="112"/>
            </w:pPr>
            <w:r w:rsidRPr="0022588B">
              <w:t>Mgr. Halfarová</w:t>
            </w:r>
          </w:p>
        </w:tc>
        <w:tc>
          <w:tcPr>
            <w:tcW w:w="992" w:type="dxa"/>
            <w:tcBorders>
              <w:top w:val="single" w:sz="4" w:space="0" w:color="000000"/>
              <w:left w:val="single" w:sz="4" w:space="0" w:color="000000"/>
              <w:bottom w:val="none" w:sz="6" w:space="0" w:color="auto"/>
              <w:right w:val="single" w:sz="4" w:space="0" w:color="000000"/>
            </w:tcBorders>
          </w:tcPr>
          <w:p w14:paraId="6796662F" w14:textId="77777777" w:rsidR="00795D15" w:rsidRPr="0022588B" w:rsidRDefault="00795D15" w:rsidP="004115F5">
            <w:pPr>
              <w:pStyle w:val="TableParagraph"/>
              <w:kinsoku w:val="0"/>
              <w:overflowPunct w:val="0"/>
              <w:spacing w:before="9"/>
              <w:ind w:left="112"/>
            </w:pPr>
            <w:r w:rsidRPr="0022588B">
              <w:t>00-24</w:t>
            </w:r>
          </w:p>
        </w:tc>
        <w:tc>
          <w:tcPr>
            <w:tcW w:w="992" w:type="dxa"/>
            <w:tcBorders>
              <w:top w:val="single" w:sz="4" w:space="0" w:color="000000"/>
              <w:left w:val="single" w:sz="4" w:space="0" w:color="000000"/>
              <w:bottom w:val="none" w:sz="6" w:space="0" w:color="auto"/>
              <w:right w:val="single" w:sz="4" w:space="0" w:color="000000"/>
            </w:tcBorders>
          </w:tcPr>
          <w:p w14:paraId="0FDB12FC" w14:textId="77777777" w:rsidR="00795D15" w:rsidRPr="0022588B" w:rsidRDefault="00795D15" w:rsidP="004115F5">
            <w:pPr>
              <w:pStyle w:val="TableParagraph"/>
              <w:kinsoku w:val="0"/>
              <w:overflowPunct w:val="0"/>
              <w:spacing w:before="9"/>
              <w:ind w:left="113"/>
            </w:pPr>
            <w:r w:rsidRPr="0022588B">
              <w:t>00-19</w:t>
            </w:r>
          </w:p>
        </w:tc>
        <w:tc>
          <w:tcPr>
            <w:tcW w:w="994" w:type="dxa"/>
            <w:tcBorders>
              <w:top w:val="single" w:sz="4" w:space="0" w:color="000000"/>
              <w:left w:val="single" w:sz="4" w:space="0" w:color="000000"/>
              <w:bottom w:val="none" w:sz="6" w:space="0" w:color="auto"/>
              <w:right w:val="single" w:sz="4" w:space="0" w:color="000000"/>
            </w:tcBorders>
          </w:tcPr>
          <w:p w14:paraId="62741554" w14:textId="77777777" w:rsidR="00795D15" w:rsidRPr="0022588B" w:rsidRDefault="00795D15" w:rsidP="004115F5">
            <w:pPr>
              <w:pStyle w:val="TableParagraph"/>
              <w:kinsoku w:val="0"/>
              <w:overflowPunct w:val="0"/>
              <w:spacing w:before="9"/>
              <w:ind w:left="115"/>
            </w:pPr>
            <w:r w:rsidRPr="0022588B">
              <w:t>00-19</w:t>
            </w:r>
          </w:p>
        </w:tc>
        <w:tc>
          <w:tcPr>
            <w:tcW w:w="2268" w:type="dxa"/>
            <w:vMerge w:val="restart"/>
            <w:tcBorders>
              <w:top w:val="single" w:sz="4" w:space="0" w:color="000000"/>
              <w:left w:val="single" w:sz="4" w:space="0" w:color="000000"/>
              <w:right w:val="single" w:sz="4" w:space="0" w:color="000000"/>
            </w:tcBorders>
          </w:tcPr>
          <w:p w14:paraId="1A6311CF" w14:textId="77777777" w:rsidR="00795D15" w:rsidRPr="0022588B" w:rsidRDefault="00795D15" w:rsidP="004115F5">
            <w:pPr>
              <w:pStyle w:val="TableParagraph"/>
              <w:kinsoku w:val="0"/>
              <w:overflowPunct w:val="0"/>
              <w:rPr>
                <w:rFonts w:ascii="Times New Roman" w:hAnsi="Times New Roman" w:cs="Times New Roman"/>
              </w:rPr>
            </w:pPr>
          </w:p>
        </w:tc>
        <w:tc>
          <w:tcPr>
            <w:tcW w:w="2834" w:type="dxa"/>
            <w:tcBorders>
              <w:top w:val="single" w:sz="4" w:space="0" w:color="000000"/>
              <w:left w:val="single" w:sz="4" w:space="0" w:color="000000"/>
              <w:bottom w:val="none" w:sz="6" w:space="0" w:color="auto"/>
              <w:right w:val="single" w:sz="4" w:space="0" w:color="000000"/>
            </w:tcBorders>
          </w:tcPr>
          <w:p w14:paraId="65AEE0F4" w14:textId="77777777" w:rsidR="00795D15" w:rsidRPr="0022588B" w:rsidRDefault="00795D15" w:rsidP="004115F5">
            <w:pPr>
              <w:pStyle w:val="TableParagraph"/>
              <w:kinsoku w:val="0"/>
              <w:overflowPunct w:val="0"/>
              <w:spacing w:before="9"/>
              <w:ind w:left="110"/>
            </w:pPr>
            <w:r w:rsidRPr="0022588B">
              <w:t>Mgr. Jurková Nováková</w:t>
            </w:r>
          </w:p>
        </w:tc>
        <w:tc>
          <w:tcPr>
            <w:tcW w:w="2551" w:type="dxa"/>
            <w:tcBorders>
              <w:top w:val="single" w:sz="4" w:space="0" w:color="000000"/>
              <w:left w:val="single" w:sz="4" w:space="0" w:color="000000"/>
              <w:bottom w:val="none" w:sz="6" w:space="0" w:color="auto"/>
              <w:right w:val="single" w:sz="4" w:space="0" w:color="000000"/>
            </w:tcBorders>
          </w:tcPr>
          <w:p w14:paraId="00F8D7AC" w14:textId="77777777" w:rsidR="00795D15" w:rsidRPr="0022588B" w:rsidRDefault="00795D15" w:rsidP="004115F5">
            <w:pPr>
              <w:pStyle w:val="TableParagraph"/>
              <w:kinsoku w:val="0"/>
              <w:overflowPunct w:val="0"/>
              <w:spacing w:before="9"/>
              <w:ind w:left="112"/>
            </w:pPr>
            <w:r w:rsidRPr="0022588B">
              <w:t>JUDr. Walder</w:t>
            </w:r>
          </w:p>
        </w:tc>
      </w:tr>
      <w:tr w:rsidR="0022588B" w:rsidRPr="0022588B" w14:paraId="0A967241" w14:textId="77777777" w:rsidTr="004115F5">
        <w:trPr>
          <w:trHeight w:val="374"/>
        </w:trPr>
        <w:tc>
          <w:tcPr>
            <w:tcW w:w="3370" w:type="dxa"/>
            <w:tcBorders>
              <w:top w:val="none" w:sz="6" w:space="0" w:color="auto"/>
              <w:left w:val="single" w:sz="4" w:space="0" w:color="000000"/>
              <w:bottom w:val="single" w:sz="4" w:space="0" w:color="auto"/>
              <w:right w:val="single" w:sz="4" w:space="0" w:color="000000"/>
            </w:tcBorders>
          </w:tcPr>
          <w:p w14:paraId="0FD62336" w14:textId="77777777" w:rsidR="00795D15" w:rsidRPr="0022588B" w:rsidRDefault="00795D15" w:rsidP="004115F5">
            <w:pPr>
              <w:pStyle w:val="TableParagraph"/>
              <w:kinsoku w:val="0"/>
              <w:overflowPunct w:val="0"/>
              <w:spacing w:before="76"/>
              <w:ind w:left="112"/>
            </w:pPr>
            <w:r w:rsidRPr="0022588B">
              <w:t xml:space="preserve">Mgr. </w:t>
            </w:r>
            <w:proofErr w:type="spellStart"/>
            <w:r w:rsidRPr="0022588B">
              <w:t>Tajdusová</w:t>
            </w:r>
            <w:proofErr w:type="spellEnd"/>
          </w:p>
        </w:tc>
        <w:tc>
          <w:tcPr>
            <w:tcW w:w="992" w:type="dxa"/>
            <w:tcBorders>
              <w:top w:val="none" w:sz="6" w:space="0" w:color="auto"/>
              <w:left w:val="single" w:sz="4" w:space="0" w:color="000000"/>
              <w:bottom w:val="single" w:sz="4" w:space="0" w:color="auto"/>
              <w:right w:val="single" w:sz="4" w:space="0" w:color="000000"/>
            </w:tcBorders>
          </w:tcPr>
          <w:p w14:paraId="25117728" w14:textId="77777777" w:rsidR="00795D15" w:rsidRPr="0022588B" w:rsidRDefault="00795D15" w:rsidP="004115F5">
            <w:pPr>
              <w:pStyle w:val="TableParagraph"/>
              <w:kinsoku w:val="0"/>
              <w:overflowPunct w:val="0"/>
              <w:spacing w:before="76"/>
              <w:ind w:left="112"/>
            </w:pPr>
            <w:r w:rsidRPr="0022588B">
              <w:t>25-49</w:t>
            </w:r>
          </w:p>
        </w:tc>
        <w:tc>
          <w:tcPr>
            <w:tcW w:w="992" w:type="dxa"/>
            <w:tcBorders>
              <w:top w:val="none" w:sz="6" w:space="0" w:color="auto"/>
              <w:left w:val="single" w:sz="4" w:space="0" w:color="000000"/>
              <w:bottom w:val="single" w:sz="4" w:space="0" w:color="auto"/>
              <w:right w:val="single" w:sz="4" w:space="0" w:color="000000"/>
            </w:tcBorders>
          </w:tcPr>
          <w:p w14:paraId="2A14F746" w14:textId="77777777" w:rsidR="00795D15" w:rsidRPr="0022588B" w:rsidRDefault="00795D15" w:rsidP="004115F5">
            <w:pPr>
              <w:pStyle w:val="TableParagraph"/>
              <w:kinsoku w:val="0"/>
              <w:overflowPunct w:val="0"/>
              <w:spacing w:before="76"/>
              <w:ind w:left="113"/>
            </w:pPr>
            <w:r w:rsidRPr="0022588B">
              <w:t>20-39</w:t>
            </w:r>
          </w:p>
        </w:tc>
        <w:tc>
          <w:tcPr>
            <w:tcW w:w="994" w:type="dxa"/>
            <w:tcBorders>
              <w:top w:val="none" w:sz="6" w:space="0" w:color="auto"/>
              <w:left w:val="single" w:sz="4" w:space="0" w:color="000000"/>
              <w:bottom w:val="single" w:sz="4" w:space="0" w:color="auto"/>
              <w:right w:val="single" w:sz="4" w:space="0" w:color="000000"/>
            </w:tcBorders>
          </w:tcPr>
          <w:p w14:paraId="015F05AF" w14:textId="77777777" w:rsidR="00795D15" w:rsidRPr="0022588B" w:rsidRDefault="00795D15" w:rsidP="004115F5">
            <w:pPr>
              <w:pStyle w:val="TableParagraph"/>
              <w:kinsoku w:val="0"/>
              <w:overflowPunct w:val="0"/>
              <w:spacing w:before="76"/>
              <w:ind w:left="115"/>
            </w:pPr>
            <w:r w:rsidRPr="0022588B">
              <w:t>20-39</w:t>
            </w:r>
          </w:p>
        </w:tc>
        <w:tc>
          <w:tcPr>
            <w:tcW w:w="2268" w:type="dxa"/>
            <w:vMerge/>
            <w:tcBorders>
              <w:top w:val="nil"/>
              <w:left w:val="single" w:sz="4" w:space="0" w:color="000000"/>
              <w:right w:val="single" w:sz="4" w:space="0" w:color="000000"/>
            </w:tcBorders>
          </w:tcPr>
          <w:p w14:paraId="3569C877"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34" w:type="dxa"/>
            <w:tcBorders>
              <w:top w:val="none" w:sz="6" w:space="0" w:color="auto"/>
              <w:left w:val="single" w:sz="4" w:space="0" w:color="000000"/>
              <w:bottom w:val="single" w:sz="4" w:space="0" w:color="auto"/>
              <w:right w:val="single" w:sz="4" w:space="0" w:color="000000"/>
            </w:tcBorders>
          </w:tcPr>
          <w:p w14:paraId="363C586C" w14:textId="77777777" w:rsidR="00795D15" w:rsidRPr="0022588B" w:rsidRDefault="00795D15" w:rsidP="004115F5">
            <w:pPr>
              <w:pStyle w:val="TableParagraph"/>
              <w:kinsoku w:val="0"/>
              <w:overflowPunct w:val="0"/>
              <w:spacing w:before="76"/>
              <w:ind w:left="110"/>
            </w:pPr>
            <w:r w:rsidRPr="0022588B">
              <w:t xml:space="preserve">Mgr. </w:t>
            </w:r>
            <w:proofErr w:type="spellStart"/>
            <w:r w:rsidRPr="0022588B">
              <w:t>Urbańczyk</w:t>
            </w:r>
            <w:proofErr w:type="spellEnd"/>
          </w:p>
        </w:tc>
        <w:tc>
          <w:tcPr>
            <w:tcW w:w="2551" w:type="dxa"/>
            <w:tcBorders>
              <w:top w:val="none" w:sz="6" w:space="0" w:color="auto"/>
              <w:left w:val="single" w:sz="4" w:space="0" w:color="000000"/>
              <w:bottom w:val="single" w:sz="4" w:space="0" w:color="auto"/>
              <w:right w:val="single" w:sz="4" w:space="0" w:color="000000"/>
            </w:tcBorders>
          </w:tcPr>
          <w:p w14:paraId="4418E859" w14:textId="77777777" w:rsidR="00795D15" w:rsidRPr="0022588B" w:rsidRDefault="00795D15" w:rsidP="004115F5">
            <w:pPr>
              <w:pStyle w:val="TableParagraph"/>
              <w:kinsoku w:val="0"/>
              <w:overflowPunct w:val="0"/>
              <w:spacing w:before="23"/>
              <w:ind w:left="124"/>
            </w:pPr>
            <w:r w:rsidRPr="0022588B">
              <w:t>JUDr. Walder</w:t>
            </w:r>
          </w:p>
        </w:tc>
      </w:tr>
      <w:tr w:rsidR="0022588B" w:rsidRPr="0022588B" w14:paraId="10F8F81D" w14:textId="77777777" w:rsidTr="004115F5">
        <w:trPr>
          <w:trHeight w:val="381"/>
        </w:trPr>
        <w:tc>
          <w:tcPr>
            <w:tcW w:w="3370" w:type="dxa"/>
            <w:tcBorders>
              <w:top w:val="single" w:sz="4" w:space="0" w:color="auto"/>
              <w:left w:val="single" w:sz="4" w:space="0" w:color="000000"/>
              <w:bottom w:val="single" w:sz="4" w:space="0" w:color="auto"/>
              <w:right w:val="single" w:sz="4" w:space="0" w:color="000000"/>
            </w:tcBorders>
          </w:tcPr>
          <w:p w14:paraId="48A9EBDF" w14:textId="77777777" w:rsidR="00795D15" w:rsidRPr="0022588B" w:rsidRDefault="00795D15" w:rsidP="004115F5">
            <w:pPr>
              <w:pStyle w:val="TableParagraph"/>
              <w:kinsoku w:val="0"/>
              <w:overflowPunct w:val="0"/>
              <w:spacing w:before="83"/>
              <w:ind w:left="112"/>
            </w:pPr>
            <w:r w:rsidRPr="0022588B">
              <w:t>JUDr. Petříková</w:t>
            </w:r>
          </w:p>
        </w:tc>
        <w:tc>
          <w:tcPr>
            <w:tcW w:w="992" w:type="dxa"/>
            <w:tcBorders>
              <w:top w:val="single" w:sz="4" w:space="0" w:color="auto"/>
              <w:left w:val="single" w:sz="4" w:space="0" w:color="000000"/>
              <w:bottom w:val="single" w:sz="4" w:space="0" w:color="auto"/>
              <w:right w:val="single" w:sz="4" w:space="0" w:color="000000"/>
            </w:tcBorders>
          </w:tcPr>
          <w:p w14:paraId="39CAB60F"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tcBorders>
              <w:top w:val="single" w:sz="4" w:space="0" w:color="auto"/>
              <w:left w:val="single" w:sz="4" w:space="0" w:color="000000"/>
              <w:bottom w:val="single" w:sz="4" w:space="0" w:color="auto"/>
              <w:right w:val="single" w:sz="4" w:space="0" w:color="000000"/>
            </w:tcBorders>
          </w:tcPr>
          <w:p w14:paraId="30B73471" w14:textId="77777777" w:rsidR="00795D15" w:rsidRPr="0022588B" w:rsidRDefault="00795D15" w:rsidP="004115F5">
            <w:pPr>
              <w:pStyle w:val="TableParagraph"/>
              <w:kinsoku w:val="0"/>
              <w:overflowPunct w:val="0"/>
              <w:spacing w:before="83"/>
              <w:ind w:left="113"/>
            </w:pPr>
            <w:r w:rsidRPr="0022588B">
              <w:t>40-59</w:t>
            </w:r>
          </w:p>
        </w:tc>
        <w:tc>
          <w:tcPr>
            <w:tcW w:w="994" w:type="dxa"/>
            <w:tcBorders>
              <w:top w:val="single" w:sz="4" w:space="0" w:color="auto"/>
              <w:left w:val="single" w:sz="4" w:space="0" w:color="000000"/>
              <w:bottom w:val="single" w:sz="4" w:space="0" w:color="auto"/>
              <w:right w:val="single" w:sz="4" w:space="0" w:color="000000"/>
            </w:tcBorders>
          </w:tcPr>
          <w:p w14:paraId="7F63A877" w14:textId="77777777" w:rsidR="00795D15" w:rsidRPr="0022588B" w:rsidRDefault="00795D15" w:rsidP="004115F5">
            <w:pPr>
              <w:pStyle w:val="TableParagraph"/>
              <w:kinsoku w:val="0"/>
              <w:overflowPunct w:val="0"/>
              <w:spacing w:before="83"/>
              <w:ind w:left="115"/>
            </w:pPr>
            <w:r w:rsidRPr="0022588B">
              <w:t>40-59</w:t>
            </w:r>
          </w:p>
        </w:tc>
        <w:tc>
          <w:tcPr>
            <w:tcW w:w="2268" w:type="dxa"/>
            <w:vMerge/>
            <w:tcBorders>
              <w:top w:val="single" w:sz="4" w:space="0" w:color="auto"/>
              <w:left w:val="single" w:sz="4" w:space="0" w:color="000000"/>
              <w:right w:val="single" w:sz="4" w:space="0" w:color="000000"/>
            </w:tcBorders>
          </w:tcPr>
          <w:p w14:paraId="2D42E022"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34" w:type="dxa"/>
            <w:tcBorders>
              <w:top w:val="single" w:sz="4" w:space="0" w:color="auto"/>
              <w:left w:val="single" w:sz="4" w:space="0" w:color="000000"/>
              <w:bottom w:val="single" w:sz="4" w:space="0" w:color="auto"/>
              <w:right w:val="single" w:sz="4" w:space="0" w:color="000000"/>
            </w:tcBorders>
          </w:tcPr>
          <w:p w14:paraId="799D3869" w14:textId="77777777" w:rsidR="00795D15" w:rsidRPr="0022588B" w:rsidRDefault="00795D15" w:rsidP="004115F5">
            <w:pPr>
              <w:pStyle w:val="TableParagraph"/>
              <w:kinsoku w:val="0"/>
              <w:overflowPunct w:val="0"/>
              <w:spacing w:before="83"/>
              <w:ind w:left="110"/>
            </w:pPr>
            <w:r w:rsidRPr="0022588B">
              <w:t>Mgr. Halfarová</w:t>
            </w:r>
          </w:p>
        </w:tc>
        <w:tc>
          <w:tcPr>
            <w:tcW w:w="2551" w:type="dxa"/>
            <w:tcBorders>
              <w:top w:val="single" w:sz="4" w:space="0" w:color="auto"/>
              <w:left w:val="single" w:sz="4" w:space="0" w:color="000000"/>
              <w:bottom w:val="single" w:sz="4" w:space="0" w:color="auto"/>
              <w:right w:val="single" w:sz="4" w:space="0" w:color="000000"/>
            </w:tcBorders>
          </w:tcPr>
          <w:p w14:paraId="1F8A1FF7" w14:textId="77777777" w:rsidR="00795D15" w:rsidRPr="0022588B" w:rsidRDefault="00795D15" w:rsidP="004115F5">
            <w:pPr>
              <w:pStyle w:val="TableParagraph"/>
              <w:kinsoku w:val="0"/>
              <w:overflowPunct w:val="0"/>
              <w:spacing w:before="28"/>
              <w:ind w:left="124"/>
            </w:pPr>
            <w:r w:rsidRPr="0022588B">
              <w:t>JUDr. Walder</w:t>
            </w:r>
          </w:p>
        </w:tc>
      </w:tr>
      <w:tr w:rsidR="0022588B" w:rsidRPr="0022588B" w14:paraId="6B00B56A" w14:textId="77777777" w:rsidTr="004115F5">
        <w:trPr>
          <w:trHeight w:val="378"/>
        </w:trPr>
        <w:tc>
          <w:tcPr>
            <w:tcW w:w="3370" w:type="dxa"/>
            <w:tcBorders>
              <w:top w:val="single" w:sz="4" w:space="0" w:color="auto"/>
              <w:left w:val="single" w:sz="4" w:space="0" w:color="000000"/>
              <w:bottom w:val="none" w:sz="6" w:space="0" w:color="auto"/>
              <w:right w:val="single" w:sz="4" w:space="0" w:color="000000"/>
            </w:tcBorders>
          </w:tcPr>
          <w:p w14:paraId="3A53188C" w14:textId="77777777" w:rsidR="00795D15" w:rsidRPr="0022588B" w:rsidRDefault="00795D15" w:rsidP="004115F5">
            <w:pPr>
              <w:pStyle w:val="TableParagraph"/>
              <w:kinsoku w:val="0"/>
              <w:overflowPunct w:val="0"/>
              <w:spacing w:before="80"/>
              <w:ind w:left="112"/>
              <w:rPr>
                <w:strike/>
              </w:rPr>
            </w:pPr>
            <w:r w:rsidRPr="0022588B">
              <w:t xml:space="preserve">Mgr. </w:t>
            </w:r>
            <w:proofErr w:type="spellStart"/>
            <w:r w:rsidRPr="0022588B">
              <w:t>Urbańczyk</w:t>
            </w:r>
            <w:proofErr w:type="spellEnd"/>
          </w:p>
        </w:tc>
        <w:tc>
          <w:tcPr>
            <w:tcW w:w="992" w:type="dxa"/>
            <w:tcBorders>
              <w:top w:val="single" w:sz="4" w:space="0" w:color="auto"/>
              <w:left w:val="single" w:sz="4" w:space="0" w:color="000000"/>
              <w:bottom w:val="none" w:sz="6" w:space="0" w:color="auto"/>
              <w:right w:val="single" w:sz="4" w:space="0" w:color="000000"/>
            </w:tcBorders>
          </w:tcPr>
          <w:p w14:paraId="20E18C8D" w14:textId="77777777" w:rsidR="00795D15" w:rsidRPr="0022588B" w:rsidRDefault="00795D15" w:rsidP="004115F5">
            <w:pPr>
              <w:pStyle w:val="TableParagraph"/>
              <w:kinsoku w:val="0"/>
              <w:overflowPunct w:val="0"/>
              <w:spacing w:before="80"/>
              <w:ind w:left="112"/>
            </w:pPr>
            <w:r w:rsidRPr="0022588B">
              <w:t>50-74</w:t>
            </w:r>
          </w:p>
        </w:tc>
        <w:tc>
          <w:tcPr>
            <w:tcW w:w="992" w:type="dxa"/>
            <w:tcBorders>
              <w:top w:val="single" w:sz="4" w:space="0" w:color="auto"/>
              <w:left w:val="single" w:sz="4" w:space="0" w:color="000000"/>
              <w:bottom w:val="none" w:sz="6" w:space="0" w:color="auto"/>
              <w:right w:val="single" w:sz="4" w:space="0" w:color="000000"/>
            </w:tcBorders>
          </w:tcPr>
          <w:p w14:paraId="07D9C0F6" w14:textId="77777777" w:rsidR="00795D15" w:rsidRPr="0022588B" w:rsidRDefault="00795D15" w:rsidP="004115F5">
            <w:pPr>
              <w:pStyle w:val="TableParagraph"/>
              <w:kinsoku w:val="0"/>
              <w:overflowPunct w:val="0"/>
              <w:spacing w:before="80"/>
              <w:ind w:left="113"/>
            </w:pPr>
            <w:r w:rsidRPr="0022588B">
              <w:t>60-79</w:t>
            </w:r>
          </w:p>
        </w:tc>
        <w:tc>
          <w:tcPr>
            <w:tcW w:w="994" w:type="dxa"/>
            <w:tcBorders>
              <w:top w:val="single" w:sz="4" w:space="0" w:color="auto"/>
              <w:left w:val="single" w:sz="4" w:space="0" w:color="000000"/>
              <w:bottom w:val="none" w:sz="6" w:space="0" w:color="auto"/>
              <w:right w:val="single" w:sz="4" w:space="0" w:color="000000"/>
            </w:tcBorders>
          </w:tcPr>
          <w:p w14:paraId="47CC58A3" w14:textId="77777777" w:rsidR="00795D15" w:rsidRPr="0022588B" w:rsidRDefault="00795D15" w:rsidP="004115F5">
            <w:pPr>
              <w:pStyle w:val="TableParagraph"/>
              <w:kinsoku w:val="0"/>
              <w:overflowPunct w:val="0"/>
              <w:spacing w:before="80"/>
              <w:ind w:left="115"/>
            </w:pPr>
            <w:r w:rsidRPr="0022588B">
              <w:t>60-79</w:t>
            </w:r>
          </w:p>
        </w:tc>
        <w:tc>
          <w:tcPr>
            <w:tcW w:w="2268" w:type="dxa"/>
            <w:vMerge/>
            <w:tcBorders>
              <w:top w:val="single" w:sz="4" w:space="0" w:color="auto"/>
              <w:left w:val="single" w:sz="4" w:space="0" w:color="000000"/>
              <w:right w:val="single" w:sz="4" w:space="0" w:color="000000"/>
            </w:tcBorders>
          </w:tcPr>
          <w:p w14:paraId="057132B2"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34" w:type="dxa"/>
            <w:tcBorders>
              <w:top w:val="single" w:sz="4" w:space="0" w:color="auto"/>
              <w:left w:val="single" w:sz="4" w:space="0" w:color="000000"/>
              <w:bottom w:val="none" w:sz="6" w:space="0" w:color="auto"/>
              <w:right w:val="single" w:sz="4" w:space="0" w:color="000000"/>
            </w:tcBorders>
          </w:tcPr>
          <w:p w14:paraId="62B28318" w14:textId="77777777" w:rsidR="00795D15" w:rsidRPr="0022588B" w:rsidRDefault="00795D15" w:rsidP="004115F5">
            <w:pPr>
              <w:pStyle w:val="TableParagraph"/>
              <w:kinsoku w:val="0"/>
              <w:overflowPunct w:val="0"/>
              <w:spacing w:before="80"/>
              <w:ind w:left="110"/>
            </w:pPr>
            <w:r w:rsidRPr="0022588B">
              <w:t xml:space="preserve">Mgr. </w:t>
            </w:r>
            <w:proofErr w:type="spellStart"/>
            <w:r w:rsidRPr="0022588B">
              <w:t>Tajdusová</w:t>
            </w:r>
            <w:proofErr w:type="spellEnd"/>
          </w:p>
        </w:tc>
        <w:tc>
          <w:tcPr>
            <w:tcW w:w="2551" w:type="dxa"/>
            <w:tcBorders>
              <w:top w:val="single" w:sz="4" w:space="0" w:color="auto"/>
              <w:left w:val="single" w:sz="4" w:space="0" w:color="000000"/>
              <w:bottom w:val="none" w:sz="6" w:space="0" w:color="auto"/>
              <w:right w:val="single" w:sz="4" w:space="0" w:color="000000"/>
            </w:tcBorders>
          </w:tcPr>
          <w:p w14:paraId="755C24E7" w14:textId="77777777" w:rsidR="00795D15" w:rsidRPr="0022588B" w:rsidRDefault="00795D15" w:rsidP="004115F5">
            <w:pPr>
              <w:pStyle w:val="TableParagraph"/>
              <w:kinsoku w:val="0"/>
              <w:overflowPunct w:val="0"/>
              <w:spacing w:before="28"/>
              <w:ind w:left="124"/>
            </w:pPr>
            <w:r w:rsidRPr="0022588B">
              <w:t>JUDr. Walder</w:t>
            </w:r>
          </w:p>
        </w:tc>
      </w:tr>
      <w:tr w:rsidR="0022588B" w:rsidRPr="0022588B" w14:paraId="73A7DE19" w14:textId="77777777" w:rsidTr="004115F5">
        <w:trPr>
          <w:trHeight w:val="863"/>
        </w:trPr>
        <w:tc>
          <w:tcPr>
            <w:tcW w:w="3370" w:type="dxa"/>
            <w:tcBorders>
              <w:top w:val="none" w:sz="6" w:space="0" w:color="auto"/>
              <w:left w:val="single" w:sz="4" w:space="0" w:color="000000"/>
              <w:bottom w:val="single" w:sz="4" w:space="0" w:color="000000"/>
              <w:right w:val="single" w:sz="4" w:space="0" w:color="000000"/>
            </w:tcBorders>
          </w:tcPr>
          <w:p w14:paraId="153C9B52" w14:textId="77777777" w:rsidR="00795D15" w:rsidRPr="0022588B" w:rsidRDefault="00795D15" w:rsidP="004115F5">
            <w:pPr>
              <w:pStyle w:val="TableParagraph"/>
              <w:kinsoku w:val="0"/>
              <w:overflowPunct w:val="0"/>
              <w:spacing w:before="83"/>
              <w:ind w:left="112"/>
            </w:pPr>
            <w:r w:rsidRPr="0022588B">
              <w:t>Mgr. Jurková Nováková</w:t>
            </w:r>
          </w:p>
        </w:tc>
        <w:tc>
          <w:tcPr>
            <w:tcW w:w="992" w:type="dxa"/>
            <w:tcBorders>
              <w:top w:val="none" w:sz="6" w:space="0" w:color="auto"/>
              <w:left w:val="single" w:sz="4" w:space="0" w:color="000000"/>
              <w:bottom w:val="single" w:sz="4" w:space="0" w:color="000000"/>
              <w:right w:val="single" w:sz="4" w:space="0" w:color="000000"/>
            </w:tcBorders>
          </w:tcPr>
          <w:p w14:paraId="511F5D59" w14:textId="77777777" w:rsidR="00795D15" w:rsidRPr="0022588B" w:rsidRDefault="00795D15" w:rsidP="004115F5">
            <w:pPr>
              <w:pStyle w:val="TableParagraph"/>
              <w:kinsoku w:val="0"/>
              <w:overflowPunct w:val="0"/>
              <w:spacing w:before="83"/>
              <w:ind w:left="112"/>
            </w:pPr>
            <w:r w:rsidRPr="0022588B">
              <w:t>75-99</w:t>
            </w:r>
          </w:p>
        </w:tc>
        <w:tc>
          <w:tcPr>
            <w:tcW w:w="992" w:type="dxa"/>
            <w:tcBorders>
              <w:top w:val="none" w:sz="6" w:space="0" w:color="auto"/>
              <w:left w:val="single" w:sz="4" w:space="0" w:color="000000"/>
              <w:bottom w:val="single" w:sz="4" w:space="0" w:color="000000"/>
              <w:right w:val="single" w:sz="4" w:space="0" w:color="000000"/>
            </w:tcBorders>
          </w:tcPr>
          <w:p w14:paraId="3B4D00E4" w14:textId="77777777" w:rsidR="00795D15" w:rsidRPr="0022588B" w:rsidRDefault="00795D15" w:rsidP="004115F5">
            <w:pPr>
              <w:pStyle w:val="TableParagraph"/>
              <w:kinsoku w:val="0"/>
              <w:overflowPunct w:val="0"/>
              <w:spacing w:before="83"/>
              <w:ind w:left="113"/>
            </w:pPr>
            <w:r w:rsidRPr="0022588B">
              <w:t>80-99</w:t>
            </w:r>
          </w:p>
        </w:tc>
        <w:tc>
          <w:tcPr>
            <w:tcW w:w="994" w:type="dxa"/>
            <w:tcBorders>
              <w:top w:val="none" w:sz="6" w:space="0" w:color="auto"/>
              <w:left w:val="single" w:sz="4" w:space="0" w:color="000000"/>
              <w:bottom w:val="single" w:sz="4" w:space="0" w:color="000000"/>
              <w:right w:val="single" w:sz="4" w:space="0" w:color="000000"/>
            </w:tcBorders>
          </w:tcPr>
          <w:p w14:paraId="1427F157" w14:textId="77777777" w:rsidR="00795D15" w:rsidRPr="0022588B" w:rsidRDefault="00795D15" w:rsidP="004115F5">
            <w:pPr>
              <w:pStyle w:val="TableParagraph"/>
              <w:kinsoku w:val="0"/>
              <w:overflowPunct w:val="0"/>
              <w:spacing w:before="83"/>
              <w:ind w:left="115"/>
            </w:pPr>
            <w:r w:rsidRPr="0022588B">
              <w:t>80-99</w:t>
            </w:r>
          </w:p>
        </w:tc>
        <w:tc>
          <w:tcPr>
            <w:tcW w:w="2268" w:type="dxa"/>
            <w:vMerge/>
            <w:tcBorders>
              <w:top w:val="nil"/>
              <w:left w:val="single" w:sz="4" w:space="0" w:color="000000"/>
              <w:right w:val="single" w:sz="4" w:space="0" w:color="000000"/>
            </w:tcBorders>
          </w:tcPr>
          <w:p w14:paraId="5B624728"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834" w:type="dxa"/>
            <w:tcBorders>
              <w:top w:val="none" w:sz="6" w:space="0" w:color="auto"/>
              <w:left w:val="single" w:sz="4" w:space="0" w:color="000000"/>
              <w:bottom w:val="single" w:sz="4" w:space="0" w:color="000000"/>
              <w:right w:val="single" w:sz="4" w:space="0" w:color="000000"/>
            </w:tcBorders>
          </w:tcPr>
          <w:p w14:paraId="6450BE58" w14:textId="77777777" w:rsidR="00795D15" w:rsidRPr="0022588B" w:rsidRDefault="00795D15" w:rsidP="004115F5">
            <w:pPr>
              <w:pStyle w:val="TableParagraph"/>
              <w:kinsoku w:val="0"/>
              <w:overflowPunct w:val="0"/>
              <w:spacing w:before="83"/>
              <w:ind w:left="110"/>
            </w:pPr>
            <w:r w:rsidRPr="0022588B">
              <w:t>JUDr. Petříková</w:t>
            </w:r>
          </w:p>
        </w:tc>
        <w:tc>
          <w:tcPr>
            <w:tcW w:w="2551" w:type="dxa"/>
            <w:tcBorders>
              <w:top w:val="none" w:sz="6" w:space="0" w:color="auto"/>
              <w:left w:val="single" w:sz="4" w:space="0" w:color="000000"/>
              <w:bottom w:val="single" w:sz="4" w:space="0" w:color="000000"/>
              <w:right w:val="single" w:sz="4" w:space="0" w:color="000000"/>
            </w:tcBorders>
          </w:tcPr>
          <w:p w14:paraId="08A316A1" w14:textId="77777777" w:rsidR="00795D15" w:rsidRPr="0022588B" w:rsidRDefault="00795D15" w:rsidP="004115F5">
            <w:pPr>
              <w:pStyle w:val="TableParagraph"/>
              <w:kinsoku w:val="0"/>
              <w:overflowPunct w:val="0"/>
              <w:spacing w:before="28"/>
              <w:ind w:left="124"/>
            </w:pPr>
            <w:r w:rsidRPr="0022588B">
              <w:t>JUDr. Walder</w:t>
            </w:r>
          </w:p>
        </w:tc>
      </w:tr>
      <w:tr w:rsidR="0022588B" w:rsidRPr="0022588B" w14:paraId="19B2F438" w14:textId="77777777" w:rsidTr="004115F5">
        <w:trPr>
          <w:trHeight w:val="390"/>
        </w:trPr>
        <w:tc>
          <w:tcPr>
            <w:tcW w:w="3370" w:type="dxa"/>
            <w:tcBorders>
              <w:top w:val="single" w:sz="4" w:space="0" w:color="000000"/>
              <w:left w:val="single" w:sz="4" w:space="0" w:color="000000"/>
              <w:bottom w:val="single" w:sz="4" w:space="0" w:color="000000"/>
              <w:right w:val="single" w:sz="4" w:space="0" w:color="000000"/>
            </w:tcBorders>
          </w:tcPr>
          <w:p w14:paraId="0A006D75" w14:textId="77777777" w:rsidR="00795D15" w:rsidRPr="0022588B" w:rsidRDefault="00795D15" w:rsidP="004115F5">
            <w:pPr>
              <w:pStyle w:val="TableParagraph"/>
              <w:kinsoku w:val="0"/>
              <w:overflowPunct w:val="0"/>
              <w:spacing w:before="9"/>
              <w:ind w:left="112"/>
            </w:pPr>
            <w:proofErr w:type="spellStart"/>
            <w:r w:rsidRPr="0022588B">
              <w:t>VSÚ</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D73C518"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D5D0E45" w14:textId="77777777" w:rsidR="00795D15" w:rsidRPr="0022588B" w:rsidRDefault="00795D15" w:rsidP="004115F5">
            <w:pPr>
              <w:pStyle w:val="TableParagraph"/>
              <w:kinsoku w:val="0"/>
              <w:overflowPunct w:val="0"/>
              <w:rPr>
                <w:rFonts w:ascii="Times New Roman" w:hAnsi="Times New Roman" w:cs="Times New Roman"/>
              </w:rPr>
            </w:pPr>
          </w:p>
        </w:tc>
        <w:tc>
          <w:tcPr>
            <w:tcW w:w="994" w:type="dxa"/>
            <w:tcBorders>
              <w:top w:val="single" w:sz="4" w:space="0" w:color="000000"/>
              <w:left w:val="single" w:sz="4" w:space="0" w:color="000000"/>
              <w:bottom w:val="single" w:sz="4" w:space="0" w:color="000000"/>
              <w:right w:val="single" w:sz="4" w:space="0" w:color="000000"/>
            </w:tcBorders>
          </w:tcPr>
          <w:p w14:paraId="25F96421" w14:textId="77777777" w:rsidR="00795D15" w:rsidRPr="0022588B" w:rsidRDefault="00795D15" w:rsidP="004115F5">
            <w:pPr>
              <w:pStyle w:val="TableParagraph"/>
              <w:kinsoku w:val="0"/>
              <w:overflowPunct w:val="0"/>
              <w:rPr>
                <w:rFonts w:ascii="Times New Roman" w:hAnsi="Times New Roman" w:cs="Times New Roman"/>
              </w:rPr>
            </w:pPr>
          </w:p>
        </w:tc>
        <w:tc>
          <w:tcPr>
            <w:tcW w:w="2268" w:type="dxa"/>
            <w:tcBorders>
              <w:left w:val="single" w:sz="4" w:space="0" w:color="000000"/>
              <w:bottom w:val="single" w:sz="4" w:space="0" w:color="000000"/>
              <w:right w:val="single" w:sz="4" w:space="0" w:color="000000"/>
            </w:tcBorders>
          </w:tcPr>
          <w:p w14:paraId="6B831197" w14:textId="77777777" w:rsidR="00795D15" w:rsidRPr="0022588B" w:rsidRDefault="00795D15" w:rsidP="004115F5">
            <w:pPr>
              <w:pStyle w:val="TableParagraph"/>
              <w:kinsoku w:val="0"/>
              <w:overflowPunct w:val="0"/>
              <w:rPr>
                <w:rFonts w:ascii="Times New Roman" w:hAnsi="Times New Roman" w:cs="Times New Roman"/>
              </w:rPr>
            </w:pPr>
          </w:p>
        </w:tc>
        <w:tc>
          <w:tcPr>
            <w:tcW w:w="2834" w:type="dxa"/>
            <w:tcBorders>
              <w:top w:val="single" w:sz="4" w:space="0" w:color="000000"/>
              <w:left w:val="single" w:sz="4" w:space="0" w:color="000000"/>
              <w:bottom w:val="single" w:sz="4" w:space="0" w:color="000000"/>
              <w:right w:val="single" w:sz="4" w:space="0" w:color="000000"/>
            </w:tcBorders>
          </w:tcPr>
          <w:p w14:paraId="1E46B243" w14:textId="77777777" w:rsidR="00795D15" w:rsidRPr="0022588B" w:rsidRDefault="00795D15" w:rsidP="004115F5">
            <w:pPr>
              <w:pStyle w:val="TableParagraph"/>
              <w:kinsoku w:val="0"/>
              <w:overflowPunct w:val="0"/>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931771B" w14:textId="77777777" w:rsidR="00795D15" w:rsidRPr="0022588B" w:rsidRDefault="00795D15" w:rsidP="004115F5">
            <w:pPr>
              <w:pStyle w:val="TableParagraph"/>
              <w:kinsoku w:val="0"/>
              <w:overflowPunct w:val="0"/>
              <w:rPr>
                <w:rFonts w:ascii="Times New Roman" w:hAnsi="Times New Roman" w:cs="Times New Roman"/>
              </w:rPr>
            </w:pPr>
          </w:p>
        </w:tc>
      </w:tr>
      <w:tr w:rsidR="0022588B" w:rsidRPr="0022588B" w14:paraId="7C6C9348" w14:textId="77777777" w:rsidTr="004115F5">
        <w:trPr>
          <w:trHeight w:val="327"/>
        </w:trPr>
        <w:tc>
          <w:tcPr>
            <w:tcW w:w="3370" w:type="dxa"/>
            <w:tcBorders>
              <w:top w:val="single" w:sz="4" w:space="0" w:color="000000"/>
              <w:left w:val="single" w:sz="4" w:space="0" w:color="000000"/>
              <w:bottom w:val="none" w:sz="6" w:space="0" w:color="auto"/>
              <w:right w:val="single" w:sz="4" w:space="0" w:color="000000"/>
            </w:tcBorders>
          </w:tcPr>
          <w:p w14:paraId="014FBEAC" w14:textId="690C0A93" w:rsidR="00795D15" w:rsidRPr="006F767C" w:rsidRDefault="00795D15" w:rsidP="004115F5">
            <w:pPr>
              <w:pStyle w:val="TableParagraph"/>
              <w:kinsoku w:val="0"/>
              <w:overflowPunct w:val="0"/>
              <w:spacing w:before="9"/>
              <w:ind w:left="112"/>
            </w:pPr>
            <w:r w:rsidRPr="006F767C">
              <w:rPr>
                <w:strike/>
                <w:color w:val="FF0000"/>
              </w:rPr>
              <w:t xml:space="preserve">Eliška </w:t>
            </w:r>
            <w:proofErr w:type="spellStart"/>
            <w:r w:rsidRPr="006F767C">
              <w:rPr>
                <w:strike/>
                <w:color w:val="FF0000"/>
              </w:rPr>
              <w:t>Ščerbová</w:t>
            </w:r>
            <w:proofErr w:type="spellEnd"/>
            <w:r w:rsidR="006F767C">
              <w:rPr>
                <w:strike/>
                <w:color w:val="FF0000"/>
              </w:rPr>
              <w:t xml:space="preserve"> </w:t>
            </w:r>
            <w:r w:rsidR="006F767C">
              <w:rPr>
                <w:color w:val="FF0000"/>
              </w:rPr>
              <w:t>Martina Šigutová</w:t>
            </w:r>
          </w:p>
        </w:tc>
        <w:tc>
          <w:tcPr>
            <w:tcW w:w="992" w:type="dxa"/>
            <w:tcBorders>
              <w:top w:val="single" w:sz="4" w:space="0" w:color="000000"/>
              <w:left w:val="single" w:sz="4" w:space="0" w:color="000000"/>
              <w:bottom w:val="none" w:sz="6" w:space="0" w:color="auto"/>
              <w:right w:val="single" w:sz="4" w:space="0" w:color="000000"/>
            </w:tcBorders>
          </w:tcPr>
          <w:p w14:paraId="6B52740B" w14:textId="77777777" w:rsidR="00795D15" w:rsidRPr="0022588B" w:rsidRDefault="00795D15" w:rsidP="004115F5">
            <w:pPr>
              <w:pStyle w:val="TableParagraph"/>
              <w:kinsoku w:val="0"/>
              <w:overflowPunct w:val="0"/>
              <w:spacing w:before="9"/>
              <w:ind w:left="112"/>
            </w:pPr>
            <w:r w:rsidRPr="0022588B">
              <w:t>50-74</w:t>
            </w:r>
          </w:p>
        </w:tc>
        <w:tc>
          <w:tcPr>
            <w:tcW w:w="992" w:type="dxa"/>
            <w:vMerge w:val="restart"/>
            <w:tcBorders>
              <w:top w:val="single" w:sz="4" w:space="0" w:color="000000"/>
              <w:left w:val="single" w:sz="4" w:space="0" w:color="000000"/>
              <w:bottom w:val="single" w:sz="4" w:space="0" w:color="000000"/>
              <w:right w:val="single" w:sz="4" w:space="0" w:color="000000"/>
            </w:tcBorders>
          </w:tcPr>
          <w:p w14:paraId="553AC69A" w14:textId="77777777" w:rsidR="00795D15" w:rsidRPr="0022588B" w:rsidRDefault="00795D15" w:rsidP="004115F5">
            <w:pPr>
              <w:pStyle w:val="TableParagraph"/>
              <w:kinsoku w:val="0"/>
              <w:overflowPunct w:val="0"/>
              <w:rPr>
                <w:rFonts w:ascii="Times New Roman" w:hAnsi="Times New Roman" w:cs="Times New Roman"/>
              </w:rPr>
            </w:pPr>
          </w:p>
        </w:tc>
        <w:tc>
          <w:tcPr>
            <w:tcW w:w="994" w:type="dxa"/>
            <w:vMerge w:val="restart"/>
            <w:tcBorders>
              <w:top w:val="single" w:sz="4" w:space="0" w:color="000000"/>
              <w:left w:val="single" w:sz="4" w:space="0" w:color="000000"/>
              <w:bottom w:val="single" w:sz="4" w:space="0" w:color="000000"/>
              <w:right w:val="single" w:sz="4" w:space="0" w:color="000000"/>
            </w:tcBorders>
          </w:tcPr>
          <w:p w14:paraId="4AE1EA05" w14:textId="77777777" w:rsidR="00795D15" w:rsidRPr="0022588B" w:rsidRDefault="00795D15" w:rsidP="004115F5">
            <w:pPr>
              <w:pStyle w:val="TableParagraph"/>
              <w:kinsoku w:val="0"/>
              <w:overflowPunct w:val="0"/>
              <w:rPr>
                <w:rFonts w:ascii="Times New Roman" w:hAnsi="Times New Roman" w:cs="Times New Roman"/>
              </w:rPr>
            </w:pPr>
          </w:p>
        </w:tc>
        <w:tc>
          <w:tcPr>
            <w:tcW w:w="2268" w:type="dxa"/>
            <w:tcBorders>
              <w:top w:val="single" w:sz="4" w:space="0" w:color="000000"/>
              <w:left w:val="single" w:sz="4" w:space="0" w:color="000000"/>
              <w:bottom w:val="none" w:sz="6" w:space="0" w:color="auto"/>
              <w:right w:val="single" w:sz="4" w:space="0" w:color="000000"/>
            </w:tcBorders>
          </w:tcPr>
          <w:p w14:paraId="57DBA71E" w14:textId="77777777" w:rsidR="00795D15" w:rsidRPr="0022588B" w:rsidRDefault="00795D15" w:rsidP="004115F5">
            <w:pPr>
              <w:pStyle w:val="TableParagraph"/>
              <w:kinsoku w:val="0"/>
              <w:overflowPunct w:val="0"/>
              <w:spacing w:before="9"/>
              <w:ind w:left="110"/>
            </w:pPr>
            <w:r w:rsidRPr="0022588B">
              <w:t xml:space="preserve">liché </w:t>
            </w:r>
            <w:proofErr w:type="spellStart"/>
            <w:r w:rsidRPr="0022588B">
              <w:t>sp</w:t>
            </w:r>
            <w:proofErr w:type="spellEnd"/>
            <w:r w:rsidRPr="0022588B">
              <w:t>. zn.</w:t>
            </w:r>
          </w:p>
          <w:p w14:paraId="20A719EB" w14:textId="77777777" w:rsidR="00795D15" w:rsidRPr="0022588B" w:rsidRDefault="00795D15" w:rsidP="004115F5">
            <w:pPr>
              <w:pStyle w:val="TableParagraph"/>
              <w:kinsoku w:val="0"/>
              <w:overflowPunct w:val="0"/>
              <w:spacing w:before="9"/>
              <w:ind w:left="110"/>
            </w:pPr>
            <w:r w:rsidRPr="0022588B">
              <w:t xml:space="preserve">sudé </w:t>
            </w:r>
            <w:proofErr w:type="spellStart"/>
            <w:r w:rsidRPr="0022588B">
              <w:t>sp</w:t>
            </w:r>
            <w:proofErr w:type="spellEnd"/>
            <w:r w:rsidRPr="0022588B">
              <w:t>. zn.</w:t>
            </w:r>
          </w:p>
        </w:tc>
        <w:tc>
          <w:tcPr>
            <w:tcW w:w="2834" w:type="dxa"/>
            <w:tcBorders>
              <w:top w:val="single" w:sz="4" w:space="0" w:color="000000"/>
              <w:left w:val="single" w:sz="4" w:space="0" w:color="000000"/>
              <w:bottom w:val="none" w:sz="6" w:space="0" w:color="auto"/>
              <w:right w:val="single" w:sz="4" w:space="0" w:color="000000"/>
            </w:tcBorders>
          </w:tcPr>
          <w:p w14:paraId="459A150D" w14:textId="77777777" w:rsidR="00795D15" w:rsidRPr="0022588B" w:rsidRDefault="00795D15" w:rsidP="004115F5">
            <w:pPr>
              <w:pStyle w:val="TableParagraph"/>
              <w:kinsoku w:val="0"/>
              <w:overflowPunct w:val="0"/>
              <w:spacing w:before="9"/>
              <w:ind w:left="110"/>
            </w:pPr>
            <w:r w:rsidRPr="0022588B">
              <w:t>Marcela Kopcová</w:t>
            </w:r>
          </w:p>
          <w:p w14:paraId="670FE7AC" w14:textId="77777777" w:rsidR="00256D96" w:rsidRPr="0022588B" w:rsidRDefault="00256D96" w:rsidP="00256D96">
            <w:pPr>
              <w:pStyle w:val="TableParagraph"/>
              <w:kinsoku w:val="0"/>
              <w:overflowPunct w:val="0"/>
              <w:spacing w:before="57"/>
              <w:ind w:left="112"/>
            </w:pPr>
            <w:r w:rsidRPr="0022588B">
              <w:t>Bc. Lenka Janetzká</w:t>
            </w:r>
          </w:p>
          <w:p w14:paraId="432674E8" w14:textId="302A6426" w:rsidR="00256D96" w:rsidRPr="0022588B" w:rsidRDefault="00256D96" w:rsidP="004115F5">
            <w:pPr>
              <w:pStyle w:val="TableParagraph"/>
              <w:kinsoku w:val="0"/>
              <w:overflowPunct w:val="0"/>
              <w:spacing w:before="9"/>
              <w:ind w:left="110"/>
              <w:rPr>
                <w:strike/>
              </w:rPr>
            </w:pPr>
          </w:p>
        </w:tc>
        <w:tc>
          <w:tcPr>
            <w:tcW w:w="2551" w:type="dxa"/>
            <w:tcBorders>
              <w:top w:val="single" w:sz="4" w:space="0" w:color="000000"/>
              <w:left w:val="single" w:sz="4" w:space="0" w:color="000000"/>
              <w:bottom w:val="none" w:sz="6" w:space="0" w:color="auto"/>
              <w:right w:val="single" w:sz="4" w:space="0" w:color="000000"/>
            </w:tcBorders>
          </w:tcPr>
          <w:p w14:paraId="355FB250" w14:textId="77777777" w:rsidR="00795D15" w:rsidRPr="0022588B" w:rsidRDefault="00795D15" w:rsidP="004115F5">
            <w:pPr>
              <w:pStyle w:val="TableParagraph"/>
              <w:kinsoku w:val="0"/>
              <w:overflowPunct w:val="0"/>
              <w:spacing w:before="9"/>
              <w:ind w:left="112"/>
            </w:pPr>
            <w:r w:rsidRPr="0022588B">
              <w:t>Pavla Porubová</w:t>
            </w:r>
          </w:p>
          <w:p w14:paraId="33486C39" w14:textId="77777777" w:rsidR="00795D15" w:rsidRPr="0022588B" w:rsidRDefault="00795D15" w:rsidP="004115F5">
            <w:pPr>
              <w:pStyle w:val="TableParagraph"/>
              <w:kinsoku w:val="0"/>
              <w:overflowPunct w:val="0"/>
              <w:spacing w:before="9"/>
              <w:ind w:left="112"/>
            </w:pPr>
            <w:r w:rsidRPr="0022588B">
              <w:t>Pavla Porubová</w:t>
            </w:r>
          </w:p>
        </w:tc>
      </w:tr>
      <w:tr w:rsidR="0022588B" w:rsidRPr="0022588B" w14:paraId="0C5ED4D7" w14:textId="77777777" w:rsidTr="004115F5">
        <w:trPr>
          <w:trHeight w:val="373"/>
        </w:trPr>
        <w:tc>
          <w:tcPr>
            <w:tcW w:w="3370" w:type="dxa"/>
            <w:tcBorders>
              <w:top w:val="none" w:sz="6" w:space="0" w:color="auto"/>
              <w:left w:val="single" w:sz="4" w:space="0" w:color="000000"/>
              <w:bottom w:val="none" w:sz="6" w:space="0" w:color="auto"/>
              <w:right w:val="single" w:sz="4" w:space="0" w:color="000000"/>
            </w:tcBorders>
          </w:tcPr>
          <w:p w14:paraId="6C5B236B"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tcBorders>
              <w:top w:val="none" w:sz="6" w:space="0" w:color="auto"/>
              <w:left w:val="single" w:sz="4" w:space="0" w:color="000000"/>
              <w:bottom w:val="none" w:sz="6" w:space="0" w:color="auto"/>
              <w:right w:val="single" w:sz="4" w:space="0" w:color="000000"/>
            </w:tcBorders>
          </w:tcPr>
          <w:p w14:paraId="7F6AC038"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vMerge/>
            <w:tcBorders>
              <w:top w:val="nil"/>
              <w:left w:val="single" w:sz="4" w:space="0" w:color="000000"/>
              <w:bottom w:val="single" w:sz="4" w:space="0" w:color="000000"/>
              <w:right w:val="single" w:sz="4" w:space="0" w:color="000000"/>
            </w:tcBorders>
          </w:tcPr>
          <w:p w14:paraId="3D5D2A64"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994" w:type="dxa"/>
            <w:vMerge/>
            <w:tcBorders>
              <w:top w:val="nil"/>
              <w:left w:val="single" w:sz="4" w:space="0" w:color="000000"/>
              <w:bottom w:val="single" w:sz="4" w:space="0" w:color="000000"/>
              <w:right w:val="single" w:sz="4" w:space="0" w:color="000000"/>
            </w:tcBorders>
          </w:tcPr>
          <w:p w14:paraId="3A301685"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268" w:type="dxa"/>
            <w:tcBorders>
              <w:top w:val="none" w:sz="6" w:space="0" w:color="auto"/>
              <w:left w:val="single" w:sz="4" w:space="0" w:color="000000"/>
              <w:bottom w:val="none" w:sz="6" w:space="0" w:color="auto"/>
              <w:right w:val="single" w:sz="4" w:space="0" w:color="000000"/>
            </w:tcBorders>
          </w:tcPr>
          <w:p w14:paraId="61DCBE23" w14:textId="77777777" w:rsidR="00795D15" w:rsidRPr="0022588B" w:rsidRDefault="00795D15" w:rsidP="004115F5">
            <w:pPr>
              <w:pStyle w:val="TableParagraph"/>
              <w:kinsoku w:val="0"/>
              <w:overflowPunct w:val="0"/>
              <w:spacing w:before="48"/>
              <w:ind w:left="110"/>
            </w:pPr>
          </w:p>
        </w:tc>
        <w:tc>
          <w:tcPr>
            <w:tcW w:w="2834" w:type="dxa"/>
            <w:tcBorders>
              <w:top w:val="none" w:sz="6" w:space="0" w:color="auto"/>
              <w:left w:val="single" w:sz="4" w:space="0" w:color="000000"/>
              <w:bottom w:val="none" w:sz="6" w:space="0" w:color="auto"/>
              <w:right w:val="single" w:sz="4" w:space="0" w:color="000000"/>
            </w:tcBorders>
          </w:tcPr>
          <w:p w14:paraId="6C772C0A" w14:textId="77777777" w:rsidR="00795D15" w:rsidRPr="0022588B" w:rsidRDefault="00795D15" w:rsidP="004115F5">
            <w:pPr>
              <w:pStyle w:val="TableParagraph"/>
              <w:kinsoku w:val="0"/>
              <w:overflowPunct w:val="0"/>
              <w:spacing w:before="48"/>
              <w:ind w:left="110"/>
            </w:pPr>
          </w:p>
        </w:tc>
        <w:tc>
          <w:tcPr>
            <w:tcW w:w="2551" w:type="dxa"/>
            <w:tcBorders>
              <w:top w:val="none" w:sz="6" w:space="0" w:color="auto"/>
              <w:left w:val="single" w:sz="4" w:space="0" w:color="000000"/>
              <w:bottom w:val="none" w:sz="6" w:space="0" w:color="auto"/>
              <w:right w:val="single" w:sz="4" w:space="0" w:color="000000"/>
            </w:tcBorders>
          </w:tcPr>
          <w:p w14:paraId="32E167FB" w14:textId="77777777" w:rsidR="00795D15" w:rsidRPr="0022588B" w:rsidRDefault="00795D15" w:rsidP="004115F5">
            <w:pPr>
              <w:pStyle w:val="TableParagraph"/>
              <w:kinsoku w:val="0"/>
              <w:overflowPunct w:val="0"/>
              <w:spacing w:before="48"/>
              <w:ind w:left="112"/>
            </w:pPr>
          </w:p>
        </w:tc>
      </w:tr>
      <w:tr w:rsidR="0022588B" w:rsidRPr="0022588B" w14:paraId="6C51E4A7" w14:textId="77777777" w:rsidTr="004115F5">
        <w:trPr>
          <w:trHeight w:val="380"/>
        </w:trPr>
        <w:tc>
          <w:tcPr>
            <w:tcW w:w="3370" w:type="dxa"/>
            <w:tcBorders>
              <w:top w:val="none" w:sz="6" w:space="0" w:color="auto"/>
              <w:left w:val="single" w:sz="4" w:space="0" w:color="000000"/>
              <w:bottom w:val="single" w:sz="4" w:space="0" w:color="auto"/>
              <w:right w:val="single" w:sz="4" w:space="0" w:color="000000"/>
            </w:tcBorders>
          </w:tcPr>
          <w:p w14:paraId="2D17E89D" w14:textId="77777777" w:rsidR="00795D15" w:rsidRPr="0022588B" w:rsidRDefault="00795D15" w:rsidP="004115F5">
            <w:pPr>
              <w:pStyle w:val="TableParagraph"/>
              <w:kinsoku w:val="0"/>
              <w:overflowPunct w:val="0"/>
              <w:spacing w:before="55"/>
              <w:ind w:left="112"/>
            </w:pPr>
            <w:r w:rsidRPr="0022588B">
              <w:t>Marcela Kopcová</w:t>
            </w:r>
          </w:p>
        </w:tc>
        <w:tc>
          <w:tcPr>
            <w:tcW w:w="992" w:type="dxa"/>
            <w:tcBorders>
              <w:top w:val="none" w:sz="6" w:space="0" w:color="auto"/>
              <w:left w:val="single" w:sz="4" w:space="0" w:color="000000"/>
              <w:bottom w:val="single" w:sz="4" w:space="0" w:color="auto"/>
              <w:right w:val="single" w:sz="4" w:space="0" w:color="000000"/>
            </w:tcBorders>
          </w:tcPr>
          <w:p w14:paraId="0943A4D5" w14:textId="77777777" w:rsidR="00795D15" w:rsidRPr="0022588B" w:rsidRDefault="00795D15" w:rsidP="004115F5">
            <w:pPr>
              <w:pStyle w:val="TableParagraph"/>
              <w:kinsoku w:val="0"/>
              <w:overflowPunct w:val="0"/>
              <w:spacing w:before="55"/>
              <w:ind w:left="112"/>
            </w:pPr>
            <w:r w:rsidRPr="0022588B">
              <w:t>75-99</w:t>
            </w:r>
          </w:p>
        </w:tc>
        <w:tc>
          <w:tcPr>
            <w:tcW w:w="992" w:type="dxa"/>
            <w:vMerge/>
            <w:tcBorders>
              <w:top w:val="nil"/>
              <w:left w:val="single" w:sz="4" w:space="0" w:color="000000"/>
              <w:bottom w:val="single" w:sz="4" w:space="0" w:color="auto"/>
              <w:right w:val="single" w:sz="4" w:space="0" w:color="000000"/>
            </w:tcBorders>
          </w:tcPr>
          <w:p w14:paraId="03173209"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994" w:type="dxa"/>
            <w:vMerge/>
            <w:tcBorders>
              <w:top w:val="nil"/>
              <w:left w:val="single" w:sz="4" w:space="0" w:color="000000"/>
              <w:bottom w:val="single" w:sz="4" w:space="0" w:color="auto"/>
              <w:right w:val="single" w:sz="4" w:space="0" w:color="000000"/>
            </w:tcBorders>
          </w:tcPr>
          <w:p w14:paraId="2BE72EA8"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268" w:type="dxa"/>
            <w:tcBorders>
              <w:top w:val="none" w:sz="6" w:space="0" w:color="auto"/>
              <w:left w:val="single" w:sz="4" w:space="0" w:color="000000"/>
              <w:bottom w:val="single" w:sz="4" w:space="0" w:color="auto"/>
              <w:right w:val="single" w:sz="4" w:space="0" w:color="000000"/>
            </w:tcBorders>
          </w:tcPr>
          <w:p w14:paraId="5EF59D07" w14:textId="77777777" w:rsidR="00795D15" w:rsidRPr="0022588B" w:rsidRDefault="00795D15" w:rsidP="004115F5">
            <w:pPr>
              <w:pStyle w:val="TableParagraph"/>
              <w:kinsoku w:val="0"/>
              <w:overflowPunct w:val="0"/>
              <w:spacing w:before="55"/>
              <w:ind w:left="110"/>
            </w:pPr>
            <w:r w:rsidRPr="0022588B">
              <w:t xml:space="preserve">liché </w:t>
            </w:r>
            <w:proofErr w:type="spellStart"/>
            <w:r w:rsidRPr="0022588B">
              <w:t>sp</w:t>
            </w:r>
            <w:proofErr w:type="spellEnd"/>
            <w:r w:rsidRPr="0022588B">
              <w:t>. zn.</w:t>
            </w:r>
          </w:p>
          <w:p w14:paraId="0F95F6A7" w14:textId="77777777" w:rsidR="00795D15" w:rsidRPr="0022588B" w:rsidRDefault="00795D15" w:rsidP="004115F5">
            <w:pPr>
              <w:pStyle w:val="TableParagraph"/>
              <w:kinsoku w:val="0"/>
              <w:overflowPunct w:val="0"/>
              <w:spacing w:before="55"/>
              <w:ind w:left="110"/>
            </w:pPr>
            <w:r w:rsidRPr="0022588B">
              <w:t xml:space="preserve">sudé </w:t>
            </w:r>
            <w:proofErr w:type="spellStart"/>
            <w:r w:rsidRPr="0022588B">
              <w:t>sp</w:t>
            </w:r>
            <w:proofErr w:type="spellEnd"/>
            <w:r w:rsidRPr="0022588B">
              <w:t>. zn.</w:t>
            </w:r>
          </w:p>
        </w:tc>
        <w:tc>
          <w:tcPr>
            <w:tcW w:w="2834" w:type="dxa"/>
            <w:tcBorders>
              <w:top w:val="none" w:sz="6" w:space="0" w:color="auto"/>
              <w:left w:val="single" w:sz="4" w:space="0" w:color="000000"/>
              <w:bottom w:val="single" w:sz="4" w:space="0" w:color="auto"/>
              <w:right w:val="single" w:sz="4" w:space="0" w:color="000000"/>
            </w:tcBorders>
          </w:tcPr>
          <w:p w14:paraId="072427BC" w14:textId="77777777" w:rsidR="00795D15" w:rsidRPr="0022588B" w:rsidRDefault="00795D15" w:rsidP="004115F5">
            <w:pPr>
              <w:pStyle w:val="TableParagraph"/>
              <w:kinsoku w:val="0"/>
              <w:overflowPunct w:val="0"/>
              <w:spacing w:before="55"/>
              <w:ind w:left="110"/>
            </w:pPr>
            <w:r w:rsidRPr="0022588B">
              <w:t>Pavla Porubová</w:t>
            </w:r>
          </w:p>
          <w:p w14:paraId="1F1E60B2" w14:textId="77777777" w:rsidR="00256D96" w:rsidRPr="0022588B" w:rsidRDefault="00256D96" w:rsidP="00256D96">
            <w:pPr>
              <w:pStyle w:val="TableParagraph"/>
              <w:kinsoku w:val="0"/>
              <w:overflowPunct w:val="0"/>
              <w:spacing w:before="57"/>
              <w:ind w:left="112"/>
            </w:pPr>
            <w:r w:rsidRPr="0022588B">
              <w:t>Bc. Lenka Janetzká</w:t>
            </w:r>
          </w:p>
          <w:p w14:paraId="1114FA37" w14:textId="6837A22D" w:rsidR="00256D96" w:rsidRPr="0022588B" w:rsidRDefault="00256D96" w:rsidP="004115F5">
            <w:pPr>
              <w:pStyle w:val="TableParagraph"/>
              <w:kinsoku w:val="0"/>
              <w:overflowPunct w:val="0"/>
              <w:spacing w:before="55"/>
              <w:ind w:left="110"/>
              <w:rPr>
                <w:strike/>
              </w:rPr>
            </w:pPr>
          </w:p>
        </w:tc>
        <w:tc>
          <w:tcPr>
            <w:tcW w:w="2551" w:type="dxa"/>
            <w:tcBorders>
              <w:top w:val="none" w:sz="6" w:space="0" w:color="auto"/>
              <w:left w:val="single" w:sz="4" w:space="0" w:color="000000"/>
              <w:bottom w:val="single" w:sz="4" w:space="0" w:color="auto"/>
              <w:right w:val="single" w:sz="4" w:space="0" w:color="000000"/>
            </w:tcBorders>
          </w:tcPr>
          <w:p w14:paraId="6CCFDC2E" w14:textId="66E25102" w:rsidR="00795D15" w:rsidRPr="006F767C" w:rsidRDefault="00795D15" w:rsidP="004115F5">
            <w:pPr>
              <w:pStyle w:val="TableParagraph"/>
              <w:kinsoku w:val="0"/>
              <w:overflowPunct w:val="0"/>
              <w:spacing w:before="55"/>
              <w:ind w:left="112"/>
              <w:rPr>
                <w:strike/>
                <w:color w:val="FF0000"/>
              </w:rPr>
            </w:pPr>
            <w:r w:rsidRPr="006F767C">
              <w:rPr>
                <w:strike/>
                <w:color w:val="FF0000"/>
              </w:rPr>
              <w:t xml:space="preserve">Eliška </w:t>
            </w:r>
            <w:proofErr w:type="spellStart"/>
            <w:r w:rsidRPr="006F767C">
              <w:rPr>
                <w:strike/>
                <w:color w:val="FF0000"/>
              </w:rPr>
              <w:t>Ščerbová</w:t>
            </w:r>
            <w:proofErr w:type="spellEnd"/>
            <w:r w:rsidR="006F767C">
              <w:rPr>
                <w:strike/>
                <w:color w:val="FF0000"/>
              </w:rPr>
              <w:t xml:space="preserve"> </w:t>
            </w:r>
            <w:r w:rsidR="006F767C">
              <w:rPr>
                <w:color w:val="FF0000"/>
              </w:rPr>
              <w:t>Martina Šigutová</w:t>
            </w:r>
          </w:p>
          <w:p w14:paraId="7D3EC67F" w14:textId="336FE0C8" w:rsidR="00795D15" w:rsidRPr="0022588B" w:rsidRDefault="00795D15" w:rsidP="004115F5">
            <w:pPr>
              <w:pStyle w:val="TableParagraph"/>
              <w:kinsoku w:val="0"/>
              <w:overflowPunct w:val="0"/>
              <w:spacing w:before="55"/>
              <w:ind w:left="112"/>
            </w:pPr>
            <w:r w:rsidRPr="006F767C">
              <w:rPr>
                <w:strike/>
                <w:color w:val="FF0000"/>
              </w:rPr>
              <w:t xml:space="preserve">Eliška </w:t>
            </w:r>
            <w:proofErr w:type="spellStart"/>
            <w:r w:rsidRPr="006F767C">
              <w:rPr>
                <w:strike/>
                <w:color w:val="FF0000"/>
              </w:rPr>
              <w:t>Ščerbová</w:t>
            </w:r>
            <w:proofErr w:type="spellEnd"/>
            <w:r w:rsidR="006F767C">
              <w:rPr>
                <w:color w:val="FF0000"/>
              </w:rPr>
              <w:t xml:space="preserve"> Martina Šigutová</w:t>
            </w:r>
          </w:p>
        </w:tc>
      </w:tr>
      <w:tr w:rsidR="0022588B" w:rsidRPr="0022588B" w14:paraId="0885274C" w14:textId="77777777" w:rsidTr="004115F5">
        <w:trPr>
          <w:trHeight w:val="1033"/>
        </w:trPr>
        <w:tc>
          <w:tcPr>
            <w:tcW w:w="3370" w:type="dxa"/>
            <w:tcBorders>
              <w:top w:val="none" w:sz="6" w:space="0" w:color="auto"/>
              <w:left w:val="single" w:sz="4" w:space="0" w:color="000000"/>
              <w:right w:val="single" w:sz="4" w:space="0" w:color="000000"/>
            </w:tcBorders>
          </w:tcPr>
          <w:p w14:paraId="4F8C3538" w14:textId="0140AA24" w:rsidR="00256D96" w:rsidRPr="0022588B" w:rsidRDefault="00256D96" w:rsidP="004115F5">
            <w:pPr>
              <w:pStyle w:val="TableParagraph"/>
              <w:kinsoku w:val="0"/>
              <w:overflowPunct w:val="0"/>
              <w:spacing w:before="57"/>
              <w:ind w:left="112"/>
            </w:pPr>
            <w:r w:rsidRPr="0022588B">
              <w:t>Bc. Lenka Janetzká</w:t>
            </w:r>
          </w:p>
          <w:p w14:paraId="3A0F73EF" w14:textId="77777777" w:rsidR="00795D15" w:rsidRPr="0022588B" w:rsidRDefault="00795D15" w:rsidP="004115F5">
            <w:pPr>
              <w:pStyle w:val="TableParagraph"/>
              <w:kinsoku w:val="0"/>
              <w:overflowPunct w:val="0"/>
              <w:spacing w:before="57"/>
              <w:ind w:left="112"/>
            </w:pPr>
          </w:p>
          <w:p w14:paraId="7DDF5D34" w14:textId="77777777" w:rsidR="00795D15" w:rsidRPr="0022588B" w:rsidRDefault="00795D15" w:rsidP="004115F5">
            <w:pPr>
              <w:pStyle w:val="TableParagraph"/>
              <w:kinsoku w:val="0"/>
              <w:overflowPunct w:val="0"/>
              <w:spacing w:before="28"/>
            </w:pPr>
            <w:r w:rsidRPr="0022588B">
              <w:t xml:space="preserve">  </w:t>
            </w:r>
          </w:p>
          <w:p w14:paraId="7D079BBB" w14:textId="77777777" w:rsidR="00795D15" w:rsidRPr="0022588B" w:rsidRDefault="00795D15" w:rsidP="004115F5">
            <w:pPr>
              <w:pStyle w:val="TableParagraph"/>
              <w:kinsoku w:val="0"/>
              <w:overflowPunct w:val="0"/>
              <w:spacing w:before="28"/>
            </w:pPr>
            <w:r w:rsidRPr="0022588B">
              <w:t xml:space="preserve">  Pavla Porubová</w:t>
            </w:r>
          </w:p>
        </w:tc>
        <w:tc>
          <w:tcPr>
            <w:tcW w:w="992" w:type="dxa"/>
            <w:tcBorders>
              <w:top w:val="none" w:sz="6" w:space="0" w:color="auto"/>
              <w:left w:val="single" w:sz="4" w:space="0" w:color="000000"/>
              <w:right w:val="single" w:sz="4" w:space="0" w:color="000000"/>
            </w:tcBorders>
          </w:tcPr>
          <w:p w14:paraId="27EE6147" w14:textId="77777777" w:rsidR="00795D15" w:rsidRPr="0022588B" w:rsidRDefault="00795D15" w:rsidP="004115F5">
            <w:pPr>
              <w:pStyle w:val="TableParagraph"/>
              <w:kinsoku w:val="0"/>
              <w:overflowPunct w:val="0"/>
              <w:spacing w:before="57"/>
              <w:ind w:left="112"/>
            </w:pPr>
            <w:r w:rsidRPr="0022588B">
              <w:t xml:space="preserve">  0-24</w:t>
            </w:r>
          </w:p>
          <w:p w14:paraId="7F169C82" w14:textId="77777777" w:rsidR="00795D15" w:rsidRPr="0022588B" w:rsidRDefault="00795D15" w:rsidP="004115F5">
            <w:pPr>
              <w:pStyle w:val="TableParagraph"/>
              <w:kinsoku w:val="0"/>
              <w:overflowPunct w:val="0"/>
              <w:spacing w:before="57"/>
              <w:ind w:left="112"/>
            </w:pPr>
          </w:p>
          <w:p w14:paraId="217F1E84" w14:textId="77777777" w:rsidR="00795D15" w:rsidRPr="0022588B" w:rsidRDefault="00795D15" w:rsidP="004115F5">
            <w:pPr>
              <w:pStyle w:val="TableParagraph"/>
              <w:kinsoku w:val="0"/>
              <w:overflowPunct w:val="0"/>
              <w:spacing w:before="28"/>
            </w:pPr>
            <w:r w:rsidRPr="0022588B">
              <w:t xml:space="preserve">  </w:t>
            </w:r>
          </w:p>
          <w:p w14:paraId="24C26806" w14:textId="77777777" w:rsidR="00795D15" w:rsidRPr="0022588B" w:rsidRDefault="00795D15" w:rsidP="004115F5">
            <w:pPr>
              <w:pStyle w:val="TableParagraph"/>
              <w:kinsoku w:val="0"/>
              <w:overflowPunct w:val="0"/>
              <w:spacing w:before="28"/>
            </w:pPr>
            <w:r w:rsidRPr="0022588B">
              <w:t xml:space="preserve">   25-49</w:t>
            </w:r>
          </w:p>
        </w:tc>
        <w:tc>
          <w:tcPr>
            <w:tcW w:w="992" w:type="dxa"/>
            <w:vMerge/>
            <w:tcBorders>
              <w:top w:val="nil"/>
              <w:left w:val="single" w:sz="4" w:space="0" w:color="000000"/>
              <w:bottom w:val="single" w:sz="4" w:space="0" w:color="000000"/>
              <w:right w:val="single" w:sz="4" w:space="0" w:color="000000"/>
            </w:tcBorders>
          </w:tcPr>
          <w:p w14:paraId="511D7F40"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994" w:type="dxa"/>
            <w:vMerge/>
            <w:tcBorders>
              <w:top w:val="nil"/>
              <w:left w:val="single" w:sz="4" w:space="0" w:color="000000"/>
              <w:bottom w:val="single" w:sz="4" w:space="0" w:color="000000"/>
              <w:right w:val="single" w:sz="4" w:space="0" w:color="000000"/>
            </w:tcBorders>
          </w:tcPr>
          <w:p w14:paraId="73A7A89E"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2268" w:type="dxa"/>
            <w:tcBorders>
              <w:top w:val="none" w:sz="6" w:space="0" w:color="auto"/>
              <w:left w:val="single" w:sz="4" w:space="0" w:color="000000"/>
              <w:right w:val="single" w:sz="4" w:space="0" w:color="000000"/>
            </w:tcBorders>
          </w:tcPr>
          <w:p w14:paraId="01FCA499" w14:textId="77777777" w:rsidR="00795D15" w:rsidRPr="0022588B" w:rsidRDefault="00795D15" w:rsidP="004115F5">
            <w:pPr>
              <w:pStyle w:val="TableParagraph"/>
              <w:kinsoku w:val="0"/>
              <w:overflowPunct w:val="0"/>
              <w:spacing w:before="54"/>
            </w:pPr>
            <w:r w:rsidRPr="0022588B">
              <w:t xml:space="preserve">  liché </w:t>
            </w:r>
            <w:proofErr w:type="spellStart"/>
            <w:r w:rsidRPr="0022588B">
              <w:t>sp</w:t>
            </w:r>
            <w:proofErr w:type="spellEnd"/>
            <w:r w:rsidRPr="0022588B">
              <w:t>. zn.</w:t>
            </w:r>
          </w:p>
          <w:p w14:paraId="544323F9" w14:textId="77777777" w:rsidR="00795D15" w:rsidRPr="0022588B" w:rsidRDefault="00795D15" w:rsidP="004115F5">
            <w:pPr>
              <w:pStyle w:val="TableParagraph"/>
              <w:kinsoku w:val="0"/>
              <w:overflowPunct w:val="0"/>
              <w:spacing w:before="54"/>
            </w:pPr>
            <w:r w:rsidRPr="0022588B">
              <w:t xml:space="preserve">  sudé </w:t>
            </w:r>
            <w:proofErr w:type="spellStart"/>
            <w:r w:rsidRPr="0022588B">
              <w:t>sp</w:t>
            </w:r>
            <w:proofErr w:type="spellEnd"/>
            <w:r w:rsidRPr="0022588B">
              <w:t>. zn.</w:t>
            </w:r>
          </w:p>
          <w:p w14:paraId="2EC7EF9C" w14:textId="77777777" w:rsidR="00795D15" w:rsidRPr="0022588B" w:rsidRDefault="00795D15" w:rsidP="004115F5">
            <w:pPr>
              <w:pStyle w:val="TableParagraph"/>
              <w:kinsoku w:val="0"/>
              <w:overflowPunct w:val="0"/>
              <w:spacing w:before="54"/>
            </w:pPr>
          </w:p>
          <w:p w14:paraId="47401095" w14:textId="77777777" w:rsidR="00795D15" w:rsidRPr="0022588B" w:rsidRDefault="00795D15" w:rsidP="004115F5">
            <w:pPr>
              <w:pStyle w:val="TableParagraph"/>
              <w:kinsoku w:val="0"/>
              <w:overflowPunct w:val="0"/>
              <w:spacing w:before="54"/>
            </w:pPr>
            <w:r w:rsidRPr="0022588B">
              <w:t xml:space="preserve">  liché </w:t>
            </w:r>
            <w:proofErr w:type="spellStart"/>
            <w:r w:rsidRPr="0022588B">
              <w:t>sp</w:t>
            </w:r>
            <w:proofErr w:type="spellEnd"/>
            <w:r w:rsidRPr="0022588B">
              <w:t>. zn.</w:t>
            </w:r>
          </w:p>
          <w:p w14:paraId="7FC906F5" w14:textId="77777777" w:rsidR="00795D15" w:rsidRPr="0022588B" w:rsidRDefault="00795D15" w:rsidP="004115F5">
            <w:pPr>
              <w:pStyle w:val="TableParagraph"/>
              <w:kinsoku w:val="0"/>
              <w:overflowPunct w:val="0"/>
              <w:spacing w:before="54"/>
            </w:pPr>
            <w:r w:rsidRPr="0022588B">
              <w:t xml:space="preserve">  sudé </w:t>
            </w:r>
            <w:proofErr w:type="spellStart"/>
            <w:r w:rsidRPr="0022588B">
              <w:t>sp</w:t>
            </w:r>
            <w:proofErr w:type="spellEnd"/>
            <w:r w:rsidRPr="0022588B">
              <w:t>. zn.</w:t>
            </w:r>
          </w:p>
        </w:tc>
        <w:tc>
          <w:tcPr>
            <w:tcW w:w="2834" w:type="dxa"/>
            <w:tcBorders>
              <w:top w:val="none" w:sz="6" w:space="0" w:color="auto"/>
              <w:left w:val="single" w:sz="4" w:space="0" w:color="000000"/>
              <w:right w:val="single" w:sz="4" w:space="0" w:color="000000"/>
            </w:tcBorders>
          </w:tcPr>
          <w:p w14:paraId="5E1CD53F" w14:textId="6FFCE4B6" w:rsidR="00795D15" w:rsidRPr="006F767C" w:rsidRDefault="00795D15" w:rsidP="004115F5">
            <w:pPr>
              <w:pStyle w:val="TableParagraph"/>
              <w:kinsoku w:val="0"/>
              <w:overflowPunct w:val="0"/>
              <w:spacing w:before="6" w:line="320" w:lineRule="atLeast"/>
              <w:ind w:left="110" w:right="1049"/>
              <w:rPr>
                <w:strike/>
                <w:color w:val="FF0000"/>
              </w:rPr>
            </w:pPr>
            <w:r w:rsidRPr="006F767C">
              <w:rPr>
                <w:strike/>
                <w:color w:val="FF0000"/>
              </w:rPr>
              <w:t xml:space="preserve">Eliška </w:t>
            </w:r>
            <w:proofErr w:type="spellStart"/>
            <w:r w:rsidRPr="006F767C">
              <w:rPr>
                <w:strike/>
                <w:color w:val="FF0000"/>
              </w:rPr>
              <w:t>Ščerbová</w:t>
            </w:r>
            <w:proofErr w:type="spellEnd"/>
            <w:r w:rsidR="006F767C">
              <w:rPr>
                <w:strike/>
                <w:color w:val="FF0000"/>
              </w:rPr>
              <w:t xml:space="preserve"> </w:t>
            </w:r>
            <w:r w:rsidR="006F767C">
              <w:rPr>
                <w:color w:val="FF0000"/>
              </w:rPr>
              <w:t>Martina Šigutová</w:t>
            </w:r>
          </w:p>
          <w:p w14:paraId="132DAFA0" w14:textId="77777777" w:rsidR="00795D15" w:rsidRPr="0022588B" w:rsidRDefault="00795D15" w:rsidP="004115F5">
            <w:pPr>
              <w:pStyle w:val="TableParagraph"/>
              <w:kinsoku w:val="0"/>
              <w:overflowPunct w:val="0"/>
              <w:spacing w:before="6" w:line="320" w:lineRule="atLeast"/>
              <w:ind w:left="110" w:right="1049"/>
            </w:pPr>
            <w:r w:rsidRPr="0022588B">
              <w:t>Pavla Porubová</w:t>
            </w:r>
          </w:p>
          <w:p w14:paraId="5AB74984" w14:textId="77777777" w:rsidR="00795D15" w:rsidRPr="0022588B" w:rsidRDefault="00795D15" w:rsidP="004115F5">
            <w:pPr>
              <w:pStyle w:val="TableParagraph"/>
              <w:kinsoku w:val="0"/>
              <w:overflowPunct w:val="0"/>
              <w:spacing w:before="6" w:line="320" w:lineRule="atLeast"/>
              <w:ind w:left="110" w:right="1049"/>
            </w:pPr>
          </w:p>
          <w:p w14:paraId="448C363A" w14:textId="53DF105A" w:rsidR="00795D15" w:rsidRDefault="00795D15" w:rsidP="004115F5">
            <w:pPr>
              <w:pStyle w:val="TableParagraph"/>
              <w:kinsoku w:val="0"/>
              <w:overflowPunct w:val="0"/>
              <w:spacing w:before="28"/>
              <w:rPr>
                <w:strike/>
                <w:color w:val="FF0000"/>
              </w:rPr>
            </w:pPr>
            <w:r w:rsidRPr="0022588B">
              <w:t xml:space="preserve">  </w:t>
            </w:r>
            <w:r w:rsidRPr="006F767C">
              <w:rPr>
                <w:strike/>
                <w:color w:val="FF0000"/>
              </w:rPr>
              <w:t xml:space="preserve">Eliška </w:t>
            </w:r>
            <w:proofErr w:type="spellStart"/>
            <w:r w:rsidRPr="006F767C">
              <w:rPr>
                <w:strike/>
                <w:color w:val="FF0000"/>
              </w:rPr>
              <w:t>Ščerbová</w:t>
            </w:r>
            <w:proofErr w:type="spellEnd"/>
          </w:p>
          <w:p w14:paraId="2F833ED0" w14:textId="590D7D8A" w:rsidR="006F767C" w:rsidRPr="006F767C" w:rsidRDefault="006F767C" w:rsidP="004115F5">
            <w:pPr>
              <w:pStyle w:val="TableParagraph"/>
              <w:kinsoku w:val="0"/>
              <w:overflowPunct w:val="0"/>
              <w:spacing w:before="28"/>
              <w:rPr>
                <w:strike/>
              </w:rPr>
            </w:pPr>
            <w:r>
              <w:rPr>
                <w:color w:val="FF0000"/>
              </w:rPr>
              <w:t>Martina Šigutová</w:t>
            </w:r>
          </w:p>
          <w:p w14:paraId="520930C7" w14:textId="77777777" w:rsidR="00795D15" w:rsidRPr="0022588B" w:rsidRDefault="00795D15" w:rsidP="004115F5">
            <w:pPr>
              <w:pStyle w:val="TableParagraph"/>
              <w:kinsoku w:val="0"/>
              <w:overflowPunct w:val="0"/>
              <w:spacing w:before="28"/>
            </w:pPr>
            <w:r w:rsidRPr="0022588B">
              <w:t xml:space="preserve">  Marcela Kopcová</w:t>
            </w:r>
          </w:p>
        </w:tc>
        <w:tc>
          <w:tcPr>
            <w:tcW w:w="2551" w:type="dxa"/>
            <w:tcBorders>
              <w:top w:val="none" w:sz="6" w:space="0" w:color="auto"/>
              <w:left w:val="single" w:sz="4" w:space="0" w:color="000000"/>
              <w:right w:val="single" w:sz="4" w:space="0" w:color="000000"/>
            </w:tcBorders>
          </w:tcPr>
          <w:p w14:paraId="45A116BD" w14:textId="77777777" w:rsidR="00795D15" w:rsidRPr="0022588B" w:rsidRDefault="00795D15" w:rsidP="004115F5">
            <w:pPr>
              <w:pStyle w:val="TableParagraph"/>
              <w:kinsoku w:val="0"/>
              <w:overflowPunct w:val="0"/>
              <w:spacing w:before="6" w:line="320" w:lineRule="atLeast"/>
              <w:ind w:left="112" w:right="764"/>
            </w:pPr>
            <w:r w:rsidRPr="0022588B">
              <w:t>Marcela Kopcová</w:t>
            </w:r>
          </w:p>
          <w:p w14:paraId="4FF21F56" w14:textId="77777777" w:rsidR="00795D15" w:rsidRPr="0022588B" w:rsidRDefault="00795D15" w:rsidP="004115F5">
            <w:pPr>
              <w:pStyle w:val="TableParagraph"/>
              <w:kinsoku w:val="0"/>
              <w:overflowPunct w:val="0"/>
              <w:spacing w:before="6" w:line="320" w:lineRule="atLeast"/>
              <w:ind w:left="112" w:right="764"/>
            </w:pPr>
            <w:r w:rsidRPr="0022588B">
              <w:t>Marcela Kopcová</w:t>
            </w:r>
          </w:p>
          <w:p w14:paraId="16A8F572" w14:textId="77777777" w:rsidR="00795D15" w:rsidRPr="0022588B" w:rsidRDefault="00795D15" w:rsidP="004115F5">
            <w:pPr>
              <w:pStyle w:val="TableParagraph"/>
              <w:kinsoku w:val="0"/>
              <w:overflowPunct w:val="0"/>
              <w:spacing w:before="6" w:line="320" w:lineRule="atLeast"/>
              <w:ind w:left="112" w:right="764"/>
            </w:pPr>
          </w:p>
          <w:p w14:paraId="2A589B50" w14:textId="77777777" w:rsidR="00256D96" w:rsidRPr="0022588B" w:rsidRDefault="00256D96" w:rsidP="00256D96">
            <w:pPr>
              <w:pStyle w:val="TableParagraph"/>
              <w:kinsoku w:val="0"/>
              <w:overflowPunct w:val="0"/>
              <w:spacing w:before="57"/>
              <w:ind w:left="112"/>
            </w:pPr>
            <w:r w:rsidRPr="0022588B">
              <w:t>Bc. Lenka Janetzká</w:t>
            </w:r>
          </w:p>
          <w:p w14:paraId="5A1033F6" w14:textId="77777777" w:rsidR="00256D96" w:rsidRPr="0022588B" w:rsidRDefault="00256D96" w:rsidP="00256D96">
            <w:pPr>
              <w:pStyle w:val="TableParagraph"/>
              <w:kinsoku w:val="0"/>
              <w:overflowPunct w:val="0"/>
              <w:spacing w:before="57"/>
              <w:ind w:left="112"/>
            </w:pPr>
            <w:r w:rsidRPr="0022588B">
              <w:t>Bc. Lenka Janetzká</w:t>
            </w:r>
          </w:p>
          <w:p w14:paraId="333161E4" w14:textId="244B0276" w:rsidR="00256D96" w:rsidRPr="0022588B" w:rsidRDefault="00256D96" w:rsidP="004115F5">
            <w:pPr>
              <w:pStyle w:val="TableParagraph"/>
              <w:kinsoku w:val="0"/>
              <w:overflowPunct w:val="0"/>
              <w:spacing w:before="28"/>
              <w:ind w:left="112"/>
            </w:pPr>
          </w:p>
        </w:tc>
      </w:tr>
      <w:tr w:rsidR="0022588B" w:rsidRPr="0022588B" w14:paraId="0B5EA31E" w14:textId="77777777" w:rsidTr="004115F5">
        <w:trPr>
          <w:trHeight w:val="328"/>
        </w:trPr>
        <w:tc>
          <w:tcPr>
            <w:tcW w:w="3370" w:type="dxa"/>
            <w:tcBorders>
              <w:top w:val="single" w:sz="4" w:space="0" w:color="000000"/>
              <w:left w:val="single" w:sz="4" w:space="0" w:color="000000"/>
              <w:bottom w:val="none" w:sz="6" w:space="0" w:color="auto"/>
              <w:right w:val="single" w:sz="4" w:space="0" w:color="000000"/>
            </w:tcBorders>
          </w:tcPr>
          <w:p w14:paraId="77413C50" w14:textId="77777777" w:rsidR="00795D15" w:rsidRPr="0022588B" w:rsidRDefault="00795D15" w:rsidP="004115F5">
            <w:pPr>
              <w:pStyle w:val="TableParagraph"/>
              <w:kinsoku w:val="0"/>
              <w:overflowPunct w:val="0"/>
              <w:spacing w:before="9"/>
              <w:ind w:left="112"/>
            </w:pPr>
            <w:r w:rsidRPr="0022588B">
              <w:t>Daniela Vrbová</w:t>
            </w:r>
          </w:p>
        </w:tc>
        <w:tc>
          <w:tcPr>
            <w:tcW w:w="992" w:type="dxa"/>
            <w:vMerge w:val="restart"/>
            <w:tcBorders>
              <w:top w:val="single" w:sz="4" w:space="0" w:color="000000"/>
              <w:left w:val="single" w:sz="4" w:space="0" w:color="000000"/>
              <w:bottom w:val="single" w:sz="4" w:space="0" w:color="000000"/>
              <w:right w:val="single" w:sz="4" w:space="0" w:color="000000"/>
            </w:tcBorders>
          </w:tcPr>
          <w:p w14:paraId="1CB3C1A0"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tcBorders>
              <w:top w:val="single" w:sz="4" w:space="0" w:color="000000"/>
              <w:left w:val="single" w:sz="4" w:space="0" w:color="000000"/>
              <w:bottom w:val="none" w:sz="6" w:space="0" w:color="auto"/>
              <w:right w:val="single" w:sz="4" w:space="0" w:color="000000"/>
            </w:tcBorders>
          </w:tcPr>
          <w:p w14:paraId="3717D4A4" w14:textId="77777777" w:rsidR="00795D15" w:rsidRPr="0022588B" w:rsidRDefault="00795D15" w:rsidP="004115F5">
            <w:pPr>
              <w:pStyle w:val="TableParagraph"/>
              <w:kinsoku w:val="0"/>
              <w:overflowPunct w:val="0"/>
              <w:spacing w:before="9"/>
              <w:ind w:left="113"/>
            </w:pPr>
            <w:r w:rsidRPr="0022588B">
              <w:t>00-19</w:t>
            </w:r>
          </w:p>
        </w:tc>
        <w:tc>
          <w:tcPr>
            <w:tcW w:w="994" w:type="dxa"/>
            <w:tcBorders>
              <w:top w:val="single" w:sz="4" w:space="0" w:color="000000"/>
              <w:left w:val="single" w:sz="4" w:space="0" w:color="000000"/>
              <w:bottom w:val="none" w:sz="6" w:space="0" w:color="auto"/>
              <w:right w:val="single" w:sz="4" w:space="0" w:color="000000"/>
            </w:tcBorders>
          </w:tcPr>
          <w:p w14:paraId="2845764A" w14:textId="77777777" w:rsidR="00795D15" w:rsidRPr="0022588B" w:rsidRDefault="00795D15" w:rsidP="004115F5">
            <w:pPr>
              <w:pStyle w:val="TableParagraph"/>
              <w:kinsoku w:val="0"/>
              <w:overflowPunct w:val="0"/>
              <w:spacing w:before="9"/>
              <w:ind w:left="115"/>
            </w:pPr>
            <w:r w:rsidRPr="0022588B">
              <w:t>00-19</w:t>
            </w:r>
          </w:p>
        </w:tc>
        <w:tc>
          <w:tcPr>
            <w:tcW w:w="2268" w:type="dxa"/>
            <w:tcBorders>
              <w:top w:val="single" w:sz="4" w:space="0" w:color="000000"/>
              <w:left w:val="single" w:sz="4" w:space="0" w:color="000000"/>
              <w:bottom w:val="none" w:sz="6" w:space="0" w:color="auto"/>
              <w:right w:val="single" w:sz="4" w:space="0" w:color="000000"/>
            </w:tcBorders>
          </w:tcPr>
          <w:p w14:paraId="0BD7BF24" w14:textId="77777777" w:rsidR="00795D15" w:rsidRPr="0022588B" w:rsidRDefault="00795D15" w:rsidP="004115F5">
            <w:pPr>
              <w:pStyle w:val="TableParagraph"/>
              <w:kinsoku w:val="0"/>
              <w:overflowPunct w:val="0"/>
              <w:spacing w:before="9"/>
              <w:ind w:left="110"/>
            </w:pPr>
            <w:r w:rsidRPr="0022588B">
              <w:t xml:space="preserve">liché </w:t>
            </w:r>
            <w:proofErr w:type="spellStart"/>
            <w:r w:rsidRPr="0022588B">
              <w:t>sp</w:t>
            </w:r>
            <w:proofErr w:type="spellEnd"/>
            <w:r w:rsidRPr="0022588B">
              <w:t>. zn.</w:t>
            </w:r>
          </w:p>
        </w:tc>
        <w:tc>
          <w:tcPr>
            <w:tcW w:w="2834" w:type="dxa"/>
            <w:tcBorders>
              <w:top w:val="single" w:sz="4" w:space="0" w:color="000000"/>
              <w:left w:val="single" w:sz="4" w:space="0" w:color="000000"/>
              <w:bottom w:val="none" w:sz="6" w:space="0" w:color="auto"/>
              <w:right w:val="single" w:sz="4" w:space="0" w:color="000000"/>
            </w:tcBorders>
          </w:tcPr>
          <w:p w14:paraId="6ECC7BC7" w14:textId="77777777" w:rsidR="00795D15" w:rsidRPr="0022588B" w:rsidRDefault="00795D15" w:rsidP="004115F5">
            <w:pPr>
              <w:pStyle w:val="TableParagraph"/>
              <w:kinsoku w:val="0"/>
              <w:overflowPunct w:val="0"/>
              <w:spacing w:before="9"/>
              <w:ind w:left="110"/>
            </w:pPr>
            <w:r w:rsidRPr="0022588B">
              <w:t xml:space="preserve">Dagmar </w:t>
            </w:r>
            <w:proofErr w:type="spellStart"/>
            <w:r w:rsidRPr="0022588B">
              <w:t>Salomonová</w:t>
            </w:r>
            <w:proofErr w:type="spellEnd"/>
          </w:p>
        </w:tc>
        <w:tc>
          <w:tcPr>
            <w:tcW w:w="2551" w:type="dxa"/>
            <w:tcBorders>
              <w:top w:val="single" w:sz="4" w:space="0" w:color="000000"/>
              <w:left w:val="single" w:sz="4" w:space="0" w:color="000000"/>
              <w:bottom w:val="none" w:sz="6" w:space="0" w:color="auto"/>
              <w:right w:val="single" w:sz="4" w:space="0" w:color="000000"/>
            </w:tcBorders>
          </w:tcPr>
          <w:p w14:paraId="35B567DF" w14:textId="77777777" w:rsidR="00795D15" w:rsidRPr="0022588B" w:rsidRDefault="00795D15" w:rsidP="004115F5">
            <w:pPr>
              <w:pStyle w:val="TableParagraph"/>
              <w:kinsoku w:val="0"/>
              <w:overflowPunct w:val="0"/>
              <w:spacing w:before="9"/>
              <w:ind w:left="112"/>
            </w:pPr>
            <w:r w:rsidRPr="0022588B">
              <w:t>Mgr. Petra Pešková</w:t>
            </w:r>
          </w:p>
        </w:tc>
      </w:tr>
      <w:tr w:rsidR="0022588B" w:rsidRPr="0022588B" w14:paraId="08E01DE8" w14:textId="77777777" w:rsidTr="004115F5">
        <w:trPr>
          <w:trHeight w:val="373"/>
        </w:trPr>
        <w:tc>
          <w:tcPr>
            <w:tcW w:w="3370" w:type="dxa"/>
            <w:tcBorders>
              <w:top w:val="none" w:sz="6" w:space="0" w:color="auto"/>
              <w:left w:val="single" w:sz="4" w:space="0" w:color="000000"/>
              <w:bottom w:val="none" w:sz="6" w:space="0" w:color="auto"/>
              <w:right w:val="single" w:sz="4" w:space="0" w:color="000000"/>
            </w:tcBorders>
          </w:tcPr>
          <w:p w14:paraId="48A465DA"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vMerge/>
            <w:tcBorders>
              <w:top w:val="nil"/>
              <w:left w:val="single" w:sz="4" w:space="0" w:color="000000"/>
              <w:bottom w:val="single" w:sz="4" w:space="0" w:color="000000"/>
              <w:right w:val="single" w:sz="4" w:space="0" w:color="000000"/>
            </w:tcBorders>
          </w:tcPr>
          <w:p w14:paraId="65E43FA0"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992" w:type="dxa"/>
            <w:tcBorders>
              <w:top w:val="none" w:sz="6" w:space="0" w:color="auto"/>
              <w:left w:val="single" w:sz="4" w:space="0" w:color="000000"/>
              <w:bottom w:val="none" w:sz="6" w:space="0" w:color="auto"/>
              <w:right w:val="single" w:sz="4" w:space="0" w:color="000000"/>
            </w:tcBorders>
          </w:tcPr>
          <w:p w14:paraId="0069B864" w14:textId="77777777" w:rsidR="00795D15" w:rsidRPr="0022588B" w:rsidRDefault="00795D15" w:rsidP="004115F5">
            <w:pPr>
              <w:pStyle w:val="TableParagraph"/>
              <w:kinsoku w:val="0"/>
              <w:overflowPunct w:val="0"/>
              <w:rPr>
                <w:rFonts w:ascii="Times New Roman" w:hAnsi="Times New Roman" w:cs="Times New Roman"/>
              </w:rPr>
            </w:pPr>
          </w:p>
        </w:tc>
        <w:tc>
          <w:tcPr>
            <w:tcW w:w="994" w:type="dxa"/>
            <w:tcBorders>
              <w:top w:val="none" w:sz="6" w:space="0" w:color="auto"/>
              <w:left w:val="single" w:sz="4" w:space="0" w:color="000000"/>
              <w:bottom w:val="none" w:sz="6" w:space="0" w:color="auto"/>
              <w:right w:val="single" w:sz="4" w:space="0" w:color="000000"/>
            </w:tcBorders>
          </w:tcPr>
          <w:p w14:paraId="72D390F1" w14:textId="77777777" w:rsidR="00795D15" w:rsidRPr="0022588B" w:rsidRDefault="00795D15" w:rsidP="004115F5">
            <w:pPr>
              <w:pStyle w:val="TableParagraph"/>
              <w:kinsoku w:val="0"/>
              <w:overflowPunct w:val="0"/>
              <w:rPr>
                <w:rFonts w:ascii="Times New Roman" w:hAnsi="Times New Roman" w:cs="Times New Roman"/>
              </w:rPr>
            </w:pPr>
          </w:p>
        </w:tc>
        <w:tc>
          <w:tcPr>
            <w:tcW w:w="2268" w:type="dxa"/>
            <w:tcBorders>
              <w:top w:val="none" w:sz="6" w:space="0" w:color="auto"/>
              <w:left w:val="single" w:sz="4" w:space="0" w:color="000000"/>
              <w:bottom w:val="none" w:sz="6" w:space="0" w:color="auto"/>
              <w:right w:val="single" w:sz="4" w:space="0" w:color="000000"/>
            </w:tcBorders>
          </w:tcPr>
          <w:p w14:paraId="396C6BBB" w14:textId="77777777" w:rsidR="00795D15" w:rsidRPr="0022588B" w:rsidRDefault="00795D15" w:rsidP="004115F5">
            <w:pPr>
              <w:pStyle w:val="TableParagraph"/>
              <w:kinsoku w:val="0"/>
              <w:overflowPunct w:val="0"/>
              <w:spacing w:before="49"/>
              <w:ind w:left="110"/>
            </w:pPr>
            <w:r w:rsidRPr="0022588B">
              <w:t xml:space="preserve">sudé </w:t>
            </w:r>
            <w:proofErr w:type="spellStart"/>
            <w:r w:rsidRPr="0022588B">
              <w:t>sp</w:t>
            </w:r>
            <w:proofErr w:type="spellEnd"/>
            <w:r w:rsidRPr="0022588B">
              <w:t>. zn.</w:t>
            </w:r>
          </w:p>
        </w:tc>
        <w:tc>
          <w:tcPr>
            <w:tcW w:w="2834" w:type="dxa"/>
            <w:tcBorders>
              <w:top w:val="none" w:sz="6" w:space="0" w:color="auto"/>
              <w:left w:val="single" w:sz="4" w:space="0" w:color="000000"/>
              <w:bottom w:val="none" w:sz="6" w:space="0" w:color="auto"/>
              <w:right w:val="single" w:sz="4" w:space="0" w:color="000000"/>
            </w:tcBorders>
          </w:tcPr>
          <w:p w14:paraId="0F6DC8AB" w14:textId="77777777" w:rsidR="00795D15" w:rsidRPr="0022588B" w:rsidRDefault="00795D15" w:rsidP="004115F5">
            <w:pPr>
              <w:pStyle w:val="TableParagraph"/>
              <w:kinsoku w:val="0"/>
              <w:overflowPunct w:val="0"/>
              <w:spacing w:before="49"/>
              <w:ind w:left="110"/>
            </w:pPr>
            <w:r w:rsidRPr="0022588B">
              <w:t>Bc. Lucie Zedníková</w:t>
            </w:r>
          </w:p>
        </w:tc>
        <w:tc>
          <w:tcPr>
            <w:tcW w:w="2551" w:type="dxa"/>
            <w:tcBorders>
              <w:top w:val="none" w:sz="6" w:space="0" w:color="auto"/>
              <w:left w:val="single" w:sz="4" w:space="0" w:color="000000"/>
              <w:bottom w:val="none" w:sz="6" w:space="0" w:color="auto"/>
              <w:right w:val="single" w:sz="4" w:space="0" w:color="000000"/>
            </w:tcBorders>
          </w:tcPr>
          <w:p w14:paraId="01B7F289" w14:textId="77777777" w:rsidR="00795D15" w:rsidRPr="0022588B" w:rsidRDefault="00795D15" w:rsidP="004115F5">
            <w:pPr>
              <w:pStyle w:val="TableParagraph"/>
              <w:kinsoku w:val="0"/>
              <w:overflowPunct w:val="0"/>
              <w:spacing w:before="49"/>
              <w:ind w:left="112"/>
            </w:pPr>
            <w:r w:rsidRPr="0022588B">
              <w:t>Mgr. Petra Pešková</w:t>
            </w:r>
          </w:p>
        </w:tc>
      </w:tr>
      <w:tr w:rsidR="0022588B" w:rsidRPr="0022588B" w14:paraId="1F2FCBC1" w14:textId="77777777" w:rsidTr="004115F5">
        <w:trPr>
          <w:trHeight w:val="380"/>
        </w:trPr>
        <w:tc>
          <w:tcPr>
            <w:tcW w:w="3370" w:type="dxa"/>
            <w:tcBorders>
              <w:top w:val="none" w:sz="6" w:space="0" w:color="auto"/>
              <w:left w:val="single" w:sz="4" w:space="0" w:color="000000"/>
              <w:bottom w:val="none" w:sz="6" w:space="0" w:color="auto"/>
              <w:right w:val="single" w:sz="4" w:space="0" w:color="000000"/>
            </w:tcBorders>
          </w:tcPr>
          <w:p w14:paraId="18E8003D" w14:textId="77777777" w:rsidR="00795D15" w:rsidRPr="0022588B" w:rsidRDefault="00795D15" w:rsidP="004115F5">
            <w:pPr>
              <w:pStyle w:val="TableParagraph"/>
              <w:kinsoku w:val="0"/>
              <w:overflowPunct w:val="0"/>
              <w:spacing w:before="54"/>
              <w:ind w:left="112"/>
            </w:pPr>
            <w:r w:rsidRPr="0022588B">
              <w:t xml:space="preserve">Dagmar </w:t>
            </w:r>
            <w:proofErr w:type="spellStart"/>
            <w:r w:rsidRPr="0022588B">
              <w:t>Salomonová</w:t>
            </w:r>
            <w:proofErr w:type="spellEnd"/>
          </w:p>
        </w:tc>
        <w:tc>
          <w:tcPr>
            <w:tcW w:w="992" w:type="dxa"/>
            <w:vMerge/>
            <w:tcBorders>
              <w:top w:val="nil"/>
              <w:left w:val="single" w:sz="4" w:space="0" w:color="000000"/>
              <w:bottom w:val="single" w:sz="4" w:space="0" w:color="000000"/>
              <w:right w:val="single" w:sz="4" w:space="0" w:color="000000"/>
            </w:tcBorders>
          </w:tcPr>
          <w:p w14:paraId="175DDC0D"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992" w:type="dxa"/>
            <w:tcBorders>
              <w:top w:val="none" w:sz="6" w:space="0" w:color="auto"/>
              <w:left w:val="single" w:sz="4" w:space="0" w:color="000000"/>
              <w:bottom w:val="none" w:sz="6" w:space="0" w:color="auto"/>
              <w:right w:val="single" w:sz="4" w:space="0" w:color="000000"/>
            </w:tcBorders>
          </w:tcPr>
          <w:p w14:paraId="06CF9649" w14:textId="77777777" w:rsidR="00795D15" w:rsidRPr="0022588B" w:rsidRDefault="00795D15" w:rsidP="004115F5">
            <w:pPr>
              <w:pStyle w:val="TableParagraph"/>
              <w:kinsoku w:val="0"/>
              <w:overflowPunct w:val="0"/>
              <w:spacing w:before="54"/>
              <w:ind w:left="113"/>
            </w:pPr>
            <w:r w:rsidRPr="0022588B">
              <w:t>20-39</w:t>
            </w:r>
          </w:p>
        </w:tc>
        <w:tc>
          <w:tcPr>
            <w:tcW w:w="994" w:type="dxa"/>
            <w:tcBorders>
              <w:top w:val="none" w:sz="6" w:space="0" w:color="auto"/>
              <w:left w:val="single" w:sz="4" w:space="0" w:color="000000"/>
              <w:bottom w:val="none" w:sz="6" w:space="0" w:color="auto"/>
              <w:right w:val="single" w:sz="4" w:space="0" w:color="000000"/>
            </w:tcBorders>
          </w:tcPr>
          <w:p w14:paraId="64C52926" w14:textId="77777777" w:rsidR="00795D15" w:rsidRPr="0022588B" w:rsidRDefault="00795D15" w:rsidP="004115F5">
            <w:pPr>
              <w:pStyle w:val="TableParagraph"/>
              <w:kinsoku w:val="0"/>
              <w:overflowPunct w:val="0"/>
              <w:spacing w:before="54"/>
              <w:ind w:left="115"/>
            </w:pPr>
            <w:r w:rsidRPr="0022588B">
              <w:t>20-39</w:t>
            </w:r>
          </w:p>
        </w:tc>
        <w:tc>
          <w:tcPr>
            <w:tcW w:w="2268" w:type="dxa"/>
            <w:tcBorders>
              <w:top w:val="none" w:sz="6" w:space="0" w:color="auto"/>
              <w:left w:val="single" w:sz="4" w:space="0" w:color="000000"/>
              <w:bottom w:val="none" w:sz="6" w:space="0" w:color="auto"/>
              <w:right w:val="single" w:sz="4" w:space="0" w:color="000000"/>
            </w:tcBorders>
          </w:tcPr>
          <w:p w14:paraId="7AC888F4" w14:textId="77777777" w:rsidR="00795D15" w:rsidRPr="0022588B" w:rsidRDefault="00795D15" w:rsidP="004115F5">
            <w:pPr>
              <w:pStyle w:val="TableParagraph"/>
              <w:kinsoku w:val="0"/>
              <w:overflowPunct w:val="0"/>
              <w:spacing w:before="54"/>
              <w:ind w:left="110"/>
            </w:pPr>
            <w:r w:rsidRPr="0022588B">
              <w:t xml:space="preserve">liché </w:t>
            </w:r>
            <w:proofErr w:type="spellStart"/>
            <w:r w:rsidRPr="0022588B">
              <w:t>sp</w:t>
            </w:r>
            <w:proofErr w:type="spellEnd"/>
            <w:r w:rsidRPr="0022588B">
              <w:t>. zn.</w:t>
            </w:r>
          </w:p>
        </w:tc>
        <w:tc>
          <w:tcPr>
            <w:tcW w:w="2834" w:type="dxa"/>
            <w:tcBorders>
              <w:top w:val="none" w:sz="6" w:space="0" w:color="auto"/>
              <w:left w:val="single" w:sz="4" w:space="0" w:color="000000"/>
              <w:bottom w:val="none" w:sz="6" w:space="0" w:color="auto"/>
              <w:right w:val="single" w:sz="4" w:space="0" w:color="000000"/>
            </w:tcBorders>
          </w:tcPr>
          <w:p w14:paraId="7A3B019B" w14:textId="77777777" w:rsidR="00795D15" w:rsidRPr="0022588B" w:rsidRDefault="00795D15" w:rsidP="004115F5">
            <w:pPr>
              <w:pStyle w:val="TableParagraph"/>
              <w:kinsoku w:val="0"/>
              <w:overflowPunct w:val="0"/>
              <w:spacing w:before="54"/>
              <w:ind w:left="110"/>
            </w:pPr>
            <w:r w:rsidRPr="0022588B">
              <w:t>Bc. Lucie Zedníková</w:t>
            </w:r>
          </w:p>
        </w:tc>
        <w:tc>
          <w:tcPr>
            <w:tcW w:w="2551" w:type="dxa"/>
            <w:tcBorders>
              <w:top w:val="none" w:sz="6" w:space="0" w:color="auto"/>
              <w:left w:val="single" w:sz="4" w:space="0" w:color="000000"/>
              <w:bottom w:val="none" w:sz="6" w:space="0" w:color="auto"/>
              <w:right w:val="single" w:sz="4" w:space="0" w:color="000000"/>
            </w:tcBorders>
          </w:tcPr>
          <w:p w14:paraId="44B99902" w14:textId="77777777" w:rsidR="00795D15" w:rsidRPr="0022588B" w:rsidRDefault="00795D15" w:rsidP="004115F5">
            <w:pPr>
              <w:pStyle w:val="TableParagraph"/>
              <w:kinsoku w:val="0"/>
              <w:overflowPunct w:val="0"/>
              <w:spacing w:before="54"/>
              <w:ind w:left="112"/>
            </w:pPr>
            <w:r w:rsidRPr="0022588B">
              <w:t>Daniela Vrbová</w:t>
            </w:r>
          </w:p>
        </w:tc>
      </w:tr>
      <w:tr w:rsidR="0022588B" w:rsidRPr="0022588B" w14:paraId="241CF6F3" w14:textId="77777777" w:rsidTr="004115F5">
        <w:trPr>
          <w:trHeight w:val="380"/>
        </w:trPr>
        <w:tc>
          <w:tcPr>
            <w:tcW w:w="3370" w:type="dxa"/>
            <w:tcBorders>
              <w:top w:val="none" w:sz="6" w:space="0" w:color="auto"/>
              <w:left w:val="single" w:sz="4" w:space="0" w:color="000000"/>
              <w:bottom w:val="none" w:sz="6" w:space="0" w:color="auto"/>
              <w:right w:val="single" w:sz="4" w:space="0" w:color="000000"/>
            </w:tcBorders>
          </w:tcPr>
          <w:p w14:paraId="07A85F6B" w14:textId="77777777" w:rsidR="00795D15" w:rsidRPr="0022588B" w:rsidRDefault="00795D15" w:rsidP="004115F5">
            <w:pPr>
              <w:pStyle w:val="TableParagraph"/>
              <w:kinsoku w:val="0"/>
              <w:overflowPunct w:val="0"/>
              <w:rPr>
                <w:rFonts w:ascii="Times New Roman" w:hAnsi="Times New Roman" w:cs="Times New Roman"/>
              </w:rPr>
            </w:pPr>
          </w:p>
        </w:tc>
        <w:tc>
          <w:tcPr>
            <w:tcW w:w="992" w:type="dxa"/>
            <w:vMerge/>
            <w:tcBorders>
              <w:top w:val="nil"/>
              <w:left w:val="single" w:sz="4" w:space="0" w:color="000000"/>
              <w:bottom w:val="single" w:sz="4" w:space="0" w:color="000000"/>
              <w:right w:val="single" w:sz="4" w:space="0" w:color="000000"/>
            </w:tcBorders>
          </w:tcPr>
          <w:p w14:paraId="6161371A"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992" w:type="dxa"/>
            <w:tcBorders>
              <w:top w:val="none" w:sz="6" w:space="0" w:color="auto"/>
              <w:left w:val="single" w:sz="4" w:space="0" w:color="000000"/>
              <w:bottom w:val="none" w:sz="6" w:space="0" w:color="auto"/>
              <w:right w:val="single" w:sz="4" w:space="0" w:color="000000"/>
            </w:tcBorders>
          </w:tcPr>
          <w:p w14:paraId="698BD93A" w14:textId="77777777" w:rsidR="00795D15" w:rsidRPr="0022588B" w:rsidRDefault="00795D15" w:rsidP="004115F5">
            <w:pPr>
              <w:pStyle w:val="TableParagraph"/>
              <w:kinsoku w:val="0"/>
              <w:overflowPunct w:val="0"/>
              <w:rPr>
                <w:rFonts w:ascii="Times New Roman" w:hAnsi="Times New Roman" w:cs="Times New Roman"/>
              </w:rPr>
            </w:pPr>
          </w:p>
        </w:tc>
        <w:tc>
          <w:tcPr>
            <w:tcW w:w="994" w:type="dxa"/>
            <w:tcBorders>
              <w:top w:val="none" w:sz="6" w:space="0" w:color="auto"/>
              <w:left w:val="single" w:sz="4" w:space="0" w:color="000000"/>
              <w:bottom w:val="none" w:sz="6" w:space="0" w:color="auto"/>
              <w:right w:val="single" w:sz="4" w:space="0" w:color="000000"/>
            </w:tcBorders>
          </w:tcPr>
          <w:p w14:paraId="35197EC8" w14:textId="77777777" w:rsidR="00795D15" w:rsidRPr="0022588B" w:rsidRDefault="00795D15" w:rsidP="004115F5">
            <w:pPr>
              <w:pStyle w:val="TableParagraph"/>
              <w:kinsoku w:val="0"/>
              <w:overflowPunct w:val="0"/>
              <w:rPr>
                <w:rFonts w:ascii="Times New Roman" w:hAnsi="Times New Roman" w:cs="Times New Roman"/>
              </w:rPr>
            </w:pPr>
          </w:p>
        </w:tc>
        <w:tc>
          <w:tcPr>
            <w:tcW w:w="2268" w:type="dxa"/>
            <w:tcBorders>
              <w:top w:val="none" w:sz="6" w:space="0" w:color="auto"/>
              <w:left w:val="single" w:sz="4" w:space="0" w:color="000000"/>
              <w:bottom w:val="none" w:sz="6" w:space="0" w:color="auto"/>
              <w:right w:val="single" w:sz="4" w:space="0" w:color="000000"/>
            </w:tcBorders>
          </w:tcPr>
          <w:p w14:paraId="2E218A09" w14:textId="77777777" w:rsidR="00795D15" w:rsidRPr="0022588B" w:rsidRDefault="00795D15" w:rsidP="004115F5">
            <w:pPr>
              <w:pStyle w:val="TableParagraph"/>
              <w:kinsoku w:val="0"/>
              <w:overflowPunct w:val="0"/>
              <w:spacing w:before="55"/>
              <w:ind w:left="110"/>
            </w:pPr>
            <w:r w:rsidRPr="0022588B">
              <w:t xml:space="preserve">sudé </w:t>
            </w:r>
            <w:proofErr w:type="spellStart"/>
            <w:r w:rsidRPr="0022588B">
              <w:t>sp</w:t>
            </w:r>
            <w:proofErr w:type="spellEnd"/>
            <w:r w:rsidRPr="0022588B">
              <w:t>. zn.</w:t>
            </w:r>
          </w:p>
        </w:tc>
        <w:tc>
          <w:tcPr>
            <w:tcW w:w="2834" w:type="dxa"/>
            <w:tcBorders>
              <w:top w:val="none" w:sz="6" w:space="0" w:color="auto"/>
              <w:left w:val="single" w:sz="4" w:space="0" w:color="000000"/>
              <w:bottom w:val="none" w:sz="6" w:space="0" w:color="auto"/>
              <w:right w:val="single" w:sz="4" w:space="0" w:color="000000"/>
            </w:tcBorders>
          </w:tcPr>
          <w:p w14:paraId="57B94AC4" w14:textId="77777777" w:rsidR="00795D15" w:rsidRPr="0022588B" w:rsidRDefault="00795D15" w:rsidP="004115F5">
            <w:pPr>
              <w:pStyle w:val="TableParagraph"/>
              <w:kinsoku w:val="0"/>
              <w:overflowPunct w:val="0"/>
              <w:spacing w:before="55"/>
              <w:ind w:left="110"/>
            </w:pPr>
            <w:r w:rsidRPr="0022588B">
              <w:t xml:space="preserve">Taťána </w:t>
            </w:r>
            <w:proofErr w:type="spellStart"/>
            <w:r w:rsidRPr="0022588B">
              <w:t>Schikorová</w:t>
            </w:r>
            <w:proofErr w:type="spellEnd"/>
          </w:p>
        </w:tc>
        <w:tc>
          <w:tcPr>
            <w:tcW w:w="2551" w:type="dxa"/>
            <w:tcBorders>
              <w:top w:val="none" w:sz="6" w:space="0" w:color="auto"/>
              <w:left w:val="single" w:sz="4" w:space="0" w:color="000000"/>
              <w:bottom w:val="none" w:sz="6" w:space="0" w:color="auto"/>
              <w:right w:val="single" w:sz="4" w:space="0" w:color="000000"/>
            </w:tcBorders>
          </w:tcPr>
          <w:p w14:paraId="7A7636B0" w14:textId="77777777" w:rsidR="00795D15" w:rsidRPr="0022588B" w:rsidRDefault="00795D15" w:rsidP="004115F5">
            <w:pPr>
              <w:pStyle w:val="TableParagraph"/>
              <w:kinsoku w:val="0"/>
              <w:overflowPunct w:val="0"/>
              <w:spacing w:before="55"/>
              <w:ind w:left="112"/>
            </w:pPr>
            <w:r w:rsidRPr="0022588B">
              <w:t>Daniela Vrbová</w:t>
            </w:r>
          </w:p>
        </w:tc>
      </w:tr>
      <w:tr w:rsidR="00795D15" w:rsidRPr="0022588B" w14:paraId="79727965" w14:textId="77777777" w:rsidTr="004115F5">
        <w:trPr>
          <w:trHeight w:val="445"/>
        </w:trPr>
        <w:tc>
          <w:tcPr>
            <w:tcW w:w="3370" w:type="dxa"/>
            <w:tcBorders>
              <w:top w:val="none" w:sz="6" w:space="0" w:color="auto"/>
              <w:left w:val="single" w:sz="4" w:space="0" w:color="000000"/>
              <w:bottom w:val="single" w:sz="4" w:space="0" w:color="000000"/>
              <w:right w:val="single" w:sz="4" w:space="0" w:color="000000"/>
            </w:tcBorders>
          </w:tcPr>
          <w:p w14:paraId="063A893E" w14:textId="77777777" w:rsidR="00795D15" w:rsidRPr="0022588B" w:rsidRDefault="00795D15" w:rsidP="004115F5">
            <w:pPr>
              <w:pStyle w:val="TableParagraph"/>
              <w:kinsoku w:val="0"/>
              <w:overflowPunct w:val="0"/>
              <w:spacing w:before="54"/>
              <w:ind w:left="112"/>
            </w:pPr>
            <w:r w:rsidRPr="0022588B">
              <w:t>Bc. Lucie Zedníková</w:t>
            </w:r>
          </w:p>
        </w:tc>
        <w:tc>
          <w:tcPr>
            <w:tcW w:w="992" w:type="dxa"/>
            <w:vMerge/>
            <w:tcBorders>
              <w:top w:val="nil"/>
              <w:left w:val="single" w:sz="4" w:space="0" w:color="000000"/>
              <w:bottom w:val="single" w:sz="4" w:space="0" w:color="000000"/>
              <w:right w:val="single" w:sz="4" w:space="0" w:color="000000"/>
            </w:tcBorders>
          </w:tcPr>
          <w:p w14:paraId="0EAFD583" w14:textId="77777777" w:rsidR="00795D15" w:rsidRPr="0022588B" w:rsidRDefault="00795D15" w:rsidP="004115F5">
            <w:pPr>
              <w:pStyle w:val="Zkladntext"/>
              <w:kinsoku w:val="0"/>
              <w:overflowPunct w:val="0"/>
              <w:spacing w:before="5" w:after="1"/>
              <w:rPr>
                <w:rFonts w:ascii="Times New Roman" w:hAnsi="Times New Roman" w:cs="Times New Roman"/>
                <w:sz w:val="2"/>
                <w:szCs w:val="2"/>
              </w:rPr>
            </w:pPr>
          </w:p>
        </w:tc>
        <w:tc>
          <w:tcPr>
            <w:tcW w:w="992" w:type="dxa"/>
            <w:tcBorders>
              <w:top w:val="none" w:sz="6" w:space="0" w:color="auto"/>
              <w:left w:val="single" w:sz="4" w:space="0" w:color="000000"/>
              <w:bottom w:val="single" w:sz="4" w:space="0" w:color="000000"/>
              <w:right w:val="single" w:sz="4" w:space="0" w:color="000000"/>
            </w:tcBorders>
          </w:tcPr>
          <w:p w14:paraId="0A9EA8BB" w14:textId="77777777" w:rsidR="00795D15" w:rsidRPr="0022588B" w:rsidRDefault="00795D15" w:rsidP="004115F5">
            <w:pPr>
              <w:pStyle w:val="TableParagraph"/>
              <w:kinsoku w:val="0"/>
              <w:overflowPunct w:val="0"/>
              <w:spacing w:before="54"/>
              <w:ind w:left="113"/>
            </w:pPr>
            <w:r w:rsidRPr="0022588B">
              <w:t>40-59</w:t>
            </w:r>
          </w:p>
        </w:tc>
        <w:tc>
          <w:tcPr>
            <w:tcW w:w="994" w:type="dxa"/>
            <w:tcBorders>
              <w:top w:val="none" w:sz="6" w:space="0" w:color="auto"/>
              <w:left w:val="single" w:sz="4" w:space="0" w:color="000000"/>
              <w:bottom w:val="single" w:sz="4" w:space="0" w:color="000000"/>
              <w:right w:val="single" w:sz="4" w:space="0" w:color="000000"/>
            </w:tcBorders>
          </w:tcPr>
          <w:p w14:paraId="03BBD2DF" w14:textId="77777777" w:rsidR="00795D15" w:rsidRPr="0022588B" w:rsidRDefault="00795D15" w:rsidP="004115F5">
            <w:pPr>
              <w:pStyle w:val="TableParagraph"/>
              <w:kinsoku w:val="0"/>
              <w:overflowPunct w:val="0"/>
              <w:spacing w:before="54"/>
              <w:ind w:left="115"/>
            </w:pPr>
            <w:r w:rsidRPr="0022588B">
              <w:t>40-59</w:t>
            </w:r>
          </w:p>
        </w:tc>
        <w:tc>
          <w:tcPr>
            <w:tcW w:w="2268" w:type="dxa"/>
            <w:tcBorders>
              <w:top w:val="none" w:sz="6" w:space="0" w:color="auto"/>
              <w:left w:val="single" w:sz="4" w:space="0" w:color="000000"/>
              <w:bottom w:val="single" w:sz="4" w:space="0" w:color="000000"/>
              <w:right w:val="single" w:sz="4" w:space="0" w:color="000000"/>
            </w:tcBorders>
          </w:tcPr>
          <w:p w14:paraId="57956CAF" w14:textId="77777777" w:rsidR="00795D15" w:rsidRPr="0022588B" w:rsidRDefault="00795D15" w:rsidP="004115F5">
            <w:pPr>
              <w:pStyle w:val="TableParagraph"/>
              <w:kinsoku w:val="0"/>
              <w:overflowPunct w:val="0"/>
              <w:spacing w:before="54"/>
              <w:ind w:left="110"/>
            </w:pPr>
            <w:r w:rsidRPr="0022588B">
              <w:t xml:space="preserve">liché </w:t>
            </w:r>
            <w:proofErr w:type="spellStart"/>
            <w:r w:rsidRPr="0022588B">
              <w:t>sp</w:t>
            </w:r>
            <w:proofErr w:type="spellEnd"/>
            <w:r w:rsidRPr="0022588B">
              <w:t>. zn.</w:t>
            </w:r>
          </w:p>
        </w:tc>
        <w:tc>
          <w:tcPr>
            <w:tcW w:w="2834" w:type="dxa"/>
            <w:tcBorders>
              <w:top w:val="none" w:sz="6" w:space="0" w:color="auto"/>
              <w:left w:val="single" w:sz="4" w:space="0" w:color="000000"/>
              <w:bottom w:val="single" w:sz="4" w:space="0" w:color="000000"/>
              <w:right w:val="single" w:sz="4" w:space="0" w:color="000000"/>
            </w:tcBorders>
          </w:tcPr>
          <w:p w14:paraId="1A774DD8" w14:textId="77777777" w:rsidR="00795D15" w:rsidRPr="0022588B" w:rsidRDefault="00795D15" w:rsidP="004115F5">
            <w:pPr>
              <w:pStyle w:val="TableParagraph"/>
              <w:kinsoku w:val="0"/>
              <w:overflowPunct w:val="0"/>
              <w:spacing w:before="54"/>
              <w:ind w:left="110"/>
            </w:pPr>
            <w:r w:rsidRPr="0022588B">
              <w:t xml:space="preserve">Taťána </w:t>
            </w:r>
            <w:proofErr w:type="spellStart"/>
            <w:r w:rsidRPr="0022588B">
              <w:t>Schikorová</w:t>
            </w:r>
            <w:proofErr w:type="spellEnd"/>
          </w:p>
        </w:tc>
        <w:tc>
          <w:tcPr>
            <w:tcW w:w="2551" w:type="dxa"/>
            <w:tcBorders>
              <w:top w:val="none" w:sz="6" w:space="0" w:color="auto"/>
              <w:left w:val="single" w:sz="4" w:space="0" w:color="000000"/>
              <w:bottom w:val="single" w:sz="4" w:space="0" w:color="000000"/>
              <w:right w:val="single" w:sz="4" w:space="0" w:color="000000"/>
            </w:tcBorders>
          </w:tcPr>
          <w:p w14:paraId="6DF209E5" w14:textId="77777777" w:rsidR="00795D15" w:rsidRPr="0022588B" w:rsidRDefault="00795D15" w:rsidP="004115F5">
            <w:pPr>
              <w:pStyle w:val="TableParagraph"/>
              <w:kinsoku w:val="0"/>
              <w:overflowPunct w:val="0"/>
              <w:spacing w:before="54"/>
              <w:ind w:left="112"/>
            </w:pPr>
            <w:r w:rsidRPr="0022588B">
              <w:t xml:space="preserve">Dagmar </w:t>
            </w:r>
            <w:proofErr w:type="spellStart"/>
            <w:r w:rsidRPr="0022588B">
              <w:t>Salomonová</w:t>
            </w:r>
            <w:proofErr w:type="spellEnd"/>
          </w:p>
        </w:tc>
      </w:tr>
    </w:tbl>
    <w:p w14:paraId="37A8046A"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43BE1F90" w14:textId="77777777" w:rsidR="00795D15" w:rsidRPr="0022588B" w:rsidRDefault="00795D15" w:rsidP="00795D15">
      <w:pPr>
        <w:pStyle w:val="Zkladntext"/>
        <w:kinsoku w:val="0"/>
        <w:overflowPunct w:val="0"/>
        <w:rPr>
          <w:rFonts w:ascii="Times New Roman" w:hAnsi="Times New Roman" w:cs="Times New Roman"/>
          <w:sz w:val="20"/>
          <w:szCs w:val="20"/>
        </w:rPr>
      </w:pPr>
    </w:p>
    <w:p w14:paraId="6FCDB4F8"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3370"/>
        <w:gridCol w:w="992"/>
        <w:gridCol w:w="992"/>
        <w:gridCol w:w="994"/>
        <w:gridCol w:w="2268"/>
        <w:gridCol w:w="2834"/>
        <w:gridCol w:w="2551"/>
      </w:tblGrid>
      <w:tr w:rsidR="0022588B" w:rsidRPr="0022588B" w14:paraId="6C6C6275" w14:textId="77777777" w:rsidTr="004115F5">
        <w:trPr>
          <w:trHeight w:val="1559"/>
        </w:trPr>
        <w:tc>
          <w:tcPr>
            <w:tcW w:w="3370" w:type="dxa"/>
            <w:tcBorders>
              <w:top w:val="single" w:sz="4" w:space="0" w:color="000000"/>
              <w:left w:val="single" w:sz="4" w:space="0" w:color="000000"/>
              <w:bottom w:val="single" w:sz="4" w:space="0" w:color="000000"/>
              <w:right w:val="single" w:sz="4" w:space="0" w:color="000000"/>
            </w:tcBorders>
          </w:tcPr>
          <w:p w14:paraId="41A4903F" w14:textId="77777777" w:rsidR="00795D15" w:rsidRPr="0022588B" w:rsidRDefault="00795D15" w:rsidP="004115F5">
            <w:pPr>
              <w:pStyle w:val="TableParagraph"/>
              <w:kinsoku w:val="0"/>
              <w:overflowPunct w:val="0"/>
              <w:spacing w:before="3"/>
              <w:rPr>
                <w:rFonts w:ascii="Times New Roman" w:hAnsi="Times New Roman" w:cs="Times New Roman"/>
                <w:sz w:val="33"/>
                <w:szCs w:val="33"/>
              </w:rPr>
            </w:pPr>
          </w:p>
          <w:p w14:paraId="613E87FE" w14:textId="77777777" w:rsidR="00795D15" w:rsidRPr="0022588B" w:rsidRDefault="00795D15" w:rsidP="004115F5">
            <w:pPr>
              <w:pStyle w:val="TableParagraph"/>
              <w:kinsoku w:val="0"/>
              <w:overflowPunct w:val="0"/>
              <w:spacing w:before="1"/>
              <w:ind w:left="112"/>
            </w:pPr>
            <w:r w:rsidRPr="0022588B">
              <w:t xml:space="preserve">Taťána </w:t>
            </w:r>
            <w:proofErr w:type="spellStart"/>
            <w:r w:rsidRPr="0022588B">
              <w:t>Schikorová</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6F40393"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A39F23F" w14:textId="77777777" w:rsidR="00795D15" w:rsidRPr="0022588B" w:rsidRDefault="00795D15" w:rsidP="004115F5">
            <w:pPr>
              <w:pStyle w:val="TableParagraph"/>
              <w:kinsoku w:val="0"/>
              <w:overflowPunct w:val="0"/>
              <w:spacing w:before="3"/>
              <w:rPr>
                <w:rFonts w:ascii="Times New Roman" w:hAnsi="Times New Roman" w:cs="Times New Roman"/>
                <w:sz w:val="33"/>
                <w:szCs w:val="33"/>
              </w:rPr>
            </w:pPr>
          </w:p>
          <w:p w14:paraId="2C0F3E8B" w14:textId="77777777" w:rsidR="00795D15" w:rsidRPr="0022588B" w:rsidRDefault="00795D15" w:rsidP="004115F5">
            <w:pPr>
              <w:pStyle w:val="TableParagraph"/>
              <w:kinsoku w:val="0"/>
              <w:overflowPunct w:val="0"/>
              <w:spacing w:before="1"/>
              <w:ind w:left="113"/>
            </w:pPr>
            <w:r w:rsidRPr="0022588B">
              <w:t>60-79</w:t>
            </w:r>
          </w:p>
        </w:tc>
        <w:tc>
          <w:tcPr>
            <w:tcW w:w="994" w:type="dxa"/>
            <w:tcBorders>
              <w:top w:val="single" w:sz="4" w:space="0" w:color="000000"/>
              <w:left w:val="single" w:sz="4" w:space="0" w:color="000000"/>
              <w:bottom w:val="single" w:sz="4" w:space="0" w:color="000000"/>
              <w:right w:val="single" w:sz="4" w:space="0" w:color="000000"/>
            </w:tcBorders>
          </w:tcPr>
          <w:p w14:paraId="5FDF244D" w14:textId="77777777" w:rsidR="00795D15" w:rsidRPr="0022588B" w:rsidRDefault="00795D15" w:rsidP="004115F5">
            <w:pPr>
              <w:pStyle w:val="TableParagraph"/>
              <w:kinsoku w:val="0"/>
              <w:overflowPunct w:val="0"/>
              <w:spacing w:before="3"/>
              <w:rPr>
                <w:rFonts w:ascii="Times New Roman" w:hAnsi="Times New Roman" w:cs="Times New Roman"/>
                <w:sz w:val="33"/>
                <w:szCs w:val="33"/>
              </w:rPr>
            </w:pPr>
          </w:p>
          <w:p w14:paraId="0E807498" w14:textId="77777777" w:rsidR="00795D15" w:rsidRPr="0022588B" w:rsidRDefault="00795D15" w:rsidP="004115F5">
            <w:pPr>
              <w:pStyle w:val="TableParagraph"/>
              <w:kinsoku w:val="0"/>
              <w:overflowPunct w:val="0"/>
              <w:spacing w:before="1"/>
              <w:ind w:left="115"/>
            </w:pPr>
            <w:r w:rsidRPr="0022588B">
              <w:t>60-79</w:t>
            </w:r>
          </w:p>
        </w:tc>
        <w:tc>
          <w:tcPr>
            <w:tcW w:w="2268" w:type="dxa"/>
            <w:tcBorders>
              <w:top w:val="single" w:sz="4" w:space="0" w:color="000000"/>
              <w:left w:val="single" w:sz="4" w:space="0" w:color="000000"/>
              <w:bottom w:val="single" w:sz="4" w:space="0" w:color="000000"/>
              <w:right w:val="single" w:sz="4" w:space="0" w:color="000000"/>
            </w:tcBorders>
          </w:tcPr>
          <w:p w14:paraId="71059DCB" w14:textId="77777777" w:rsidR="00795D15" w:rsidRPr="0022588B" w:rsidRDefault="00795D15" w:rsidP="004115F5">
            <w:pPr>
              <w:pStyle w:val="TableParagraph"/>
              <w:kinsoku w:val="0"/>
              <w:overflowPunct w:val="0"/>
              <w:spacing w:before="1" w:line="345" w:lineRule="auto"/>
              <w:ind w:left="110" w:right="1047"/>
            </w:pPr>
            <w:r w:rsidRPr="0022588B">
              <w:t xml:space="preserve">sudé </w:t>
            </w:r>
            <w:proofErr w:type="spellStart"/>
            <w:r w:rsidRPr="0022588B">
              <w:t>sp</w:t>
            </w:r>
            <w:proofErr w:type="spellEnd"/>
            <w:r w:rsidRPr="0022588B">
              <w:t xml:space="preserve">. zn. liché </w:t>
            </w:r>
            <w:proofErr w:type="spellStart"/>
            <w:r w:rsidRPr="0022588B">
              <w:t>sp</w:t>
            </w:r>
            <w:proofErr w:type="spellEnd"/>
            <w:r w:rsidRPr="0022588B">
              <w:t xml:space="preserve">. zn. sudé </w:t>
            </w:r>
            <w:proofErr w:type="spellStart"/>
            <w:r w:rsidRPr="0022588B">
              <w:t>sp</w:t>
            </w:r>
            <w:proofErr w:type="spellEnd"/>
            <w:r w:rsidRPr="0022588B">
              <w:t>. zn.</w:t>
            </w:r>
          </w:p>
        </w:tc>
        <w:tc>
          <w:tcPr>
            <w:tcW w:w="2834" w:type="dxa"/>
            <w:tcBorders>
              <w:top w:val="single" w:sz="4" w:space="0" w:color="000000"/>
              <w:left w:val="single" w:sz="4" w:space="0" w:color="000000"/>
              <w:bottom w:val="single" w:sz="4" w:space="0" w:color="000000"/>
              <w:right w:val="single" w:sz="4" w:space="0" w:color="000000"/>
            </w:tcBorders>
          </w:tcPr>
          <w:p w14:paraId="7F8365E2" w14:textId="77777777" w:rsidR="00795D15" w:rsidRPr="0022588B" w:rsidRDefault="00795D15" w:rsidP="004115F5">
            <w:pPr>
              <w:pStyle w:val="TableParagraph"/>
              <w:kinsoku w:val="0"/>
              <w:overflowPunct w:val="0"/>
              <w:spacing w:before="1" w:line="345" w:lineRule="auto"/>
              <w:ind w:left="110" w:right="902"/>
            </w:pPr>
            <w:r w:rsidRPr="0022588B">
              <w:t>Mgr. Petra Pešková Mgr. Petra Pešková Daniela Vrbová</w:t>
            </w:r>
          </w:p>
        </w:tc>
        <w:tc>
          <w:tcPr>
            <w:tcW w:w="2551" w:type="dxa"/>
            <w:tcBorders>
              <w:top w:val="single" w:sz="4" w:space="0" w:color="000000"/>
              <w:left w:val="single" w:sz="4" w:space="0" w:color="000000"/>
              <w:bottom w:val="single" w:sz="4" w:space="0" w:color="000000"/>
              <w:right w:val="single" w:sz="4" w:space="0" w:color="000000"/>
            </w:tcBorders>
          </w:tcPr>
          <w:p w14:paraId="6EE89A17" w14:textId="77777777" w:rsidR="00795D15" w:rsidRPr="0022588B" w:rsidRDefault="00795D15" w:rsidP="004115F5">
            <w:pPr>
              <w:pStyle w:val="TableParagraph"/>
              <w:kinsoku w:val="0"/>
              <w:overflowPunct w:val="0"/>
              <w:spacing w:before="1" w:line="345" w:lineRule="auto"/>
              <w:ind w:left="112" w:right="459"/>
            </w:pPr>
            <w:r w:rsidRPr="0022588B">
              <w:t xml:space="preserve">Dagmar </w:t>
            </w:r>
            <w:proofErr w:type="spellStart"/>
            <w:r w:rsidRPr="0022588B">
              <w:t>Salomonová</w:t>
            </w:r>
            <w:proofErr w:type="spellEnd"/>
            <w:r w:rsidRPr="0022588B">
              <w:t xml:space="preserve"> Bc. Lucie Zedníková Bc. Lucie Zedníková</w:t>
            </w:r>
          </w:p>
        </w:tc>
      </w:tr>
      <w:tr w:rsidR="00795D15" w:rsidRPr="0022588B" w14:paraId="5F0F7678" w14:textId="77777777" w:rsidTr="004115F5">
        <w:trPr>
          <w:trHeight w:val="1945"/>
        </w:trPr>
        <w:tc>
          <w:tcPr>
            <w:tcW w:w="3370" w:type="dxa"/>
            <w:tcBorders>
              <w:top w:val="single" w:sz="4" w:space="0" w:color="000000"/>
              <w:left w:val="single" w:sz="4" w:space="0" w:color="000000"/>
              <w:bottom w:val="single" w:sz="4" w:space="0" w:color="000000"/>
              <w:right w:val="single" w:sz="4" w:space="0" w:color="000000"/>
            </w:tcBorders>
          </w:tcPr>
          <w:p w14:paraId="150A1752" w14:textId="77777777" w:rsidR="00795D15" w:rsidRPr="0022588B" w:rsidRDefault="00795D15" w:rsidP="004115F5">
            <w:pPr>
              <w:pStyle w:val="TableParagraph"/>
              <w:kinsoku w:val="0"/>
              <w:overflowPunct w:val="0"/>
              <w:spacing w:before="7"/>
              <w:rPr>
                <w:rFonts w:ascii="Times New Roman" w:hAnsi="Times New Roman" w:cs="Times New Roman"/>
                <w:sz w:val="25"/>
                <w:szCs w:val="25"/>
              </w:rPr>
            </w:pPr>
          </w:p>
          <w:p w14:paraId="3F2D5F29" w14:textId="77777777" w:rsidR="00795D15" w:rsidRPr="0022588B" w:rsidRDefault="00795D15" w:rsidP="004115F5">
            <w:pPr>
              <w:pStyle w:val="TableParagraph"/>
              <w:kinsoku w:val="0"/>
              <w:overflowPunct w:val="0"/>
              <w:ind w:left="4"/>
            </w:pPr>
            <w:r w:rsidRPr="0022588B">
              <w:t xml:space="preserve">  Mgr. Petra Pešková</w:t>
            </w:r>
          </w:p>
        </w:tc>
        <w:tc>
          <w:tcPr>
            <w:tcW w:w="992" w:type="dxa"/>
            <w:tcBorders>
              <w:top w:val="single" w:sz="4" w:space="0" w:color="000000"/>
              <w:left w:val="single" w:sz="4" w:space="0" w:color="000000"/>
              <w:bottom w:val="single" w:sz="4" w:space="0" w:color="000000"/>
              <w:right w:val="single" w:sz="4" w:space="0" w:color="000000"/>
            </w:tcBorders>
          </w:tcPr>
          <w:p w14:paraId="4AA86E7A"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AA31C35" w14:textId="77777777" w:rsidR="00795D15" w:rsidRPr="0022588B" w:rsidRDefault="00795D15" w:rsidP="004115F5">
            <w:pPr>
              <w:pStyle w:val="TableParagraph"/>
              <w:kinsoku w:val="0"/>
              <w:overflowPunct w:val="0"/>
              <w:spacing w:before="7"/>
              <w:rPr>
                <w:rFonts w:ascii="Times New Roman" w:hAnsi="Times New Roman" w:cs="Times New Roman"/>
                <w:sz w:val="25"/>
                <w:szCs w:val="25"/>
              </w:rPr>
            </w:pPr>
          </w:p>
          <w:p w14:paraId="1E7DE796" w14:textId="77777777" w:rsidR="00795D15" w:rsidRPr="0022588B" w:rsidRDefault="00795D15" w:rsidP="004115F5">
            <w:pPr>
              <w:pStyle w:val="TableParagraph"/>
              <w:kinsoku w:val="0"/>
              <w:overflowPunct w:val="0"/>
              <w:ind w:left="245"/>
            </w:pPr>
            <w:r w:rsidRPr="0022588B">
              <w:t>80-99</w:t>
            </w:r>
          </w:p>
        </w:tc>
        <w:tc>
          <w:tcPr>
            <w:tcW w:w="994" w:type="dxa"/>
            <w:tcBorders>
              <w:top w:val="single" w:sz="4" w:space="0" w:color="000000"/>
              <w:left w:val="single" w:sz="4" w:space="0" w:color="000000"/>
              <w:bottom w:val="single" w:sz="4" w:space="0" w:color="000000"/>
              <w:right w:val="single" w:sz="4" w:space="0" w:color="000000"/>
            </w:tcBorders>
          </w:tcPr>
          <w:p w14:paraId="5F2A2029" w14:textId="77777777" w:rsidR="00795D15" w:rsidRPr="0022588B" w:rsidRDefault="00795D15" w:rsidP="004115F5">
            <w:pPr>
              <w:pStyle w:val="TableParagraph"/>
              <w:kinsoku w:val="0"/>
              <w:overflowPunct w:val="0"/>
              <w:spacing w:before="7"/>
              <w:rPr>
                <w:rFonts w:ascii="Times New Roman" w:hAnsi="Times New Roman" w:cs="Times New Roman"/>
                <w:sz w:val="25"/>
                <w:szCs w:val="25"/>
              </w:rPr>
            </w:pPr>
          </w:p>
          <w:p w14:paraId="6E20A759" w14:textId="77777777" w:rsidR="00795D15" w:rsidRPr="0022588B" w:rsidRDefault="00795D15" w:rsidP="004115F5">
            <w:pPr>
              <w:pStyle w:val="TableParagraph"/>
              <w:kinsoku w:val="0"/>
              <w:overflowPunct w:val="0"/>
              <w:ind w:left="244"/>
            </w:pPr>
            <w:r w:rsidRPr="0022588B">
              <w:t>80-99</w:t>
            </w:r>
          </w:p>
        </w:tc>
        <w:tc>
          <w:tcPr>
            <w:tcW w:w="2268" w:type="dxa"/>
            <w:tcBorders>
              <w:top w:val="single" w:sz="4" w:space="0" w:color="000000"/>
              <w:left w:val="single" w:sz="4" w:space="0" w:color="000000"/>
              <w:bottom w:val="single" w:sz="4" w:space="0" w:color="000000"/>
              <w:right w:val="single" w:sz="4" w:space="0" w:color="000000"/>
            </w:tcBorders>
          </w:tcPr>
          <w:p w14:paraId="75C0F518" w14:textId="77777777" w:rsidR="00795D15" w:rsidRPr="0022588B" w:rsidRDefault="00795D15" w:rsidP="004115F5">
            <w:pPr>
              <w:pStyle w:val="TableParagraph"/>
              <w:kinsoku w:val="0"/>
              <w:overflowPunct w:val="0"/>
              <w:spacing w:before="8"/>
              <w:rPr>
                <w:rFonts w:ascii="Times New Roman" w:hAnsi="Times New Roman" w:cs="Times New Roman"/>
                <w:sz w:val="23"/>
                <w:szCs w:val="23"/>
              </w:rPr>
            </w:pPr>
          </w:p>
          <w:p w14:paraId="06878BFD" w14:textId="77777777" w:rsidR="00795D15" w:rsidRPr="0022588B" w:rsidRDefault="00795D15" w:rsidP="004115F5">
            <w:pPr>
              <w:pStyle w:val="TableParagraph"/>
              <w:kinsoku w:val="0"/>
              <w:overflowPunct w:val="0"/>
              <w:spacing w:line="360" w:lineRule="auto"/>
              <w:ind w:left="110" w:right="1035"/>
            </w:pPr>
            <w:r w:rsidRPr="0022588B">
              <w:t xml:space="preserve">liché </w:t>
            </w:r>
            <w:proofErr w:type="spellStart"/>
            <w:r w:rsidRPr="0022588B">
              <w:t>sp</w:t>
            </w:r>
            <w:proofErr w:type="spellEnd"/>
            <w:r w:rsidRPr="0022588B">
              <w:t xml:space="preserve">. zn. sudé </w:t>
            </w:r>
            <w:proofErr w:type="spellStart"/>
            <w:r w:rsidRPr="0022588B">
              <w:t>sp</w:t>
            </w:r>
            <w:proofErr w:type="spellEnd"/>
            <w:r w:rsidRPr="0022588B">
              <w:t>. zn.</w:t>
            </w:r>
          </w:p>
        </w:tc>
        <w:tc>
          <w:tcPr>
            <w:tcW w:w="2834" w:type="dxa"/>
            <w:tcBorders>
              <w:top w:val="single" w:sz="4" w:space="0" w:color="000000"/>
              <w:left w:val="single" w:sz="4" w:space="0" w:color="000000"/>
              <w:bottom w:val="single" w:sz="4" w:space="0" w:color="000000"/>
              <w:right w:val="single" w:sz="4" w:space="0" w:color="000000"/>
            </w:tcBorders>
          </w:tcPr>
          <w:p w14:paraId="19121C8A" w14:textId="77777777" w:rsidR="00795D15" w:rsidRPr="0022588B" w:rsidRDefault="00795D15" w:rsidP="004115F5">
            <w:pPr>
              <w:pStyle w:val="TableParagraph"/>
              <w:kinsoku w:val="0"/>
              <w:overflowPunct w:val="0"/>
              <w:spacing w:before="2"/>
              <w:rPr>
                <w:rFonts w:ascii="Times New Roman" w:hAnsi="Times New Roman" w:cs="Times New Roman"/>
                <w:sz w:val="34"/>
                <w:szCs w:val="34"/>
              </w:rPr>
            </w:pPr>
          </w:p>
          <w:p w14:paraId="66DD9360" w14:textId="77777777" w:rsidR="00795D15" w:rsidRPr="0022588B" w:rsidRDefault="00795D15" w:rsidP="004115F5">
            <w:pPr>
              <w:pStyle w:val="TableParagraph"/>
              <w:kinsoku w:val="0"/>
              <w:overflowPunct w:val="0"/>
              <w:spacing w:line="345" w:lineRule="auto"/>
              <w:ind w:right="729"/>
            </w:pPr>
            <w:r w:rsidRPr="0022588B">
              <w:t xml:space="preserve">  Daniela Vrbová       </w:t>
            </w:r>
          </w:p>
          <w:p w14:paraId="5D6BC162" w14:textId="77777777" w:rsidR="00795D15" w:rsidRPr="0022588B" w:rsidRDefault="00795D15" w:rsidP="004115F5">
            <w:pPr>
              <w:pStyle w:val="TableParagraph"/>
              <w:kinsoku w:val="0"/>
              <w:overflowPunct w:val="0"/>
              <w:spacing w:line="345" w:lineRule="auto"/>
              <w:ind w:right="729"/>
            </w:pPr>
            <w:r w:rsidRPr="0022588B">
              <w:t xml:space="preserve">  Dagmar </w:t>
            </w:r>
            <w:proofErr w:type="spellStart"/>
            <w:r w:rsidRPr="0022588B">
              <w:t>Salomonová</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9E6C1F1" w14:textId="77777777" w:rsidR="00795D15" w:rsidRPr="0022588B" w:rsidRDefault="00795D15" w:rsidP="004115F5">
            <w:pPr>
              <w:pStyle w:val="TableParagraph"/>
              <w:kinsoku w:val="0"/>
              <w:overflowPunct w:val="0"/>
              <w:spacing w:before="2"/>
              <w:rPr>
                <w:rFonts w:ascii="Times New Roman" w:hAnsi="Times New Roman" w:cs="Times New Roman"/>
                <w:sz w:val="34"/>
                <w:szCs w:val="34"/>
              </w:rPr>
            </w:pPr>
          </w:p>
          <w:p w14:paraId="74AAFF42" w14:textId="77777777" w:rsidR="00795D15" w:rsidRPr="0022588B" w:rsidRDefault="00795D15" w:rsidP="004115F5">
            <w:pPr>
              <w:pStyle w:val="TableParagraph"/>
              <w:kinsoku w:val="0"/>
              <w:overflowPunct w:val="0"/>
              <w:spacing w:line="345" w:lineRule="auto"/>
              <w:ind w:left="112" w:right="626"/>
            </w:pPr>
            <w:r w:rsidRPr="0022588B">
              <w:t xml:space="preserve">Taťána </w:t>
            </w:r>
            <w:proofErr w:type="spellStart"/>
            <w:r w:rsidRPr="0022588B">
              <w:t>Schikorová</w:t>
            </w:r>
            <w:proofErr w:type="spellEnd"/>
            <w:r w:rsidRPr="0022588B">
              <w:t xml:space="preserve"> Taťána </w:t>
            </w:r>
            <w:proofErr w:type="spellStart"/>
            <w:r w:rsidRPr="0022588B">
              <w:t>Schikorová</w:t>
            </w:r>
            <w:proofErr w:type="spellEnd"/>
          </w:p>
        </w:tc>
      </w:tr>
    </w:tbl>
    <w:p w14:paraId="6F40BE38" w14:textId="77777777" w:rsidR="00795D15" w:rsidRPr="0022588B" w:rsidRDefault="00795D15" w:rsidP="00795D15">
      <w:pPr>
        <w:rPr>
          <w:rFonts w:ascii="Times New Roman" w:hAnsi="Times New Roman" w:cs="Times New Roman"/>
          <w:sz w:val="14"/>
          <w:szCs w:val="14"/>
        </w:rPr>
        <w:sectPr w:rsidR="00795D15" w:rsidRPr="0022588B">
          <w:pgSz w:w="16850" w:h="11920" w:orient="landscape"/>
          <w:pgMar w:top="1000" w:right="280" w:bottom="280" w:left="1160" w:header="520" w:footer="0" w:gutter="0"/>
          <w:cols w:space="708"/>
          <w:noEndnote/>
        </w:sectPr>
      </w:pPr>
    </w:p>
    <w:p w14:paraId="21CE6860" w14:textId="77777777" w:rsidR="00795D15" w:rsidRPr="0022588B" w:rsidRDefault="00795D15" w:rsidP="00795D15">
      <w:pPr>
        <w:pStyle w:val="Zkladntext"/>
        <w:kinsoku w:val="0"/>
        <w:overflowPunct w:val="0"/>
        <w:rPr>
          <w:rFonts w:ascii="Times New Roman" w:hAnsi="Times New Roman" w:cs="Times New Roman"/>
          <w:sz w:val="20"/>
          <w:szCs w:val="20"/>
        </w:rPr>
      </w:pPr>
    </w:p>
    <w:p w14:paraId="0686F26F" w14:textId="77777777" w:rsidR="00795D15" w:rsidRPr="0022588B" w:rsidRDefault="00795D15" w:rsidP="00795D15">
      <w:pPr>
        <w:pStyle w:val="Zkladntext"/>
        <w:kinsoku w:val="0"/>
        <w:overflowPunct w:val="0"/>
        <w:spacing w:before="5" w:after="1"/>
        <w:rPr>
          <w:rFonts w:ascii="Times New Roman" w:hAnsi="Times New Roman" w:cs="Times New Roman"/>
          <w:sz w:val="14"/>
          <w:szCs w:val="14"/>
        </w:rPr>
      </w:pPr>
    </w:p>
    <w:tbl>
      <w:tblPr>
        <w:tblW w:w="0" w:type="auto"/>
        <w:tblInd w:w="163" w:type="dxa"/>
        <w:tblLayout w:type="fixed"/>
        <w:tblCellMar>
          <w:left w:w="0" w:type="dxa"/>
          <w:right w:w="0" w:type="dxa"/>
        </w:tblCellMar>
        <w:tblLook w:val="0000" w:firstRow="0" w:lastRow="0" w:firstColumn="0" w:lastColumn="0" w:noHBand="0" w:noVBand="0"/>
      </w:tblPr>
      <w:tblGrid>
        <w:gridCol w:w="4644"/>
        <w:gridCol w:w="1560"/>
        <w:gridCol w:w="1416"/>
        <w:gridCol w:w="2412"/>
        <w:gridCol w:w="3970"/>
      </w:tblGrid>
      <w:tr w:rsidR="0022588B" w:rsidRPr="0022588B" w14:paraId="37EB64A7" w14:textId="77777777" w:rsidTr="004115F5">
        <w:trPr>
          <w:trHeight w:val="1168"/>
        </w:trPr>
        <w:tc>
          <w:tcPr>
            <w:tcW w:w="4644" w:type="dxa"/>
            <w:tcBorders>
              <w:top w:val="single" w:sz="4" w:space="0" w:color="000000"/>
              <w:left w:val="single" w:sz="4" w:space="0" w:color="000000"/>
              <w:bottom w:val="single" w:sz="4" w:space="0" w:color="000000"/>
              <w:right w:val="single" w:sz="4" w:space="0" w:color="000000"/>
            </w:tcBorders>
          </w:tcPr>
          <w:p w14:paraId="020F51B6" w14:textId="77777777" w:rsidR="00795D15" w:rsidRPr="0022588B" w:rsidRDefault="00795D15" w:rsidP="004115F5">
            <w:pPr>
              <w:pStyle w:val="TableParagraph"/>
              <w:kinsoku w:val="0"/>
              <w:overflowPunct w:val="0"/>
              <w:spacing w:before="1"/>
              <w:ind w:left="112" w:right="192"/>
            </w:pPr>
            <w:r w:rsidRPr="0022588B">
              <w:t>(všechny právní formy-včetně úkonů referenta při vedení sbírky listin)</w:t>
            </w:r>
          </w:p>
          <w:p w14:paraId="20BE6E3D" w14:textId="77777777" w:rsidR="00795D15" w:rsidRPr="0022588B" w:rsidRDefault="00795D15" w:rsidP="004115F5">
            <w:pPr>
              <w:pStyle w:val="TableParagraph"/>
              <w:kinsoku w:val="0"/>
              <w:overflowPunct w:val="0"/>
              <w:spacing w:before="120"/>
              <w:ind w:left="112"/>
            </w:pPr>
            <w:r w:rsidRPr="0022588B">
              <w:t>Kancelář</w:t>
            </w:r>
          </w:p>
        </w:tc>
        <w:tc>
          <w:tcPr>
            <w:tcW w:w="1560" w:type="dxa"/>
            <w:tcBorders>
              <w:top w:val="single" w:sz="4" w:space="0" w:color="000000"/>
              <w:left w:val="single" w:sz="4" w:space="0" w:color="000000"/>
              <w:bottom w:val="single" w:sz="4" w:space="0" w:color="000000"/>
              <w:right w:val="single" w:sz="4" w:space="0" w:color="000000"/>
            </w:tcBorders>
          </w:tcPr>
          <w:p w14:paraId="4497D9B4"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10879A12"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3D2E698C" w14:textId="77777777" w:rsidR="00795D15" w:rsidRPr="0022588B" w:rsidRDefault="00795D15" w:rsidP="004115F5">
            <w:pPr>
              <w:pStyle w:val="TableParagraph"/>
              <w:kinsoku w:val="0"/>
              <w:overflowPunct w:val="0"/>
              <w:spacing w:before="172"/>
              <w:ind w:left="115"/>
            </w:pPr>
            <w:proofErr w:type="spellStart"/>
            <w:r w:rsidRPr="0022588B">
              <w:t>P1</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389404DD"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218B666F" w14:textId="77777777" w:rsidR="00795D15" w:rsidRPr="0022588B" w:rsidRDefault="00795D15" w:rsidP="004115F5">
            <w:pPr>
              <w:pStyle w:val="TableParagraph"/>
              <w:kinsoku w:val="0"/>
              <w:overflowPunct w:val="0"/>
              <w:rPr>
                <w:rFonts w:ascii="Times New Roman" w:hAnsi="Times New Roman" w:cs="Times New Roman"/>
                <w:sz w:val="26"/>
                <w:szCs w:val="26"/>
              </w:rPr>
            </w:pPr>
          </w:p>
          <w:p w14:paraId="7BE5631F" w14:textId="77777777" w:rsidR="00795D15" w:rsidRPr="0022588B" w:rsidRDefault="00795D15" w:rsidP="004115F5">
            <w:pPr>
              <w:pStyle w:val="TableParagraph"/>
              <w:kinsoku w:val="0"/>
              <w:overflowPunct w:val="0"/>
              <w:spacing w:before="172"/>
              <w:ind w:left="115"/>
            </w:pPr>
            <w:proofErr w:type="spellStart"/>
            <w:r w:rsidRPr="0022588B">
              <w:t>P2</w:t>
            </w:r>
            <w:proofErr w:type="spellEnd"/>
          </w:p>
        </w:tc>
        <w:tc>
          <w:tcPr>
            <w:tcW w:w="2412" w:type="dxa"/>
            <w:tcBorders>
              <w:top w:val="single" w:sz="4" w:space="0" w:color="000000"/>
              <w:left w:val="single" w:sz="4" w:space="0" w:color="000000"/>
              <w:bottom w:val="single" w:sz="4" w:space="0" w:color="000000"/>
              <w:right w:val="single" w:sz="4" w:space="0" w:color="000000"/>
            </w:tcBorders>
          </w:tcPr>
          <w:p w14:paraId="2A18A24F"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Pr>
          <w:p w14:paraId="0E1788E5"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3146446B" w14:textId="77777777" w:rsidTr="004115F5">
        <w:trPr>
          <w:trHeight w:val="390"/>
        </w:trPr>
        <w:tc>
          <w:tcPr>
            <w:tcW w:w="4644" w:type="dxa"/>
            <w:tcBorders>
              <w:top w:val="single" w:sz="4" w:space="0" w:color="000000"/>
              <w:left w:val="single" w:sz="4" w:space="0" w:color="000000"/>
              <w:bottom w:val="single" w:sz="4" w:space="0" w:color="000000"/>
              <w:right w:val="single" w:sz="4" w:space="0" w:color="000000"/>
            </w:tcBorders>
          </w:tcPr>
          <w:p w14:paraId="5C811BA1" w14:textId="77777777" w:rsidR="00795D15" w:rsidRPr="0022588B" w:rsidRDefault="00795D15" w:rsidP="004115F5">
            <w:pPr>
              <w:pStyle w:val="TableParagraph"/>
              <w:kinsoku w:val="0"/>
              <w:overflowPunct w:val="0"/>
              <w:spacing w:before="11"/>
              <w:ind w:left="112"/>
            </w:pPr>
            <w:r w:rsidRPr="0022588B">
              <w:t>Soudci:</w:t>
            </w:r>
          </w:p>
        </w:tc>
        <w:tc>
          <w:tcPr>
            <w:tcW w:w="1560" w:type="dxa"/>
            <w:tcBorders>
              <w:top w:val="single" w:sz="4" w:space="0" w:color="000000"/>
              <w:left w:val="single" w:sz="4" w:space="0" w:color="000000"/>
              <w:bottom w:val="single" w:sz="4" w:space="0" w:color="000000"/>
              <w:right w:val="single" w:sz="4" w:space="0" w:color="000000"/>
            </w:tcBorders>
          </w:tcPr>
          <w:p w14:paraId="600DDBD5"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416" w:type="dxa"/>
            <w:tcBorders>
              <w:top w:val="single" w:sz="4" w:space="0" w:color="000000"/>
              <w:left w:val="single" w:sz="4" w:space="0" w:color="000000"/>
              <w:bottom w:val="single" w:sz="4" w:space="0" w:color="000000"/>
              <w:right w:val="single" w:sz="4" w:space="0" w:color="000000"/>
            </w:tcBorders>
          </w:tcPr>
          <w:p w14:paraId="0EB76D3F"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412" w:type="dxa"/>
            <w:tcBorders>
              <w:top w:val="single" w:sz="4" w:space="0" w:color="000000"/>
              <w:left w:val="single" w:sz="4" w:space="0" w:color="000000"/>
              <w:bottom w:val="single" w:sz="4" w:space="0" w:color="000000"/>
              <w:right w:val="single" w:sz="4" w:space="0" w:color="000000"/>
            </w:tcBorders>
          </w:tcPr>
          <w:p w14:paraId="2DE6CED2" w14:textId="77777777" w:rsidR="00795D15" w:rsidRPr="0022588B" w:rsidRDefault="00795D15" w:rsidP="004115F5">
            <w:pPr>
              <w:pStyle w:val="TableParagraph"/>
              <w:kinsoku w:val="0"/>
              <w:overflowPunct w:val="0"/>
              <w:spacing w:before="11"/>
              <w:ind w:left="117"/>
            </w:pPr>
            <w:r w:rsidRPr="0022588B">
              <w:t>Primární zástupce:</w:t>
            </w:r>
          </w:p>
        </w:tc>
        <w:tc>
          <w:tcPr>
            <w:tcW w:w="3970" w:type="dxa"/>
            <w:tcBorders>
              <w:top w:val="single" w:sz="4" w:space="0" w:color="000000"/>
              <w:left w:val="single" w:sz="4" w:space="0" w:color="000000"/>
              <w:bottom w:val="single" w:sz="4" w:space="0" w:color="000000"/>
              <w:right w:val="single" w:sz="4" w:space="0" w:color="000000"/>
            </w:tcBorders>
          </w:tcPr>
          <w:p w14:paraId="0A992C54" w14:textId="77777777" w:rsidR="00795D15" w:rsidRPr="0022588B" w:rsidRDefault="00795D15" w:rsidP="004115F5">
            <w:pPr>
              <w:pStyle w:val="TableParagraph"/>
              <w:kinsoku w:val="0"/>
              <w:overflowPunct w:val="0"/>
              <w:spacing w:before="11"/>
              <w:ind w:left="115"/>
            </w:pPr>
            <w:r w:rsidRPr="0022588B">
              <w:t>Další zástupce:</w:t>
            </w:r>
          </w:p>
        </w:tc>
      </w:tr>
      <w:tr w:rsidR="0022588B" w:rsidRPr="0022588B" w14:paraId="19041DDC" w14:textId="77777777" w:rsidTr="004115F5">
        <w:trPr>
          <w:trHeight w:val="1042"/>
        </w:trPr>
        <w:tc>
          <w:tcPr>
            <w:tcW w:w="4644" w:type="dxa"/>
            <w:tcBorders>
              <w:top w:val="single" w:sz="4" w:space="0" w:color="000000"/>
              <w:left w:val="single" w:sz="4" w:space="0" w:color="000000"/>
              <w:bottom w:val="none" w:sz="6" w:space="0" w:color="auto"/>
              <w:right w:val="single" w:sz="4" w:space="0" w:color="000000"/>
            </w:tcBorders>
          </w:tcPr>
          <w:p w14:paraId="6FBB95A9" w14:textId="77777777" w:rsidR="00795D15" w:rsidRPr="0022588B" w:rsidRDefault="00795D15" w:rsidP="004115F5">
            <w:pPr>
              <w:pStyle w:val="TableParagraph"/>
              <w:kinsoku w:val="0"/>
              <w:overflowPunct w:val="0"/>
              <w:ind w:left="4" w:right="-15" w:firstLine="60"/>
              <w:rPr>
                <w:sz w:val="22"/>
                <w:szCs w:val="22"/>
              </w:rPr>
            </w:pPr>
            <w:r w:rsidRPr="0022588B">
              <w:t xml:space="preserve">Mgr. </w:t>
            </w:r>
            <w:r w:rsidRPr="0022588B">
              <w:rPr>
                <w:sz w:val="22"/>
                <w:szCs w:val="22"/>
              </w:rPr>
              <w:t xml:space="preserve">Růžička – </w:t>
            </w:r>
            <w:proofErr w:type="gramStart"/>
            <w:r w:rsidRPr="0022588B">
              <w:rPr>
                <w:sz w:val="22"/>
                <w:szCs w:val="22"/>
              </w:rPr>
              <w:t>po  dobu</w:t>
            </w:r>
            <w:proofErr w:type="gramEnd"/>
            <w:r w:rsidRPr="0022588B">
              <w:rPr>
                <w:sz w:val="22"/>
                <w:szCs w:val="22"/>
              </w:rPr>
              <w:t xml:space="preserve">  dočasného  přidělení </w:t>
            </w:r>
          </w:p>
        </w:tc>
        <w:tc>
          <w:tcPr>
            <w:tcW w:w="1560" w:type="dxa"/>
            <w:tcBorders>
              <w:top w:val="single" w:sz="4" w:space="0" w:color="000000"/>
              <w:left w:val="single" w:sz="4" w:space="0" w:color="000000"/>
              <w:bottom w:val="none" w:sz="6" w:space="0" w:color="auto"/>
              <w:right w:val="single" w:sz="4" w:space="0" w:color="000000"/>
            </w:tcBorders>
          </w:tcPr>
          <w:p w14:paraId="0A69579A" w14:textId="77777777" w:rsidR="00795D15" w:rsidRPr="0022588B" w:rsidRDefault="00795D15" w:rsidP="004115F5">
            <w:pPr>
              <w:pStyle w:val="TableParagraph"/>
              <w:kinsoku w:val="0"/>
              <w:overflowPunct w:val="0"/>
              <w:spacing w:before="9"/>
              <w:ind w:left="115"/>
            </w:pPr>
            <w:r w:rsidRPr="0022588B">
              <w:t>00-49</w:t>
            </w:r>
          </w:p>
        </w:tc>
        <w:tc>
          <w:tcPr>
            <w:tcW w:w="1416" w:type="dxa"/>
            <w:tcBorders>
              <w:top w:val="single" w:sz="4" w:space="0" w:color="000000"/>
              <w:left w:val="single" w:sz="4" w:space="0" w:color="000000"/>
              <w:bottom w:val="none" w:sz="6" w:space="0" w:color="auto"/>
              <w:right w:val="single" w:sz="4" w:space="0" w:color="000000"/>
            </w:tcBorders>
          </w:tcPr>
          <w:p w14:paraId="0652754F" w14:textId="77777777" w:rsidR="00795D15" w:rsidRPr="0022588B" w:rsidRDefault="00795D15" w:rsidP="004115F5">
            <w:pPr>
              <w:pStyle w:val="TableParagraph"/>
              <w:kinsoku w:val="0"/>
              <w:overflowPunct w:val="0"/>
              <w:spacing w:before="9"/>
              <w:ind w:left="115"/>
            </w:pPr>
            <w:r w:rsidRPr="0022588B">
              <w:t>00-49</w:t>
            </w:r>
          </w:p>
        </w:tc>
        <w:tc>
          <w:tcPr>
            <w:tcW w:w="2412" w:type="dxa"/>
            <w:tcBorders>
              <w:top w:val="single" w:sz="4" w:space="0" w:color="000000"/>
              <w:left w:val="single" w:sz="4" w:space="0" w:color="000000"/>
              <w:bottom w:val="none" w:sz="6" w:space="0" w:color="auto"/>
              <w:right w:val="single" w:sz="4" w:space="0" w:color="000000"/>
            </w:tcBorders>
          </w:tcPr>
          <w:p w14:paraId="246AFA51" w14:textId="77777777" w:rsidR="00795D15" w:rsidRPr="0022588B" w:rsidRDefault="00795D15" w:rsidP="004115F5">
            <w:pPr>
              <w:pStyle w:val="TableParagraph"/>
              <w:kinsoku w:val="0"/>
              <w:overflowPunct w:val="0"/>
              <w:spacing w:before="9"/>
              <w:ind w:left="117"/>
            </w:pPr>
            <w:r w:rsidRPr="0022588B">
              <w:t>Mgr. Hájková</w:t>
            </w:r>
          </w:p>
          <w:p w14:paraId="3711CC1E" w14:textId="77777777" w:rsidR="00795D15" w:rsidRPr="0022588B" w:rsidRDefault="00795D15" w:rsidP="004115F5">
            <w:pPr>
              <w:pStyle w:val="TableParagraph"/>
              <w:kinsoku w:val="0"/>
              <w:overflowPunct w:val="0"/>
              <w:spacing w:before="9"/>
              <w:ind w:left="117"/>
            </w:pPr>
          </w:p>
        </w:tc>
        <w:tc>
          <w:tcPr>
            <w:tcW w:w="3970" w:type="dxa"/>
            <w:tcBorders>
              <w:top w:val="single" w:sz="4" w:space="0" w:color="000000"/>
              <w:left w:val="single" w:sz="4" w:space="0" w:color="000000"/>
              <w:bottom w:val="none" w:sz="6" w:space="0" w:color="auto"/>
              <w:right w:val="single" w:sz="4" w:space="0" w:color="000000"/>
            </w:tcBorders>
          </w:tcPr>
          <w:p w14:paraId="40D07ACF" w14:textId="73DEAB02" w:rsidR="00435B7D" w:rsidRPr="0022588B" w:rsidRDefault="00435B7D" w:rsidP="004115F5">
            <w:pPr>
              <w:pStyle w:val="TableParagraph"/>
              <w:kinsoku w:val="0"/>
              <w:overflowPunct w:val="0"/>
              <w:spacing w:before="9"/>
              <w:ind w:left="115"/>
            </w:pPr>
            <w:r w:rsidRPr="0022588B">
              <w:t>Mgr. Vladimír Janša</w:t>
            </w:r>
          </w:p>
        </w:tc>
      </w:tr>
      <w:tr w:rsidR="0022588B" w:rsidRPr="0022588B" w14:paraId="6285CAAE" w14:textId="77777777" w:rsidTr="004115F5">
        <w:trPr>
          <w:trHeight w:val="420"/>
        </w:trPr>
        <w:tc>
          <w:tcPr>
            <w:tcW w:w="4644" w:type="dxa"/>
            <w:tcBorders>
              <w:top w:val="none" w:sz="6" w:space="0" w:color="auto"/>
              <w:left w:val="single" w:sz="4" w:space="0" w:color="000000"/>
              <w:bottom w:val="single" w:sz="4" w:space="0" w:color="000000"/>
              <w:right w:val="single" w:sz="4" w:space="0" w:color="000000"/>
            </w:tcBorders>
          </w:tcPr>
          <w:p w14:paraId="4DFA3F69" w14:textId="77777777" w:rsidR="00795D15" w:rsidRPr="0022588B" w:rsidRDefault="00795D15" w:rsidP="004115F5">
            <w:pPr>
              <w:pStyle w:val="TableParagraph"/>
              <w:kinsoku w:val="0"/>
              <w:overflowPunct w:val="0"/>
              <w:ind w:left="112"/>
            </w:pPr>
            <w:r w:rsidRPr="0022588B">
              <w:t>Mgr. Hájková</w:t>
            </w:r>
          </w:p>
        </w:tc>
        <w:tc>
          <w:tcPr>
            <w:tcW w:w="1560" w:type="dxa"/>
            <w:tcBorders>
              <w:top w:val="none" w:sz="6" w:space="0" w:color="auto"/>
              <w:left w:val="single" w:sz="4" w:space="0" w:color="000000"/>
              <w:bottom w:val="single" w:sz="4" w:space="0" w:color="000000"/>
              <w:right w:val="single" w:sz="4" w:space="0" w:color="000000"/>
            </w:tcBorders>
          </w:tcPr>
          <w:p w14:paraId="145F8BB8" w14:textId="77777777" w:rsidR="00795D15" w:rsidRPr="0022588B" w:rsidRDefault="00795D15" w:rsidP="004115F5">
            <w:pPr>
              <w:pStyle w:val="TableParagraph"/>
              <w:kinsoku w:val="0"/>
              <w:overflowPunct w:val="0"/>
              <w:spacing w:before="29"/>
              <w:ind w:left="115"/>
            </w:pPr>
            <w:r w:rsidRPr="0022588B">
              <w:t>50-99</w:t>
            </w:r>
          </w:p>
        </w:tc>
        <w:tc>
          <w:tcPr>
            <w:tcW w:w="1416" w:type="dxa"/>
            <w:tcBorders>
              <w:top w:val="none" w:sz="6" w:space="0" w:color="auto"/>
              <w:left w:val="single" w:sz="4" w:space="0" w:color="000000"/>
              <w:bottom w:val="single" w:sz="4" w:space="0" w:color="000000"/>
              <w:right w:val="single" w:sz="4" w:space="0" w:color="000000"/>
            </w:tcBorders>
          </w:tcPr>
          <w:p w14:paraId="307FCCE3" w14:textId="77777777" w:rsidR="00795D15" w:rsidRPr="0022588B" w:rsidRDefault="00795D15" w:rsidP="004115F5">
            <w:pPr>
              <w:pStyle w:val="TableParagraph"/>
              <w:kinsoku w:val="0"/>
              <w:overflowPunct w:val="0"/>
              <w:spacing w:before="29"/>
              <w:ind w:left="115"/>
            </w:pPr>
            <w:r w:rsidRPr="0022588B">
              <w:t>50-99</w:t>
            </w:r>
          </w:p>
        </w:tc>
        <w:tc>
          <w:tcPr>
            <w:tcW w:w="2412" w:type="dxa"/>
            <w:tcBorders>
              <w:top w:val="none" w:sz="6" w:space="0" w:color="auto"/>
              <w:left w:val="single" w:sz="4" w:space="0" w:color="000000"/>
              <w:bottom w:val="single" w:sz="4" w:space="0" w:color="000000"/>
              <w:right w:val="single" w:sz="4" w:space="0" w:color="000000"/>
            </w:tcBorders>
          </w:tcPr>
          <w:p w14:paraId="31E3FF66" w14:textId="77777777" w:rsidR="00795D15" w:rsidRPr="0022588B" w:rsidRDefault="00795D15" w:rsidP="004115F5">
            <w:pPr>
              <w:pStyle w:val="TableParagraph"/>
              <w:kinsoku w:val="0"/>
              <w:overflowPunct w:val="0"/>
              <w:spacing w:before="29"/>
              <w:ind w:left="117"/>
            </w:pPr>
            <w:r w:rsidRPr="0022588B">
              <w:t xml:space="preserve">Mgr. Růžička   </w:t>
            </w:r>
          </w:p>
        </w:tc>
        <w:tc>
          <w:tcPr>
            <w:tcW w:w="3970" w:type="dxa"/>
            <w:tcBorders>
              <w:top w:val="none" w:sz="6" w:space="0" w:color="auto"/>
              <w:left w:val="single" w:sz="4" w:space="0" w:color="000000"/>
              <w:bottom w:val="single" w:sz="4" w:space="0" w:color="000000"/>
              <w:right w:val="single" w:sz="4" w:space="0" w:color="000000"/>
            </w:tcBorders>
          </w:tcPr>
          <w:p w14:paraId="12C9CB37" w14:textId="4FAE9CE8" w:rsidR="00435B7D" w:rsidRPr="0022588B" w:rsidRDefault="00435B7D" w:rsidP="004115F5">
            <w:pPr>
              <w:pStyle w:val="TableParagraph"/>
              <w:kinsoku w:val="0"/>
              <w:overflowPunct w:val="0"/>
              <w:spacing w:before="29"/>
              <w:ind w:left="115"/>
            </w:pPr>
            <w:r w:rsidRPr="0022588B">
              <w:t xml:space="preserve">Mgr. Vladimír Janša </w:t>
            </w:r>
          </w:p>
        </w:tc>
      </w:tr>
      <w:tr w:rsidR="0022588B" w:rsidRPr="0022588B" w14:paraId="196809BC" w14:textId="77777777" w:rsidTr="004115F5">
        <w:trPr>
          <w:trHeight w:val="390"/>
        </w:trPr>
        <w:tc>
          <w:tcPr>
            <w:tcW w:w="4644" w:type="dxa"/>
            <w:tcBorders>
              <w:top w:val="single" w:sz="4" w:space="0" w:color="000000"/>
              <w:left w:val="single" w:sz="4" w:space="0" w:color="000000"/>
              <w:bottom w:val="single" w:sz="4" w:space="0" w:color="000000"/>
              <w:right w:val="single" w:sz="4" w:space="0" w:color="000000"/>
            </w:tcBorders>
          </w:tcPr>
          <w:p w14:paraId="41BD5CE9" w14:textId="77777777" w:rsidR="00795D15" w:rsidRPr="0022588B" w:rsidRDefault="00795D15" w:rsidP="004115F5">
            <w:pPr>
              <w:pStyle w:val="TableParagraph"/>
              <w:kinsoku w:val="0"/>
              <w:overflowPunct w:val="0"/>
              <w:spacing w:before="9"/>
              <w:ind w:left="112"/>
            </w:pPr>
            <w:proofErr w:type="spellStart"/>
            <w:r w:rsidRPr="0022588B">
              <w:t>VSÚ</w:t>
            </w:r>
            <w:proofErr w:type="spellEnd"/>
            <w:r w:rsidRPr="0022588B">
              <w:t>:</w:t>
            </w:r>
          </w:p>
        </w:tc>
        <w:tc>
          <w:tcPr>
            <w:tcW w:w="1560" w:type="dxa"/>
            <w:tcBorders>
              <w:top w:val="single" w:sz="4" w:space="0" w:color="000000"/>
              <w:left w:val="single" w:sz="4" w:space="0" w:color="000000"/>
              <w:bottom w:val="single" w:sz="4" w:space="0" w:color="000000"/>
              <w:right w:val="single" w:sz="4" w:space="0" w:color="000000"/>
            </w:tcBorders>
          </w:tcPr>
          <w:p w14:paraId="18A23F79"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416" w:type="dxa"/>
            <w:tcBorders>
              <w:top w:val="single" w:sz="4" w:space="0" w:color="000000"/>
              <w:left w:val="single" w:sz="4" w:space="0" w:color="000000"/>
              <w:bottom w:val="single" w:sz="4" w:space="0" w:color="000000"/>
              <w:right w:val="single" w:sz="4" w:space="0" w:color="000000"/>
            </w:tcBorders>
          </w:tcPr>
          <w:p w14:paraId="2369BCDB"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412" w:type="dxa"/>
            <w:tcBorders>
              <w:top w:val="single" w:sz="4" w:space="0" w:color="000000"/>
              <w:left w:val="single" w:sz="4" w:space="0" w:color="000000"/>
              <w:bottom w:val="single" w:sz="4" w:space="0" w:color="000000"/>
              <w:right w:val="single" w:sz="4" w:space="0" w:color="000000"/>
            </w:tcBorders>
          </w:tcPr>
          <w:p w14:paraId="2A7EE45E"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Pr>
          <w:p w14:paraId="610BB693" w14:textId="77777777" w:rsidR="00795D15" w:rsidRPr="0022588B" w:rsidRDefault="00795D15" w:rsidP="004115F5">
            <w:pPr>
              <w:pStyle w:val="TableParagraph"/>
              <w:kinsoku w:val="0"/>
              <w:overflowPunct w:val="0"/>
              <w:rPr>
                <w:rFonts w:ascii="Times New Roman" w:hAnsi="Times New Roman" w:cs="Times New Roman"/>
                <w:sz w:val="22"/>
                <w:szCs w:val="22"/>
              </w:rPr>
            </w:pPr>
          </w:p>
        </w:tc>
      </w:tr>
      <w:tr w:rsidR="0022588B" w:rsidRPr="0022588B" w14:paraId="78EC6AEC" w14:textId="77777777" w:rsidTr="004115F5">
        <w:trPr>
          <w:trHeight w:val="333"/>
        </w:trPr>
        <w:tc>
          <w:tcPr>
            <w:tcW w:w="4644" w:type="dxa"/>
            <w:tcBorders>
              <w:top w:val="single" w:sz="4" w:space="0" w:color="000000"/>
              <w:left w:val="single" w:sz="4" w:space="0" w:color="000000"/>
              <w:bottom w:val="none" w:sz="6" w:space="0" w:color="auto"/>
              <w:right w:val="single" w:sz="4" w:space="0" w:color="000000"/>
            </w:tcBorders>
          </w:tcPr>
          <w:p w14:paraId="474A2D17" w14:textId="77777777" w:rsidR="00795D15" w:rsidRPr="0022588B" w:rsidRDefault="00795D15" w:rsidP="004115F5">
            <w:pPr>
              <w:pStyle w:val="TableParagraph"/>
              <w:kinsoku w:val="0"/>
              <w:overflowPunct w:val="0"/>
              <w:spacing w:before="9"/>
              <w:ind w:left="112"/>
            </w:pPr>
            <w:r w:rsidRPr="0022588B">
              <w:t>Bc. Alena Zdražilová</w:t>
            </w:r>
          </w:p>
        </w:tc>
        <w:tc>
          <w:tcPr>
            <w:tcW w:w="1560" w:type="dxa"/>
            <w:tcBorders>
              <w:top w:val="single" w:sz="4" w:space="0" w:color="000000"/>
              <w:left w:val="single" w:sz="4" w:space="0" w:color="000000"/>
              <w:bottom w:val="none" w:sz="6" w:space="0" w:color="auto"/>
              <w:right w:val="single" w:sz="4" w:space="0" w:color="000000"/>
            </w:tcBorders>
          </w:tcPr>
          <w:p w14:paraId="03B0A340" w14:textId="77777777" w:rsidR="00795D15" w:rsidRPr="0022588B" w:rsidRDefault="00795D15" w:rsidP="004115F5">
            <w:pPr>
              <w:pStyle w:val="TableParagraph"/>
              <w:kinsoku w:val="0"/>
              <w:overflowPunct w:val="0"/>
              <w:spacing w:before="9"/>
              <w:ind w:left="115"/>
            </w:pPr>
            <w:r w:rsidRPr="0022588B">
              <w:t>10-29</w:t>
            </w:r>
          </w:p>
        </w:tc>
        <w:tc>
          <w:tcPr>
            <w:tcW w:w="1416" w:type="dxa"/>
            <w:tcBorders>
              <w:top w:val="single" w:sz="4" w:space="0" w:color="000000"/>
              <w:left w:val="single" w:sz="4" w:space="0" w:color="000000"/>
              <w:bottom w:val="none" w:sz="6" w:space="0" w:color="auto"/>
              <w:right w:val="single" w:sz="4" w:space="0" w:color="000000"/>
            </w:tcBorders>
          </w:tcPr>
          <w:p w14:paraId="2A738433"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412" w:type="dxa"/>
            <w:tcBorders>
              <w:top w:val="single" w:sz="4" w:space="0" w:color="000000"/>
              <w:left w:val="single" w:sz="4" w:space="0" w:color="000000"/>
              <w:bottom w:val="none" w:sz="6" w:space="0" w:color="auto"/>
              <w:right w:val="single" w:sz="4" w:space="0" w:color="000000"/>
            </w:tcBorders>
          </w:tcPr>
          <w:p w14:paraId="2CA369FA" w14:textId="77777777" w:rsidR="00795D15" w:rsidRPr="0022588B" w:rsidRDefault="00795D15" w:rsidP="004115F5">
            <w:pPr>
              <w:pStyle w:val="TableParagraph"/>
              <w:kinsoku w:val="0"/>
              <w:overflowPunct w:val="0"/>
              <w:spacing w:before="9"/>
              <w:ind w:left="117"/>
            </w:pPr>
            <w:r w:rsidRPr="0022588B">
              <w:t>Mgr. Nevrlá</w:t>
            </w:r>
          </w:p>
        </w:tc>
        <w:tc>
          <w:tcPr>
            <w:tcW w:w="3970" w:type="dxa"/>
            <w:tcBorders>
              <w:top w:val="single" w:sz="4" w:space="0" w:color="000000"/>
              <w:left w:val="single" w:sz="4" w:space="0" w:color="000000"/>
              <w:bottom w:val="none" w:sz="6" w:space="0" w:color="auto"/>
              <w:right w:val="single" w:sz="4" w:space="0" w:color="000000"/>
            </w:tcBorders>
          </w:tcPr>
          <w:p w14:paraId="1425604F" w14:textId="77777777" w:rsidR="00795D15" w:rsidRPr="0022588B" w:rsidRDefault="00795D15" w:rsidP="004115F5">
            <w:pPr>
              <w:pStyle w:val="TableParagraph"/>
              <w:kinsoku w:val="0"/>
              <w:overflowPunct w:val="0"/>
              <w:spacing w:before="9"/>
              <w:ind w:left="115"/>
            </w:pPr>
            <w:r w:rsidRPr="0022588B">
              <w:t>Poláčková</w:t>
            </w:r>
          </w:p>
        </w:tc>
      </w:tr>
      <w:tr w:rsidR="0022588B" w:rsidRPr="0022588B" w14:paraId="655E782F" w14:textId="77777777" w:rsidTr="004115F5">
        <w:trPr>
          <w:trHeight w:val="385"/>
        </w:trPr>
        <w:tc>
          <w:tcPr>
            <w:tcW w:w="4644" w:type="dxa"/>
            <w:tcBorders>
              <w:top w:val="none" w:sz="6" w:space="0" w:color="auto"/>
              <w:left w:val="single" w:sz="4" w:space="0" w:color="000000"/>
              <w:bottom w:val="none" w:sz="6" w:space="0" w:color="auto"/>
              <w:right w:val="single" w:sz="4" w:space="0" w:color="000000"/>
            </w:tcBorders>
          </w:tcPr>
          <w:p w14:paraId="20CED0BA"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560" w:type="dxa"/>
            <w:tcBorders>
              <w:top w:val="none" w:sz="6" w:space="0" w:color="auto"/>
              <w:left w:val="single" w:sz="4" w:space="0" w:color="000000"/>
              <w:bottom w:val="none" w:sz="6" w:space="0" w:color="auto"/>
              <w:right w:val="single" w:sz="4" w:space="0" w:color="000000"/>
            </w:tcBorders>
          </w:tcPr>
          <w:p w14:paraId="392A461D"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416" w:type="dxa"/>
            <w:tcBorders>
              <w:top w:val="none" w:sz="6" w:space="0" w:color="auto"/>
              <w:left w:val="single" w:sz="4" w:space="0" w:color="000000"/>
              <w:bottom w:val="none" w:sz="6" w:space="0" w:color="auto"/>
              <w:right w:val="single" w:sz="4" w:space="0" w:color="000000"/>
            </w:tcBorders>
          </w:tcPr>
          <w:p w14:paraId="25D09882" w14:textId="77777777" w:rsidR="00795D15" w:rsidRPr="0022588B" w:rsidRDefault="00795D15" w:rsidP="004115F5">
            <w:pPr>
              <w:pStyle w:val="TableParagraph"/>
              <w:kinsoku w:val="0"/>
              <w:overflowPunct w:val="0"/>
              <w:spacing w:before="54"/>
              <w:ind w:left="115"/>
            </w:pPr>
            <w:r w:rsidRPr="0022588B">
              <w:t>10-29</w:t>
            </w:r>
          </w:p>
        </w:tc>
        <w:tc>
          <w:tcPr>
            <w:tcW w:w="2412" w:type="dxa"/>
            <w:tcBorders>
              <w:top w:val="none" w:sz="6" w:space="0" w:color="auto"/>
              <w:left w:val="single" w:sz="4" w:space="0" w:color="000000"/>
              <w:bottom w:val="none" w:sz="6" w:space="0" w:color="auto"/>
              <w:right w:val="single" w:sz="4" w:space="0" w:color="000000"/>
            </w:tcBorders>
          </w:tcPr>
          <w:p w14:paraId="4E778220" w14:textId="77777777" w:rsidR="00795D15" w:rsidRPr="0022588B" w:rsidRDefault="00795D15" w:rsidP="004115F5">
            <w:pPr>
              <w:pStyle w:val="TableParagraph"/>
              <w:kinsoku w:val="0"/>
              <w:overflowPunct w:val="0"/>
              <w:spacing w:before="54"/>
              <w:ind w:left="117"/>
            </w:pPr>
            <w:r w:rsidRPr="0022588B">
              <w:t>Bc. Králová</w:t>
            </w:r>
          </w:p>
        </w:tc>
        <w:tc>
          <w:tcPr>
            <w:tcW w:w="3970" w:type="dxa"/>
            <w:tcBorders>
              <w:top w:val="none" w:sz="6" w:space="0" w:color="auto"/>
              <w:left w:val="single" w:sz="4" w:space="0" w:color="000000"/>
              <w:bottom w:val="none" w:sz="6" w:space="0" w:color="auto"/>
              <w:right w:val="single" w:sz="4" w:space="0" w:color="000000"/>
            </w:tcBorders>
          </w:tcPr>
          <w:p w14:paraId="59C7E9BA" w14:textId="77777777" w:rsidR="00795D15" w:rsidRPr="0022588B" w:rsidRDefault="00795D15" w:rsidP="004115F5">
            <w:pPr>
              <w:pStyle w:val="TableParagraph"/>
              <w:kinsoku w:val="0"/>
              <w:overflowPunct w:val="0"/>
              <w:spacing w:before="54"/>
              <w:ind w:left="115"/>
            </w:pPr>
            <w:r w:rsidRPr="0022588B">
              <w:t>Bc. Vašková</w:t>
            </w:r>
          </w:p>
        </w:tc>
      </w:tr>
      <w:tr w:rsidR="0022588B" w:rsidRPr="0022588B" w14:paraId="5E7B15D5" w14:textId="77777777" w:rsidTr="004115F5">
        <w:trPr>
          <w:trHeight w:val="390"/>
        </w:trPr>
        <w:tc>
          <w:tcPr>
            <w:tcW w:w="4644" w:type="dxa"/>
            <w:tcBorders>
              <w:top w:val="none" w:sz="6" w:space="0" w:color="auto"/>
              <w:left w:val="single" w:sz="4" w:space="0" w:color="000000"/>
              <w:bottom w:val="none" w:sz="6" w:space="0" w:color="auto"/>
              <w:right w:val="single" w:sz="4" w:space="0" w:color="000000"/>
            </w:tcBorders>
          </w:tcPr>
          <w:p w14:paraId="74358753" w14:textId="77777777" w:rsidR="00795D15" w:rsidRPr="0022588B" w:rsidRDefault="00795D15" w:rsidP="004115F5">
            <w:pPr>
              <w:pStyle w:val="TableParagraph"/>
              <w:kinsoku w:val="0"/>
              <w:overflowPunct w:val="0"/>
              <w:spacing w:before="60"/>
              <w:ind w:left="112"/>
            </w:pPr>
            <w:r w:rsidRPr="0022588B">
              <w:t>Mgr. Anna Nevrlá</w:t>
            </w:r>
          </w:p>
        </w:tc>
        <w:tc>
          <w:tcPr>
            <w:tcW w:w="1560" w:type="dxa"/>
            <w:tcBorders>
              <w:top w:val="none" w:sz="6" w:space="0" w:color="auto"/>
              <w:left w:val="single" w:sz="4" w:space="0" w:color="000000"/>
              <w:bottom w:val="none" w:sz="6" w:space="0" w:color="auto"/>
              <w:right w:val="single" w:sz="4" w:space="0" w:color="000000"/>
            </w:tcBorders>
          </w:tcPr>
          <w:p w14:paraId="44957CB4" w14:textId="77777777" w:rsidR="00795D15" w:rsidRPr="0022588B" w:rsidRDefault="00795D15" w:rsidP="004115F5">
            <w:pPr>
              <w:pStyle w:val="TableParagraph"/>
              <w:kinsoku w:val="0"/>
              <w:overflowPunct w:val="0"/>
              <w:spacing w:before="60"/>
              <w:ind w:left="115"/>
            </w:pPr>
            <w:r w:rsidRPr="0022588B">
              <w:t>30-49</w:t>
            </w:r>
          </w:p>
        </w:tc>
        <w:tc>
          <w:tcPr>
            <w:tcW w:w="1416" w:type="dxa"/>
            <w:tcBorders>
              <w:top w:val="none" w:sz="6" w:space="0" w:color="auto"/>
              <w:left w:val="single" w:sz="4" w:space="0" w:color="000000"/>
              <w:bottom w:val="none" w:sz="6" w:space="0" w:color="auto"/>
              <w:right w:val="single" w:sz="4" w:space="0" w:color="000000"/>
            </w:tcBorders>
          </w:tcPr>
          <w:p w14:paraId="35DDE17A"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412" w:type="dxa"/>
            <w:tcBorders>
              <w:top w:val="none" w:sz="6" w:space="0" w:color="auto"/>
              <w:left w:val="single" w:sz="4" w:space="0" w:color="000000"/>
              <w:bottom w:val="none" w:sz="6" w:space="0" w:color="auto"/>
              <w:right w:val="single" w:sz="4" w:space="0" w:color="000000"/>
            </w:tcBorders>
          </w:tcPr>
          <w:p w14:paraId="1C1FE83A" w14:textId="77777777" w:rsidR="00795D15" w:rsidRPr="0022588B" w:rsidRDefault="00795D15" w:rsidP="004115F5">
            <w:pPr>
              <w:pStyle w:val="TableParagraph"/>
              <w:kinsoku w:val="0"/>
              <w:overflowPunct w:val="0"/>
              <w:spacing w:before="60"/>
              <w:ind w:left="117"/>
            </w:pPr>
            <w:r w:rsidRPr="0022588B">
              <w:t>Bc. Králová</w:t>
            </w:r>
          </w:p>
        </w:tc>
        <w:tc>
          <w:tcPr>
            <w:tcW w:w="3970" w:type="dxa"/>
            <w:tcBorders>
              <w:top w:val="none" w:sz="6" w:space="0" w:color="auto"/>
              <w:left w:val="single" w:sz="4" w:space="0" w:color="000000"/>
              <w:bottom w:val="none" w:sz="6" w:space="0" w:color="auto"/>
              <w:right w:val="single" w:sz="4" w:space="0" w:color="000000"/>
            </w:tcBorders>
          </w:tcPr>
          <w:p w14:paraId="0F1CC9EC" w14:textId="77777777" w:rsidR="00795D15" w:rsidRPr="0022588B" w:rsidRDefault="00795D15" w:rsidP="004115F5">
            <w:pPr>
              <w:pStyle w:val="TableParagraph"/>
              <w:kinsoku w:val="0"/>
              <w:overflowPunct w:val="0"/>
              <w:spacing w:before="60"/>
              <w:ind w:left="115"/>
            </w:pPr>
            <w:r w:rsidRPr="0022588B">
              <w:t>Bc. Vašková</w:t>
            </w:r>
          </w:p>
        </w:tc>
      </w:tr>
      <w:tr w:rsidR="0022588B" w:rsidRPr="0022588B" w14:paraId="128A52C0" w14:textId="77777777" w:rsidTr="004115F5">
        <w:trPr>
          <w:trHeight w:val="390"/>
        </w:trPr>
        <w:tc>
          <w:tcPr>
            <w:tcW w:w="4644" w:type="dxa"/>
            <w:tcBorders>
              <w:top w:val="none" w:sz="6" w:space="0" w:color="auto"/>
              <w:left w:val="single" w:sz="4" w:space="0" w:color="000000"/>
              <w:bottom w:val="none" w:sz="6" w:space="0" w:color="auto"/>
              <w:right w:val="single" w:sz="4" w:space="0" w:color="000000"/>
            </w:tcBorders>
          </w:tcPr>
          <w:p w14:paraId="330187F0"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560" w:type="dxa"/>
            <w:tcBorders>
              <w:top w:val="none" w:sz="6" w:space="0" w:color="auto"/>
              <w:left w:val="single" w:sz="4" w:space="0" w:color="000000"/>
              <w:bottom w:val="none" w:sz="6" w:space="0" w:color="auto"/>
              <w:right w:val="single" w:sz="4" w:space="0" w:color="000000"/>
            </w:tcBorders>
          </w:tcPr>
          <w:p w14:paraId="5CC8C9D1"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416" w:type="dxa"/>
            <w:tcBorders>
              <w:top w:val="none" w:sz="6" w:space="0" w:color="auto"/>
              <w:left w:val="single" w:sz="4" w:space="0" w:color="000000"/>
              <w:bottom w:val="none" w:sz="6" w:space="0" w:color="auto"/>
              <w:right w:val="single" w:sz="4" w:space="0" w:color="000000"/>
            </w:tcBorders>
          </w:tcPr>
          <w:p w14:paraId="1DF349A5" w14:textId="77777777" w:rsidR="00795D15" w:rsidRPr="0022588B" w:rsidRDefault="00795D15" w:rsidP="004115F5">
            <w:pPr>
              <w:pStyle w:val="TableParagraph"/>
              <w:kinsoku w:val="0"/>
              <w:overflowPunct w:val="0"/>
              <w:spacing w:before="59"/>
              <w:ind w:left="115"/>
            </w:pPr>
            <w:r w:rsidRPr="0022588B">
              <w:t>30-49</w:t>
            </w:r>
          </w:p>
        </w:tc>
        <w:tc>
          <w:tcPr>
            <w:tcW w:w="2412" w:type="dxa"/>
            <w:tcBorders>
              <w:top w:val="none" w:sz="6" w:space="0" w:color="auto"/>
              <w:left w:val="single" w:sz="4" w:space="0" w:color="000000"/>
              <w:bottom w:val="none" w:sz="6" w:space="0" w:color="auto"/>
              <w:right w:val="single" w:sz="4" w:space="0" w:color="000000"/>
            </w:tcBorders>
          </w:tcPr>
          <w:p w14:paraId="195CF5F1" w14:textId="77777777" w:rsidR="00795D15" w:rsidRPr="0022588B" w:rsidRDefault="00795D15" w:rsidP="004115F5">
            <w:pPr>
              <w:pStyle w:val="TableParagraph"/>
              <w:kinsoku w:val="0"/>
              <w:overflowPunct w:val="0"/>
              <w:spacing w:before="59"/>
              <w:ind w:left="117"/>
            </w:pPr>
            <w:r w:rsidRPr="0022588B">
              <w:t>Bc. Zdražilová</w:t>
            </w:r>
          </w:p>
        </w:tc>
        <w:tc>
          <w:tcPr>
            <w:tcW w:w="3970" w:type="dxa"/>
            <w:tcBorders>
              <w:top w:val="none" w:sz="6" w:space="0" w:color="auto"/>
              <w:left w:val="single" w:sz="4" w:space="0" w:color="000000"/>
              <w:bottom w:val="none" w:sz="6" w:space="0" w:color="auto"/>
              <w:right w:val="single" w:sz="4" w:space="0" w:color="000000"/>
            </w:tcBorders>
          </w:tcPr>
          <w:p w14:paraId="1E53DE78" w14:textId="77777777" w:rsidR="00795D15" w:rsidRPr="0022588B" w:rsidRDefault="00795D15" w:rsidP="004115F5">
            <w:pPr>
              <w:pStyle w:val="TableParagraph"/>
              <w:kinsoku w:val="0"/>
              <w:overflowPunct w:val="0"/>
              <w:spacing w:before="59"/>
              <w:ind w:left="115"/>
            </w:pPr>
            <w:r w:rsidRPr="0022588B">
              <w:t>Poláčková</w:t>
            </w:r>
          </w:p>
        </w:tc>
      </w:tr>
      <w:tr w:rsidR="0022588B" w:rsidRPr="0022588B" w14:paraId="71911C1A" w14:textId="77777777" w:rsidTr="004115F5">
        <w:trPr>
          <w:trHeight w:val="390"/>
        </w:trPr>
        <w:tc>
          <w:tcPr>
            <w:tcW w:w="4644" w:type="dxa"/>
            <w:tcBorders>
              <w:top w:val="none" w:sz="6" w:space="0" w:color="auto"/>
              <w:left w:val="single" w:sz="4" w:space="0" w:color="000000"/>
              <w:bottom w:val="none" w:sz="6" w:space="0" w:color="auto"/>
              <w:right w:val="single" w:sz="4" w:space="0" w:color="000000"/>
            </w:tcBorders>
          </w:tcPr>
          <w:p w14:paraId="5F954938" w14:textId="77777777" w:rsidR="00795D15" w:rsidRPr="0022588B" w:rsidRDefault="00795D15" w:rsidP="004115F5">
            <w:pPr>
              <w:pStyle w:val="TableParagraph"/>
              <w:kinsoku w:val="0"/>
              <w:overflowPunct w:val="0"/>
              <w:spacing w:before="60"/>
              <w:ind w:left="112"/>
            </w:pPr>
            <w:r w:rsidRPr="0022588B">
              <w:t>Bc. Šárka Vašková</w:t>
            </w:r>
          </w:p>
        </w:tc>
        <w:tc>
          <w:tcPr>
            <w:tcW w:w="1560" w:type="dxa"/>
            <w:tcBorders>
              <w:top w:val="none" w:sz="6" w:space="0" w:color="auto"/>
              <w:left w:val="single" w:sz="4" w:space="0" w:color="000000"/>
              <w:bottom w:val="none" w:sz="6" w:space="0" w:color="auto"/>
              <w:right w:val="single" w:sz="4" w:space="0" w:color="000000"/>
            </w:tcBorders>
          </w:tcPr>
          <w:p w14:paraId="7D26CF65" w14:textId="77777777" w:rsidR="00795D15" w:rsidRPr="0022588B" w:rsidRDefault="00795D15" w:rsidP="004115F5">
            <w:pPr>
              <w:pStyle w:val="TableParagraph"/>
              <w:kinsoku w:val="0"/>
              <w:overflowPunct w:val="0"/>
              <w:spacing w:before="60"/>
              <w:ind w:left="115"/>
            </w:pPr>
            <w:r w:rsidRPr="0022588B">
              <w:t>50-69</w:t>
            </w:r>
          </w:p>
        </w:tc>
        <w:tc>
          <w:tcPr>
            <w:tcW w:w="1416" w:type="dxa"/>
            <w:tcBorders>
              <w:top w:val="none" w:sz="6" w:space="0" w:color="auto"/>
              <w:left w:val="single" w:sz="4" w:space="0" w:color="000000"/>
              <w:bottom w:val="none" w:sz="6" w:space="0" w:color="auto"/>
              <w:right w:val="single" w:sz="4" w:space="0" w:color="000000"/>
            </w:tcBorders>
          </w:tcPr>
          <w:p w14:paraId="54EF3EAA"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412" w:type="dxa"/>
            <w:tcBorders>
              <w:top w:val="none" w:sz="6" w:space="0" w:color="auto"/>
              <w:left w:val="single" w:sz="4" w:space="0" w:color="000000"/>
              <w:bottom w:val="none" w:sz="6" w:space="0" w:color="auto"/>
              <w:right w:val="single" w:sz="4" w:space="0" w:color="000000"/>
            </w:tcBorders>
          </w:tcPr>
          <w:p w14:paraId="7943EC07" w14:textId="77777777" w:rsidR="00795D15" w:rsidRPr="0022588B" w:rsidRDefault="00795D15" w:rsidP="004115F5">
            <w:pPr>
              <w:pStyle w:val="TableParagraph"/>
              <w:kinsoku w:val="0"/>
              <w:overflowPunct w:val="0"/>
              <w:spacing w:before="60"/>
              <w:ind w:left="117"/>
            </w:pPr>
            <w:r w:rsidRPr="0022588B">
              <w:t>Poláčková</w:t>
            </w:r>
          </w:p>
        </w:tc>
        <w:tc>
          <w:tcPr>
            <w:tcW w:w="3970" w:type="dxa"/>
            <w:tcBorders>
              <w:top w:val="none" w:sz="6" w:space="0" w:color="auto"/>
              <w:left w:val="single" w:sz="4" w:space="0" w:color="000000"/>
              <w:bottom w:val="none" w:sz="6" w:space="0" w:color="auto"/>
              <w:right w:val="single" w:sz="4" w:space="0" w:color="000000"/>
            </w:tcBorders>
          </w:tcPr>
          <w:p w14:paraId="3DC2B471" w14:textId="77777777" w:rsidR="00795D15" w:rsidRPr="0022588B" w:rsidRDefault="00795D15" w:rsidP="004115F5">
            <w:pPr>
              <w:pStyle w:val="TableParagraph"/>
              <w:kinsoku w:val="0"/>
              <w:overflowPunct w:val="0"/>
              <w:spacing w:before="60"/>
              <w:ind w:left="115"/>
            </w:pPr>
            <w:r w:rsidRPr="0022588B">
              <w:t>Bc. Králová</w:t>
            </w:r>
          </w:p>
        </w:tc>
      </w:tr>
      <w:tr w:rsidR="0022588B" w:rsidRPr="0022588B" w14:paraId="150736A7" w14:textId="77777777" w:rsidTr="004115F5">
        <w:trPr>
          <w:trHeight w:val="389"/>
        </w:trPr>
        <w:tc>
          <w:tcPr>
            <w:tcW w:w="4644" w:type="dxa"/>
            <w:tcBorders>
              <w:top w:val="none" w:sz="6" w:space="0" w:color="auto"/>
              <w:left w:val="single" w:sz="4" w:space="0" w:color="000000"/>
              <w:bottom w:val="none" w:sz="6" w:space="0" w:color="auto"/>
              <w:right w:val="single" w:sz="4" w:space="0" w:color="000000"/>
            </w:tcBorders>
          </w:tcPr>
          <w:p w14:paraId="66F01578"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560" w:type="dxa"/>
            <w:tcBorders>
              <w:top w:val="none" w:sz="6" w:space="0" w:color="auto"/>
              <w:left w:val="single" w:sz="4" w:space="0" w:color="000000"/>
              <w:bottom w:val="none" w:sz="6" w:space="0" w:color="auto"/>
              <w:right w:val="single" w:sz="4" w:space="0" w:color="000000"/>
            </w:tcBorders>
          </w:tcPr>
          <w:p w14:paraId="23747888"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416" w:type="dxa"/>
            <w:tcBorders>
              <w:top w:val="none" w:sz="6" w:space="0" w:color="auto"/>
              <w:left w:val="single" w:sz="4" w:space="0" w:color="000000"/>
              <w:bottom w:val="none" w:sz="6" w:space="0" w:color="auto"/>
              <w:right w:val="single" w:sz="4" w:space="0" w:color="000000"/>
            </w:tcBorders>
          </w:tcPr>
          <w:p w14:paraId="4640CE60" w14:textId="77777777" w:rsidR="00795D15" w:rsidRPr="0022588B" w:rsidRDefault="00795D15" w:rsidP="004115F5">
            <w:pPr>
              <w:pStyle w:val="TableParagraph"/>
              <w:kinsoku w:val="0"/>
              <w:overflowPunct w:val="0"/>
              <w:spacing w:before="59"/>
              <w:ind w:left="115"/>
            </w:pPr>
            <w:r w:rsidRPr="0022588B">
              <w:t>50-69</w:t>
            </w:r>
          </w:p>
        </w:tc>
        <w:tc>
          <w:tcPr>
            <w:tcW w:w="2412" w:type="dxa"/>
            <w:tcBorders>
              <w:top w:val="none" w:sz="6" w:space="0" w:color="auto"/>
              <w:left w:val="single" w:sz="4" w:space="0" w:color="000000"/>
              <w:bottom w:val="none" w:sz="6" w:space="0" w:color="auto"/>
              <w:right w:val="single" w:sz="4" w:space="0" w:color="000000"/>
            </w:tcBorders>
          </w:tcPr>
          <w:p w14:paraId="3F3A11F7" w14:textId="77777777" w:rsidR="00795D15" w:rsidRPr="0022588B" w:rsidRDefault="00795D15" w:rsidP="004115F5">
            <w:pPr>
              <w:pStyle w:val="TableParagraph"/>
              <w:kinsoku w:val="0"/>
              <w:overflowPunct w:val="0"/>
              <w:spacing w:before="59"/>
              <w:ind w:left="117"/>
            </w:pPr>
            <w:r w:rsidRPr="0022588B">
              <w:t>Mgr. Nevrlá</w:t>
            </w:r>
          </w:p>
        </w:tc>
        <w:tc>
          <w:tcPr>
            <w:tcW w:w="3970" w:type="dxa"/>
            <w:tcBorders>
              <w:top w:val="none" w:sz="6" w:space="0" w:color="auto"/>
              <w:left w:val="single" w:sz="4" w:space="0" w:color="000000"/>
              <w:bottom w:val="none" w:sz="6" w:space="0" w:color="auto"/>
              <w:right w:val="single" w:sz="4" w:space="0" w:color="000000"/>
            </w:tcBorders>
          </w:tcPr>
          <w:p w14:paraId="31D00972" w14:textId="77777777" w:rsidR="00795D15" w:rsidRPr="0022588B" w:rsidRDefault="00795D15" w:rsidP="004115F5">
            <w:pPr>
              <w:pStyle w:val="TableParagraph"/>
              <w:kinsoku w:val="0"/>
              <w:overflowPunct w:val="0"/>
              <w:spacing w:before="59"/>
              <w:ind w:left="115"/>
            </w:pPr>
            <w:r w:rsidRPr="0022588B">
              <w:t>Bc. Zdražilová</w:t>
            </w:r>
          </w:p>
        </w:tc>
      </w:tr>
      <w:tr w:rsidR="0022588B" w:rsidRPr="0022588B" w14:paraId="6858F789" w14:textId="77777777" w:rsidTr="004115F5">
        <w:trPr>
          <w:trHeight w:val="390"/>
        </w:trPr>
        <w:tc>
          <w:tcPr>
            <w:tcW w:w="4644" w:type="dxa"/>
            <w:tcBorders>
              <w:top w:val="none" w:sz="6" w:space="0" w:color="auto"/>
              <w:left w:val="single" w:sz="4" w:space="0" w:color="000000"/>
              <w:bottom w:val="none" w:sz="6" w:space="0" w:color="auto"/>
              <w:right w:val="single" w:sz="4" w:space="0" w:color="000000"/>
            </w:tcBorders>
          </w:tcPr>
          <w:p w14:paraId="50C86F25" w14:textId="77777777" w:rsidR="00795D15" w:rsidRPr="0022588B" w:rsidRDefault="00795D15" w:rsidP="004115F5">
            <w:pPr>
              <w:pStyle w:val="TableParagraph"/>
              <w:kinsoku w:val="0"/>
              <w:overflowPunct w:val="0"/>
              <w:spacing w:before="60"/>
              <w:ind w:left="112"/>
            </w:pPr>
            <w:r w:rsidRPr="0022588B">
              <w:t>Markéta Poláčková</w:t>
            </w:r>
          </w:p>
        </w:tc>
        <w:tc>
          <w:tcPr>
            <w:tcW w:w="1560" w:type="dxa"/>
            <w:tcBorders>
              <w:top w:val="none" w:sz="6" w:space="0" w:color="auto"/>
              <w:left w:val="single" w:sz="4" w:space="0" w:color="000000"/>
              <w:bottom w:val="none" w:sz="6" w:space="0" w:color="auto"/>
              <w:right w:val="single" w:sz="4" w:space="0" w:color="000000"/>
            </w:tcBorders>
          </w:tcPr>
          <w:p w14:paraId="345CCD69" w14:textId="77777777" w:rsidR="00795D15" w:rsidRPr="0022588B" w:rsidRDefault="00795D15" w:rsidP="004115F5">
            <w:pPr>
              <w:pStyle w:val="TableParagraph"/>
              <w:kinsoku w:val="0"/>
              <w:overflowPunct w:val="0"/>
              <w:spacing w:before="60"/>
              <w:ind w:left="115"/>
            </w:pPr>
            <w:r w:rsidRPr="0022588B">
              <w:t>70-89</w:t>
            </w:r>
          </w:p>
        </w:tc>
        <w:tc>
          <w:tcPr>
            <w:tcW w:w="1416" w:type="dxa"/>
            <w:tcBorders>
              <w:top w:val="none" w:sz="6" w:space="0" w:color="auto"/>
              <w:left w:val="single" w:sz="4" w:space="0" w:color="000000"/>
              <w:bottom w:val="none" w:sz="6" w:space="0" w:color="auto"/>
              <w:right w:val="single" w:sz="4" w:space="0" w:color="000000"/>
            </w:tcBorders>
          </w:tcPr>
          <w:p w14:paraId="67410F5B"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412" w:type="dxa"/>
            <w:tcBorders>
              <w:top w:val="none" w:sz="6" w:space="0" w:color="auto"/>
              <w:left w:val="single" w:sz="4" w:space="0" w:color="000000"/>
              <w:bottom w:val="none" w:sz="6" w:space="0" w:color="auto"/>
              <w:right w:val="single" w:sz="4" w:space="0" w:color="000000"/>
            </w:tcBorders>
          </w:tcPr>
          <w:p w14:paraId="45F70A92" w14:textId="77777777" w:rsidR="00795D15" w:rsidRPr="0022588B" w:rsidRDefault="00795D15" w:rsidP="004115F5">
            <w:pPr>
              <w:pStyle w:val="TableParagraph"/>
              <w:kinsoku w:val="0"/>
              <w:overflowPunct w:val="0"/>
              <w:spacing w:before="60"/>
              <w:ind w:left="117"/>
            </w:pPr>
            <w:r w:rsidRPr="0022588B">
              <w:t>Bc. Zdražilová</w:t>
            </w:r>
          </w:p>
        </w:tc>
        <w:tc>
          <w:tcPr>
            <w:tcW w:w="3970" w:type="dxa"/>
            <w:tcBorders>
              <w:top w:val="none" w:sz="6" w:space="0" w:color="auto"/>
              <w:left w:val="single" w:sz="4" w:space="0" w:color="000000"/>
              <w:bottom w:val="none" w:sz="6" w:space="0" w:color="auto"/>
              <w:right w:val="single" w:sz="4" w:space="0" w:color="000000"/>
            </w:tcBorders>
          </w:tcPr>
          <w:p w14:paraId="315D6E30" w14:textId="77777777" w:rsidR="00795D15" w:rsidRPr="0022588B" w:rsidRDefault="00795D15" w:rsidP="004115F5">
            <w:pPr>
              <w:pStyle w:val="TableParagraph"/>
              <w:kinsoku w:val="0"/>
              <w:overflowPunct w:val="0"/>
              <w:spacing w:before="60"/>
              <w:ind w:left="115"/>
            </w:pPr>
            <w:r w:rsidRPr="0022588B">
              <w:t>Mgr. Nevrlá</w:t>
            </w:r>
          </w:p>
        </w:tc>
      </w:tr>
      <w:tr w:rsidR="0022588B" w:rsidRPr="0022588B" w14:paraId="6AE74419" w14:textId="77777777" w:rsidTr="004115F5">
        <w:trPr>
          <w:trHeight w:val="390"/>
        </w:trPr>
        <w:tc>
          <w:tcPr>
            <w:tcW w:w="4644" w:type="dxa"/>
            <w:tcBorders>
              <w:top w:val="none" w:sz="6" w:space="0" w:color="auto"/>
              <w:left w:val="single" w:sz="4" w:space="0" w:color="000000"/>
              <w:bottom w:val="none" w:sz="6" w:space="0" w:color="auto"/>
              <w:right w:val="single" w:sz="4" w:space="0" w:color="000000"/>
            </w:tcBorders>
          </w:tcPr>
          <w:p w14:paraId="381D2347"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560" w:type="dxa"/>
            <w:tcBorders>
              <w:top w:val="none" w:sz="6" w:space="0" w:color="auto"/>
              <w:left w:val="single" w:sz="4" w:space="0" w:color="000000"/>
              <w:bottom w:val="none" w:sz="6" w:space="0" w:color="auto"/>
              <w:right w:val="single" w:sz="4" w:space="0" w:color="000000"/>
            </w:tcBorders>
          </w:tcPr>
          <w:p w14:paraId="50DF32D5"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416" w:type="dxa"/>
            <w:tcBorders>
              <w:top w:val="none" w:sz="6" w:space="0" w:color="auto"/>
              <w:left w:val="single" w:sz="4" w:space="0" w:color="000000"/>
              <w:bottom w:val="none" w:sz="6" w:space="0" w:color="auto"/>
              <w:right w:val="single" w:sz="4" w:space="0" w:color="000000"/>
            </w:tcBorders>
          </w:tcPr>
          <w:p w14:paraId="1DADFFA1" w14:textId="77777777" w:rsidR="00795D15" w:rsidRPr="0022588B" w:rsidRDefault="00795D15" w:rsidP="004115F5">
            <w:pPr>
              <w:pStyle w:val="TableParagraph"/>
              <w:kinsoku w:val="0"/>
              <w:overflowPunct w:val="0"/>
              <w:spacing w:before="59"/>
              <w:ind w:left="115"/>
            </w:pPr>
            <w:r w:rsidRPr="0022588B">
              <w:t>70-89</w:t>
            </w:r>
          </w:p>
        </w:tc>
        <w:tc>
          <w:tcPr>
            <w:tcW w:w="2412" w:type="dxa"/>
            <w:tcBorders>
              <w:top w:val="none" w:sz="6" w:space="0" w:color="auto"/>
              <w:left w:val="single" w:sz="4" w:space="0" w:color="000000"/>
              <w:bottom w:val="none" w:sz="6" w:space="0" w:color="auto"/>
              <w:right w:val="single" w:sz="4" w:space="0" w:color="000000"/>
            </w:tcBorders>
          </w:tcPr>
          <w:p w14:paraId="37348CB2" w14:textId="77777777" w:rsidR="00795D15" w:rsidRPr="0022588B" w:rsidRDefault="00795D15" w:rsidP="004115F5">
            <w:pPr>
              <w:pStyle w:val="TableParagraph"/>
              <w:kinsoku w:val="0"/>
              <w:overflowPunct w:val="0"/>
              <w:spacing w:before="59"/>
              <w:ind w:left="117"/>
            </w:pPr>
            <w:r w:rsidRPr="0022588B">
              <w:t>Bc. Vašková</w:t>
            </w:r>
          </w:p>
        </w:tc>
        <w:tc>
          <w:tcPr>
            <w:tcW w:w="3970" w:type="dxa"/>
            <w:tcBorders>
              <w:top w:val="none" w:sz="6" w:space="0" w:color="auto"/>
              <w:left w:val="single" w:sz="4" w:space="0" w:color="000000"/>
              <w:bottom w:val="none" w:sz="6" w:space="0" w:color="auto"/>
              <w:right w:val="single" w:sz="4" w:space="0" w:color="000000"/>
            </w:tcBorders>
          </w:tcPr>
          <w:p w14:paraId="76064DE5" w14:textId="77777777" w:rsidR="00795D15" w:rsidRPr="0022588B" w:rsidRDefault="00795D15" w:rsidP="004115F5">
            <w:pPr>
              <w:pStyle w:val="TableParagraph"/>
              <w:kinsoku w:val="0"/>
              <w:overflowPunct w:val="0"/>
              <w:spacing w:before="59"/>
              <w:ind w:left="115"/>
            </w:pPr>
            <w:r w:rsidRPr="0022588B">
              <w:t>Bc. Králová</w:t>
            </w:r>
          </w:p>
        </w:tc>
      </w:tr>
      <w:tr w:rsidR="0022588B" w:rsidRPr="0022588B" w14:paraId="178C696A" w14:textId="77777777" w:rsidTr="004115F5">
        <w:trPr>
          <w:trHeight w:val="390"/>
        </w:trPr>
        <w:tc>
          <w:tcPr>
            <w:tcW w:w="4644" w:type="dxa"/>
            <w:tcBorders>
              <w:top w:val="none" w:sz="6" w:space="0" w:color="auto"/>
              <w:left w:val="single" w:sz="4" w:space="0" w:color="000000"/>
              <w:bottom w:val="none" w:sz="6" w:space="0" w:color="auto"/>
              <w:right w:val="single" w:sz="4" w:space="0" w:color="000000"/>
            </w:tcBorders>
          </w:tcPr>
          <w:p w14:paraId="452C614D" w14:textId="77777777" w:rsidR="00795D15" w:rsidRPr="0022588B" w:rsidRDefault="00795D15" w:rsidP="004115F5">
            <w:pPr>
              <w:pStyle w:val="TableParagraph"/>
              <w:kinsoku w:val="0"/>
              <w:overflowPunct w:val="0"/>
              <w:spacing w:before="60"/>
              <w:ind w:left="112"/>
            </w:pPr>
            <w:r w:rsidRPr="0022588B">
              <w:t>Bc. Hana Králová</w:t>
            </w:r>
          </w:p>
        </w:tc>
        <w:tc>
          <w:tcPr>
            <w:tcW w:w="1560" w:type="dxa"/>
            <w:tcBorders>
              <w:top w:val="none" w:sz="6" w:space="0" w:color="auto"/>
              <w:left w:val="single" w:sz="4" w:space="0" w:color="000000"/>
              <w:bottom w:val="none" w:sz="6" w:space="0" w:color="auto"/>
              <w:right w:val="single" w:sz="4" w:space="0" w:color="000000"/>
            </w:tcBorders>
          </w:tcPr>
          <w:p w14:paraId="529DA84E" w14:textId="77777777" w:rsidR="00795D15" w:rsidRPr="0022588B" w:rsidRDefault="00795D15" w:rsidP="004115F5">
            <w:pPr>
              <w:pStyle w:val="TableParagraph"/>
              <w:kinsoku w:val="0"/>
              <w:overflowPunct w:val="0"/>
              <w:spacing w:before="60"/>
              <w:ind w:left="115"/>
            </w:pPr>
            <w:r w:rsidRPr="0022588B">
              <w:t>90-09</w:t>
            </w:r>
          </w:p>
        </w:tc>
        <w:tc>
          <w:tcPr>
            <w:tcW w:w="1416" w:type="dxa"/>
            <w:tcBorders>
              <w:top w:val="none" w:sz="6" w:space="0" w:color="auto"/>
              <w:left w:val="single" w:sz="4" w:space="0" w:color="000000"/>
              <w:bottom w:val="none" w:sz="6" w:space="0" w:color="auto"/>
              <w:right w:val="single" w:sz="4" w:space="0" w:color="000000"/>
            </w:tcBorders>
          </w:tcPr>
          <w:p w14:paraId="054E904E"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2412" w:type="dxa"/>
            <w:tcBorders>
              <w:top w:val="none" w:sz="6" w:space="0" w:color="auto"/>
              <w:left w:val="single" w:sz="4" w:space="0" w:color="000000"/>
              <w:bottom w:val="none" w:sz="6" w:space="0" w:color="auto"/>
              <w:right w:val="single" w:sz="4" w:space="0" w:color="000000"/>
            </w:tcBorders>
          </w:tcPr>
          <w:p w14:paraId="3202BD41" w14:textId="77777777" w:rsidR="00795D15" w:rsidRPr="0022588B" w:rsidRDefault="00795D15" w:rsidP="004115F5">
            <w:pPr>
              <w:pStyle w:val="TableParagraph"/>
              <w:kinsoku w:val="0"/>
              <w:overflowPunct w:val="0"/>
              <w:spacing w:before="60"/>
              <w:ind w:left="117"/>
            </w:pPr>
            <w:r w:rsidRPr="0022588B">
              <w:t>Bc. Vašková</w:t>
            </w:r>
          </w:p>
        </w:tc>
        <w:tc>
          <w:tcPr>
            <w:tcW w:w="3970" w:type="dxa"/>
            <w:tcBorders>
              <w:top w:val="none" w:sz="6" w:space="0" w:color="auto"/>
              <w:left w:val="single" w:sz="4" w:space="0" w:color="000000"/>
              <w:bottom w:val="none" w:sz="6" w:space="0" w:color="auto"/>
              <w:right w:val="single" w:sz="4" w:space="0" w:color="000000"/>
            </w:tcBorders>
          </w:tcPr>
          <w:p w14:paraId="2E2333F1" w14:textId="77777777" w:rsidR="00795D15" w:rsidRPr="0022588B" w:rsidRDefault="00795D15" w:rsidP="004115F5">
            <w:pPr>
              <w:pStyle w:val="TableParagraph"/>
              <w:kinsoku w:val="0"/>
              <w:overflowPunct w:val="0"/>
              <w:spacing w:before="60"/>
              <w:ind w:left="115"/>
            </w:pPr>
            <w:r w:rsidRPr="0022588B">
              <w:t>Bc. Zdražilová</w:t>
            </w:r>
          </w:p>
        </w:tc>
      </w:tr>
      <w:tr w:rsidR="00795D15" w:rsidRPr="0022588B" w14:paraId="79B86310" w14:textId="77777777" w:rsidTr="004115F5">
        <w:trPr>
          <w:trHeight w:val="837"/>
        </w:trPr>
        <w:tc>
          <w:tcPr>
            <w:tcW w:w="4644" w:type="dxa"/>
            <w:tcBorders>
              <w:top w:val="none" w:sz="6" w:space="0" w:color="auto"/>
              <w:left w:val="single" w:sz="4" w:space="0" w:color="000000"/>
              <w:bottom w:val="single" w:sz="4" w:space="0" w:color="000000"/>
              <w:right w:val="single" w:sz="4" w:space="0" w:color="000000"/>
            </w:tcBorders>
          </w:tcPr>
          <w:p w14:paraId="00B4B837"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560" w:type="dxa"/>
            <w:tcBorders>
              <w:top w:val="none" w:sz="6" w:space="0" w:color="auto"/>
              <w:left w:val="single" w:sz="4" w:space="0" w:color="000000"/>
              <w:bottom w:val="single" w:sz="4" w:space="0" w:color="000000"/>
              <w:right w:val="single" w:sz="4" w:space="0" w:color="000000"/>
            </w:tcBorders>
          </w:tcPr>
          <w:p w14:paraId="300BCC01" w14:textId="77777777" w:rsidR="00795D15" w:rsidRPr="0022588B" w:rsidRDefault="00795D15" w:rsidP="004115F5">
            <w:pPr>
              <w:pStyle w:val="TableParagraph"/>
              <w:kinsoku w:val="0"/>
              <w:overflowPunct w:val="0"/>
              <w:rPr>
                <w:rFonts w:ascii="Times New Roman" w:hAnsi="Times New Roman" w:cs="Times New Roman"/>
                <w:sz w:val="22"/>
                <w:szCs w:val="22"/>
              </w:rPr>
            </w:pPr>
          </w:p>
        </w:tc>
        <w:tc>
          <w:tcPr>
            <w:tcW w:w="1416" w:type="dxa"/>
            <w:tcBorders>
              <w:top w:val="none" w:sz="6" w:space="0" w:color="auto"/>
              <w:left w:val="single" w:sz="4" w:space="0" w:color="000000"/>
              <w:bottom w:val="single" w:sz="4" w:space="0" w:color="000000"/>
              <w:right w:val="single" w:sz="4" w:space="0" w:color="000000"/>
            </w:tcBorders>
          </w:tcPr>
          <w:p w14:paraId="4F9E1AC7" w14:textId="77777777" w:rsidR="00795D15" w:rsidRPr="0022588B" w:rsidRDefault="00795D15" w:rsidP="004115F5">
            <w:pPr>
              <w:pStyle w:val="TableParagraph"/>
              <w:kinsoku w:val="0"/>
              <w:overflowPunct w:val="0"/>
              <w:spacing w:before="59"/>
              <w:ind w:left="115"/>
            </w:pPr>
            <w:r w:rsidRPr="0022588B">
              <w:t>90-09</w:t>
            </w:r>
          </w:p>
        </w:tc>
        <w:tc>
          <w:tcPr>
            <w:tcW w:w="2412" w:type="dxa"/>
            <w:tcBorders>
              <w:top w:val="none" w:sz="6" w:space="0" w:color="auto"/>
              <w:left w:val="single" w:sz="4" w:space="0" w:color="000000"/>
              <w:bottom w:val="single" w:sz="4" w:space="0" w:color="000000"/>
              <w:right w:val="single" w:sz="4" w:space="0" w:color="000000"/>
            </w:tcBorders>
          </w:tcPr>
          <w:p w14:paraId="7F763685" w14:textId="77777777" w:rsidR="00795D15" w:rsidRPr="0022588B" w:rsidRDefault="00795D15" w:rsidP="004115F5">
            <w:pPr>
              <w:pStyle w:val="TableParagraph"/>
              <w:kinsoku w:val="0"/>
              <w:overflowPunct w:val="0"/>
              <w:spacing w:before="59"/>
              <w:ind w:left="117"/>
            </w:pPr>
            <w:r w:rsidRPr="0022588B">
              <w:t>Poláčková</w:t>
            </w:r>
          </w:p>
        </w:tc>
        <w:tc>
          <w:tcPr>
            <w:tcW w:w="3970" w:type="dxa"/>
            <w:tcBorders>
              <w:top w:val="none" w:sz="6" w:space="0" w:color="auto"/>
              <w:left w:val="single" w:sz="4" w:space="0" w:color="000000"/>
              <w:bottom w:val="single" w:sz="4" w:space="0" w:color="000000"/>
              <w:right w:val="single" w:sz="4" w:space="0" w:color="000000"/>
            </w:tcBorders>
          </w:tcPr>
          <w:p w14:paraId="751675F6" w14:textId="77777777" w:rsidR="00795D15" w:rsidRPr="0022588B" w:rsidRDefault="00795D15" w:rsidP="004115F5">
            <w:pPr>
              <w:pStyle w:val="TableParagraph"/>
              <w:kinsoku w:val="0"/>
              <w:overflowPunct w:val="0"/>
              <w:spacing w:before="59"/>
              <w:ind w:left="115"/>
            </w:pPr>
            <w:r w:rsidRPr="0022588B">
              <w:t>Mgr. Nevrlá</w:t>
            </w:r>
          </w:p>
        </w:tc>
      </w:tr>
    </w:tbl>
    <w:p w14:paraId="31BD5107" w14:textId="77777777" w:rsidR="00795D15" w:rsidRPr="0022588B" w:rsidRDefault="00795D15" w:rsidP="00795D15"/>
    <w:p w14:paraId="46DA48E4" w14:textId="77777777" w:rsidR="00795D15" w:rsidRPr="0022588B" w:rsidRDefault="00795D15" w:rsidP="00795D15"/>
    <w:p w14:paraId="3F2B3A61" w14:textId="77777777" w:rsidR="00795D15" w:rsidRPr="0022588B" w:rsidRDefault="00795D15" w:rsidP="00795D15"/>
    <w:p w14:paraId="4D299B9E" w14:textId="6644F974" w:rsidR="00795D15" w:rsidRPr="0022588B" w:rsidRDefault="00795D15" w:rsidP="00795D15">
      <w:pPr>
        <w:tabs>
          <w:tab w:val="left" w:pos="976"/>
        </w:tabs>
        <w:kinsoku w:val="0"/>
        <w:overflowPunct w:val="0"/>
        <w:ind w:right="1645"/>
      </w:pPr>
    </w:p>
    <w:p w14:paraId="7F22C415" w14:textId="73C95DE0" w:rsidR="00795D15" w:rsidRPr="0022588B" w:rsidRDefault="00795D15" w:rsidP="00795D15">
      <w:pPr>
        <w:tabs>
          <w:tab w:val="left" w:pos="976"/>
        </w:tabs>
        <w:kinsoku w:val="0"/>
        <w:overflowPunct w:val="0"/>
        <w:ind w:right="1645"/>
      </w:pPr>
    </w:p>
    <w:p w14:paraId="0F234B25" w14:textId="58068C27" w:rsidR="00795D15" w:rsidRPr="0022588B" w:rsidRDefault="00795D15" w:rsidP="00795D15">
      <w:pPr>
        <w:tabs>
          <w:tab w:val="left" w:pos="976"/>
        </w:tabs>
        <w:kinsoku w:val="0"/>
        <w:overflowPunct w:val="0"/>
        <w:ind w:right="1645"/>
      </w:pPr>
    </w:p>
    <w:p w14:paraId="0E3B9979" w14:textId="1F7B809D" w:rsidR="00795D15" w:rsidRPr="0022588B" w:rsidRDefault="00795D15" w:rsidP="00795D15">
      <w:pPr>
        <w:tabs>
          <w:tab w:val="left" w:pos="976"/>
        </w:tabs>
        <w:kinsoku w:val="0"/>
        <w:overflowPunct w:val="0"/>
        <w:ind w:right="1645"/>
      </w:pPr>
    </w:p>
    <w:p w14:paraId="6001CFB7" w14:textId="408A80AA" w:rsidR="00795D15" w:rsidRPr="0022588B" w:rsidRDefault="00795D15" w:rsidP="00795D15">
      <w:pPr>
        <w:tabs>
          <w:tab w:val="left" w:pos="976"/>
        </w:tabs>
        <w:kinsoku w:val="0"/>
        <w:overflowPunct w:val="0"/>
        <w:ind w:right="1645"/>
      </w:pPr>
    </w:p>
    <w:p w14:paraId="1C76C3CA" w14:textId="1341E18B" w:rsidR="00795D15" w:rsidRPr="0022588B" w:rsidRDefault="00795D15" w:rsidP="00795D15">
      <w:pPr>
        <w:tabs>
          <w:tab w:val="left" w:pos="976"/>
        </w:tabs>
        <w:kinsoku w:val="0"/>
        <w:overflowPunct w:val="0"/>
        <w:ind w:right="1645"/>
      </w:pPr>
    </w:p>
    <w:p w14:paraId="61765E12" w14:textId="1503CACF" w:rsidR="00795D15" w:rsidRPr="0022588B" w:rsidRDefault="00795D15" w:rsidP="00795D15">
      <w:pPr>
        <w:tabs>
          <w:tab w:val="left" w:pos="976"/>
        </w:tabs>
        <w:kinsoku w:val="0"/>
        <w:overflowPunct w:val="0"/>
        <w:ind w:right="1645"/>
      </w:pPr>
    </w:p>
    <w:p w14:paraId="1F25794A" w14:textId="77777777" w:rsidR="00795D15" w:rsidRPr="0022588B" w:rsidRDefault="00795D15" w:rsidP="00795D15">
      <w:pPr>
        <w:pStyle w:val="Zkladntext"/>
        <w:tabs>
          <w:tab w:val="left" w:pos="14459"/>
        </w:tabs>
        <w:kinsoku w:val="0"/>
        <w:overflowPunct w:val="0"/>
        <w:spacing w:before="94"/>
        <w:ind w:left="253" w:right="951"/>
        <w:jc w:val="both"/>
        <w:rPr>
          <w:b/>
          <w:bCs/>
        </w:rPr>
      </w:pPr>
      <w:r w:rsidRPr="0022588B">
        <w:rPr>
          <w:b/>
          <w:bCs/>
          <w:u w:val="single"/>
        </w:rPr>
        <w:lastRenderedPageBreak/>
        <w:t>Společná ustanovení pro všechny úseky Krajského soudu v Ostravě</w:t>
      </w:r>
    </w:p>
    <w:p w14:paraId="7BAABE3B" w14:textId="77777777" w:rsidR="00795D15" w:rsidRPr="0022588B" w:rsidRDefault="00795D15" w:rsidP="00795D15">
      <w:pPr>
        <w:pStyle w:val="Zkladntext"/>
        <w:tabs>
          <w:tab w:val="left" w:pos="14459"/>
        </w:tabs>
        <w:kinsoku w:val="0"/>
        <w:overflowPunct w:val="0"/>
        <w:spacing w:before="121"/>
        <w:ind w:left="253" w:right="951"/>
        <w:jc w:val="both"/>
      </w:pPr>
      <w:r w:rsidRPr="0022588B">
        <w:t>Věci</w:t>
      </w:r>
      <w:r w:rsidRPr="0022588B">
        <w:rPr>
          <w:spacing w:val="-9"/>
        </w:rPr>
        <w:t xml:space="preserve"> </w:t>
      </w:r>
      <w:r w:rsidRPr="0022588B">
        <w:t>přidělené</w:t>
      </w:r>
      <w:r w:rsidRPr="0022588B">
        <w:rPr>
          <w:spacing w:val="-9"/>
        </w:rPr>
        <w:t xml:space="preserve"> </w:t>
      </w:r>
      <w:proofErr w:type="spellStart"/>
      <w:r w:rsidRPr="0022588B">
        <w:t>kolovací</w:t>
      </w:r>
      <w:proofErr w:type="spellEnd"/>
      <w:r w:rsidRPr="0022588B">
        <w:rPr>
          <w:spacing w:val="-9"/>
        </w:rPr>
        <w:t xml:space="preserve"> </w:t>
      </w:r>
      <w:r w:rsidRPr="0022588B">
        <w:t>(rotační)</w:t>
      </w:r>
      <w:r w:rsidRPr="0022588B">
        <w:rPr>
          <w:spacing w:val="-9"/>
        </w:rPr>
        <w:t xml:space="preserve"> </w:t>
      </w:r>
      <w:r w:rsidRPr="0022588B">
        <w:t>metodou</w:t>
      </w:r>
      <w:r w:rsidRPr="0022588B">
        <w:rPr>
          <w:spacing w:val="-9"/>
        </w:rPr>
        <w:t xml:space="preserve"> </w:t>
      </w:r>
      <w:r w:rsidRPr="0022588B">
        <w:t>podle</w:t>
      </w:r>
      <w:r w:rsidRPr="0022588B">
        <w:rPr>
          <w:spacing w:val="-8"/>
        </w:rPr>
        <w:t xml:space="preserve"> </w:t>
      </w:r>
      <w:r w:rsidRPr="0022588B">
        <w:t>dosavadních</w:t>
      </w:r>
      <w:r w:rsidRPr="0022588B">
        <w:rPr>
          <w:spacing w:val="-9"/>
        </w:rPr>
        <w:t xml:space="preserve"> </w:t>
      </w:r>
      <w:r w:rsidRPr="0022588B">
        <w:t>rozvrhů</w:t>
      </w:r>
      <w:r w:rsidRPr="0022588B">
        <w:rPr>
          <w:spacing w:val="-8"/>
        </w:rPr>
        <w:t xml:space="preserve"> </w:t>
      </w:r>
      <w:r w:rsidRPr="0022588B">
        <w:t>práce</w:t>
      </w:r>
      <w:r w:rsidRPr="0022588B">
        <w:rPr>
          <w:spacing w:val="-8"/>
        </w:rPr>
        <w:t xml:space="preserve"> </w:t>
      </w:r>
      <w:r w:rsidRPr="0022588B">
        <w:t>se</w:t>
      </w:r>
      <w:r w:rsidRPr="0022588B">
        <w:rPr>
          <w:spacing w:val="-8"/>
        </w:rPr>
        <w:t xml:space="preserve"> </w:t>
      </w:r>
      <w:r w:rsidRPr="0022588B">
        <w:t>rozhodnutím</w:t>
      </w:r>
      <w:r w:rsidRPr="0022588B">
        <w:rPr>
          <w:spacing w:val="-10"/>
        </w:rPr>
        <w:t xml:space="preserve"> </w:t>
      </w:r>
      <w:r w:rsidRPr="0022588B">
        <w:t>předsedy</w:t>
      </w:r>
      <w:r w:rsidRPr="0022588B">
        <w:rPr>
          <w:spacing w:val="-8"/>
        </w:rPr>
        <w:t xml:space="preserve"> </w:t>
      </w:r>
      <w:r w:rsidRPr="0022588B">
        <w:t>soudu</w:t>
      </w:r>
      <w:r w:rsidRPr="0022588B">
        <w:rPr>
          <w:spacing w:val="-9"/>
        </w:rPr>
        <w:t xml:space="preserve"> </w:t>
      </w:r>
      <w:r w:rsidRPr="0022588B">
        <w:t>přidělují</w:t>
      </w:r>
      <w:r w:rsidRPr="0022588B">
        <w:rPr>
          <w:spacing w:val="-9"/>
        </w:rPr>
        <w:t xml:space="preserve"> </w:t>
      </w:r>
      <w:r w:rsidRPr="0022588B">
        <w:t>k</w:t>
      </w:r>
      <w:r w:rsidRPr="0022588B">
        <w:rPr>
          <w:spacing w:val="-8"/>
        </w:rPr>
        <w:t xml:space="preserve"> </w:t>
      </w:r>
      <w:r w:rsidRPr="0022588B">
        <w:t>vyřízení</w:t>
      </w:r>
      <w:r w:rsidRPr="0022588B">
        <w:rPr>
          <w:spacing w:val="-9"/>
        </w:rPr>
        <w:t xml:space="preserve"> </w:t>
      </w:r>
      <w:r w:rsidRPr="0022588B">
        <w:t>těm</w:t>
      </w:r>
      <w:r w:rsidRPr="0022588B">
        <w:rPr>
          <w:spacing w:val="-10"/>
        </w:rPr>
        <w:t xml:space="preserve"> </w:t>
      </w:r>
      <w:r w:rsidRPr="0022588B">
        <w:t>senátům</w:t>
      </w:r>
      <w:r w:rsidRPr="0022588B">
        <w:rPr>
          <w:spacing w:val="-9"/>
        </w:rPr>
        <w:t xml:space="preserve"> </w:t>
      </w:r>
      <w:r w:rsidRPr="0022588B">
        <w:t>či</w:t>
      </w:r>
      <w:r w:rsidRPr="0022588B">
        <w:rPr>
          <w:spacing w:val="-8"/>
        </w:rPr>
        <w:t> </w:t>
      </w:r>
      <w:r w:rsidRPr="0022588B">
        <w:t xml:space="preserve">samosoudcům, kterým byly přiděleny </w:t>
      </w:r>
      <w:proofErr w:type="spellStart"/>
      <w:r w:rsidRPr="0022588B">
        <w:t>kolovací</w:t>
      </w:r>
      <w:proofErr w:type="spellEnd"/>
      <w:r w:rsidRPr="0022588B">
        <w:rPr>
          <w:spacing w:val="-7"/>
        </w:rPr>
        <w:t xml:space="preserve"> </w:t>
      </w:r>
      <w:r w:rsidRPr="0022588B">
        <w:t>metodou.</w:t>
      </w:r>
    </w:p>
    <w:p w14:paraId="6050E008" w14:textId="77777777" w:rsidR="00795D15" w:rsidRPr="0022588B" w:rsidRDefault="00795D15" w:rsidP="00795D15">
      <w:pPr>
        <w:pStyle w:val="Zkladntext"/>
        <w:tabs>
          <w:tab w:val="left" w:pos="14459"/>
        </w:tabs>
        <w:kinsoku w:val="0"/>
        <w:overflowPunct w:val="0"/>
        <w:spacing w:before="120"/>
        <w:ind w:left="253" w:right="951"/>
        <w:jc w:val="both"/>
      </w:pPr>
      <w:r w:rsidRPr="0022588B">
        <w:rPr>
          <w:u w:val="single"/>
        </w:rPr>
        <w:t>Všeobecné ustanovení k aplikaci zákona č. 320/</w:t>
      </w:r>
      <w:proofErr w:type="spellStart"/>
      <w:r w:rsidRPr="0022588B">
        <w:rPr>
          <w:u w:val="single"/>
        </w:rPr>
        <w:t>2001Sb</w:t>
      </w:r>
      <w:proofErr w:type="spellEnd"/>
      <w:r w:rsidRPr="0022588B">
        <w:rPr>
          <w:u w:val="single"/>
        </w:rPr>
        <w:t>.</w:t>
      </w:r>
    </w:p>
    <w:p w14:paraId="19AF83D3" w14:textId="77777777" w:rsidR="00795D15" w:rsidRPr="0022588B" w:rsidRDefault="00795D15" w:rsidP="00795D15">
      <w:pPr>
        <w:pStyle w:val="Zkladntext"/>
        <w:tabs>
          <w:tab w:val="left" w:pos="14459"/>
        </w:tabs>
        <w:kinsoku w:val="0"/>
        <w:overflowPunct w:val="0"/>
        <w:spacing w:before="119"/>
        <w:ind w:left="253" w:right="951"/>
        <w:jc w:val="both"/>
      </w:pPr>
      <w:r w:rsidRPr="0022588B">
        <w:t xml:space="preserve">Předseda krajského soudu, místopředsedové, předsedové senátu, samosoudci, soudci, vyšší soudní úředníci a soudní tajemníci vykonávají v souladu </w:t>
      </w:r>
      <w:r w:rsidRPr="0022588B">
        <w:rPr>
          <w:spacing w:val="-6"/>
        </w:rPr>
        <w:t>se </w:t>
      </w:r>
      <w:r w:rsidRPr="0022588B">
        <w:t>zákonem</w:t>
      </w:r>
      <w:r w:rsidRPr="0022588B">
        <w:rPr>
          <w:spacing w:val="-18"/>
        </w:rPr>
        <w:t xml:space="preserve"> </w:t>
      </w:r>
      <w:r w:rsidRPr="0022588B">
        <w:t>č.</w:t>
      </w:r>
      <w:r w:rsidRPr="0022588B">
        <w:rPr>
          <w:spacing w:val="-18"/>
        </w:rPr>
        <w:t xml:space="preserve"> </w:t>
      </w:r>
      <w:r w:rsidRPr="0022588B">
        <w:t>320/2001</w:t>
      </w:r>
      <w:r w:rsidRPr="0022588B">
        <w:rPr>
          <w:spacing w:val="-17"/>
        </w:rPr>
        <w:t xml:space="preserve"> </w:t>
      </w:r>
      <w:r w:rsidRPr="0022588B">
        <w:t>Sb.,</w:t>
      </w:r>
      <w:r w:rsidRPr="0022588B">
        <w:rPr>
          <w:spacing w:val="-20"/>
        </w:rPr>
        <w:t xml:space="preserve"> </w:t>
      </w:r>
      <w:r w:rsidRPr="0022588B">
        <w:t>o</w:t>
      </w:r>
      <w:r w:rsidRPr="0022588B">
        <w:rPr>
          <w:spacing w:val="-18"/>
        </w:rPr>
        <w:t xml:space="preserve"> </w:t>
      </w:r>
      <w:r w:rsidRPr="0022588B">
        <w:t>finanční</w:t>
      </w:r>
      <w:r w:rsidRPr="0022588B">
        <w:rPr>
          <w:spacing w:val="-17"/>
        </w:rPr>
        <w:t xml:space="preserve"> </w:t>
      </w:r>
      <w:r w:rsidRPr="0022588B">
        <w:t>kontrole</w:t>
      </w:r>
      <w:r w:rsidRPr="0022588B">
        <w:rPr>
          <w:spacing w:val="-17"/>
        </w:rPr>
        <w:t xml:space="preserve"> </w:t>
      </w:r>
      <w:r w:rsidRPr="0022588B">
        <w:t>ve</w:t>
      </w:r>
      <w:r w:rsidRPr="0022588B">
        <w:rPr>
          <w:spacing w:val="-17"/>
        </w:rPr>
        <w:t xml:space="preserve"> </w:t>
      </w:r>
      <w:r w:rsidRPr="0022588B">
        <w:t>veřejné</w:t>
      </w:r>
      <w:r w:rsidRPr="0022588B">
        <w:rPr>
          <w:spacing w:val="-16"/>
        </w:rPr>
        <w:t xml:space="preserve"> </w:t>
      </w:r>
      <w:r w:rsidRPr="0022588B">
        <w:t>správě,</w:t>
      </w:r>
      <w:r w:rsidRPr="0022588B">
        <w:rPr>
          <w:spacing w:val="-18"/>
        </w:rPr>
        <w:t xml:space="preserve"> </w:t>
      </w:r>
      <w:r w:rsidRPr="0022588B">
        <w:t>funkci</w:t>
      </w:r>
      <w:r w:rsidRPr="0022588B">
        <w:rPr>
          <w:spacing w:val="-18"/>
        </w:rPr>
        <w:t xml:space="preserve"> </w:t>
      </w:r>
      <w:r w:rsidRPr="0022588B">
        <w:t>příkazce</w:t>
      </w:r>
      <w:r w:rsidRPr="0022588B">
        <w:rPr>
          <w:spacing w:val="-18"/>
        </w:rPr>
        <w:t xml:space="preserve"> </w:t>
      </w:r>
      <w:r w:rsidRPr="0022588B">
        <w:t>finančních</w:t>
      </w:r>
      <w:r w:rsidRPr="0022588B">
        <w:rPr>
          <w:spacing w:val="-18"/>
        </w:rPr>
        <w:t xml:space="preserve"> </w:t>
      </w:r>
      <w:r w:rsidRPr="0022588B">
        <w:t>operací</w:t>
      </w:r>
      <w:r w:rsidRPr="0022588B">
        <w:rPr>
          <w:spacing w:val="-17"/>
        </w:rPr>
        <w:t xml:space="preserve"> </w:t>
      </w:r>
      <w:r w:rsidRPr="0022588B">
        <w:t>v</w:t>
      </w:r>
      <w:r w:rsidRPr="0022588B">
        <w:rPr>
          <w:spacing w:val="-18"/>
        </w:rPr>
        <w:t xml:space="preserve"> </w:t>
      </w:r>
      <w:r w:rsidRPr="0022588B">
        <w:t>rozsahu</w:t>
      </w:r>
      <w:r w:rsidRPr="0022588B">
        <w:rPr>
          <w:spacing w:val="-18"/>
        </w:rPr>
        <w:t xml:space="preserve"> </w:t>
      </w:r>
      <w:r w:rsidRPr="0022588B">
        <w:t>určeném</w:t>
      </w:r>
      <w:r w:rsidRPr="0022588B">
        <w:rPr>
          <w:spacing w:val="-17"/>
        </w:rPr>
        <w:t xml:space="preserve"> </w:t>
      </w:r>
      <w:r w:rsidRPr="0022588B">
        <w:t>platnou</w:t>
      </w:r>
      <w:r w:rsidRPr="0022588B">
        <w:rPr>
          <w:spacing w:val="-16"/>
        </w:rPr>
        <w:t xml:space="preserve"> </w:t>
      </w:r>
      <w:r w:rsidRPr="0022588B">
        <w:t>vnitřní</w:t>
      </w:r>
      <w:r w:rsidRPr="0022588B">
        <w:rPr>
          <w:spacing w:val="-18"/>
        </w:rPr>
        <w:t xml:space="preserve"> </w:t>
      </w:r>
      <w:r w:rsidRPr="0022588B">
        <w:t>směrnicí</w:t>
      </w:r>
      <w:r w:rsidRPr="0022588B">
        <w:rPr>
          <w:spacing w:val="-17"/>
        </w:rPr>
        <w:t xml:space="preserve"> </w:t>
      </w:r>
      <w:r w:rsidRPr="0022588B">
        <w:t>krajského soudu o finanční kontrole a oběhu účetních</w:t>
      </w:r>
      <w:r w:rsidRPr="0022588B">
        <w:rPr>
          <w:spacing w:val="-6"/>
        </w:rPr>
        <w:t xml:space="preserve"> </w:t>
      </w:r>
      <w:r w:rsidRPr="0022588B">
        <w:t>dokladů.</w:t>
      </w:r>
    </w:p>
    <w:p w14:paraId="7D610539" w14:textId="77777777" w:rsidR="00795D15" w:rsidRPr="0022588B" w:rsidRDefault="00795D15" w:rsidP="00795D15">
      <w:pPr>
        <w:pStyle w:val="Zkladntext"/>
        <w:tabs>
          <w:tab w:val="left" w:pos="14459"/>
        </w:tabs>
        <w:kinsoku w:val="0"/>
        <w:overflowPunct w:val="0"/>
        <w:spacing w:before="121"/>
        <w:ind w:left="253" w:right="951"/>
        <w:jc w:val="both"/>
      </w:pPr>
      <w:bookmarkStart w:id="42" w:name="Bc._Darja_Borisová"/>
      <w:bookmarkEnd w:id="42"/>
      <w:r w:rsidRPr="0022588B">
        <w:rPr>
          <w:u w:val="single"/>
        </w:rPr>
        <w:t>Vedoucí knihy úschov</w:t>
      </w:r>
    </w:p>
    <w:p w14:paraId="0E12582B" w14:textId="77777777" w:rsidR="00795D15" w:rsidRPr="0022588B" w:rsidRDefault="00795D15" w:rsidP="00795D15">
      <w:pPr>
        <w:pStyle w:val="Nadpis3"/>
        <w:tabs>
          <w:tab w:val="left" w:pos="14459"/>
        </w:tabs>
        <w:kinsoku w:val="0"/>
        <w:overflowPunct w:val="0"/>
        <w:spacing w:before="119"/>
        <w:ind w:left="253" w:right="951"/>
        <w:jc w:val="both"/>
      </w:pPr>
      <w:r w:rsidRPr="0022588B">
        <w:t xml:space="preserve">Bc. Darja </w:t>
      </w:r>
      <w:proofErr w:type="spellStart"/>
      <w:r w:rsidRPr="0022588B">
        <w:t>Borisová</w:t>
      </w:r>
      <w:proofErr w:type="spellEnd"/>
    </w:p>
    <w:p w14:paraId="70CD11DB" w14:textId="77777777" w:rsidR="00795D15" w:rsidRPr="0022588B" w:rsidRDefault="00795D15" w:rsidP="00795D15">
      <w:pPr>
        <w:pStyle w:val="Zkladntext"/>
        <w:tabs>
          <w:tab w:val="left" w:pos="14183"/>
          <w:tab w:val="left" w:pos="14459"/>
        </w:tabs>
        <w:kinsoku w:val="0"/>
        <w:overflowPunct w:val="0"/>
        <w:spacing w:before="121"/>
        <w:ind w:left="253" w:right="951"/>
        <w:jc w:val="both"/>
      </w:pPr>
      <w:r w:rsidRPr="0022588B">
        <w:t>Vede</w:t>
      </w:r>
      <w:r w:rsidRPr="0022588B">
        <w:rPr>
          <w:spacing w:val="-5"/>
        </w:rPr>
        <w:t xml:space="preserve"> </w:t>
      </w:r>
      <w:r w:rsidRPr="0022588B">
        <w:t>knihu</w:t>
      </w:r>
      <w:r w:rsidRPr="0022588B">
        <w:rPr>
          <w:spacing w:val="-5"/>
        </w:rPr>
        <w:t xml:space="preserve"> </w:t>
      </w:r>
      <w:r w:rsidRPr="0022588B">
        <w:t>úschov</w:t>
      </w:r>
      <w:r w:rsidRPr="0022588B">
        <w:rPr>
          <w:spacing w:val="-5"/>
        </w:rPr>
        <w:t xml:space="preserve"> </w:t>
      </w:r>
      <w:r w:rsidRPr="0022588B">
        <w:t>krajského</w:t>
      </w:r>
      <w:r w:rsidRPr="0022588B">
        <w:rPr>
          <w:spacing w:val="-5"/>
        </w:rPr>
        <w:t xml:space="preserve"> </w:t>
      </w:r>
      <w:r w:rsidRPr="0022588B">
        <w:t>soudu</w:t>
      </w:r>
      <w:r w:rsidRPr="0022588B">
        <w:rPr>
          <w:spacing w:val="-5"/>
        </w:rPr>
        <w:t xml:space="preserve"> </w:t>
      </w:r>
      <w:r w:rsidRPr="0022588B">
        <w:t>pro</w:t>
      </w:r>
      <w:r w:rsidRPr="0022588B">
        <w:rPr>
          <w:spacing w:val="-3"/>
        </w:rPr>
        <w:t xml:space="preserve"> </w:t>
      </w:r>
      <w:r w:rsidRPr="0022588B">
        <w:t>úsek</w:t>
      </w:r>
      <w:r w:rsidRPr="0022588B">
        <w:rPr>
          <w:spacing w:val="-5"/>
        </w:rPr>
        <w:t xml:space="preserve"> </w:t>
      </w:r>
      <w:r w:rsidRPr="0022588B">
        <w:t>trestní,</w:t>
      </w:r>
      <w:r w:rsidRPr="0022588B">
        <w:rPr>
          <w:spacing w:val="-5"/>
        </w:rPr>
        <w:t xml:space="preserve"> </w:t>
      </w:r>
      <w:r w:rsidRPr="0022588B">
        <w:t>úsek</w:t>
      </w:r>
      <w:r w:rsidRPr="0022588B">
        <w:rPr>
          <w:spacing w:val="-5"/>
        </w:rPr>
        <w:t xml:space="preserve"> </w:t>
      </w:r>
      <w:r w:rsidRPr="0022588B">
        <w:t>občanskoprávní</w:t>
      </w:r>
      <w:r w:rsidRPr="0022588B">
        <w:rPr>
          <w:spacing w:val="-5"/>
        </w:rPr>
        <w:t xml:space="preserve"> </w:t>
      </w:r>
      <w:r w:rsidRPr="0022588B">
        <w:t>a</w:t>
      </w:r>
      <w:r w:rsidRPr="0022588B">
        <w:rPr>
          <w:spacing w:val="-5"/>
        </w:rPr>
        <w:t xml:space="preserve"> </w:t>
      </w:r>
      <w:r w:rsidRPr="0022588B">
        <w:t>úsek</w:t>
      </w:r>
      <w:r w:rsidRPr="0022588B">
        <w:rPr>
          <w:spacing w:val="-5"/>
        </w:rPr>
        <w:t xml:space="preserve"> </w:t>
      </w:r>
      <w:r w:rsidRPr="0022588B">
        <w:t>správního</w:t>
      </w:r>
      <w:r w:rsidRPr="0022588B">
        <w:rPr>
          <w:spacing w:val="-5"/>
        </w:rPr>
        <w:t xml:space="preserve"> </w:t>
      </w:r>
      <w:r w:rsidRPr="0022588B">
        <w:t>soudnictví</w:t>
      </w:r>
      <w:r w:rsidRPr="0022588B">
        <w:rPr>
          <w:spacing w:val="-5"/>
        </w:rPr>
        <w:t xml:space="preserve"> </w:t>
      </w:r>
      <w:r w:rsidRPr="0022588B">
        <w:t>na</w:t>
      </w:r>
      <w:r w:rsidRPr="0022588B">
        <w:rPr>
          <w:spacing w:val="-4"/>
        </w:rPr>
        <w:t xml:space="preserve"> </w:t>
      </w:r>
      <w:r w:rsidRPr="0022588B">
        <w:t>pracovišti</w:t>
      </w:r>
      <w:r w:rsidRPr="0022588B">
        <w:rPr>
          <w:spacing w:val="-5"/>
        </w:rPr>
        <w:t xml:space="preserve"> </w:t>
      </w:r>
      <w:r w:rsidRPr="0022588B">
        <w:t>v</w:t>
      </w:r>
      <w:r w:rsidRPr="0022588B">
        <w:rPr>
          <w:spacing w:val="-5"/>
        </w:rPr>
        <w:t xml:space="preserve"> </w:t>
      </w:r>
      <w:r w:rsidRPr="0022588B">
        <w:t>Ostravě,</w:t>
      </w:r>
      <w:r w:rsidRPr="0022588B">
        <w:rPr>
          <w:spacing w:val="-3"/>
        </w:rPr>
        <w:t xml:space="preserve"> </w:t>
      </w:r>
      <w:r w:rsidRPr="0022588B">
        <w:t>a</w:t>
      </w:r>
      <w:r w:rsidRPr="0022588B">
        <w:rPr>
          <w:spacing w:val="-4"/>
        </w:rPr>
        <w:t xml:space="preserve"> </w:t>
      </w:r>
      <w:r w:rsidRPr="0022588B">
        <w:t>to</w:t>
      </w:r>
      <w:r w:rsidRPr="0022588B">
        <w:rPr>
          <w:spacing w:val="-5"/>
        </w:rPr>
        <w:t xml:space="preserve"> </w:t>
      </w:r>
      <w:r w:rsidRPr="0022588B">
        <w:t>v</w:t>
      </w:r>
      <w:r w:rsidRPr="0022588B">
        <w:rPr>
          <w:spacing w:val="-6"/>
        </w:rPr>
        <w:t> </w:t>
      </w:r>
      <w:r w:rsidRPr="0022588B">
        <w:rPr>
          <w:spacing w:val="-3"/>
        </w:rPr>
        <w:t xml:space="preserve">souladu </w:t>
      </w:r>
      <w:r w:rsidRPr="0022588B">
        <w:rPr>
          <w:spacing w:val="-18"/>
        </w:rPr>
        <w:t xml:space="preserve">s </w:t>
      </w:r>
      <w:r w:rsidRPr="0022588B">
        <w:t>pokyny soudců krajského soudu a postupem daným jednacím řádem a vnitřním a kancelářským řádem. Je pověřena ukládáním soudních úschov do pronajaté bezpečnostní</w:t>
      </w:r>
      <w:r w:rsidRPr="0022588B">
        <w:rPr>
          <w:spacing w:val="-3"/>
        </w:rPr>
        <w:t xml:space="preserve"> </w:t>
      </w:r>
      <w:r w:rsidRPr="0022588B">
        <w:t>schránky.</w:t>
      </w:r>
    </w:p>
    <w:p w14:paraId="0632ED28" w14:textId="77777777" w:rsidR="00795D15" w:rsidRPr="0022588B" w:rsidRDefault="00795D15" w:rsidP="00795D15">
      <w:pPr>
        <w:pStyle w:val="Zkladntext"/>
        <w:tabs>
          <w:tab w:val="left" w:pos="14459"/>
        </w:tabs>
        <w:kinsoku w:val="0"/>
        <w:overflowPunct w:val="0"/>
        <w:spacing w:before="119"/>
        <w:ind w:left="253" w:right="951"/>
        <w:jc w:val="both"/>
      </w:pPr>
      <w:r w:rsidRPr="0022588B">
        <w:t>Zástupce pro tuto činnost: Bc. Jiří Šlesinger</w:t>
      </w:r>
    </w:p>
    <w:p w14:paraId="6AC0CEE7" w14:textId="77777777" w:rsidR="00795D15" w:rsidRPr="0022588B" w:rsidRDefault="00795D15" w:rsidP="00795D15">
      <w:pPr>
        <w:pStyle w:val="Nadpis3"/>
        <w:tabs>
          <w:tab w:val="left" w:pos="14459"/>
        </w:tabs>
        <w:kinsoku w:val="0"/>
        <w:overflowPunct w:val="0"/>
        <w:spacing w:before="121"/>
        <w:ind w:left="253" w:right="951"/>
        <w:jc w:val="both"/>
      </w:pPr>
      <w:r w:rsidRPr="0022588B">
        <w:t>Bc. Renata Zpěváková</w:t>
      </w:r>
    </w:p>
    <w:p w14:paraId="01CE56AD" w14:textId="77777777" w:rsidR="00795D15" w:rsidRPr="0022588B" w:rsidRDefault="00795D15" w:rsidP="00795D15">
      <w:pPr>
        <w:pStyle w:val="Zkladntext"/>
        <w:tabs>
          <w:tab w:val="left" w:pos="14459"/>
        </w:tabs>
        <w:kinsoku w:val="0"/>
        <w:overflowPunct w:val="0"/>
        <w:spacing w:before="119"/>
        <w:ind w:left="253" w:right="951"/>
        <w:jc w:val="both"/>
      </w:pPr>
      <w:r w:rsidRPr="0022588B">
        <w:t>Vede knihu úschov krajského soudu na pobočce v Olomouci, a to v souladu s pokyny soudců krajského soudu a postupem daným jednacím řádem a vnitřním a kancelářským řádem. Je pověřena ukládáním soudních úschov do pronajaté bezpečnostní schránky.</w:t>
      </w:r>
    </w:p>
    <w:p w14:paraId="63DFEDC2" w14:textId="77777777" w:rsidR="00795D15" w:rsidRPr="0022588B" w:rsidRDefault="00795D15" w:rsidP="00795D15">
      <w:pPr>
        <w:pStyle w:val="Zkladntext"/>
        <w:tabs>
          <w:tab w:val="left" w:pos="14459"/>
        </w:tabs>
        <w:kinsoku w:val="0"/>
        <w:overflowPunct w:val="0"/>
        <w:spacing w:before="120"/>
        <w:ind w:left="253" w:right="951"/>
        <w:jc w:val="both"/>
      </w:pPr>
      <w:r w:rsidRPr="0022588B">
        <w:t>Zástupce pro tuto činnost: Bc. Gabriela Mužná</w:t>
      </w:r>
    </w:p>
    <w:p w14:paraId="20B10D30" w14:textId="77777777" w:rsidR="00795D15" w:rsidRPr="0022588B" w:rsidRDefault="00795D15" w:rsidP="00795D15">
      <w:pPr>
        <w:pStyle w:val="Zkladntext"/>
        <w:tabs>
          <w:tab w:val="left" w:pos="14459"/>
        </w:tabs>
        <w:kinsoku w:val="0"/>
        <w:overflowPunct w:val="0"/>
        <w:spacing w:before="121"/>
        <w:ind w:left="253" w:right="951"/>
        <w:jc w:val="both"/>
      </w:pPr>
      <w:r w:rsidRPr="0022588B">
        <w:t xml:space="preserve">Vedoucí soudní kanceláře trestního oddělení I. stupně Marta </w:t>
      </w:r>
      <w:proofErr w:type="spellStart"/>
      <w:r w:rsidRPr="0022588B">
        <w:t>Mikulčíková</w:t>
      </w:r>
      <w:proofErr w:type="spellEnd"/>
      <w:r w:rsidRPr="0022588B">
        <w:t xml:space="preserve"> se pod vedením dozorčí úřednice neobchodních úseků podílí na kontrole soudních úschov v souladu s ustanoveními § </w:t>
      </w:r>
      <w:proofErr w:type="gramStart"/>
      <w:r w:rsidRPr="0022588B">
        <w:t>222 – 234</w:t>
      </w:r>
      <w:proofErr w:type="gramEnd"/>
      <w:r w:rsidRPr="0022588B">
        <w:t xml:space="preserve"> vnitřního a kancelářského řádu.</w:t>
      </w:r>
    </w:p>
    <w:p w14:paraId="4353AF86" w14:textId="77777777" w:rsidR="00795D15" w:rsidRPr="0022588B" w:rsidRDefault="00795D15" w:rsidP="00795D15">
      <w:pPr>
        <w:pStyle w:val="Zkladntext"/>
        <w:tabs>
          <w:tab w:val="left" w:pos="14459"/>
        </w:tabs>
        <w:kinsoku w:val="0"/>
        <w:overflowPunct w:val="0"/>
        <w:spacing w:before="120"/>
        <w:ind w:left="253" w:right="951"/>
        <w:jc w:val="both"/>
      </w:pPr>
      <w:r w:rsidRPr="0022588B">
        <w:t xml:space="preserve">Bc. Renata Zpěváková se pod vedením dozorčí úřednice pobočky podílí na kontrole soudních úschov v souladu s ustanoveními § </w:t>
      </w:r>
      <w:proofErr w:type="gramStart"/>
      <w:r w:rsidRPr="0022588B">
        <w:t>222 – 234</w:t>
      </w:r>
      <w:proofErr w:type="gramEnd"/>
      <w:r w:rsidRPr="0022588B">
        <w:t xml:space="preserve"> vnitřního</w:t>
      </w:r>
      <w:bookmarkStart w:id="43" w:name="Lenka_Janetzká"/>
      <w:bookmarkEnd w:id="43"/>
      <w:r w:rsidRPr="0022588B">
        <w:t xml:space="preserve"> a kancelářského</w:t>
      </w:r>
      <w:r w:rsidRPr="0022588B">
        <w:rPr>
          <w:spacing w:val="-2"/>
        </w:rPr>
        <w:t xml:space="preserve"> </w:t>
      </w:r>
      <w:r w:rsidRPr="0022588B">
        <w:t>řádu.</w:t>
      </w:r>
    </w:p>
    <w:p w14:paraId="7C816D49" w14:textId="77777777" w:rsidR="00795D15" w:rsidRPr="0022588B" w:rsidRDefault="00795D15" w:rsidP="00795D15">
      <w:pPr>
        <w:pStyle w:val="Nadpis3"/>
        <w:tabs>
          <w:tab w:val="left" w:pos="14459"/>
        </w:tabs>
        <w:kinsoku w:val="0"/>
        <w:overflowPunct w:val="0"/>
        <w:spacing w:before="120"/>
        <w:ind w:left="253" w:right="951"/>
        <w:jc w:val="both"/>
      </w:pPr>
      <w:r w:rsidRPr="0022588B">
        <w:t xml:space="preserve">Xenie </w:t>
      </w:r>
      <w:proofErr w:type="spellStart"/>
      <w:r w:rsidRPr="0022588B">
        <w:t>Skupníková</w:t>
      </w:r>
      <w:proofErr w:type="spellEnd"/>
    </w:p>
    <w:p w14:paraId="0C4A7FE9" w14:textId="77777777" w:rsidR="00795D15" w:rsidRPr="0022588B" w:rsidRDefault="00795D15" w:rsidP="00795D15">
      <w:pPr>
        <w:pStyle w:val="Zkladntext"/>
        <w:tabs>
          <w:tab w:val="left" w:pos="14459"/>
        </w:tabs>
        <w:kinsoku w:val="0"/>
        <w:overflowPunct w:val="0"/>
        <w:spacing w:before="119"/>
        <w:ind w:left="253" w:right="951"/>
        <w:jc w:val="both"/>
      </w:pPr>
      <w:r w:rsidRPr="0022588B">
        <w:t>Vede knihu úschov obchodního úseku krajského soudu, a to v souladu s pokyny soudců krajského soudu a postupem daným jednacím řádem a vnitřním kancelářským řádem.</w:t>
      </w:r>
    </w:p>
    <w:p w14:paraId="2119C0D3" w14:textId="77777777" w:rsidR="00795D15" w:rsidRPr="0022588B" w:rsidRDefault="00795D15" w:rsidP="00795D15">
      <w:pPr>
        <w:pStyle w:val="Zkladntext"/>
        <w:tabs>
          <w:tab w:val="left" w:pos="14459"/>
        </w:tabs>
        <w:kinsoku w:val="0"/>
        <w:overflowPunct w:val="0"/>
        <w:spacing w:before="122"/>
        <w:ind w:left="253" w:right="951"/>
        <w:jc w:val="both"/>
      </w:pPr>
      <w:r w:rsidRPr="0022588B">
        <w:t>Zástupce pro tuto činnost: Žaneta Koudelková</w:t>
      </w:r>
    </w:p>
    <w:p w14:paraId="74071473" w14:textId="77777777" w:rsidR="00795D15" w:rsidRPr="0022588B" w:rsidRDefault="00795D15" w:rsidP="00795D15">
      <w:pPr>
        <w:pStyle w:val="Zkladntext"/>
        <w:kinsoku w:val="0"/>
        <w:overflowPunct w:val="0"/>
        <w:spacing w:before="122"/>
        <w:ind w:left="253"/>
        <w:sectPr w:rsidR="00795D15" w:rsidRPr="0022588B">
          <w:headerReference w:type="default" r:id="rId11"/>
          <w:pgSz w:w="16850" w:h="11920" w:orient="landscape"/>
          <w:pgMar w:top="1000" w:right="280" w:bottom="280" w:left="1160" w:header="520" w:footer="0" w:gutter="0"/>
          <w:cols w:space="708"/>
          <w:noEndnote/>
        </w:sectPr>
      </w:pPr>
    </w:p>
    <w:p w14:paraId="4EA869A7" w14:textId="7EDEB9DA" w:rsidR="00795D15" w:rsidRPr="0022588B" w:rsidRDefault="00795D15" w:rsidP="00795D15">
      <w:pPr>
        <w:pStyle w:val="Zkladntext"/>
        <w:kinsoku w:val="0"/>
        <w:overflowPunct w:val="0"/>
        <w:spacing w:before="193"/>
        <w:ind w:left="253"/>
        <w:rPr>
          <w:b/>
          <w:bCs/>
          <w:sz w:val="32"/>
          <w:szCs w:val="32"/>
        </w:rPr>
      </w:pPr>
      <w:r w:rsidRPr="0022588B">
        <w:rPr>
          <w:b/>
          <w:bCs/>
          <w:sz w:val="32"/>
          <w:szCs w:val="32"/>
          <w:u w:val="single"/>
        </w:rPr>
        <w:lastRenderedPageBreak/>
        <w:t>S</w:t>
      </w:r>
      <w:r w:rsidR="00AC64C4" w:rsidRPr="0022588B">
        <w:rPr>
          <w:b/>
          <w:bCs/>
          <w:sz w:val="32"/>
          <w:szCs w:val="32"/>
          <w:u w:val="single"/>
        </w:rPr>
        <w:t>PRÁVA KRAJSKÉHO SOUDU</w:t>
      </w:r>
    </w:p>
    <w:p w14:paraId="2DE9F879" w14:textId="77777777" w:rsidR="00795D15" w:rsidRPr="0022588B" w:rsidRDefault="00795D15" w:rsidP="00795D15">
      <w:pPr>
        <w:pStyle w:val="Zkladntext"/>
        <w:kinsoku w:val="0"/>
        <w:overflowPunct w:val="0"/>
        <w:rPr>
          <w:b/>
          <w:bCs/>
          <w:sz w:val="20"/>
          <w:szCs w:val="20"/>
        </w:rPr>
      </w:pPr>
    </w:p>
    <w:p w14:paraId="03EDF468" w14:textId="77777777" w:rsidR="00795D15" w:rsidRPr="0022588B" w:rsidRDefault="00795D15" w:rsidP="00795D15">
      <w:pPr>
        <w:pStyle w:val="Zkladntext"/>
        <w:kinsoku w:val="0"/>
        <w:overflowPunct w:val="0"/>
        <w:spacing w:before="7"/>
        <w:rPr>
          <w:b/>
          <w:bCs/>
          <w:sz w:val="16"/>
          <w:szCs w:val="16"/>
        </w:rPr>
      </w:pPr>
    </w:p>
    <w:p w14:paraId="5AC5E0F8" w14:textId="77777777" w:rsidR="00795D15" w:rsidRPr="0022588B" w:rsidRDefault="00795D15" w:rsidP="00795D15">
      <w:pPr>
        <w:pStyle w:val="Nadpis3"/>
        <w:kinsoku w:val="0"/>
        <w:overflowPunct w:val="0"/>
        <w:spacing w:before="101"/>
        <w:ind w:left="253" w:right="809"/>
      </w:pPr>
      <w:bookmarkStart w:id="44" w:name="Ing._Jana_Runštuková"/>
      <w:bookmarkEnd w:id="44"/>
      <w:r w:rsidRPr="0022588B">
        <w:t>Ing. Jana Runštuková</w:t>
      </w:r>
    </w:p>
    <w:p w14:paraId="745463DB" w14:textId="77777777" w:rsidR="00795D15" w:rsidRPr="0022588B" w:rsidRDefault="00795D15" w:rsidP="00795D15">
      <w:pPr>
        <w:pStyle w:val="Zkladntext"/>
        <w:kinsoku w:val="0"/>
        <w:overflowPunct w:val="0"/>
        <w:spacing w:before="121"/>
        <w:ind w:left="253" w:right="809"/>
        <w:jc w:val="both"/>
        <w:rPr>
          <w:spacing w:val="7"/>
        </w:rPr>
      </w:pPr>
      <w:r w:rsidRPr="0022588B">
        <w:rPr>
          <w:b/>
          <w:bCs/>
        </w:rPr>
        <w:t>Ředitelka správy</w:t>
      </w:r>
      <w:r w:rsidRPr="0022588B">
        <w:t xml:space="preserve">. V </w:t>
      </w:r>
      <w:r w:rsidRPr="0022588B">
        <w:rPr>
          <w:spacing w:val="4"/>
        </w:rPr>
        <w:t xml:space="preserve">souladu </w:t>
      </w:r>
      <w:r w:rsidRPr="0022588B">
        <w:t xml:space="preserve">s § </w:t>
      </w:r>
      <w:r w:rsidRPr="0022588B">
        <w:rPr>
          <w:spacing w:val="3"/>
        </w:rPr>
        <w:t xml:space="preserve">122 </w:t>
      </w:r>
      <w:r w:rsidRPr="0022588B">
        <w:t xml:space="preserve">a </w:t>
      </w:r>
      <w:r w:rsidRPr="0022588B">
        <w:rPr>
          <w:spacing w:val="3"/>
        </w:rPr>
        <w:t xml:space="preserve">Zákona </w:t>
      </w:r>
      <w:r w:rsidRPr="0022588B">
        <w:t xml:space="preserve">č. </w:t>
      </w:r>
      <w:r w:rsidRPr="0022588B">
        <w:rPr>
          <w:spacing w:val="4"/>
        </w:rPr>
        <w:t xml:space="preserve">6/2002 </w:t>
      </w:r>
      <w:r w:rsidRPr="0022588B">
        <w:rPr>
          <w:spacing w:val="2"/>
        </w:rPr>
        <w:t xml:space="preserve">Sb., </w:t>
      </w:r>
      <w:r w:rsidRPr="0022588B">
        <w:t xml:space="preserve">o </w:t>
      </w:r>
      <w:r w:rsidRPr="0022588B">
        <w:rPr>
          <w:spacing w:val="3"/>
        </w:rPr>
        <w:t xml:space="preserve">soudech </w:t>
      </w:r>
      <w:r w:rsidRPr="0022588B">
        <w:t xml:space="preserve">a </w:t>
      </w:r>
      <w:r w:rsidRPr="0022588B">
        <w:rPr>
          <w:spacing w:val="3"/>
        </w:rPr>
        <w:t xml:space="preserve">soudcích, </w:t>
      </w:r>
      <w:r w:rsidRPr="0022588B">
        <w:t>zajišťuje provoz krajského soudu po stránce hospodářské,</w:t>
      </w:r>
      <w:r w:rsidRPr="0022588B">
        <w:rPr>
          <w:spacing w:val="-10"/>
        </w:rPr>
        <w:t xml:space="preserve"> </w:t>
      </w:r>
      <w:r w:rsidRPr="0022588B">
        <w:t>materiální</w:t>
      </w:r>
      <w:r w:rsidRPr="0022588B">
        <w:rPr>
          <w:spacing w:val="-9"/>
        </w:rPr>
        <w:t xml:space="preserve"> </w:t>
      </w:r>
      <w:r w:rsidRPr="0022588B">
        <w:t>a</w:t>
      </w:r>
      <w:r w:rsidRPr="0022588B">
        <w:rPr>
          <w:spacing w:val="-11"/>
        </w:rPr>
        <w:t xml:space="preserve"> </w:t>
      </w:r>
      <w:r w:rsidRPr="0022588B">
        <w:t>finanční.</w:t>
      </w:r>
      <w:r w:rsidRPr="0022588B">
        <w:rPr>
          <w:spacing w:val="-9"/>
        </w:rPr>
        <w:t xml:space="preserve"> </w:t>
      </w:r>
      <w:r w:rsidRPr="0022588B">
        <w:t>Vyřizuje</w:t>
      </w:r>
      <w:r w:rsidRPr="0022588B">
        <w:rPr>
          <w:spacing w:val="-8"/>
        </w:rPr>
        <w:t xml:space="preserve"> </w:t>
      </w:r>
      <w:r w:rsidRPr="0022588B">
        <w:t>personální</w:t>
      </w:r>
      <w:r w:rsidRPr="0022588B">
        <w:rPr>
          <w:spacing w:val="-9"/>
        </w:rPr>
        <w:t xml:space="preserve"> </w:t>
      </w:r>
      <w:r w:rsidRPr="0022588B">
        <w:t>věci</w:t>
      </w:r>
      <w:r w:rsidRPr="0022588B">
        <w:rPr>
          <w:spacing w:val="-10"/>
        </w:rPr>
        <w:t xml:space="preserve"> </w:t>
      </w:r>
      <w:r w:rsidRPr="0022588B">
        <w:t>zaměstnanců</w:t>
      </w:r>
      <w:r w:rsidRPr="0022588B">
        <w:rPr>
          <w:spacing w:val="-9"/>
        </w:rPr>
        <w:t xml:space="preserve"> </w:t>
      </w:r>
      <w:r w:rsidRPr="0022588B">
        <w:t>krajského</w:t>
      </w:r>
      <w:r w:rsidRPr="0022588B">
        <w:rPr>
          <w:spacing w:val="-9"/>
        </w:rPr>
        <w:t xml:space="preserve"> </w:t>
      </w:r>
      <w:r w:rsidRPr="0022588B">
        <w:t>soudu</w:t>
      </w:r>
      <w:r w:rsidRPr="0022588B">
        <w:rPr>
          <w:spacing w:val="-9"/>
        </w:rPr>
        <w:t xml:space="preserve"> </w:t>
      </w:r>
      <w:r w:rsidRPr="0022588B">
        <w:t>s</w:t>
      </w:r>
      <w:r w:rsidRPr="0022588B">
        <w:rPr>
          <w:spacing w:val="-10"/>
        </w:rPr>
        <w:t xml:space="preserve"> </w:t>
      </w:r>
      <w:r w:rsidRPr="0022588B">
        <w:t>výjimkou</w:t>
      </w:r>
      <w:r w:rsidRPr="0022588B">
        <w:rPr>
          <w:spacing w:val="-9"/>
        </w:rPr>
        <w:t xml:space="preserve"> </w:t>
      </w:r>
      <w:r w:rsidRPr="0022588B">
        <w:t>soudců.</w:t>
      </w:r>
      <w:r w:rsidRPr="0022588B">
        <w:rPr>
          <w:spacing w:val="-9"/>
        </w:rPr>
        <w:t xml:space="preserve"> </w:t>
      </w:r>
      <w:r w:rsidRPr="0022588B">
        <w:t>Zajišťuje</w:t>
      </w:r>
      <w:r w:rsidRPr="0022588B">
        <w:rPr>
          <w:spacing w:val="-9"/>
        </w:rPr>
        <w:t xml:space="preserve"> </w:t>
      </w:r>
      <w:r w:rsidRPr="0022588B">
        <w:t>řádný</w:t>
      </w:r>
      <w:r w:rsidRPr="0022588B">
        <w:rPr>
          <w:spacing w:val="-9"/>
        </w:rPr>
        <w:t xml:space="preserve"> </w:t>
      </w:r>
      <w:r w:rsidRPr="0022588B">
        <w:t>chod</w:t>
      </w:r>
      <w:r w:rsidRPr="0022588B">
        <w:rPr>
          <w:spacing w:val="-9"/>
        </w:rPr>
        <w:t xml:space="preserve"> </w:t>
      </w:r>
      <w:r w:rsidRPr="0022588B">
        <w:t xml:space="preserve">soudních kanceláří. Organizuje a řídí zadávání veřejných zakázek krajského soudu. </w:t>
      </w:r>
      <w:r w:rsidRPr="0022588B">
        <w:rPr>
          <w:spacing w:val="8"/>
        </w:rPr>
        <w:t xml:space="preserve">Metodicky </w:t>
      </w:r>
      <w:r w:rsidRPr="0022588B">
        <w:rPr>
          <w:spacing w:val="5"/>
        </w:rPr>
        <w:t xml:space="preserve">řídí </w:t>
      </w:r>
      <w:r w:rsidRPr="0022588B">
        <w:rPr>
          <w:spacing w:val="8"/>
        </w:rPr>
        <w:t xml:space="preserve">ředitele </w:t>
      </w:r>
      <w:r w:rsidRPr="0022588B">
        <w:rPr>
          <w:spacing w:val="5"/>
        </w:rPr>
        <w:t xml:space="preserve">správ </w:t>
      </w:r>
      <w:r w:rsidRPr="0022588B">
        <w:rPr>
          <w:spacing w:val="8"/>
        </w:rPr>
        <w:t xml:space="preserve">okresních </w:t>
      </w:r>
      <w:r w:rsidRPr="0022588B">
        <w:rPr>
          <w:spacing w:val="5"/>
        </w:rPr>
        <w:t xml:space="preserve">soudů </w:t>
      </w:r>
      <w:r w:rsidRPr="0022588B">
        <w:t xml:space="preserve">v </w:t>
      </w:r>
      <w:r w:rsidRPr="0022588B">
        <w:rPr>
          <w:spacing w:val="7"/>
        </w:rPr>
        <w:t xml:space="preserve">působnosti </w:t>
      </w:r>
      <w:r w:rsidRPr="0022588B">
        <w:rPr>
          <w:spacing w:val="8"/>
        </w:rPr>
        <w:t xml:space="preserve">Krajského </w:t>
      </w:r>
      <w:r w:rsidRPr="0022588B">
        <w:rPr>
          <w:spacing w:val="6"/>
        </w:rPr>
        <w:t xml:space="preserve">soudu </w:t>
      </w:r>
      <w:r w:rsidRPr="0022588B">
        <w:t>v</w:t>
      </w:r>
      <w:r w:rsidRPr="0022588B">
        <w:rPr>
          <w:spacing w:val="20"/>
        </w:rPr>
        <w:t xml:space="preserve"> </w:t>
      </w:r>
      <w:r w:rsidRPr="0022588B">
        <w:rPr>
          <w:spacing w:val="7"/>
        </w:rPr>
        <w:t>Ostravě.</w:t>
      </w:r>
    </w:p>
    <w:p w14:paraId="6487B9A0" w14:textId="77777777" w:rsidR="00795D15" w:rsidRPr="0022588B" w:rsidRDefault="00795D15" w:rsidP="00795D15">
      <w:pPr>
        <w:pStyle w:val="Zkladntext"/>
        <w:kinsoku w:val="0"/>
        <w:overflowPunct w:val="0"/>
        <w:spacing w:before="117"/>
        <w:ind w:left="253" w:right="809"/>
      </w:pPr>
      <w:r w:rsidRPr="0022588B">
        <w:t>Zástupce: Ing. Irena Kempná</w:t>
      </w:r>
    </w:p>
    <w:p w14:paraId="45E90CB6" w14:textId="77777777" w:rsidR="00795D15" w:rsidRPr="0022588B" w:rsidRDefault="00795D15" w:rsidP="00795D15">
      <w:pPr>
        <w:pStyle w:val="Zkladntext"/>
        <w:kinsoku w:val="0"/>
        <w:overflowPunct w:val="0"/>
        <w:ind w:right="809"/>
        <w:rPr>
          <w:sz w:val="26"/>
          <w:szCs w:val="26"/>
        </w:rPr>
      </w:pPr>
    </w:p>
    <w:p w14:paraId="189976F0" w14:textId="77777777" w:rsidR="00795D15" w:rsidRPr="0022588B" w:rsidRDefault="00795D15" w:rsidP="009B58CD">
      <w:pPr>
        <w:pStyle w:val="Nadpis3"/>
        <w:kinsoku w:val="0"/>
        <w:overflowPunct w:val="0"/>
        <w:spacing w:before="218" w:line="360" w:lineRule="auto"/>
        <w:ind w:left="255" w:right="811"/>
      </w:pPr>
      <w:bookmarkStart w:id="45" w:name="Ing._Marcela_Londinová"/>
      <w:bookmarkEnd w:id="45"/>
      <w:r w:rsidRPr="0022588B">
        <w:t>Ing. Marcela Londinová</w:t>
      </w:r>
    </w:p>
    <w:p w14:paraId="5274A057" w14:textId="77777777" w:rsidR="00795D15" w:rsidRPr="0022588B" w:rsidRDefault="00795D15" w:rsidP="009B58CD">
      <w:pPr>
        <w:pStyle w:val="Zkladntext"/>
        <w:kinsoku w:val="0"/>
        <w:overflowPunct w:val="0"/>
        <w:ind w:left="255" w:right="811"/>
        <w:jc w:val="both"/>
      </w:pPr>
      <w:r w:rsidRPr="0022588B">
        <w:rPr>
          <w:b/>
          <w:bCs/>
        </w:rPr>
        <w:t xml:space="preserve">Vedoucí správy na pobočce krajského soudu. </w:t>
      </w:r>
      <w:r w:rsidRPr="0022588B">
        <w:t>Z hlediska organizace a řízení je přímo podřízena ředitelce správy krajského soudu. Dle pokynů ředitelky správy krajského soudu vede správní deník a vykonává pracovní činnosti a kompetence v oblasti správy soudu na pobočce krajského soudu včetně personálních záležitostí zaměstnanců. Provádí vstupní školení zaměstnanců. Zajišťuje provoz pobočky po stránce hospodářské, materiální a finanční.</w:t>
      </w:r>
    </w:p>
    <w:p w14:paraId="5F380A90" w14:textId="77777777" w:rsidR="00795D15" w:rsidRPr="0022588B" w:rsidRDefault="00795D15" w:rsidP="00795D15">
      <w:pPr>
        <w:pStyle w:val="Zkladntext"/>
        <w:kinsoku w:val="0"/>
        <w:overflowPunct w:val="0"/>
        <w:ind w:right="809"/>
        <w:rPr>
          <w:sz w:val="34"/>
          <w:szCs w:val="34"/>
        </w:rPr>
      </w:pPr>
    </w:p>
    <w:p w14:paraId="03FA11CE" w14:textId="77777777" w:rsidR="00795D15" w:rsidRPr="0022588B" w:rsidRDefault="00795D15" w:rsidP="00795D15">
      <w:pPr>
        <w:pStyle w:val="Zkladntext"/>
        <w:kinsoku w:val="0"/>
        <w:overflowPunct w:val="0"/>
        <w:ind w:left="1213" w:right="809" w:hanging="960"/>
      </w:pPr>
      <w:r w:rsidRPr="0022588B">
        <w:t xml:space="preserve">Zástupce: Petra </w:t>
      </w:r>
      <w:proofErr w:type="gramStart"/>
      <w:r w:rsidRPr="0022588B">
        <w:t>Tolarová - ve</w:t>
      </w:r>
      <w:proofErr w:type="gramEnd"/>
      <w:r w:rsidRPr="0022588B">
        <w:t xml:space="preserve"> věcech provozních a personálních záležitostí soudců a zaměstnanců pobočky Ing. Jana Runštuková – řídící činnost</w:t>
      </w:r>
    </w:p>
    <w:p w14:paraId="2B89B6FF" w14:textId="77777777" w:rsidR="00795D15" w:rsidRPr="0022588B" w:rsidRDefault="00795D15" w:rsidP="00795D15">
      <w:pPr>
        <w:pStyle w:val="Zkladntext"/>
        <w:kinsoku w:val="0"/>
        <w:overflowPunct w:val="0"/>
        <w:ind w:right="809"/>
        <w:rPr>
          <w:sz w:val="33"/>
          <w:szCs w:val="33"/>
        </w:rPr>
      </w:pPr>
    </w:p>
    <w:p w14:paraId="5D3E2017" w14:textId="77777777" w:rsidR="00795D15" w:rsidRPr="0022588B" w:rsidRDefault="00795D15" w:rsidP="009B58CD">
      <w:pPr>
        <w:pStyle w:val="Nadpis2"/>
        <w:kinsoku w:val="0"/>
        <w:overflowPunct w:val="0"/>
        <w:ind w:left="255" w:right="811"/>
      </w:pPr>
      <w:bookmarkStart w:id="46" w:name="Kancelář_správy_soudu"/>
      <w:bookmarkEnd w:id="46"/>
      <w:r w:rsidRPr="0022588B">
        <w:t>Kancelář správy soudu</w:t>
      </w:r>
    </w:p>
    <w:p w14:paraId="49AB7646" w14:textId="77777777" w:rsidR="009B58CD" w:rsidRPr="0022588B" w:rsidRDefault="009B58CD" w:rsidP="009B58CD">
      <w:pPr>
        <w:pStyle w:val="Nadpis3"/>
        <w:kinsoku w:val="0"/>
        <w:overflowPunct w:val="0"/>
        <w:ind w:left="255" w:right="811"/>
      </w:pPr>
      <w:bookmarkStart w:id="47" w:name="Silvie_Bendová"/>
      <w:bookmarkEnd w:id="47"/>
    </w:p>
    <w:p w14:paraId="3361E8D3" w14:textId="64C3E169" w:rsidR="00795D15" w:rsidRPr="0022588B" w:rsidRDefault="00795D15" w:rsidP="009B58CD">
      <w:pPr>
        <w:pStyle w:val="Nadpis3"/>
        <w:kinsoku w:val="0"/>
        <w:overflowPunct w:val="0"/>
        <w:ind w:left="255" w:right="811"/>
      </w:pPr>
      <w:r w:rsidRPr="0022588B">
        <w:t>Silvie Bendová</w:t>
      </w:r>
    </w:p>
    <w:p w14:paraId="360B262A" w14:textId="77777777" w:rsidR="009B58CD" w:rsidRPr="0022588B" w:rsidRDefault="009B58CD" w:rsidP="009B58CD"/>
    <w:p w14:paraId="4E2DB1A8" w14:textId="77777777" w:rsidR="00795D15" w:rsidRPr="0022588B" w:rsidRDefault="00795D15" w:rsidP="00795D15">
      <w:pPr>
        <w:pStyle w:val="Zkladntext"/>
        <w:kinsoku w:val="0"/>
        <w:overflowPunct w:val="0"/>
        <w:ind w:left="253" w:right="809"/>
        <w:jc w:val="both"/>
      </w:pPr>
      <w:r w:rsidRPr="0022588B">
        <w:rPr>
          <w:b/>
          <w:bCs/>
        </w:rPr>
        <w:t>Vedoucí</w:t>
      </w:r>
      <w:r w:rsidRPr="0022588B">
        <w:rPr>
          <w:b/>
          <w:bCs/>
          <w:spacing w:val="-17"/>
        </w:rPr>
        <w:t xml:space="preserve"> </w:t>
      </w:r>
      <w:r w:rsidRPr="0022588B">
        <w:rPr>
          <w:b/>
          <w:bCs/>
        </w:rPr>
        <w:t>kanceláře</w:t>
      </w:r>
      <w:r w:rsidRPr="0022588B">
        <w:rPr>
          <w:b/>
          <w:bCs/>
          <w:spacing w:val="-15"/>
        </w:rPr>
        <w:t xml:space="preserve"> </w:t>
      </w:r>
      <w:r w:rsidRPr="0022588B">
        <w:rPr>
          <w:b/>
          <w:bCs/>
        </w:rPr>
        <w:t>správy</w:t>
      </w:r>
      <w:r w:rsidRPr="0022588B">
        <w:rPr>
          <w:b/>
          <w:bCs/>
          <w:spacing w:val="-15"/>
        </w:rPr>
        <w:t xml:space="preserve"> </w:t>
      </w:r>
      <w:r w:rsidRPr="0022588B">
        <w:rPr>
          <w:b/>
          <w:bCs/>
        </w:rPr>
        <w:t>soudu.</w:t>
      </w:r>
      <w:r w:rsidRPr="0022588B">
        <w:rPr>
          <w:b/>
          <w:bCs/>
          <w:spacing w:val="-17"/>
        </w:rPr>
        <w:t xml:space="preserve"> </w:t>
      </w:r>
      <w:r w:rsidRPr="0022588B">
        <w:t>Komplexně</w:t>
      </w:r>
      <w:r w:rsidRPr="0022588B">
        <w:rPr>
          <w:spacing w:val="-15"/>
        </w:rPr>
        <w:t xml:space="preserve"> </w:t>
      </w:r>
      <w:r w:rsidRPr="0022588B">
        <w:t>organizuje</w:t>
      </w:r>
      <w:r w:rsidRPr="0022588B">
        <w:rPr>
          <w:spacing w:val="-15"/>
        </w:rPr>
        <w:t xml:space="preserve"> </w:t>
      </w:r>
      <w:r w:rsidRPr="0022588B">
        <w:t>a</w:t>
      </w:r>
      <w:r w:rsidRPr="0022588B">
        <w:rPr>
          <w:spacing w:val="-16"/>
        </w:rPr>
        <w:t xml:space="preserve"> </w:t>
      </w:r>
      <w:r w:rsidRPr="0022588B">
        <w:t>řídí</w:t>
      </w:r>
      <w:r w:rsidRPr="0022588B">
        <w:rPr>
          <w:spacing w:val="-15"/>
        </w:rPr>
        <w:t xml:space="preserve"> </w:t>
      </w:r>
      <w:r w:rsidRPr="0022588B">
        <w:t>práci</w:t>
      </w:r>
      <w:r w:rsidRPr="0022588B">
        <w:rPr>
          <w:spacing w:val="-15"/>
        </w:rPr>
        <w:t xml:space="preserve"> </w:t>
      </w:r>
      <w:r w:rsidRPr="0022588B">
        <w:t>kanceláře</w:t>
      </w:r>
      <w:r w:rsidRPr="0022588B">
        <w:rPr>
          <w:spacing w:val="-16"/>
        </w:rPr>
        <w:t xml:space="preserve"> </w:t>
      </w:r>
      <w:r w:rsidRPr="0022588B">
        <w:t>správy</w:t>
      </w:r>
      <w:r w:rsidRPr="0022588B">
        <w:rPr>
          <w:spacing w:val="-15"/>
        </w:rPr>
        <w:t xml:space="preserve"> </w:t>
      </w:r>
      <w:r w:rsidRPr="0022588B">
        <w:t>soudu,</w:t>
      </w:r>
      <w:r w:rsidRPr="0022588B">
        <w:rPr>
          <w:spacing w:val="-15"/>
        </w:rPr>
        <w:t xml:space="preserve"> </w:t>
      </w:r>
      <w:r w:rsidRPr="0022588B">
        <w:t>vede</w:t>
      </w:r>
      <w:r w:rsidRPr="0022588B">
        <w:rPr>
          <w:spacing w:val="-16"/>
        </w:rPr>
        <w:t xml:space="preserve"> </w:t>
      </w:r>
      <w:r w:rsidRPr="0022588B">
        <w:t>správní</w:t>
      </w:r>
      <w:r w:rsidRPr="0022588B">
        <w:rPr>
          <w:spacing w:val="-15"/>
        </w:rPr>
        <w:t xml:space="preserve"> </w:t>
      </w:r>
      <w:r w:rsidRPr="0022588B">
        <w:t>deník,</w:t>
      </w:r>
      <w:r w:rsidRPr="0022588B">
        <w:rPr>
          <w:spacing w:val="-15"/>
        </w:rPr>
        <w:t xml:space="preserve"> </w:t>
      </w:r>
      <w:r w:rsidRPr="0022588B">
        <w:t>všeobecnou</w:t>
      </w:r>
      <w:r w:rsidRPr="0022588B">
        <w:rPr>
          <w:spacing w:val="-16"/>
        </w:rPr>
        <w:t xml:space="preserve"> </w:t>
      </w:r>
      <w:r w:rsidRPr="0022588B">
        <w:t>část</w:t>
      </w:r>
      <w:r w:rsidRPr="0022588B">
        <w:rPr>
          <w:spacing w:val="-19"/>
        </w:rPr>
        <w:t xml:space="preserve"> </w:t>
      </w:r>
      <w:r w:rsidRPr="0022588B">
        <w:t>dle</w:t>
      </w:r>
      <w:r w:rsidRPr="0022588B">
        <w:rPr>
          <w:spacing w:val="-15"/>
        </w:rPr>
        <w:t xml:space="preserve"> </w:t>
      </w:r>
      <w:r w:rsidRPr="0022588B">
        <w:t>jednacího řádu. Komplexní odpovědnost za vedení a zajištění správní agendy dětské skupiny Krajánek u krajského soudu, včetně jednání s rodiči, jednání s dodavatelem služby, přípravy výběrového řízení pro zajištění této služby pro zaměstnance krajského soudu apod. Plní další úkoly na oddělení kanceláře správy</w:t>
      </w:r>
      <w:r w:rsidRPr="0022588B">
        <w:rPr>
          <w:spacing w:val="-3"/>
        </w:rPr>
        <w:t xml:space="preserve"> </w:t>
      </w:r>
      <w:r w:rsidRPr="0022588B">
        <w:t xml:space="preserve">soudu. Vede rejstřík a vyřizuje agendu dle zák. č. 171/2023 Sb., o ochraně oznamovatelů. </w:t>
      </w:r>
    </w:p>
    <w:p w14:paraId="4A054D0D" w14:textId="77777777" w:rsidR="00795D15" w:rsidRPr="0022588B" w:rsidRDefault="00795D15" w:rsidP="00795D15">
      <w:pPr>
        <w:pStyle w:val="Zkladntext"/>
        <w:kinsoku w:val="0"/>
        <w:overflowPunct w:val="0"/>
        <w:ind w:left="253" w:right="809"/>
        <w:jc w:val="both"/>
      </w:pPr>
    </w:p>
    <w:p w14:paraId="4869CF74" w14:textId="77777777" w:rsidR="00795D15" w:rsidRPr="0022588B" w:rsidRDefault="00795D15" w:rsidP="00795D15">
      <w:pPr>
        <w:pStyle w:val="Zkladntext"/>
        <w:kinsoku w:val="0"/>
        <w:overflowPunct w:val="0"/>
        <w:ind w:left="253" w:right="809"/>
        <w:jc w:val="both"/>
      </w:pPr>
      <w:r w:rsidRPr="0022588B">
        <w:t>Zástupce: Mgr. Uršula Tůmová</w:t>
      </w:r>
    </w:p>
    <w:p w14:paraId="1E4865EA" w14:textId="77777777" w:rsidR="00795D15" w:rsidRPr="0022588B" w:rsidRDefault="00795D15" w:rsidP="00795D15">
      <w:pPr>
        <w:pStyle w:val="Zkladntext"/>
        <w:kinsoku w:val="0"/>
        <w:overflowPunct w:val="0"/>
        <w:ind w:left="253" w:right="809"/>
        <w:jc w:val="both"/>
      </w:pPr>
      <w:r w:rsidRPr="0022588B">
        <w:t xml:space="preserve">                Lenka Slaninová – jen pro rejstřík a vyřizování agendy dle zák. č. 171/2023 Sb., o ochraně oznamovatelů</w:t>
      </w:r>
    </w:p>
    <w:p w14:paraId="5A7A9481" w14:textId="77777777" w:rsidR="00795D15" w:rsidRPr="0022588B" w:rsidRDefault="00795D15" w:rsidP="00795D15">
      <w:pPr>
        <w:pStyle w:val="Nadpis3"/>
        <w:kinsoku w:val="0"/>
        <w:overflowPunct w:val="0"/>
        <w:spacing w:before="119"/>
        <w:ind w:left="253" w:right="809"/>
      </w:pPr>
      <w:bookmarkStart w:id="48" w:name="Mgr._Uršula_Tůmová"/>
      <w:bookmarkEnd w:id="48"/>
    </w:p>
    <w:p w14:paraId="1B26BD35" w14:textId="77777777" w:rsidR="00B532E7" w:rsidRPr="0022588B" w:rsidRDefault="00795D15" w:rsidP="00B532E7">
      <w:pPr>
        <w:pStyle w:val="Nadpis3"/>
        <w:kinsoku w:val="0"/>
        <w:overflowPunct w:val="0"/>
        <w:spacing w:before="119"/>
        <w:ind w:left="253" w:right="809"/>
      </w:pPr>
      <w:r w:rsidRPr="0022588B">
        <w:t>Mgr. Uršula Tůmová</w:t>
      </w:r>
    </w:p>
    <w:p w14:paraId="4FA9A25A" w14:textId="23AA4418" w:rsidR="00B532E7" w:rsidRPr="0022588B" w:rsidRDefault="00795D15" w:rsidP="009B58CD">
      <w:pPr>
        <w:pStyle w:val="Nadpis3"/>
        <w:kinsoku w:val="0"/>
        <w:overflowPunct w:val="0"/>
        <w:spacing w:before="119"/>
        <w:ind w:left="253" w:right="809"/>
        <w:jc w:val="both"/>
        <w:rPr>
          <w:b w:val="0"/>
          <w:bCs w:val="0"/>
        </w:rPr>
      </w:pPr>
      <w:r w:rsidRPr="0022588B">
        <w:t xml:space="preserve">Referentka kanceláře správy soudu. </w:t>
      </w:r>
      <w:r w:rsidRPr="0022588B">
        <w:rPr>
          <w:b w:val="0"/>
          <w:bCs w:val="0"/>
        </w:rPr>
        <w:t xml:space="preserve">Provádí odborné administrativní práce ve správním oddělení. Vede agendu autoprovozu služebních </w:t>
      </w:r>
      <w:r w:rsidRPr="0022588B">
        <w:rPr>
          <w:b w:val="0"/>
          <w:bCs w:val="0"/>
        </w:rPr>
        <w:lastRenderedPageBreak/>
        <w:t>vozidel krajského soudu na pracovišti v Ostravě. Řídí práci řidičů. Plní další úkoly na oddělení kanceláře správy soudu.</w:t>
      </w:r>
      <w:r w:rsidRPr="0022588B">
        <w:rPr>
          <w:rFonts w:cs="Arial"/>
          <w:b w:val="0"/>
          <w:bCs w:val="0"/>
          <w:i/>
          <w:iCs/>
        </w:rPr>
        <w:t xml:space="preserve"> </w:t>
      </w:r>
      <w:r w:rsidR="00B532E7" w:rsidRPr="0022588B">
        <w:rPr>
          <w:rFonts w:cs="Arial"/>
          <w:b w:val="0"/>
          <w:bCs w:val="0"/>
        </w:rPr>
        <w:t>Vypomáhá oddělení vymáhání pohledávek dle pokynů vedoucího tohoto oddělení. Zajišťuje agendu předávání daňových pohledávek celní správě.</w:t>
      </w:r>
    </w:p>
    <w:p w14:paraId="5C4E071A" w14:textId="77777777" w:rsidR="00B532E7" w:rsidRPr="0022588B" w:rsidRDefault="00B532E7" w:rsidP="00B532E7">
      <w:pPr>
        <w:ind w:left="284" w:right="951" w:hanging="284"/>
        <w:jc w:val="both"/>
      </w:pPr>
    </w:p>
    <w:p w14:paraId="39C4C664" w14:textId="77777777" w:rsidR="00B532E7" w:rsidRPr="0022588B" w:rsidRDefault="00B532E7" w:rsidP="00B532E7">
      <w:pPr>
        <w:ind w:left="284" w:right="951" w:hanging="284"/>
        <w:jc w:val="both"/>
      </w:pPr>
    </w:p>
    <w:p w14:paraId="40F81AF8" w14:textId="6E490605" w:rsidR="00795D15" w:rsidRPr="0022588B" w:rsidRDefault="00795D15" w:rsidP="00B532E7">
      <w:pPr>
        <w:ind w:left="284" w:right="951" w:hanging="284"/>
        <w:jc w:val="both"/>
      </w:pPr>
      <w:r w:rsidRPr="0022588B">
        <w:t>Zástupce: Silvie Bendová</w:t>
      </w:r>
    </w:p>
    <w:p w14:paraId="7546AB4C" w14:textId="27F936FC" w:rsidR="00B532E7" w:rsidRPr="0022588B" w:rsidRDefault="00B532E7" w:rsidP="00B532E7">
      <w:pPr>
        <w:jc w:val="both"/>
        <w:rPr>
          <w:rFonts w:cs="Arial"/>
          <w:bCs/>
          <w:i/>
          <w:iCs/>
          <w:szCs w:val="24"/>
        </w:rPr>
      </w:pPr>
      <w:r w:rsidRPr="0022588B">
        <w:rPr>
          <w:rFonts w:cs="Arial"/>
          <w:bCs/>
          <w:szCs w:val="24"/>
        </w:rPr>
        <w:t xml:space="preserve">                Pavlína Gawłowska – jen pro agendu vymáhání a předávání pohledávek celní správě</w:t>
      </w:r>
      <w:r w:rsidRPr="0022588B">
        <w:rPr>
          <w:rFonts w:cs="Arial"/>
          <w:bCs/>
          <w:szCs w:val="24"/>
        </w:rPr>
        <w:tab/>
      </w:r>
    </w:p>
    <w:p w14:paraId="7AA9FC11" w14:textId="77777777" w:rsidR="00795D15" w:rsidRPr="0022588B" w:rsidRDefault="00795D15" w:rsidP="00795D15">
      <w:pPr>
        <w:pStyle w:val="Nadpis2"/>
        <w:kinsoku w:val="0"/>
        <w:overflowPunct w:val="0"/>
        <w:spacing w:before="229"/>
        <w:ind w:right="-579"/>
      </w:pPr>
      <w:bookmarkStart w:id="49" w:name="Personální_oddělení"/>
      <w:bookmarkEnd w:id="49"/>
      <w:r w:rsidRPr="0022588B">
        <w:t>Personální oddělení</w:t>
      </w:r>
    </w:p>
    <w:p w14:paraId="6638014C" w14:textId="77777777" w:rsidR="00795D15" w:rsidRPr="0022588B" w:rsidRDefault="00795D15" w:rsidP="00795D15">
      <w:pPr>
        <w:pStyle w:val="Zkladntext"/>
        <w:kinsoku w:val="0"/>
        <w:overflowPunct w:val="0"/>
        <w:spacing w:before="121"/>
        <w:ind w:left="135" w:right="-579"/>
      </w:pPr>
      <w:r w:rsidRPr="0022588B">
        <w:t>Všichni zaměstnanci personálního oddělení v rámci svěřené agendy komplexně koordinují a zajišťují personální procesy krajského soudu.</w:t>
      </w:r>
    </w:p>
    <w:p w14:paraId="0D96BAD2" w14:textId="77777777" w:rsidR="00795D15" w:rsidRPr="0022588B" w:rsidRDefault="00795D15" w:rsidP="00795D15">
      <w:pPr>
        <w:pStyle w:val="Zkladntext"/>
        <w:kinsoku w:val="0"/>
        <w:overflowPunct w:val="0"/>
        <w:ind w:right="-579"/>
        <w:rPr>
          <w:sz w:val="26"/>
          <w:szCs w:val="26"/>
        </w:rPr>
      </w:pPr>
    </w:p>
    <w:p w14:paraId="6A89C794" w14:textId="77777777" w:rsidR="00795D15" w:rsidRPr="0022588B" w:rsidRDefault="00795D15" w:rsidP="00795D15">
      <w:pPr>
        <w:pStyle w:val="Nadpis3"/>
        <w:kinsoku w:val="0"/>
        <w:overflowPunct w:val="0"/>
        <w:spacing w:before="218"/>
        <w:ind w:right="-579"/>
      </w:pPr>
      <w:bookmarkStart w:id="50" w:name="Ing._Stanislava_Dudášová"/>
      <w:bookmarkEnd w:id="50"/>
      <w:r w:rsidRPr="0022588B">
        <w:t>Ing. Stanislava Dudášová</w:t>
      </w:r>
    </w:p>
    <w:p w14:paraId="42BA68EF" w14:textId="77777777" w:rsidR="00795D15" w:rsidRPr="0022588B" w:rsidRDefault="00795D15" w:rsidP="00795D15">
      <w:pPr>
        <w:pStyle w:val="Zkladntext"/>
        <w:kinsoku w:val="0"/>
        <w:overflowPunct w:val="0"/>
        <w:spacing w:before="121"/>
        <w:ind w:left="135" w:right="-579"/>
        <w:jc w:val="both"/>
      </w:pPr>
      <w:r w:rsidRPr="0022588B">
        <w:rPr>
          <w:b/>
          <w:bCs/>
        </w:rPr>
        <w:t>Vedoucí personálního oddělení</w:t>
      </w:r>
      <w:r w:rsidRPr="0022588B">
        <w:t xml:space="preserve">. Řídí, organizuje a kontroluje chod personálního oddělení krajského soudu. Provádí metodiku personálních procesů a podporu personálního oddělení včetně okresních soudů v působnosti krajského soudu. Spravuje personální agendu všech soudců, asistentů, </w:t>
      </w:r>
      <w:proofErr w:type="spellStart"/>
      <w:r w:rsidRPr="0022588B">
        <w:t>VSÚ</w:t>
      </w:r>
      <w:proofErr w:type="spellEnd"/>
      <w:r w:rsidRPr="0022588B">
        <w:t xml:space="preserve"> a soudních tajemnic, včetně zaměstnanců správy (od 10. platové třídy). Provádí činnosti v rámci plánu práce a systemizace soudů. Podílí se na výkonu veřejnosprávní kontroly vůči okresním</w:t>
      </w:r>
      <w:r w:rsidRPr="0022588B">
        <w:rPr>
          <w:spacing w:val="-29"/>
        </w:rPr>
        <w:t xml:space="preserve"> </w:t>
      </w:r>
      <w:r w:rsidRPr="0022588B">
        <w:t>soudům.</w:t>
      </w:r>
    </w:p>
    <w:p w14:paraId="04586F72" w14:textId="77777777" w:rsidR="00795D15" w:rsidRPr="0022588B" w:rsidRDefault="00795D15" w:rsidP="00795D15">
      <w:pPr>
        <w:pStyle w:val="Zkladntext"/>
        <w:kinsoku w:val="0"/>
        <w:overflowPunct w:val="0"/>
        <w:spacing w:before="120"/>
        <w:ind w:left="135" w:right="-579"/>
      </w:pPr>
      <w:r w:rsidRPr="0022588B">
        <w:t>Zástupce: Mgr. Blanka Schwarzerová</w:t>
      </w:r>
    </w:p>
    <w:p w14:paraId="4FB81AFD" w14:textId="77777777" w:rsidR="00795D15" w:rsidRPr="0022588B" w:rsidRDefault="00795D15" w:rsidP="00795D15">
      <w:pPr>
        <w:pStyle w:val="Zkladntext"/>
        <w:kinsoku w:val="0"/>
        <w:overflowPunct w:val="0"/>
        <w:ind w:right="-579"/>
        <w:rPr>
          <w:sz w:val="26"/>
          <w:szCs w:val="26"/>
        </w:rPr>
      </w:pPr>
    </w:p>
    <w:p w14:paraId="64F04D0D" w14:textId="77777777" w:rsidR="00795D15" w:rsidRPr="0022588B" w:rsidRDefault="00795D15" w:rsidP="00795D15">
      <w:pPr>
        <w:pStyle w:val="Zkladntext"/>
        <w:kinsoku w:val="0"/>
        <w:overflowPunct w:val="0"/>
        <w:ind w:right="-579"/>
        <w:rPr>
          <w:sz w:val="30"/>
          <w:szCs w:val="30"/>
        </w:rPr>
      </w:pPr>
    </w:p>
    <w:p w14:paraId="71C8D033" w14:textId="77777777" w:rsidR="00795D15" w:rsidRPr="0022588B" w:rsidRDefault="00795D15" w:rsidP="00795D15">
      <w:pPr>
        <w:pStyle w:val="Nadpis3"/>
        <w:kinsoku w:val="0"/>
        <w:overflowPunct w:val="0"/>
        <w:ind w:right="-579"/>
      </w:pPr>
      <w:bookmarkStart w:id="51" w:name="Mgr._Blanka_Schwarzerová"/>
      <w:bookmarkEnd w:id="51"/>
      <w:r w:rsidRPr="0022588B">
        <w:t>Mgr. Blanka Schwarzerová</w:t>
      </w:r>
    </w:p>
    <w:p w14:paraId="3FE8249F" w14:textId="77777777" w:rsidR="00795D15" w:rsidRPr="0022588B" w:rsidRDefault="00795D15" w:rsidP="00795D15">
      <w:pPr>
        <w:pStyle w:val="Zkladntext"/>
        <w:kinsoku w:val="0"/>
        <w:overflowPunct w:val="0"/>
        <w:spacing w:before="119"/>
        <w:ind w:left="135" w:right="-579"/>
        <w:jc w:val="both"/>
      </w:pPr>
      <w:r w:rsidRPr="0022588B">
        <w:rPr>
          <w:b/>
          <w:bCs/>
        </w:rPr>
        <w:t>Personalistka</w:t>
      </w:r>
      <w:r w:rsidRPr="0022588B">
        <w:rPr>
          <w:b/>
          <w:bCs/>
          <w:spacing w:val="-9"/>
        </w:rPr>
        <w:t xml:space="preserve"> </w:t>
      </w:r>
      <w:r w:rsidRPr="0022588B">
        <w:rPr>
          <w:b/>
          <w:bCs/>
        </w:rPr>
        <w:t>krajského</w:t>
      </w:r>
      <w:r w:rsidRPr="0022588B">
        <w:rPr>
          <w:b/>
          <w:bCs/>
          <w:spacing w:val="-6"/>
        </w:rPr>
        <w:t xml:space="preserve"> </w:t>
      </w:r>
      <w:r w:rsidRPr="0022588B">
        <w:rPr>
          <w:b/>
          <w:bCs/>
        </w:rPr>
        <w:t>soudu.</w:t>
      </w:r>
      <w:r w:rsidRPr="0022588B">
        <w:rPr>
          <w:b/>
          <w:bCs/>
          <w:spacing w:val="-8"/>
        </w:rPr>
        <w:t xml:space="preserve"> </w:t>
      </w:r>
      <w:r w:rsidRPr="0022588B">
        <w:t>Spravuje</w:t>
      </w:r>
      <w:r w:rsidRPr="0022588B">
        <w:rPr>
          <w:spacing w:val="-8"/>
        </w:rPr>
        <w:t xml:space="preserve"> </w:t>
      </w:r>
      <w:r w:rsidRPr="0022588B">
        <w:t>personální</w:t>
      </w:r>
      <w:r w:rsidRPr="0022588B">
        <w:rPr>
          <w:spacing w:val="-8"/>
        </w:rPr>
        <w:t xml:space="preserve"> </w:t>
      </w:r>
      <w:r w:rsidRPr="0022588B">
        <w:t>agendu</w:t>
      </w:r>
      <w:r w:rsidRPr="0022588B">
        <w:rPr>
          <w:spacing w:val="-8"/>
        </w:rPr>
        <w:t xml:space="preserve"> </w:t>
      </w:r>
      <w:r w:rsidRPr="0022588B">
        <w:t>zaměstnanců</w:t>
      </w:r>
      <w:r w:rsidRPr="0022588B">
        <w:rPr>
          <w:spacing w:val="-9"/>
        </w:rPr>
        <w:t xml:space="preserve"> </w:t>
      </w:r>
      <w:r w:rsidRPr="0022588B">
        <w:t>výkonu,</w:t>
      </w:r>
      <w:r w:rsidRPr="0022588B">
        <w:rPr>
          <w:spacing w:val="-8"/>
        </w:rPr>
        <w:t xml:space="preserve"> </w:t>
      </w:r>
      <w:r w:rsidRPr="0022588B">
        <w:t>zaměstnanců</w:t>
      </w:r>
      <w:r w:rsidRPr="0022588B">
        <w:rPr>
          <w:spacing w:val="-8"/>
        </w:rPr>
        <w:t xml:space="preserve"> </w:t>
      </w:r>
      <w:r w:rsidRPr="0022588B">
        <w:t>správy</w:t>
      </w:r>
      <w:r w:rsidRPr="0022588B">
        <w:rPr>
          <w:spacing w:val="-8"/>
        </w:rPr>
        <w:t xml:space="preserve"> </w:t>
      </w:r>
      <w:r w:rsidRPr="0022588B">
        <w:t>(do</w:t>
      </w:r>
      <w:r w:rsidRPr="0022588B">
        <w:rPr>
          <w:spacing w:val="-8"/>
        </w:rPr>
        <w:t xml:space="preserve"> </w:t>
      </w:r>
      <w:r w:rsidRPr="0022588B">
        <w:t>9.</w:t>
      </w:r>
      <w:r w:rsidRPr="0022588B">
        <w:rPr>
          <w:spacing w:val="-8"/>
        </w:rPr>
        <w:t xml:space="preserve"> </w:t>
      </w:r>
      <w:r w:rsidRPr="0022588B">
        <w:t>platové</w:t>
      </w:r>
      <w:r w:rsidRPr="0022588B">
        <w:rPr>
          <w:spacing w:val="-7"/>
        </w:rPr>
        <w:t xml:space="preserve"> </w:t>
      </w:r>
      <w:r w:rsidRPr="0022588B">
        <w:t>třídy)</w:t>
      </w:r>
      <w:r w:rsidRPr="0022588B">
        <w:rPr>
          <w:spacing w:val="-7"/>
        </w:rPr>
        <w:t xml:space="preserve"> </w:t>
      </w:r>
      <w:r w:rsidRPr="0022588B">
        <w:t>a</w:t>
      </w:r>
      <w:r w:rsidRPr="0022588B">
        <w:rPr>
          <w:spacing w:val="-7"/>
        </w:rPr>
        <w:t xml:space="preserve"> </w:t>
      </w:r>
      <w:r w:rsidRPr="0022588B">
        <w:t>pomocných složek krajského soudu, včetně agendy agenturních zaměstnanců. Zajišťuje agendu zaměstnanců pracujících u krajského soudu na základě dohody o provedení práce, či dohody o pracovní činnosti. Plní další úkoly na personálním</w:t>
      </w:r>
      <w:r w:rsidRPr="0022588B">
        <w:rPr>
          <w:spacing w:val="-13"/>
        </w:rPr>
        <w:t xml:space="preserve"> </w:t>
      </w:r>
      <w:r w:rsidRPr="0022588B">
        <w:t>oddělení.</w:t>
      </w:r>
    </w:p>
    <w:p w14:paraId="47D1B769" w14:textId="77777777" w:rsidR="00795D15" w:rsidRPr="0022588B" w:rsidRDefault="00795D15" w:rsidP="00795D15">
      <w:pPr>
        <w:pStyle w:val="Zkladntext"/>
        <w:kinsoku w:val="0"/>
        <w:overflowPunct w:val="0"/>
        <w:spacing w:before="7"/>
        <w:ind w:right="-579"/>
        <w:rPr>
          <w:sz w:val="34"/>
          <w:szCs w:val="34"/>
        </w:rPr>
      </w:pPr>
    </w:p>
    <w:p w14:paraId="53761434" w14:textId="77777777" w:rsidR="00795D15" w:rsidRPr="0022588B" w:rsidRDefault="00795D15" w:rsidP="00795D15">
      <w:pPr>
        <w:pStyle w:val="Zkladntext"/>
        <w:kinsoku w:val="0"/>
        <w:overflowPunct w:val="0"/>
        <w:ind w:left="1096" w:right="-579" w:hanging="960"/>
      </w:pPr>
      <w:r w:rsidRPr="0022588B">
        <w:t>Zástupce: Ing. Stanislava Dudášová</w:t>
      </w:r>
    </w:p>
    <w:p w14:paraId="73F1FFA8" w14:textId="77777777" w:rsidR="00795D15" w:rsidRPr="0022588B" w:rsidRDefault="00795D15" w:rsidP="00795D15">
      <w:pPr>
        <w:pStyle w:val="Zkladntext"/>
        <w:kinsoku w:val="0"/>
        <w:overflowPunct w:val="0"/>
        <w:ind w:left="1096" w:right="-579" w:hanging="960"/>
      </w:pPr>
      <w:r w:rsidRPr="0022588B">
        <w:t xml:space="preserve">                Liběna Plačková</w:t>
      </w:r>
    </w:p>
    <w:p w14:paraId="25E9B809" w14:textId="77777777" w:rsidR="00795D15" w:rsidRPr="0022588B" w:rsidRDefault="00795D15" w:rsidP="00795D15">
      <w:pPr>
        <w:pStyle w:val="Zkladntext"/>
        <w:kinsoku w:val="0"/>
        <w:overflowPunct w:val="0"/>
        <w:ind w:right="-579"/>
        <w:rPr>
          <w:sz w:val="26"/>
          <w:szCs w:val="26"/>
        </w:rPr>
      </w:pPr>
    </w:p>
    <w:p w14:paraId="1245E93E" w14:textId="77777777" w:rsidR="00795D15" w:rsidRPr="0022588B" w:rsidRDefault="00795D15" w:rsidP="00795D15">
      <w:pPr>
        <w:pStyle w:val="Nadpis3"/>
        <w:kinsoku w:val="0"/>
        <w:overflowPunct w:val="0"/>
        <w:spacing w:before="183"/>
        <w:ind w:right="-579"/>
      </w:pPr>
      <w:bookmarkStart w:id="52" w:name="Liběna_Plačková"/>
      <w:bookmarkEnd w:id="52"/>
      <w:r w:rsidRPr="0022588B">
        <w:t>Liběna Plačková</w:t>
      </w:r>
    </w:p>
    <w:p w14:paraId="1F11BD4D" w14:textId="77777777" w:rsidR="00795D15" w:rsidRPr="0022588B" w:rsidRDefault="00795D15" w:rsidP="00795D15">
      <w:pPr>
        <w:pStyle w:val="Zkladntext"/>
        <w:kinsoku w:val="0"/>
        <w:overflowPunct w:val="0"/>
        <w:spacing w:before="119"/>
        <w:ind w:left="136" w:right="-579"/>
        <w:jc w:val="both"/>
      </w:pPr>
      <w:r w:rsidRPr="0022588B">
        <w:rPr>
          <w:b/>
          <w:bCs/>
        </w:rPr>
        <w:t xml:space="preserve">Personalistka krajského soudu. </w:t>
      </w:r>
      <w:r w:rsidRPr="0022588B">
        <w:t>Spravuje personální agendu justičních čekatelů. Zajišťuje vzdělávání zaměstnanců krajského soudu. Zajišťuje organizačně i administrativně odbornou praxi studentů právnických fakult a odbornou praxi studentů SŠ a VOŠ. Zpracovává personální agendu spojenou s jmenováním soudců, dočasným přidělením či přeložením soudců apod. Provádí administrativní činnosti pro Soudcovskou radu krajského soudu. Plní další úkoly na personálním oddělení.</w:t>
      </w:r>
    </w:p>
    <w:p w14:paraId="0697FB48" w14:textId="77777777" w:rsidR="00795D15" w:rsidRPr="0022588B" w:rsidRDefault="00795D15" w:rsidP="00795D15">
      <w:pPr>
        <w:pStyle w:val="Zkladntext"/>
        <w:kinsoku w:val="0"/>
        <w:overflowPunct w:val="0"/>
        <w:spacing w:before="1"/>
        <w:ind w:right="-579"/>
      </w:pPr>
    </w:p>
    <w:p w14:paraId="0F8FB780" w14:textId="77777777" w:rsidR="00795D15" w:rsidRPr="0022588B" w:rsidRDefault="00795D15" w:rsidP="00795D15">
      <w:pPr>
        <w:pStyle w:val="Zkladntext"/>
        <w:kinsoku w:val="0"/>
        <w:overflowPunct w:val="0"/>
        <w:ind w:left="1096" w:right="-579" w:hanging="960"/>
      </w:pPr>
      <w:r w:rsidRPr="0022588B">
        <w:t>Zástupce: Ing. Stanislava Dudášová</w:t>
      </w:r>
    </w:p>
    <w:p w14:paraId="177F61C6" w14:textId="77777777" w:rsidR="00795D15" w:rsidRPr="0022588B" w:rsidRDefault="00795D15" w:rsidP="00795D15">
      <w:pPr>
        <w:pStyle w:val="Zkladntext"/>
        <w:kinsoku w:val="0"/>
        <w:overflowPunct w:val="0"/>
        <w:ind w:left="1096" w:right="-579" w:hanging="960"/>
      </w:pPr>
      <w:r w:rsidRPr="0022588B">
        <w:t xml:space="preserve">                Mgr. Blanka Schwarzerová</w:t>
      </w:r>
    </w:p>
    <w:p w14:paraId="0CD6AC38" w14:textId="77777777" w:rsidR="00795D15" w:rsidRPr="0022588B" w:rsidRDefault="00795D15" w:rsidP="00795D15">
      <w:pPr>
        <w:pStyle w:val="Zkladntext"/>
        <w:kinsoku w:val="0"/>
        <w:overflowPunct w:val="0"/>
        <w:ind w:left="1096" w:right="-579" w:hanging="960"/>
        <w:sectPr w:rsidR="00795D15" w:rsidRPr="0022588B">
          <w:pgSz w:w="16840" w:h="11910" w:orient="landscape"/>
          <w:pgMar w:top="1180" w:right="1680" w:bottom="280" w:left="1280" w:header="520" w:footer="0" w:gutter="0"/>
          <w:cols w:space="708" w:equalWidth="0">
            <w:col w:w="13880"/>
          </w:cols>
          <w:noEndnote/>
        </w:sectPr>
      </w:pPr>
    </w:p>
    <w:p w14:paraId="796F6975" w14:textId="77777777" w:rsidR="00795D15" w:rsidRPr="0022588B" w:rsidRDefault="00795D15" w:rsidP="00795D15">
      <w:pPr>
        <w:pStyle w:val="Nadpis3"/>
        <w:kinsoku w:val="0"/>
        <w:overflowPunct w:val="0"/>
        <w:spacing w:before="100"/>
        <w:ind w:right="-579"/>
      </w:pPr>
      <w:bookmarkStart w:id="53" w:name="Radmila_Ullmannová"/>
      <w:bookmarkEnd w:id="53"/>
      <w:r w:rsidRPr="0022588B">
        <w:lastRenderedPageBreak/>
        <w:t>Radmila Ullmannová</w:t>
      </w:r>
    </w:p>
    <w:p w14:paraId="422DA46A" w14:textId="77777777" w:rsidR="00795D15" w:rsidRPr="0022588B" w:rsidRDefault="00795D15" w:rsidP="00795D15">
      <w:pPr>
        <w:pStyle w:val="Zkladntext"/>
        <w:kinsoku w:val="0"/>
        <w:overflowPunct w:val="0"/>
        <w:spacing w:before="121"/>
        <w:ind w:left="136" w:right="-579"/>
        <w:jc w:val="both"/>
      </w:pPr>
      <w:r w:rsidRPr="0022588B">
        <w:rPr>
          <w:b/>
          <w:bCs/>
        </w:rPr>
        <w:t xml:space="preserve">Referentka personálního oddělení. </w:t>
      </w:r>
      <w:r w:rsidRPr="0022588B">
        <w:t>Provádí odborné administrativní práce na personálním oddělení dle pokynů vedoucí personálního oddělení</w:t>
      </w:r>
      <w:r w:rsidRPr="0022588B">
        <w:rPr>
          <w:spacing w:val="-8"/>
        </w:rPr>
        <w:t xml:space="preserve"> </w:t>
      </w:r>
      <w:r w:rsidRPr="0022588B">
        <w:t>a</w:t>
      </w:r>
      <w:r w:rsidRPr="0022588B">
        <w:rPr>
          <w:spacing w:val="-8"/>
        </w:rPr>
        <w:t xml:space="preserve"> </w:t>
      </w:r>
      <w:r w:rsidRPr="0022588B">
        <w:t>ostatní</w:t>
      </w:r>
      <w:r w:rsidRPr="0022588B">
        <w:rPr>
          <w:spacing w:val="-7"/>
        </w:rPr>
        <w:t xml:space="preserve"> </w:t>
      </w:r>
      <w:r w:rsidRPr="0022588B">
        <w:t>činnosti</w:t>
      </w:r>
      <w:r w:rsidRPr="0022588B">
        <w:rPr>
          <w:spacing w:val="-7"/>
        </w:rPr>
        <w:t xml:space="preserve"> </w:t>
      </w:r>
      <w:r w:rsidRPr="0022588B">
        <w:t>správy</w:t>
      </w:r>
      <w:r w:rsidRPr="0022588B">
        <w:rPr>
          <w:spacing w:val="-7"/>
        </w:rPr>
        <w:t xml:space="preserve"> </w:t>
      </w:r>
      <w:r w:rsidRPr="0022588B">
        <w:t>dle</w:t>
      </w:r>
      <w:r w:rsidRPr="0022588B">
        <w:rPr>
          <w:spacing w:val="-6"/>
        </w:rPr>
        <w:t xml:space="preserve"> </w:t>
      </w:r>
      <w:r w:rsidRPr="0022588B">
        <w:t>pokynu</w:t>
      </w:r>
      <w:r w:rsidRPr="0022588B">
        <w:rPr>
          <w:spacing w:val="-7"/>
        </w:rPr>
        <w:t xml:space="preserve"> </w:t>
      </w:r>
      <w:r w:rsidRPr="0022588B">
        <w:t>ředitelky</w:t>
      </w:r>
      <w:r w:rsidRPr="0022588B">
        <w:rPr>
          <w:spacing w:val="-6"/>
        </w:rPr>
        <w:t xml:space="preserve"> </w:t>
      </w:r>
      <w:r w:rsidRPr="0022588B">
        <w:t>správy.</w:t>
      </w:r>
      <w:r w:rsidRPr="0022588B">
        <w:rPr>
          <w:spacing w:val="-8"/>
        </w:rPr>
        <w:t xml:space="preserve"> </w:t>
      </w:r>
      <w:r w:rsidRPr="0022588B">
        <w:t>Zpracovává</w:t>
      </w:r>
      <w:r w:rsidRPr="0022588B">
        <w:rPr>
          <w:spacing w:val="-6"/>
        </w:rPr>
        <w:t xml:space="preserve"> </w:t>
      </w:r>
      <w:r w:rsidRPr="0022588B">
        <w:t>agendu</w:t>
      </w:r>
      <w:r w:rsidRPr="0022588B">
        <w:rPr>
          <w:spacing w:val="-7"/>
        </w:rPr>
        <w:t xml:space="preserve"> </w:t>
      </w:r>
      <w:r w:rsidRPr="0022588B">
        <w:t>ubytovny</w:t>
      </w:r>
      <w:r w:rsidRPr="0022588B">
        <w:rPr>
          <w:spacing w:val="-6"/>
        </w:rPr>
        <w:t xml:space="preserve"> </w:t>
      </w:r>
      <w:r w:rsidRPr="0022588B">
        <w:t>krajského</w:t>
      </w:r>
      <w:r w:rsidRPr="0022588B">
        <w:rPr>
          <w:spacing w:val="-7"/>
        </w:rPr>
        <w:t xml:space="preserve"> </w:t>
      </w:r>
      <w:r w:rsidRPr="0022588B">
        <w:t>soudu.</w:t>
      </w:r>
      <w:r w:rsidRPr="0022588B">
        <w:rPr>
          <w:spacing w:val="-9"/>
        </w:rPr>
        <w:t xml:space="preserve"> </w:t>
      </w:r>
      <w:r w:rsidRPr="0022588B">
        <w:t>Pověřena přístupem do databáze vyhledávání v katastru nemovitostí. Zajišťuje výpůjční služby v knihovně krajského</w:t>
      </w:r>
      <w:r w:rsidRPr="0022588B">
        <w:rPr>
          <w:spacing w:val="-21"/>
        </w:rPr>
        <w:t xml:space="preserve"> </w:t>
      </w:r>
      <w:r w:rsidRPr="0022588B">
        <w:t>soudu.</w:t>
      </w:r>
    </w:p>
    <w:p w14:paraId="6C095A89" w14:textId="77777777" w:rsidR="00795D15" w:rsidRPr="0022588B" w:rsidRDefault="00795D15" w:rsidP="00795D15">
      <w:pPr>
        <w:pStyle w:val="Zkladntext"/>
        <w:kinsoku w:val="0"/>
        <w:overflowPunct w:val="0"/>
        <w:spacing w:before="119"/>
        <w:ind w:left="135" w:right="-579"/>
      </w:pPr>
      <w:r w:rsidRPr="0022588B">
        <w:t>Zástupce: Liběna Plačková</w:t>
      </w:r>
    </w:p>
    <w:p w14:paraId="3DE3266B" w14:textId="77777777" w:rsidR="00795D15" w:rsidRPr="0022588B" w:rsidRDefault="00795D15" w:rsidP="00795D15">
      <w:pPr>
        <w:pStyle w:val="Zkladntext"/>
        <w:kinsoku w:val="0"/>
        <w:overflowPunct w:val="0"/>
        <w:spacing w:before="1"/>
        <w:ind w:left="1096" w:right="-579"/>
      </w:pPr>
      <w:r w:rsidRPr="0022588B">
        <w:t xml:space="preserve">Miroslava </w:t>
      </w:r>
      <w:proofErr w:type="gramStart"/>
      <w:r w:rsidRPr="0022588B">
        <w:t>Musálková - pro</w:t>
      </w:r>
      <w:proofErr w:type="gramEnd"/>
      <w:r w:rsidRPr="0022588B">
        <w:t xml:space="preserve"> vyhledávání v katastru nemovitostí </w:t>
      </w:r>
    </w:p>
    <w:p w14:paraId="4E459908" w14:textId="77777777" w:rsidR="00795D15" w:rsidRPr="0022588B" w:rsidRDefault="00795D15" w:rsidP="00795D15">
      <w:pPr>
        <w:pStyle w:val="Zkladntext"/>
        <w:kinsoku w:val="0"/>
        <w:overflowPunct w:val="0"/>
        <w:spacing w:before="1"/>
        <w:ind w:left="1096" w:right="-579"/>
      </w:pPr>
      <w:r w:rsidRPr="0022588B">
        <w:t>Marie Kubinová – výpůjční služba v knihovně krajského soudu</w:t>
      </w:r>
    </w:p>
    <w:p w14:paraId="5F0CB0A8" w14:textId="77777777" w:rsidR="00795D15" w:rsidRPr="0022588B" w:rsidRDefault="00795D15" w:rsidP="00795D15">
      <w:pPr>
        <w:pStyle w:val="Zkladntext"/>
        <w:kinsoku w:val="0"/>
        <w:overflowPunct w:val="0"/>
        <w:ind w:right="-579"/>
        <w:rPr>
          <w:sz w:val="26"/>
          <w:szCs w:val="26"/>
        </w:rPr>
      </w:pPr>
    </w:p>
    <w:p w14:paraId="04E1F454" w14:textId="77777777" w:rsidR="00795D15" w:rsidRPr="0022588B" w:rsidRDefault="00795D15" w:rsidP="00795D15">
      <w:pPr>
        <w:pStyle w:val="Zkladntext"/>
        <w:kinsoku w:val="0"/>
        <w:overflowPunct w:val="0"/>
        <w:spacing w:before="150"/>
        <w:ind w:left="135" w:right="-579"/>
        <w:rPr>
          <w:b/>
          <w:bCs/>
          <w:sz w:val="28"/>
          <w:szCs w:val="28"/>
        </w:rPr>
      </w:pPr>
      <w:bookmarkStart w:id="54" w:name="Finanční_kontrola"/>
      <w:bookmarkEnd w:id="54"/>
      <w:r w:rsidRPr="0022588B">
        <w:rPr>
          <w:b/>
          <w:bCs/>
          <w:sz w:val="32"/>
          <w:szCs w:val="32"/>
        </w:rPr>
        <w:t xml:space="preserve">Finanční </w:t>
      </w:r>
      <w:r w:rsidRPr="0022588B">
        <w:rPr>
          <w:b/>
          <w:bCs/>
          <w:sz w:val="28"/>
          <w:szCs w:val="28"/>
        </w:rPr>
        <w:t>kontrola</w:t>
      </w:r>
    </w:p>
    <w:p w14:paraId="6B66DF14" w14:textId="77777777" w:rsidR="00795D15" w:rsidRPr="0022588B" w:rsidRDefault="00795D15" w:rsidP="00795D15">
      <w:pPr>
        <w:pStyle w:val="Nadpis3"/>
        <w:kinsoku w:val="0"/>
        <w:overflowPunct w:val="0"/>
        <w:spacing w:before="122"/>
        <w:ind w:right="-579"/>
      </w:pPr>
      <w:bookmarkStart w:id="55" w:name="Ing._Iveta_Juroková"/>
      <w:bookmarkEnd w:id="55"/>
      <w:r w:rsidRPr="0022588B">
        <w:t>Ing. Iveta Juroková</w:t>
      </w:r>
    </w:p>
    <w:p w14:paraId="6488F4AE" w14:textId="77777777" w:rsidR="00795D15" w:rsidRPr="0022588B" w:rsidRDefault="00795D15" w:rsidP="00795D15">
      <w:pPr>
        <w:pStyle w:val="Zkladntext"/>
        <w:kinsoku w:val="0"/>
        <w:overflowPunct w:val="0"/>
        <w:spacing w:before="121"/>
        <w:ind w:left="136" w:right="-579"/>
        <w:jc w:val="both"/>
      </w:pPr>
      <w:r w:rsidRPr="0022588B">
        <w:rPr>
          <w:b/>
          <w:bCs/>
        </w:rPr>
        <w:t xml:space="preserve">Finanční kontrolorka krajského soudu. </w:t>
      </w:r>
      <w:r w:rsidRPr="0022588B">
        <w:t>Dle pokynů předsedy krajského soudu kontroluje ekonomickou činnost na všech úsecích krajského soudu. Dle plánu kontrolní činnosti krajského soudu organizuje, řídí a provádí výkon veřejnosprávní kontroly u okresních soudů v obvodu působnosti krajského soudu. Koordinuje a řídí činnost kontrolní skupiny krajského soudu. Stanovuje metodiku komplexní kontrolní činnosti u okresních soudů v obvodu působnosti KS.</w:t>
      </w:r>
    </w:p>
    <w:p w14:paraId="751F9F22" w14:textId="77777777" w:rsidR="00795D15" w:rsidRPr="0022588B" w:rsidRDefault="00795D15" w:rsidP="00795D15">
      <w:pPr>
        <w:pStyle w:val="Zkladntext"/>
        <w:kinsoku w:val="0"/>
        <w:overflowPunct w:val="0"/>
        <w:spacing w:before="4"/>
        <w:ind w:right="-579"/>
        <w:rPr>
          <w:sz w:val="27"/>
          <w:szCs w:val="27"/>
        </w:rPr>
      </w:pPr>
    </w:p>
    <w:p w14:paraId="5928D914" w14:textId="77777777" w:rsidR="00795D15" w:rsidRPr="0022588B" w:rsidRDefault="00795D15" w:rsidP="00795D15">
      <w:pPr>
        <w:pStyle w:val="Nadpis2"/>
        <w:kinsoku w:val="0"/>
        <w:overflowPunct w:val="0"/>
        <w:ind w:right="-579"/>
      </w:pPr>
      <w:bookmarkStart w:id="56" w:name="Ekonomický_úsek"/>
      <w:bookmarkEnd w:id="56"/>
      <w:r w:rsidRPr="0022588B">
        <w:t>Ekonomický úsek</w:t>
      </w:r>
    </w:p>
    <w:p w14:paraId="0F1CCCAE" w14:textId="77777777" w:rsidR="00795D15" w:rsidRPr="0022588B" w:rsidRDefault="00795D15" w:rsidP="00795D15">
      <w:pPr>
        <w:pStyle w:val="Nadpis3"/>
        <w:kinsoku w:val="0"/>
        <w:overflowPunct w:val="0"/>
        <w:spacing w:before="122"/>
        <w:ind w:right="-579"/>
      </w:pPr>
      <w:bookmarkStart w:id="57" w:name="Ing._Irena_Kempná"/>
      <w:bookmarkEnd w:id="57"/>
      <w:r w:rsidRPr="0022588B">
        <w:t>Ing. Irena Kempná</w:t>
      </w:r>
    </w:p>
    <w:p w14:paraId="5EE4DEB7" w14:textId="77777777" w:rsidR="00795D15" w:rsidRPr="0022588B" w:rsidRDefault="00795D15" w:rsidP="00795D15">
      <w:pPr>
        <w:pStyle w:val="Zkladntext"/>
        <w:kinsoku w:val="0"/>
        <w:overflowPunct w:val="0"/>
        <w:spacing w:before="121"/>
        <w:ind w:left="135" w:right="-579"/>
        <w:jc w:val="both"/>
      </w:pPr>
      <w:r w:rsidRPr="0022588B">
        <w:rPr>
          <w:b/>
          <w:bCs/>
        </w:rPr>
        <w:t xml:space="preserve">Vedoucí ekonomického úseku. </w:t>
      </w:r>
      <w:r w:rsidRPr="0022588B">
        <w:t>Zastupuje ředitelku správy v době její nepřítomnosti. Komplexně odpovídá za finanční řízení krajského soudu</w:t>
      </w:r>
      <w:r w:rsidRPr="0022588B">
        <w:rPr>
          <w:spacing w:val="-12"/>
        </w:rPr>
        <w:t xml:space="preserve"> </w:t>
      </w:r>
      <w:r w:rsidRPr="0022588B">
        <w:t>a</w:t>
      </w:r>
      <w:r w:rsidRPr="0022588B">
        <w:rPr>
          <w:spacing w:val="-10"/>
        </w:rPr>
        <w:t> </w:t>
      </w:r>
      <w:r w:rsidRPr="0022588B">
        <w:t>metodické</w:t>
      </w:r>
      <w:r w:rsidRPr="0022588B">
        <w:rPr>
          <w:spacing w:val="-10"/>
        </w:rPr>
        <w:t xml:space="preserve"> </w:t>
      </w:r>
      <w:r w:rsidRPr="0022588B">
        <w:t>usměrňování</w:t>
      </w:r>
      <w:r w:rsidRPr="0022588B">
        <w:rPr>
          <w:spacing w:val="-11"/>
        </w:rPr>
        <w:t xml:space="preserve"> </w:t>
      </w:r>
      <w:r w:rsidRPr="0022588B">
        <w:t>okresních</w:t>
      </w:r>
      <w:r w:rsidRPr="0022588B">
        <w:rPr>
          <w:spacing w:val="-12"/>
        </w:rPr>
        <w:t xml:space="preserve"> </w:t>
      </w:r>
      <w:r w:rsidRPr="0022588B">
        <w:t>soudů</w:t>
      </w:r>
      <w:r w:rsidRPr="0022588B">
        <w:rPr>
          <w:spacing w:val="-11"/>
        </w:rPr>
        <w:t xml:space="preserve"> </w:t>
      </w:r>
      <w:r w:rsidRPr="0022588B">
        <w:t>v</w:t>
      </w:r>
      <w:r w:rsidRPr="0022588B">
        <w:rPr>
          <w:spacing w:val="-8"/>
        </w:rPr>
        <w:t xml:space="preserve"> </w:t>
      </w:r>
      <w:r w:rsidRPr="0022588B">
        <w:t>oblasti</w:t>
      </w:r>
      <w:r w:rsidRPr="0022588B">
        <w:rPr>
          <w:spacing w:val="-10"/>
        </w:rPr>
        <w:t xml:space="preserve"> </w:t>
      </w:r>
      <w:r w:rsidRPr="0022588B">
        <w:t>ekonomiky,</w:t>
      </w:r>
      <w:r w:rsidRPr="0022588B">
        <w:rPr>
          <w:spacing w:val="-11"/>
        </w:rPr>
        <w:t xml:space="preserve"> </w:t>
      </w:r>
      <w:r w:rsidRPr="0022588B">
        <w:t>účetnictví</w:t>
      </w:r>
      <w:r w:rsidRPr="0022588B">
        <w:rPr>
          <w:spacing w:val="-10"/>
        </w:rPr>
        <w:t xml:space="preserve"> </w:t>
      </w:r>
      <w:r w:rsidRPr="0022588B">
        <w:t>a</w:t>
      </w:r>
      <w:r w:rsidRPr="0022588B">
        <w:rPr>
          <w:spacing w:val="-10"/>
        </w:rPr>
        <w:t xml:space="preserve"> </w:t>
      </w:r>
      <w:r w:rsidRPr="0022588B">
        <w:t>vymáhání</w:t>
      </w:r>
      <w:r w:rsidRPr="0022588B">
        <w:rPr>
          <w:spacing w:val="-11"/>
        </w:rPr>
        <w:t xml:space="preserve"> </w:t>
      </w:r>
      <w:r w:rsidRPr="0022588B">
        <w:t>pohledávek.</w:t>
      </w:r>
      <w:r w:rsidRPr="0022588B">
        <w:rPr>
          <w:spacing w:val="-11"/>
        </w:rPr>
        <w:t xml:space="preserve"> </w:t>
      </w:r>
      <w:r w:rsidRPr="0022588B">
        <w:t>Organizuje,</w:t>
      </w:r>
      <w:r w:rsidRPr="0022588B">
        <w:rPr>
          <w:spacing w:val="-10"/>
        </w:rPr>
        <w:t xml:space="preserve"> </w:t>
      </w:r>
      <w:r w:rsidRPr="0022588B">
        <w:t>řídí</w:t>
      </w:r>
      <w:r w:rsidRPr="0022588B">
        <w:rPr>
          <w:spacing w:val="-10"/>
        </w:rPr>
        <w:t xml:space="preserve"> </w:t>
      </w:r>
      <w:r w:rsidRPr="0022588B">
        <w:t>a</w:t>
      </w:r>
      <w:r w:rsidRPr="0022588B">
        <w:rPr>
          <w:spacing w:val="-10"/>
        </w:rPr>
        <w:t xml:space="preserve"> </w:t>
      </w:r>
      <w:r w:rsidRPr="0022588B">
        <w:t>kontroluje</w:t>
      </w:r>
      <w:r w:rsidRPr="0022588B">
        <w:rPr>
          <w:spacing w:val="-11"/>
        </w:rPr>
        <w:t xml:space="preserve"> </w:t>
      </w:r>
      <w:r w:rsidRPr="0022588B">
        <w:t>chod účtáren,</w:t>
      </w:r>
      <w:r w:rsidRPr="0022588B">
        <w:rPr>
          <w:spacing w:val="-16"/>
        </w:rPr>
        <w:t xml:space="preserve"> </w:t>
      </w:r>
      <w:r w:rsidRPr="0022588B">
        <w:t>pokladny,</w:t>
      </w:r>
      <w:r w:rsidRPr="0022588B">
        <w:rPr>
          <w:spacing w:val="-16"/>
        </w:rPr>
        <w:t xml:space="preserve"> </w:t>
      </w:r>
      <w:r w:rsidRPr="0022588B">
        <w:t>oddělení</w:t>
      </w:r>
      <w:r w:rsidRPr="0022588B">
        <w:rPr>
          <w:spacing w:val="-15"/>
        </w:rPr>
        <w:t xml:space="preserve"> </w:t>
      </w:r>
      <w:r w:rsidRPr="0022588B">
        <w:t>rozpočtu</w:t>
      </w:r>
      <w:r w:rsidRPr="0022588B">
        <w:rPr>
          <w:spacing w:val="-16"/>
        </w:rPr>
        <w:t xml:space="preserve"> </w:t>
      </w:r>
      <w:r w:rsidRPr="0022588B">
        <w:t>a</w:t>
      </w:r>
      <w:r w:rsidRPr="0022588B">
        <w:rPr>
          <w:spacing w:val="-15"/>
        </w:rPr>
        <w:t xml:space="preserve"> </w:t>
      </w:r>
      <w:r w:rsidRPr="0022588B">
        <w:t>oddělení</w:t>
      </w:r>
      <w:r w:rsidRPr="0022588B">
        <w:rPr>
          <w:spacing w:val="-16"/>
        </w:rPr>
        <w:t xml:space="preserve"> </w:t>
      </w:r>
      <w:r w:rsidRPr="0022588B">
        <w:t>vymáhání</w:t>
      </w:r>
      <w:r w:rsidRPr="0022588B">
        <w:rPr>
          <w:spacing w:val="-16"/>
        </w:rPr>
        <w:t xml:space="preserve"> </w:t>
      </w:r>
      <w:r w:rsidRPr="0022588B">
        <w:t>pohledávek.</w:t>
      </w:r>
      <w:r w:rsidRPr="0022588B">
        <w:rPr>
          <w:spacing w:val="-15"/>
        </w:rPr>
        <w:t xml:space="preserve"> </w:t>
      </w:r>
      <w:r w:rsidRPr="0022588B">
        <w:t>Metodicky</w:t>
      </w:r>
      <w:r w:rsidRPr="0022588B">
        <w:rPr>
          <w:spacing w:val="-16"/>
        </w:rPr>
        <w:t xml:space="preserve"> </w:t>
      </w:r>
      <w:r w:rsidRPr="0022588B">
        <w:t>řídí</w:t>
      </w:r>
      <w:r w:rsidRPr="0022588B">
        <w:rPr>
          <w:spacing w:val="-15"/>
        </w:rPr>
        <w:t xml:space="preserve"> </w:t>
      </w:r>
      <w:r w:rsidRPr="0022588B">
        <w:t>a</w:t>
      </w:r>
      <w:r w:rsidRPr="0022588B">
        <w:rPr>
          <w:spacing w:val="-16"/>
        </w:rPr>
        <w:t xml:space="preserve"> </w:t>
      </w:r>
      <w:r w:rsidRPr="0022588B">
        <w:t>dohlíží</w:t>
      </w:r>
      <w:r w:rsidRPr="0022588B">
        <w:rPr>
          <w:spacing w:val="-15"/>
        </w:rPr>
        <w:t xml:space="preserve"> </w:t>
      </w:r>
      <w:r w:rsidRPr="0022588B">
        <w:t>na</w:t>
      </w:r>
      <w:r w:rsidRPr="0022588B">
        <w:rPr>
          <w:spacing w:val="-18"/>
        </w:rPr>
        <w:t xml:space="preserve"> </w:t>
      </w:r>
      <w:r w:rsidRPr="0022588B">
        <w:t>činnost</w:t>
      </w:r>
      <w:r w:rsidRPr="0022588B">
        <w:rPr>
          <w:spacing w:val="-16"/>
        </w:rPr>
        <w:t xml:space="preserve"> </w:t>
      </w:r>
      <w:r w:rsidRPr="0022588B">
        <w:t>pokladny</w:t>
      </w:r>
      <w:r w:rsidRPr="0022588B">
        <w:rPr>
          <w:spacing w:val="-16"/>
        </w:rPr>
        <w:t xml:space="preserve"> </w:t>
      </w:r>
      <w:r w:rsidRPr="0022588B">
        <w:t>na</w:t>
      </w:r>
      <w:r w:rsidRPr="0022588B">
        <w:rPr>
          <w:spacing w:val="-16"/>
        </w:rPr>
        <w:t xml:space="preserve"> </w:t>
      </w:r>
      <w:r w:rsidRPr="0022588B">
        <w:t>pobočce</w:t>
      </w:r>
      <w:r w:rsidRPr="0022588B">
        <w:rPr>
          <w:spacing w:val="-15"/>
        </w:rPr>
        <w:t xml:space="preserve"> </w:t>
      </w:r>
      <w:r w:rsidRPr="0022588B">
        <w:t>v</w:t>
      </w:r>
      <w:r w:rsidRPr="0022588B">
        <w:rPr>
          <w:spacing w:val="-18"/>
        </w:rPr>
        <w:t xml:space="preserve"> </w:t>
      </w:r>
      <w:r w:rsidRPr="0022588B">
        <w:t>Olomouci.</w:t>
      </w:r>
    </w:p>
    <w:p w14:paraId="0D40F278" w14:textId="77777777" w:rsidR="00795D15" w:rsidRPr="0022588B" w:rsidRDefault="00795D15" w:rsidP="00795D15">
      <w:pPr>
        <w:pStyle w:val="Zkladntext"/>
        <w:kinsoku w:val="0"/>
        <w:overflowPunct w:val="0"/>
        <w:spacing w:before="10"/>
        <w:ind w:right="-579"/>
      </w:pPr>
    </w:p>
    <w:p w14:paraId="0FA28CDC" w14:textId="77777777" w:rsidR="00795D15" w:rsidRPr="0022588B" w:rsidRDefault="00795D15" w:rsidP="00795D15">
      <w:pPr>
        <w:pStyle w:val="Zkladntext"/>
        <w:kinsoku w:val="0"/>
        <w:overflowPunct w:val="0"/>
        <w:spacing w:line="269" w:lineRule="exact"/>
        <w:ind w:left="135" w:right="-579"/>
        <w:jc w:val="both"/>
      </w:pPr>
      <w:r w:rsidRPr="0022588B">
        <w:t>Zástupce: Ing. Jana Runštuková</w:t>
      </w:r>
    </w:p>
    <w:p w14:paraId="6A028E4A" w14:textId="77777777" w:rsidR="00795D15" w:rsidRPr="0022588B" w:rsidRDefault="00795D15" w:rsidP="00795D15">
      <w:pPr>
        <w:pStyle w:val="Zkladntext"/>
        <w:kinsoku w:val="0"/>
        <w:overflowPunct w:val="0"/>
        <w:spacing w:line="265" w:lineRule="exact"/>
        <w:ind w:left="1096" w:right="-579"/>
      </w:pPr>
      <w:r w:rsidRPr="0022588B">
        <w:t>Ing. Monika Fibrychová</w:t>
      </w:r>
    </w:p>
    <w:p w14:paraId="7F1999D3" w14:textId="77777777" w:rsidR="00795D15" w:rsidRPr="0022588B" w:rsidRDefault="00795D15" w:rsidP="00795D15">
      <w:pPr>
        <w:pStyle w:val="Zkladntext"/>
        <w:kinsoku w:val="0"/>
        <w:overflowPunct w:val="0"/>
        <w:spacing w:line="266" w:lineRule="exact"/>
        <w:ind w:left="1096" w:right="-579"/>
      </w:pPr>
      <w:r w:rsidRPr="0022588B">
        <w:t>Ing. Stanislava Dudášová – pouze pro systemizaci a plán práce</w:t>
      </w:r>
    </w:p>
    <w:p w14:paraId="142F37E7" w14:textId="77777777" w:rsidR="00795D15" w:rsidRPr="0022588B" w:rsidRDefault="00795D15" w:rsidP="00795D15">
      <w:pPr>
        <w:pStyle w:val="Zkladntext"/>
        <w:kinsoku w:val="0"/>
        <w:overflowPunct w:val="0"/>
        <w:spacing w:line="266" w:lineRule="exact"/>
        <w:ind w:left="1096" w:right="-579"/>
        <w:sectPr w:rsidR="00795D15" w:rsidRPr="0022588B">
          <w:pgSz w:w="16840" w:h="11910" w:orient="landscape"/>
          <w:pgMar w:top="1180" w:right="1680" w:bottom="280" w:left="1280" w:header="520" w:footer="0" w:gutter="0"/>
          <w:cols w:space="708"/>
          <w:noEndnote/>
        </w:sectPr>
      </w:pPr>
    </w:p>
    <w:p w14:paraId="72806352" w14:textId="77777777" w:rsidR="00795D15" w:rsidRPr="0022588B" w:rsidRDefault="00795D15" w:rsidP="00795D15">
      <w:pPr>
        <w:pStyle w:val="Nadpis2"/>
        <w:kinsoku w:val="0"/>
        <w:overflowPunct w:val="0"/>
        <w:spacing w:before="99"/>
        <w:ind w:right="-579"/>
      </w:pPr>
      <w:r w:rsidRPr="0022588B">
        <w:lastRenderedPageBreak/>
        <w:t>Oddělení rozpočtu</w:t>
      </w:r>
    </w:p>
    <w:p w14:paraId="426F28CA" w14:textId="77777777" w:rsidR="00795D15" w:rsidRPr="0022588B" w:rsidRDefault="00795D15" w:rsidP="00795D15">
      <w:pPr>
        <w:pStyle w:val="Nadpis3"/>
        <w:kinsoku w:val="0"/>
        <w:overflowPunct w:val="0"/>
        <w:spacing w:before="120"/>
        <w:ind w:right="-579"/>
      </w:pPr>
      <w:bookmarkStart w:id="58" w:name="Ing._Monika_Fibrychová"/>
      <w:bookmarkEnd w:id="58"/>
      <w:r w:rsidRPr="0022588B">
        <w:t>Ing. Monika Fibrychová</w:t>
      </w:r>
    </w:p>
    <w:p w14:paraId="3D7CABB8" w14:textId="77777777" w:rsidR="00795D15" w:rsidRPr="0022588B" w:rsidRDefault="00795D15" w:rsidP="00795D15">
      <w:pPr>
        <w:pStyle w:val="Zkladntext"/>
        <w:kinsoku w:val="0"/>
        <w:overflowPunct w:val="0"/>
        <w:spacing w:before="121"/>
        <w:ind w:left="136" w:right="-12"/>
        <w:jc w:val="both"/>
      </w:pPr>
      <w:r w:rsidRPr="0022588B">
        <w:rPr>
          <w:b/>
          <w:bCs/>
        </w:rPr>
        <w:t xml:space="preserve">Vedoucí oddělení rozpočtu krajského soudu. </w:t>
      </w:r>
      <w:r w:rsidRPr="0022588B">
        <w:t>Metodicky usměrňuje a organizuje hospodaření s rozpočtovými prostředky podle jednotlivých</w:t>
      </w:r>
      <w:r w:rsidRPr="0022588B">
        <w:rPr>
          <w:spacing w:val="-7"/>
        </w:rPr>
        <w:t xml:space="preserve"> </w:t>
      </w:r>
      <w:r w:rsidRPr="0022588B">
        <w:t>příjmových</w:t>
      </w:r>
      <w:r w:rsidRPr="0022588B">
        <w:rPr>
          <w:spacing w:val="-7"/>
        </w:rPr>
        <w:t xml:space="preserve"> </w:t>
      </w:r>
      <w:r w:rsidRPr="0022588B">
        <w:t>a</w:t>
      </w:r>
      <w:r w:rsidRPr="0022588B">
        <w:rPr>
          <w:spacing w:val="-8"/>
        </w:rPr>
        <w:t xml:space="preserve"> </w:t>
      </w:r>
      <w:r w:rsidRPr="0022588B">
        <w:t>výdajových</w:t>
      </w:r>
      <w:r w:rsidRPr="0022588B">
        <w:rPr>
          <w:spacing w:val="-7"/>
        </w:rPr>
        <w:t xml:space="preserve"> </w:t>
      </w:r>
      <w:r w:rsidRPr="0022588B">
        <w:t>oblastí</w:t>
      </w:r>
      <w:r w:rsidRPr="0022588B">
        <w:rPr>
          <w:spacing w:val="-7"/>
        </w:rPr>
        <w:t xml:space="preserve"> </w:t>
      </w:r>
      <w:r w:rsidRPr="0022588B">
        <w:t>u</w:t>
      </w:r>
      <w:r w:rsidRPr="0022588B">
        <w:rPr>
          <w:spacing w:val="-7"/>
        </w:rPr>
        <w:t xml:space="preserve"> </w:t>
      </w:r>
      <w:r w:rsidRPr="0022588B">
        <w:t>soudů</w:t>
      </w:r>
      <w:r w:rsidRPr="0022588B">
        <w:rPr>
          <w:spacing w:val="-7"/>
        </w:rPr>
        <w:t xml:space="preserve"> </w:t>
      </w:r>
      <w:r w:rsidRPr="0022588B">
        <w:t>v</w:t>
      </w:r>
      <w:r w:rsidRPr="0022588B">
        <w:rPr>
          <w:spacing w:val="-7"/>
        </w:rPr>
        <w:t xml:space="preserve"> </w:t>
      </w:r>
      <w:r w:rsidRPr="0022588B">
        <w:t>působnosti</w:t>
      </w:r>
      <w:r w:rsidRPr="0022588B">
        <w:rPr>
          <w:spacing w:val="-7"/>
        </w:rPr>
        <w:t xml:space="preserve"> </w:t>
      </w:r>
      <w:r w:rsidRPr="0022588B">
        <w:t>KS</w:t>
      </w:r>
      <w:r w:rsidRPr="0022588B">
        <w:rPr>
          <w:spacing w:val="-7"/>
        </w:rPr>
        <w:t xml:space="preserve"> </w:t>
      </w:r>
      <w:r w:rsidRPr="0022588B">
        <w:t>Ostrava.</w:t>
      </w:r>
      <w:r w:rsidRPr="0022588B">
        <w:rPr>
          <w:spacing w:val="-7"/>
        </w:rPr>
        <w:t xml:space="preserve"> </w:t>
      </w:r>
      <w:r w:rsidRPr="0022588B">
        <w:t>Zodpovídá</w:t>
      </w:r>
      <w:r w:rsidRPr="0022588B">
        <w:rPr>
          <w:spacing w:val="-6"/>
        </w:rPr>
        <w:t xml:space="preserve"> </w:t>
      </w:r>
      <w:r w:rsidRPr="0022588B">
        <w:t>za</w:t>
      </w:r>
      <w:r w:rsidRPr="0022588B">
        <w:rPr>
          <w:spacing w:val="-7"/>
        </w:rPr>
        <w:t xml:space="preserve"> </w:t>
      </w:r>
      <w:r w:rsidRPr="0022588B">
        <w:t>celokrajské</w:t>
      </w:r>
      <w:r w:rsidRPr="0022588B">
        <w:rPr>
          <w:spacing w:val="-6"/>
        </w:rPr>
        <w:t xml:space="preserve"> </w:t>
      </w:r>
      <w:r w:rsidRPr="0022588B">
        <w:t>finanční</w:t>
      </w:r>
      <w:r w:rsidRPr="0022588B">
        <w:rPr>
          <w:spacing w:val="-9"/>
        </w:rPr>
        <w:t xml:space="preserve"> </w:t>
      </w:r>
      <w:r w:rsidRPr="0022588B">
        <w:t>výkaznictví,</w:t>
      </w:r>
      <w:r w:rsidRPr="0022588B">
        <w:rPr>
          <w:spacing w:val="-9"/>
        </w:rPr>
        <w:t xml:space="preserve"> </w:t>
      </w:r>
      <w:r w:rsidRPr="0022588B">
        <w:t>zpracovává rozbor hospodaření za celý kraj. Metodicky vede okresní soudy v oblasti rozpočtového hospodaření. Podílí se na výkonu veřejnosprávní kontroly.</w:t>
      </w:r>
    </w:p>
    <w:p w14:paraId="72D47F9E" w14:textId="77777777" w:rsidR="00795D15" w:rsidRPr="0022588B" w:rsidRDefault="00795D15" w:rsidP="00795D15">
      <w:pPr>
        <w:pStyle w:val="Zkladntext"/>
        <w:kinsoku w:val="0"/>
        <w:overflowPunct w:val="0"/>
        <w:spacing w:before="120"/>
        <w:ind w:left="136" w:right="-579"/>
      </w:pPr>
      <w:bookmarkStart w:id="59" w:name="Ing._Zuzana_Šeděnková"/>
      <w:bookmarkEnd w:id="59"/>
      <w:r w:rsidRPr="0022588B">
        <w:t>Zástupce: Ing. Zuzana Šeděnková</w:t>
      </w:r>
    </w:p>
    <w:p w14:paraId="5D30BF11" w14:textId="77777777" w:rsidR="00795D15" w:rsidRPr="0022588B" w:rsidRDefault="00795D15" w:rsidP="00795D15">
      <w:pPr>
        <w:pStyle w:val="Nadpis3"/>
        <w:kinsoku w:val="0"/>
        <w:overflowPunct w:val="0"/>
        <w:spacing w:before="217"/>
        <w:ind w:left="136" w:right="-579"/>
      </w:pPr>
      <w:r w:rsidRPr="0022588B">
        <w:t>Ing. Zuzana Šeděnková</w:t>
      </w:r>
    </w:p>
    <w:p w14:paraId="321ED3F5" w14:textId="77777777" w:rsidR="00795D15" w:rsidRPr="0022588B" w:rsidRDefault="00795D15" w:rsidP="00795D15"/>
    <w:p w14:paraId="63B61D3E" w14:textId="77777777" w:rsidR="00795D15" w:rsidRPr="0022588B" w:rsidRDefault="00795D15" w:rsidP="00795D15">
      <w:pPr>
        <w:widowControl/>
        <w:autoSpaceDE/>
        <w:autoSpaceDN/>
        <w:adjustRightInd/>
        <w:ind w:left="142"/>
        <w:jc w:val="both"/>
        <w:rPr>
          <w:rFonts w:cs="Arial"/>
          <w:sz w:val="24"/>
          <w:szCs w:val="24"/>
        </w:rPr>
      </w:pPr>
      <w:r w:rsidRPr="0022588B">
        <w:rPr>
          <w:b/>
          <w:bCs/>
          <w:sz w:val="24"/>
          <w:szCs w:val="24"/>
        </w:rPr>
        <w:t xml:space="preserve">Rozpočtářka krajského soudu. </w:t>
      </w:r>
      <w:r w:rsidRPr="0022588B">
        <w:rPr>
          <w:sz w:val="24"/>
          <w:szCs w:val="24"/>
        </w:rPr>
        <w:t>Sestavuje rozpočet příjmů a výdajů krajského soudu, zajišťuje systém financování organizace prostřednictvím</w:t>
      </w:r>
      <w:r w:rsidRPr="0022588B">
        <w:rPr>
          <w:spacing w:val="-19"/>
          <w:sz w:val="24"/>
          <w:szCs w:val="24"/>
        </w:rPr>
        <w:t xml:space="preserve"> </w:t>
      </w:r>
      <w:r w:rsidRPr="0022588B">
        <w:rPr>
          <w:sz w:val="24"/>
          <w:szCs w:val="24"/>
        </w:rPr>
        <w:t>více</w:t>
      </w:r>
      <w:r w:rsidRPr="0022588B">
        <w:rPr>
          <w:spacing w:val="-17"/>
          <w:sz w:val="24"/>
          <w:szCs w:val="24"/>
        </w:rPr>
        <w:t xml:space="preserve"> </w:t>
      </w:r>
      <w:r w:rsidRPr="0022588B">
        <w:rPr>
          <w:sz w:val="24"/>
          <w:szCs w:val="24"/>
        </w:rPr>
        <w:t>zdrojů</w:t>
      </w:r>
      <w:r w:rsidRPr="0022588B">
        <w:rPr>
          <w:spacing w:val="-18"/>
          <w:sz w:val="24"/>
          <w:szCs w:val="24"/>
        </w:rPr>
        <w:t xml:space="preserve"> </w:t>
      </w:r>
      <w:r w:rsidRPr="0022588B">
        <w:rPr>
          <w:sz w:val="24"/>
          <w:szCs w:val="24"/>
        </w:rPr>
        <w:t>financování</w:t>
      </w:r>
      <w:r w:rsidRPr="0022588B">
        <w:rPr>
          <w:spacing w:val="-19"/>
          <w:sz w:val="24"/>
          <w:szCs w:val="24"/>
        </w:rPr>
        <w:t xml:space="preserve"> </w:t>
      </w:r>
      <w:r w:rsidRPr="0022588B">
        <w:rPr>
          <w:sz w:val="24"/>
          <w:szCs w:val="24"/>
        </w:rPr>
        <w:t>(rozpočtové</w:t>
      </w:r>
      <w:r w:rsidRPr="0022588B">
        <w:rPr>
          <w:spacing w:val="-19"/>
          <w:sz w:val="24"/>
          <w:szCs w:val="24"/>
        </w:rPr>
        <w:t xml:space="preserve"> </w:t>
      </w:r>
      <w:r w:rsidRPr="0022588B">
        <w:rPr>
          <w:sz w:val="24"/>
          <w:szCs w:val="24"/>
        </w:rPr>
        <w:t>i</w:t>
      </w:r>
      <w:r w:rsidRPr="0022588B">
        <w:rPr>
          <w:spacing w:val="-18"/>
          <w:sz w:val="24"/>
          <w:szCs w:val="24"/>
        </w:rPr>
        <w:t xml:space="preserve"> </w:t>
      </w:r>
      <w:r w:rsidRPr="0022588B">
        <w:rPr>
          <w:sz w:val="24"/>
          <w:szCs w:val="24"/>
        </w:rPr>
        <w:t>mimorozpočtové</w:t>
      </w:r>
      <w:r w:rsidRPr="0022588B">
        <w:rPr>
          <w:spacing w:val="-17"/>
          <w:sz w:val="24"/>
          <w:szCs w:val="24"/>
        </w:rPr>
        <w:t xml:space="preserve"> </w:t>
      </w:r>
      <w:r w:rsidRPr="0022588B">
        <w:rPr>
          <w:sz w:val="24"/>
          <w:szCs w:val="24"/>
        </w:rPr>
        <w:t>zdroje).</w:t>
      </w:r>
      <w:r w:rsidRPr="0022588B">
        <w:rPr>
          <w:spacing w:val="-19"/>
          <w:sz w:val="24"/>
          <w:szCs w:val="24"/>
        </w:rPr>
        <w:t xml:space="preserve"> </w:t>
      </w:r>
      <w:r w:rsidRPr="0022588B">
        <w:rPr>
          <w:sz w:val="24"/>
          <w:szCs w:val="24"/>
        </w:rPr>
        <w:t>Sestavuje</w:t>
      </w:r>
      <w:r w:rsidRPr="0022588B">
        <w:rPr>
          <w:spacing w:val="-17"/>
          <w:sz w:val="24"/>
          <w:szCs w:val="24"/>
        </w:rPr>
        <w:t xml:space="preserve"> </w:t>
      </w:r>
      <w:r w:rsidRPr="0022588B">
        <w:rPr>
          <w:sz w:val="24"/>
          <w:szCs w:val="24"/>
        </w:rPr>
        <w:t>rozpočet</w:t>
      </w:r>
      <w:r w:rsidRPr="0022588B">
        <w:rPr>
          <w:spacing w:val="-18"/>
          <w:sz w:val="24"/>
          <w:szCs w:val="24"/>
        </w:rPr>
        <w:t xml:space="preserve"> </w:t>
      </w:r>
      <w:proofErr w:type="spellStart"/>
      <w:r w:rsidRPr="0022588B">
        <w:rPr>
          <w:sz w:val="24"/>
          <w:szCs w:val="24"/>
        </w:rPr>
        <w:t>FKSP</w:t>
      </w:r>
      <w:proofErr w:type="spellEnd"/>
      <w:r w:rsidRPr="0022588B">
        <w:rPr>
          <w:sz w:val="24"/>
          <w:szCs w:val="24"/>
        </w:rPr>
        <w:t>,</w:t>
      </w:r>
      <w:r w:rsidRPr="0022588B">
        <w:rPr>
          <w:spacing w:val="-19"/>
          <w:sz w:val="24"/>
          <w:szCs w:val="24"/>
        </w:rPr>
        <w:t xml:space="preserve"> </w:t>
      </w:r>
      <w:r w:rsidRPr="0022588B">
        <w:rPr>
          <w:sz w:val="24"/>
          <w:szCs w:val="24"/>
        </w:rPr>
        <w:t>sleduje</w:t>
      </w:r>
      <w:r w:rsidRPr="0022588B">
        <w:rPr>
          <w:spacing w:val="-17"/>
          <w:sz w:val="24"/>
          <w:szCs w:val="24"/>
        </w:rPr>
        <w:t xml:space="preserve"> </w:t>
      </w:r>
      <w:r w:rsidRPr="0022588B">
        <w:rPr>
          <w:sz w:val="24"/>
          <w:szCs w:val="24"/>
        </w:rPr>
        <w:t>jeho</w:t>
      </w:r>
      <w:r w:rsidRPr="0022588B">
        <w:rPr>
          <w:spacing w:val="-18"/>
          <w:sz w:val="24"/>
          <w:szCs w:val="24"/>
        </w:rPr>
        <w:t xml:space="preserve"> </w:t>
      </w:r>
      <w:r w:rsidRPr="0022588B">
        <w:rPr>
          <w:sz w:val="24"/>
          <w:szCs w:val="24"/>
        </w:rPr>
        <w:t>čerpání</w:t>
      </w:r>
      <w:r w:rsidRPr="0022588B">
        <w:rPr>
          <w:spacing w:val="-20"/>
          <w:sz w:val="24"/>
          <w:szCs w:val="24"/>
        </w:rPr>
        <w:t xml:space="preserve"> </w:t>
      </w:r>
      <w:r w:rsidRPr="0022588B">
        <w:rPr>
          <w:sz w:val="24"/>
          <w:szCs w:val="24"/>
        </w:rPr>
        <w:t>a</w:t>
      </w:r>
      <w:r w:rsidRPr="0022588B">
        <w:rPr>
          <w:spacing w:val="-17"/>
          <w:sz w:val="24"/>
          <w:szCs w:val="24"/>
        </w:rPr>
        <w:t xml:space="preserve"> </w:t>
      </w:r>
      <w:proofErr w:type="gramStart"/>
      <w:r w:rsidRPr="0022588B">
        <w:rPr>
          <w:sz w:val="24"/>
          <w:szCs w:val="24"/>
        </w:rPr>
        <w:t>tvoří</w:t>
      </w:r>
      <w:proofErr w:type="gramEnd"/>
      <w:r w:rsidRPr="0022588B">
        <w:rPr>
          <w:spacing w:val="-18"/>
          <w:sz w:val="24"/>
          <w:szCs w:val="24"/>
        </w:rPr>
        <w:t xml:space="preserve"> </w:t>
      </w:r>
      <w:r w:rsidRPr="0022588B">
        <w:rPr>
          <w:sz w:val="24"/>
          <w:szCs w:val="24"/>
        </w:rPr>
        <w:t xml:space="preserve">zásady pro čerpán í </w:t>
      </w:r>
      <w:proofErr w:type="spellStart"/>
      <w:r w:rsidRPr="0022588B">
        <w:rPr>
          <w:sz w:val="24"/>
          <w:szCs w:val="24"/>
        </w:rPr>
        <w:t>FKSP</w:t>
      </w:r>
      <w:proofErr w:type="spellEnd"/>
      <w:r w:rsidRPr="0022588B">
        <w:rPr>
          <w:sz w:val="24"/>
          <w:szCs w:val="24"/>
        </w:rPr>
        <w:t>. Zodpovídá za finanční výkaznictví a zpracovává rozbor hospodaření krajského</w:t>
      </w:r>
      <w:r w:rsidRPr="0022588B">
        <w:rPr>
          <w:spacing w:val="-15"/>
          <w:sz w:val="24"/>
          <w:szCs w:val="24"/>
        </w:rPr>
        <w:t xml:space="preserve"> </w:t>
      </w:r>
      <w:r w:rsidRPr="0022588B">
        <w:rPr>
          <w:sz w:val="24"/>
          <w:szCs w:val="24"/>
        </w:rPr>
        <w:t xml:space="preserve">soudu. </w:t>
      </w:r>
      <w:r w:rsidRPr="0022588B">
        <w:rPr>
          <w:rFonts w:cs="Arial"/>
          <w:sz w:val="24"/>
          <w:szCs w:val="24"/>
        </w:rPr>
        <w:t>Kontroluje správnosti uskutečněných běžných výdajů ve vztahu k uzavřeným smluvním vztahům, včetně kontroly smluv a jejich dodatků.</w:t>
      </w:r>
    </w:p>
    <w:p w14:paraId="5C8CB90D" w14:textId="77777777" w:rsidR="00795D15" w:rsidRPr="0022588B" w:rsidRDefault="00795D15" w:rsidP="00795D15">
      <w:pPr>
        <w:pStyle w:val="Zkladntext"/>
        <w:kinsoku w:val="0"/>
        <w:overflowPunct w:val="0"/>
        <w:spacing w:before="121"/>
        <w:ind w:left="135" w:right="-579"/>
      </w:pPr>
      <w:r w:rsidRPr="0022588B">
        <w:t>Zástupce: Ing. Monika Fibrychová</w:t>
      </w:r>
    </w:p>
    <w:p w14:paraId="1DA40649" w14:textId="77777777" w:rsidR="00795D15" w:rsidRPr="0022588B" w:rsidRDefault="00795D15" w:rsidP="00795D15">
      <w:pPr>
        <w:pStyle w:val="Zkladntext"/>
        <w:kinsoku w:val="0"/>
        <w:overflowPunct w:val="0"/>
        <w:spacing w:before="2"/>
        <w:ind w:right="-579"/>
      </w:pPr>
    </w:p>
    <w:p w14:paraId="3891DAD6" w14:textId="77777777" w:rsidR="00795D15" w:rsidRPr="0022588B" w:rsidRDefault="00795D15" w:rsidP="00795D15">
      <w:pPr>
        <w:pStyle w:val="Nadpis3"/>
        <w:kinsoku w:val="0"/>
        <w:overflowPunct w:val="0"/>
        <w:ind w:right="-579"/>
      </w:pPr>
      <w:bookmarkStart w:id="60" w:name="Bc._Radim_Kubáň,_DiS"/>
      <w:bookmarkEnd w:id="60"/>
      <w:r w:rsidRPr="0022588B">
        <w:t>Mgr. Radim Kubáň, DiS</w:t>
      </w:r>
    </w:p>
    <w:p w14:paraId="4E85260C" w14:textId="77777777" w:rsidR="00795D15" w:rsidRPr="0022588B" w:rsidRDefault="00795D15" w:rsidP="00795D15"/>
    <w:p w14:paraId="59B3B18F" w14:textId="46D28539" w:rsidR="00F47B1C" w:rsidRPr="0022588B" w:rsidRDefault="00795D15" w:rsidP="00F47B1C">
      <w:pPr>
        <w:ind w:left="142"/>
        <w:jc w:val="both"/>
        <w:rPr>
          <w:rFonts w:cs="Arial"/>
          <w:b/>
          <w:bCs/>
          <w:i/>
          <w:iCs/>
          <w:szCs w:val="24"/>
        </w:rPr>
      </w:pPr>
      <w:r w:rsidRPr="0022588B">
        <w:rPr>
          <w:b/>
          <w:bCs/>
          <w:sz w:val="24"/>
          <w:szCs w:val="24"/>
        </w:rPr>
        <w:t xml:space="preserve">Odborný referent správy soudu. </w:t>
      </w:r>
      <w:r w:rsidRPr="0022588B">
        <w:rPr>
          <w:sz w:val="24"/>
          <w:szCs w:val="24"/>
        </w:rPr>
        <w:t>S účinností od 1. 11. 2024 dočasně přidělen k Okresnímu soudu v Ostravě jako výpomoc na úseku soudní správy, kde bude vykonávat činnosti referenta veřejných zakázek. investičního referenta, rozpočtáře či personalisty.</w:t>
      </w:r>
      <w:r w:rsidR="00F47B1C" w:rsidRPr="0022588B">
        <w:rPr>
          <w:sz w:val="24"/>
          <w:szCs w:val="24"/>
        </w:rPr>
        <w:t xml:space="preserve"> </w:t>
      </w:r>
      <w:r w:rsidR="00F47B1C" w:rsidRPr="0022588B">
        <w:rPr>
          <w:rFonts w:cs="Arial"/>
          <w:b/>
          <w:bCs/>
          <w:szCs w:val="24"/>
        </w:rPr>
        <w:t>Organizuje práci uklízeček okresního soudu a zastupuje referenta bezpečnosti a krizového řízení po dobu jeho nepřítomnosti.</w:t>
      </w:r>
    </w:p>
    <w:p w14:paraId="6511802F" w14:textId="5DAFA5B8" w:rsidR="00795D15" w:rsidRPr="0022588B" w:rsidRDefault="00795D15" w:rsidP="00795D15">
      <w:pPr>
        <w:ind w:left="120"/>
        <w:jc w:val="both"/>
        <w:rPr>
          <w:sz w:val="24"/>
          <w:szCs w:val="24"/>
        </w:rPr>
      </w:pPr>
    </w:p>
    <w:p w14:paraId="30619E6D" w14:textId="77777777" w:rsidR="00795D15" w:rsidRPr="0022588B" w:rsidRDefault="00795D15" w:rsidP="00795D15">
      <w:pPr>
        <w:pStyle w:val="Nadpis2"/>
        <w:kinsoku w:val="0"/>
        <w:overflowPunct w:val="0"/>
        <w:ind w:right="-579"/>
        <w:jc w:val="both"/>
      </w:pPr>
      <w:bookmarkStart w:id="61" w:name="Oddělení_finanční_účtárny"/>
      <w:bookmarkStart w:id="62" w:name="Jarmila_Majhoferová"/>
      <w:bookmarkEnd w:id="61"/>
      <w:bookmarkEnd w:id="62"/>
    </w:p>
    <w:p w14:paraId="2C07791E" w14:textId="77777777" w:rsidR="00795D15" w:rsidRPr="0022588B" w:rsidRDefault="00795D15" w:rsidP="00795D15">
      <w:pPr>
        <w:pStyle w:val="Nadpis2"/>
        <w:kinsoku w:val="0"/>
        <w:overflowPunct w:val="0"/>
        <w:ind w:right="-579"/>
        <w:jc w:val="both"/>
      </w:pPr>
      <w:r w:rsidRPr="0022588B">
        <w:t>Oddělení finanční účtárny</w:t>
      </w:r>
    </w:p>
    <w:p w14:paraId="35BE2C3F" w14:textId="77777777" w:rsidR="00795D15" w:rsidRPr="0022588B" w:rsidRDefault="00795D15" w:rsidP="00795D15">
      <w:pPr>
        <w:pStyle w:val="Nadpis3"/>
        <w:kinsoku w:val="0"/>
        <w:overflowPunct w:val="0"/>
        <w:spacing w:before="122"/>
        <w:ind w:right="-579"/>
        <w:jc w:val="both"/>
      </w:pPr>
      <w:r w:rsidRPr="0022588B">
        <w:t>Jarmila Majhoferová</w:t>
      </w:r>
    </w:p>
    <w:p w14:paraId="5BB43724" w14:textId="77777777" w:rsidR="00795D15" w:rsidRPr="0022588B" w:rsidRDefault="00795D15" w:rsidP="00795D15">
      <w:pPr>
        <w:pStyle w:val="Zkladntext"/>
        <w:kinsoku w:val="0"/>
        <w:overflowPunct w:val="0"/>
        <w:spacing w:before="136"/>
        <w:ind w:left="135" w:right="-154"/>
        <w:jc w:val="both"/>
      </w:pPr>
      <w:r w:rsidRPr="0022588B">
        <w:rPr>
          <w:b/>
          <w:bCs/>
        </w:rPr>
        <w:t>Vedoucí</w:t>
      </w:r>
      <w:r w:rsidRPr="0022588B">
        <w:rPr>
          <w:b/>
          <w:bCs/>
          <w:spacing w:val="-18"/>
        </w:rPr>
        <w:t xml:space="preserve"> </w:t>
      </w:r>
      <w:r w:rsidRPr="0022588B">
        <w:rPr>
          <w:b/>
          <w:bCs/>
        </w:rPr>
        <w:t>finanční</w:t>
      </w:r>
      <w:r w:rsidRPr="0022588B">
        <w:rPr>
          <w:b/>
          <w:bCs/>
          <w:spacing w:val="-17"/>
        </w:rPr>
        <w:t xml:space="preserve"> </w:t>
      </w:r>
      <w:r w:rsidRPr="0022588B">
        <w:rPr>
          <w:b/>
          <w:bCs/>
        </w:rPr>
        <w:t>účtárny.</w:t>
      </w:r>
      <w:r w:rsidRPr="0022588B">
        <w:rPr>
          <w:b/>
          <w:bCs/>
          <w:spacing w:val="-17"/>
        </w:rPr>
        <w:t xml:space="preserve"> </w:t>
      </w:r>
      <w:r w:rsidRPr="0022588B">
        <w:t>Řídí</w:t>
      </w:r>
      <w:r w:rsidRPr="0022588B">
        <w:rPr>
          <w:spacing w:val="-18"/>
        </w:rPr>
        <w:t xml:space="preserve"> </w:t>
      </w:r>
      <w:r w:rsidRPr="0022588B">
        <w:t>a</w:t>
      </w:r>
      <w:r w:rsidRPr="0022588B">
        <w:rPr>
          <w:spacing w:val="-17"/>
        </w:rPr>
        <w:t xml:space="preserve"> </w:t>
      </w:r>
      <w:r w:rsidRPr="0022588B">
        <w:t>kontroluje</w:t>
      </w:r>
      <w:r w:rsidRPr="0022588B">
        <w:rPr>
          <w:spacing w:val="-17"/>
        </w:rPr>
        <w:t xml:space="preserve"> </w:t>
      </w:r>
      <w:r w:rsidRPr="0022588B">
        <w:t>práci</w:t>
      </w:r>
      <w:r w:rsidRPr="0022588B">
        <w:rPr>
          <w:spacing w:val="-18"/>
        </w:rPr>
        <w:t xml:space="preserve"> </w:t>
      </w:r>
      <w:r w:rsidRPr="0022588B">
        <w:t>finančních</w:t>
      </w:r>
      <w:r w:rsidRPr="0022588B">
        <w:rPr>
          <w:spacing w:val="-18"/>
        </w:rPr>
        <w:t xml:space="preserve"> </w:t>
      </w:r>
      <w:r w:rsidRPr="0022588B">
        <w:t>účetních</w:t>
      </w:r>
      <w:r w:rsidRPr="0022588B">
        <w:rPr>
          <w:spacing w:val="-18"/>
        </w:rPr>
        <w:t xml:space="preserve"> </w:t>
      </w:r>
      <w:r w:rsidRPr="0022588B">
        <w:t>krajského</w:t>
      </w:r>
      <w:r w:rsidRPr="0022588B">
        <w:rPr>
          <w:spacing w:val="-17"/>
        </w:rPr>
        <w:t xml:space="preserve"> </w:t>
      </w:r>
      <w:r w:rsidRPr="0022588B">
        <w:t>soudu</w:t>
      </w:r>
      <w:r w:rsidRPr="0022588B">
        <w:rPr>
          <w:b/>
          <w:bCs/>
        </w:rPr>
        <w:t>.</w:t>
      </w:r>
      <w:r w:rsidRPr="0022588B">
        <w:rPr>
          <w:b/>
          <w:bCs/>
          <w:spacing w:val="-18"/>
        </w:rPr>
        <w:t xml:space="preserve"> </w:t>
      </w:r>
      <w:r w:rsidRPr="0022588B">
        <w:t>Vede</w:t>
      </w:r>
      <w:r w:rsidRPr="0022588B">
        <w:rPr>
          <w:spacing w:val="-17"/>
        </w:rPr>
        <w:t xml:space="preserve"> </w:t>
      </w:r>
      <w:r w:rsidRPr="0022588B">
        <w:t>a</w:t>
      </w:r>
      <w:r w:rsidRPr="0022588B">
        <w:rPr>
          <w:spacing w:val="-17"/>
        </w:rPr>
        <w:t xml:space="preserve"> </w:t>
      </w:r>
      <w:r w:rsidRPr="0022588B">
        <w:t>komplexně</w:t>
      </w:r>
      <w:r w:rsidRPr="0022588B">
        <w:rPr>
          <w:spacing w:val="-17"/>
        </w:rPr>
        <w:t xml:space="preserve"> </w:t>
      </w:r>
      <w:r w:rsidRPr="0022588B">
        <w:t>odpovídá</w:t>
      </w:r>
      <w:r w:rsidRPr="0022588B">
        <w:rPr>
          <w:spacing w:val="-17"/>
        </w:rPr>
        <w:t xml:space="preserve"> </w:t>
      </w:r>
      <w:r w:rsidRPr="0022588B">
        <w:t>za</w:t>
      </w:r>
      <w:r w:rsidRPr="0022588B">
        <w:rPr>
          <w:spacing w:val="-17"/>
        </w:rPr>
        <w:t xml:space="preserve"> </w:t>
      </w:r>
      <w:r w:rsidRPr="0022588B">
        <w:t>účetnictví</w:t>
      </w:r>
      <w:r w:rsidRPr="0022588B">
        <w:rPr>
          <w:spacing w:val="-18"/>
        </w:rPr>
        <w:t xml:space="preserve"> </w:t>
      </w:r>
      <w:r w:rsidRPr="0022588B">
        <w:t xml:space="preserve">krajského soudu, koordinuje účtování o stavu, pohybu a rozdílu majetku a závazků, o nákladech a výnosech, o výdajích a příjmech a o výsledku hospodaření včetně vedení účetních knih, sestavování účetní závěrky a jejího předávání do </w:t>
      </w:r>
      <w:proofErr w:type="spellStart"/>
      <w:r w:rsidRPr="0022588B">
        <w:t>CSÚIS</w:t>
      </w:r>
      <w:proofErr w:type="spellEnd"/>
      <w:r w:rsidRPr="0022588B">
        <w:t>. Podílí se na kontrole soudních úschov u krajského</w:t>
      </w:r>
      <w:r w:rsidRPr="0022588B">
        <w:rPr>
          <w:spacing w:val="-2"/>
        </w:rPr>
        <w:t xml:space="preserve"> </w:t>
      </w:r>
      <w:r w:rsidRPr="0022588B">
        <w:t>soudu.</w:t>
      </w:r>
    </w:p>
    <w:p w14:paraId="2BB43A25" w14:textId="77777777" w:rsidR="00795D15" w:rsidRPr="0022588B" w:rsidRDefault="00795D15" w:rsidP="00795D15">
      <w:pPr>
        <w:pStyle w:val="Zkladntext"/>
        <w:kinsoku w:val="0"/>
        <w:overflowPunct w:val="0"/>
        <w:spacing w:before="2"/>
        <w:ind w:right="-579"/>
        <w:rPr>
          <w:sz w:val="12"/>
          <w:szCs w:val="12"/>
        </w:rPr>
      </w:pPr>
    </w:p>
    <w:p w14:paraId="3C275DA8" w14:textId="77777777" w:rsidR="00795D15" w:rsidRPr="0022588B" w:rsidRDefault="00795D15" w:rsidP="00795D15">
      <w:pPr>
        <w:pStyle w:val="Zkladntext"/>
        <w:kinsoku w:val="0"/>
        <w:overflowPunct w:val="0"/>
        <w:spacing w:before="100"/>
        <w:ind w:left="135" w:right="-579"/>
      </w:pPr>
      <w:r w:rsidRPr="0022588B">
        <w:t>Zástupce: Kateřina Gabryšová</w:t>
      </w:r>
    </w:p>
    <w:p w14:paraId="4D40C30F" w14:textId="77777777" w:rsidR="00795D15" w:rsidRPr="0022588B" w:rsidRDefault="00795D15" w:rsidP="00795D15">
      <w:pPr>
        <w:pStyle w:val="Zkladntext"/>
        <w:kinsoku w:val="0"/>
        <w:overflowPunct w:val="0"/>
        <w:spacing w:before="10"/>
        <w:ind w:right="-579"/>
        <w:rPr>
          <w:sz w:val="34"/>
          <w:szCs w:val="34"/>
        </w:rPr>
      </w:pPr>
    </w:p>
    <w:p w14:paraId="4887E5CC" w14:textId="77777777" w:rsidR="00795D15" w:rsidRPr="0022588B" w:rsidRDefault="00795D15" w:rsidP="00795D15">
      <w:pPr>
        <w:pStyle w:val="Nadpis3"/>
        <w:kinsoku w:val="0"/>
        <w:overflowPunct w:val="0"/>
        <w:ind w:right="-579"/>
      </w:pPr>
      <w:bookmarkStart w:id="63" w:name="Kateřina_Gabryšová"/>
      <w:bookmarkEnd w:id="63"/>
    </w:p>
    <w:p w14:paraId="2087AAAA" w14:textId="77777777" w:rsidR="00795D15" w:rsidRPr="0022588B" w:rsidRDefault="00795D15" w:rsidP="00795D15">
      <w:pPr>
        <w:pStyle w:val="Nadpis3"/>
        <w:kinsoku w:val="0"/>
        <w:overflowPunct w:val="0"/>
        <w:ind w:right="-579"/>
      </w:pPr>
    </w:p>
    <w:p w14:paraId="0FAAF049" w14:textId="77777777" w:rsidR="00795D15" w:rsidRPr="0022588B" w:rsidRDefault="00795D15" w:rsidP="00795D15">
      <w:pPr>
        <w:pStyle w:val="Nadpis3"/>
        <w:kinsoku w:val="0"/>
        <w:overflowPunct w:val="0"/>
        <w:ind w:right="-579"/>
      </w:pPr>
    </w:p>
    <w:p w14:paraId="2BD0E0A9" w14:textId="77777777" w:rsidR="00795D15" w:rsidRPr="0022588B" w:rsidRDefault="00795D15" w:rsidP="00795D15">
      <w:pPr>
        <w:pStyle w:val="Nadpis3"/>
        <w:kinsoku w:val="0"/>
        <w:overflowPunct w:val="0"/>
        <w:ind w:right="-579"/>
      </w:pPr>
    </w:p>
    <w:p w14:paraId="07477975" w14:textId="77777777" w:rsidR="00795D15" w:rsidRPr="0022588B" w:rsidRDefault="00795D15" w:rsidP="00795D15"/>
    <w:p w14:paraId="5C0B2A9C" w14:textId="77777777" w:rsidR="00795D15" w:rsidRPr="0022588B" w:rsidRDefault="00795D15" w:rsidP="00795D15">
      <w:pPr>
        <w:pStyle w:val="Nadpis3"/>
        <w:kinsoku w:val="0"/>
        <w:overflowPunct w:val="0"/>
        <w:ind w:right="-579"/>
      </w:pPr>
      <w:r w:rsidRPr="0022588B">
        <w:t>Kateřina Gabryšová</w:t>
      </w:r>
    </w:p>
    <w:p w14:paraId="336E89D9" w14:textId="77777777" w:rsidR="00795D15" w:rsidRPr="0022588B" w:rsidRDefault="00795D15" w:rsidP="00795D15">
      <w:pPr>
        <w:pStyle w:val="Zkladntext"/>
        <w:kinsoku w:val="0"/>
        <w:overflowPunct w:val="0"/>
        <w:spacing w:before="133"/>
        <w:ind w:left="136" w:right="-579"/>
        <w:jc w:val="both"/>
      </w:pPr>
      <w:r w:rsidRPr="0022588B">
        <w:rPr>
          <w:b/>
          <w:bCs/>
        </w:rPr>
        <w:t xml:space="preserve">Finanční účetní krajského soudu. </w:t>
      </w:r>
      <w:r w:rsidRPr="0022588B">
        <w:t>Zastupuje vedoucí oddělení finanční účtárny v době její nepřítomnosti. Spolupracuje na sestavování účetních závěrek. Komplexně účtuje o dokladech střediska závodního stravování a bufetu. Komplexně odpovídá za vedení agendy DPH. Plní další úkoly na oddělení finanční účtárny.</w:t>
      </w:r>
    </w:p>
    <w:p w14:paraId="32AB283E" w14:textId="77777777" w:rsidR="00795D15" w:rsidRPr="0022588B" w:rsidRDefault="00795D15" w:rsidP="00795D15">
      <w:pPr>
        <w:pStyle w:val="Zkladntext"/>
        <w:kinsoku w:val="0"/>
        <w:overflowPunct w:val="0"/>
        <w:spacing w:before="121"/>
        <w:ind w:left="136" w:right="-579"/>
      </w:pPr>
      <w:r w:rsidRPr="0022588B">
        <w:t>Zástupce: Dagmar Lukašáková</w:t>
      </w:r>
    </w:p>
    <w:p w14:paraId="37A4C641" w14:textId="77777777" w:rsidR="00795D15" w:rsidRPr="0022588B" w:rsidRDefault="00795D15" w:rsidP="00795D15">
      <w:pPr>
        <w:pStyle w:val="Zkladntext"/>
        <w:kinsoku w:val="0"/>
        <w:overflowPunct w:val="0"/>
        <w:spacing w:before="1"/>
        <w:ind w:right="-579"/>
        <w:rPr>
          <w:sz w:val="22"/>
          <w:szCs w:val="22"/>
        </w:rPr>
      </w:pPr>
    </w:p>
    <w:p w14:paraId="47566A7A" w14:textId="77777777" w:rsidR="00795D15" w:rsidRPr="0022588B" w:rsidRDefault="00795D15" w:rsidP="00795D15">
      <w:pPr>
        <w:pStyle w:val="Nadpis3"/>
        <w:kinsoku w:val="0"/>
        <w:overflowPunct w:val="0"/>
        <w:spacing w:before="1"/>
        <w:ind w:left="136" w:right="-579"/>
      </w:pPr>
      <w:bookmarkStart w:id="64" w:name="Petra_Kozlová"/>
      <w:bookmarkEnd w:id="64"/>
      <w:r w:rsidRPr="0022588B">
        <w:t>Petra Kozlová</w:t>
      </w:r>
    </w:p>
    <w:p w14:paraId="593FB35E" w14:textId="77777777" w:rsidR="00795D15" w:rsidRPr="0022588B" w:rsidRDefault="00795D15" w:rsidP="00795D15">
      <w:pPr>
        <w:pStyle w:val="Zkladntext"/>
        <w:kinsoku w:val="0"/>
        <w:overflowPunct w:val="0"/>
        <w:spacing w:before="133"/>
        <w:ind w:left="136" w:right="-579"/>
        <w:jc w:val="both"/>
      </w:pPr>
      <w:r w:rsidRPr="0022588B">
        <w:rPr>
          <w:b/>
          <w:bCs/>
        </w:rPr>
        <w:t xml:space="preserve">Finanční účetní krajského soudu. </w:t>
      </w:r>
      <w:r w:rsidRPr="0022588B">
        <w:t>Komplexně účtuje o dlouhodobém majetku a jeho přecenění na reálnou hodnotu. Vede knihy faktur vydaných a přijatých a účtuje o nich, sleduje splatnost, účtuje o časovém rozlišení. Zajišťuje pokladní službu. Plní další úkoly na oddělení finanční účtárny.</w:t>
      </w:r>
    </w:p>
    <w:p w14:paraId="7BD1104F" w14:textId="77777777" w:rsidR="00795D15" w:rsidRPr="0022588B" w:rsidRDefault="00795D15" w:rsidP="00795D15">
      <w:pPr>
        <w:pStyle w:val="Zkladntext"/>
        <w:kinsoku w:val="0"/>
        <w:overflowPunct w:val="0"/>
        <w:spacing w:before="121"/>
        <w:ind w:left="136" w:right="-579"/>
      </w:pPr>
      <w:r w:rsidRPr="0022588B">
        <w:t xml:space="preserve">Zástupce: Hana </w:t>
      </w:r>
      <w:proofErr w:type="spellStart"/>
      <w:r w:rsidRPr="0022588B">
        <w:t>Čanigová</w:t>
      </w:r>
      <w:proofErr w:type="spellEnd"/>
    </w:p>
    <w:p w14:paraId="1E6BADDF" w14:textId="77777777" w:rsidR="00795D15" w:rsidRPr="0022588B" w:rsidRDefault="00795D15" w:rsidP="00795D15">
      <w:pPr>
        <w:pStyle w:val="Zkladntext"/>
        <w:kinsoku w:val="0"/>
        <w:overflowPunct w:val="0"/>
        <w:spacing w:before="1"/>
        <w:ind w:right="-579"/>
        <w:rPr>
          <w:sz w:val="22"/>
          <w:szCs w:val="22"/>
        </w:rPr>
      </w:pPr>
    </w:p>
    <w:p w14:paraId="23FA1191" w14:textId="77777777" w:rsidR="00795D15" w:rsidRPr="0022588B" w:rsidRDefault="00795D15" w:rsidP="00795D15">
      <w:pPr>
        <w:pStyle w:val="Nadpis3"/>
        <w:kinsoku w:val="0"/>
        <w:overflowPunct w:val="0"/>
        <w:ind w:right="-579"/>
      </w:pPr>
      <w:bookmarkStart w:id="65" w:name="Dagmar_Lukašáková"/>
      <w:bookmarkEnd w:id="65"/>
      <w:r w:rsidRPr="0022588B">
        <w:t>Dagmar Lukašáková</w:t>
      </w:r>
    </w:p>
    <w:p w14:paraId="1D5E18D3" w14:textId="094B0C4F" w:rsidR="007E436D" w:rsidRPr="0022588B" w:rsidRDefault="00795D15" w:rsidP="007E436D">
      <w:pPr>
        <w:pStyle w:val="Zkladntext"/>
        <w:kinsoku w:val="0"/>
        <w:overflowPunct w:val="0"/>
        <w:spacing w:before="119"/>
        <w:ind w:left="135" w:right="-579"/>
        <w:jc w:val="both"/>
        <w:rPr>
          <w:rFonts w:cs="Arial"/>
        </w:rPr>
      </w:pPr>
      <w:r w:rsidRPr="0022588B">
        <w:rPr>
          <w:b/>
          <w:bCs/>
        </w:rPr>
        <w:t xml:space="preserve">Finanční účetní krajského soudu. </w:t>
      </w:r>
      <w:r w:rsidRPr="0022588B">
        <w:t xml:space="preserve">Komplexně zpracovává bankovní výpis účtu </w:t>
      </w:r>
      <w:proofErr w:type="spellStart"/>
      <w:r w:rsidRPr="0022588B">
        <w:t>FKSP</w:t>
      </w:r>
      <w:proofErr w:type="spellEnd"/>
      <w:r w:rsidRPr="0022588B">
        <w:t xml:space="preserve"> s předčíslím 107 v návaznosti na subsystém</w:t>
      </w:r>
      <w:r w:rsidR="007E436D" w:rsidRPr="0022588B">
        <w:t xml:space="preserve"> </w:t>
      </w:r>
      <w:r w:rsidRPr="0022588B">
        <w:t xml:space="preserve">„Závazky a pohledávky“ v systému </w:t>
      </w:r>
      <w:proofErr w:type="spellStart"/>
      <w:r w:rsidRPr="0022588B">
        <w:t>IRES</w:t>
      </w:r>
      <w:proofErr w:type="spellEnd"/>
      <w:r w:rsidRPr="0022588B">
        <w:t xml:space="preserve">, </w:t>
      </w:r>
      <w:r w:rsidRPr="0022588B">
        <w:rPr>
          <w:rFonts w:cs="Arial"/>
        </w:rPr>
        <w:t xml:space="preserve">provádí kontrolu vyúčtování cestovních příkazů soudců a zaměstnanců krajského soudu. </w:t>
      </w:r>
      <w:r w:rsidRPr="0022588B">
        <w:t xml:space="preserve">Plní další </w:t>
      </w:r>
      <w:proofErr w:type="gramStart"/>
      <w:r w:rsidRPr="0022588B">
        <w:t>úkoly  na</w:t>
      </w:r>
      <w:proofErr w:type="gramEnd"/>
      <w:r w:rsidRPr="0022588B">
        <w:t xml:space="preserve"> oddělení finanční účtárny. </w:t>
      </w:r>
      <w:r w:rsidRPr="0022588B">
        <w:rPr>
          <w:rFonts w:cs="Arial"/>
          <w:bCs/>
        </w:rPr>
        <w:t xml:space="preserve">Zpracovává agendu </w:t>
      </w:r>
      <w:proofErr w:type="spellStart"/>
      <w:r w:rsidRPr="0022588B">
        <w:rPr>
          <w:rFonts w:cs="Arial"/>
          <w:bCs/>
        </w:rPr>
        <w:t>stravenkového</w:t>
      </w:r>
      <w:proofErr w:type="spellEnd"/>
      <w:r w:rsidRPr="0022588B">
        <w:rPr>
          <w:rFonts w:cs="Arial"/>
          <w:bCs/>
        </w:rPr>
        <w:t xml:space="preserve"> paušálu pro zaměstnance a soudce krajského soudu.</w:t>
      </w:r>
      <w:r w:rsidR="007E436D" w:rsidRPr="0022588B">
        <w:rPr>
          <w:rFonts w:cs="Arial"/>
          <w:b/>
          <w:bCs/>
        </w:rPr>
        <w:t xml:space="preserve"> </w:t>
      </w:r>
      <w:r w:rsidR="007E436D" w:rsidRPr="0022588B">
        <w:rPr>
          <w:rFonts w:cs="Arial"/>
        </w:rPr>
        <w:t xml:space="preserve">Zajišťuje pokladní službu. </w:t>
      </w:r>
    </w:p>
    <w:p w14:paraId="7ABF6B28" w14:textId="77777777" w:rsidR="00795D15" w:rsidRPr="0022588B" w:rsidRDefault="00795D15" w:rsidP="00795D15">
      <w:pPr>
        <w:widowControl/>
        <w:autoSpaceDE/>
        <w:autoSpaceDN/>
        <w:adjustRightInd/>
        <w:jc w:val="both"/>
      </w:pPr>
    </w:p>
    <w:p w14:paraId="1C7ED32C" w14:textId="77777777" w:rsidR="00795D15" w:rsidRPr="0022588B" w:rsidRDefault="00795D15" w:rsidP="00795D15">
      <w:pPr>
        <w:widowControl/>
        <w:autoSpaceDE/>
        <w:autoSpaceDN/>
        <w:adjustRightInd/>
        <w:jc w:val="both"/>
        <w:rPr>
          <w:sz w:val="24"/>
          <w:szCs w:val="24"/>
        </w:rPr>
      </w:pPr>
      <w:r w:rsidRPr="0022588B">
        <w:t xml:space="preserve">  </w:t>
      </w:r>
      <w:r w:rsidRPr="0022588B">
        <w:rPr>
          <w:sz w:val="24"/>
          <w:szCs w:val="24"/>
        </w:rPr>
        <w:t>Zástupce: Jarmila Majhoferová</w:t>
      </w:r>
    </w:p>
    <w:p w14:paraId="4877F95A" w14:textId="77777777" w:rsidR="00795D15" w:rsidRPr="0022588B" w:rsidRDefault="00795D15" w:rsidP="00795D15">
      <w:pPr>
        <w:widowControl/>
        <w:autoSpaceDE/>
        <w:autoSpaceDN/>
        <w:adjustRightInd/>
        <w:jc w:val="both"/>
      </w:pPr>
    </w:p>
    <w:p w14:paraId="3DA5DEA4" w14:textId="77777777" w:rsidR="00795D15" w:rsidRPr="0022588B" w:rsidRDefault="00795D15" w:rsidP="00795D15">
      <w:pPr>
        <w:pStyle w:val="Nadpis3"/>
        <w:kinsoku w:val="0"/>
        <w:overflowPunct w:val="0"/>
        <w:spacing w:before="43"/>
        <w:ind w:left="136" w:right="-579"/>
      </w:pPr>
      <w:bookmarkStart w:id="66" w:name="Hana_Čanigová"/>
      <w:bookmarkEnd w:id="66"/>
      <w:r w:rsidRPr="0022588B">
        <w:t xml:space="preserve">Hana </w:t>
      </w:r>
      <w:proofErr w:type="spellStart"/>
      <w:r w:rsidRPr="0022588B">
        <w:t>Čanigová</w:t>
      </w:r>
      <w:proofErr w:type="spellEnd"/>
    </w:p>
    <w:p w14:paraId="1F5B1777" w14:textId="77777777" w:rsidR="00795D15" w:rsidRPr="0022588B" w:rsidRDefault="00795D15" w:rsidP="00795D15">
      <w:pPr>
        <w:pStyle w:val="Zkladntext"/>
        <w:kinsoku w:val="0"/>
        <w:overflowPunct w:val="0"/>
        <w:spacing w:before="119"/>
        <w:ind w:left="136" w:right="-579"/>
      </w:pPr>
      <w:r w:rsidRPr="0022588B">
        <w:rPr>
          <w:b/>
          <w:bCs/>
        </w:rPr>
        <w:t xml:space="preserve">Finanční účetní krajského soudu. </w:t>
      </w:r>
      <w:r w:rsidRPr="0022588B">
        <w:t xml:space="preserve">Komplexně zpracovává bankovní výpisy účtu s předčíslím 6015 v návaznosti na subsystém „Závazky a pohledávky“ v systému </w:t>
      </w:r>
      <w:proofErr w:type="spellStart"/>
      <w:r w:rsidRPr="0022588B">
        <w:t>IRES</w:t>
      </w:r>
      <w:proofErr w:type="spellEnd"/>
      <w:r w:rsidRPr="0022588B">
        <w:t xml:space="preserve"> a bankovní výpisy v cizí měně. Zajišťuje pokladní službu. Plní další úkoly na oddělení finanční účtárny.</w:t>
      </w:r>
    </w:p>
    <w:p w14:paraId="049FFA90" w14:textId="77777777" w:rsidR="00795D15" w:rsidRPr="0022588B" w:rsidRDefault="00795D15" w:rsidP="00795D15">
      <w:pPr>
        <w:pStyle w:val="Zkladntext"/>
        <w:kinsoku w:val="0"/>
        <w:overflowPunct w:val="0"/>
        <w:spacing w:before="120"/>
        <w:ind w:left="136" w:right="-579"/>
      </w:pPr>
      <w:r w:rsidRPr="0022588B">
        <w:t>Zástupce: Petra Kozlová</w:t>
      </w:r>
    </w:p>
    <w:p w14:paraId="085C20FC" w14:textId="77777777" w:rsidR="00795D15" w:rsidRPr="0022588B" w:rsidRDefault="00795D15" w:rsidP="00795D15">
      <w:pPr>
        <w:pStyle w:val="Nadpis3"/>
        <w:kinsoku w:val="0"/>
        <w:overflowPunct w:val="0"/>
        <w:spacing w:before="162"/>
        <w:ind w:left="136" w:right="-579"/>
      </w:pPr>
      <w:bookmarkStart w:id="67" w:name="Andrea_Lorencová"/>
      <w:bookmarkEnd w:id="67"/>
      <w:r w:rsidRPr="0022588B">
        <w:t>Andrea Lorencová</w:t>
      </w:r>
    </w:p>
    <w:p w14:paraId="516A1FA3" w14:textId="50956015" w:rsidR="00795D15" w:rsidRPr="0022588B" w:rsidRDefault="00795D15" w:rsidP="00795D15">
      <w:pPr>
        <w:pStyle w:val="Zkladntext"/>
        <w:kinsoku w:val="0"/>
        <w:overflowPunct w:val="0"/>
        <w:spacing w:before="119"/>
        <w:ind w:left="136" w:right="-579"/>
      </w:pPr>
      <w:r w:rsidRPr="0022588B">
        <w:rPr>
          <w:b/>
          <w:bCs/>
        </w:rPr>
        <w:t xml:space="preserve">Finanční účetní krajského soudu. </w:t>
      </w:r>
      <w:r w:rsidRPr="0022588B">
        <w:t xml:space="preserve">Komplexně zpracovává bankovní výpisy účtu s předčíslím </w:t>
      </w:r>
      <w:r w:rsidR="003E3CBC" w:rsidRPr="0022588B">
        <w:t xml:space="preserve">19 a </w:t>
      </w:r>
      <w:r w:rsidRPr="0022588B">
        <w:t xml:space="preserve">3703 v návaznosti na subsystém „Závazky a pohledávky“ v systému </w:t>
      </w:r>
      <w:proofErr w:type="spellStart"/>
      <w:r w:rsidRPr="0022588B">
        <w:t>IRES</w:t>
      </w:r>
      <w:proofErr w:type="spellEnd"/>
      <w:r w:rsidRPr="0022588B">
        <w:t>. Zajišťuje pokladní službu. Plní další úkoly na oddělení finanční účtárny.</w:t>
      </w:r>
    </w:p>
    <w:p w14:paraId="6F4CA3FA" w14:textId="77777777" w:rsidR="00795D15" w:rsidRPr="0022588B" w:rsidRDefault="00795D15" w:rsidP="00795D15">
      <w:pPr>
        <w:pStyle w:val="Zkladntext"/>
        <w:kinsoku w:val="0"/>
        <w:overflowPunct w:val="0"/>
        <w:spacing w:before="119"/>
        <w:ind w:left="136" w:right="-579"/>
      </w:pPr>
    </w:p>
    <w:p w14:paraId="0C76660A" w14:textId="4006F541" w:rsidR="00795D15" w:rsidRPr="0022588B" w:rsidRDefault="00795D15" w:rsidP="00795D15">
      <w:pPr>
        <w:pStyle w:val="Zkladntext"/>
        <w:kinsoku w:val="0"/>
        <w:overflowPunct w:val="0"/>
        <w:ind w:left="136" w:right="-578"/>
      </w:pPr>
      <w:r w:rsidRPr="0022588B">
        <w:t>Zástupce: Renata Marszalík</w:t>
      </w:r>
    </w:p>
    <w:p w14:paraId="35354408" w14:textId="77777777" w:rsidR="00795D15" w:rsidRPr="0022588B" w:rsidRDefault="00795D15" w:rsidP="00795D15">
      <w:pPr>
        <w:pStyle w:val="Zkladntext"/>
        <w:kinsoku w:val="0"/>
        <w:overflowPunct w:val="0"/>
        <w:spacing w:before="120"/>
        <w:ind w:left="136" w:right="-579"/>
        <w:sectPr w:rsidR="00795D15" w:rsidRPr="0022588B">
          <w:pgSz w:w="16840" w:h="11910" w:orient="landscape"/>
          <w:pgMar w:top="1180" w:right="1680" w:bottom="280" w:left="1280" w:header="520" w:footer="0" w:gutter="0"/>
          <w:cols w:space="708"/>
          <w:noEndnote/>
        </w:sectPr>
      </w:pPr>
    </w:p>
    <w:p w14:paraId="577FBBCD" w14:textId="77777777" w:rsidR="00795D15" w:rsidRPr="0022588B" w:rsidRDefault="00795D15" w:rsidP="00795D15">
      <w:pPr>
        <w:pStyle w:val="Zkladntext"/>
        <w:kinsoku w:val="0"/>
        <w:overflowPunct w:val="0"/>
        <w:spacing w:before="2"/>
        <w:ind w:right="-579"/>
        <w:rPr>
          <w:sz w:val="12"/>
          <w:szCs w:val="12"/>
        </w:rPr>
      </w:pPr>
    </w:p>
    <w:p w14:paraId="218F5200" w14:textId="4CD13C00" w:rsidR="006D0A97" w:rsidRPr="0022588B" w:rsidRDefault="006D0A97" w:rsidP="006D0A97">
      <w:pPr>
        <w:pStyle w:val="Zkladntext"/>
        <w:kinsoku w:val="0"/>
        <w:overflowPunct w:val="0"/>
        <w:spacing w:before="120"/>
        <w:ind w:left="136" w:right="-579"/>
        <w:rPr>
          <w:b/>
          <w:bCs/>
        </w:rPr>
      </w:pPr>
      <w:bookmarkStart w:id="68" w:name="Dana_Kačmařová"/>
      <w:bookmarkEnd w:id="68"/>
      <w:r w:rsidRPr="0022588B">
        <w:rPr>
          <w:b/>
          <w:bCs/>
        </w:rPr>
        <w:t>Renata Marszalík</w:t>
      </w:r>
    </w:p>
    <w:p w14:paraId="55C4E67C" w14:textId="77777777" w:rsidR="006D0A97" w:rsidRPr="0022588B" w:rsidRDefault="006D0A97" w:rsidP="006D0A97">
      <w:pPr>
        <w:jc w:val="both"/>
        <w:rPr>
          <w:rFonts w:cs="Arial"/>
          <w:b/>
          <w:bCs/>
          <w:szCs w:val="24"/>
        </w:rPr>
      </w:pPr>
    </w:p>
    <w:p w14:paraId="4A945AF5" w14:textId="219E6CE9" w:rsidR="006D0A97" w:rsidRPr="0022588B" w:rsidRDefault="006D0A97" w:rsidP="00FF11F2">
      <w:pPr>
        <w:ind w:left="142"/>
        <w:jc w:val="both"/>
        <w:rPr>
          <w:rFonts w:cs="Arial"/>
          <w:sz w:val="24"/>
          <w:szCs w:val="28"/>
        </w:rPr>
      </w:pPr>
      <w:r w:rsidRPr="0022588B">
        <w:rPr>
          <w:rFonts w:cs="Arial"/>
          <w:b/>
          <w:bCs/>
          <w:szCs w:val="24"/>
        </w:rPr>
        <w:t xml:space="preserve">Finanční účetní krajského soudu. </w:t>
      </w:r>
      <w:r w:rsidRPr="0022588B">
        <w:rPr>
          <w:rFonts w:cs="Arial"/>
          <w:sz w:val="24"/>
          <w:szCs w:val="28"/>
        </w:rPr>
        <w:t xml:space="preserve">Komplexně zpracovává bankovní výpisy účtu s předčíslím 3703 v návaznosti na subsystém „Závazky a pohledávky“ v systému </w:t>
      </w:r>
      <w:proofErr w:type="spellStart"/>
      <w:r w:rsidRPr="0022588B">
        <w:rPr>
          <w:rFonts w:cs="Arial"/>
          <w:sz w:val="24"/>
          <w:szCs w:val="28"/>
        </w:rPr>
        <w:t>IRES</w:t>
      </w:r>
      <w:proofErr w:type="spellEnd"/>
      <w:r w:rsidRPr="0022588B">
        <w:rPr>
          <w:rFonts w:cs="Arial"/>
          <w:sz w:val="24"/>
          <w:szCs w:val="28"/>
        </w:rPr>
        <w:t xml:space="preserve">. Zajišťuje pokladní službu. Plní další úkoly na oddělení finanční účtárny. </w:t>
      </w:r>
    </w:p>
    <w:p w14:paraId="38723E46" w14:textId="77777777" w:rsidR="006D0A97" w:rsidRPr="0022588B" w:rsidRDefault="006D0A97" w:rsidP="006D0A97">
      <w:pPr>
        <w:ind w:left="1380"/>
        <w:jc w:val="both"/>
        <w:rPr>
          <w:rFonts w:cs="Arial"/>
          <w:b/>
          <w:bCs/>
          <w:szCs w:val="24"/>
        </w:rPr>
      </w:pPr>
    </w:p>
    <w:p w14:paraId="241CC4F2" w14:textId="77777777" w:rsidR="00FF11F2" w:rsidRPr="0022588B" w:rsidRDefault="006D0A97" w:rsidP="00FF11F2">
      <w:pPr>
        <w:ind w:left="284" w:hanging="142"/>
        <w:jc w:val="both"/>
        <w:rPr>
          <w:rFonts w:cs="Arial"/>
          <w:szCs w:val="24"/>
        </w:rPr>
      </w:pPr>
      <w:r w:rsidRPr="0022588B">
        <w:rPr>
          <w:rFonts w:cs="Arial"/>
          <w:szCs w:val="24"/>
        </w:rPr>
        <w:t>Zástupce: Andrea Lorencová</w:t>
      </w:r>
    </w:p>
    <w:p w14:paraId="11CBD208" w14:textId="65FBA689" w:rsidR="006D0A97" w:rsidRPr="0022588B" w:rsidRDefault="00FF11F2" w:rsidP="00FF11F2">
      <w:pPr>
        <w:ind w:firstLine="708"/>
        <w:jc w:val="both"/>
        <w:rPr>
          <w:rFonts w:cs="Arial"/>
          <w:i/>
          <w:iCs/>
          <w:strike/>
          <w:szCs w:val="24"/>
        </w:rPr>
      </w:pPr>
      <w:r w:rsidRPr="0022588B">
        <w:rPr>
          <w:rFonts w:cs="Arial"/>
          <w:szCs w:val="24"/>
        </w:rPr>
        <w:t xml:space="preserve">     </w:t>
      </w:r>
      <w:r w:rsidR="006D0A97" w:rsidRPr="0022588B">
        <w:rPr>
          <w:rFonts w:cs="Arial"/>
          <w:szCs w:val="24"/>
        </w:rPr>
        <w:t xml:space="preserve"> </w:t>
      </w:r>
    </w:p>
    <w:p w14:paraId="2B5F0077" w14:textId="41CF777F" w:rsidR="006D0A97" w:rsidRPr="0022588B" w:rsidRDefault="006D0A97" w:rsidP="00795D15">
      <w:pPr>
        <w:pStyle w:val="Zkladntext"/>
        <w:kinsoku w:val="0"/>
        <w:overflowPunct w:val="0"/>
        <w:spacing w:before="120"/>
        <w:ind w:left="136" w:right="-579"/>
      </w:pPr>
    </w:p>
    <w:p w14:paraId="2FC9A51F" w14:textId="1DB0E6D3" w:rsidR="006D0A97" w:rsidRPr="0022588B" w:rsidRDefault="006D0A97" w:rsidP="00795D15">
      <w:pPr>
        <w:pStyle w:val="Zkladntext"/>
        <w:kinsoku w:val="0"/>
        <w:overflowPunct w:val="0"/>
        <w:spacing w:before="120"/>
        <w:ind w:left="136" w:right="-579"/>
      </w:pPr>
    </w:p>
    <w:p w14:paraId="09215ED8" w14:textId="2C9E37D9" w:rsidR="006D0A97" w:rsidRPr="0022588B" w:rsidRDefault="006D0A97" w:rsidP="00795D15">
      <w:pPr>
        <w:pStyle w:val="Zkladntext"/>
        <w:kinsoku w:val="0"/>
        <w:overflowPunct w:val="0"/>
        <w:spacing w:before="120"/>
        <w:ind w:left="136" w:right="-579"/>
      </w:pPr>
      <w:r w:rsidRPr="0022588B">
        <w:rPr>
          <w:noProof/>
        </w:rPr>
        <mc:AlternateContent>
          <mc:Choice Requires="wps">
            <w:drawing>
              <wp:anchor distT="4294967295" distB="4294967295" distL="114300" distR="114300" simplePos="0" relativeHeight="251661312" behindDoc="0" locked="0" layoutInCell="0" allowOverlap="1" wp14:anchorId="6FACAC08" wp14:editId="6ABE336E">
                <wp:simplePos x="0" y="0"/>
                <wp:positionH relativeFrom="page">
                  <wp:posOffset>920750</wp:posOffset>
                </wp:positionH>
                <wp:positionV relativeFrom="paragraph">
                  <wp:posOffset>217501</wp:posOffset>
                </wp:positionV>
                <wp:extent cx="8803640" cy="0"/>
                <wp:effectExtent l="0" t="0" r="0" b="0"/>
                <wp:wrapNone/>
                <wp:docPr id="2"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3640" cy="0"/>
                        </a:xfrm>
                        <a:custGeom>
                          <a:avLst/>
                          <a:gdLst>
                            <a:gd name="T0" fmla="*/ 0 w 13864"/>
                            <a:gd name="T1" fmla="*/ 0 h 20"/>
                            <a:gd name="T2" fmla="*/ 13864 w 13864"/>
                            <a:gd name="T3" fmla="*/ 0 h 20"/>
                          </a:gdLst>
                          <a:ahLst/>
                          <a:cxnLst>
                            <a:cxn ang="0">
                              <a:pos x="T0" y="T1"/>
                            </a:cxn>
                            <a:cxn ang="0">
                              <a:pos x="T2" y="T3"/>
                            </a:cxn>
                          </a:cxnLst>
                          <a:rect l="0" t="0" r="r" b="b"/>
                          <a:pathLst>
                            <a:path w="13864" h="20">
                              <a:moveTo>
                                <a:pt x="0" y="0"/>
                              </a:moveTo>
                              <a:lnTo>
                                <a:pt x="13864"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93608" id="Volný tvar: obrazec 2" o:spid="_x0000_s1026" style="position:absolute;margin-left:72.5pt;margin-top:17.15pt;width:693.2pt;height:0;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" o:allowincell="f" path="m,l13864,e" filled="f" strokeweight=".48pt">
                <v:path arrowok="t" o:connecttype="custom" o:connectlocs="0,0;8803640,0" o:connectangles="0,0"/>
                <w10:wrap anchorx="page"/>
              </v:shape>
            </w:pict>
          </mc:Fallback>
        </mc:AlternateContent>
      </w:r>
    </w:p>
    <w:p w14:paraId="2015FD6E" w14:textId="77777777" w:rsidR="00795D15" w:rsidRPr="0022588B" w:rsidRDefault="00795D15" w:rsidP="00795D15">
      <w:pPr>
        <w:pStyle w:val="Zkladntext"/>
        <w:kinsoku w:val="0"/>
        <w:overflowPunct w:val="0"/>
        <w:ind w:right="-579"/>
        <w:rPr>
          <w:sz w:val="26"/>
          <w:szCs w:val="26"/>
        </w:rPr>
      </w:pPr>
    </w:p>
    <w:p w14:paraId="06A829C0" w14:textId="77777777" w:rsidR="00795D15" w:rsidRPr="0022588B" w:rsidRDefault="00795D15" w:rsidP="00795D15">
      <w:pPr>
        <w:pStyle w:val="Zkladntext"/>
        <w:kinsoku w:val="0"/>
        <w:overflowPunct w:val="0"/>
        <w:ind w:right="-579"/>
        <w:rPr>
          <w:sz w:val="30"/>
          <w:szCs w:val="30"/>
        </w:rPr>
      </w:pPr>
    </w:p>
    <w:p w14:paraId="7C56547B" w14:textId="77777777" w:rsidR="00795D15" w:rsidRPr="0022588B" w:rsidRDefault="00795D15" w:rsidP="00795D15">
      <w:pPr>
        <w:pStyle w:val="Nadpis2"/>
        <w:kinsoku w:val="0"/>
        <w:overflowPunct w:val="0"/>
        <w:ind w:right="-579"/>
      </w:pPr>
      <w:bookmarkStart w:id="69" w:name="Pokladna_–_pobočka_KS_v_Olomouci"/>
      <w:bookmarkStart w:id="70" w:name="Pavla_Kamanová"/>
      <w:bookmarkEnd w:id="69"/>
      <w:bookmarkEnd w:id="70"/>
      <w:r w:rsidRPr="0022588B">
        <w:t>Pokladna – pobočka KS v Olomouci</w:t>
      </w:r>
    </w:p>
    <w:p w14:paraId="16F3F98F" w14:textId="77777777" w:rsidR="00795D15" w:rsidRPr="0022588B" w:rsidRDefault="00795D15" w:rsidP="00795D15">
      <w:pPr>
        <w:pStyle w:val="Nadpis3"/>
        <w:kinsoku w:val="0"/>
        <w:overflowPunct w:val="0"/>
        <w:spacing w:before="120"/>
        <w:ind w:right="-579"/>
      </w:pPr>
      <w:r w:rsidRPr="0022588B">
        <w:t xml:space="preserve">Pavla </w:t>
      </w:r>
      <w:proofErr w:type="spellStart"/>
      <w:r w:rsidRPr="0022588B">
        <w:t>Kamanová</w:t>
      </w:r>
      <w:proofErr w:type="spellEnd"/>
    </w:p>
    <w:p w14:paraId="28B994A1" w14:textId="77777777" w:rsidR="00795D15" w:rsidRPr="0022588B" w:rsidRDefault="00795D15" w:rsidP="00795D15">
      <w:pPr>
        <w:pStyle w:val="Zkladntext"/>
        <w:kinsoku w:val="0"/>
        <w:overflowPunct w:val="0"/>
        <w:spacing w:before="5"/>
        <w:ind w:right="-579"/>
        <w:rPr>
          <w:b/>
          <w:bCs/>
          <w:sz w:val="34"/>
          <w:szCs w:val="34"/>
        </w:rPr>
      </w:pPr>
    </w:p>
    <w:p w14:paraId="7287A85F" w14:textId="77777777" w:rsidR="00795D15" w:rsidRPr="0022588B" w:rsidRDefault="00795D15" w:rsidP="00795D15">
      <w:pPr>
        <w:pStyle w:val="Zkladntext"/>
        <w:kinsoku w:val="0"/>
        <w:overflowPunct w:val="0"/>
        <w:ind w:left="136" w:right="-579"/>
        <w:jc w:val="both"/>
      </w:pPr>
      <w:r w:rsidRPr="0022588B">
        <w:rPr>
          <w:b/>
          <w:bCs/>
        </w:rPr>
        <w:t xml:space="preserve">Pokladní a finanční účetní krajského soudu. </w:t>
      </w:r>
      <w:r w:rsidRPr="0022588B">
        <w:t>Z pohledu organizace a řízení spadá pod přímé řízení vedoucí správy na pobočce. V rámci</w:t>
      </w:r>
      <w:r w:rsidRPr="0022588B">
        <w:rPr>
          <w:spacing w:val="-16"/>
        </w:rPr>
        <w:t xml:space="preserve"> </w:t>
      </w:r>
      <w:r w:rsidRPr="0022588B">
        <w:t>výkonu</w:t>
      </w:r>
      <w:r w:rsidRPr="0022588B">
        <w:rPr>
          <w:spacing w:val="-18"/>
        </w:rPr>
        <w:t xml:space="preserve"> </w:t>
      </w:r>
      <w:r w:rsidRPr="0022588B">
        <w:t>činností</w:t>
      </w:r>
      <w:r w:rsidRPr="0022588B">
        <w:rPr>
          <w:spacing w:val="-16"/>
        </w:rPr>
        <w:t xml:space="preserve"> </w:t>
      </w:r>
      <w:r w:rsidRPr="0022588B">
        <w:t>spojených</w:t>
      </w:r>
      <w:r w:rsidRPr="0022588B">
        <w:rPr>
          <w:spacing w:val="-16"/>
        </w:rPr>
        <w:t xml:space="preserve"> </w:t>
      </w:r>
      <w:r w:rsidRPr="0022588B">
        <w:t>s</w:t>
      </w:r>
      <w:r w:rsidRPr="0022588B">
        <w:rPr>
          <w:spacing w:val="-17"/>
        </w:rPr>
        <w:t xml:space="preserve"> </w:t>
      </w:r>
      <w:r w:rsidRPr="0022588B">
        <w:t>pokladní</w:t>
      </w:r>
      <w:r w:rsidRPr="0022588B">
        <w:rPr>
          <w:spacing w:val="-18"/>
        </w:rPr>
        <w:t xml:space="preserve"> </w:t>
      </w:r>
      <w:r w:rsidRPr="0022588B">
        <w:t>službou</w:t>
      </w:r>
      <w:r w:rsidRPr="0022588B">
        <w:rPr>
          <w:spacing w:val="-19"/>
        </w:rPr>
        <w:t xml:space="preserve"> </w:t>
      </w:r>
      <w:r w:rsidRPr="0022588B">
        <w:t>a</w:t>
      </w:r>
      <w:r w:rsidRPr="0022588B">
        <w:rPr>
          <w:spacing w:val="-15"/>
        </w:rPr>
        <w:t xml:space="preserve"> </w:t>
      </w:r>
      <w:r w:rsidRPr="0022588B">
        <w:t>účetnictvím</w:t>
      </w:r>
      <w:r w:rsidRPr="0022588B">
        <w:rPr>
          <w:spacing w:val="-17"/>
        </w:rPr>
        <w:t xml:space="preserve"> </w:t>
      </w:r>
      <w:r w:rsidRPr="0022588B">
        <w:t>je</w:t>
      </w:r>
      <w:r w:rsidRPr="0022588B">
        <w:rPr>
          <w:spacing w:val="-15"/>
        </w:rPr>
        <w:t xml:space="preserve"> </w:t>
      </w:r>
      <w:r w:rsidRPr="0022588B">
        <w:t>metodicky</w:t>
      </w:r>
      <w:r w:rsidRPr="0022588B">
        <w:rPr>
          <w:spacing w:val="-17"/>
        </w:rPr>
        <w:t xml:space="preserve"> </w:t>
      </w:r>
      <w:r w:rsidRPr="0022588B">
        <w:t>řízena</w:t>
      </w:r>
      <w:r w:rsidRPr="0022588B">
        <w:rPr>
          <w:spacing w:val="-16"/>
        </w:rPr>
        <w:t xml:space="preserve"> </w:t>
      </w:r>
      <w:r w:rsidRPr="0022588B">
        <w:t>vedoucí</w:t>
      </w:r>
      <w:r w:rsidRPr="0022588B">
        <w:rPr>
          <w:spacing w:val="-15"/>
        </w:rPr>
        <w:t xml:space="preserve"> </w:t>
      </w:r>
      <w:r w:rsidRPr="0022588B">
        <w:t>finanční</w:t>
      </w:r>
      <w:r w:rsidRPr="0022588B">
        <w:rPr>
          <w:spacing w:val="-16"/>
        </w:rPr>
        <w:t xml:space="preserve"> </w:t>
      </w:r>
      <w:r w:rsidRPr="0022588B">
        <w:t>účtárny</w:t>
      </w:r>
      <w:r w:rsidRPr="0022588B">
        <w:rPr>
          <w:spacing w:val="-15"/>
        </w:rPr>
        <w:t xml:space="preserve"> </w:t>
      </w:r>
      <w:r w:rsidRPr="0022588B">
        <w:t>krajského</w:t>
      </w:r>
      <w:r w:rsidRPr="0022588B">
        <w:rPr>
          <w:spacing w:val="-16"/>
        </w:rPr>
        <w:t xml:space="preserve"> </w:t>
      </w:r>
      <w:r w:rsidRPr="0022588B">
        <w:t>soudu.</w:t>
      </w:r>
      <w:r w:rsidRPr="0022588B">
        <w:rPr>
          <w:spacing w:val="-16"/>
        </w:rPr>
        <w:t xml:space="preserve"> </w:t>
      </w:r>
      <w:r w:rsidRPr="0022588B">
        <w:t>Zajišťuje pokladní</w:t>
      </w:r>
      <w:r w:rsidRPr="0022588B">
        <w:rPr>
          <w:spacing w:val="-14"/>
        </w:rPr>
        <w:t xml:space="preserve"> </w:t>
      </w:r>
      <w:r w:rsidRPr="0022588B">
        <w:t>službu.</w:t>
      </w:r>
      <w:r w:rsidRPr="0022588B">
        <w:rPr>
          <w:spacing w:val="-13"/>
        </w:rPr>
        <w:t xml:space="preserve"> </w:t>
      </w:r>
      <w:r w:rsidRPr="0022588B">
        <w:t>Vede</w:t>
      </w:r>
      <w:r w:rsidRPr="0022588B">
        <w:rPr>
          <w:spacing w:val="-12"/>
        </w:rPr>
        <w:t xml:space="preserve"> </w:t>
      </w:r>
      <w:r w:rsidRPr="0022588B">
        <w:t>knihu</w:t>
      </w:r>
      <w:r w:rsidRPr="0022588B">
        <w:rPr>
          <w:spacing w:val="-14"/>
        </w:rPr>
        <w:t xml:space="preserve"> </w:t>
      </w:r>
      <w:r w:rsidRPr="0022588B">
        <w:t>došlých</w:t>
      </w:r>
      <w:r w:rsidRPr="0022588B">
        <w:rPr>
          <w:spacing w:val="-13"/>
        </w:rPr>
        <w:t xml:space="preserve"> </w:t>
      </w:r>
      <w:r w:rsidRPr="0022588B">
        <w:t>a</w:t>
      </w:r>
      <w:r w:rsidRPr="0022588B">
        <w:rPr>
          <w:spacing w:val="-12"/>
        </w:rPr>
        <w:t xml:space="preserve"> </w:t>
      </w:r>
      <w:r w:rsidRPr="0022588B">
        <w:t>vydaných</w:t>
      </w:r>
      <w:r w:rsidRPr="0022588B">
        <w:rPr>
          <w:spacing w:val="-16"/>
        </w:rPr>
        <w:t xml:space="preserve"> </w:t>
      </w:r>
      <w:r w:rsidRPr="0022588B">
        <w:t>faktur,</w:t>
      </w:r>
      <w:r w:rsidRPr="0022588B">
        <w:rPr>
          <w:spacing w:val="-13"/>
        </w:rPr>
        <w:t xml:space="preserve"> </w:t>
      </w:r>
      <w:r w:rsidRPr="0022588B">
        <w:t>závazků</w:t>
      </w:r>
      <w:r w:rsidRPr="0022588B">
        <w:rPr>
          <w:spacing w:val="-16"/>
        </w:rPr>
        <w:t xml:space="preserve"> </w:t>
      </w:r>
      <w:r w:rsidRPr="0022588B">
        <w:t>a</w:t>
      </w:r>
      <w:r w:rsidRPr="0022588B">
        <w:rPr>
          <w:spacing w:val="-12"/>
        </w:rPr>
        <w:t xml:space="preserve"> </w:t>
      </w:r>
      <w:r w:rsidRPr="0022588B">
        <w:t>podmíněných</w:t>
      </w:r>
      <w:r w:rsidRPr="0022588B">
        <w:rPr>
          <w:spacing w:val="-13"/>
        </w:rPr>
        <w:t xml:space="preserve"> </w:t>
      </w:r>
      <w:r w:rsidRPr="0022588B">
        <w:t>závazků</w:t>
      </w:r>
      <w:r w:rsidRPr="0022588B">
        <w:rPr>
          <w:spacing w:val="-13"/>
        </w:rPr>
        <w:t xml:space="preserve"> </w:t>
      </w:r>
      <w:r w:rsidRPr="0022588B">
        <w:t>v</w:t>
      </w:r>
      <w:r w:rsidRPr="0022588B">
        <w:rPr>
          <w:spacing w:val="-14"/>
        </w:rPr>
        <w:t xml:space="preserve"> </w:t>
      </w:r>
      <w:r w:rsidRPr="0022588B">
        <w:t>systému</w:t>
      </w:r>
      <w:r w:rsidRPr="0022588B">
        <w:rPr>
          <w:spacing w:val="-13"/>
        </w:rPr>
        <w:t xml:space="preserve"> </w:t>
      </w:r>
      <w:proofErr w:type="spellStart"/>
      <w:r w:rsidRPr="0022588B">
        <w:t>IRES</w:t>
      </w:r>
      <w:proofErr w:type="spellEnd"/>
      <w:r w:rsidRPr="0022588B">
        <w:t>.</w:t>
      </w:r>
      <w:r w:rsidRPr="0022588B">
        <w:rPr>
          <w:spacing w:val="-13"/>
        </w:rPr>
        <w:t xml:space="preserve"> </w:t>
      </w:r>
      <w:r w:rsidRPr="0022588B">
        <w:t>Zpracovává</w:t>
      </w:r>
      <w:r w:rsidRPr="0022588B">
        <w:rPr>
          <w:spacing w:val="-12"/>
        </w:rPr>
        <w:t xml:space="preserve"> </w:t>
      </w:r>
      <w:r w:rsidRPr="0022588B">
        <w:t>další</w:t>
      </w:r>
      <w:r w:rsidRPr="0022588B">
        <w:rPr>
          <w:spacing w:val="-14"/>
        </w:rPr>
        <w:t xml:space="preserve"> </w:t>
      </w:r>
      <w:r w:rsidRPr="0022588B">
        <w:t>účetní</w:t>
      </w:r>
      <w:r w:rsidRPr="0022588B">
        <w:rPr>
          <w:spacing w:val="-14"/>
        </w:rPr>
        <w:t xml:space="preserve"> </w:t>
      </w:r>
      <w:r w:rsidRPr="0022588B">
        <w:t>agendu dle</w:t>
      </w:r>
      <w:r w:rsidRPr="0022588B">
        <w:rPr>
          <w:spacing w:val="-11"/>
        </w:rPr>
        <w:t xml:space="preserve"> </w:t>
      </w:r>
      <w:r w:rsidRPr="0022588B">
        <w:t>vnitřní</w:t>
      </w:r>
      <w:r w:rsidRPr="0022588B">
        <w:rPr>
          <w:spacing w:val="-12"/>
        </w:rPr>
        <w:t xml:space="preserve"> </w:t>
      </w:r>
      <w:r w:rsidRPr="0022588B">
        <w:t>organizační</w:t>
      </w:r>
      <w:r w:rsidRPr="0022588B">
        <w:rPr>
          <w:spacing w:val="-11"/>
        </w:rPr>
        <w:t xml:space="preserve"> </w:t>
      </w:r>
      <w:r w:rsidRPr="0022588B">
        <w:t>směrnice.</w:t>
      </w:r>
      <w:r w:rsidRPr="0022588B">
        <w:rPr>
          <w:spacing w:val="-11"/>
        </w:rPr>
        <w:t xml:space="preserve"> </w:t>
      </w:r>
      <w:r w:rsidRPr="0022588B">
        <w:t>Podílí</w:t>
      </w:r>
      <w:r w:rsidRPr="0022588B">
        <w:rPr>
          <w:spacing w:val="-10"/>
        </w:rPr>
        <w:t xml:space="preserve"> </w:t>
      </w:r>
      <w:r w:rsidRPr="0022588B">
        <w:t>se</w:t>
      </w:r>
      <w:r w:rsidRPr="0022588B">
        <w:rPr>
          <w:spacing w:val="-13"/>
        </w:rPr>
        <w:t> </w:t>
      </w:r>
      <w:r w:rsidRPr="0022588B">
        <w:t>na</w:t>
      </w:r>
      <w:r w:rsidRPr="0022588B">
        <w:rPr>
          <w:spacing w:val="-11"/>
        </w:rPr>
        <w:t> </w:t>
      </w:r>
      <w:r w:rsidRPr="0022588B">
        <w:t>kontrole</w:t>
      </w:r>
      <w:r w:rsidRPr="0022588B">
        <w:rPr>
          <w:spacing w:val="-10"/>
        </w:rPr>
        <w:t xml:space="preserve"> </w:t>
      </w:r>
      <w:r w:rsidRPr="0022588B">
        <w:t>soudních</w:t>
      </w:r>
      <w:r w:rsidRPr="0022588B">
        <w:rPr>
          <w:spacing w:val="-12"/>
        </w:rPr>
        <w:t xml:space="preserve"> </w:t>
      </w:r>
      <w:r w:rsidRPr="0022588B">
        <w:t>úschov</w:t>
      </w:r>
      <w:r w:rsidRPr="0022588B">
        <w:rPr>
          <w:spacing w:val="-11"/>
        </w:rPr>
        <w:t xml:space="preserve"> </w:t>
      </w:r>
      <w:r w:rsidRPr="0022588B">
        <w:t>na</w:t>
      </w:r>
      <w:r w:rsidRPr="0022588B">
        <w:rPr>
          <w:spacing w:val="-13"/>
        </w:rPr>
        <w:t xml:space="preserve"> </w:t>
      </w:r>
      <w:r w:rsidRPr="0022588B">
        <w:t>pobočce.</w:t>
      </w:r>
      <w:r w:rsidRPr="0022588B">
        <w:rPr>
          <w:spacing w:val="-13"/>
        </w:rPr>
        <w:t xml:space="preserve"> </w:t>
      </w:r>
      <w:r w:rsidRPr="0022588B">
        <w:t>Vede</w:t>
      </w:r>
      <w:r w:rsidRPr="0022588B">
        <w:rPr>
          <w:spacing w:val="-13"/>
        </w:rPr>
        <w:t xml:space="preserve"> </w:t>
      </w:r>
      <w:r w:rsidRPr="0022588B">
        <w:t>správní</w:t>
      </w:r>
      <w:r w:rsidRPr="0022588B">
        <w:rPr>
          <w:spacing w:val="-11"/>
        </w:rPr>
        <w:t xml:space="preserve"> </w:t>
      </w:r>
      <w:r w:rsidRPr="0022588B">
        <w:t>deník</w:t>
      </w:r>
      <w:r w:rsidRPr="0022588B">
        <w:rPr>
          <w:spacing w:val="-12"/>
        </w:rPr>
        <w:t xml:space="preserve"> </w:t>
      </w:r>
      <w:r w:rsidRPr="0022588B">
        <w:t>ústavních</w:t>
      </w:r>
      <w:r w:rsidRPr="0022588B">
        <w:rPr>
          <w:spacing w:val="-11"/>
        </w:rPr>
        <w:t xml:space="preserve"> </w:t>
      </w:r>
      <w:r w:rsidRPr="0022588B">
        <w:t>stížností</w:t>
      </w:r>
      <w:r w:rsidRPr="0022588B">
        <w:rPr>
          <w:spacing w:val="-11"/>
        </w:rPr>
        <w:t xml:space="preserve"> </w:t>
      </w:r>
      <w:r w:rsidRPr="0022588B">
        <w:t>a</w:t>
      </w:r>
      <w:r w:rsidRPr="0022588B">
        <w:rPr>
          <w:spacing w:val="-11"/>
        </w:rPr>
        <w:t xml:space="preserve"> </w:t>
      </w:r>
      <w:r w:rsidRPr="0022588B">
        <w:t>provádí</w:t>
      </w:r>
      <w:r w:rsidRPr="0022588B">
        <w:rPr>
          <w:spacing w:val="-10"/>
        </w:rPr>
        <w:t xml:space="preserve"> </w:t>
      </w:r>
      <w:r w:rsidRPr="0022588B">
        <w:t>další administrativní práce pro správu soudu na</w:t>
      </w:r>
      <w:r w:rsidRPr="0022588B">
        <w:rPr>
          <w:spacing w:val="-4"/>
        </w:rPr>
        <w:t xml:space="preserve"> </w:t>
      </w:r>
      <w:r w:rsidRPr="0022588B">
        <w:t>pobočce.</w:t>
      </w:r>
    </w:p>
    <w:p w14:paraId="59533414" w14:textId="77777777" w:rsidR="00795D15" w:rsidRPr="0022588B" w:rsidRDefault="00795D15" w:rsidP="00795D15">
      <w:pPr>
        <w:pStyle w:val="Zkladntext"/>
        <w:kinsoku w:val="0"/>
        <w:overflowPunct w:val="0"/>
        <w:spacing w:before="121"/>
        <w:ind w:left="136" w:right="-579"/>
      </w:pPr>
      <w:r w:rsidRPr="0022588B">
        <w:t>Zástupce: Petra Tolarová – pro pokladní službu a vedení správního deníku ústavních stížností.</w:t>
      </w:r>
    </w:p>
    <w:p w14:paraId="6801CEEF" w14:textId="77777777" w:rsidR="00795D15" w:rsidRPr="0022588B" w:rsidRDefault="00795D15" w:rsidP="00795D15">
      <w:pPr>
        <w:pStyle w:val="Zkladntext"/>
        <w:kinsoku w:val="0"/>
        <w:overflowPunct w:val="0"/>
        <w:ind w:right="-579"/>
        <w:rPr>
          <w:sz w:val="26"/>
          <w:szCs w:val="26"/>
        </w:rPr>
      </w:pPr>
    </w:p>
    <w:p w14:paraId="286CA7B4" w14:textId="77777777" w:rsidR="00795D15" w:rsidRPr="0022588B" w:rsidRDefault="00795D15" w:rsidP="00795D15">
      <w:pPr>
        <w:pStyle w:val="Zkladntext"/>
        <w:kinsoku w:val="0"/>
        <w:overflowPunct w:val="0"/>
        <w:ind w:right="-579"/>
        <w:rPr>
          <w:sz w:val="26"/>
          <w:szCs w:val="26"/>
        </w:rPr>
      </w:pPr>
    </w:p>
    <w:p w14:paraId="6B6A680C" w14:textId="77777777" w:rsidR="00795D15" w:rsidRPr="0022588B" w:rsidRDefault="00795D15" w:rsidP="00795D15">
      <w:pPr>
        <w:pStyle w:val="Nadpis2"/>
        <w:kinsoku w:val="0"/>
        <w:overflowPunct w:val="0"/>
        <w:ind w:right="-579"/>
      </w:pPr>
      <w:bookmarkStart w:id="71" w:name="Mzdová_účtárna"/>
      <w:bookmarkEnd w:id="71"/>
      <w:r w:rsidRPr="0022588B">
        <w:t>Mzdová účtárna</w:t>
      </w:r>
    </w:p>
    <w:p w14:paraId="6C269562" w14:textId="77777777" w:rsidR="00795D15" w:rsidRPr="0022588B" w:rsidRDefault="00795D15" w:rsidP="00795D15">
      <w:pPr>
        <w:pStyle w:val="Nadpis3"/>
        <w:kinsoku w:val="0"/>
        <w:overflowPunct w:val="0"/>
        <w:spacing w:before="182"/>
        <w:ind w:right="-579"/>
      </w:pPr>
      <w:bookmarkStart w:id="72" w:name="Jiřina_Aldersová"/>
      <w:bookmarkEnd w:id="72"/>
      <w:r w:rsidRPr="0022588B">
        <w:t>Jiřina Aldersová</w:t>
      </w:r>
    </w:p>
    <w:p w14:paraId="1F3DC8B7" w14:textId="77777777" w:rsidR="00795D15" w:rsidRPr="0022588B" w:rsidRDefault="00795D15" w:rsidP="00795D15">
      <w:pPr>
        <w:pStyle w:val="Zkladntext"/>
        <w:kinsoku w:val="0"/>
        <w:overflowPunct w:val="0"/>
        <w:spacing w:before="119"/>
        <w:ind w:left="136" w:right="-579"/>
        <w:jc w:val="both"/>
      </w:pPr>
      <w:r w:rsidRPr="0022588B">
        <w:rPr>
          <w:b/>
          <w:bCs/>
        </w:rPr>
        <w:t xml:space="preserve">Vedoucí mzdové účtárny. </w:t>
      </w:r>
      <w:r w:rsidRPr="0022588B">
        <w:t>Řídí a kontroluje mzdové účetní. Komplexně odpovídá za zpracování mzdové agendy u krajského soudu. Zpracovává</w:t>
      </w:r>
      <w:r w:rsidRPr="0022588B">
        <w:rPr>
          <w:spacing w:val="-13"/>
        </w:rPr>
        <w:t xml:space="preserve"> </w:t>
      </w:r>
      <w:r w:rsidRPr="0022588B">
        <w:t>mzdovou</w:t>
      </w:r>
      <w:r w:rsidRPr="0022588B">
        <w:rPr>
          <w:spacing w:val="-13"/>
        </w:rPr>
        <w:t xml:space="preserve"> </w:t>
      </w:r>
      <w:r w:rsidRPr="0022588B">
        <w:t>agendu</w:t>
      </w:r>
      <w:r w:rsidRPr="0022588B">
        <w:rPr>
          <w:spacing w:val="-13"/>
        </w:rPr>
        <w:t xml:space="preserve"> </w:t>
      </w:r>
      <w:r w:rsidRPr="0022588B">
        <w:t>soudců</w:t>
      </w:r>
      <w:r w:rsidRPr="0022588B">
        <w:rPr>
          <w:spacing w:val="-13"/>
        </w:rPr>
        <w:t xml:space="preserve"> </w:t>
      </w:r>
      <w:r w:rsidRPr="0022588B">
        <w:t>krajského</w:t>
      </w:r>
      <w:r w:rsidRPr="0022588B">
        <w:rPr>
          <w:spacing w:val="-13"/>
        </w:rPr>
        <w:t xml:space="preserve"> </w:t>
      </w:r>
      <w:r w:rsidRPr="0022588B">
        <w:t>soudu.</w:t>
      </w:r>
      <w:r w:rsidRPr="0022588B">
        <w:rPr>
          <w:spacing w:val="-13"/>
        </w:rPr>
        <w:t xml:space="preserve"> </w:t>
      </w:r>
      <w:r w:rsidRPr="0022588B">
        <w:t>Metodicky</w:t>
      </w:r>
      <w:r w:rsidRPr="0022588B">
        <w:rPr>
          <w:spacing w:val="-13"/>
        </w:rPr>
        <w:t xml:space="preserve"> </w:t>
      </w:r>
      <w:r w:rsidRPr="0022588B">
        <w:t>řídí</w:t>
      </w:r>
      <w:r w:rsidRPr="0022588B">
        <w:rPr>
          <w:spacing w:val="-13"/>
        </w:rPr>
        <w:t xml:space="preserve"> </w:t>
      </w:r>
      <w:r w:rsidRPr="0022588B">
        <w:t>mzdové</w:t>
      </w:r>
      <w:r w:rsidRPr="0022588B">
        <w:rPr>
          <w:spacing w:val="-12"/>
        </w:rPr>
        <w:t xml:space="preserve"> </w:t>
      </w:r>
      <w:r w:rsidRPr="0022588B">
        <w:t>účetní</w:t>
      </w:r>
      <w:r w:rsidRPr="0022588B">
        <w:rPr>
          <w:spacing w:val="-13"/>
        </w:rPr>
        <w:t xml:space="preserve"> </w:t>
      </w:r>
      <w:r w:rsidRPr="0022588B">
        <w:t>okresních</w:t>
      </w:r>
      <w:r w:rsidRPr="0022588B">
        <w:rPr>
          <w:spacing w:val="-13"/>
        </w:rPr>
        <w:t xml:space="preserve"> </w:t>
      </w:r>
      <w:r w:rsidRPr="0022588B">
        <w:t>soudů</w:t>
      </w:r>
      <w:r w:rsidRPr="0022588B">
        <w:rPr>
          <w:spacing w:val="-13"/>
        </w:rPr>
        <w:t xml:space="preserve"> </w:t>
      </w:r>
      <w:r w:rsidRPr="0022588B">
        <w:t>v</w:t>
      </w:r>
      <w:r w:rsidRPr="0022588B">
        <w:rPr>
          <w:spacing w:val="-11"/>
        </w:rPr>
        <w:t xml:space="preserve"> </w:t>
      </w:r>
      <w:r w:rsidRPr="0022588B">
        <w:t>působnosti</w:t>
      </w:r>
      <w:r w:rsidRPr="0022588B">
        <w:rPr>
          <w:spacing w:val="-13"/>
        </w:rPr>
        <w:t xml:space="preserve"> </w:t>
      </w:r>
      <w:r w:rsidRPr="0022588B">
        <w:t>krajského</w:t>
      </w:r>
      <w:r w:rsidRPr="0022588B">
        <w:rPr>
          <w:spacing w:val="-13"/>
        </w:rPr>
        <w:t xml:space="preserve"> </w:t>
      </w:r>
      <w:r w:rsidRPr="0022588B">
        <w:t>soudu.</w:t>
      </w:r>
      <w:r w:rsidRPr="0022588B">
        <w:rPr>
          <w:spacing w:val="-10"/>
        </w:rPr>
        <w:t xml:space="preserve"> </w:t>
      </w:r>
      <w:r w:rsidRPr="0022588B">
        <w:t>Podílí se na výkonu veřejnosprávní kontroly vůči okresním soudům v oblasti mzdové</w:t>
      </w:r>
      <w:r w:rsidRPr="0022588B">
        <w:rPr>
          <w:spacing w:val="-8"/>
        </w:rPr>
        <w:t xml:space="preserve"> </w:t>
      </w:r>
      <w:r w:rsidRPr="0022588B">
        <w:t>agendy.</w:t>
      </w:r>
    </w:p>
    <w:p w14:paraId="2049CE8D" w14:textId="77777777" w:rsidR="00795D15" w:rsidRPr="0022588B" w:rsidRDefault="00795D15" w:rsidP="00795D15">
      <w:pPr>
        <w:pStyle w:val="Zkladntext"/>
        <w:kinsoku w:val="0"/>
        <w:overflowPunct w:val="0"/>
        <w:spacing w:before="121"/>
        <w:ind w:left="136" w:right="-579"/>
      </w:pPr>
      <w:r w:rsidRPr="0022588B">
        <w:t xml:space="preserve">Zástupce: Ing. Alena </w:t>
      </w:r>
      <w:proofErr w:type="spellStart"/>
      <w:r w:rsidRPr="0022588B">
        <w:t>Ondřejková</w:t>
      </w:r>
      <w:proofErr w:type="spellEnd"/>
    </w:p>
    <w:p w14:paraId="4A85C84B" w14:textId="77777777" w:rsidR="00795D15" w:rsidRPr="0022588B" w:rsidRDefault="00795D15" w:rsidP="00795D15">
      <w:pPr>
        <w:pStyle w:val="Nadpis3"/>
        <w:kinsoku w:val="0"/>
        <w:overflowPunct w:val="0"/>
        <w:spacing w:before="160"/>
        <w:ind w:left="136" w:right="-579"/>
      </w:pPr>
      <w:bookmarkStart w:id="73" w:name="Ivana_Straková"/>
      <w:bookmarkEnd w:id="73"/>
      <w:r w:rsidRPr="0022588B">
        <w:t>Ivana Straková</w:t>
      </w:r>
    </w:p>
    <w:p w14:paraId="0961D39E" w14:textId="77777777" w:rsidR="00795D15" w:rsidRPr="0022588B" w:rsidRDefault="00795D15" w:rsidP="00795D15">
      <w:pPr>
        <w:pStyle w:val="Zkladntext"/>
        <w:kinsoku w:val="0"/>
        <w:overflowPunct w:val="0"/>
        <w:spacing w:before="121"/>
        <w:ind w:left="136" w:right="-579"/>
      </w:pPr>
      <w:r w:rsidRPr="0022588B">
        <w:rPr>
          <w:b/>
          <w:bCs/>
        </w:rPr>
        <w:t xml:space="preserve">Mzdová účetní krajského soudu. </w:t>
      </w:r>
      <w:r w:rsidRPr="0022588B">
        <w:t>Komplexně zpracovává mzdovou agendu všech zaměstnanců krajského soudu. Plní další úkoly na oddělení mzdové účtárny.</w:t>
      </w:r>
    </w:p>
    <w:p w14:paraId="09001D3B" w14:textId="77777777" w:rsidR="00795D15" w:rsidRPr="0022588B" w:rsidRDefault="00795D15" w:rsidP="00795D15">
      <w:pPr>
        <w:pStyle w:val="Zkladntext"/>
        <w:kinsoku w:val="0"/>
        <w:overflowPunct w:val="0"/>
        <w:spacing w:before="120"/>
        <w:ind w:left="136" w:right="-579"/>
      </w:pPr>
      <w:r w:rsidRPr="0022588B">
        <w:lastRenderedPageBreak/>
        <w:t>Zástupce: Jiřina Aldersová</w:t>
      </w:r>
    </w:p>
    <w:p w14:paraId="712EFE96" w14:textId="77777777" w:rsidR="00795D15" w:rsidRPr="0022588B" w:rsidRDefault="00795D15" w:rsidP="00795D15">
      <w:pPr>
        <w:pStyle w:val="Zkladntext"/>
        <w:kinsoku w:val="0"/>
        <w:overflowPunct w:val="0"/>
        <w:spacing w:before="2"/>
        <w:ind w:right="-579"/>
        <w:rPr>
          <w:sz w:val="12"/>
          <w:szCs w:val="12"/>
        </w:rPr>
      </w:pPr>
    </w:p>
    <w:p w14:paraId="32E9ACC4" w14:textId="77777777" w:rsidR="00795D15" w:rsidRPr="0022588B" w:rsidRDefault="00795D15" w:rsidP="00795D15">
      <w:pPr>
        <w:pStyle w:val="Nadpis3"/>
        <w:kinsoku w:val="0"/>
        <w:overflowPunct w:val="0"/>
        <w:spacing w:before="100"/>
        <w:ind w:right="-579"/>
      </w:pPr>
      <w:bookmarkStart w:id="74" w:name="Ing._Alena_Ondřejková"/>
      <w:bookmarkEnd w:id="74"/>
      <w:r w:rsidRPr="0022588B">
        <w:t xml:space="preserve">Ing. Alena </w:t>
      </w:r>
      <w:proofErr w:type="spellStart"/>
      <w:r w:rsidRPr="0022588B">
        <w:t>Ondřejková</w:t>
      </w:r>
      <w:proofErr w:type="spellEnd"/>
    </w:p>
    <w:p w14:paraId="4995A0D0" w14:textId="77777777" w:rsidR="00795D15" w:rsidRPr="0022588B" w:rsidRDefault="00795D15" w:rsidP="00795D15">
      <w:pPr>
        <w:pStyle w:val="Zkladntext"/>
        <w:kinsoku w:val="0"/>
        <w:overflowPunct w:val="0"/>
        <w:spacing w:before="7"/>
        <w:ind w:right="-579"/>
        <w:rPr>
          <w:b/>
          <w:bCs/>
          <w:sz w:val="34"/>
          <w:szCs w:val="34"/>
        </w:rPr>
      </w:pPr>
    </w:p>
    <w:p w14:paraId="0C471B97" w14:textId="77777777" w:rsidR="00795D15" w:rsidRPr="0022588B" w:rsidRDefault="00795D15" w:rsidP="00795D15">
      <w:pPr>
        <w:pStyle w:val="Zkladntext"/>
        <w:kinsoku w:val="0"/>
        <w:overflowPunct w:val="0"/>
        <w:spacing w:before="1"/>
        <w:ind w:left="135" w:right="-579"/>
        <w:jc w:val="both"/>
      </w:pPr>
      <w:r w:rsidRPr="0022588B">
        <w:rPr>
          <w:b/>
          <w:bCs/>
        </w:rPr>
        <w:t xml:space="preserve">Mzdová účetní krajského soudu. </w:t>
      </w:r>
      <w:r w:rsidRPr="0022588B">
        <w:t>Komplexně zpracovává mzdovou agendu justičních čekatelů a asistentů soudců krajského soudu. Likviduje</w:t>
      </w:r>
      <w:r w:rsidRPr="0022588B">
        <w:rPr>
          <w:spacing w:val="-13"/>
        </w:rPr>
        <w:t xml:space="preserve"> </w:t>
      </w:r>
      <w:r w:rsidRPr="0022588B">
        <w:t>mzdové</w:t>
      </w:r>
      <w:r w:rsidRPr="0022588B">
        <w:rPr>
          <w:spacing w:val="-12"/>
        </w:rPr>
        <w:t xml:space="preserve"> </w:t>
      </w:r>
      <w:r w:rsidRPr="0022588B">
        <w:t>a</w:t>
      </w:r>
      <w:r w:rsidRPr="0022588B">
        <w:rPr>
          <w:spacing w:val="-15"/>
        </w:rPr>
        <w:t> </w:t>
      </w:r>
      <w:r w:rsidRPr="0022588B">
        <w:t>ostatní</w:t>
      </w:r>
      <w:r w:rsidRPr="0022588B">
        <w:rPr>
          <w:spacing w:val="-13"/>
        </w:rPr>
        <w:t xml:space="preserve"> </w:t>
      </w:r>
      <w:r w:rsidRPr="0022588B">
        <w:t>náklady</w:t>
      </w:r>
      <w:r w:rsidRPr="0022588B">
        <w:rPr>
          <w:spacing w:val="-12"/>
        </w:rPr>
        <w:t xml:space="preserve"> </w:t>
      </w:r>
      <w:r w:rsidRPr="0022588B">
        <w:t>u</w:t>
      </w:r>
      <w:r w:rsidRPr="0022588B">
        <w:rPr>
          <w:spacing w:val="-15"/>
        </w:rPr>
        <w:t xml:space="preserve"> </w:t>
      </w:r>
      <w:r w:rsidRPr="0022588B">
        <w:t>přísedících</w:t>
      </w:r>
      <w:r w:rsidRPr="0022588B">
        <w:rPr>
          <w:spacing w:val="-16"/>
        </w:rPr>
        <w:t xml:space="preserve"> </w:t>
      </w:r>
      <w:r w:rsidRPr="0022588B">
        <w:t>a</w:t>
      </w:r>
      <w:r w:rsidRPr="0022588B">
        <w:rPr>
          <w:spacing w:val="-15"/>
        </w:rPr>
        <w:t xml:space="preserve"> </w:t>
      </w:r>
      <w:r w:rsidRPr="0022588B">
        <w:t>likvidátorů,</w:t>
      </w:r>
      <w:r w:rsidRPr="0022588B">
        <w:rPr>
          <w:spacing w:val="-14"/>
        </w:rPr>
        <w:t xml:space="preserve"> </w:t>
      </w:r>
      <w:r w:rsidRPr="0022588B">
        <w:t>mzdové</w:t>
      </w:r>
      <w:r w:rsidRPr="0022588B">
        <w:rPr>
          <w:spacing w:val="-15"/>
        </w:rPr>
        <w:t xml:space="preserve"> </w:t>
      </w:r>
      <w:r w:rsidRPr="0022588B">
        <w:t>náklady</w:t>
      </w:r>
      <w:r w:rsidRPr="0022588B">
        <w:rPr>
          <w:spacing w:val="-15"/>
        </w:rPr>
        <w:t xml:space="preserve"> </w:t>
      </w:r>
      <w:r w:rsidRPr="0022588B">
        <w:t>u</w:t>
      </w:r>
      <w:r w:rsidRPr="0022588B">
        <w:rPr>
          <w:spacing w:val="-13"/>
        </w:rPr>
        <w:t xml:space="preserve"> </w:t>
      </w:r>
      <w:r w:rsidRPr="0022588B">
        <w:t xml:space="preserve">svědků, zpracovává DPP a </w:t>
      </w:r>
      <w:proofErr w:type="spellStart"/>
      <w:r w:rsidRPr="0022588B">
        <w:t>DPČ</w:t>
      </w:r>
      <w:proofErr w:type="spellEnd"/>
      <w:r w:rsidRPr="0022588B">
        <w:t>,</w:t>
      </w:r>
      <w:r w:rsidRPr="0022588B">
        <w:rPr>
          <w:spacing w:val="-13"/>
        </w:rPr>
        <w:t xml:space="preserve"> </w:t>
      </w:r>
      <w:r w:rsidRPr="0022588B">
        <w:t>včetně</w:t>
      </w:r>
      <w:r w:rsidRPr="0022588B">
        <w:rPr>
          <w:spacing w:val="-15"/>
        </w:rPr>
        <w:t xml:space="preserve"> </w:t>
      </w:r>
      <w:r w:rsidRPr="0022588B">
        <w:t>všech</w:t>
      </w:r>
      <w:r w:rsidRPr="0022588B">
        <w:rPr>
          <w:spacing w:val="-13"/>
        </w:rPr>
        <w:t xml:space="preserve"> </w:t>
      </w:r>
      <w:r w:rsidRPr="0022588B">
        <w:t>souvisejících</w:t>
      </w:r>
      <w:r w:rsidRPr="0022588B">
        <w:rPr>
          <w:spacing w:val="-16"/>
        </w:rPr>
        <w:t xml:space="preserve"> </w:t>
      </w:r>
      <w:r w:rsidRPr="0022588B">
        <w:t>odvodů</w:t>
      </w:r>
      <w:r w:rsidRPr="0022588B">
        <w:rPr>
          <w:spacing w:val="-13"/>
        </w:rPr>
        <w:t xml:space="preserve"> </w:t>
      </w:r>
      <w:r w:rsidRPr="0022588B">
        <w:t>prostřednictvím mzdového programu. Plní další úkoly na oddělení mzdové</w:t>
      </w:r>
      <w:r w:rsidRPr="0022588B">
        <w:rPr>
          <w:spacing w:val="-3"/>
        </w:rPr>
        <w:t xml:space="preserve"> </w:t>
      </w:r>
      <w:r w:rsidRPr="0022588B">
        <w:t>účtárny.</w:t>
      </w:r>
    </w:p>
    <w:p w14:paraId="1EFA2309" w14:textId="77777777" w:rsidR="00795D15" w:rsidRPr="0022588B" w:rsidRDefault="00795D15" w:rsidP="00795D15">
      <w:pPr>
        <w:pStyle w:val="Zkladntext"/>
        <w:kinsoku w:val="0"/>
        <w:overflowPunct w:val="0"/>
        <w:spacing w:before="4"/>
        <w:ind w:right="-579"/>
        <w:rPr>
          <w:sz w:val="21"/>
          <w:szCs w:val="21"/>
        </w:rPr>
      </w:pPr>
    </w:p>
    <w:p w14:paraId="7D1EC611" w14:textId="50074F9E" w:rsidR="00795D15" w:rsidRPr="0022588B" w:rsidRDefault="00795D15" w:rsidP="00795D15">
      <w:pPr>
        <w:pStyle w:val="Zkladntext"/>
        <w:kinsoku w:val="0"/>
        <w:overflowPunct w:val="0"/>
        <w:ind w:left="135" w:right="-579"/>
      </w:pPr>
      <w:r w:rsidRPr="0022588B">
        <w:t>Zástupce: Ivana Straková</w:t>
      </w:r>
    </w:p>
    <w:p w14:paraId="43862D80" w14:textId="0D8C5DD2" w:rsidR="005336D6" w:rsidRPr="0022588B" w:rsidRDefault="005336D6" w:rsidP="00795D15">
      <w:pPr>
        <w:pStyle w:val="Zkladntext"/>
        <w:kinsoku w:val="0"/>
        <w:overflowPunct w:val="0"/>
        <w:ind w:left="135" w:right="-579"/>
      </w:pPr>
    </w:p>
    <w:p w14:paraId="5CF7FE5B" w14:textId="30E5C453" w:rsidR="005336D6" w:rsidRPr="0022588B" w:rsidRDefault="005336D6" w:rsidP="00795D15">
      <w:pPr>
        <w:pStyle w:val="Zkladntext"/>
        <w:kinsoku w:val="0"/>
        <w:overflowPunct w:val="0"/>
        <w:ind w:left="135" w:right="-579"/>
      </w:pPr>
    </w:p>
    <w:p w14:paraId="7529ADF1" w14:textId="7714CD8F" w:rsidR="005336D6" w:rsidRPr="0022588B" w:rsidRDefault="005336D6" w:rsidP="00795D15">
      <w:pPr>
        <w:pStyle w:val="Zkladntext"/>
        <w:kinsoku w:val="0"/>
        <w:overflowPunct w:val="0"/>
        <w:ind w:left="135" w:right="-579"/>
        <w:rPr>
          <w:rFonts w:cs="Arial"/>
          <w:b/>
        </w:rPr>
      </w:pPr>
      <w:r w:rsidRPr="0022588B">
        <w:rPr>
          <w:rFonts w:cs="Arial"/>
          <w:b/>
        </w:rPr>
        <w:t>Mgr.</w:t>
      </w:r>
      <w:r w:rsidRPr="0022588B">
        <w:rPr>
          <w:rFonts w:cs="Arial"/>
          <w:b/>
          <w:i/>
          <w:iCs/>
        </w:rPr>
        <w:t xml:space="preserve"> </w:t>
      </w:r>
      <w:r w:rsidRPr="0022588B">
        <w:rPr>
          <w:rFonts w:cs="Arial"/>
          <w:b/>
        </w:rPr>
        <w:t>Eva Hájková</w:t>
      </w:r>
    </w:p>
    <w:p w14:paraId="741ED40B" w14:textId="5DB995D1" w:rsidR="005336D6" w:rsidRPr="0022588B" w:rsidRDefault="005336D6" w:rsidP="00795D15">
      <w:pPr>
        <w:pStyle w:val="Zkladntext"/>
        <w:kinsoku w:val="0"/>
        <w:overflowPunct w:val="0"/>
        <w:ind w:left="135" w:right="-579"/>
        <w:rPr>
          <w:rFonts w:cs="Arial"/>
          <w:b/>
        </w:rPr>
      </w:pPr>
    </w:p>
    <w:p w14:paraId="50FF9955" w14:textId="7A3EB20C" w:rsidR="005336D6" w:rsidRPr="0022588B" w:rsidRDefault="005336D6" w:rsidP="00795D15">
      <w:pPr>
        <w:pStyle w:val="Zkladntext"/>
        <w:kinsoku w:val="0"/>
        <w:overflowPunct w:val="0"/>
        <w:ind w:left="135" w:right="-579"/>
        <w:rPr>
          <w:rFonts w:cs="Arial"/>
          <w:bCs/>
        </w:rPr>
      </w:pPr>
      <w:r w:rsidRPr="0022588B">
        <w:rPr>
          <w:b/>
          <w:bCs/>
        </w:rPr>
        <w:t xml:space="preserve">Mzdová účetní krajského soudu. </w:t>
      </w:r>
      <w:r w:rsidRPr="0022588B">
        <w:rPr>
          <w:rFonts w:cs="Arial"/>
          <w:bCs/>
        </w:rPr>
        <w:t>Podle pokynů vedoucí mzdové účtárny zpracovává mzdovou agendu zaměstnanců krajského soudu. Plní další úkoly na oddělení mzdové účtárny.</w:t>
      </w:r>
    </w:p>
    <w:p w14:paraId="52417B5B" w14:textId="35263BC9" w:rsidR="00F47B1C" w:rsidRPr="0022588B" w:rsidRDefault="00F47B1C" w:rsidP="00795D15">
      <w:pPr>
        <w:pStyle w:val="Zkladntext"/>
        <w:kinsoku w:val="0"/>
        <w:overflowPunct w:val="0"/>
        <w:ind w:left="135" w:right="-579"/>
        <w:rPr>
          <w:bCs/>
        </w:rPr>
      </w:pPr>
    </w:p>
    <w:p w14:paraId="501F8348" w14:textId="77777777" w:rsidR="00F47B1C" w:rsidRPr="0022588B" w:rsidRDefault="00F47B1C" w:rsidP="00F47B1C">
      <w:pPr>
        <w:pStyle w:val="Zkladntext"/>
        <w:kinsoku w:val="0"/>
        <w:overflowPunct w:val="0"/>
        <w:spacing w:before="120"/>
        <w:ind w:left="136" w:right="-579"/>
      </w:pPr>
      <w:r w:rsidRPr="0022588B">
        <w:t>Zástupce: Jiřina Aldersová</w:t>
      </w:r>
    </w:p>
    <w:p w14:paraId="16D04CD0" w14:textId="77777777" w:rsidR="00F47B1C" w:rsidRPr="0022588B" w:rsidRDefault="00F47B1C" w:rsidP="00795D15">
      <w:pPr>
        <w:pStyle w:val="Zkladntext"/>
        <w:kinsoku w:val="0"/>
        <w:overflowPunct w:val="0"/>
        <w:ind w:left="135" w:right="-579"/>
        <w:rPr>
          <w:bCs/>
        </w:rPr>
      </w:pPr>
    </w:p>
    <w:p w14:paraId="20A1640D" w14:textId="77777777" w:rsidR="00795D15" w:rsidRPr="0022588B" w:rsidRDefault="00795D15" w:rsidP="00795D15">
      <w:pPr>
        <w:pStyle w:val="Zkladntext"/>
        <w:kinsoku w:val="0"/>
        <w:overflowPunct w:val="0"/>
        <w:spacing w:before="1"/>
        <w:ind w:right="-579"/>
        <w:rPr>
          <w:sz w:val="21"/>
          <w:szCs w:val="21"/>
        </w:rPr>
      </w:pPr>
    </w:p>
    <w:p w14:paraId="6A881386" w14:textId="77777777" w:rsidR="00795D15" w:rsidRPr="0022588B" w:rsidRDefault="00795D15" w:rsidP="00795D15">
      <w:pPr>
        <w:pStyle w:val="Nadpis2"/>
        <w:kinsoku w:val="0"/>
        <w:overflowPunct w:val="0"/>
        <w:ind w:right="-579"/>
      </w:pPr>
      <w:bookmarkStart w:id="75" w:name="Oddělení_vymáhání_pohledávek"/>
      <w:bookmarkStart w:id="76" w:name="Pavlína_Gawłowska"/>
      <w:bookmarkEnd w:id="75"/>
      <w:bookmarkEnd w:id="76"/>
      <w:r w:rsidRPr="0022588B">
        <w:t>Oddělení vymáhání pohledávek</w:t>
      </w:r>
    </w:p>
    <w:p w14:paraId="0161DC7E" w14:textId="77777777" w:rsidR="00795D15" w:rsidRPr="0022588B" w:rsidRDefault="00795D15" w:rsidP="00795D15">
      <w:pPr>
        <w:pStyle w:val="Nadpis3"/>
        <w:kinsoku w:val="0"/>
        <w:overflowPunct w:val="0"/>
        <w:spacing w:before="122"/>
        <w:ind w:right="-579"/>
      </w:pPr>
      <w:r w:rsidRPr="0022588B">
        <w:t>Pavlína Gawłowska</w:t>
      </w:r>
    </w:p>
    <w:p w14:paraId="225474F7" w14:textId="77777777" w:rsidR="00795D15" w:rsidRPr="0022588B" w:rsidRDefault="00795D15" w:rsidP="00795D15"/>
    <w:p w14:paraId="23430EAF" w14:textId="64DDDE8E" w:rsidR="006D0A97" w:rsidRPr="0022588B" w:rsidRDefault="00795D15" w:rsidP="006D0A97">
      <w:pPr>
        <w:jc w:val="both"/>
        <w:rPr>
          <w:rFonts w:cs="Arial"/>
          <w:sz w:val="24"/>
          <w:szCs w:val="24"/>
        </w:rPr>
      </w:pPr>
      <w:r w:rsidRPr="0022588B">
        <w:rPr>
          <w:b/>
          <w:bCs/>
          <w:sz w:val="24"/>
          <w:szCs w:val="24"/>
        </w:rPr>
        <w:t xml:space="preserve">Vedoucí oddělení vymáhání pohledávek. </w:t>
      </w:r>
      <w:r w:rsidRPr="0022588B">
        <w:rPr>
          <w:sz w:val="24"/>
          <w:szCs w:val="24"/>
        </w:rPr>
        <w:t>Řídí a kontroluje práci na oddělení vymáhání pohledávek krajského soudu. Zpracovává metodiku v oblasti vymáhání pohledávek. Vymáhá soudní pohledávky v souladu s pověřením předsedy krajského soudu. Podílí se na výkonu veřejnosprávní kontroly vůči okresním soudům v oblasti vymáhání pohledávek.</w:t>
      </w:r>
      <w:r w:rsidR="006D0A97" w:rsidRPr="0022588B">
        <w:rPr>
          <w:rFonts w:cs="Arial"/>
          <w:b/>
          <w:bCs/>
          <w:sz w:val="24"/>
          <w:szCs w:val="24"/>
        </w:rPr>
        <w:t xml:space="preserve"> </w:t>
      </w:r>
      <w:r w:rsidR="006D0A97" w:rsidRPr="0022588B">
        <w:rPr>
          <w:rFonts w:cs="Arial"/>
          <w:sz w:val="24"/>
          <w:szCs w:val="24"/>
        </w:rPr>
        <w:t xml:space="preserve">Zajišťuje agendu předávání daňových pohledávek celní správě. </w:t>
      </w:r>
    </w:p>
    <w:p w14:paraId="1D17DB23" w14:textId="5E9713C2" w:rsidR="00795D15" w:rsidRPr="0022588B" w:rsidRDefault="00795D15" w:rsidP="00795D15">
      <w:pPr>
        <w:pStyle w:val="Zkladntext"/>
        <w:kinsoku w:val="0"/>
        <w:overflowPunct w:val="0"/>
        <w:spacing w:before="1"/>
        <w:ind w:left="135" w:right="-579"/>
        <w:jc w:val="both"/>
      </w:pPr>
    </w:p>
    <w:p w14:paraId="373E7D8F" w14:textId="77777777" w:rsidR="00795D15" w:rsidRPr="0022588B" w:rsidRDefault="00795D15" w:rsidP="00795D15">
      <w:pPr>
        <w:pStyle w:val="Zkladntext"/>
        <w:kinsoku w:val="0"/>
        <w:overflowPunct w:val="0"/>
        <w:spacing w:before="7"/>
        <w:ind w:right="-579"/>
      </w:pPr>
    </w:p>
    <w:p w14:paraId="73639CBE" w14:textId="77777777" w:rsidR="00795D15" w:rsidRPr="0022588B" w:rsidRDefault="00795D15" w:rsidP="00795D15">
      <w:pPr>
        <w:pStyle w:val="Zkladntext"/>
        <w:kinsoku w:val="0"/>
        <w:overflowPunct w:val="0"/>
        <w:spacing w:line="269" w:lineRule="exact"/>
        <w:ind w:left="135" w:right="-579"/>
      </w:pPr>
      <w:r w:rsidRPr="0022588B">
        <w:t>Zástupce: Silvie</w:t>
      </w:r>
      <w:r w:rsidRPr="0022588B">
        <w:rPr>
          <w:spacing w:val="-8"/>
        </w:rPr>
        <w:t xml:space="preserve"> </w:t>
      </w:r>
      <w:r w:rsidRPr="0022588B">
        <w:t>Burkotová</w:t>
      </w:r>
    </w:p>
    <w:p w14:paraId="4F81199C" w14:textId="7F2D907D" w:rsidR="00795D15" w:rsidRPr="0022588B" w:rsidRDefault="00795D15" w:rsidP="00795D15">
      <w:pPr>
        <w:pStyle w:val="Zkladntext"/>
        <w:kinsoku w:val="0"/>
        <w:overflowPunct w:val="0"/>
        <w:spacing w:line="269" w:lineRule="exact"/>
        <w:ind w:left="135" w:right="-579"/>
      </w:pPr>
      <w:r w:rsidRPr="0022588B">
        <w:t xml:space="preserve">                </w:t>
      </w:r>
    </w:p>
    <w:p w14:paraId="26C067CA" w14:textId="77777777" w:rsidR="00795D15" w:rsidRPr="0022588B" w:rsidRDefault="00795D15" w:rsidP="00795D15">
      <w:pPr>
        <w:pStyle w:val="Zkladntext"/>
        <w:kinsoku w:val="0"/>
        <w:overflowPunct w:val="0"/>
        <w:spacing w:before="9"/>
        <w:ind w:right="-579"/>
        <w:rPr>
          <w:sz w:val="33"/>
          <w:szCs w:val="33"/>
        </w:rPr>
      </w:pPr>
    </w:p>
    <w:p w14:paraId="3E5A7C5C" w14:textId="77777777" w:rsidR="00795D15" w:rsidRPr="0022588B" w:rsidRDefault="00795D15" w:rsidP="00795D15">
      <w:pPr>
        <w:pStyle w:val="Nadpis3"/>
        <w:kinsoku w:val="0"/>
        <w:overflowPunct w:val="0"/>
        <w:ind w:right="-579"/>
      </w:pPr>
      <w:bookmarkStart w:id="77" w:name="Silvie_Burkotová"/>
      <w:bookmarkEnd w:id="77"/>
      <w:r w:rsidRPr="0022588B">
        <w:t>Silvie Burkotová</w:t>
      </w:r>
    </w:p>
    <w:p w14:paraId="3061B64E" w14:textId="3615FF35" w:rsidR="00795D15" w:rsidRPr="0022588B" w:rsidRDefault="00795D15" w:rsidP="00795D15">
      <w:pPr>
        <w:pStyle w:val="Zkladntext"/>
        <w:kinsoku w:val="0"/>
        <w:overflowPunct w:val="0"/>
        <w:spacing w:before="121"/>
        <w:ind w:left="135" w:right="-579"/>
      </w:pPr>
      <w:r w:rsidRPr="0022588B">
        <w:rPr>
          <w:b/>
          <w:bCs/>
        </w:rPr>
        <w:t xml:space="preserve">Vymáhající úřednice krajského soudu. </w:t>
      </w:r>
      <w:r w:rsidRPr="0022588B">
        <w:t xml:space="preserve">Je pověřena vymáháním daňových pohledávek – dle zákona č. 280/2009 Sb., Instrukcí </w:t>
      </w:r>
      <w:proofErr w:type="spellStart"/>
      <w:r w:rsidRPr="0022588B">
        <w:t>MSp</w:t>
      </w:r>
      <w:proofErr w:type="spellEnd"/>
      <w:r w:rsidRPr="0022588B">
        <w:t xml:space="preserve"> a metodických pokynů </w:t>
      </w:r>
      <w:proofErr w:type="spellStart"/>
      <w:r w:rsidRPr="0022588B">
        <w:t>MSp</w:t>
      </w:r>
      <w:proofErr w:type="spellEnd"/>
      <w:r w:rsidRPr="0022588B">
        <w:t xml:space="preserve"> o vymáhání pohledávek. Plní další úkoly na oddělení vymáhání pohledávek.</w:t>
      </w:r>
      <w:r w:rsidR="006D0A97" w:rsidRPr="0022588B">
        <w:t xml:space="preserve"> </w:t>
      </w:r>
      <w:r w:rsidR="006D0A97" w:rsidRPr="0022588B">
        <w:rPr>
          <w:rFonts w:cs="Arial"/>
        </w:rPr>
        <w:t>Zajišťuje agendu předávání daňových pohledávek celní správě.</w:t>
      </w:r>
    </w:p>
    <w:p w14:paraId="2F9BA2DB" w14:textId="77777777" w:rsidR="00795D15" w:rsidRPr="0022588B" w:rsidRDefault="00795D15" w:rsidP="00795D15">
      <w:pPr>
        <w:pStyle w:val="Zkladntext"/>
        <w:kinsoku w:val="0"/>
        <w:overflowPunct w:val="0"/>
        <w:spacing w:before="121"/>
        <w:ind w:left="135" w:right="-579"/>
      </w:pPr>
    </w:p>
    <w:p w14:paraId="00C38135" w14:textId="77777777" w:rsidR="00795D15" w:rsidRPr="0022588B" w:rsidRDefault="00795D15" w:rsidP="00795D15">
      <w:pPr>
        <w:pStyle w:val="Zkladntext"/>
        <w:kinsoku w:val="0"/>
        <w:overflowPunct w:val="0"/>
        <w:ind w:left="136" w:right="-578"/>
      </w:pPr>
      <w:r w:rsidRPr="0022588B">
        <w:t>Zástupce: Pavlína Gawłowska</w:t>
      </w:r>
    </w:p>
    <w:p w14:paraId="0E8F9742" w14:textId="120D03C0" w:rsidR="006D0A97" w:rsidRPr="0022588B" w:rsidRDefault="00795D15" w:rsidP="006D0A97">
      <w:pPr>
        <w:pStyle w:val="Zkladntext"/>
        <w:kinsoku w:val="0"/>
        <w:overflowPunct w:val="0"/>
        <w:spacing w:line="269" w:lineRule="exact"/>
        <w:ind w:left="135" w:right="-579"/>
      </w:pPr>
      <w:r w:rsidRPr="0022588B">
        <w:t xml:space="preserve">                </w:t>
      </w:r>
      <w:bookmarkStart w:id="78" w:name="Renata_Novotná"/>
      <w:bookmarkEnd w:id="78"/>
    </w:p>
    <w:p w14:paraId="35AA839D" w14:textId="77777777" w:rsidR="006D0A97" w:rsidRPr="0022588B" w:rsidRDefault="006D0A97" w:rsidP="006D0A97">
      <w:pPr>
        <w:pStyle w:val="Zkladntext"/>
        <w:kinsoku w:val="0"/>
        <w:overflowPunct w:val="0"/>
        <w:spacing w:before="9"/>
        <w:ind w:right="-579"/>
        <w:rPr>
          <w:sz w:val="33"/>
          <w:szCs w:val="33"/>
        </w:rPr>
      </w:pPr>
    </w:p>
    <w:p w14:paraId="59FF247D" w14:textId="77777777" w:rsidR="00795D15" w:rsidRPr="0022588B" w:rsidRDefault="00795D15" w:rsidP="00795D15">
      <w:pPr>
        <w:pStyle w:val="Zkladntext"/>
        <w:kinsoku w:val="0"/>
        <w:overflowPunct w:val="0"/>
        <w:spacing w:before="1"/>
        <w:ind w:right="-579"/>
        <w:rPr>
          <w:sz w:val="12"/>
          <w:szCs w:val="12"/>
        </w:rPr>
      </w:pPr>
    </w:p>
    <w:tbl>
      <w:tblPr>
        <w:tblW w:w="0" w:type="auto"/>
        <w:tblLook w:val="04A0" w:firstRow="1" w:lastRow="0" w:firstColumn="1" w:lastColumn="0" w:noHBand="0" w:noVBand="1"/>
      </w:tblPr>
      <w:tblGrid>
        <w:gridCol w:w="13880"/>
      </w:tblGrid>
      <w:tr w:rsidR="0022588B" w:rsidRPr="0022588B" w14:paraId="0A46DA66" w14:textId="77777777" w:rsidTr="004115F5">
        <w:tc>
          <w:tcPr>
            <w:tcW w:w="0" w:type="auto"/>
            <w:shd w:val="clear" w:color="auto" w:fill="auto"/>
          </w:tcPr>
          <w:p w14:paraId="2C27B491" w14:textId="77777777" w:rsidR="00795D15" w:rsidRPr="0022588B" w:rsidRDefault="00795D15" w:rsidP="004115F5">
            <w:pPr>
              <w:widowControl/>
              <w:autoSpaceDE/>
              <w:autoSpaceDN/>
              <w:adjustRightInd/>
              <w:spacing w:after="120"/>
              <w:rPr>
                <w:rFonts w:eastAsia="Calibri" w:cs="Times New Roman"/>
                <w:b/>
                <w:sz w:val="32"/>
                <w:szCs w:val="32"/>
                <w:lang w:eastAsia="en-US"/>
              </w:rPr>
            </w:pPr>
            <w:r w:rsidRPr="0022588B">
              <w:rPr>
                <w:rFonts w:eastAsia="Calibri" w:cs="Times New Roman"/>
                <w:b/>
                <w:sz w:val="32"/>
                <w:szCs w:val="32"/>
                <w:lang w:eastAsia="en-US"/>
              </w:rPr>
              <w:t>Úsek majetkové správy a veřejných zakázek</w:t>
            </w:r>
          </w:p>
        </w:tc>
      </w:tr>
      <w:tr w:rsidR="00795D15" w:rsidRPr="0022588B" w14:paraId="69CE56A7" w14:textId="77777777" w:rsidTr="004115F5">
        <w:tc>
          <w:tcPr>
            <w:tcW w:w="0" w:type="auto"/>
            <w:shd w:val="clear" w:color="auto" w:fill="auto"/>
          </w:tcPr>
          <w:p w14:paraId="5B35259D" w14:textId="77777777" w:rsidR="00795D15" w:rsidRPr="0022588B" w:rsidRDefault="00795D15" w:rsidP="004115F5">
            <w:pPr>
              <w:widowControl/>
              <w:autoSpaceDE/>
              <w:autoSpaceDN/>
              <w:adjustRightInd/>
              <w:spacing w:after="120"/>
              <w:rPr>
                <w:rFonts w:eastAsia="Calibri" w:cs="Times New Roman"/>
                <w:sz w:val="24"/>
                <w:szCs w:val="24"/>
                <w:lang w:eastAsia="en-US"/>
              </w:rPr>
            </w:pPr>
          </w:p>
          <w:tbl>
            <w:tblPr>
              <w:tblW w:w="0" w:type="auto"/>
              <w:tblLook w:val="04A0" w:firstRow="1" w:lastRow="0" w:firstColumn="1" w:lastColumn="0" w:noHBand="0" w:noVBand="1"/>
            </w:tblPr>
            <w:tblGrid>
              <w:gridCol w:w="13664"/>
            </w:tblGrid>
            <w:tr w:rsidR="0022588B" w:rsidRPr="0022588B" w14:paraId="3CB3E6D2" w14:textId="77777777" w:rsidTr="004115F5">
              <w:tc>
                <w:tcPr>
                  <w:tcW w:w="0" w:type="auto"/>
                </w:tcPr>
                <w:p w14:paraId="20F0D878" w14:textId="77777777" w:rsidR="00795D15" w:rsidRPr="0022588B" w:rsidRDefault="00795D15" w:rsidP="004115F5">
                  <w:pPr>
                    <w:widowControl/>
                    <w:autoSpaceDE/>
                    <w:autoSpaceDN/>
                    <w:adjustRightInd/>
                    <w:spacing w:after="120"/>
                    <w:rPr>
                      <w:rFonts w:eastAsia="Calibri" w:cs="Times New Roman"/>
                      <w:b/>
                      <w:spacing w:val="-1"/>
                      <w:sz w:val="24"/>
                      <w:szCs w:val="24"/>
                      <w:lang w:eastAsia="en-US"/>
                    </w:rPr>
                  </w:pPr>
                  <w:r w:rsidRPr="0022588B">
                    <w:rPr>
                      <w:rFonts w:eastAsia="Calibri" w:cs="Times New Roman"/>
                      <w:b/>
                      <w:spacing w:val="-1"/>
                      <w:sz w:val="24"/>
                      <w:szCs w:val="24"/>
                      <w:lang w:eastAsia="en-US"/>
                    </w:rPr>
                    <w:t>Mgr.</w:t>
                  </w:r>
                  <w:r w:rsidRPr="0022588B">
                    <w:rPr>
                      <w:rFonts w:eastAsia="Calibri" w:cs="Times New Roman"/>
                      <w:b/>
                      <w:sz w:val="24"/>
                      <w:szCs w:val="24"/>
                      <w:lang w:eastAsia="en-US"/>
                    </w:rPr>
                    <w:t xml:space="preserve"> </w:t>
                  </w:r>
                  <w:r w:rsidRPr="0022588B">
                    <w:rPr>
                      <w:rFonts w:eastAsia="Calibri" w:cs="Times New Roman"/>
                      <w:b/>
                      <w:spacing w:val="-1"/>
                      <w:sz w:val="24"/>
                      <w:szCs w:val="24"/>
                      <w:lang w:eastAsia="en-US"/>
                    </w:rPr>
                    <w:t>Renata</w:t>
                  </w:r>
                  <w:r w:rsidRPr="0022588B">
                    <w:rPr>
                      <w:rFonts w:eastAsia="Calibri" w:cs="Times New Roman"/>
                      <w:b/>
                      <w:sz w:val="24"/>
                      <w:szCs w:val="24"/>
                      <w:lang w:eastAsia="en-US"/>
                    </w:rPr>
                    <w:t xml:space="preserve"> </w:t>
                  </w:r>
                  <w:proofErr w:type="spellStart"/>
                  <w:r w:rsidRPr="0022588B">
                    <w:rPr>
                      <w:rFonts w:eastAsia="Calibri" w:cs="Times New Roman"/>
                      <w:b/>
                      <w:spacing w:val="-1"/>
                      <w:sz w:val="24"/>
                      <w:szCs w:val="24"/>
                      <w:lang w:eastAsia="en-US"/>
                    </w:rPr>
                    <w:t>Najzarová</w:t>
                  </w:r>
                  <w:proofErr w:type="spellEnd"/>
                </w:p>
                <w:p w14:paraId="52AD44AA" w14:textId="77777777" w:rsidR="00795D15" w:rsidRPr="0022588B" w:rsidRDefault="00795D15" w:rsidP="004115F5">
                  <w:pPr>
                    <w:widowControl/>
                    <w:autoSpaceDE/>
                    <w:autoSpaceDN/>
                    <w:adjustRightInd/>
                    <w:jc w:val="both"/>
                    <w:rPr>
                      <w:rFonts w:eastAsia="Calibri" w:cs="Times New Roman"/>
                      <w:sz w:val="23"/>
                      <w:szCs w:val="23"/>
                      <w:lang w:eastAsia="en-US"/>
                    </w:rPr>
                  </w:pPr>
                  <w:r w:rsidRPr="0022588B">
                    <w:rPr>
                      <w:rFonts w:eastAsia="Calibri" w:cs="Times New Roman"/>
                      <w:b/>
                      <w:bCs/>
                      <w:spacing w:val="-1"/>
                      <w:sz w:val="24"/>
                      <w:szCs w:val="24"/>
                      <w:lang w:eastAsia="en-US"/>
                    </w:rPr>
                    <w:t>Vedoucí</w:t>
                  </w:r>
                  <w:r w:rsidRPr="0022588B">
                    <w:rPr>
                      <w:rFonts w:eastAsia="Calibri" w:cs="Times New Roman"/>
                      <w:b/>
                      <w:bCs/>
                      <w:sz w:val="24"/>
                      <w:szCs w:val="24"/>
                      <w:lang w:eastAsia="en-US"/>
                    </w:rPr>
                    <w:t xml:space="preserve"> úseku </w:t>
                  </w:r>
                  <w:r w:rsidRPr="0022588B">
                    <w:rPr>
                      <w:rFonts w:eastAsia="Calibri" w:cs="Times New Roman"/>
                      <w:b/>
                      <w:bCs/>
                      <w:spacing w:val="-1"/>
                      <w:sz w:val="24"/>
                      <w:szCs w:val="24"/>
                      <w:lang w:eastAsia="en-US"/>
                    </w:rPr>
                    <w:t>majetkové</w:t>
                  </w:r>
                  <w:r w:rsidRPr="0022588B">
                    <w:rPr>
                      <w:rFonts w:eastAsia="Calibri" w:cs="Times New Roman"/>
                      <w:b/>
                      <w:bCs/>
                      <w:sz w:val="24"/>
                      <w:szCs w:val="24"/>
                      <w:lang w:eastAsia="en-US"/>
                    </w:rPr>
                    <w:t xml:space="preserve"> </w:t>
                  </w:r>
                  <w:r w:rsidRPr="0022588B">
                    <w:rPr>
                      <w:rFonts w:eastAsia="Calibri" w:cs="Times New Roman"/>
                      <w:b/>
                      <w:bCs/>
                      <w:spacing w:val="-1"/>
                      <w:sz w:val="24"/>
                      <w:szCs w:val="24"/>
                      <w:lang w:eastAsia="en-US"/>
                    </w:rPr>
                    <w:t xml:space="preserve">správy a veřejných zakázek.  </w:t>
                  </w:r>
                  <w:r w:rsidRPr="0022588B">
                    <w:rPr>
                      <w:rFonts w:eastAsia="Calibri" w:cs="Times New Roman"/>
                      <w:spacing w:val="-1"/>
                      <w:sz w:val="24"/>
                      <w:szCs w:val="24"/>
                      <w:lang w:eastAsia="en-US"/>
                    </w:rPr>
                    <w:t>P</w:t>
                  </w:r>
                  <w:r w:rsidRPr="0022588B">
                    <w:rPr>
                      <w:rFonts w:eastAsia="Calibri" w:cs="Times New Roman"/>
                      <w:bCs/>
                      <w:spacing w:val="-1"/>
                      <w:sz w:val="24"/>
                      <w:szCs w:val="24"/>
                      <w:lang w:eastAsia="en-US"/>
                    </w:rPr>
                    <w:t>řipravuje a zadává veřejné zakázky malého rozsahu, podlimitní a nadlimitní veřejné zakázky na dodávky, služby nebo stavební práce, realizované krajským soudem, včetně zadávání veřejných zakázek v Národním elektronickém nástroji a uveřejňování informací dle platné legislativy a předpisů.</w:t>
                  </w:r>
                  <w:r w:rsidRPr="0022588B">
                    <w:rPr>
                      <w:rFonts w:eastAsia="Calibri" w:cs="Times New Roman"/>
                      <w:sz w:val="23"/>
                      <w:szCs w:val="23"/>
                      <w:lang w:eastAsia="en-US"/>
                    </w:rPr>
                    <w:t xml:space="preserve"> </w:t>
                  </w:r>
                  <w:r w:rsidRPr="0022588B">
                    <w:rPr>
                      <w:rFonts w:eastAsia="Calibri" w:cs="Times New Roman"/>
                      <w:bCs/>
                      <w:spacing w:val="-1"/>
                      <w:sz w:val="24"/>
                      <w:szCs w:val="24"/>
                      <w:lang w:eastAsia="en-US"/>
                    </w:rPr>
                    <w:t xml:space="preserve">Řídí a kontroluje práci referentů majetkové správy, </w:t>
                  </w:r>
                  <w:proofErr w:type="spellStart"/>
                  <w:r w:rsidRPr="0022588B">
                    <w:rPr>
                      <w:rFonts w:eastAsia="Calibri" w:cs="Times New Roman"/>
                      <w:bCs/>
                      <w:spacing w:val="-1"/>
                      <w:sz w:val="24"/>
                      <w:szCs w:val="24"/>
                      <w:lang w:eastAsia="en-US"/>
                    </w:rPr>
                    <w:t>MTZ</w:t>
                  </w:r>
                  <w:proofErr w:type="spellEnd"/>
                  <w:r w:rsidRPr="0022588B">
                    <w:rPr>
                      <w:rFonts w:eastAsia="Calibri" w:cs="Times New Roman"/>
                      <w:bCs/>
                      <w:spacing w:val="-1"/>
                      <w:sz w:val="24"/>
                      <w:szCs w:val="24"/>
                      <w:lang w:eastAsia="en-US"/>
                    </w:rPr>
                    <w:t xml:space="preserve"> a veřejných zakázek. Komplexně odpovídá za provedení inventarizace majetku a agendu veřejných zakázek u krajského soudu. Metodicky dohlíží na okresní soudy v oblastech majetkové správy a zadávání veřejných zakázek. Podílí se na výkonu veřejnosprávní kontroly vůči okresním soudům v oblasti majetkové správy a veřejných zakázek.</w:t>
                  </w:r>
                </w:p>
                <w:p w14:paraId="5C301C20" w14:textId="77777777" w:rsidR="00795D15" w:rsidRPr="0022588B" w:rsidRDefault="00795D15" w:rsidP="004115F5">
                  <w:pPr>
                    <w:widowControl/>
                    <w:autoSpaceDE/>
                    <w:autoSpaceDN/>
                    <w:adjustRightInd/>
                    <w:spacing w:before="240" w:after="120"/>
                    <w:rPr>
                      <w:rFonts w:eastAsia="Calibri" w:cs="Times New Roman"/>
                      <w:sz w:val="24"/>
                      <w:szCs w:val="24"/>
                      <w:lang w:eastAsia="en-US"/>
                    </w:rPr>
                  </w:pPr>
                  <w:r w:rsidRPr="0022588B">
                    <w:rPr>
                      <w:rFonts w:eastAsia="Calibri" w:cs="Times New Roman"/>
                      <w:sz w:val="24"/>
                      <w:szCs w:val="24"/>
                      <w:lang w:eastAsia="en-US"/>
                    </w:rPr>
                    <w:t xml:space="preserve">Zástupce: Mgr. Petra </w:t>
                  </w:r>
                  <w:proofErr w:type="spellStart"/>
                  <w:r w:rsidRPr="0022588B">
                    <w:rPr>
                      <w:rFonts w:eastAsia="Calibri" w:cs="Times New Roman"/>
                      <w:sz w:val="24"/>
                      <w:szCs w:val="24"/>
                      <w:lang w:eastAsia="en-US"/>
                    </w:rPr>
                    <w:t>Libicová</w:t>
                  </w:r>
                  <w:proofErr w:type="spellEnd"/>
                </w:p>
              </w:tc>
            </w:tr>
            <w:tr w:rsidR="0022588B" w:rsidRPr="0022588B" w14:paraId="1FD5C126" w14:textId="77777777" w:rsidTr="004115F5">
              <w:tc>
                <w:tcPr>
                  <w:tcW w:w="0" w:type="auto"/>
                </w:tcPr>
                <w:p w14:paraId="5CAACF0B" w14:textId="77777777" w:rsidR="00795D15" w:rsidRPr="0022588B" w:rsidRDefault="00795D15" w:rsidP="004115F5">
                  <w:pPr>
                    <w:widowControl/>
                    <w:autoSpaceDE/>
                    <w:autoSpaceDN/>
                    <w:adjustRightInd/>
                    <w:spacing w:after="120"/>
                    <w:rPr>
                      <w:rFonts w:eastAsia="Calibri" w:cs="Times New Roman"/>
                      <w:b/>
                      <w:spacing w:val="-1"/>
                      <w:sz w:val="24"/>
                      <w:szCs w:val="24"/>
                      <w:lang w:eastAsia="en-US"/>
                    </w:rPr>
                  </w:pPr>
                </w:p>
              </w:tc>
            </w:tr>
            <w:tr w:rsidR="0022588B" w:rsidRPr="0022588B" w14:paraId="24B12621" w14:textId="77777777" w:rsidTr="004115F5">
              <w:tc>
                <w:tcPr>
                  <w:tcW w:w="0" w:type="auto"/>
                </w:tcPr>
                <w:p w14:paraId="665F94B6" w14:textId="77777777" w:rsidR="00795D15" w:rsidRPr="0022588B" w:rsidRDefault="00795D15" w:rsidP="004115F5">
                  <w:pPr>
                    <w:widowControl/>
                    <w:autoSpaceDE/>
                    <w:autoSpaceDN/>
                    <w:adjustRightInd/>
                    <w:spacing w:after="120"/>
                    <w:rPr>
                      <w:rFonts w:eastAsia="Calibri" w:cs="Times New Roman"/>
                      <w:sz w:val="24"/>
                      <w:szCs w:val="24"/>
                      <w:lang w:eastAsia="en-US"/>
                    </w:rPr>
                  </w:pPr>
                  <w:r w:rsidRPr="0022588B">
                    <w:rPr>
                      <w:rFonts w:eastAsia="Calibri" w:cs="Times New Roman"/>
                      <w:b/>
                      <w:spacing w:val="-1"/>
                      <w:sz w:val="24"/>
                      <w:szCs w:val="24"/>
                      <w:lang w:eastAsia="en-US"/>
                    </w:rPr>
                    <w:t>Mgr.</w:t>
                  </w:r>
                  <w:r w:rsidRPr="0022588B">
                    <w:rPr>
                      <w:rFonts w:eastAsia="Calibri" w:cs="Times New Roman"/>
                      <w:b/>
                      <w:sz w:val="24"/>
                      <w:szCs w:val="24"/>
                      <w:lang w:eastAsia="en-US"/>
                    </w:rPr>
                    <w:t xml:space="preserve"> </w:t>
                  </w:r>
                  <w:r w:rsidRPr="0022588B">
                    <w:rPr>
                      <w:rFonts w:eastAsia="Calibri" w:cs="Times New Roman"/>
                      <w:b/>
                      <w:spacing w:val="-1"/>
                      <w:sz w:val="24"/>
                      <w:szCs w:val="24"/>
                      <w:lang w:eastAsia="en-US"/>
                    </w:rPr>
                    <w:t>Petra</w:t>
                  </w:r>
                  <w:r w:rsidRPr="0022588B">
                    <w:rPr>
                      <w:rFonts w:eastAsia="Calibri" w:cs="Times New Roman"/>
                      <w:b/>
                      <w:sz w:val="24"/>
                      <w:szCs w:val="24"/>
                      <w:lang w:eastAsia="en-US"/>
                    </w:rPr>
                    <w:t xml:space="preserve"> </w:t>
                  </w:r>
                  <w:proofErr w:type="spellStart"/>
                  <w:r w:rsidRPr="0022588B">
                    <w:rPr>
                      <w:rFonts w:eastAsia="Calibri" w:cs="Times New Roman"/>
                      <w:b/>
                      <w:sz w:val="24"/>
                      <w:szCs w:val="24"/>
                      <w:lang w:eastAsia="en-US"/>
                    </w:rPr>
                    <w:t>Libicová</w:t>
                  </w:r>
                  <w:proofErr w:type="spellEnd"/>
                </w:p>
                <w:p w14:paraId="7BD8F603" w14:textId="77777777" w:rsidR="00795D15" w:rsidRPr="0022588B" w:rsidRDefault="00795D15" w:rsidP="004115F5">
                  <w:pPr>
                    <w:widowControl/>
                    <w:autoSpaceDE/>
                    <w:autoSpaceDN/>
                    <w:adjustRightInd/>
                    <w:spacing w:after="120"/>
                    <w:jc w:val="both"/>
                    <w:rPr>
                      <w:rFonts w:eastAsia="Calibri" w:cs="Times New Roman"/>
                      <w:sz w:val="23"/>
                      <w:szCs w:val="23"/>
                      <w:lang w:eastAsia="en-US"/>
                    </w:rPr>
                  </w:pPr>
                  <w:r w:rsidRPr="0022588B">
                    <w:rPr>
                      <w:rFonts w:eastAsia="Calibri" w:cs="Times New Roman"/>
                      <w:b/>
                      <w:bCs/>
                      <w:spacing w:val="-1"/>
                      <w:sz w:val="24"/>
                      <w:szCs w:val="24"/>
                      <w:lang w:eastAsia="en-US"/>
                    </w:rPr>
                    <w:t>Referentka</w:t>
                  </w:r>
                  <w:r w:rsidRPr="0022588B">
                    <w:rPr>
                      <w:rFonts w:eastAsia="Calibri" w:cs="Times New Roman"/>
                      <w:b/>
                      <w:bCs/>
                      <w:spacing w:val="32"/>
                      <w:sz w:val="24"/>
                      <w:szCs w:val="24"/>
                      <w:lang w:eastAsia="en-US"/>
                    </w:rPr>
                    <w:t xml:space="preserve"> </w:t>
                  </w:r>
                  <w:r w:rsidRPr="0022588B">
                    <w:rPr>
                      <w:rFonts w:eastAsia="Calibri" w:cs="Times New Roman"/>
                      <w:b/>
                      <w:bCs/>
                      <w:spacing w:val="-1"/>
                      <w:sz w:val="24"/>
                      <w:szCs w:val="24"/>
                      <w:lang w:eastAsia="en-US"/>
                    </w:rPr>
                    <w:t>majetkové</w:t>
                  </w:r>
                  <w:r w:rsidRPr="0022588B">
                    <w:rPr>
                      <w:rFonts w:eastAsia="Calibri" w:cs="Times New Roman"/>
                      <w:b/>
                      <w:bCs/>
                      <w:spacing w:val="32"/>
                      <w:sz w:val="24"/>
                      <w:szCs w:val="24"/>
                      <w:lang w:eastAsia="en-US"/>
                    </w:rPr>
                    <w:t xml:space="preserve"> </w:t>
                  </w:r>
                  <w:r w:rsidRPr="0022588B">
                    <w:rPr>
                      <w:rFonts w:eastAsia="Calibri" w:cs="Times New Roman"/>
                      <w:b/>
                      <w:bCs/>
                      <w:sz w:val="24"/>
                      <w:szCs w:val="24"/>
                      <w:lang w:eastAsia="en-US"/>
                    </w:rPr>
                    <w:t>správy</w:t>
                  </w:r>
                  <w:r w:rsidRPr="0022588B">
                    <w:rPr>
                      <w:rFonts w:eastAsia="Calibri" w:cs="Times New Roman"/>
                      <w:sz w:val="24"/>
                      <w:szCs w:val="24"/>
                      <w:lang w:eastAsia="en-US"/>
                    </w:rPr>
                    <w:t xml:space="preserve"> </w:t>
                  </w:r>
                  <w:r w:rsidRPr="0022588B">
                    <w:rPr>
                      <w:rFonts w:eastAsia="Calibri" w:cs="Times New Roman"/>
                      <w:b/>
                      <w:sz w:val="24"/>
                      <w:szCs w:val="24"/>
                      <w:lang w:eastAsia="en-US"/>
                    </w:rPr>
                    <w:t>a veřejných zakázek</w:t>
                  </w:r>
                  <w:r w:rsidRPr="0022588B">
                    <w:rPr>
                      <w:rFonts w:eastAsia="Calibri" w:cs="Times New Roman"/>
                      <w:spacing w:val="32"/>
                      <w:sz w:val="24"/>
                      <w:szCs w:val="24"/>
                      <w:lang w:eastAsia="en-US"/>
                    </w:rPr>
                    <w:t xml:space="preserve">. </w:t>
                  </w:r>
                  <w:r w:rsidRPr="0022588B">
                    <w:rPr>
                      <w:rFonts w:eastAsia="Calibri" w:cs="Times New Roman"/>
                      <w:spacing w:val="-1"/>
                      <w:sz w:val="24"/>
                      <w:szCs w:val="24"/>
                      <w:lang w:eastAsia="en-US"/>
                    </w:rPr>
                    <w:t>P</w:t>
                  </w:r>
                  <w:r w:rsidRPr="0022588B">
                    <w:rPr>
                      <w:rFonts w:eastAsia="Calibri" w:cs="Times New Roman"/>
                      <w:bCs/>
                      <w:spacing w:val="-1"/>
                      <w:sz w:val="24"/>
                      <w:szCs w:val="24"/>
                      <w:lang w:eastAsia="en-US"/>
                    </w:rPr>
                    <w:t xml:space="preserve">řipravuje a zadává veřejné zakázky malého rozsahu, podlimitní a nadlimitní veřejné zakázky na dodávky, služby nebo stavební práce, realizované krajským soudem, včetně zadávání veřejných zakázek v Národním elektronickém nástroji a uveřejňování informací dle platné legislativy a předpisů. Zpracovává agendu smluvních vztahů na úseku majetkové správy. Podílí se na inventarizaci majetku u krajského soudu. Metodicky řídí celokrajské výkaznictví agendy autoprovozu u krajského soudu a okresních soudů v jeho působnosti. Plní další úkoly na úseku majetkové správy a veřejných zakázek. </w:t>
                  </w:r>
                </w:p>
                <w:p w14:paraId="4D62C082" w14:textId="77777777" w:rsidR="00795D15" w:rsidRPr="0022588B" w:rsidRDefault="00795D15" w:rsidP="004115F5">
                  <w:pPr>
                    <w:widowControl/>
                    <w:autoSpaceDE/>
                    <w:autoSpaceDN/>
                    <w:adjustRightInd/>
                    <w:rPr>
                      <w:rFonts w:eastAsia="Calibri" w:cs="Times New Roman"/>
                      <w:spacing w:val="-1"/>
                      <w:sz w:val="24"/>
                      <w:szCs w:val="24"/>
                      <w:lang w:eastAsia="en-US"/>
                    </w:rPr>
                  </w:pPr>
                  <w:r w:rsidRPr="0022588B">
                    <w:rPr>
                      <w:rFonts w:eastAsia="Calibri" w:cs="Times New Roman"/>
                      <w:spacing w:val="-1"/>
                      <w:sz w:val="24"/>
                      <w:szCs w:val="24"/>
                      <w:lang w:eastAsia="en-US"/>
                    </w:rPr>
                    <w:t>Zástupce: Zdeňka Procházková, Marie Kubinová – správa majetku</w:t>
                  </w:r>
                </w:p>
                <w:p w14:paraId="608018F6" w14:textId="77777777" w:rsidR="00795D15" w:rsidRPr="0022588B" w:rsidRDefault="00795D15" w:rsidP="004115F5">
                  <w:pPr>
                    <w:widowControl/>
                    <w:autoSpaceDE/>
                    <w:autoSpaceDN/>
                    <w:adjustRightInd/>
                    <w:ind w:left="964"/>
                    <w:rPr>
                      <w:rFonts w:eastAsia="Calibri" w:cs="Times New Roman"/>
                      <w:spacing w:val="-1"/>
                      <w:sz w:val="24"/>
                      <w:szCs w:val="24"/>
                      <w:lang w:eastAsia="en-US"/>
                    </w:rPr>
                  </w:pPr>
                  <w:r w:rsidRPr="0022588B">
                    <w:rPr>
                      <w:rFonts w:eastAsia="Calibri" w:cs="Times New Roman"/>
                      <w:spacing w:val="-1"/>
                      <w:sz w:val="24"/>
                      <w:szCs w:val="24"/>
                      <w:lang w:eastAsia="en-US"/>
                    </w:rPr>
                    <w:t xml:space="preserve">Mgr. Renata </w:t>
                  </w:r>
                  <w:proofErr w:type="spellStart"/>
                  <w:r w:rsidRPr="0022588B">
                    <w:rPr>
                      <w:rFonts w:eastAsia="Calibri" w:cs="Times New Roman"/>
                      <w:spacing w:val="-1"/>
                      <w:sz w:val="24"/>
                      <w:szCs w:val="24"/>
                      <w:lang w:eastAsia="en-US"/>
                    </w:rPr>
                    <w:t>Najzarová</w:t>
                  </w:r>
                  <w:proofErr w:type="spellEnd"/>
                  <w:r w:rsidRPr="0022588B">
                    <w:rPr>
                      <w:rFonts w:eastAsia="Calibri" w:cs="Times New Roman"/>
                      <w:spacing w:val="-1"/>
                      <w:sz w:val="24"/>
                      <w:szCs w:val="24"/>
                      <w:lang w:eastAsia="en-US"/>
                    </w:rPr>
                    <w:t xml:space="preserve"> – </w:t>
                  </w:r>
                  <w:r w:rsidRPr="0022588B">
                    <w:rPr>
                      <w:rFonts w:eastAsia="Calibri" w:cs="Times New Roman"/>
                      <w:bCs/>
                      <w:spacing w:val="-1"/>
                      <w:sz w:val="24"/>
                      <w:szCs w:val="24"/>
                      <w:lang w:eastAsia="en-US"/>
                    </w:rPr>
                    <w:t>veřejné zakázky a celokrajské výkaznictví agendy autoprovozu u KS a OS</w:t>
                  </w:r>
                </w:p>
                <w:p w14:paraId="2D4A7820" w14:textId="77777777" w:rsidR="00795D15" w:rsidRPr="0022588B" w:rsidRDefault="00795D15" w:rsidP="004115F5">
                  <w:pPr>
                    <w:widowControl/>
                    <w:autoSpaceDE/>
                    <w:autoSpaceDN/>
                    <w:adjustRightInd/>
                    <w:spacing w:after="120"/>
                    <w:rPr>
                      <w:rFonts w:eastAsia="Calibri" w:cs="Times New Roman"/>
                      <w:b/>
                      <w:sz w:val="24"/>
                      <w:szCs w:val="24"/>
                      <w:lang w:eastAsia="en-US"/>
                    </w:rPr>
                  </w:pPr>
                </w:p>
                <w:p w14:paraId="1CEF268A" w14:textId="77777777" w:rsidR="00795D15" w:rsidRPr="0022588B" w:rsidRDefault="00795D15" w:rsidP="004115F5">
                  <w:pPr>
                    <w:widowControl/>
                    <w:autoSpaceDE/>
                    <w:autoSpaceDN/>
                    <w:adjustRightInd/>
                    <w:spacing w:after="120"/>
                    <w:rPr>
                      <w:rFonts w:eastAsia="Calibri" w:cs="Times New Roman"/>
                      <w:b/>
                      <w:spacing w:val="-1"/>
                      <w:sz w:val="24"/>
                      <w:szCs w:val="24"/>
                      <w:lang w:eastAsia="en-US"/>
                    </w:rPr>
                  </w:pPr>
                  <w:r w:rsidRPr="0022588B">
                    <w:rPr>
                      <w:rFonts w:eastAsia="Calibri" w:cs="Times New Roman"/>
                      <w:b/>
                      <w:spacing w:val="-1"/>
                      <w:sz w:val="24"/>
                      <w:szCs w:val="24"/>
                      <w:lang w:eastAsia="en-US"/>
                    </w:rPr>
                    <w:t>Zdeňka</w:t>
                  </w:r>
                  <w:r w:rsidRPr="0022588B">
                    <w:rPr>
                      <w:rFonts w:eastAsia="Calibri" w:cs="Times New Roman"/>
                      <w:b/>
                      <w:sz w:val="24"/>
                      <w:szCs w:val="24"/>
                      <w:lang w:eastAsia="en-US"/>
                    </w:rPr>
                    <w:t xml:space="preserve"> </w:t>
                  </w:r>
                  <w:r w:rsidRPr="0022588B">
                    <w:rPr>
                      <w:rFonts w:eastAsia="Calibri" w:cs="Times New Roman"/>
                      <w:b/>
                      <w:spacing w:val="-1"/>
                      <w:sz w:val="24"/>
                      <w:szCs w:val="24"/>
                      <w:lang w:eastAsia="en-US"/>
                    </w:rPr>
                    <w:t>Procházková</w:t>
                  </w:r>
                </w:p>
                <w:p w14:paraId="1DA6377A" w14:textId="77777777" w:rsidR="00795D15" w:rsidRPr="0022588B" w:rsidRDefault="00795D15" w:rsidP="004115F5">
                  <w:pPr>
                    <w:widowControl/>
                    <w:autoSpaceDE/>
                    <w:autoSpaceDN/>
                    <w:adjustRightInd/>
                    <w:spacing w:after="120"/>
                    <w:jc w:val="both"/>
                    <w:rPr>
                      <w:rFonts w:eastAsia="Calibri" w:cs="Times New Roman"/>
                      <w:sz w:val="24"/>
                      <w:szCs w:val="24"/>
                      <w:lang w:eastAsia="en-US"/>
                    </w:rPr>
                  </w:pPr>
                  <w:r w:rsidRPr="0022588B">
                    <w:rPr>
                      <w:rFonts w:eastAsia="Calibri" w:cs="Times New Roman"/>
                      <w:b/>
                      <w:bCs/>
                      <w:spacing w:val="-1"/>
                      <w:sz w:val="24"/>
                      <w:szCs w:val="24"/>
                      <w:lang w:eastAsia="en-US"/>
                    </w:rPr>
                    <w:t>Referentka</w:t>
                  </w:r>
                  <w:r w:rsidRPr="0022588B">
                    <w:rPr>
                      <w:rFonts w:eastAsia="Calibri" w:cs="Times New Roman"/>
                      <w:b/>
                      <w:bCs/>
                      <w:spacing w:val="4"/>
                      <w:sz w:val="24"/>
                      <w:szCs w:val="24"/>
                      <w:lang w:eastAsia="en-US"/>
                    </w:rPr>
                    <w:t xml:space="preserve"> </w:t>
                  </w:r>
                  <w:r w:rsidRPr="0022588B">
                    <w:rPr>
                      <w:rFonts w:eastAsia="Calibri" w:cs="Times New Roman"/>
                      <w:b/>
                      <w:bCs/>
                      <w:spacing w:val="-1"/>
                      <w:sz w:val="24"/>
                      <w:szCs w:val="24"/>
                      <w:lang w:eastAsia="en-US"/>
                    </w:rPr>
                    <w:t>majetkové</w:t>
                  </w:r>
                  <w:r w:rsidRPr="0022588B">
                    <w:rPr>
                      <w:rFonts w:eastAsia="Calibri" w:cs="Times New Roman"/>
                      <w:b/>
                      <w:bCs/>
                      <w:spacing w:val="5"/>
                      <w:sz w:val="24"/>
                      <w:szCs w:val="24"/>
                      <w:lang w:eastAsia="en-US"/>
                    </w:rPr>
                    <w:t xml:space="preserve"> </w:t>
                  </w:r>
                  <w:r w:rsidRPr="0022588B">
                    <w:rPr>
                      <w:rFonts w:eastAsia="Calibri" w:cs="Times New Roman"/>
                      <w:b/>
                      <w:bCs/>
                      <w:spacing w:val="-1"/>
                      <w:sz w:val="24"/>
                      <w:szCs w:val="24"/>
                      <w:lang w:eastAsia="en-US"/>
                    </w:rPr>
                    <w:t>správy.</w:t>
                  </w:r>
                  <w:r w:rsidRPr="0022588B">
                    <w:rPr>
                      <w:rFonts w:eastAsia="Calibri" w:cs="Times New Roman"/>
                      <w:b/>
                      <w:bCs/>
                      <w:spacing w:val="5"/>
                      <w:sz w:val="24"/>
                      <w:szCs w:val="24"/>
                      <w:lang w:eastAsia="en-US"/>
                    </w:rPr>
                    <w:t xml:space="preserve"> </w:t>
                  </w:r>
                  <w:r w:rsidRPr="0022588B">
                    <w:rPr>
                      <w:rFonts w:eastAsia="Calibri" w:cs="Times New Roman"/>
                      <w:sz w:val="24"/>
                      <w:szCs w:val="24"/>
                      <w:lang w:eastAsia="en-US"/>
                    </w:rPr>
                    <w:t>Komplexně</w:t>
                  </w:r>
                  <w:r w:rsidRPr="0022588B">
                    <w:rPr>
                      <w:rFonts w:eastAsia="Calibri" w:cs="Times New Roman"/>
                      <w:spacing w:val="5"/>
                      <w:sz w:val="24"/>
                      <w:szCs w:val="24"/>
                      <w:lang w:eastAsia="en-US"/>
                    </w:rPr>
                    <w:t xml:space="preserve"> </w:t>
                  </w:r>
                  <w:r w:rsidRPr="0022588B">
                    <w:rPr>
                      <w:rFonts w:eastAsia="Calibri" w:cs="Times New Roman"/>
                      <w:spacing w:val="-1"/>
                      <w:sz w:val="24"/>
                      <w:szCs w:val="24"/>
                      <w:lang w:eastAsia="en-US"/>
                    </w:rPr>
                    <w:t>odpovídá</w:t>
                  </w:r>
                  <w:r w:rsidRPr="0022588B">
                    <w:rPr>
                      <w:rFonts w:eastAsia="Calibri" w:cs="Times New Roman"/>
                      <w:spacing w:val="5"/>
                      <w:sz w:val="24"/>
                      <w:szCs w:val="24"/>
                      <w:lang w:eastAsia="en-US"/>
                    </w:rPr>
                    <w:t xml:space="preserve"> </w:t>
                  </w:r>
                  <w:r w:rsidRPr="0022588B">
                    <w:rPr>
                      <w:rFonts w:eastAsia="Calibri" w:cs="Times New Roman"/>
                      <w:sz w:val="24"/>
                      <w:szCs w:val="24"/>
                      <w:lang w:eastAsia="en-US"/>
                    </w:rPr>
                    <w:t>za hospodaření s majetkem a</w:t>
                  </w:r>
                  <w:r w:rsidRPr="0022588B">
                    <w:rPr>
                      <w:rFonts w:eastAsia="Calibri" w:cs="Times New Roman"/>
                      <w:spacing w:val="3"/>
                      <w:sz w:val="24"/>
                      <w:szCs w:val="24"/>
                      <w:lang w:eastAsia="en-US"/>
                    </w:rPr>
                    <w:t xml:space="preserve"> </w:t>
                  </w:r>
                  <w:r w:rsidRPr="0022588B">
                    <w:rPr>
                      <w:rFonts w:eastAsia="Calibri" w:cs="Times New Roman"/>
                      <w:spacing w:val="-1"/>
                      <w:sz w:val="24"/>
                      <w:szCs w:val="24"/>
                      <w:lang w:eastAsia="en-US"/>
                    </w:rPr>
                    <w:t>vedení</w:t>
                  </w:r>
                  <w:r w:rsidRPr="0022588B">
                    <w:rPr>
                      <w:rFonts w:eastAsia="Calibri" w:cs="Times New Roman"/>
                      <w:spacing w:val="4"/>
                      <w:sz w:val="24"/>
                      <w:szCs w:val="24"/>
                      <w:lang w:eastAsia="en-US"/>
                    </w:rPr>
                    <w:t xml:space="preserve"> </w:t>
                  </w:r>
                  <w:r w:rsidRPr="0022588B">
                    <w:rPr>
                      <w:rFonts w:eastAsia="Calibri" w:cs="Times New Roman"/>
                      <w:sz w:val="24"/>
                      <w:szCs w:val="24"/>
                      <w:lang w:eastAsia="en-US"/>
                    </w:rPr>
                    <w:t>operativní</w:t>
                  </w:r>
                  <w:r w:rsidRPr="0022588B">
                    <w:rPr>
                      <w:rFonts w:eastAsia="Calibri" w:cs="Times New Roman"/>
                      <w:spacing w:val="2"/>
                      <w:sz w:val="24"/>
                      <w:szCs w:val="24"/>
                      <w:lang w:eastAsia="en-US"/>
                    </w:rPr>
                    <w:t xml:space="preserve"> </w:t>
                  </w:r>
                  <w:r w:rsidRPr="0022588B">
                    <w:rPr>
                      <w:rFonts w:eastAsia="Calibri" w:cs="Times New Roman"/>
                      <w:spacing w:val="-1"/>
                      <w:sz w:val="24"/>
                      <w:szCs w:val="24"/>
                      <w:lang w:eastAsia="en-US"/>
                    </w:rPr>
                    <w:t xml:space="preserve">evidence v systému </w:t>
                  </w:r>
                  <w:proofErr w:type="spellStart"/>
                  <w:proofErr w:type="gramStart"/>
                  <w:r w:rsidRPr="0022588B">
                    <w:rPr>
                      <w:rFonts w:eastAsia="Calibri" w:cs="Times New Roman"/>
                      <w:spacing w:val="-1"/>
                      <w:sz w:val="24"/>
                      <w:szCs w:val="24"/>
                      <w:lang w:eastAsia="en-US"/>
                    </w:rPr>
                    <w:t>IRES</w:t>
                  </w:r>
                  <w:proofErr w:type="spellEnd"/>
                  <w:proofErr w:type="gramEnd"/>
                  <w:r w:rsidRPr="0022588B">
                    <w:rPr>
                      <w:rFonts w:eastAsia="Calibri" w:cs="Times New Roman"/>
                      <w:spacing w:val="-1"/>
                      <w:sz w:val="24"/>
                      <w:szCs w:val="24"/>
                      <w:lang w:eastAsia="en-US"/>
                    </w:rPr>
                    <w:t xml:space="preserve"> a to</w:t>
                  </w:r>
                  <w:r w:rsidRPr="0022588B">
                    <w:rPr>
                      <w:rFonts w:eastAsia="Calibri" w:cs="Times New Roman"/>
                      <w:spacing w:val="5"/>
                      <w:sz w:val="24"/>
                      <w:szCs w:val="24"/>
                      <w:lang w:eastAsia="en-US"/>
                    </w:rPr>
                    <w:t xml:space="preserve"> </w:t>
                  </w:r>
                  <w:r w:rsidRPr="0022588B">
                    <w:rPr>
                      <w:rFonts w:eastAsia="Calibri" w:cs="Times New Roman"/>
                      <w:spacing w:val="-1"/>
                      <w:sz w:val="24"/>
                      <w:szCs w:val="24"/>
                      <w:lang w:eastAsia="en-US"/>
                    </w:rPr>
                    <w:t>veškerého</w:t>
                  </w:r>
                  <w:r w:rsidRPr="0022588B">
                    <w:rPr>
                      <w:rFonts w:eastAsia="Calibri" w:cs="Times New Roman"/>
                      <w:spacing w:val="4"/>
                      <w:sz w:val="24"/>
                      <w:szCs w:val="24"/>
                      <w:lang w:eastAsia="en-US"/>
                    </w:rPr>
                    <w:t xml:space="preserve"> </w:t>
                  </w:r>
                  <w:r w:rsidRPr="0022588B">
                    <w:rPr>
                      <w:rFonts w:eastAsia="Calibri" w:cs="Times New Roman"/>
                      <w:spacing w:val="-1"/>
                      <w:sz w:val="24"/>
                      <w:szCs w:val="24"/>
                      <w:lang w:eastAsia="en-US"/>
                    </w:rPr>
                    <w:t>druhu</w:t>
                  </w:r>
                  <w:r w:rsidRPr="0022588B">
                    <w:rPr>
                      <w:rFonts w:eastAsia="Calibri" w:cs="Times New Roman"/>
                      <w:spacing w:val="3"/>
                      <w:sz w:val="24"/>
                      <w:szCs w:val="24"/>
                      <w:lang w:eastAsia="en-US"/>
                    </w:rPr>
                    <w:t xml:space="preserve"> </w:t>
                  </w:r>
                  <w:r w:rsidRPr="0022588B">
                    <w:rPr>
                      <w:rFonts w:eastAsia="Calibri" w:cs="Times New Roman"/>
                      <w:sz w:val="24"/>
                      <w:szCs w:val="24"/>
                      <w:lang w:eastAsia="en-US"/>
                    </w:rPr>
                    <w:t>majetku</w:t>
                  </w:r>
                  <w:r w:rsidRPr="0022588B">
                    <w:rPr>
                      <w:rFonts w:eastAsia="Calibri" w:cs="Times New Roman"/>
                      <w:spacing w:val="5"/>
                      <w:sz w:val="24"/>
                      <w:szCs w:val="24"/>
                      <w:lang w:eastAsia="en-US"/>
                    </w:rPr>
                    <w:t xml:space="preserve"> </w:t>
                  </w:r>
                  <w:r w:rsidRPr="0022588B">
                    <w:rPr>
                      <w:rFonts w:eastAsia="Calibri" w:cs="Times New Roman"/>
                      <w:spacing w:val="-1"/>
                      <w:sz w:val="24"/>
                      <w:szCs w:val="24"/>
                      <w:lang w:eastAsia="en-US"/>
                    </w:rPr>
                    <w:t>krajského</w:t>
                  </w:r>
                  <w:r w:rsidRPr="0022588B">
                    <w:rPr>
                      <w:rFonts w:eastAsia="Calibri" w:cs="Times New Roman"/>
                      <w:spacing w:val="4"/>
                      <w:sz w:val="24"/>
                      <w:szCs w:val="24"/>
                      <w:lang w:eastAsia="en-US"/>
                    </w:rPr>
                    <w:t xml:space="preserve"> </w:t>
                  </w:r>
                  <w:r w:rsidRPr="0022588B">
                    <w:rPr>
                      <w:rFonts w:eastAsia="Calibri" w:cs="Times New Roman"/>
                      <w:spacing w:val="-1"/>
                      <w:sz w:val="24"/>
                      <w:szCs w:val="24"/>
                      <w:lang w:eastAsia="en-US"/>
                    </w:rPr>
                    <w:t>soudu</w:t>
                  </w:r>
                  <w:r w:rsidRPr="0022588B">
                    <w:rPr>
                      <w:rFonts w:eastAsia="Calibri" w:cs="Times New Roman"/>
                      <w:spacing w:val="4"/>
                      <w:sz w:val="24"/>
                      <w:szCs w:val="24"/>
                      <w:lang w:eastAsia="en-US"/>
                    </w:rPr>
                    <w:t xml:space="preserve"> </w:t>
                  </w:r>
                  <w:r w:rsidRPr="0022588B">
                    <w:rPr>
                      <w:rFonts w:eastAsia="Calibri" w:cs="Times New Roman"/>
                      <w:sz w:val="24"/>
                      <w:szCs w:val="24"/>
                      <w:lang w:eastAsia="en-US"/>
                    </w:rPr>
                    <w:t>v</w:t>
                  </w:r>
                  <w:r w:rsidRPr="0022588B">
                    <w:rPr>
                      <w:rFonts w:eastAsia="Calibri" w:cs="Times New Roman"/>
                      <w:spacing w:val="2"/>
                      <w:sz w:val="24"/>
                      <w:szCs w:val="24"/>
                      <w:lang w:eastAsia="en-US"/>
                    </w:rPr>
                    <w:t xml:space="preserve"> </w:t>
                  </w:r>
                  <w:r w:rsidRPr="0022588B">
                    <w:rPr>
                      <w:rFonts w:eastAsia="Calibri" w:cs="Times New Roman"/>
                      <w:spacing w:val="-1"/>
                      <w:sz w:val="24"/>
                      <w:szCs w:val="24"/>
                      <w:lang w:eastAsia="en-US"/>
                    </w:rPr>
                    <w:t>budově</w:t>
                  </w:r>
                  <w:r w:rsidRPr="0022588B">
                    <w:rPr>
                      <w:rFonts w:eastAsia="Calibri" w:cs="Times New Roman"/>
                      <w:spacing w:val="6"/>
                      <w:sz w:val="24"/>
                      <w:szCs w:val="24"/>
                      <w:lang w:eastAsia="en-US"/>
                    </w:rPr>
                    <w:t xml:space="preserve"> B - </w:t>
                  </w:r>
                  <w:r w:rsidRPr="0022588B">
                    <w:rPr>
                      <w:rFonts w:eastAsia="Calibri" w:cs="Times New Roman"/>
                      <w:spacing w:val="-1"/>
                      <w:sz w:val="24"/>
                      <w:szCs w:val="24"/>
                      <w:lang w:eastAsia="en-US"/>
                    </w:rPr>
                    <w:t>č.p.</w:t>
                  </w:r>
                  <w:r w:rsidRPr="0022588B">
                    <w:rPr>
                      <w:rFonts w:eastAsia="Calibri" w:cs="Times New Roman"/>
                      <w:spacing w:val="5"/>
                      <w:sz w:val="24"/>
                      <w:szCs w:val="24"/>
                      <w:lang w:eastAsia="en-US"/>
                    </w:rPr>
                    <w:t xml:space="preserve"> </w:t>
                  </w:r>
                  <w:r w:rsidRPr="0022588B">
                    <w:rPr>
                      <w:rFonts w:eastAsia="Calibri" w:cs="Times New Roman"/>
                      <w:sz w:val="24"/>
                      <w:szCs w:val="24"/>
                      <w:lang w:eastAsia="en-US"/>
                    </w:rPr>
                    <w:t>935</w:t>
                  </w:r>
                  <w:r w:rsidRPr="0022588B">
                    <w:rPr>
                      <w:rFonts w:eastAsia="Calibri" w:cs="Times New Roman"/>
                      <w:spacing w:val="2"/>
                      <w:sz w:val="24"/>
                      <w:szCs w:val="24"/>
                      <w:lang w:eastAsia="en-US"/>
                    </w:rPr>
                    <w:t xml:space="preserve"> </w:t>
                  </w:r>
                  <w:r w:rsidRPr="0022588B">
                    <w:rPr>
                      <w:rFonts w:eastAsia="Calibri" w:cs="Times New Roman"/>
                      <w:spacing w:val="-2"/>
                      <w:sz w:val="24"/>
                      <w:szCs w:val="24"/>
                      <w:lang w:eastAsia="en-US"/>
                    </w:rPr>
                    <w:t>na</w:t>
                  </w:r>
                  <w:r w:rsidRPr="0022588B">
                    <w:rPr>
                      <w:rFonts w:eastAsia="Calibri" w:cs="Times New Roman"/>
                      <w:spacing w:val="123"/>
                      <w:sz w:val="24"/>
                      <w:szCs w:val="24"/>
                      <w:lang w:eastAsia="en-US"/>
                    </w:rPr>
                    <w:t xml:space="preserve"> </w:t>
                  </w:r>
                  <w:r w:rsidRPr="0022588B">
                    <w:rPr>
                      <w:rFonts w:eastAsia="Calibri" w:cs="Times New Roman"/>
                      <w:sz w:val="24"/>
                      <w:szCs w:val="24"/>
                      <w:lang w:eastAsia="en-US"/>
                    </w:rPr>
                    <w:t>ul.</w:t>
                  </w:r>
                  <w:r w:rsidRPr="0022588B">
                    <w:rPr>
                      <w:rFonts w:eastAsia="Calibri" w:cs="Times New Roman"/>
                      <w:spacing w:val="9"/>
                      <w:sz w:val="24"/>
                      <w:szCs w:val="24"/>
                      <w:lang w:eastAsia="en-US"/>
                    </w:rPr>
                    <w:t xml:space="preserve"> </w:t>
                  </w:r>
                  <w:r w:rsidRPr="0022588B">
                    <w:rPr>
                      <w:rFonts w:eastAsia="Calibri" w:cs="Times New Roman"/>
                      <w:spacing w:val="-1"/>
                      <w:sz w:val="24"/>
                      <w:szCs w:val="24"/>
                      <w:lang w:eastAsia="en-US"/>
                    </w:rPr>
                    <w:t>Sokolská</w:t>
                  </w:r>
                  <w:r w:rsidRPr="0022588B">
                    <w:rPr>
                      <w:rFonts w:eastAsia="Calibri" w:cs="Times New Roman"/>
                      <w:spacing w:val="10"/>
                      <w:sz w:val="24"/>
                      <w:szCs w:val="24"/>
                      <w:lang w:eastAsia="en-US"/>
                    </w:rPr>
                    <w:t xml:space="preserve"> </w:t>
                  </w:r>
                  <w:r w:rsidRPr="0022588B">
                    <w:rPr>
                      <w:rFonts w:eastAsia="Calibri" w:cs="Times New Roman"/>
                      <w:sz w:val="24"/>
                      <w:szCs w:val="24"/>
                      <w:lang w:eastAsia="en-US"/>
                    </w:rPr>
                    <w:t>16</w:t>
                  </w:r>
                  <w:r w:rsidRPr="0022588B">
                    <w:rPr>
                      <w:rFonts w:eastAsia="Calibri" w:cs="Times New Roman"/>
                      <w:spacing w:val="9"/>
                      <w:sz w:val="24"/>
                      <w:szCs w:val="24"/>
                      <w:lang w:eastAsia="en-US"/>
                    </w:rPr>
                    <w:t>,</w:t>
                  </w:r>
                  <w:r w:rsidRPr="0022588B">
                    <w:rPr>
                      <w:rFonts w:eastAsia="Calibri" w:cs="Times New Roman"/>
                      <w:spacing w:val="10"/>
                      <w:sz w:val="24"/>
                      <w:szCs w:val="24"/>
                      <w:lang w:eastAsia="en-US"/>
                    </w:rPr>
                    <w:t xml:space="preserve"> v </w:t>
                  </w:r>
                  <w:r w:rsidRPr="0022588B">
                    <w:rPr>
                      <w:rFonts w:eastAsia="Calibri" w:cs="Times New Roman"/>
                      <w:spacing w:val="-1"/>
                      <w:sz w:val="24"/>
                      <w:szCs w:val="24"/>
                      <w:lang w:eastAsia="en-US"/>
                    </w:rPr>
                    <w:t>budově</w:t>
                  </w:r>
                  <w:r w:rsidRPr="0022588B">
                    <w:rPr>
                      <w:rFonts w:eastAsia="Calibri" w:cs="Times New Roman"/>
                      <w:spacing w:val="6"/>
                      <w:sz w:val="24"/>
                      <w:szCs w:val="24"/>
                      <w:lang w:eastAsia="en-US"/>
                    </w:rPr>
                    <w:t xml:space="preserve"> C - </w:t>
                  </w:r>
                  <w:r w:rsidRPr="0022588B">
                    <w:rPr>
                      <w:rFonts w:eastAsia="Calibri" w:cs="Times New Roman"/>
                      <w:sz w:val="24"/>
                      <w:szCs w:val="24"/>
                      <w:lang w:eastAsia="en-US"/>
                    </w:rPr>
                    <w:t>č.p.</w:t>
                  </w:r>
                  <w:r w:rsidRPr="0022588B">
                    <w:rPr>
                      <w:rFonts w:eastAsia="Calibri" w:cs="Times New Roman"/>
                      <w:spacing w:val="9"/>
                      <w:sz w:val="24"/>
                      <w:szCs w:val="24"/>
                      <w:lang w:eastAsia="en-US"/>
                    </w:rPr>
                    <w:t xml:space="preserve"> </w:t>
                  </w:r>
                  <w:r w:rsidRPr="0022588B">
                    <w:rPr>
                      <w:rFonts w:eastAsia="Calibri" w:cs="Times New Roman"/>
                      <w:sz w:val="24"/>
                      <w:szCs w:val="24"/>
                      <w:lang w:eastAsia="en-US"/>
                    </w:rPr>
                    <w:t>3100</w:t>
                  </w:r>
                  <w:r w:rsidRPr="0022588B">
                    <w:rPr>
                      <w:rFonts w:eastAsia="Calibri" w:cs="Times New Roman"/>
                      <w:spacing w:val="10"/>
                      <w:sz w:val="24"/>
                      <w:szCs w:val="24"/>
                      <w:lang w:eastAsia="en-US"/>
                    </w:rPr>
                    <w:t xml:space="preserve"> </w:t>
                  </w:r>
                  <w:r w:rsidRPr="0022588B">
                    <w:rPr>
                      <w:rFonts w:eastAsia="Calibri" w:cs="Times New Roman"/>
                      <w:spacing w:val="-2"/>
                      <w:sz w:val="24"/>
                      <w:szCs w:val="24"/>
                      <w:lang w:eastAsia="en-US"/>
                    </w:rPr>
                    <w:t>na</w:t>
                  </w:r>
                  <w:r w:rsidRPr="0022588B">
                    <w:rPr>
                      <w:rFonts w:eastAsia="Calibri" w:cs="Times New Roman"/>
                      <w:spacing w:val="10"/>
                      <w:sz w:val="24"/>
                      <w:szCs w:val="24"/>
                      <w:lang w:eastAsia="en-US"/>
                    </w:rPr>
                    <w:t xml:space="preserve"> </w:t>
                  </w:r>
                  <w:r w:rsidRPr="0022588B">
                    <w:rPr>
                      <w:rFonts w:eastAsia="Calibri" w:cs="Times New Roman"/>
                      <w:sz w:val="24"/>
                      <w:szCs w:val="24"/>
                      <w:lang w:eastAsia="en-US"/>
                    </w:rPr>
                    <w:t>ul.</w:t>
                  </w:r>
                  <w:r w:rsidRPr="0022588B">
                    <w:rPr>
                      <w:rFonts w:eastAsia="Calibri" w:cs="Times New Roman"/>
                      <w:spacing w:val="9"/>
                      <w:sz w:val="24"/>
                      <w:szCs w:val="24"/>
                      <w:lang w:eastAsia="en-US"/>
                    </w:rPr>
                    <w:t xml:space="preserve"> </w:t>
                  </w:r>
                  <w:r w:rsidRPr="0022588B">
                    <w:rPr>
                      <w:rFonts w:eastAsia="Calibri" w:cs="Times New Roman"/>
                      <w:spacing w:val="-1"/>
                      <w:sz w:val="24"/>
                      <w:szCs w:val="24"/>
                      <w:lang w:eastAsia="en-US"/>
                    </w:rPr>
                    <w:t>Sokolská</w:t>
                  </w:r>
                  <w:r w:rsidRPr="0022588B">
                    <w:rPr>
                      <w:rFonts w:eastAsia="Calibri" w:cs="Times New Roman"/>
                      <w:spacing w:val="7"/>
                      <w:sz w:val="24"/>
                      <w:szCs w:val="24"/>
                      <w:lang w:eastAsia="en-US"/>
                    </w:rPr>
                    <w:t xml:space="preserve"> </w:t>
                  </w:r>
                  <w:r w:rsidRPr="0022588B">
                    <w:rPr>
                      <w:rFonts w:eastAsia="Calibri" w:cs="Times New Roman"/>
                      <w:sz w:val="24"/>
                      <w:szCs w:val="24"/>
                      <w:lang w:eastAsia="en-US"/>
                    </w:rPr>
                    <w:t>14, dále majetku uloženého u Okresního soudu ve Vsetíně, pobočce ve Valašském Meziříčí. Zadává veřejné zakázky malého rozsahu. Podílí se na inventarizaci majetku u krajského soudu. Plní další úkoly na úseku majetkové správy a veřejných zakázek.</w:t>
                  </w:r>
                </w:p>
                <w:p w14:paraId="0CAB17C5" w14:textId="77777777" w:rsidR="00795D15" w:rsidRPr="0022588B" w:rsidRDefault="00795D15" w:rsidP="004115F5">
                  <w:pPr>
                    <w:widowControl/>
                    <w:autoSpaceDE/>
                    <w:autoSpaceDN/>
                    <w:adjustRightInd/>
                    <w:rPr>
                      <w:rFonts w:eastAsia="Calibri" w:cs="Times New Roman"/>
                      <w:sz w:val="24"/>
                      <w:szCs w:val="24"/>
                      <w:lang w:eastAsia="en-US"/>
                    </w:rPr>
                  </w:pPr>
                  <w:r w:rsidRPr="0022588B">
                    <w:rPr>
                      <w:rFonts w:eastAsia="Calibri" w:cs="Times New Roman"/>
                      <w:sz w:val="24"/>
                      <w:szCs w:val="24"/>
                      <w:lang w:eastAsia="en-US"/>
                    </w:rPr>
                    <w:t>Zástupce: Marie Kubinová</w:t>
                  </w:r>
                </w:p>
                <w:p w14:paraId="1ABB88E1" w14:textId="77777777" w:rsidR="00795D15" w:rsidRPr="0022588B" w:rsidRDefault="00795D15" w:rsidP="004115F5">
                  <w:pPr>
                    <w:widowControl/>
                    <w:autoSpaceDE/>
                    <w:autoSpaceDN/>
                    <w:adjustRightInd/>
                    <w:rPr>
                      <w:rFonts w:eastAsia="Calibri" w:cs="Times New Roman"/>
                      <w:sz w:val="24"/>
                      <w:szCs w:val="24"/>
                      <w:lang w:eastAsia="en-US"/>
                    </w:rPr>
                  </w:pPr>
                  <w:r w:rsidRPr="0022588B">
                    <w:rPr>
                      <w:rFonts w:eastAsia="Calibri" w:cs="Times New Roman"/>
                      <w:sz w:val="24"/>
                      <w:szCs w:val="24"/>
                      <w:lang w:eastAsia="en-US"/>
                    </w:rPr>
                    <w:t xml:space="preserve">                Veronika Marcoňová</w:t>
                  </w:r>
                </w:p>
                <w:p w14:paraId="277EEEF0" w14:textId="77777777" w:rsidR="00795D15" w:rsidRPr="0022588B" w:rsidRDefault="00795D15" w:rsidP="004115F5">
                  <w:pPr>
                    <w:widowControl/>
                    <w:autoSpaceDE/>
                    <w:autoSpaceDN/>
                    <w:adjustRightInd/>
                    <w:rPr>
                      <w:rFonts w:eastAsia="Calibri" w:cs="Times New Roman"/>
                      <w:sz w:val="24"/>
                      <w:szCs w:val="24"/>
                      <w:lang w:eastAsia="en-US"/>
                    </w:rPr>
                  </w:pPr>
                </w:p>
                <w:p w14:paraId="58DAA84E" w14:textId="77777777" w:rsidR="00795D15" w:rsidRPr="0022588B" w:rsidRDefault="00795D15" w:rsidP="004115F5">
                  <w:pPr>
                    <w:widowControl/>
                    <w:autoSpaceDE/>
                    <w:autoSpaceDN/>
                    <w:adjustRightInd/>
                    <w:spacing w:after="120"/>
                    <w:rPr>
                      <w:rFonts w:eastAsia="Calibri" w:cs="Times New Roman"/>
                      <w:sz w:val="24"/>
                      <w:szCs w:val="24"/>
                      <w:lang w:eastAsia="en-US"/>
                    </w:rPr>
                  </w:pPr>
                </w:p>
                <w:p w14:paraId="1F4B3EB3" w14:textId="431D5F37" w:rsidR="006F26AC" w:rsidRPr="0022588B" w:rsidRDefault="006F26AC" w:rsidP="004115F5">
                  <w:pPr>
                    <w:widowControl/>
                    <w:autoSpaceDE/>
                    <w:autoSpaceDN/>
                    <w:adjustRightInd/>
                    <w:spacing w:after="120"/>
                    <w:rPr>
                      <w:rFonts w:eastAsia="Calibri" w:cs="Times New Roman"/>
                      <w:sz w:val="24"/>
                      <w:szCs w:val="24"/>
                      <w:lang w:eastAsia="en-US"/>
                    </w:rPr>
                  </w:pPr>
                </w:p>
              </w:tc>
            </w:tr>
            <w:tr w:rsidR="0022588B" w:rsidRPr="0022588B" w14:paraId="53BEA66F" w14:textId="77777777" w:rsidTr="004115F5">
              <w:tc>
                <w:tcPr>
                  <w:tcW w:w="0" w:type="auto"/>
                </w:tcPr>
                <w:p w14:paraId="3B10964E" w14:textId="77777777" w:rsidR="00795D15" w:rsidRPr="0022588B" w:rsidRDefault="00795D15" w:rsidP="004115F5">
                  <w:pPr>
                    <w:widowControl/>
                    <w:autoSpaceDE/>
                    <w:autoSpaceDN/>
                    <w:adjustRightInd/>
                    <w:spacing w:after="120"/>
                    <w:rPr>
                      <w:rFonts w:eastAsia="Calibri" w:cs="Times New Roman"/>
                      <w:b/>
                      <w:spacing w:val="-1"/>
                      <w:sz w:val="24"/>
                      <w:szCs w:val="24"/>
                      <w:lang w:eastAsia="en-US"/>
                    </w:rPr>
                  </w:pPr>
                  <w:r w:rsidRPr="0022588B">
                    <w:rPr>
                      <w:rFonts w:eastAsia="Calibri" w:cs="Times New Roman"/>
                      <w:b/>
                      <w:spacing w:val="-1"/>
                      <w:sz w:val="24"/>
                      <w:szCs w:val="24"/>
                      <w:lang w:eastAsia="en-US"/>
                    </w:rPr>
                    <w:lastRenderedPageBreak/>
                    <w:t>Marie</w:t>
                  </w:r>
                  <w:r w:rsidRPr="0022588B">
                    <w:rPr>
                      <w:rFonts w:eastAsia="Calibri" w:cs="Times New Roman"/>
                      <w:b/>
                      <w:sz w:val="24"/>
                      <w:szCs w:val="24"/>
                      <w:lang w:eastAsia="en-US"/>
                    </w:rPr>
                    <w:t xml:space="preserve"> </w:t>
                  </w:r>
                  <w:r w:rsidRPr="0022588B">
                    <w:rPr>
                      <w:rFonts w:eastAsia="Calibri" w:cs="Times New Roman"/>
                      <w:b/>
                      <w:spacing w:val="-1"/>
                      <w:sz w:val="24"/>
                      <w:szCs w:val="24"/>
                      <w:lang w:eastAsia="en-US"/>
                    </w:rPr>
                    <w:t>Kubinová</w:t>
                  </w:r>
                </w:p>
                <w:p w14:paraId="066311C5" w14:textId="77777777" w:rsidR="00795D15" w:rsidRPr="0022588B" w:rsidRDefault="00795D15" w:rsidP="004115F5">
                  <w:pPr>
                    <w:widowControl/>
                    <w:autoSpaceDE/>
                    <w:autoSpaceDN/>
                    <w:adjustRightInd/>
                    <w:spacing w:after="120"/>
                    <w:jc w:val="both"/>
                    <w:rPr>
                      <w:rFonts w:eastAsia="Calibri" w:cs="Times New Roman"/>
                      <w:sz w:val="24"/>
                      <w:szCs w:val="24"/>
                      <w:lang w:eastAsia="en-US"/>
                    </w:rPr>
                  </w:pPr>
                  <w:r w:rsidRPr="0022588B">
                    <w:rPr>
                      <w:rFonts w:eastAsia="Calibri" w:cs="Times New Roman"/>
                      <w:b/>
                      <w:bCs/>
                      <w:spacing w:val="-1"/>
                      <w:sz w:val="24"/>
                      <w:szCs w:val="24"/>
                      <w:lang w:eastAsia="en-US"/>
                    </w:rPr>
                    <w:t xml:space="preserve">Referentka majetkové </w:t>
                  </w:r>
                  <w:r w:rsidRPr="0022588B">
                    <w:rPr>
                      <w:rFonts w:eastAsia="Calibri" w:cs="Times New Roman"/>
                      <w:b/>
                      <w:bCs/>
                      <w:sz w:val="24"/>
                      <w:szCs w:val="24"/>
                      <w:lang w:eastAsia="en-US"/>
                    </w:rPr>
                    <w:t xml:space="preserve">správy. </w:t>
                  </w:r>
                  <w:r w:rsidRPr="0022588B">
                    <w:rPr>
                      <w:rFonts w:eastAsia="Calibri" w:cs="Times New Roman"/>
                      <w:sz w:val="24"/>
                      <w:szCs w:val="24"/>
                      <w:lang w:eastAsia="en-US"/>
                    </w:rPr>
                    <w:t>Komplexně</w:t>
                  </w:r>
                  <w:r w:rsidRPr="0022588B">
                    <w:rPr>
                      <w:rFonts w:eastAsia="Calibri" w:cs="Times New Roman"/>
                      <w:spacing w:val="-1"/>
                      <w:sz w:val="24"/>
                      <w:szCs w:val="24"/>
                      <w:lang w:eastAsia="en-US"/>
                    </w:rPr>
                    <w:t xml:space="preserve"> </w:t>
                  </w:r>
                  <w:r w:rsidRPr="0022588B">
                    <w:rPr>
                      <w:rFonts w:eastAsia="Calibri" w:cs="Times New Roman"/>
                      <w:sz w:val="24"/>
                      <w:szCs w:val="24"/>
                      <w:lang w:eastAsia="en-US"/>
                    </w:rPr>
                    <w:t>odpovídá</w:t>
                  </w:r>
                  <w:r w:rsidRPr="0022588B">
                    <w:rPr>
                      <w:rFonts w:eastAsia="Calibri" w:cs="Times New Roman"/>
                      <w:spacing w:val="1"/>
                      <w:sz w:val="24"/>
                      <w:szCs w:val="24"/>
                      <w:lang w:eastAsia="en-US"/>
                    </w:rPr>
                    <w:t xml:space="preserve"> </w:t>
                  </w:r>
                  <w:r w:rsidRPr="0022588B">
                    <w:rPr>
                      <w:rFonts w:eastAsia="Calibri" w:cs="Times New Roman"/>
                      <w:sz w:val="24"/>
                      <w:szCs w:val="24"/>
                      <w:lang w:eastAsia="en-US"/>
                    </w:rPr>
                    <w:t>za</w:t>
                  </w:r>
                  <w:r w:rsidRPr="0022588B">
                    <w:rPr>
                      <w:rFonts w:eastAsia="Calibri" w:cs="Times New Roman"/>
                      <w:spacing w:val="-1"/>
                      <w:sz w:val="24"/>
                      <w:szCs w:val="24"/>
                      <w:lang w:eastAsia="en-US"/>
                    </w:rPr>
                    <w:t xml:space="preserve"> hospodaření s majetkem a vedení</w:t>
                  </w:r>
                  <w:r w:rsidRPr="0022588B">
                    <w:rPr>
                      <w:rFonts w:eastAsia="Calibri" w:cs="Times New Roman"/>
                      <w:sz w:val="24"/>
                      <w:szCs w:val="24"/>
                      <w:lang w:eastAsia="en-US"/>
                    </w:rPr>
                    <w:t xml:space="preserve"> operativní</w:t>
                  </w:r>
                  <w:r w:rsidRPr="0022588B">
                    <w:rPr>
                      <w:rFonts w:eastAsia="Calibri" w:cs="Times New Roman"/>
                      <w:spacing w:val="2"/>
                      <w:sz w:val="24"/>
                      <w:szCs w:val="24"/>
                      <w:lang w:eastAsia="en-US"/>
                    </w:rPr>
                    <w:t xml:space="preserve"> </w:t>
                  </w:r>
                  <w:r w:rsidRPr="0022588B">
                    <w:rPr>
                      <w:rFonts w:eastAsia="Calibri" w:cs="Times New Roman"/>
                      <w:spacing w:val="-1"/>
                      <w:sz w:val="24"/>
                      <w:szCs w:val="24"/>
                      <w:lang w:eastAsia="en-US"/>
                    </w:rPr>
                    <w:t>evidence</w:t>
                  </w:r>
                  <w:r w:rsidRPr="0022588B">
                    <w:rPr>
                      <w:rFonts w:eastAsia="Calibri" w:cs="Times New Roman"/>
                      <w:sz w:val="24"/>
                      <w:szCs w:val="24"/>
                      <w:lang w:eastAsia="en-US"/>
                    </w:rPr>
                    <w:t xml:space="preserve"> v systému </w:t>
                  </w:r>
                  <w:proofErr w:type="spellStart"/>
                  <w:r w:rsidRPr="0022588B">
                    <w:rPr>
                      <w:rFonts w:eastAsia="Calibri" w:cs="Times New Roman"/>
                      <w:sz w:val="24"/>
                      <w:szCs w:val="24"/>
                      <w:lang w:eastAsia="en-US"/>
                    </w:rPr>
                    <w:t>IRES</w:t>
                  </w:r>
                  <w:proofErr w:type="spellEnd"/>
                  <w:r w:rsidRPr="0022588B">
                    <w:rPr>
                      <w:rFonts w:eastAsia="Calibri" w:cs="Times New Roman"/>
                      <w:sz w:val="24"/>
                      <w:szCs w:val="24"/>
                      <w:lang w:eastAsia="en-US"/>
                    </w:rPr>
                    <w:t xml:space="preserve">, a to </w:t>
                  </w:r>
                  <w:r w:rsidRPr="0022588B">
                    <w:rPr>
                      <w:rFonts w:eastAsia="Calibri" w:cs="Times New Roman"/>
                      <w:spacing w:val="-1"/>
                      <w:sz w:val="24"/>
                      <w:szCs w:val="24"/>
                      <w:lang w:eastAsia="en-US"/>
                    </w:rPr>
                    <w:t xml:space="preserve">veškerého druhu </w:t>
                  </w:r>
                  <w:r w:rsidRPr="0022588B">
                    <w:rPr>
                      <w:rFonts w:eastAsia="Calibri" w:cs="Times New Roman"/>
                      <w:sz w:val="24"/>
                      <w:szCs w:val="24"/>
                      <w:lang w:eastAsia="en-US"/>
                    </w:rPr>
                    <w:t>majetku</w:t>
                  </w:r>
                  <w:r w:rsidRPr="0022588B">
                    <w:rPr>
                      <w:rFonts w:eastAsia="Calibri" w:cs="Times New Roman"/>
                      <w:spacing w:val="-2"/>
                      <w:sz w:val="24"/>
                      <w:szCs w:val="24"/>
                      <w:lang w:eastAsia="en-US"/>
                    </w:rPr>
                    <w:t xml:space="preserve"> </w:t>
                  </w:r>
                  <w:r w:rsidRPr="0022588B">
                    <w:rPr>
                      <w:rFonts w:eastAsia="Calibri" w:cs="Times New Roman"/>
                      <w:sz w:val="24"/>
                      <w:szCs w:val="24"/>
                      <w:lang w:eastAsia="en-US"/>
                    </w:rPr>
                    <w:t xml:space="preserve">krajského </w:t>
                  </w:r>
                  <w:r w:rsidRPr="0022588B">
                    <w:rPr>
                      <w:rFonts w:eastAsia="Calibri" w:cs="Times New Roman"/>
                      <w:spacing w:val="-1"/>
                      <w:sz w:val="24"/>
                      <w:szCs w:val="24"/>
                      <w:lang w:eastAsia="en-US"/>
                    </w:rPr>
                    <w:t xml:space="preserve">soudu </w:t>
                  </w:r>
                  <w:r w:rsidRPr="0022588B">
                    <w:rPr>
                      <w:rFonts w:eastAsia="Calibri" w:cs="Times New Roman"/>
                      <w:sz w:val="24"/>
                      <w:szCs w:val="24"/>
                      <w:lang w:eastAsia="en-US"/>
                    </w:rPr>
                    <w:t>v</w:t>
                  </w:r>
                  <w:r w:rsidRPr="0022588B">
                    <w:rPr>
                      <w:rFonts w:eastAsia="Calibri" w:cs="Times New Roman"/>
                      <w:spacing w:val="-1"/>
                      <w:sz w:val="24"/>
                      <w:szCs w:val="24"/>
                      <w:lang w:eastAsia="en-US"/>
                    </w:rPr>
                    <w:t xml:space="preserve"> </w:t>
                  </w:r>
                  <w:r w:rsidRPr="0022588B">
                    <w:rPr>
                      <w:rFonts w:eastAsia="Calibri" w:cs="Times New Roman"/>
                      <w:sz w:val="24"/>
                      <w:szCs w:val="24"/>
                      <w:lang w:eastAsia="en-US"/>
                    </w:rPr>
                    <w:t>budově</w:t>
                  </w:r>
                  <w:r w:rsidRPr="0022588B">
                    <w:rPr>
                      <w:rFonts w:eastAsia="Calibri" w:cs="Times New Roman"/>
                      <w:spacing w:val="-1"/>
                      <w:sz w:val="24"/>
                      <w:szCs w:val="24"/>
                      <w:lang w:eastAsia="en-US"/>
                    </w:rPr>
                    <w:t xml:space="preserve"> A - </w:t>
                  </w:r>
                  <w:r w:rsidRPr="0022588B">
                    <w:rPr>
                      <w:rFonts w:eastAsia="Calibri" w:cs="Times New Roman"/>
                      <w:sz w:val="24"/>
                      <w:szCs w:val="24"/>
                      <w:lang w:eastAsia="en-US"/>
                    </w:rPr>
                    <w:t>č. p. 1835</w:t>
                  </w:r>
                  <w:r w:rsidRPr="0022588B">
                    <w:rPr>
                      <w:rFonts w:eastAsia="Calibri" w:cs="Times New Roman"/>
                      <w:spacing w:val="-3"/>
                      <w:sz w:val="24"/>
                      <w:szCs w:val="24"/>
                      <w:lang w:eastAsia="en-US"/>
                    </w:rPr>
                    <w:t xml:space="preserve"> </w:t>
                  </w:r>
                  <w:r w:rsidRPr="0022588B">
                    <w:rPr>
                      <w:rFonts w:eastAsia="Calibri" w:cs="Times New Roman"/>
                      <w:spacing w:val="-2"/>
                      <w:sz w:val="24"/>
                      <w:szCs w:val="24"/>
                      <w:lang w:eastAsia="en-US"/>
                    </w:rPr>
                    <w:t>na</w:t>
                  </w:r>
                  <w:r w:rsidRPr="0022588B">
                    <w:rPr>
                      <w:rFonts w:eastAsia="Calibri" w:cs="Times New Roman"/>
                      <w:spacing w:val="85"/>
                      <w:sz w:val="24"/>
                      <w:szCs w:val="24"/>
                      <w:lang w:eastAsia="en-US"/>
                    </w:rPr>
                    <w:t xml:space="preserve"> </w:t>
                  </w:r>
                  <w:r w:rsidRPr="0022588B">
                    <w:rPr>
                      <w:rFonts w:eastAsia="Calibri" w:cs="Times New Roman"/>
                      <w:sz w:val="24"/>
                      <w:szCs w:val="24"/>
                      <w:lang w:eastAsia="en-US"/>
                    </w:rPr>
                    <w:t>ul.</w:t>
                  </w:r>
                  <w:r w:rsidRPr="0022588B">
                    <w:rPr>
                      <w:rFonts w:eastAsia="Calibri" w:cs="Times New Roman"/>
                      <w:spacing w:val="2"/>
                      <w:sz w:val="24"/>
                      <w:szCs w:val="24"/>
                      <w:lang w:eastAsia="en-US"/>
                    </w:rPr>
                    <w:t xml:space="preserve"> </w:t>
                  </w:r>
                  <w:r w:rsidRPr="0022588B">
                    <w:rPr>
                      <w:rFonts w:eastAsia="Calibri" w:cs="Times New Roman"/>
                      <w:spacing w:val="-1"/>
                      <w:sz w:val="24"/>
                      <w:szCs w:val="24"/>
                      <w:lang w:eastAsia="en-US"/>
                    </w:rPr>
                    <w:t>Havlíčkovo</w:t>
                  </w:r>
                  <w:r w:rsidRPr="0022588B">
                    <w:rPr>
                      <w:rFonts w:eastAsia="Calibri" w:cs="Times New Roman"/>
                      <w:spacing w:val="2"/>
                      <w:sz w:val="24"/>
                      <w:szCs w:val="24"/>
                      <w:lang w:eastAsia="en-US"/>
                    </w:rPr>
                    <w:t xml:space="preserve"> </w:t>
                  </w:r>
                  <w:r w:rsidRPr="0022588B">
                    <w:rPr>
                      <w:rFonts w:eastAsia="Calibri" w:cs="Times New Roman"/>
                      <w:spacing w:val="-1"/>
                      <w:sz w:val="24"/>
                      <w:szCs w:val="24"/>
                      <w:lang w:eastAsia="en-US"/>
                    </w:rPr>
                    <w:t>nábř.</w:t>
                  </w:r>
                  <w:r w:rsidRPr="0022588B">
                    <w:rPr>
                      <w:rFonts w:eastAsia="Calibri" w:cs="Times New Roman"/>
                      <w:spacing w:val="2"/>
                      <w:sz w:val="24"/>
                      <w:szCs w:val="24"/>
                      <w:lang w:eastAsia="en-US"/>
                    </w:rPr>
                    <w:t xml:space="preserve"> č. </w:t>
                  </w:r>
                  <w:r w:rsidRPr="0022588B">
                    <w:rPr>
                      <w:rFonts w:eastAsia="Calibri" w:cs="Times New Roman"/>
                      <w:sz w:val="24"/>
                      <w:szCs w:val="24"/>
                      <w:lang w:eastAsia="en-US"/>
                    </w:rPr>
                    <w:t>34, nemovitého majetku v </w:t>
                  </w:r>
                  <w:proofErr w:type="spellStart"/>
                  <w:r w:rsidRPr="0022588B">
                    <w:rPr>
                      <w:rFonts w:eastAsia="Calibri" w:cs="Times New Roman"/>
                      <w:sz w:val="24"/>
                      <w:szCs w:val="24"/>
                      <w:lang w:eastAsia="en-US"/>
                    </w:rPr>
                    <w:t>k.ú</w:t>
                  </w:r>
                  <w:proofErr w:type="spellEnd"/>
                  <w:r w:rsidRPr="0022588B">
                    <w:rPr>
                      <w:rFonts w:eastAsia="Calibri" w:cs="Times New Roman"/>
                      <w:sz w:val="24"/>
                      <w:szCs w:val="24"/>
                      <w:lang w:eastAsia="en-US"/>
                    </w:rPr>
                    <w:t>. Bludovice, obec Havířov. Zadává veřejné zakázky malého rozsahu. Podílí se na inventarizaci majetku u krajského soudu. Plní další úkoly na úseku majetkové správy a veřejných zakázek.</w:t>
                  </w:r>
                </w:p>
                <w:p w14:paraId="21AD6778" w14:textId="77777777" w:rsidR="00795D15" w:rsidRPr="0022588B" w:rsidRDefault="00795D15" w:rsidP="004115F5">
                  <w:pPr>
                    <w:widowControl/>
                    <w:autoSpaceDE/>
                    <w:autoSpaceDN/>
                    <w:adjustRightInd/>
                    <w:rPr>
                      <w:rFonts w:eastAsia="Calibri" w:cs="Times New Roman"/>
                      <w:spacing w:val="-1"/>
                      <w:sz w:val="24"/>
                      <w:szCs w:val="24"/>
                      <w:lang w:eastAsia="en-US"/>
                    </w:rPr>
                  </w:pPr>
                  <w:r w:rsidRPr="0022588B">
                    <w:rPr>
                      <w:rFonts w:eastAsia="Calibri" w:cs="Times New Roman"/>
                      <w:spacing w:val="-1"/>
                      <w:sz w:val="24"/>
                      <w:szCs w:val="24"/>
                      <w:lang w:eastAsia="en-US"/>
                    </w:rPr>
                    <w:t>Zástupce: Zdeňka Procházková</w:t>
                  </w:r>
                </w:p>
                <w:p w14:paraId="14672337" w14:textId="77777777" w:rsidR="00795D15" w:rsidRPr="0022588B" w:rsidRDefault="00795D15" w:rsidP="004115F5">
                  <w:pPr>
                    <w:widowControl/>
                    <w:autoSpaceDE/>
                    <w:autoSpaceDN/>
                    <w:adjustRightInd/>
                    <w:spacing w:after="120"/>
                    <w:rPr>
                      <w:rFonts w:eastAsia="Calibri" w:cs="Times New Roman"/>
                      <w:sz w:val="24"/>
                      <w:szCs w:val="24"/>
                      <w:lang w:eastAsia="en-US"/>
                    </w:rPr>
                  </w:pPr>
                  <w:r w:rsidRPr="0022588B">
                    <w:rPr>
                      <w:rFonts w:eastAsia="Calibri" w:cs="Times New Roman"/>
                      <w:sz w:val="24"/>
                      <w:szCs w:val="24"/>
                      <w:lang w:eastAsia="en-US"/>
                    </w:rPr>
                    <w:t xml:space="preserve">                Veronika Marcoňová</w:t>
                  </w:r>
                </w:p>
              </w:tc>
            </w:tr>
            <w:tr w:rsidR="0022588B" w:rsidRPr="0022588B" w14:paraId="7A50C6D8" w14:textId="77777777" w:rsidTr="004115F5">
              <w:tc>
                <w:tcPr>
                  <w:tcW w:w="0" w:type="auto"/>
                </w:tcPr>
                <w:p w14:paraId="5403C5AB" w14:textId="77777777" w:rsidR="00795D15" w:rsidRPr="0022588B" w:rsidRDefault="00795D15" w:rsidP="004115F5">
                  <w:pPr>
                    <w:widowControl/>
                    <w:autoSpaceDE/>
                    <w:autoSpaceDN/>
                    <w:adjustRightInd/>
                    <w:spacing w:after="120"/>
                    <w:jc w:val="both"/>
                    <w:rPr>
                      <w:rFonts w:eastAsia="Calibri" w:cs="Times New Roman"/>
                      <w:b/>
                      <w:spacing w:val="-1"/>
                      <w:sz w:val="24"/>
                      <w:szCs w:val="24"/>
                      <w:lang w:eastAsia="en-US"/>
                    </w:rPr>
                  </w:pPr>
                  <w:r w:rsidRPr="0022588B">
                    <w:rPr>
                      <w:rFonts w:eastAsia="Calibri" w:cs="Times New Roman"/>
                      <w:b/>
                      <w:spacing w:val="-1"/>
                      <w:sz w:val="24"/>
                      <w:szCs w:val="24"/>
                      <w:lang w:eastAsia="en-US"/>
                    </w:rPr>
                    <w:br/>
                    <w:t>Veronika</w:t>
                  </w:r>
                  <w:r w:rsidRPr="0022588B">
                    <w:rPr>
                      <w:rFonts w:eastAsia="Calibri" w:cs="Times New Roman"/>
                      <w:b/>
                      <w:sz w:val="24"/>
                      <w:szCs w:val="24"/>
                      <w:lang w:eastAsia="en-US"/>
                    </w:rPr>
                    <w:t xml:space="preserve"> </w:t>
                  </w:r>
                  <w:r w:rsidRPr="0022588B">
                    <w:rPr>
                      <w:rFonts w:eastAsia="Calibri" w:cs="Times New Roman"/>
                      <w:b/>
                      <w:spacing w:val="-1"/>
                      <w:sz w:val="24"/>
                      <w:szCs w:val="24"/>
                      <w:lang w:eastAsia="en-US"/>
                    </w:rPr>
                    <w:t>Marcoňová</w:t>
                  </w:r>
                </w:p>
                <w:p w14:paraId="2FC306B1" w14:textId="77777777" w:rsidR="00795D15" w:rsidRPr="0022588B" w:rsidRDefault="00795D15" w:rsidP="004115F5">
                  <w:pPr>
                    <w:widowControl/>
                    <w:autoSpaceDE/>
                    <w:autoSpaceDN/>
                    <w:adjustRightInd/>
                    <w:spacing w:after="120"/>
                    <w:jc w:val="both"/>
                    <w:rPr>
                      <w:rFonts w:eastAsia="Calibri" w:cs="Times New Roman"/>
                      <w:sz w:val="24"/>
                      <w:szCs w:val="24"/>
                      <w:lang w:eastAsia="en-US"/>
                    </w:rPr>
                  </w:pPr>
                  <w:r w:rsidRPr="0022588B">
                    <w:rPr>
                      <w:rFonts w:eastAsia="Calibri" w:cs="Times New Roman"/>
                      <w:b/>
                      <w:bCs/>
                      <w:spacing w:val="-1"/>
                      <w:sz w:val="24"/>
                      <w:szCs w:val="24"/>
                      <w:lang w:eastAsia="en-US"/>
                    </w:rPr>
                    <w:t>Referentka</w:t>
                  </w:r>
                  <w:r w:rsidRPr="0022588B">
                    <w:rPr>
                      <w:rFonts w:eastAsia="Calibri" w:cs="Times New Roman"/>
                      <w:b/>
                      <w:bCs/>
                      <w:spacing w:val="54"/>
                      <w:sz w:val="24"/>
                      <w:szCs w:val="24"/>
                      <w:lang w:eastAsia="en-US"/>
                    </w:rPr>
                    <w:t xml:space="preserve"> </w:t>
                  </w:r>
                  <w:r w:rsidRPr="0022588B">
                    <w:rPr>
                      <w:rFonts w:eastAsia="Calibri" w:cs="Times New Roman"/>
                      <w:b/>
                      <w:bCs/>
                      <w:spacing w:val="-1"/>
                      <w:sz w:val="24"/>
                      <w:szCs w:val="24"/>
                      <w:lang w:eastAsia="en-US"/>
                    </w:rPr>
                    <w:t>majetkové</w:t>
                  </w:r>
                  <w:r w:rsidRPr="0022588B">
                    <w:rPr>
                      <w:rFonts w:eastAsia="Calibri" w:cs="Times New Roman"/>
                      <w:b/>
                      <w:bCs/>
                      <w:spacing w:val="55"/>
                      <w:sz w:val="24"/>
                      <w:szCs w:val="24"/>
                      <w:lang w:eastAsia="en-US"/>
                    </w:rPr>
                    <w:t xml:space="preserve"> </w:t>
                  </w:r>
                  <w:r w:rsidRPr="0022588B">
                    <w:rPr>
                      <w:rFonts w:eastAsia="Calibri" w:cs="Times New Roman"/>
                      <w:b/>
                      <w:bCs/>
                      <w:spacing w:val="-1"/>
                      <w:sz w:val="24"/>
                      <w:szCs w:val="24"/>
                      <w:lang w:eastAsia="en-US"/>
                    </w:rPr>
                    <w:t>správy</w:t>
                  </w:r>
                  <w:r w:rsidRPr="0022588B">
                    <w:rPr>
                      <w:rFonts w:eastAsia="Calibri" w:cs="Times New Roman"/>
                      <w:b/>
                      <w:bCs/>
                      <w:spacing w:val="54"/>
                      <w:sz w:val="24"/>
                      <w:szCs w:val="24"/>
                      <w:lang w:eastAsia="en-US"/>
                    </w:rPr>
                    <w:t xml:space="preserve"> </w:t>
                  </w:r>
                  <w:r w:rsidRPr="0022588B">
                    <w:rPr>
                      <w:rFonts w:eastAsia="Calibri" w:cs="Times New Roman"/>
                      <w:b/>
                      <w:bCs/>
                      <w:sz w:val="24"/>
                      <w:szCs w:val="24"/>
                      <w:lang w:eastAsia="en-US"/>
                    </w:rPr>
                    <w:t>a</w:t>
                  </w:r>
                  <w:r w:rsidRPr="0022588B">
                    <w:rPr>
                      <w:rFonts w:eastAsia="Calibri" w:cs="Times New Roman"/>
                      <w:b/>
                      <w:bCs/>
                      <w:spacing w:val="55"/>
                      <w:sz w:val="24"/>
                      <w:szCs w:val="24"/>
                      <w:lang w:eastAsia="en-US"/>
                    </w:rPr>
                    <w:t xml:space="preserve"> </w:t>
                  </w:r>
                  <w:r w:rsidRPr="0022588B">
                    <w:rPr>
                      <w:rFonts w:eastAsia="Calibri" w:cs="Times New Roman"/>
                      <w:b/>
                      <w:bCs/>
                      <w:spacing w:val="-1"/>
                      <w:sz w:val="24"/>
                      <w:szCs w:val="24"/>
                      <w:lang w:eastAsia="en-US"/>
                    </w:rPr>
                    <w:t>materiálně-technického</w:t>
                  </w:r>
                  <w:r w:rsidRPr="0022588B">
                    <w:rPr>
                      <w:rFonts w:eastAsia="Calibri" w:cs="Times New Roman"/>
                      <w:b/>
                      <w:bCs/>
                      <w:spacing w:val="53"/>
                      <w:sz w:val="24"/>
                      <w:szCs w:val="24"/>
                      <w:lang w:eastAsia="en-US"/>
                    </w:rPr>
                    <w:t xml:space="preserve"> </w:t>
                  </w:r>
                  <w:r w:rsidRPr="0022588B">
                    <w:rPr>
                      <w:rFonts w:eastAsia="Calibri" w:cs="Times New Roman"/>
                      <w:b/>
                      <w:bCs/>
                      <w:spacing w:val="-1"/>
                      <w:sz w:val="24"/>
                      <w:szCs w:val="24"/>
                      <w:lang w:eastAsia="en-US"/>
                    </w:rPr>
                    <w:t>zásobování</w:t>
                  </w:r>
                  <w:r w:rsidRPr="0022588B">
                    <w:rPr>
                      <w:rFonts w:eastAsia="Calibri" w:cs="Times New Roman"/>
                      <w:b/>
                      <w:bCs/>
                      <w:spacing w:val="55"/>
                      <w:sz w:val="24"/>
                      <w:szCs w:val="24"/>
                      <w:lang w:eastAsia="en-US"/>
                    </w:rPr>
                    <w:t xml:space="preserve"> </w:t>
                  </w:r>
                  <w:r w:rsidRPr="0022588B">
                    <w:rPr>
                      <w:rFonts w:eastAsia="Calibri" w:cs="Times New Roman"/>
                      <w:sz w:val="24"/>
                      <w:szCs w:val="24"/>
                      <w:lang w:eastAsia="en-US"/>
                    </w:rPr>
                    <w:t>(dále</w:t>
                  </w:r>
                  <w:r w:rsidRPr="0022588B">
                    <w:rPr>
                      <w:rFonts w:eastAsia="Calibri" w:cs="Times New Roman"/>
                      <w:spacing w:val="55"/>
                      <w:sz w:val="24"/>
                      <w:szCs w:val="24"/>
                      <w:lang w:eastAsia="en-US"/>
                    </w:rPr>
                    <w:t xml:space="preserve"> </w:t>
                  </w:r>
                  <w:r w:rsidRPr="0022588B">
                    <w:rPr>
                      <w:rFonts w:eastAsia="Calibri" w:cs="Times New Roman"/>
                      <w:spacing w:val="-1"/>
                      <w:sz w:val="24"/>
                      <w:szCs w:val="24"/>
                      <w:lang w:eastAsia="en-US"/>
                    </w:rPr>
                    <w:t>jen</w:t>
                  </w:r>
                  <w:r w:rsidRPr="0022588B">
                    <w:rPr>
                      <w:rFonts w:eastAsia="Calibri" w:cs="Times New Roman"/>
                      <w:spacing w:val="54"/>
                      <w:sz w:val="24"/>
                      <w:szCs w:val="24"/>
                      <w:lang w:eastAsia="en-US"/>
                    </w:rPr>
                    <w:t xml:space="preserve"> </w:t>
                  </w:r>
                  <w:proofErr w:type="spellStart"/>
                  <w:r w:rsidRPr="0022588B">
                    <w:rPr>
                      <w:rFonts w:eastAsia="Calibri" w:cs="Times New Roman"/>
                      <w:spacing w:val="-1"/>
                      <w:sz w:val="24"/>
                      <w:szCs w:val="24"/>
                      <w:lang w:eastAsia="en-US"/>
                    </w:rPr>
                    <w:t>MTZ</w:t>
                  </w:r>
                  <w:proofErr w:type="spellEnd"/>
                  <w:r w:rsidRPr="0022588B">
                    <w:rPr>
                      <w:rFonts w:eastAsia="Calibri" w:cs="Times New Roman"/>
                      <w:spacing w:val="-1"/>
                      <w:sz w:val="24"/>
                      <w:szCs w:val="24"/>
                      <w:lang w:eastAsia="en-US"/>
                    </w:rPr>
                    <w:t>).</w:t>
                  </w:r>
                  <w:r w:rsidRPr="0022588B">
                    <w:rPr>
                      <w:rFonts w:eastAsia="Calibri" w:cs="Times New Roman"/>
                      <w:spacing w:val="55"/>
                      <w:sz w:val="24"/>
                      <w:szCs w:val="24"/>
                      <w:lang w:eastAsia="en-US"/>
                    </w:rPr>
                    <w:t xml:space="preserve"> </w:t>
                  </w:r>
                  <w:r w:rsidRPr="0022588B">
                    <w:rPr>
                      <w:rFonts w:eastAsia="Calibri" w:cs="Times New Roman"/>
                      <w:spacing w:val="-1"/>
                      <w:sz w:val="24"/>
                      <w:szCs w:val="24"/>
                      <w:lang w:eastAsia="en-US"/>
                    </w:rPr>
                    <w:t>Komplexně</w:t>
                  </w:r>
                  <w:r w:rsidRPr="0022588B">
                    <w:rPr>
                      <w:rFonts w:eastAsia="Calibri" w:cs="Times New Roman"/>
                      <w:spacing w:val="54"/>
                      <w:sz w:val="24"/>
                      <w:szCs w:val="24"/>
                      <w:lang w:eastAsia="en-US"/>
                    </w:rPr>
                    <w:t xml:space="preserve"> </w:t>
                  </w:r>
                  <w:r w:rsidRPr="0022588B">
                    <w:rPr>
                      <w:rFonts w:eastAsia="Calibri" w:cs="Times New Roman"/>
                      <w:sz w:val="24"/>
                      <w:szCs w:val="24"/>
                      <w:lang w:eastAsia="en-US"/>
                    </w:rPr>
                    <w:t>odpovídá</w:t>
                  </w:r>
                  <w:r w:rsidRPr="0022588B">
                    <w:rPr>
                      <w:rFonts w:eastAsia="Calibri" w:cs="Times New Roman"/>
                      <w:spacing w:val="54"/>
                      <w:sz w:val="24"/>
                      <w:szCs w:val="24"/>
                      <w:lang w:eastAsia="en-US"/>
                    </w:rPr>
                    <w:t xml:space="preserve"> </w:t>
                  </w:r>
                  <w:r w:rsidRPr="0022588B">
                    <w:rPr>
                      <w:rFonts w:eastAsia="Calibri" w:cs="Times New Roman"/>
                      <w:sz w:val="24"/>
                      <w:szCs w:val="24"/>
                      <w:lang w:eastAsia="en-US"/>
                    </w:rPr>
                    <w:t>za hospodaření s majetkem a</w:t>
                  </w:r>
                  <w:r w:rsidRPr="0022588B">
                    <w:rPr>
                      <w:rFonts w:eastAsia="Calibri" w:cs="Times New Roman"/>
                      <w:spacing w:val="54"/>
                      <w:sz w:val="24"/>
                      <w:szCs w:val="24"/>
                      <w:lang w:eastAsia="en-US"/>
                    </w:rPr>
                    <w:t xml:space="preserve"> </w:t>
                  </w:r>
                  <w:r w:rsidRPr="0022588B">
                    <w:rPr>
                      <w:rFonts w:eastAsia="Calibri" w:cs="Times New Roman"/>
                      <w:sz w:val="24"/>
                      <w:szCs w:val="24"/>
                      <w:lang w:eastAsia="en-US"/>
                    </w:rPr>
                    <w:t>vedení</w:t>
                  </w:r>
                  <w:r w:rsidRPr="0022588B">
                    <w:rPr>
                      <w:rFonts w:eastAsia="Calibri" w:cs="Times New Roman"/>
                      <w:spacing w:val="51"/>
                      <w:sz w:val="24"/>
                      <w:szCs w:val="24"/>
                      <w:lang w:eastAsia="en-US"/>
                    </w:rPr>
                    <w:t xml:space="preserve"> </w:t>
                  </w:r>
                  <w:r w:rsidRPr="0022588B">
                    <w:rPr>
                      <w:rFonts w:eastAsia="Calibri" w:cs="Times New Roman"/>
                      <w:sz w:val="24"/>
                      <w:szCs w:val="24"/>
                      <w:lang w:eastAsia="en-US"/>
                    </w:rPr>
                    <w:t>operativní</w:t>
                  </w:r>
                  <w:r w:rsidRPr="0022588B">
                    <w:rPr>
                      <w:rFonts w:eastAsia="Calibri" w:cs="Times New Roman"/>
                      <w:spacing w:val="55"/>
                      <w:sz w:val="24"/>
                      <w:szCs w:val="24"/>
                      <w:lang w:eastAsia="en-US"/>
                    </w:rPr>
                    <w:t xml:space="preserve"> </w:t>
                  </w:r>
                  <w:r w:rsidRPr="0022588B">
                    <w:rPr>
                      <w:rFonts w:eastAsia="Calibri" w:cs="Times New Roman"/>
                      <w:spacing w:val="-1"/>
                      <w:sz w:val="24"/>
                      <w:szCs w:val="24"/>
                      <w:lang w:eastAsia="en-US"/>
                    </w:rPr>
                    <w:t xml:space="preserve">evidence v systému </w:t>
                  </w:r>
                  <w:proofErr w:type="spellStart"/>
                  <w:r w:rsidRPr="0022588B">
                    <w:rPr>
                      <w:rFonts w:eastAsia="Calibri" w:cs="Times New Roman"/>
                      <w:spacing w:val="-1"/>
                      <w:sz w:val="24"/>
                      <w:szCs w:val="24"/>
                      <w:lang w:eastAsia="en-US"/>
                    </w:rPr>
                    <w:t>IRES</w:t>
                  </w:r>
                  <w:proofErr w:type="spellEnd"/>
                  <w:r w:rsidRPr="0022588B">
                    <w:rPr>
                      <w:rFonts w:eastAsia="Calibri" w:cs="Times New Roman"/>
                      <w:spacing w:val="-1"/>
                      <w:sz w:val="24"/>
                      <w:szCs w:val="24"/>
                      <w:lang w:eastAsia="en-US"/>
                    </w:rPr>
                    <w:t>, a to</w:t>
                  </w:r>
                  <w:r w:rsidRPr="0022588B">
                    <w:rPr>
                      <w:rFonts w:eastAsia="Calibri" w:cs="Times New Roman"/>
                      <w:spacing w:val="123"/>
                      <w:w w:val="99"/>
                      <w:sz w:val="24"/>
                      <w:szCs w:val="24"/>
                      <w:lang w:eastAsia="en-US"/>
                    </w:rPr>
                    <w:t xml:space="preserve"> </w:t>
                  </w:r>
                  <w:r w:rsidRPr="0022588B">
                    <w:rPr>
                      <w:rFonts w:eastAsia="Calibri" w:cs="Times New Roman"/>
                      <w:spacing w:val="-1"/>
                      <w:sz w:val="24"/>
                      <w:szCs w:val="24"/>
                      <w:lang w:eastAsia="en-US"/>
                    </w:rPr>
                    <w:t>veškerého</w:t>
                  </w:r>
                  <w:r w:rsidRPr="0022588B">
                    <w:rPr>
                      <w:rFonts w:eastAsia="Calibri" w:cs="Times New Roman"/>
                      <w:spacing w:val="3"/>
                      <w:sz w:val="24"/>
                      <w:szCs w:val="24"/>
                      <w:lang w:eastAsia="en-US"/>
                    </w:rPr>
                    <w:t xml:space="preserve"> </w:t>
                  </w:r>
                  <w:r w:rsidRPr="0022588B">
                    <w:rPr>
                      <w:rFonts w:eastAsia="Calibri" w:cs="Times New Roman"/>
                      <w:spacing w:val="-1"/>
                      <w:sz w:val="24"/>
                      <w:szCs w:val="24"/>
                      <w:lang w:eastAsia="en-US"/>
                    </w:rPr>
                    <w:t>druhu</w:t>
                  </w:r>
                  <w:r w:rsidRPr="0022588B">
                    <w:rPr>
                      <w:rFonts w:eastAsia="Calibri" w:cs="Times New Roman"/>
                      <w:spacing w:val="4"/>
                      <w:sz w:val="24"/>
                      <w:szCs w:val="24"/>
                      <w:lang w:eastAsia="en-US"/>
                    </w:rPr>
                    <w:t xml:space="preserve"> </w:t>
                  </w:r>
                  <w:r w:rsidRPr="0022588B">
                    <w:rPr>
                      <w:rFonts w:eastAsia="Calibri" w:cs="Times New Roman"/>
                      <w:sz w:val="24"/>
                      <w:szCs w:val="24"/>
                      <w:lang w:eastAsia="en-US"/>
                    </w:rPr>
                    <w:t>majetku krajského</w:t>
                  </w:r>
                  <w:r w:rsidRPr="0022588B">
                    <w:rPr>
                      <w:rFonts w:eastAsia="Calibri" w:cs="Times New Roman"/>
                      <w:spacing w:val="4"/>
                      <w:sz w:val="24"/>
                      <w:szCs w:val="24"/>
                      <w:lang w:eastAsia="en-US"/>
                    </w:rPr>
                    <w:t xml:space="preserve"> </w:t>
                  </w:r>
                  <w:r w:rsidRPr="0022588B">
                    <w:rPr>
                      <w:rFonts w:eastAsia="Calibri" w:cs="Times New Roman"/>
                      <w:spacing w:val="-1"/>
                      <w:sz w:val="24"/>
                      <w:szCs w:val="24"/>
                      <w:lang w:eastAsia="en-US"/>
                    </w:rPr>
                    <w:t>soudu</w:t>
                  </w:r>
                  <w:r w:rsidRPr="0022588B">
                    <w:rPr>
                      <w:rFonts w:eastAsia="Calibri" w:cs="Times New Roman"/>
                      <w:spacing w:val="5"/>
                      <w:sz w:val="24"/>
                      <w:szCs w:val="24"/>
                      <w:lang w:eastAsia="en-US"/>
                    </w:rPr>
                    <w:t xml:space="preserve"> </w:t>
                  </w:r>
                  <w:r w:rsidRPr="0022588B">
                    <w:rPr>
                      <w:rFonts w:eastAsia="Calibri" w:cs="Times New Roman"/>
                      <w:sz w:val="24"/>
                      <w:szCs w:val="24"/>
                      <w:lang w:eastAsia="en-US"/>
                    </w:rPr>
                    <w:t>v</w:t>
                  </w:r>
                  <w:r w:rsidRPr="0022588B">
                    <w:rPr>
                      <w:rFonts w:eastAsia="Calibri" w:cs="Times New Roman"/>
                      <w:spacing w:val="4"/>
                      <w:sz w:val="24"/>
                      <w:szCs w:val="24"/>
                      <w:lang w:eastAsia="en-US"/>
                    </w:rPr>
                    <w:t xml:space="preserve"> </w:t>
                  </w:r>
                  <w:r w:rsidRPr="0022588B">
                    <w:rPr>
                      <w:rFonts w:eastAsia="Calibri" w:cs="Times New Roman"/>
                      <w:sz w:val="24"/>
                      <w:szCs w:val="24"/>
                      <w:lang w:eastAsia="en-US"/>
                    </w:rPr>
                    <w:t>budově</w:t>
                  </w:r>
                  <w:r w:rsidRPr="0022588B">
                    <w:rPr>
                      <w:rFonts w:eastAsia="Calibri" w:cs="Times New Roman"/>
                      <w:spacing w:val="3"/>
                      <w:sz w:val="24"/>
                      <w:szCs w:val="24"/>
                      <w:lang w:eastAsia="en-US"/>
                    </w:rPr>
                    <w:t xml:space="preserve"> D - </w:t>
                  </w:r>
                  <w:r w:rsidRPr="0022588B">
                    <w:rPr>
                      <w:rFonts w:eastAsia="Calibri" w:cs="Times New Roman"/>
                      <w:sz w:val="24"/>
                      <w:szCs w:val="24"/>
                      <w:lang w:eastAsia="en-US"/>
                    </w:rPr>
                    <w:t>č. p.</w:t>
                  </w:r>
                  <w:r w:rsidRPr="0022588B">
                    <w:rPr>
                      <w:rFonts w:eastAsia="Calibri" w:cs="Times New Roman"/>
                      <w:spacing w:val="4"/>
                      <w:sz w:val="24"/>
                      <w:szCs w:val="24"/>
                      <w:lang w:eastAsia="en-US"/>
                    </w:rPr>
                    <w:t xml:space="preserve"> </w:t>
                  </w:r>
                  <w:r w:rsidRPr="0022588B">
                    <w:rPr>
                      <w:rFonts w:eastAsia="Calibri" w:cs="Times New Roman"/>
                      <w:spacing w:val="-1"/>
                      <w:sz w:val="24"/>
                      <w:szCs w:val="24"/>
                      <w:lang w:eastAsia="en-US"/>
                    </w:rPr>
                    <w:t>3333</w:t>
                  </w:r>
                  <w:r w:rsidRPr="0022588B">
                    <w:rPr>
                      <w:rFonts w:eastAsia="Calibri" w:cs="Times New Roman"/>
                      <w:spacing w:val="5"/>
                      <w:sz w:val="24"/>
                      <w:szCs w:val="24"/>
                      <w:lang w:eastAsia="en-US"/>
                    </w:rPr>
                    <w:t xml:space="preserve"> </w:t>
                  </w:r>
                  <w:r w:rsidRPr="0022588B">
                    <w:rPr>
                      <w:rFonts w:eastAsia="Calibri" w:cs="Times New Roman"/>
                      <w:sz w:val="24"/>
                      <w:szCs w:val="24"/>
                      <w:lang w:eastAsia="en-US"/>
                    </w:rPr>
                    <w:t>na</w:t>
                  </w:r>
                  <w:r w:rsidRPr="0022588B">
                    <w:rPr>
                      <w:rFonts w:eastAsia="Calibri" w:cs="Times New Roman"/>
                      <w:spacing w:val="3"/>
                      <w:sz w:val="24"/>
                      <w:szCs w:val="24"/>
                      <w:lang w:eastAsia="en-US"/>
                    </w:rPr>
                    <w:t xml:space="preserve"> </w:t>
                  </w:r>
                  <w:r w:rsidRPr="0022588B">
                    <w:rPr>
                      <w:rFonts w:eastAsia="Calibri" w:cs="Times New Roman"/>
                      <w:sz w:val="24"/>
                      <w:szCs w:val="24"/>
                      <w:lang w:eastAsia="en-US"/>
                    </w:rPr>
                    <w:t>ul.</w:t>
                  </w:r>
                  <w:r w:rsidRPr="0022588B">
                    <w:rPr>
                      <w:rFonts w:eastAsia="Calibri" w:cs="Times New Roman"/>
                      <w:spacing w:val="2"/>
                      <w:sz w:val="24"/>
                      <w:szCs w:val="24"/>
                      <w:lang w:eastAsia="en-US"/>
                    </w:rPr>
                    <w:t xml:space="preserve"> </w:t>
                  </w:r>
                  <w:r w:rsidRPr="0022588B">
                    <w:rPr>
                      <w:rFonts w:eastAsia="Calibri" w:cs="Times New Roman"/>
                      <w:spacing w:val="-1"/>
                      <w:sz w:val="24"/>
                      <w:szCs w:val="24"/>
                      <w:lang w:eastAsia="en-US"/>
                    </w:rPr>
                    <w:t>Sokolská</w:t>
                  </w:r>
                  <w:r w:rsidRPr="0022588B">
                    <w:rPr>
                      <w:rFonts w:eastAsia="Calibri" w:cs="Times New Roman"/>
                      <w:spacing w:val="3"/>
                      <w:sz w:val="24"/>
                      <w:szCs w:val="24"/>
                      <w:lang w:eastAsia="en-US"/>
                    </w:rPr>
                    <w:t xml:space="preserve"> </w:t>
                  </w:r>
                  <w:proofErr w:type="spellStart"/>
                  <w:proofErr w:type="gramStart"/>
                  <w:r w:rsidRPr="0022588B">
                    <w:rPr>
                      <w:rFonts w:eastAsia="Calibri" w:cs="Times New Roman"/>
                      <w:sz w:val="24"/>
                      <w:szCs w:val="24"/>
                      <w:lang w:eastAsia="en-US"/>
                    </w:rPr>
                    <w:t>14a</w:t>
                  </w:r>
                  <w:proofErr w:type="spellEnd"/>
                  <w:proofErr w:type="gramEnd"/>
                  <w:r w:rsidRPr="0022588B">
                    <w:rPr>
                      <w:rFonts w:eastAsia="Calibri" w:cs="Times New Roman"/>
                      <w:sz w:val="24"/>
                      <w:szCs w:val="24"/>
                      <w:lang w:eastAsia="en-US"/>
                    </w:rPr>
                    <w:t>,</w:t>
                  </w:r>
                  <w:r w:rsidRPr="0022588B">
                    <w:rPr>
                      <w:rFonts w:eastAsia="Calibri" w:cs="Times New Roman"/>
                      <w:spacing w:val="4"/>
                      <w:sz w:val="24"/>
                      <w:szCs w:val="24"/>
                      <w:lang w:eastAsia="en-US"/>
                    </w:rPr>
                    <w:t xml:space="preserve"> </w:t>
                  </w:r>
                  <w:r w:rsidRPr="0022588B">
                    <w:rPr>
                      <w:rFonts w:eastAsia="Calibri" w:cs="Times New Roman"/>
                      <w:spacing w:val="-1"/>
                      <w:sz w:val="24"/>
                      <w:szCs w:val="24"/>
                      <w:lang w:eastAsia="en-US"/>
                    </w:rPr>
                    <w:t>budově E -</w:t>
                  </w:r>
                  <w:r w:rsidRPr="0022588B">
                    <w:rPr>
                      <w:rFonts w:eastAsia="Calibri" w:cs="Times New Roman"/>
                      <w:spacing w:val="5"/>
                      <w:sz w:val="24"/>
                      <w:szCs w:val="24"/>
                      <w:lang w:eastAsia="en-US"/>
                    </w:rPr>
                    <w:t xml:space="preserve"> </w:t>
                  </w:r>
                  <w:r w:rsidRPr="0022588B">
                    <w:rPr>
                      <w:rFonts w:eastAsia="Calibri" w:cs="Times New Roman"/>
                      <w:spacing w:val="1"/>
                      <w:sz w:val="24"/>
                      <w:szCs w:val="24"/>
                      <w:lang w:eastAsia="en-US"/>
                    </w:rPr>
                    <w:t>č. p.</w:t>
                  </w:r>
                  <w:r w:rsidRPr="0022588B">
                    <w:rPr>
                      <w:rFonts w:eastAsia="Calibri" w:cs="Times New Roman"/>
                      <w:spacing w:val="2"/>
                      <w:sz w:val="24"/>
                      <w:szCs w:val="24"/>
                      <w:lang w:eastAsia="en-US"/>
                    </w:rPr>
                    <w:t xml:space="preserve"> </w:t>
                  </w:r>
                  <w:r w:rsidRPr="0022588B">
                    <w:rPr>
                      <w:rFonts w:eastAsia="Calibri" w:cs="Times New Roman"/>
                      <w:sz w:val="24"/>
                      <w:szCs w:val="24"/>
                      <w:lang w:eastAsia="en-US"/>
                    </w:rPr>
                    <w:t>1111</w:t>
                  </w:r>
                  <w:r w:rsidRPr="0022588B">
                    <w:rPr>
                      <w:rFonts w:eastAsia="Calibri" w:cs="Times New Roman"/>
                      <w:spacing w:val="3"/>
                      <w:sz w:val="24"/>
                      <w:szCs w:val="24"/>
                      <w:lang w:eastAsia="en-US"/>
                    </w:rPr>
                    <w:t xml:space="preserve"> </w:t>
                  </w:r>
                  <w:r w:rsidRPr="0022588B">
                    <w:rPr>
                      <w:rFonts w:eastAsia="Calibri" w:cs="Times New Roman"/>
                      <w:sz w:val="24"/>
                      <w:szCs w:val="24"/>
                      <w:lang w:eastAsia="en-US"/>
                    </w:rPr>
                    <w:t>na</w:t>
                  </w:r>
                  <w:r w:rsidRPr="0022588B">
                    <w:rPr>
                      <w:rFonts w:eastAsia="Calibri" w:cs="Times New Roman"/>
                      <w:spacing w:val="2"/>
                      <w:sz w:val="24"/>
                      <w:szCs w:val="24"/>
                      <w:lang w:eastAsia="en-US"/>
                    </w:rPr>
                    <w:t xml:space="preserve"> </w:t>
                  </w:r>
                  <w:r w:rsidRPr="0022588B">
                    <w:rPr>
                      <w:rFonts w:eastAsia="Calibri" w:cs="Times New Roman"/>
                      <w:sz w:val="24"/>
                      <w:szCs w:val="24"/>
                      <w:lang w:eastAsia="en-US"/>
                    </w:rPr>
                    <w:t>ul.</w:t>
                  </w:r>
                  <w:r w:rsidRPr="0022588B">
                    <w:rPr>
                      <w:rFonts w:eastAsia="Calibri" w:cs="Times New Roman"/>
                      <w:spacing w:val="5"/>
                      <w:sz w:val="24"/>
                      <w:szCs w:val="24"/>
                      <w:lang w:eastAsia="en-US"/>
                    </w:rPr>
                    <w:t xml:space="preserve"> </w:t>
                  </w:r>
                  <w:r w:rsidRPr="0022588B">
                    <w:rPr>
                      <w:rFonts w:eastAsia="Calibri" w:cs="Times New Roman"/>
                      <w:sz w:val="24"/>
                      <w:szCs w:val="24"/>
                      <w:lang w:eastAsia="en-US"/>
                    </w:rPr>
                    <w:t>Na</w:t>
                  </w:r>
                  <w:r w:rsidRPr="0022588B">
                    <w:rPr>
                      <w:rFonts w:eastAsia="Calibri" w:cs="Times New Roman"/>
                      <w:spacing w:val="5"/>
                      <w:sz w:val="24"/>
                      <w:szCs w:val="24"/>
                      <w:lang w:eastAsia="en-US"/>
                    </w:rPr>
                    <w:t xml:space="preserve"> </w:t>
                  </w:r>
                  <w:r w:rsidRPr="0022588B">
                    <w:rPr>
                      <w:rFonts w:eastAsia="Calibri" w:cs="Times New Roman"/>
                      <w:spacing w:val="-1"/>
                      <w:sz w:val="24"/>
                      <w:szCs w:val="24"/>
                      <w:lang w:eastAsia="en-US"/>
                    </w:rPr>
                    <w:t>Hradbách</w:t>
                  </w:r>
                  <w:r w:rsidRPr="0022588B">
                    <w:rPr>
                      <w:rFonts w:eastAsia="Calibri" w:cs="Times New Roman"/>
                      <w:spacing w:val="7"/>
                      <w:sz w:val="24"/>
                      <w:szCs w:val="24"/>
                      <w:lang w:eastAsia="en-US"/>
                    </w:rPr>
                    <w:t xml:space="preserve"> </w:t>
                  </w:r>
                  <w:r w:rsidRPr="0022588B">
                    <w:rPr>
                      <w:rFonts w:eastAsia="Calibri" w:cs="Times New Roman"/>
                      <w:spacing w:val="-1"/>
                      <w:sz w:val="24"/>
                      <w:szCs w:val="24"/>
                      <w:lang w:eastAsia="en-US"/>
                    </w:rPr>
                    <w:t xml:space="preserve">19. Vede agendu </w:t>
                  </w:r>
                  <w:proofErr w:type="spellStart"/>
                  <w:r w:rsidRPr="0022588B">
                    <w:rPr>
                      <w:rFonts w:eastAsia="Calibri" w:cs="Times New Roman"/>
                      <w:spacing w:val="-1"/>
                      <w:sz w:val="24"/>
                      <w:szCs w:val="24"/>
                      <w:lang w:eastAsia="en-US"/>
                    </w:rPr>
                    <w:t>MTZ</w:t>
                  </w:r>
                  <w:proofErr w:type="spellEnd"/>
                  <w:r w:rsidRPr="0022588B">
                    <w:rPr>
                      <w:rFonts w:eastAsia="Calibri" w:cs="Times New Roman"/>
                      <w:spacing w:val="-1"/>
                      <w:sz w:val="24"/>
                      <w:szCs w:val="24"/>
                      <w:lang w:eastAsia="en-US"/>
                    </w:rPr>
                    <w:t xml:space="preserve">. </w:t>
                  </w:r>
                  <w:r w:rsidRPr="0022588B">
                    <w:rPr>
                      <w:rFonts w:eastAsia="Calibri" w:cs="Times New Roman"/>
                      <w:sz w:val="24"/>
                      <w:szCs w:val="24"/>
                      <w:lang w:eastAsia="en-US"/>
                    </w:rPr>
                    <w:t>Podílí se na inventarizaci majetku u krajského soudu. Plní další úkoly na úseku majetkové správy a veřejných zakázek.</w:t>
                  </w:r>
                </w:p>
                <w:p w14:paraId="67E47869" w14:textId="77777777" w:rsidR="00795D15" w:rsidRPr="0022588B" w:rsidRDefault="00795D15" w:rsidP="004115F5">
                  <w:pPr>
                    <w:widowControl/>
                    <w:autoSpaceDE/>
                    <w:autoSpaceDN/>
                    <w:adjustRightInd/>
                    <w:jc w:val="both"/>
                    <w:rPr>
                      <w:rFonts w:eastAsia="Calibri" w:cs="Times New Roman"/>
                      <w:sz w:val="24"/>
                      <w:szCs w:val="24"/>
                      <w:lang w:eastAsia="en-US"/>
                    </w:rPr>
                  </w:pPr>
                  <w:r w:rsidRPr="0022588B">
                    <w:rPr>
                      <w:rFonts w:eastAsia="Calibri" w:cs="Times New Roman"/>
                      <w:sz w:val="24"/>
                      <w:szCs w:val="24"/>
                      <w:lang w:eastAsia="en-US"/>
                    </w:rPr>
                    <w:t>Zástupce: Marie Kubinová – správa majetku</w:t>
                  </w:r>
                </w:p>
                <w:p w14:paraId="42EC3241" w14:textId="77777777" w:rsidR="00795D15" w:rsidRPr="0022588B" w:rsidRDefault="00795D15" w:rsidP="004115F5">
                  <w:pPr>
                    <w:widowControl/>
                    <w:autoSpaceDE/>
                    <w:autoSpaceDN/>
                    <w:adjustRightInd/>
                    <w:ind w:left="964"/>
                    <w:jc w:val="both"/>
                    <w:rPr>
                      <w:rFonts w:eastAsia="Calibri" w:cs="Times New Roman"/>
                      <w:sz w:val="24"/>
                      <w:szCs w:val="24"/>
                      <w:lang w:eastAsia="en-US"/>
                    </w:rPr>
                  </w:pPr>
                  <w:r w:rsidRPr="0022588B">
                    <w:rPr>
                      <w:rFonts w:eastAsia="Calibri" w:cs="Times New Roman"/>
                      <w:sz w:val="24"/>
                      <w:szCs w:val="24"/>
                      <w:lang w:eastAsia="en-US"/>
                    </w:rPr>
                    <w:t>Zdeňka</w:t>
                  </w:r>
                  <w:r w:rsidRPr="0022588B">
                    <w:rPr>
                      <w:rFonts w:eastAsia="Calibri" w:cs="Times New Roman"/>
                      <w:spacing w:val="-2"/>
                      <w:sz w:val="24"/>
                      <w:szCs w:val="24"/>
                      <w:lang w:eastAsia="en-US"/>
                    </w:rPr>
                    <w:t xml:space="preserve"> </w:t>
                  </w:r>
                  <w:r w:rsidRPr="0022588B">
                    <w:rPr>
                      <w:rFonts w:eastAsia="Calibri" w:cs="Times New Roman"/>
                      <w:spacing w:val="-1"/>
                      <w:sz w:val="24"/>
                      <w:szCs w:val="24"/>
                      <w:lang w:eastAsia="en-US"/>
                    </w:rPr>
                    <w:t>Procházková</w:t>
                  </w:r>
                  <w:r w:rsidRPr="0022588B">
                    <w:rPr>
                      <w:rFonts w:eastAsia="Calibri" w:cs="Times New Roman"/>
                      <w:spacing w:val="1"/>
                      <w:sz w:val="24"/>
                      <w:szCs w:val="24"/>
                      <w:lang w:eastAsia="en-US"/>
                    </w:rPr>
                    <w:t xml:space="preserve"> </w:t>
                  </w:r>
                  <w:r w:rsidRPr="0022588B">
                    <w:rPr>
                      <w:rFonts w:eastAsia="Calibri" w:cs="Times New Roman"/>
                      <w:sz w:val="24"/>
                      <w:szCs w:val="24"/>
                      <w:lang w:eastAsia="en-US"/>
                    </w:rPr>
                    <w:t>–</w:t>
                  </w:r>
                  <w:r w:rsidRPr="0022588B">
                    <w:rPr>
                      <w:rFonts w:eastAsia="Calibri" w:cs="Times New Roman"/>
                      <w:spacing w:val="-4"/>
                      <w:sz w:val="24"/>
                      <w:szCs w:val="24"/>
                      <w:lang w:eastAsia="en-US"/>
                    </w:rPr>
                    <w:t xml:space="preserve"> </w:t>
                  </w:r>
                  <w:proofErr w:type="spellStart"/>
                  <w:r w:rsidRPr="0022588B">
                    <w:rPr>
                      <w:rFonts w:eastAsia="Calibri" w:cs="Times New Roman"/>
                      <w:spacing w:val="-1"/>
                      <w:sz w:val="24"/>
                      <w:szCs w:val="24"/>
                      <w:lang w:eastAsia="en-US"/>
                    </w:rPr>
                    <w:t>MTZ</w:t>
                  </w:r>
                  <w:proofErr w:type="spellEnd"/>
                </w:p>
              </w:tc>
            </w:tr>
            <w:tr w:rsidR="0022588B" w:rsidRPr="0022588B" w14:paraId="1B68DD3B" w14:textId="77777777" w:rsidTr="004115F5">
              <w:tc>
                <w:tcPr>
                  <w:tcW w:w="0" w:type="auto"/>
                </w:tcPr>
                <w:p w14:paraId="07E94781" w14:textId="77777777" w:rsidR="00795D15" w:rsidRPr="0022588B" w:rsidRDefault="00795D15" w:rsidP="004115F5">
                  <w:pPr>
                    <w:widowControl/>
                    <w:autoSpaceDE/>
                    <w:autoSpaceDN/>
                    <w:adjustRightInd/>
                    <w:spacing w:after="120"/>
                    <w:rPr>
                      <w:rFonts w:eastAsia="Calibri" w:cs="Times New Roman"/>
                      <w:spacing w:val="-1"/>
                      <w:sz w:val="24"/>
                      <w:szCs w:val="24"/>
                      <w:lang w:eastAsia="en-US"/>
                    </w:rPr>
                  </w:pPr>
                </w:p>
              </w:tc>
            </w:tr>
            <w:tr w:rsidR="0022588B" w:rsidRPr="0022588B" w14:paraId="2ED851CE" w14:textId="77777777" w:rsidTr="004115F5">
              <w:tc>
                <w:tcPr>
                  <w:tcW w:w="0" w:type="auto"/>
                </w:tcPr>
                <w:p w14:paraId="2528B7AC" w14:textId="77777777" w:rsidR="00795D15" w:rsidRPr="0022588B" w:rsidRDefault="00795D15" w:rsidP="004115F5">
                  <w:pPr>
                    <w:widowControl/>
                    <w:autoSpaceDE/>
                    <w:autoSpaceDN/>
                    <w:adjustRightInd/>
                    <w:rPr>
                      <w:rFonts w:eastAsia="Calibri" w:cs="Times New Roman"/>
                      <w:b/>
                      <w:sz w:val="36"/>
                      <w:szCs w:val="36"/>
                      <w:lang w:eastAsia="en-US"/>
                    </w:rPr>
                  </w:pPr>
                </w:p>
                <w:p w14:paraId="7592D7C0" w14:textId="77777777" w:rsidR="00477702" w:rsidRPr="0022588B" w:rsidRDefault="00477702" w:rsidP="004115F5">
                  <w:pPr>
                    <w:widowControl/>
                    <w:autoSpaceDE/>
                    <w:autoSpaceDN/>
                    <w:adjustRightInd/>
                    <w:rPr>
                      <w:rFonts w:eastAsia="Calibri" w:cs="Times New Roman"/>
                      <w:b/>
                      <w:sz w:val="36"/>
                      <w:szCs w:val="36"/>
                      <w:lang w:eastAsia="en-US"/>
                    </w:rPr>
                  </w:pPr>
                </w:p>
                <w:p w14:paraId="4ABC4F30" w14:textId="77777777" w:rsidR="00477702" w:rsidRPr="0022588B" w:rsidRDefault="00477702" w:rsidP="004115F5">
                  <w:pPr>
                    <w:widowControl/>
                    <w:autoSpaceDE/>
                    <w:autoSpaceDN/>
                    <w:adjustRightInd/>
                    <w:rPr>
                      <w:rFonts w:eastAsia="Calibri" w:cs="Times New Roman"/>
                      <w:b/>
                      <w:sz w:val="36"/>
                      <w:szCs w:val="36"/>
                      <w:lang w:eastAsia="en-US"/>
                    </w:rPr>
                  </w:pPr>
                </w:p>
                <w:p w14:paraId="11B28A02" w14:textId="77777777" w:rsidR="00477702" w:rsidRPr="0022588B" w:rsidRDefault="00477702" w:rsidP="004115F5">
                  <w:pPr>
                    <w:widowControl/>
                    <w:autoSpaceDE/>
                    <w:autoSpaceDN/>
                    <w:adjustRightInd/>
                    <w:rPr>
                      <w:rFonts w:eastAsia="Calibri" w:cs="Times New Roman"/>
                      <w:b/>
                      <w:sz w:val="36"/>
                      <w:szCs w:val="36"/>
                      <w:lang w:eastAsia="en-US"/>
                    </w:rPr>
                  </w:pPr>
                </w:p>
                <w:p w14:paraId="0AA9B65D" w14:textId="77777777" w:rsidR="00477702" w:rsidRPr="0022588B" w:rsidRDefault="00477702" w:rsidP="004115F5">
                  <w:pPr>
                    <w:widowControl/>
                    <w:autoSpaceDE/>
                    <w:autoSpaceDN/>
                    <w:adjustRightInd/>
                    <w:rPr>
                      <w:rFonts w:eastAsia="Calibri" w:cs="Times New Roman"/>
                      <w:b/>
                      <w:sz w:val="36"/>
                      <w:szCs w:val="36"/>
                      <w:lang w:eastAsia="en-US"/>
                    </w:rPr>
                  </w:pPr>
                </w:p>
                <w:p w14:paraId="5DF5891A" w14:textId="77777777" w:rsidR="00477702" w:rsidRPr="0022588B" w:rsidRDefault="00477702" w:rsidP="004115F5">
                  <w:pPr>
                    <w:widowControl/>
                    <w:autoSpaceDE/>
                    <w:autoSpaceDN/>
                    <w:adjustRightInd/>
                    <w:rPr>
                      <w:rFonts w:eastAsia="Calibri" w:cs="Times New Roman"/>
                      <w:b/>
                      <w:sz w:val="36"/>
                      <w:szCs w:val="36"/>
                      <w:lang w:eastAsia="en-US"/>
                    </w:rPr>
                  </w:pPr>
                </w:p>
                <w:p w14:paraId="33E9E2DA" w14:textId="77777777" w:rsidR="00477702" w:rsidRPr="0022588B" w:rsidRDefault="00477702" w:rsidP="004115F5">
                  <w:pPr>
                    <w:widowControl/>
                    <w:autoSpaceDE/>
                    <w:autoSpaceDN/>
                    <w:adjustRightInd/>
                    <w:rPr>
                      <w:rFonts w:eastAsia="Calibri" w:cs="Times New Roman"/>
                      <w:b/>
                      <w:sz w:val="36"/>
                      <w:szCs w:val="36"/>
                      <w:lang w:eastAsia="en-US"/>
                    </w:rPr>
                  </w:pPr>
                </w:p>
                <w:p w14:paraId="45093986" w14:textId="77777777" w:rsidR="00477702" w:rsidRPr="0022588B" w:rsidRDefault="00477702" w:rsidP="004115F5">
                  <w:pPr>
                    <w:widowControl/>
                    <w:autoSpaceDE/>
                    <w:autoSpaceDN/>
                    <w:adjustRightInd/>
                    <w:rPr>
                      <w:rFonts w:eastAsia="Calibri" w:cs="Times New Roman"/>
                      <w:b/>
                      <w:sz w:val="36"/>
                      <w:szCs w:val="36"/>
                      <w:lang w:eastAsia="en-US"/>
                    </w:rPr>
                  </w:pPr>
                </w:p>
                <w:p w14:paraId="64D4CA71" w14:textId="77777777" w:rsidR="00477702" w:rsidRPr="0022588B" w:rsidRDefault="00477702" w:rsidP="004115F5">
                  <w:pPr>
                    <w:widowControl/>
                    <w:autoSpaceDE/>
                    <w:autoSpaceDN/>
                    <w:adjustRightInd/>
                    <w:rPr>
                      <w:rFonts w:eastAsia="Calibri" w:cs="Times New Roman"/>
                      <w:b/>
                      <w:sz w:val="36"/>
                      <w:szCs w:val="36"/>
                      <w:lang w:eastAsia="en-US"/>
                    </w:rPr>
                  </w:pPr>
                </w:p>
                <w:p w14:paraId="5E29B8DD" w14:textId="77777777" w:rsidR="00477702" w:rsidRPr="0022588B" w:rsidRDefault="00477702" w:rsidP="004115F5">
                  <w:pPr>
                    <w:widowControl/>
                    <w:autoSpaceDE/>
                    <w:autoSpaceDN/>
                    <w:adjustRightInd/>
                    <w:rPr>
                      <w:rFonts w:eastAsia="Calibri" w:cs="Times New Roman"/>
                      <w:b/>
                      <w:sz w:val="36"/>
                      <w:szCs w:val="36"/>
                      <w:lang w:eastAsia="en-US"/>
                    </w:rPr>
                  </w:pPr>
                </w:p>
                <w:p w14:paraId="7E5F7354" w14:textId="7C964401" w:rsidR="00477702" w:rsidRPr="0022588B" w:rsidRDefault="00477702" w:rsidP="004115F5">
                  <w:pPr>
                    <w:widowControl/>
                    <w:autoSpaceDE/>
                    <w:autoSpaceDN/>
                    <w:adjustRightInd/>
                    <w:rPr>
                      <w:rFonts w:eastAsia="Calibri" w:cs="Times New Roman"/>
                      <w:b/>
                      <w:sz w:val="36"/>
                      <w:szCs w:val="36"/>
                      <w:lang w:eastAsia="en-US"/>
                    </w:rPr>
                  </w:pPr>
                </w:p>
              </w:tc>
            </w:tr>
            <w:tr w:rsidR="0022588B" w:rsidRPr="0022588B" w14:paraId="617335BA" w14:textId="77777777" w:rsidTr="004115F5">
              <w:tc>
                <w:tcPr>
                  <w:tcW w:w="0" w:type="auto"/>
                </w:tcPr>
                <w:p w14:paraId="3BC72214" w14:textId="77777777" w:rsidR="00795D15" w:rsidRPr="0022588B" w:rsidRDefault="00795D15" w:rsidP="004115F5">
                  <w:pPr>
                    <w:widowControl/>
                    <w:autoSpaceDE/>
                    <w:autoSpaceDN/>
                    <w:adjustRightInd/>
                    <w:rPr>
                      <w:rFonts w:eastAsia="Calibri" w:cs="Times New Roman"/>
                      <w:b/>
                      <w:spacing w:val="-1"/>
                      <w:sz w:val="32"/>
                      <w:szCs w:val="32"/>
                      <w:lang w:eastAsia="en-US"/>
                    </w:rPr>
                  </w:pPr>
                </w:p>
              </w:tc>
            </w:tr>
            <w:tr w:rsidR="0022588B" w:rsidRPr="0022588B" w14:paraId="21C81640" w14:textId="77777777" w:rsidTr="004115F5">
              <w:tc>
                <w:tcPr>
                  <w:tcW w:w="0" w:type="auto"/>
                </w:tcPr>
                <w:p w14:paraId="1BE0FFF5" w14:textId="77777777" w:rsidR="00795D15" w:rsidRPr="0022588B" w:rsidRDefault="00795D15" w:rsidP="004115F5">
                  <w:pPr>
                    <w:widowControl/>
                    <w:autoSpaceDE/>
                    <w:autoSpaceDN/>
                    <w:adjustRightInd/>
                    <w:spacing w:after="120"/>
                    <w:rPr>
                      <w:rFonts w:eastAsia="Calibri" w:cs="Times New Roman"/>
                      <w:spacing w:val="-1"/>
                      <w:sz w:val="24"/>
                      <w:szCs w:val="24"/>
                      <w:lang w:eastAsia="en-US"/>
                    </w:rPr>
                  </w:pPr>
                </w:p>
              </w:tc>
            </w:tr>
          </w:tbl>
          <w:p w14:paraId="140A4A3A" w14:textId="77777777" w:rsidR="00795D15" w:rsidRPr="0022588B" w:rsidRDefault="00795D15" w:rsidP="004115F5">
            <w:pPr>
              <w:widowControl/>
              <w:autoSpaceDE/>
              <w:autoSpaceDN/>
              <w:adjustRightInd/>
              <w:spacing w:after="120"/>
              <w:rPr>
                <w:rFonts w:eastAsia="Calibri" w:cs="Times New Roman"/>
                <w:b/>
                <w:sz w:val="24"/>
                <w:szCs w:val="24"/>
                <w:lang w:eastAsia="en-US"/>
              </w:rPr>
            </w:pPr>
          </w:p>
        </w:tc>
      </w:tr>
    </w:tbl>
    <w:p w14:paraId="2BDF3EBA" w14:textId="77777777" w:rsidR="00795D15" w:rsidRPr="0022588B" w:rsidRDefault="00795D15" w:rsidP="00795D15">
      <w:pPr>
        <w:pStyle w:val="Zkladntext"/>
        <w:kinsoku w:val="0"/>
        <w:overflowPunct w:val="0"/>
        <w:spacing w:before="10"/>
        <w:ind w:right="-579"/>
        <w:rPr>
          <w:sz w:val="30"/>
          <w:szCs w:val="30"/>
        </w:rPr>
      </w:pPr>
    </w:p>
    <w:p w14:paraId="2E763B4A" w14:textId="77777777" w:rsidR="00795D15" w:rsidRPr="0022588B" w:rsidRDefault="00795D15" w:rsidP="00795D15">
      <w:pPr>
        <w:pStyle w:val="Nadpis2"/>
        <w:kinsoku w:val="0"/>
        <w:overflowPunct w:val="0"/>
        <w:ind w:right="-579"/>
        <w:jc w:val="both"/>
      </w:pPr>
      <w:r w:rsidRPr="0022588B">
        <w:t xml:space="preserve">Oddělení správy majetku, </w:t>
      </w:r>
      <w:proofErr w:type="spellStart"/>
      <w:r w:rsidRPr="0022588B">
        <w:t>MTZ</w:t>
      </w:r>
      <w:proofErr w:type="spellEnd"/>
      <w:r w:rsidRPr="0022588B">
        <w:t xml:space="preserve"> a autoprovozu na pobočce KS v Olomouci</w:t>
      </w:r>
    </w:p>
    <w:p w14:paraId="08CD57EF" w14:textId="77777777" w:rsidR="00795D15" w:rsidRPr="0022588B" w:rsidRDefault="00795D15" w:rsidP="00795D15">
      <w:pPr>
        <w:pStyle w:val="Nadpis3"/>
        <w:kinsoku w:val="0"/>
        <w:overflowPunct w:val="0"/>
        <w:spacing w:before="119"/>
        <w:ind w:right="-579"/>
        <w:jc w:val="both"/>
      </w:pPr>
      <w:bookmarkStart w:id="79" w:name="Petra_Tolarová"/>
      <w:bookmarkEnd w:id="79"/>
      <w:r w:rsidRPr="0022588B">
        <w:t>Petra Tolarová</w:t>
      </w:r>
    </w:p>
    <w:p w14:paraId="48B31B54" w14:textId="77777777" w:rsidR="00795D15" w:rsidRPr="0022588B" w:rsidRDefault="00795D15" w:rsidP="00795D15">
      <w:pPr>
        <w:pStyle w:val="Zkladntext"/>
        <w:kinsoku w:val="0"/>
        <w:overflowPunct w:val="0"/>
        <w:spacing w:before="122"/>
        <w:ind w:left="135" w:right="-579"/>
        <w:jc w:val="both"/>
      </w:pPr>
      <w:r w:rsidRPr="0022588B">
        <w:rPr>
          <w:b/>
          <w:bCs/>
        </w:rPr>
        <w:t xml:space="preserve">Vedoucí oddělení správy majetku, </w:t>
      </w:r>
      <w:proofErr w:type="spellStart"/>
      <w:r w:rsidRPr="0022588B">
        <w:rPr>
          <w:b/>
          <w:bCs/>
        </w:rPr>
        <w:t>MTZ</w:t>
      </w:r>
      <w:proofErr w:type="spellEnd"/>
      <w:r w:rsidRPr="0022588B">
        <w:rPr>
          <w:b/>
          <w:bCs/>
        </w:rPr>
        <w:t xml:space="preserve"> a autoprovozu na pobočce krajského soudu. </w:t>
      </w:r>
      <w:r w:rsidRPr="0022588B">
        <w:t xml:space="preserve">Z pohledu organizace řízení je přímo podřízena vedoucí správy na pobočce. Vede správní deník pobočky. Komplexně vede a odpovídá za nákup materiálu a hospodaření s majetkem a operativní evidenci v systému </w:t>
      </w:r>
      <w:proofErr w:type="spellStart"/>
      <w:proofErr w:type="gramStart"/>
      <w:r w:rsidRPr="0022588B">
        <w:t>IRES</w:t>
      </w:r>
      <w:proofErr w:type="spellEnd"/>
      <w:proofErr w:type="gramEnd"/>
      <w:r w:rsidRPr="0022588B">
        <w:t xml:space="preserve"> a to veškerého majetku na pobočce KS Ostrava v Olomouci – budova Studentská č.p. 7. Vede agendu autoprovozu pobočky. Řídí a organizuje práci zaměstnanců úklidu na pobočce. Je pověřena přístupem do databáze vyhledávání v katastru nemovitostí.</w:t>
      </w:r>
    </w:p>
    <w:p w14:paraId="1A2C4580" w14:textId="77777777" w:rsidR="00795D15" w:rsidRPr="0022588B" w:rsidRDefault="00795D15" w:rsidP="00795D15">
      <w:pPr>
        <w:pStyle w:val="Zkladntext"/>
        <w:kinsoku w:val="0"/>
        <w:overflowPunct w:val="0"/>
        <w:spacing w:before="128" w:line="269" w:lineRule="exact"/>
        <w:ind w:left="136" w:right="-579"/>
      </w:pPr>
      <w:r w:rsidRPr="0022588B">
        <w:t>Zástupce: Ing. Marcela Londinová – řízení práce řidičů</w:t>
      </w:r>
    </w:p>
    <w:p w14:paraId="2F730D21" w14:textId="77777777" w:rsidR="00795D15" w:rsidRPr="0022588B" w:rsidRDefault="00795D15" w:rsidP="00795D15">
      <w:pPr>
        <w:pStyle w:val="Zkladntext"/>
        <w:kinsoku w:val="0"/>
        <w:overflowPunct w:val="0"/>
        <w:spacing w:line="269" w:lineRule="exact"/>
        <w:ind w:left="136" w:right="-579"/>
      </w:pPr>
      <w:r w:rsidRPr="0022588B">
        <w:t xml:space="preserve">                Pavla </w:t>
      </w:r>
      <w:proofErr w:type="spellStart"/>
      <w:r w:rsidRPr="0022588B">
        <w:t>Kamanová</w:t>
      </w:r>
      <w:proofErr w:type="spellEnd"/>
      <w:r w:rsidRPr="0022588B">
        <w:t xml:space="preserve"> – objednávky v systému </w:t>
      </w:r>
      <w:proofErr w:type="spellStart"/>
      <w:r w:rsidRPr="0022588B">
        <w:t>IRES</w:t>
      </w:r>
      <w:proofErr w:type="spellEnd"/>
      <w:r w:rsidRPr="0022588B">
        <w:t>, finanční rezervace v systému Státní pokladny</w:t>
      </w:r>
    </w:p>
    <w:p w14:paraId="6BCB655B" w14:textId="77777777" w:rsidR="00795D15" w:rsidRPr="0022588B" w:rsidRDefault="00795D15" w:rsidP="00795D15">
      <w:pPr>
        <w:pStyle w:val="Zkladntext"/>
        <w:kinsoku w:val="0"/>
        <w:overflowPunct w:val="0"/>
        <w:ind w:right="-579"/>
        <w:rPr>
          <w:sz w:val="34"/>
          <w:szCs w:val="34"/>
        </w:rPr>
      </w:pPr>
    </w:p>
    <w:p w14:paraId="74FC4100" w14:textId="77777777" w:rsidR="00795D15" w:rsidRPr="0022588B" w:rsidRDefault="00795D15" w:rsidP="00795D15">
      <w:pPr>
        <w:pStyle w:val="Nadpis3"/>
        <w:kinsoku w:val="0"/>
        <w:overflowPunct w:val="0"/>
        <w:ind w:right="-579"/>
      </w:pPr>
      <w:bookmarkStart w:id="80" w:name="Vladimír_Konečný"/>
      <w:bookmarkEnd w:id="80"/>
      <w:r w:rsidRPr="0022588B">
        <w:t>Vladimír Konečný</w:t>
      </w:r>
    </w:p>
    <w:p w14:paraId="0C56A167" w14:textId="77777777" w:rsidR="00795D15" w:rsidRPr="0022588B" w:rsidRDefault="00795D15" w:rsidP="00795D15">
      <w:pPr>
        <w:pStyle w:val="Zkladntext"/>
        <w:kinsoku w:val="0"/>
        <w:overflowPunct w:val="0"/>
        <w:spacing w:before="119"/>
        <w:ind w:left="135" w:right="-579"/>
        <w:jc w:val="both"/>
      </w:pPr>
      <w:r w:rsidRPr="0022588B">
        <w:rPr>
          <w:b/>
          <w:bCs/>
        </w:rPr>
        <w:t xml:space="preserve">Řidič a referent </w:t>
      </w:r>
      <w:proofErr w:type="spellStart"/>
      <w:r w:rsidRPr="0022588B">
        <w:rPr>
          <w:b/>
          <w:bCs/>
        </w:rPr>
        <w:t>MTZ</w:t>
      </w:r>
      <w:proofErr w:type="spellEnd"/>
      <w:r w:rsidRPr="0022588B">
        <w:rPr>
          <w:b/>
          <w:bCs/>
        </w:rPr>
        <w:t xml:space="preserve"> na pobočce krajského soudu. </w:t>
      </w:r>
      <w:r w:rsidRPr="0022588B">
        <w:t xml:space="preserve">Komplexně odpovídá za vedení operativní evidence skladu </w:t>
      </w:r>
      <w:proofErr w:type="spellStart"/>
      <w:r w:rsidRPr="0022588B">
        <w:t>MTZ</w:t>
      </w:r>
      <w:proofErr w:type="spellEnd"/>
      <w:r w:rsidRPr="0022588B">
        <w:t xml:space="preserve"> na pobočce KS včetně zajišťování výdeje materiálových zásob a kancelářských potřeb.</w:t>
      </w:r>
    </w:p>
    <w:p w14:paraId="727A9E64" w14:textId="77777777" w:rsidR="00795D15" w:rsidRPr="0022588B" w:rsidRDefault="00795D15" w:rsidP="00795D15">
      <w:pPr>
        <w:pStyle w:val="Zkladntext"/>
        <w:kinsoku w:val="0"/>
        <w:overflowPunct w:val="0"/>
        <w:spacing w:before="120"/>
        <w:ind w:left="135" w:right="-579"/>
        <w:jc w:val="both"/>
      </w:pPr>
      <w:r w:rsidRPr="0022588B">
        <w:t>Zástupce: Petra Tolarová</w:t>
      </w:r>
    </w:p>
    <w:p w14:paraId="651B6873" w14:textId="77777777" w:rsidR="00795D15" w:rsidRPr="0022588B" w:rsidRDefault="00795D15" w:rsidP="00795D15">
      <w:pPr>
        <w:pStyle w:val="Zkladntext"/>
        <w:kinsoku w:val="0"/>
        <w:overflowPunct w:val="0"/>
        <w:spacing w:before="120"/>
        <w:ind w:left="135" w:right="-579"/>
        <w:jc w:val="both"/>
        <w:sectPr w:rsidR="00795D15" w:rsidRPr="0022588B">
          <w:pgSz w:w="16840" w:h="11910" w:orient="landscape"/>
          <w:pgMar w:top="1180" w:right="1680" w:bottom="280" w:left="1280" w:header="520" w:footer="0" w:gutter="0"/>
          <w:cols w:space="708"/>
          <w:noEndnote/>
        </w:sectPr>
      </w:pPr>
    </w:p>
    <w:p w14:paraId="6782E302" w14:textId="77777777" w:rsidR="00795D15" w:rsidRPr="0022588B" w:rsidRDefault="00795D15" w:rsidP="00795D15">
      <w:pPr>
        <w:pStyle w:val="Nadpis2"/>
        <w:kinsoku w:val="0"/>
        <w:overflowPunct w:val="0"/>
        <w:spacing w:before="100"/>
        <w:ind w:right="-579"/>
      </w:pPr>
      <w:bookmarkStart w:id="81" w:name="Úsek_vnitřní_správy_budov_a_investic"/>
      <w:bookmarkEnd w:id="81"/>
      <w:r w:rsidRPr="0022588B">
        <w:lastRenderedPageBreak/>
        <w:t>Úsek vnitřní správy budov a investic</w:t>
      </w:r>
    </w:p>
    <w:p w14:paraId="234BBEC3" w14:textId="77777777" w:rsidR="00795D15" w:rsidRPr="0022588B" w:rsidRDefault="00795D15" w:rsidP="00795D15">
      <w:pPr>
        <w:pStyle w:val="Zkladntext"/>
        <w:kinsoku w:val="0"/>
        <w:overflowPunct w:val="0"/>
        <w:spacing w:before="7"/>
        <w:ind w:right="-579"/>
        <w:rPr>
          <w:b/>
          <w:bCs/>
          <w:sz w:val="34"/>
          <w:szCs w:val="34"/>
        </w:rPr>
      </w:pPr>
    </w:p>
    <w:p w14:paraId="2BE1FC0F" w14:textId="77777777" w:rsidR="00795D15" w:rsidRPr="0022588B" w:rsidRDefault="00795D15" w:rsidP="00795D15">
      <w:pPr>
        <w:pStyle w:val="Nadpis3"/>
        <w:kinsoku w:val="0"/>
        <w:overflowPunct w:val="0"/>
        <w:spacing w:before="1"/>
        <w:ind w:right="-579"/>
      </w:pPr>
      <w:bookmarkStart w:id="82" w:name="Ing._Jiří_Winkler"/>
      <w:bookmarkEnd w:id="82"/>
      <w:r w:rsidRPr="0022588B">
        <w:t>Ing. Jiří Winkler</w:t>
      </w:r>
    </w:p>
    <w:p w14:paraId="178F8E4A" w14:textId="77777777" w:rsidR="00795D15" w:rsidRPr="0022588B" w:rsidRDefault="00795D15" w:rsidP="00795D15">
      <w:pPr>
        <w:pStyle w:val="Zkladntext"/>
        <w:kinsoku w:val="0"/>
        <w:overflowPunct w:val="0"/>
        <w:spacing w:before="121"/>
        <w:ind w:left="136" w:right="-579"/>
        <w:jc w:val="both"/>
      </w:pPr>
      <w:r w:rsidRPr="0022588B">
        <w:rPr>
          <w:b/>
          <w:bCs/>
        </w:rPr>
        <w:t xml:space="preserve">Vedoucí úseku vnitřní správy budov a investic. </w:t>
      </w:r>
      <w:r w:rsidRPr="0022588B">
        <w:t>Řídí a kontroluje práci referentů na úseku vnitřní správy budov a investic krajského soudu</w:t>
      </w:r>
      <w:r w:rsidRPr="0022588B">
        <w:rPr>
          <w:spacing w:val="-11"/>
        </w:rPr>
        <w:t xml:space="preserve"> </w:t>
      </w:r>
      <w:r w:rsidRPr="0022588B">
        <w:t>a</w:t>
      </w:r>
      <w:r w:rsidRPr="0022588B">
        <w:rPr>
          <w:spacing w:val="-10"/>
        </w:rPr>
        <w:t xml:space="preserve"> </w:t>
      </w:r>
      <w:r w:rsidRPr="0022588B">
        <w:t>řídí</w:t>
      </w:r>
      <w:r w:rsidRPr="0022588B">
        <w:rPr>
          <w:spacing w:val="-10"/>
        </w:rPr>
        <w:t xml:space="preserve"> </w:t>
      </w:r>
      <w:r w:rsidRPr="0022588B">
        <w:t>práci</w:t>
      </w:r>
      <w:r w:rsidRPr="0022588B">
        <w:rPr>
          <w:spacing w:val="-10"/>
        </w:rPr>
        <w:t xml:space="preserve"> </w:t>
      </w:r>
      <w:r w:rsidRPr="0022588B">
        <w:t>údržbářů.</w:t>
      </w:r>
      <w:r w:rsidRPr="0022588B">
        <w:rPr>
          <w:spacing w:val="-10"/>
        </w:rPr>
        <w:t xml:space="preserve"> </w:t>
      </w:r>
      <w:r w:rsidRPr="0022588B">
        <w:t>Komplexně</w:t>
      </w:r>
      <w:r w:rsidRPr="0022588B">
        <w:rPr>
          <w:spacing w:val="-10"/>
        </w:rPr>
        <w:t xml:space="preserve"> </w:t>
      </w:r>
      <w:r w:rsidRPr="0022588B">
        <w:t>odpovídá</w:t>
      </w:r>
      <w:r w:rsidRPr="0022588B">
        <w:rPr>
          <w:spacing w:val="-9"/>
        </w:rPr>
        <w:t xml:space="preserve"> </w:t>
      </w:r>
      <w:r w:rsidRPr="0022588B">
        <w:t>za</w:t>
      </w:r>
      <w:r w:rsidRPr="0022588B">
        <w:rPr>
          <w:spacing w:val="-10"/>
        </w:rPr>
        <w:t xml:space="preserve"> </w:t>
      </w:r>
      <w:r w:rsidRPr="0022588B">
        <w:t>organizaci,</w:t>
      </w:r>
      <w:r w:rsidRPr="0022588B">
        <w:rPr>
          <w:spacing w:val="-10"/>
        </w:rPr>
        <w:t xml:space="preserve"> </w:t>
      </w:r>
      <w:r w:rsidRPr="0022588B">
        <w:t>řízení</w:t>
      </w:r>
      <w:r w:rsidRPr="0022588B">
        <w:rPr>
          <w:spacing w:val="-11"/>
        </w:rPr>
        <w:t xml:space="preserve"> </w:t>
      </w:r>
      <w:r w:rsidRPr="0022588B">
        <w:t>a</w:t>
      </w:r>
      <w:r w:rsidRPr="0022588B">
        <w:rPr>
          <w:spacing w:val="-10"/>
        </w:rPr>
        <w:t xml:space="preserve"> </w:t>
      </w:r>
      <w:r w:rsidRPr="0022588B">
        <w:t>kontrolu</w:t>
      </w:r>
      <w:r w:rsidRPr="0022588B">
        <w:rPr>
          <w:spacing w:val="-11"/>
        </w:rPr>
        <w:t xml:space="preserve"> </w:t>
      </w:r>
      <w:r w:rsidRPr="0022588B">
        <w:t>v</w:t>
      </w:r>
      <w:r w:rsidRPr="0022588B">
        <w:rPr>
          <w:spacing w:val="-10"/>
        </w:rPr>
        <w:t xml:space="preserve"> </w:t>
      </w:r>
      <w:r w:rsidRPr="0022588B">
        <w:t>oblasti</w:t>
      </w:r>
      <w:r w:rsidRPr="0022588B">
        <w:rPr>
          <w:spacing w:val="-9"/>
        </w:rPr>
        <w:t xml:space="preserve"> </w:t>
      </w:r>
      <w:r w:rsidRPr="0022588B">
        <w:t>investic</w:t>
      </w:r>
      <w:r w:rsidRPr="0022588B">
        <w:rPr>
          <w:spacing w:val="-10"/>
        </w:rPr>
        <w:t xml:space="preserve"> </w:t>
      </w:r>
      <w:r w:rsidRPr="0022588B">
        <w:t>a</w:t>
      </w:r>
      <w:r w:rsidRPr="0022588B">
        <w:rPr>
          <w:spacing w:val="-10"/>
        </w:rPr>
        <w:t xml:space="preserve"> </w:t>
      </w:r>
      <w:r w:rsidRPr="0022588B">
        <w:t>programového</w:t>
      </w:r>
      <w:r w:rsidRPr="0022588B">
        <w:rPr>
          <w:spacing w:val="-11"/>
        </w:rPr>
        <w:t xml:space="preserve"> </w:t>
      </w:r>
      <w:r w:rsidRPr="0022588B">
        <w:t>financování</w:t>
      </w:r>
      <w:r w:rsidRPr="0022588B">
        <w:rPr>
          <w:spacing w:val="-10"/>
        </w:rPr>
        <w:t xml:space="preserve"> </w:t>
      </w:r>
      <w:r w:rsidRPr="0022588B">
        <w:t>u</w:t>
      </w:r>
      <w:r w:rsidRPr="0022588B">
        <w:rPr>
          <w:spacing w:val="-13"/>
        </w:rPr>
        <w:t xml:space="preserve"> </w:t>
      </w:r>
      <w:r w:rsidRPr="0022588B">
        <w:t>krajského soudu a okresních soudů v jeho působnosti. Vykonává inženýrskou činnost v rámci stavebních akcí krajského soudu. Připravuje zadání veřejných</w:t>
      </w:r>
      <w:r w:rsidRPr="0022588B">
        <w:rPr>
          <w:spacing w:val="-4"/>
        </w:rPr>
        <w:t xml:space="preserve"> </w:t>
      </w:r>
      <w:r w:rsidRPr="0022588B">
        <w:t>zakázek</w:t>
      </w:r>
      <w:r w:rsidRPr="0022588B">
        <w:rPr>
          <w:spacing w:val="-2"/>
        </w:rPr>
        <w:t xml:space="preserve"> </w:t>
      </w:r>
      <w:r w:rsidRPr="0022588B">
        <w:t>v</w:t>
      </w:r>
      <w:r w:rsidRPr="0022588B">
        <w:rPr>
          <w:spacing w:val="-2"/>
        </w:rPr>
        <w:t xml:space="preserve"> </w:t>
      </w:r>
      <w:r w:rsidRPr="0022588B">
        <w:t>oblasti</w:t>
      </w:r>
      <w:r w:rsidRPr="0022588B">
        <w:rPr>
          <w:spacing w:val="-3"/>
        </w:rPr>
        <w:t xml:space="preserve"> </w:t>
      </w:r>
      <w:r w:rsidRPr="0022588B">
        <w:t>správy</w:t>
      </w:r>
      <w:r w:rsidRPr="0022588B">
        <w:rPr>
          <w:spacing w:val="-2"/>
        </w:rPr>
        <w:t xml:space="preserve"> </w:t>
      </w:r>
      <w:r w:rsidRPr="0022588B">
        <w:t>budov</w:t>
      </w:r>
      <w:r w:rsidRPr="0022588B">
        <w:rPr>
          <w:spacing w:val="-2"/>
        </w:rPr>
        <w:t xml:space="preserve"> </w:t>
      </w:r>
      <w:r w:rsidRPr="0022588B">
        <w:t>a</w:t>
      </w:r>
      <w:r w:rsidRPr="0022588B">
        <w:rPr>
          <w:spacing w:val="-2"/>
        </w:rPr>
        <w:t> </w:t>
      </w:r>
      <w:r w:rsidRPr="0022588B">
        <w:t>investic.</w:t>
      </w:r>
      <w:r w:rsidRPr="0022588B">
        <w:rPr>
          <w:spacing w:val="-5"/>
        </w:rPr>
        <w:t xml:space="preserve"> </w:t>
      </w:r>
      <w:r w:rsidRPr="0022588B">
        <w:t>Metodicky</w:t>
      </w:r>
      <w:r w:rsidRPr="0022588B">
        <w:rPr>
          <w:spacing w:val="-3"/>
        </w:rPr>
        <w:t xml:space="preserve"> </w:t>
      </w:r>
      <w:r w:rsidRPr="0022588B">
        <w:t>řídí</w:t>
      </w:r>
      <w:r w:rsidRPr="0022588B">
        <w:rPr>
          <w:spacing w:val="-2"/>
        </w:rPr>
        <w:t xml:space="preserve"> </w:t>
      </w:r>
      <w:r w:rsidRPr="0022588B">
        <w:t>okresní</w:t>
      </w:r>
      <w:r w:rsidRPr="0022588B">
        <w:rPr>
          <w:spacing w:val="-2"/>
        </w:rPr>
        <w:t xml:space="preserve"> </w:t>
      </w:r>
      <w:r w:rsidRPr="0022588B">
        <w:t>soudy</w:t>
      </w:r>
      <w:r w:rsidRPr="0022588B">
        <w:rPr>
          <w:spacing w:val="-3"/>
        </w:rPr>
        <w:t xml:space="preserve"> </w:t>
      </w:r>
      <w:r w:rsidRPr="0022588B">
        <w:t>v</w:t>
      </w:r>
      <w:r w:rsidRPr="0022588B">
        <w:rPr>
          <w:spacing w:val="-2"/>
        </w:rPr>
        <w:t xml:space="preserve"> </w:t>
      </w:r>
      <w:r w:rsidRPr="0022588B">
        <w:t>oblasti</w:t>
      </w:r>
      <w:r w:rsidRPr="0022588B">
        <w:rPr>
          <w:spacing w:val="-2"/>
        </w:rPr>
        <w:t xml:space="preserve"> </w:t>
      </w:r>
      <w:r w:rsidRPr="0022588B">
        <w:t>investic,</w:t>
      </w:r>
      <w:r w:rsidRPr="0022588B">
        <w:rPr>
          <w:spacing w:val="-2"/>
        </w:rPr>
        <w:t xml:space="preserve"> </w:t>
      </w:r>
      <w:r w:rsidRPr="0022588B">
        <w:t>správy</w:t>
      </w:r>
      <w:r w:rsidRPr="0022588B">
        <w:rPr>
          <w:spacing w:val="-3"/>
        </w:rPr>
        <w:t xml:space="preserve"> </w:t>
      </w:r>
      <w:r w:rsidRPr="0022588B">
        <w:t>budov</w:t>
      </w:r>
      <w:r w:rsidRPr="0022588B">
        <w:rPr>
          <w:spacing w:val="-2"/>
        </w:rPr>
        <w:t xml:space="preserve"> </w:t>
      </w:r>
      <w:r w:rsidRPr="0022588B">
        <w:t>a</w:t>
      </w:r>
      <w:r w:rsidRPr="0022588B">
        <w:rPr>
          <w:spacing w:val="-2"/>
        </w:rPr>
        <w:t xml:space="preserve"> </w:t>
      </w:r>
      <w:r w:rsidRPr="0022588B">
        <w:t>správy</w:t>
      </w:r>
      <w:r w:rsidRPr="0022588B">
        <w:rPr>
          <w:spacing w:val="-2"/>
        </w:rPr>
        <w:t xml:space="preserve"> </w:t>
      </w:r>
      <w:r w:rsidRPr="0022588B">
        <w:t>IS</w:t>
      </w:r>
      <w:r w:rsidRPr="0022588B">
        <w:rPr>
          <w:spacing w:val="-17"/>
        </w:rPr>
        <w:t xml:space="preserve"> </w:t>
      </w:r>
      <w:proofErr w:type="spellStart"/>
      <w:r w:rsidRPr="0022588B">
        <w:t>CRAB</w:t>
      </w:r>
      <w:proofErr w:type="spellEnd"/>
      <w:r w:rsidRPr="0022588B">
        <w:t>. Vykonává funkci energetika krajského soudu.</w:t>
      </w:r>
    </w:p>
    <w:p w14:paraId="79526141" w14:textId="77777777" w:rsidR="00795D15" w:rsidRPr="0022588B" w:rsidRDefault="00795D15" w:rsidP="00795D15">
      <w:pPr>
        <w:pStyle w:val="Zkladntext"/>
        <w:kinsoku w:val="0"/>
        <w:overflowPunct w:val="0"/>
        <w:spacing w:before="127" w:line="269" w:lineRule="exact"/>
        <w:ind w:left="135" w:right="-579"/>
      </w:pPr>
      <w:r w:rsidRPr="0022588B">
        <w:t>Zástupce: Ing. Monika Orlíková – pouze ve správě budov</w:t>
      </w:r>
    </w:p>
    <w:p w14:paraId="6869F98A" w14:textId="77777777" w:rsidR="00795D15" w:rsidRPr="0022588B" w:rsidRDefault="00795D15" w:rsidP="00795D15">
      <w:pPr>
        <w:pStyle w:val="Zkladntext"/>
        <w:kinsoku w:val="0"/>
        <w:overflowPunct w:val="0"/>
        <w:spacing w:line="269" w:lineRule="exact"/>
        <w:ind w:left="1096" w:right="-579"/>
      </w:pPr>
      <w:r w:rsidRPr="0022588B">
        <w:t xml:space="preserve">Mgr. Renata </w:t>
      </w:r>
      <w:proofErr w:type="spellStart"/>
      <w:r w:rsidRPr="0022588B">
        <w:t>Najzarová</w:t>
      </w:r>
      <w:proofErr w:type="spellEnd"/>
      <w:r w:rsidRPr="0022588B">
        <w:t xml:space="preserve"> – pouze v oblasti veřejných zakázek</w:t>
      </w:r>
    </w:p>
    <w:p w14:paraId="449717F2" w14:textId="77777777" w:rsidR="00795D15" w:rsidRPr="0022588B" w:rsidRDefault="00795D15" w:rsidP="00795D15">
      <w:pPr>
        <w:pStyle w:val="Zkladntext"/>
        <w:kinsoku w:val="0"/>
        <w:overflowPunct w:val="0"/>
        <w:spacing w:before="10"/>
        <w:ind w:right="-579"/>
        <w:rPr>
          <w:sz w:val="31"/>
          <w:szCs w:val="31"/>
        </w:rPr>
      </w:pPr>
    </w:p>
    <w:p w14:paraId="737E7F92" w14:textId="77777777" w:rsidR="00795D15" w:rsidRPr="0022588B" w:rsidRDefault="00795D15" w:rsidP="00795D15">
      <w:pPr>
        <w:pStyle w:val="Nadpis3"/>
        <w:kinsoku w:val="0"/>
        <w:overflowPunct w:val="0"/>
        <w:ind w:right="-579"/>
      </w:pPr>
      <w:bookmarkStart w:id="83" w:name="NEOBSAZENO"/>
      <w:bookmarkEnd w:id="83"/>
      <w:r w:rsidRPr="0022588B">
        <w:t xml:space="preserve">Ing. Lucie Vranová </w:t>
      </w:r>
    </w:p>
    <w:p w14:paraId="56F0EA04" w14:textId="77777777" w:rsidR="00795D15" w:rsidRPr="0022588B" w:rsidRDefault="00795D15" w:rsidP="00795D15">
      <w:pPr>
        <w:pStyle w:val="Zkladntext"/>
        <w:kinsoku w:val="0"/>
        <w:overflowPunct w:val="0"/>
        <w:spacing w:before="124"/>
        <w:ind w:left="135" w:right="-579"/>
        <w:jc w:val="both"/>
      </w:pPr>
      <w:r w:rsidRPr="0022588B">
        <w:rPr>
          <w:b/>
          <w:bCs/>
        </w:rPr>
        <w:t xml:space="preserve">Referentka úseku vnitřní správy budov a investic. </w:t>
      </w:r>
      <w:r w:rsidRPr="0022588B">
        <w:t xml:space="preserve">Plní úkoly na úseku vnitřní správy budovy a investic dle pokynu vedoucího. Je správcem IS </w:t>
      </w:r>
      <w:proofErr w:type="spellStart"/>
      <w:r w:rsidRPr="0022588B">
        <w:t>CRAB</w:t>
      </w:r>
      <w:proofErr w:type="spellEnd"/>
      <w:r w:rsidRPr="0022588B">
        <w:t xml:space="preserve"> za krajský soud a okresní soudy v jeho působnosti. Účastní se přípravy a realizace stavebních akcí krajského soudu. Zpracovává investiční záměry krajského soudu a kontroluje zpracování investičních záměrů okresních soudů.</w:t>
      </w:r>
    </w:p>
    <w:p w14:paraId="734E7D88" w14:textId="77777777" w:rsidR="00795D15" w:rsidRPr="0022588B" w:rsidRDefault="00795D15" w:rsidP="00795D15">
      <w:pPr>
        <w:pStyle w:val="Zkladntext"/>
        <w:kinsoku w:val="0"/>
        <w:overflowPunct w:val="0"/>
        <w:spacing w:before="118"/>
        <w:ind w:left="135" w:right="-579"/>
      </w:pPr>
      <w:r w:rsidRPr="0022588B">
        <w:t>Zástupce: Ing. Jiří Winkler</w:t>
      </w:r>
    </w:p>
    <w:p w14:paraId="2532C1B2" w14:textId="77777777" w:rsidR="00795D15" w:rsidRPr="0022588B" w:rsidRDefault="00795D15" w:rsidP="00795D15">
      <w:pPr>
        <w:pStyle w:val="Zkladntext"/>
        <w:kinsoku w:val="0"/>
        <w:overflowPunct w:val="0"/>
        <w:spacing w:before="2"/>
        <w:ind w:left="1096" w:right="-579"/>
      </w:pPr>
      <w:r w:rsidRPr="0022588B">
        <w:t>Ing. Monika Orlíková – úsek investic</w:t>
      </w:r>
    </w:p>
    <w:p w14:paraId="273D83BC" w14:textId="77777777" w:rsidR="00795D15" w:rsidRPr="0022588B" w:rsidRDefault="00795D15" w:rsidP="00795D15">
      <w:pPr>
        <w:pStyle w:val="Zkladntext"/>
        <w:kinsoku w:val="0"/>
        <w:overflowPunct w:val="0"/>
        <w:spacing w:before="11"/>
        <w:ind w:right="-579"/>
        <w:rPr>
          <w:sz w:val="23"/>
          <w:szCs w:val="23"/>
        </w:rPr>
      </w:pPr>
    </w:p>
    <w:p w14:paraId="7DF3945E" w14:textId="77777777" w:rsidR="00795D15" w:rsidRPr="0022588B" w:rsidRDefault="00795D15" w:rsidP="00795D15">
      <w:pPr>
        <w:pStyle w:val="Nadpis3"/>
        <w:kinsoku w:val="0"/>
        <w:overflowPunct w:val="0"/>
        <w:ind w:left="136" w:right="-579"/>
      </w:pPr>
      <w:bookmarkStart w:id="84" w:name="Ing._Monika_Orlíková"/>
      <w:bookmarkEnd w:id="84"/>
      <w:r w:rsidRPr="0022588B">
        <w:t>Ing. Monika Orlíková</w:t>
      </w:r>
    </w:p>
    <w:p w14:paraId="048FC886" w14:textId="77777777" w:rsidR="00795D15" w:rsidRPr="0022588B" w:rsidRDefault="00795D15" w:rsidP="00795D15">
      <w:pPr>
        <w:pStyle w:val="Zkladntext"/>
        <w:kinsoku w:val="0"/>
        <w:overflowPunct w:val="0"/>
        <w:spacing w:before="119"/>
        <w:ind w:left="136" w:right="-579"/>
        <w:jc w:val="both"/>
      </w:pPr>
      <w:r w:rsidRPr="0022588B">
        <w:rPr>
          <w:b/>
          <w:bCs/>
        </w:rPr>
        <w:t xml:space="preserve">Referentka úseku vnitřní správy a investic. </w:t>
      </w:r>
      <w:r w:rsidRPr="0022588B">
        <w:t>Plní úkoly na úseku vnitřní správy budovy a investic dle pokynu vedoucího. Komplexně odpovídá</w:t>
      </w:r>
      <w:r w:rsidRPr="0022588B">
        <w:rPr>
          <w:spacing w:val="-12"/>
        </w:rPr>
        <w:t xml:space="preserve"> </w:t>
      </w:r>
      <w:r w:rsidRPr="0022588B">
        <w:t>za</w:t>
      </w:r>
      <w:r w:rsidRPr="0022588B">
        <w:rPr>
          <w:spacing w:val="-12"/>
        </w:rPr>
        <w:t> </w:t>
      </w:r>
      <w:r w:rsidRPr="0022588B">
        <w:t>výkaznictví</w:t>
      </w:r>
      <w:r w:rsidRPr="0022588B">
        <w:rPr>
          <w:spacing w:val="-13"/>
        </w:rPr>
        <w:t xml:space="preserve"> </w:t>
      </w:r>
      <w:proofErr w:type="spellStart"/>
      <w:r w:rsidRPr="0022588B">
        <w:t>EDS</w:t>
      </w:r>
      <w:proofErr w:type="spellEnd"/>
      <w:r w:rsidRPr="0022588B">
        <w:rPr>
          <w:spacing w:val="-12"/>
        </w:rPr>
        <w:t xml:space="preserve"> </w:t>
      </w:r>
      <w:proofErr w:type="spellStart"/>
      <w:r w:rsidRPr="0022588B">
        <w:t>SMVS</w:t>
      </w:r>
      <w:proofErr w:type="spellEnd"/>
      <w:r w:rsidRPr="0022588B">
        <w:rPr>
          <w:spacing w:val="-13"/>
        </w:rPr>
        <w:t xml:space="preserve"> </w:t>
      </w:r>
      <w:r w:rsidRPr="0022588B">
        <w:t>u</w:t>
      </w:r>
      <w:r w:rsidRPr="0022588B">
        <w:rPr>
          <w:spacing w:val="-13"/>
        </w:rPr>
        <w:t xml:space="preserve"> </w:t>
      </w:r>
      <w:r w:rsidRPr="0022588B">
        <w:t>krajského</w:t>
      </w:r>
      <w:r w:rsidRPr="0022588B">
        <w:rPr>
          <w:spacing w:val="-11"/>
        </w:rPr>
        <w:t xml:space="preserve"> </w:t>
      </w:r>
      <w:r w:rsidRPr="0022588B">
        <w:t>soudu</w:t>
      </w:r>
      <w:r w:rsidRPr="0022588B">
        <w:rPr>
          <w:spacing w:val="-12"/>
        </w:rPr>
        <w:t xml:space="preserve"> </w:t>
      </w:r>
      <w:r w:rsidRPr="0022588B">
        <w:t>a</w:t>
      </w:r>
      <w:r w:rsidRPr="0022588B">
        <w:rPr>
          <w:spacing w:val="-12"/>
        </w:rPr>
        <w:t xml:space="preserve"> </w:t>
      </w:r>
      <w:r w:rsidRPr="0022588B">
        <w:t>u</w:t>
      </w:r>
      <w:r w:rsidRPr="0022588B">
        <w:rPr>
          <w:spacing w:val="-13"/>
        </w:rPr>
        <w:t xml:space="preserve"> </w:t>
      </w:r>
      <w:r w:rsidRPr="0022588B">
        <w:t>okresních</w:t>
      </w:r>
      <w:r w:rsidRPr="0022588B">
        <w:rPr>
          <w:spacing w:val="-11"/>
        </w:rPr>
        <w:t xml:space="preserve"> </w:t>
      </w:r>
      <w:r w:rsidRPr="0022588B">
        <w:t>soudů</w:t>
      </w:r>
      <w:r w:rsidRPr="0022588B">
        <w:rPr>
          <w:spacing w:val="-12"/>
        </w:rPr>
        <w:t xml:space="preserve"> </w:t>
      </w:r>
      <w:r w:rsidRPr="0022588B">
        <w:t>v</w:t>
      </w:r>
      <w:r w:rsidRPr="0022588B">
        <w:rPr>
          <w:spacing w:val="-10"/>
        </w:rPr>
        <w:t xml:space="preserve"> </w:t>
      </w:r>
      <w:r w:rsidRPr="0022588B">
        <w:t>jeho</w:t>
      </w:r>
      <w:r w:rsidRPr="0022588B">
        <w:rPr>
          <w:spacing w:val="-13"/>
        </w:rPr>
        <w:t xml:space="preserve"> </w:t>
      </w:r>
      <w:r w:rsidRPr="0022588B">
        <w:t>působnosti.</w:t>
      </w:r>
      <w:r w:rsidRPr="0022588B">
        <w:rPr>
          <w:spacing w:val="-10"/>
        </w:rPr>
        <w:t xml:space="preserve"> </w:t>
      </w:r>
      <w:r w:rsidRPr="0022588B">
        <w:t>Kontroluje</w:t>
      </w:r>
      <w:r w:rsidRPr="0022588B">
        <w:rPr>
          <w:spacing w:val="-11"/>
        </w:rPr>
        <w:t xml:space="preserve"> </w:t>
      </w:r>
      <w:r w:rsidRPr="0022588B">
        <w:t>a</w:t>
      </w:r>
      <w:r w:rsidRPr="0022588B">
        <w:rPr>
          <w:spacing w:val="-12"/>
        </w:rPr>
        <w:t xml:space="preserve"> </w:t>
      </w:r>
      <w:r w:rsidRPr="0022588B">
        <w:t>koordinuje</w:t>
      </w:r>
      <w:r w:rsidRPr="0022588B">
        <w:rPr>
          <w:spacing w:val="-12"/>
        </w:rPr>
        <w:t xml:space="preserve"> </w:t>
      </w:r>
      <w:r w:rsidRPr="0022588B">
        <w:t>finanční</w:t>
      </w:r>
      <w:r w:rsidRPr="0022588B">
        <w:rPr>
          <w:spacing w:val="-13"/>
        </w:rPr>
        <w:t xml:space="preserve"> </w:t>
      </w:r>
      <w:r w:rsidRPr="0022588B">
        <w:t>zajišťování investic včetně následného zpracování ve státní pokladně. Zpracovává podklady pro rozbor hospodaření v oblasti programového financování. Podílí se na výkonu veřejnosprávní kontroly vůči okresním soudům v oblasti</w:t>
      </w:r>
      <w:r w:rsidRPr="0022588B">
        <w:rPr>
          <w:spacing w:val="-12"/>
        </w:rPr>
        <w:t xml:space="preserve"> </w:t>
      </w:r>
      <w:r w:rsidRPr="0022588B">
        <w:t>investic.</w:t>
      </w:r>
    </w:p>
    <w:p w14:paraId="1B0C5F39" w14:textId="77777777" w:rsidR="00795D15" w:rsidRPr="0022588B" w:rsidRDefault="00795D15" w:rsidP="00795D15">
      <w:pPr>
        <w:pStyle w:val="Zkladntext"/>
        <w:kinsoku w:val="0"/>
        <w:overflowPunct w:val="0"/>
        <w:spacing w:before="120"/>
        <w:ind w:left="136" w:right="-579"/>
        <w:jc w:val="both"/>
      </w:pPr>
      <w:r w:rsidRPr="0022588B">
        <w:t>Zástupce: Ing. Jiří Winkler</w:t>
      </w:r>
    </w:p>
    <w:p w14:paraId="44ADDD6E" w14:textId="77777777" w:rsidR="00795D15" w:rsidRPr="0022588B" w:rsidRDefault="00795D15" w:rsidP="00795D15">
      <w:pPr>
        <w:pStyle w:val="Zkladntext"/>
        <w:kinsoku w:val="0"/>
        <w:overflowPunct w:val="0"/>
        <w:spacing w:before="1"/>
        <w:ind w:left="1096" w:right="-579"/>
      </w:pPr>
      <w:r w:rsidRPr="0022588B">
        <w:t>Ing. Monika Fibrychová – v oblasti rozpočtu investic ve státní pokladně</w:t>
      </w:r>
    </w:p>
    <w:p w14:paraId="5D14A8FD" w14:textId="77777777" w:rsidR="00795D15" w:rsidRPr="0022588B" w:rsidRDefault="00795D15" w:rsidP="00795D15">
      <w:pPr>
        <w:pStyle w:val="Zkladntext"/>
        <w:kinsoku w:val="0"/>
        <w:overflowPunct w:val="0"/>
        <w:spacing w:before="1"/>
        <w:ind w:left="1096" w:right="-579"/>
        <w:sectPr w:rsidR="00795D15" w:rsidRPr="0022588B">
          <w:pgSz w:w="16840" w:h="11910" w:orient="landscape"/>
          <w:pgMar w:top="1180" w:right="1680" w:bottom="280" w:left="1280" w:header="520" w:footer="0" w:gutter="0"/>
          <w:cols w:space="708"/>
          <w:noEndnote/>
        </w:sectPr>
      </w:pPr>
    </w:p>
    <w:p w14:paraId="7CA3DE8E" w14:textId="77777777" w:rsidR="00795D15" w:rsidRPr="0022588B" w:rsidRDefault="00795D15" w:rsidP="00795D15">
      <w:pPr>
        <w:pStyle w:val="Nadpis2"/>
        <w:kinsoku w:val="0"/>
        <w:overflowPunct w:val="0"/>
        <w:spacing w:before="100"/>
        <w:ind w:right="-579"/>
      </w:pPr>
      <w:r w:rsidRPr="0022588B">
        <w:lastRenderedPageBreak/>
        <w:t>Správa budovy pobočky krajského soudu v Olomouci</w:t>
      </w:r>
    </w:p>
    <w:p w14:paraId="359DD5F6" w14:textId="77777777" w:rsidR="00795D15" w:rsidRPr="0022588B" w:rsidRDefault="00795D15" w:rsidP="00795D15">
      <w:pPr>
        <w:pStyle w:val="Zkladntext"/>
        <w:kinsoku w:val="0"/>
        <w:overflowPunct w:val="0"/>
        <w:spacing w:before="5"/>
        <w:ind w:right="-579"/>
        <w:rPr>
          <w:b/>
          <w:bCs/>
          <w:sz w:val="34"/>
          <w:szCs w:val="34"/>
        </w:rPr>
      </w:pPr>
    </w:p>
    <w:p w14:paraId="03261942" w14:textId="77777777" w:rsidR="00795D15" w:rsidRPr="0022588B" w:rsidRDefault="00795D15" w:rsidP="00795D15">
      <w:pPr>
        <w:pStyle w:val="Nadpis3"/>
        <w:kinsoku w:val="0"/>
        <w:overflowPunct w:val="0"/>
        <w:ind w:right="-579"/>
      </w:pPr>
      <w:bookmarkStart w:id="85" w:name="Mgr._Marek_Rýznar"/>
      <w:bookmarkEnd w:id="85"/>
      <w:r w:rsidRPr="0022588B">
        <w:t>Mgr. Marek Rýznar</w:t>
      </w:r>
    </w:p>
    <w:p w14:paraId="67A3B91D" w14:textId="77777777" w:rsidR="00795D15" w:rsidRPr="0022588B" w:rsidRDefault="00795D15" w:rsidP="00795D15">
      <w:pPr>
        <w:pStyle w:val="Zkladntext"/>
        <w:kinsoku w:val="0"/>
        <w:overflowPunct w:val="0"/>
        <w:spacing w:before="122"/>
        <w:ind w:left="136" w:right="-579"/>
        <w:jc w:val="both"/>
      </w:pPr>
      <w:r w:rsidRPr="0022588B">
        <w:rPr>
          <w:b/>
          <w:bCs/>
        </w:rPr>
        <w:t xml:space="preserve">Správce budovy pobočky KS v Olomouci. </w:t>
      </w:r>
      <w:r w:rsidRPr="0022588B">
        <w:t>Z hlediska organizace a řízení je přímo podřízen vedoucí správy na pobočce. Řídí práci údržbářů na pobočce. Komplexně odpovídá za správu budovy pobočky na ulici Studentské č. 7 v Olomouci, včetně vedení dokladové evidence. Vede agendu ubytovny, zajišťuje klíčový systém na pobočce a provádí vstupní školení zaměstnanců odborných firem, které vykonávají práci u pobočky krajského soudu. Plní další úkoly na úseku správy budovy pobočky.</w:t>
      </w:r>
    </w:p>
    <w:p w14:paraId="0F0179F6" w14:textId="77777777" w:rsidR="00795D15" w:rsidRPr="0022588B" w:rsidRDefault="00795D15" w:rsidP="00795D15">
      <w:pPr>
        <w:pStyle w:val="Zkladntext"/>
        <w:kinsoku w:val="0"/>
        <w:overflowPunct w:val="0"/>
        <w:spacing w:before="1"/>
        <w:ind w:right="-579"/>
      </w:pPr>
    </w:p>
    <w:p w14:paraId="46B0967A" w14:textId="77777777" w:rsidR="00795D15" w:rsidRPr="0022588B" w:rsidRDefault="00795D15" w:rsidP="00795D15">
      <w:pPr>
        <w:pStyle w:val="Zkladntext"/>
        <w:kinsoku w:val="0"/>
        <w:overflowPunct w:val="0"/>
        <w:ind w:left="1096" w:right="-579" w:hanging="960"/>
      </w:pPr>
      <w:r w:rsidRPr="0022588B">
        <w:t>Zástupce: Ing. Marcela Londinová – organizace a řízení správy budovy pobočky</w:t>
      </w:r>
      <w:bookmarkStart w:id="86" w:name="Oddělení_ochrany_utajovaných_informací"/>
      <w:bookmarkEnd w:id="86"/>
      <w:r w:rsidRPr="0022588B">
        <w:t xml:space="preserve"> Jaroslav Macháň</w:t>
      </w:r>
    </w:p>
    <w:p w14:paraId="7F89A46D" w14:textId="77777777" w:rsidR="00795D15" w:rsidRPr="0022588B" w:rsidRDefault="00795D15" w:rsidP="00795D15">
      <w:pPr>
        <w:pStyle w:val="Nadpis2"/>
        <w:kinsoku w:val="0"/>
        <w:overflowPunct w:val="0"/>
        <w:spacing w:before="195"/>
        <w:ind w:right="-579"/>
      </w:pPr>
      <w:r w:rsidRPr="0022588B">
        <w:t>Oddělení ochrany utajovaných informací</w:t>
      </w:r>
    </w:p>
    <w:p w14:paraId="5E75EF31" w14:textId="77777777" w:rsidR="00795D15" w:rsidRPr="0022588B" w:rsidRDefault="00795D15" w:rsidP="00795D15">
      <w:pPr>
        <w:pStyle w:val="Nadpis3"/>
        <w:kinsoku w:val="0"/>
        <w:overflowPunct w:val="0"/>
        <w:spacing w:before="100"/>
        <w:ind w:right="-579"/>
      </w:pPr>
      <w:bookmarkStart w:id="87" w:name="Melanie_Zeťová"/>
      <w:bookmarkEnd w:id="87"/>
      <w:r w:rsidRPr="0022588B">
        <w:t>Melanie Zeťová</w:t>
      </w:r>
    </w:p>
    <w:p w14:paraId="6D6625E8" w14:textId="77777777" w:rsidR="00795D15" w:rsidRPr="0022588B" w:rsidRDefault="00795D15" w:rsidP="00795D15">
      <w:pPr>
        <w:pStyle w:val="Zkladntext"/>
        <w:kinsoku w:val="0"/>
        <w:overflowPunct w:val="0"/>
        <w:spacing w:before="121"/>
        <w:ind w:left="135" w:right="-579"/>
        <w:jc w:val="both"/>
      </w:pPr>
      <w:r w:rsidRPr="0022588B">
        <w:rPr>
          <w:b/>
          <w:bCs/>
        </w:rPr>
        <w:t>Bezpečnostní</w:t>
      </w:r>
      <w:r w:rsidRPr="0022588B">
        <w:rPr>
          <w:b/>
          <w:bCs/>
          <w:spacing w:val="-10"/>
        </w:rPr>
        <w:t xml:space="preserve"> </w:t>
      </w:r>
      <w:r w:rsidRPr="0022588B">
        <w:rPr>
          <w:b/>
          <w:bCs/>
        </w:rPr>
        <w:t>ředitelka</w:t>
      </w:r>
      <w:r w:rsidRPr="0022588B">
        <w:rPr>
          <w:b/>
          <w:bCs/>
          <w:spacing w:val="-8"/>
        </w:rPr>
        <w:t xml:space="preserve"> </w:t>
      </w:r>
      <w:r w:rsidRPr="0022588B">
        <w:rPr>
          <w:b/>
          <w:bCs/>
        </w:rPr>
        <w:t>krajského</w:t>
      </w:r>
      <w:r w:rsidRPr="0022588B">
        <w:rPr>
          <w:b/>
          <w:bCs/>
          <w:spacing w:val="-10"/>
        </w:rPr>
        <w:t xml:space="preserve"> </w:t>
      </w:r>
      <w:r w:rsidRPr="0022588B">
        <w:rPr>
          <w:b/>
          <w:bCs/>
        </w:rPr>
        <w:t>soudu.</w:t>
      </w:r>
      <w:r w:rsidRPr="0022588B">
        <w:rPr>
          <w:b/>
          <w:bCs/>
          <w:spacing w:val="-8"/>
        </w:rPr>
        <w:t xml:space="preserve"> </w:t>
      </w:r>
      <w:r w:rsidRPr="0022588B">
        <w:t>Je</w:t>
      </w:r>
      <w:r w:rsidRPr="0022588B">
        <w:rPr>
          <w:spacing w:val="-8"/>
        </w:rPr>
        <w:t xml:space="preserve"> </w:t>
      </w:r>
      <w:r w:rsidRPr="0022588B">
        <w:t>přímo</w:t>
      </w:r>
      <w:r w:rsidRPr="0022588B">
        <w:rPr>
          <w:spacing w:val="-9"/>
        </w:rPr>
        <w:t xml:space="preserve"> </w:t>
      </w:r>
      <w:r w:rsidRPr="0022588B">
        <w:t>řízená</w:t>
      </w:r>
      <w:r w:rsidRPr="0022588B">
        <w:rPr>
          <w:spacing w:val="-7"/>
        </w:rPr>
        <w:t xml:space="preserve"> </w:t>
      </w:r>
      <w:r w:rsidRPr="0022588B">
        <w:t>předsedou</w:t>
      </w:r>
      <w:r w:rsidRPr="0022588B">
        <w:rPr>
          <w:spacing w:val="-11"/>
        </w:rPr>
        <w:t xml:space="preserve"> </w:t>
      </w:r>
      <w:r w:rsidRPr="0022588B">
        <w:t>krajského</w:t>
      </w:r>
      <w:r w:rsidRPr="0022588B">
        <w:rPr>
          <w:spacing w:val="-9"/>
        </w:rPr>
        <w:t xml:space="preserve"> </w:t>
      </w:r>
      <w:r w:rsidRPr="0022588B">
        <w:t>soudu.</w:t>
      </w:r>
      <w:r w:rsidRPr="0022588B">
        <w:rPr>
          <w:spacing w:val="-8"/>
        </w:rPr>
        <w:t xml:space="preserve"> </w:t>
      </w:r>
      <w:r w:rsidRPr="0022588B">
        <w:t>Komplexně</w:t>
      </w:r>
      <w:r w:rsidRPr="0022588B">
        <w:rPr>
          <w:spacing w:val="-11"/>
        </w:rPr>
        <w:t xml:space="preserve"> </w:t>
      </w:r>
      <w:r w:rsidRPr="0022588B">
        <w:t>odpovídá</w:t>
      </w:r>
      <w:r w:rsidRPr="0022588B">
        <w:rPr>
          <w:spacing w:val="-7"/>
        </w:rPr>
        <w:t xml:space="preserve"> </w:t>
      </w:r>
      <w:r w:rsidRPr="0022588B">
        <w:t>za</w:t>
      </w:r>
      <w:r w:rsidRPr="0022588B">
        <w:rPr>
          <w:spacing w:val="-8"/>
        </w:rPr>
        <w:t xml:space="preserve"> </w:t>
      </w:r>
      <w:r w:rsidRPr="0022588B">
        <w:t>činnost</w:t>
      </w:r>
      <w:r w:rsidRPr="0022588B">
        <w:rPr>
          <w:spacing w:val="-10"/>
        </w:rPr>
        <w:t xml:space="preserve"> </w:t>
      </w:r>
      <w:r w:rsidRPr="0022588B">
        <w:t>a</w:t>
      </w:r>
      <w:r w:rsidRPr="0022588B">
        <w:rPr>
          <w:spacing w:val="-10"/>
        </w:rPr>
        <w:t xml:space="preserve"> </w:t>
      </w:r>
      <w:r w:rsidRPr="0022588B">
        <w:t>chod</w:t>
      </w:r>
      <w:r w:rsidRPr="0022588B">
        <w:rPr>
          <w:spacing w:val="-11"/>
        </w:rPr>
        <w:t xml:space="preserve"> </w:t>
      </w:r>
      <w:r w:rsidRPr="0022588B">
        <w:t>oddělení ochrany utajovaných informací. Plní povinnosti stanovené předsedou krajského soudu v rozsahu zákona č. 412/2005, o utajovaných informacích a bezpečnostní způsobilosti. Metodicky řídí bezpečnostní ředitele okresních soudů a pověřené zaměstnance pro styk s utajovanými</w:t>
      </w:r>
      <w:r w:rsidRPr="0022588B">
        <w:rPr>
          <w:spacing w:val="-11"/>
        </w:rPr>
        <w:t xml:space="preserve"> </w:t>
      </w:r>
      <w:r w:rsidRPr="0022588B">
        <w:t>informacemi,</w:t>
      </w:r>
      <w:r w:rsidRPr="0022588B">
        <w:rPr>
          <w:spacing w:val="-16"/>
        </w:rPr>
        <w:t xml:space="preserve"> </w:t>
      </w:r>
      <w:r w:rsidRPr="0022588B">
        <w:t>včetně</w:t>
      </w:r>
      <w:r w:rsidRPr="0022588B">
        <w:rPr>
          <w:spacing w:val="-1"/>
        </w:rPr>
        <w:t xml:space="preserve"> </w:t>
      </w:r>
      <w:r w:rsidRPr="0022588B">
        <w:t>pobočky</w:t>
      </w:r>
      <w:r w:rsidRPr="0022588B">
        <w:rPr>
          <w:spacing w:val="-2"/>
        </w:rPr>
        <w:t xml:space="preserve"> </w:t>
      </w:r>
      <w:r w:rsidRPr="0022588B">
        <w:t>krajského</w:t>
      </w:r>
      <w:r w:rsidRPr="0022588B">
        <w:rPr>
          <w:spacing w:val="-2"/>
        </w:rPr>
        <w:t xml:space="preserve"> </w:t>
      </w:r>
      <w:r w:rsidRPr="0022588B">
        <w:t>soudu.</w:t>
      </w:r>
      <w:r w:rsidRPr="0022588B">
        <w:rPr>
          <w:spacing w:val="-1"/>
        </w:rPr>
        <w:t xml:space="preserve"> </w:t>
      </w:r>
      <w:r w:rsidRPr="0022588B">
        <w:t>Plní</w:t>
      </w:r>
      <w:r w:rsidRPr="0022588B">
        <w:rPr>
          <w:spacing w:val="-2"/>
        </w:rPr>
        <w:t xml:space="preserve"> </w:t>
      </w:r>
      <w:r w:rsidRPr="0022588B">
        <w:t>další</w:t>
      </w:r>
      <w:r w:rsidRPr="0022588B">
        <w:rPr>
          <w:spacing w:val="-1"/>
        </w:rPr>
        <w:t xml:space="preserve"> </w:t>
      </w:r>
      <w:r w:rsidRPr="0022588B">
        <w:t>úkoly</w:t>
      </w:r>
      <w:r w:rsidRPr="0022588B">
        <w:rPr>
          <w:spacing w:val="-2"/>
        </w:rPr>
        <w:t xml:space="preserve"> </w:t>
      </w:r>
      <w:r w:rsidRPr="0022588B">
        <w:t>na</w:t>
      </w:r>
      <w:r w:rsidRPr="0022588B">
        <w:rPr>
          <w:spacing w:val="-1"/>
        </w:rPr>
        <w:t xml:space="preserve"> </w:t>
      </w:r>
      <w:r w:rsidRPr="0022588B">
        <w:t>oddělení</w:t>
      </w:r>
      <w:r w:rsidRPr="0022588B">
        <w:rPr>
          <w:spacing w:val="-1"/>
        </w:rPr>
        <w:t xml:space="preserve"> </w:t>
      </w:r>
      <w:r w:rsidRPr="0022588B">
        <w:t>ochrany</w:t>
      </w:r>
      <w:r w:rsidRPr="0022588B">
        <w:rPr>
          <w:spacing w:val="-2"/>
        </w:rPr>
        <w:t xml:space="preserve"> </w:t>
      </w:r>
      <w:r w:rsidRPr="0022588B">
        <w:t>utajovaných</w:t>
      </w:r>
      <w:r w:rsidRPr="0022588B">
        <w:rPr>
          <w:spacing w:val="-29"/>
        </w:rPr>
        <w:t xml:space="preserve"> </w:t>
      </w:r>
      <w:r w:rsidRPr="0022588B">
        <w:t>informací.</w:t>
      </w:r>
    </w:p>
    <w:p w14:paraId="02C91FD5" w14:textId="77777777" w:rsidR="00795D15" w:rsidRPr="0022588B" w:rsidRDefault="00795D15" w:rsidP="00795D15">
      <w:pPr>
        <w:pStyle w:val="Zkladntext"/>
        <w:kinsoku w:val="0"/>
        <w:overflowPunct w:val="0"/>
        <w:spacing w:before="10"/>
        <w:ind w:right="-579"/>
        <w:rPr>
          <w:sz w:val="23"/>
          <w:szCs w:val="23"/>
        </w:rPr>
      </w:pPr>
    </w:p>
    <w:p w14:paraId="78D6ED3E" w14:textId="77777777" w:rsidR="00795D15" w:rsidRPr="0022588B" w:rsidRDefault="00795D15" w:rsidP="00795D15">
      <w:pPr>
        <w:pStyle w:val="Zkladntext"/>
        <w:kinsoku w:val="0"/>
        <w:overflowPunct w:val="0"/>
        <w:spacing w:line="269" w:lineRule="exact"/>
        <w:ind w:left="135" w:right="-579"/>
      </w:pPr>
      <w:r w:rsidRPr="0022588B">
        <w:t>Zástupce: Michaela Dobošová</w:t>
      </w:r>
    </w:p>
    <w:p w14:paraId="68584C93" w14:textId="77777777" w:rsidR="00795D15" w:rsidRPr="0022588B" w:rsidRDefault="00795D15" w:rsidP="00795D15">
      <w:pPr>
        <w:pStyle w:val="Zkladntext"/>
        <w:kinsoku w:val="0"/>
        <w:overflowPunct w:val="0"/>
        <w:spacing w:line="269" w:lineRule="exact"/>
        <w:ind w:left="1096" w:right="-579"/>
      </w:pPr>
      <w:r w:rsidRPr="0022588B">
        <w:t>Patrik Frais</w:t>
      </w:r>
    </w:p>
    <w:p w14:paraId="1E7E8749" w14:textId="77777777" w:rsidR="00795D15" w:rsidRPr="0022588B" w:rsidRDefault="00795D15" w:rsidP="00795D15">
      <w:pPr>
        <w:pStyle w:val="Zkladntext"/>
        <w:kinsoku w:val="0"/>
        <w:overflowPunct w:val="0"/>
        <w:ind w:right="-579"/>
      </w:pPr>
    </w:p>
    <w:p w14:paraId="7718B3DD" w14:textId="77777777" w:rsidR="00795D15" w:rsidRPr="0022588B" w:rsidRDefault="00795D15" w:rsidP="00795D15">
      <w:pPr>
        <w:pStyle w:val="Nadpis3"/>
        <w:kinsoku w:val="0"/>
        <w:overflowPunct w:val="0"/>
        <w:ind w:right="-579"/>
      </w:pPr>
      <w:bookmarkStart w:id="88" w:name="Bc._Renata_Zpěváková"/>
      <w:bookmarkEnd w:id="88"/>
      <w:r w:rsidRPr="0022588B">
        <w:t>Bc. Renata Zpěváková</w:t>
      </w:r>
    </w:p>
    <w:p w14:paraId="09B915E8" w14:textId="77777777" w:rsidR="00795D15" w:rsidRPr="0022588B" w:rsidRDefault="00795D15" w:rsidP="00795D15">
      <w:pPr>
        <w:pStyle w:val="Zkladntext"/>
        <w:kinsoku w:val="0"/>
        <w:overflowPunct w:val="0"/>
        <w:ind w:right="-579"/>
        <w:rPr>
          <w:b/>
          <w:bCs/>
        </w:rPr>
      </w:pPr>
    </w:p>
    <w:p w14:paraId="1C8A190F" w14:textId="77777777" w:rsidR="00795D15" w:rsidRPr="0022588B" w:rsidRDefault="00795D15" w:rsidP="00795D15">
      <w:pPr>
        <w:pStyle w:val="Zkladntext"/>
        <w:kinsoku w:val="0"/>
        <w:overflowPunct w:val="0"/>
        <w:ind w:left="135" w:right="-579"/>
        <w:jc w:val="both"/>
      </w:pPr>
      <w:r w:rsidRPr="0022588B">
        <w:rPr>
          <w:b/>
          <w:bCs/>
        </w:rPr>
        <w:t>Vyšší soudní úřednice a referentka oddělení ochrany utajovaných informací na pobočce</w:t>
      </w:r>
      <w:r w:rsidRPr="0022588B">
        <w:t>. V rámci kumulace pracovních činností zajišťuje a plní povinnosti stanovené jí bezpečností ředitelkou krajského soudu v rozsahu zákona č. 412/2005 Sb., o utajovaných informacích a bezpečnostní způsobilosti</w:t>
      </w:r>
      <w:r w:rsidRPr="0022588B">
        <w:rPr>
          <w:sz w:val="22"/>
          <w:szCs w:val="22"/>
        </w:rPr>
        <w:t xml:space="preserve">. </w:t>
      </w:r>
      <w:r w:rsidRPr="0022588B">
        <w:t xml:space="preserve">Zastupuje správce aplikací v programu </w:t>
      </w:r>
      <w:proofErr w:type="spellStart"/>
      <w:r w:rsidRPr="0022588B">
        <w:t>ISVKS</w:t>
      </w:r>
      <w:proofErr w:type="spellEnd"/>
      <w:r w:rsidRPr="0022588B">
        <w:t xml:space="preserve">, </w:t>
      </w:r>
      <w:proofErr w:type="spellStart"/>
      <w:r w:rsidRPr="0022588B">
        <w:t>CEPR</w:t>
      </w:r>
      <w:proofErr w:type="spellEnd"/>
      <w:r w:rsidRPr="0022588B">
        <w:t>.</w:t>
      </w:r>
    </w:p>
    <w:p w14:paraId="78F01BA1" w14:textId="77777777" w:rsidR="00795D15" w:rsidRPr="0022588B" w:rsidRDefault="00795D15" w:rsidP="00795D15">
      <w:pPr>
        <w:pStyle w:val="Zkladntext"/>
        <w:kinsoku w:val="0"/>
        <w:overflowPunct w:val="0"/>
        <w:ind w:right="-579"/>
      </w:pPr>
    </w:p>
    <w:p w14:paraId="2E60DEC2" w14:textId="77777777" w:rsidR="00795D15" w:rsidRPr="0022588B" w:rsidRDefault="00795D15" w:rsidP="00795D15">
      <w:pPr>
        <w:pStyle w:val="Zkladntext"/>
        <w:kinsoku w:val="0"/>
        <w:overflowPunct w:val="0"/>
        <w:ind w:left="136" w:right="-579"/>
        <w:jc w:val="both"/>
      </w:pPr>
      <w:r w:rsidRPr="0022588B">
        <w:t xml:space="preserve">Zástupce: Ing. Tomáš </w:t>
      </w:r>
      <w:proofErr w:type="spellStart"/>
      <w:r w:rsidRPr="0022588B">
        <w:t>Hroudný</w:t>
      </w:r>
      <w:proofErr w:type="spellEnd"/>
      <w:r w:rsidRPr="0022588B">
        <w:t xml:space="preserve"> (pro oblast utajovaných informací)</w:t>
      </w:r>
    </w:p>
    <w:p w14:paraId="554E8846" w14:textId="77777777" w:rsidR="00795D15" w:rsidRPr="0022588B" w:rsidRDefault="00795D15" w:rsidP="00795D15">
      <w:pPr>
        <w:pStyle w:val="Zkladntext"/>
        <w:kinsoku w:val="0"/>
        <w:overflowPunct w:val="0"/>
        <w:ind w:left="136" w:right="-579"/>
        <w:jc w:val="both"/>
        <w:sectPr w:rsidR="00795D15" w:rsidRPr="0022588B">
          <w:headerReference w:type="default" r:id="rId12"/>
          <w:pgSz w:w="16840" w:h="11910" w:orient="landscape"/>
          <w:pgMar w:top="1180" w:right="1680" w:bottom="280" w:left="1280" w:header="520" w:footer="0" w:gutter="0"/>
          <w:cols w:space="708"/>
          <w:noEndnote/>
        </w:sectPr>
      </w:pPr>
    </w:p>
    <w:p w14:paraId="40CED06D" w14:textId="77777777" w:rsidR="00795D15" w:rsidRPr="0022588B" w:rsidRDefault="00795D15" w:rsidP="00795D15">
      <w:pPr>
        <w:pStyle w:val="Zkladntext"/>
        <w:kinsoku w:val="0"/>
        <w:overflowPunct w:val="0"/>
        <w:spacing w:before="1"/>
        <w:ind w:right="-579"/>
        <w:rPr>
          <w:sz w:val="12"/>
          <w:szCs w:val="12"/>
        </w:rPr>
      </w:pPr>
    </w:p>
    <w:p w14:paraId="591ECE1F" w14:textId="77777777" w:rsidR="00795D15" w:rsidRPr="0022588B" w:rsidRDefault="00795D15" w:rsidP="00795D15">
      <w:pPr>
        <w:pStyle w:val="Nadpis2"/>
        <w:kinsoku w:val="0"/>
        <w:overflowPunct w:val="0"/>
        <w:spacing w:before="99"/>
        <w:ind w:left="0" w:right="-579"/>
      </w:pPr>
      <w:bookmarkStart w:id="89" w:name="Oddělení_bezpečnosti_a_krizového_řízení"/>
      <w:bookmarkEnd w:id="89"/>
      <w:r w:rsidRPr="0022588B">
        <w:t>Oddělení bezpečnosti a krizového řízení</w:t>
      </w:r>
    </w:p>
    <w:p w14:paraId="0DD66404" w14:textId="77777777" w:rsidR="00795D15" w:rsidRPr="0022588B" w:rsidRDefault="00795D15" w:rsidP="00795D15">
      <w:pPr>
        <w:pStyle w:val="Nadpis3"/>
        <w:kinsoku w:val="0"/>
        <w:overflowPunct w:val="0"/>
        <w:spacing w:before="271"/>
        <w:ind w:left="0" w:right="-579"/>
      </w:pPr>
      <w:bookmarkStart w:id="90" w:name="Bc._Roman_Kurek"/>
      <w:bookmarkEnd w:id="90"/>
      <w:r w:rsidRPr="0022588B">
        <w:t>Bc. Roman Kurek</w:t>
      </w:r>
    </w:p>
    <w:p w14:paraId="74C79E61" w14:textId="77777777" w:rsidR="00795D15" w:rsidRPr="0022588B" w:rsidRDefault="00795D15" w:rsidP="00795D15">
      <w:pPr>
        <w:pStyle w:val="Default"/>
        <w:jc w:val="both"/>
        <w:rPr>
          <w:b/>
          <w:bCs/>
          <w:color w:val="auto"/>
        </w:rPr>
      </w:pPr>
    </w:p>
    <w:p w14:paraId="2913E088" w14:textId="77777777" w:rsidR="00795D15" w:rsidRPr="0022588B" w:rsidRDefault="00795D15" w:rsidP="00795D15">
      <w:pPr>
        <w:pStyle w:val="Default"/>
        <w:jc w:val="both"/>
        <w:rPr>
          <w:color w:val="auto"/>
        </w:rPr>
      </w:pPr>
      <w:r w:rsidRPr="0022588B">
        <w:rPr>
          <w:b/>
          <w:bCs/>
          <w:color w:val="auto"/>
        </w:rPr>
        <w:t xml:space="preserve">Vedoucí oddělení bezpečnosti a krizového řízení. </w:t>
      </w:r>
      <w:r w:rsidRPr="0022588B">
        <w:rPr>
          <w:color w:val="auto"/>
        </w:rPr>
        <w:t xml:space="preserve">Komplexně odpovídá za činnost a chod oddělení bezpečnosti, požární ochrany a krizového řízení. Komplexně plní úkoly krizového řízení, požární ochrany, bezpečnosti a ochrany zdraví při práci, bezpečnosti osob a majetku u krajského soudu a zodpovídá za bezpečnostní systémy krajského soudu. Vede k těmto oblastem příslušnou dokumentaci. V rámci agendy PO včetně metodiky spolupracuje s externím technikem PO. Odpovídá za funkčnost, kontroly a revize všech bezpečnostních a protipožárních systémů krajského soudu.  Metodicky řídí okresní soudy na úseku bezpečnosti, krizového řízení a požární ochrany. Organizuje školení na úseku bezpečnosti a krizového řízení. Komplexně zajišťuje plnění úkolů plynoucích z Nařízení Evropského parlamentu a Rady (EU) 2016/679, o ochraně fyzických osob v souvislosti se zpracováním osobních údajů a o volném pohybu těchto údajů a jejich novelizací u krajského soudu a na složkách v jeho působnosti. Plní další úkoly na oddělení bezpečnosti a krizového řízení. </w:t>
      </w:r>
    </w:p>
    <w:p w14:paraId="7A998D75" w14:textId="77777777" w:rsidR="00795D15" w:rsidRPr="0022588B" w:rsidRDefault="00795D15" w:rsidP="00795D15">
      <w:pPr>
        <w:pStyle w:val="Default"/>
        <w:ind w:left="1380"/>
        <w:jc w:val="both"/>
        <w:rPr>
          <w:color w:val="auto"/>
        </w:rPr>
      </w:pPr>
    </w:p>
    <w:p w14:paraId="6FD4A95A" w14:textId="77777777" w:rsidR="00795D15" w:rsidRPr="0022588B" w:rsidRDefault="00795D15" w:rsidP="00795D15">
      <w:pPr>
        <w:pStyle w:val="Default"/>
        <w:jc w:val="both"/>
        <w:rPr>
          <w:color w:val="auto"/>
        </w:rPr>
      </w:pPr>
      <w:r w:rsidRPr="0022588B">
        <w:rPr>
          <w:color w:val="auto"/>
        </w:rPr>
        <w:t xml:space="preserve">Zástupce: Šárka Štěpánová </w:t>
      </w:r>
    </w:p>
    <w:p w14:paraId="4C71D89B" w14:textId="77777777" w:rsidR="00795D15" w:rsidRPr="0022588B" w:rsidRDefault="00795D15" w:rsidP="00795D15">
      <w:pPr>
        <w:pStyle w:val="Default"/>
        <w:ind w:left="1380"/>
        <w:jc w:val="both"/>
        <w:rPr>
          <w:b/>
          <w:bCs/>
          <w:color w:val="auto"/>
        </w:rPr>
      </w:pPr>
    </w:p>
    <w:p w14:paraId="468F9656" w14:textId="77777777" w:rsidR="00795D15" w:rsidRPr="0022588B" w:rsidRDefault="00795D15" w:rsidP="00795D15">
      <w:pPr>
        <w:pStyle w:val="Nadpis3"/>
        <w:kinsoku w:val="0"/>
        <w:overflowPunct w:val="0"/>
        <w:spacing w:before="217"/>
        <w:ind w:left="0" w:right="-579"/>
      </w:pPr>
      <w:bookmarkStart w:id="91" w:name="Kamil_Rabiec"/>
      <w:bookmarkEnd w:id="91"/>
      <w:r w:rsidRPr="0022588B">
        <w:t>Šárka Štěpánová</w:t>
      </w:r>
    </w:p>
    <w:p w14:paraId="0D874DE4" w14:textId="77777777" w:rsidR="00795D15" w:rsidRPr="0022588B" w:rsidRDefault="00795D15" w:rsidP="00795D15">
      <w:pPr>
        <w:pStyle w:val="Default"/>
        <w:jc w:val="both"/>
        <w:rPr>
          <w:color w:val="auto"/>
        </w:rPr>
      </w:pPr>
    </w:p>
    <w:p w14:paraId="1AC3E5D8" w14:textId="77777777" w:rsidR="00795D15" w:rsidRPr="0022588B" w:rsidRDefault="00795D15" w:rsidP="00795D15">
      <w:pPr>
        <w:pStyle w:val="Default"/>
        <w:jc w:val="both"/>
        <w:rPr>
          <w:color w:val="auto"/>
        </w:rPr>
      </w:pPr>
      <w:r w:rsidRPr="0022588B">
        <w:rPr>
          <w:b/>
          <w:bCs/>
          <w:color w:val="auto"/>
        </w:rPr>
        <w:t>Referentka oddělení bezpečnosti a krizového řízení</w:t>
      </w:r>
      <w:r w:rsidRPr="0022588B">
        <w:rPr>
          <w:color w:val="auto"/>
        </w:rPr>
        <w:t xml:space="preserve">. Zpracovává a vede administrativní agendu pro oddělení bezpečnosti, požární ochrany a krizového řízení. Komplexně zajišťuje dohled a administrativní agendu zaměstnávání odsouzených osob ve výkonu trestu dle dohod s Vězeňskou službou ČR. Požární preventista. Provádí vstupní školení zaměstnanců a zaměstnanců odborných firem, které vykonávají práci u krajského soudu. Zajišťuje periodická školení v oblasti požární ochrany ve spolupráci s externím technikem požární ochrany. Dle pokynů vedoucího oddělení bezpečnosti a krizového řízení zajišťuje funkčnost, kontrolu a revize všech bezpečnostních a protipožárních systémů krajského soudu. Řídí práci uklízeček krajského soudu. Plní další úkoly na oddělení bezpečnosti a krizového řízení. </w:t>
      </w:r>
    </w:p>
    <w:p w14:paraId="685543EB" w14:textId="77777777" w:rsidR="00795D15" w:rsidRPr="0022588B" w:rsidRDefault="00795D15" w:rsidP="00795D15">
      <w:pPr>
        <w:pStyle w:val="Default"/>
        <w:ind w:left="1380"/>
        <w:jc w:val="both"/>
        <w:rPr>
          <w:color w:val="auto"/>
        </w:rPr>
      </w:pPr>
    </w:p>
    <w:p w14:paraId="2A1B6DE8" w14:textId="77777777" w:rsidR="00795D15" w:rsidRPr="0022588B" w:rsidRDefault="00795D15" w:rsidP="00795D15">
      <w:pPr>
        <w:jc w:val="both"/>
        <w:rPr>
          <w:sz w:val="24"/>
          <w:szCs w:val="24"/>
        </w:rPr>
      </w:pPr>
      <w:r w:rsidRPr="0022588B">
        <w:rPr>
          <w:sz w:val="24"/>
          <w:szCs w:val="24"/>
        </w:rPr>
        <w:t>Zástupce: Bc. Roman Kurek</w:t>
      </w:r>
    </w:p>
    <w:p w14:paraId="79542775" w14:textId="77777777" w:rsidR="00795D15" w:rsidRPr="0022588B" w:rsidRDefault="00795D15" w:rsidP="00795D15">
      <w:pPr>
        <w:jc w:val="both"/>
      </w:pPr>
    </w:p>
    <w:p w14:paraId="2C7AACF7" w14:textId="77777777" w:rsidR="00795D15" w:rsidRPr="0022588B" w:rsidRDefault="00795D15" w:rsidP="00795D15">
      <w:pPr>
        <w:pStyle w:val="Nadpis3"/>
        <w:kinsoku w:val="0"/>
        <w:overflowPunct w:val="0"/>
        <w:spacing w:before="218"/>
        <w:ind w:left="0" w:right="-579"/>
      </w:pPr>
      <w:r w:rsidRPr="0022588B">
        <w:t>Ing. Tomáš</w:t>
      </w:r>
      <w:r w:rsidRPr="0022588B">
        <w:rPr>
          <w:spacing w:val="-23"/>
        </w:rPr>
        <w:t xml:space="preserve"> </w:t>
      </w:r>
      <w:proofErr w:type="spellStart"/>
      <w:r w:rsidRPr="0022588B">
        <w:t>Hroudný</w:t>
      </w:r>
      <w:proofErr w:type="spellEnd"/>
    </w:p>
    <w:p w14:paraId="794A4423" w14:textId="77777777" w:rsidR="00795D15" w:rsidRPr="0022588B" w:rsidRDefault="00795D15" w:rsidP="00795D15">
      <w:pPr>
        <w:pStyle w:val="Zkladntext"/>
        <w:kinsoku w:val="0"/>
        <w:overflowPunct w:val="0"/>
        <w:spacing w:before="121"/>
        <w:ind w:right="-579"/>
        <w:jc w:val="both"/>
      </w:pPr>
      <w:r w:rsidRPr="0022588B">
        <w:rPr>
          <w:b/>
          <w:bCs/>
        </w:rPr>
        <w:t xml:space="preserve">Správce bezpečnostních systémů na pobočce. </w:t>
      </w:r>
      <w:r w:rsidRPr="0022588B">
        <w:t xml:space="preserve">V rámci kumulace pracovních činností, v souladu s pokyny vedoucího oddělení bezpečnosti a krizového řízení krajského soudu, zajišťuje a odpovídá za funkčnost systémů </w:t>
      </w:r>
      <w:proofErr w:type="spellStart"/>
      <w:r w:rsidRPr="0022588B">
        <w:t>PZTS</w:t>
      </w:r>
      <w:proofErr w:type="spellEnd"/>
      <w:r w:rsidRPr="0022588B">
        <w:t xml:space="preserve">, CCTV, US, </w:t>
      </w:r>
      <w:proofErr w:type="spellStart"/>
      <w:r w:rsidRPr="0022588B">
        <w:t>EPS</w:t>
      </w:r>
      <w:proofErr w:type="spellEnd"/>
      <w:r w:rsidRPr="0022588B">
        <w:t xml:space="preserve"> a </w:t>
      </w:r>
      <w:proofErr w:type="spellStart"/>
      <w:r w:rsidRPr="0022588B">
        <w:t>EKV</w:t>
      </w:r>
      <w:proofErr w:type="spellEnd"/>
      <w:r w:rsidRPr="0022588B">
        <w:t xml:space="preserve"> na pobočce.</w:t>
      </w:r>
    </w:p>
    <w:p w14:paraId="3124ECB3" w14:textId="77777777" w:rsidR="00795D15" w:rsidRPr="0022588B" w:rsidRDefault="00795D15" w:rsidP="00795D15">
      <w:pPr>
        <w:pStyle w:val="Zkladntext"/>
        <w:kinsoku w:val="0"/>
        <w:overflowPunct w:val="0"/>
        <w:spacing w:before="120"/>
        <w:ind w:right="-579"/>
        <w:jc w:val="both"/>
      </w:pPr>
      <w:r w:rsidRPr="0022588B">
        <w:t>Zástupce Bc. Roman Kurek</w:t>
      </w:r>
    </w:p>
    <w:p w14:paraId="70995DC6" w14:textId="77777777" w:rsidR="00795D15" w:rsidRPr="0022588B" w:rsidRDefault="00795D15" w:rsidP="00795D15">
      <w:pPr>
        <w:pStyle w:val="Zkladntext"/>
        <w:kinsoku w:val="0"/>
        <w:overflowPunct w:val="0"/>
        <w:spacing w:before="120"/>
        <w:ind w:left="135" w:right="-579"/>
        <w:jc w:val="both"/>
        <w:sectPr w:rsidR="00795D15" w:rsidRPr="0022588B">
          <w:headerReference w:type="default" r:id="rId13"/>
          <w:pgSz w:w="16840" w:h="11910" w:orient="landscape"/>
          <w:pgMar w:top="1180" w:right="1680" w:bottom="280" w:left="1280" w:header="520" w:footer="0" w:gutter="0"/>
          <w:pgNumType w:start="111"/>
          <w:cols w:space="708"/>
          <w:noEndnote/>
        </w:sectPr>
      </w:pPr>
    </w:p>
    <w:p w14:paraId="46AF7176" w14:textId="77777777" w:rsidR="00795D15" w:rsidRPr="0022588B" w:rsidRDefault="00795D15" w:rsidP="00795D15">
      <w:pPr>
        <w:pStyle w:val="Nadpis2"/>
        <w:kinsoku w:val="0"/>
        <w:overflowPunct w:val="0"/>
        <w:spacing w:before="100"/>
        <w:ind w:right="-579"/>
      </w:pPr>
      <w:bookmarkStart w:id="92" w:name="Úsek_informatiky"/>
      <w:bookmarkEnd w:id="92"/>
      <w:r w:rsidRPr="0022588B">
        <w:lastRenderedPageBreak/>
        <w:t>Úsek informatiky</w:t>
      </w:r>
    </w:p>
    <w:p w14:paraId="53A09182" w14:textId="77777777" w:rsidR="00795D15" w:rsidRPr="0022588B" w:rsidRDefault="00795D15" w:rsidP="00795D15">
      <w:pPr>
        <w:pStyle w:val="Zkladntext"/>
        <w:kinsoku w:val="0"/>
        <w:overflowPunct w:val="0"/>
        <w:spacing w:before="1"/>
        <w:ind w:right="-579"/>
        <w:rPr>
          <w:b/>
          <w:bCs/>
          <w:sz w:val="32"/>
          <w:szCs w:val="32"/>
        </w:rPr>
      </w:pPr>
    </w:p>
    <w:p w14:paraId="51FB19AB" w14:textId="77777777" w:rsidR="00795D15" w:rsidRPr="0022588B" w:rsidRDefault="00795D15" w:rsidP="00795D15">
      <w:pPr>
        <w:pStyle w:val="Nadpis3"/>
        <w:kinsoku w:val="0"/>
        <w:overflowPunct w:val="0"/>
        <w:ind w:right="-579"/>
      </w:pPr>
      <w:bookmarkStart w:id="93" w:name="Mgr._Radim_Kořenek"/>
      <w:bookmarkEnd w:id="93"/>
      <w:r w:rsidRPr="0022588B">
        <w:t>Mgr. Radim Kořenek</w:t>
      </w:r>
    </w:p>
    <w:p w14:paraId="29148F1D" w14:textId="77777777" w:rsidR="00795D15" w:rsidRPr="0022588B" w:rsidRDefault="00795D15" w:rsidP="00795D15">
      <w:pPr>
        <w:pStyle w:val="Zkladntext"/>
        <w:kinsoku w:val="0"/>
        <w:overflowPunct w:val="0"/>
        <w:ind w:right="-579"/>
        <w:rPr>
          <w:b/>
          <w:bCs/>
        </w:rPr>
      </w:pPr>
    </w:p>
    <w:p w14:paraId="14C304C9" w14:textId="77777777" w:rsidR="00795D15" w:rsidRPr="0022588B" w:rsidRDefault="00795D15" w:rsidP="00795D15">
      <w:pPr>
        <w:pStyle w:val="Zkladntext"/>
        <w:kinsoku w:val="0"/>
        <w:overflowPunct w:val="0"/>
        <w:ind w:left="135" w:right="-579"/>
        <w:jc w:val="both"/>
      </w:pPr>
      <w:r w:rsidRPr="0022588B">
        <w:rPr>
          <w:b/>
          <w:bCs/>
        </w:rPr>
        <w:t>Vedoucí</w:t>
      </w:r>
      <w:r w:rsidRPr="0022588B">
        <w:rPr>
          <w:b/>
          <w:bCs/>
          <w:spacing w:val="-12"/>
        </w:rPr>
        <w:t xml:space="preserve"> </w:t>
      </w:r>
      <w:r w:rsidRPr="0022588B">
        <w:rPr>
          <w:b/>
          <w:bCs/>
        </w:rPr>
        <w:t>úseku</w:t>
      </w:r>
      <w:r w:rsidRPr="0022588B">
        <w:rPr>
          <w:b/>
          <w:bCs/>
          <w:spacing w:val="-11"/>
        </w:rPr>
        <w:t xml:space="preserve"> </w:t>
      </w:r>
      <w:r w:rsidRPr="0022588B">
        <w:rPr>
          <w:b/>
          <w:bCs/>
        </w:rPr>
        <w:t>informatiky.</w:t>
      </w:r>
      <w:r w:rsidRPr="0022588B">
        <w:rPr>
          <w:b/>
          <w:bCs/>
          <w:spacing w:val="-11"/>
        </w:rPr>
        <w:t xml:space="preserve"> </w:t>
      </w:r>
      <w:r w:rsidRPr="0022588B">
        <w:t>Podle</w:t>
      </w:r>
      <w:r w:rsidRPr="0022588B">
        <w:rPr>
          <w:spacing w:val="-10"/>
        </w:rPr>
        <w:t xml:space="preserve"> </w:t>
      </w:r>
      <w:r w:rsidRPr="0022588B">
        <w:t>pokynů</w:t>
      </w:r>
      <w:r w:rsidRPr="0022588B">
        <w:rPr>
          <w:spacing w:val="-11"/>
        </w:rPr>
        <w:t xml:space="preserve"> </w:t>
      </w:r>
      <w:r w:rsidRPr="0022588B">
        <w:t>předsedy</w:t>
      </w:r>
      <w:r w:rsidRPr="0022588B">
        <w:rPr>
          <w:spacing w:val="-11"/>
        </w:rPr>
        <w:t xml:space="preserve"> </w:t>
      </w:r>
      <w:r w:rsidRPr="0022588B">
        <w:t>krajského</w:t>
      </w:r>
      <w:r w:rsidRPr="0022588B">
        <w:rPr>
          <w:spacing w:val="-11"/>
        </w:rPr>
        <w:t xml:space="preserve"> </w:t>
      </w:r>
      <w:r w:rsidRPr="0022588B">
        <w:t>soudu</w:t>
      </w:r>
      <w:r w:rsidRPr="0022588B">
        <w:rPr>
          <w:spacing w:val="-11"/>
        </w:rPr>
        <w:t xml:space="preserve"> </w:t>
      </w:r>
      <w:r w:rsidRPr="0022588B">
        <w:t>řídí</w:t>
      </w:r>
      <w:r w:rsidRPr="0022588B">
        <w:rPr>
          <w:spacing w:val="-10"/>
        </w:rPr>
        <w:t xml:space="preserve"> </w:t>
      </w:r>
      <w:r w:rsidRPr="0022588B">
        <w:t>a</w:t>
      </w:r>
      <w:r w:rsidRPr="0022588B">
        <w:rPr>
          <w:spacing w:val="-8"/>
        </w:rPr>
        <w:t xml:space="preserve"> </w:t>
      </w:r>
      <w:r w:rsidRPr="0022588B">
        <w:t>koordinuje</w:t>
      </w:r>
      <w:r w:rsidRPr="0022588B">
        <w:rPr>
          <w:spacing w:val="-10"/>
        </w:rPr>
        <w:t xml:space="preserve"> </w:t>
      </w:r>
      <w:r w:rsidRPr="0022588B">
        <w:t>činnost</w:t>
      </w:r>
      <w:r w:rsidRPr="0022588B">
        <w:rPr>
          <w:spacing w:val="-11"/>
        </w:rPr>
        <w:t xml:space="preserve"> </w:t>
      </w:r>
      <w:r w:rsidRPr="0022588B">
        <w:t>informatiků</w:t>
      </w:r>
      <w:r w:rsidRPr="0022588B">
        <w:rPr>
          <w:spacing w:val="-11"/>
        </w:rPr>
        <w:t xml:space="preserve"> </w:t>
      </w:r>
      <w:r w:rsidRPr="0022588B">
        <w:t>krajského</w:t>
      </w:r>
      <w:r w:rsidRPr="0022588B">
        <w:rPr>
          <w:spacing w:val="-11"/>
        </w:rPr>
        <w:t xml:space="preserve"> </w:t>
      </w:r>
      <w:r w:rsidRPr="0022588B">
        <w:t>soudu</w:t>
      </w:r>
      <w:r w:rsidRPr="0022588B">
        <w:rPr>
          <w:spacing w:val="-11"/>
        </w:rPr>
        <w:t xml:space="preserve"> </w:t>
      </w:r>
      <w:r w:rsidRPr="0022588B">
        <w:t>(včetně</w:t>
      </w:r>
      <w:r w:rsidRPr="0022588B">
        <w:rPr>
          <w:spacing w:val="-11"/>
        </w:rPr>
        <w:t xml:space="preserve"> </w:t>
      </w:r>
      <w:r w:rsidRPr="0022588B">
        <w:t>pobočky v</w:t>
      </w:r>
      <w:r w:rsidRPr="0022588B">
        <w:rPr>
          <w:spacing w:val="-7"/>
        </w:rPr>
        <w:t> </w:t>
      </w:r>
      <w:r w:rsidRPr="0022588B">
        <w:t>Olomouci),</w:t>
      </w:r>
      <w:r w:rsidRPr="0022588B">
        <w:rPr>
          <w:spacing w:val="-6"/>
        </w:rPr>
        <w:t xml:space="preserve"> </w:t>
      </w:r>
      <w:r w:rsidRPr="0022588B">
        <w:t>metodicky</w:t>
      </w:r>
      <w:r w:rsidRPr="0022588B">
        <w:rPr>
          <w:spacing w:val="-5"/>
        </w:rPr>
        <w:t xml:space="preserve"> </w:t>
      </w:r>
      <w:r w:rsidRPr="0022588B">
        <w:t>řídí</w:t>
      </w:r>
      <w:r w:rsidRPr="0022588B">
        <w:rPr>
          <w:spacing w:val="-7"/>
        </w:rPr>
        <w:t xml:space="preserve"> </w:t>
      </w:r>
      <w:r w:rsidRPr="0022588B">
        <w:t>informatiky</w:t>
      </w:r>
      <w:r w:rsidRPr="0022588B">
        <w:rPr>
          <w:spacing w:val="-5"/>
        </w:rPr>
        <w:t xml:space="preserve"> </w:t>
      </w:r>
      <w:r w:rsidRPr="0022588B">
        <w:t>okresních</w:t>
      </w:r>
      <w:r w:rsidRPr="0022588B">
        <w:rPr>
          <w:spacing w:val="-6"/>
        </w:rPr>
        <w:t xml:space="preserve"> </w:t>
      </w:r>
      <w:r w:rsidRPr="0022588B">
        <w:t>soudů,</w:t>
      </w:r>
      <w:r w:rsidRPr="0022588B">
        <w:rPr>
          <w:spacing w:val="-6"/>
        </w:rPr>
        <w:t xml:space="preserve"> </w:t>
      </w:r>
      <w:r w:rsidRPr="0022588B">
        <w:t>projekci</w:t>
      </w:r>
      <w:r w:rsidRPr="0022588B">
        <w:rPr>
          <w:spacing w:val="-7"/>
        </w:rPr>
        <w:t xml:space="preserve"> </w:t>
      </w:r>
      <w:r w:rsidRPr="0022588B">
        <w:t>a</w:t>
      </w:r>
      <w:r w:rsidRPr="0022588B">
        <w:rPr>
          <w:spacing w:val="-5"/>
        </w:rPr>
        <w:t xml:space="preserve"> </w:t>
      </w:r>
      <w:r w:rsidRPr="0022588B">
        <w:t>nasazování</w:t>
      </w:r>
      <w:r w:rsidRPr="0022588B">
        <w:rPr>
          <w:spacing w:val="-6"/>
        </w:rPr>
        <w:t xml:space="preserve"> </w:t>
      </w:r>
      <w:r w:rsidRPr="0022588B">
        <w:t>informačních</w:t>
      </w:r>
      <w:r w:rsidRPr="0022588B">
        <w:rPr>
          <w:spacing w:val="-6"/>
        </w:rPr>
        <w:t xml:space="preserve"> </w:t>
      </w:r>
      <w:r w:rsidRPr="0022588B">
        <w:t>systémů</w:t>
      </w:r>
      <w:r w:rsidRPr="0022588B">
        <w:rPr>
          <w:spacing w:val="-7"/>
        </w:rPr>
        <w:t xml:space="preserve"> </w:t>
      </w:r>
      <w:r w:rsidRPr="0022588B">
        <w:t>v</w:t>
      </w:r>
      <w:r w:rsidRPr="0022588B">
        <w:rPr>
          <w:spacing w:val="-6"/>
        </w:rPr>
        <w:t xml:space="preserve"> </w:t>
      </w:r>
      <w:r w:rsidRPr="0022588B">
        <w:t>rámci</w:t>
      </w:r>
      <w:r w:rsidRPr="0022588B">
        <w:rPr>
          <w:spacing w:val="-6"/>
        </w:rPr>
        <w:t xml:space="preserve"> </w:t>
      </w:r>
      <w:r w:rsidRPr="0022588B">
        <w:t>kraje.</w:t>
      </w:r>
      <w:r w:rsidRPr="0022588B">
        <w:rPr>
          <w:spacing w:val="-6"/>
        </w:rPr>
        <w:t xml:space="preserve"> </w:t>
      </w:r>
      <w:r w:rsidRPr="0022588B">
        <w:t>Komplexně</w:t>
      </w:r>
      <w:r w:rsidRPr="0022588B">
        <w:rPr>
          <w:spacing w:val="-8"/>
        </w:rPr>
        <w:t xml:space="preserve"> </w:t>
      </w:r>
      <w:r w:rsidRPr="0022588B">
        <w:t>odpovídá</w:t>
      </w:r>
      <w:r w:rsidRPr="0022588B">
        <w:rPr>
          <w:spacing w:val="-6"/>
        </w:rPr>
        <w:t xml:space="preserve"> </w:t>
      </w:r>
      <w:r w:rsidRPr="0022588B">
        <w:t>za zadávání veřejných zakázek na úseku informatiky, za zpracování investičních záměrů v oblasti IT technologií a plánuje rozdělení prostředků na</w:t>
      </w:r>
      <w:r w:rsidRPr="0022588B">
        <w:rPr>
          <w:spacing w:val="-11"/>
        </w:rPr>
        <w:t xml:space="preserve"> </w:t>
      </w:r>
      <w:r w:rsidRPr="0022588B">
        <w:t>provoz</w:t>
      </w:r>
      <w:r w:rsidRPr="0022588B">
        <w:rPr>
          <w:spacing w:val="-10"/>
        </w:rPr>
        <w:t xml:space="preserve"> </w:t>
      </w:r>
      <w:r w:rsidRPr="0022588B">
        <w:t>a</w:t>
      </w:r>
      <w:r w:rsidRPr="0022588B">
        <w:rPr>
          <w:spacing w:val="-10"/>
        </w:rPr>
        <w:t xml:space="preserve"> </w:t>
      </w:r>
      <w:r w:rsidRPr="0022588B">
        <w:t>údržbu</w:t>
      </w:r>
      <w:r w:rsidRPr="0022588B">
        <w:rPr>
          <w:spacing w:val="-12"/>
        </w:rPr>
        <w:t xml:space="preserve"> </w:t>
      </w:r>
      <w:r w:rsidRPr="0022588B">
        <w:t>výpočetní</w:t>
      </w:r>
      <w:r w:rsidRPr="0022588B">
        <w:rPr>
          <w:spacing w:val="-11"/>
        </w:rPr>
        <w:t xml:space="preserve"> </w:t>
      </w:r>
      <w:r w:rsidRPr="0022588B">
        <w:t>techniky</w:t>
      </w:r>
      <w:r w:rsidRPr="0022588B">
        <w:rPr>
          <w:spacing w:val="-12"/>
        </w:rPr>
        <w:t xml:space="preserve"> </w:t>
      </w:r>
      <w:r w:rsidRPr="0022588B">
        <w:t>v</w:t>
      </w:r>
      <w:r w:rsidRPr="0022588B">
        <w:rPr>
          <w:spacing w:val="-10"/>
        </w:rPr>
        <w:t xml:space="preserve"> </w:t>
      </w:r>
      <w:r w:rsidRPr="0022588B">
        <w:t>rámci</w:t>
      </w:r>
      <w:r w:rsidRPr="0022588B">
        <w:rPr>
          <w:spacing w:val="-11"/>
        </w:rPr>
        <w:t xml:space="preserve"> </w:t>
      </w:r>
      <w:r w:rsidRPr="0022588B">
        <w:t>celého</w:t>
      </w:r>
      <w:r w:rsidRPr="0022588B">
        <w:rPr>
          <w:spacing w:val="-13"/>
        </w:rPr>
        <w:t xml:space="preserve"> </w:t>
      </w:r>
      <w:r w:rsidRPr="0022588B">
        <w:t>kraje.</w:t>
      </w:r>
      <w:r w:rsidRPr="0022588B">
        <w:rPr>
          <w:spacing w:val="-10"/>
        </w:rPr>
        <w:t xml:space="preserve"> </w:t>
      </w:r>
      <w:r w:rsidRPr="0022588B">
        <w:t>Vykonává</w:t>
      </w:r>
      <w:r w:rsidRPr="0022588B">
        <w:rPr>
          <w:spacing w:val="-11"/>
        </w:rPr>
        <w:t xml:space="preserve"> </w:t>
      </w:r>
      <w:r w:rsidRPr="0022588B">
        <w:t>funkci</w:t>
      </w:r>
      <w:r w:rsidRPr="0022588B">
        <w:rPr>
          <w:spacing w:val="-13"/>
        </w:rPr>
        <w:t xml:space="preserve"> </w:t>
      </w:r>
      <w:r w:rsidRPr="0022588B">
        <w:t>krajského</w:t>
      </w:r>
      <w:r w:rsidRPr="0022588B">
        <w:rPr>
          <w:spacing w:val="-11"/>
        </w:rPr>
        <w:t xml:space="preserve"> </w:t>
      </w:r>
      <w:r w:rsidRPr="0022588B">
        <w:t>koordinátora</w:t>
      </w:r>
      <w:r w:rsidRPr="0022588B">
        <w:rPr>
          <w:spacing w:val="-10"/>
        </w:rPr>
        <w:t xml:space="preserve"> </w:t>
      </w:r>
      <w:r w:rsidRPr="0022588B">
        <w:t>v</w:t>
      </w:r>
      <w:r w:rsidRPr="0022588B">
        <w:rPr>
          <w:spacing w:val="-4"/>
        </w:rPr>
        <w:t xml:space="preserve"> </w:t>
      </w:r>
      <w:r w:rsidRPr="0022588B">
        <w:t>rámci</w:t>
      </w:r>
      <w:r w:rsidRPr="0022588B">
        <w:rPr>
          <w:spacing w:val="-10"/>
        </w:rPr>
        <w:t xml:space="preserve"> </w:t>
      </w:r>
      <w:proofErr w:type="spellStart"/>
      <w:r w:rsidRPr="0022588B">
        <w:t>celoresortního</w:t>
      </w:r>
      <w:proofErr w:type="spellEnd"/>
      <w:r w:rsidRPr="0022588B">
        <w:rPr>
          <w:spacing w:val="-12"/>
        </w:rPr>
        <w:t xml:space="preserve"> </w:t>
      </w:r>
      <w:r w:rsidRPr="0022588B">
        <w:t>projektu</w:t>
      </w:r>
      <w:r w:rsidRPr="0022588B">
        <w:rPr>
          <w:spacing w:val="-11"/>
        </w:rPr>
        <w:t xml:space="preserve"> </w:t>
      </w:r>
      <w:r w:rsidRPr="0022588B">
        <w:t>vybavení jednacích síní nahrávacím</w:t>
      </w:r>
      <w:r w:rsidRPr="0022588B">
        <w:rPr>
          <w:spacing w:val="-3"/>
        </w:rPr>
        <w:t xml:space="preserve"> </w:t>
      </w:r>
      <w:r w:rsidRPr="0022588B">
        <w:t>zařízením. Spolupracuje s odborem informatiky Ministerstva spravedlnosti a metodicky řídí informatiky okresních soudů v působnosti krajského soudu.</w:t>
      </w:r>
    </w:p>
    <w:p w14:paraId="189B3DCE" w14:textId="77777777" w:rsidR="00795D15" w:rsidRPr="0022588B" w:rsidRDefault="00795D15" w:rsidP="00795D15">
      <w:pPr>
        <w:pStyle w:val="Zkladntext"/>
        <w:kinsoku w:val="0"/>
        <w:overflowPunct w:val="0"/>
        <w:spacing w:before="122"/>
        <w:ind w:left="135" w:right="-579"/>
      </w:pPr>
      <w:r w:rsidRPr="0022588B">
        <w:t>Zástupce: Ing. Jiří Kubínek</w:t>
      </w:r>
    </w:p>
    <w:p w14:paraId="169ED6D0" w14:textId="77777777" w:rsidR="00795D15" w:rsidRPr="0022588B" w:rsidRDefault="00795D15" w:rsidP="00795D15">
      <w:pPr>
        <w:pStyle w:val="Zkladntext"/>
        <w:kinsoku w:val="0"/>
        <w:overflowPunct w:val="0"/>
        <w:ind w:right="-579"/>
        <w:rPr>
          <w:sz w:val="26"/>
          <w:szCs w:val="26"/>
        </w:rPr>
      </w:pPr>
    </w:p>
    <w:p w14:paraId="66A3AE45" w14:textId="77777777" w:rsidR="00795D15" w:rsidRPr="0022588B" w:rsidRDefault="00795D15" w:rsidP="00795D15">
      <w:pPr>
        <w:pStyle w:val="Nadpis3"/>
        <w:kinsoku w:val="0"/>
        <w:overflowPunct w:val="0"/>
        <w:spacing w:before="176"/>
        <w:ind w:right="-579"/>
      </w:pPr>
      <w:bookmarkStart w:id="94" w:name="Ing._Jiří_Kubínek"/>
      <w:bookmarkEnd w:id="94"/>
      <w:r w:rsidRPr="0022588B">
        <w:t>Ing. Jiří Kubínek</w:t>
      </w:r>
    </w:p>
    <w:p w14:paraId="30617C90" w14:textId="77777777" w:rsidR="00795D15" w:rsidRPr="0022588B" w:rsidRDefault="00795D15" w:rsidP="00795D15">
      <w:pPr>
        <w:pStyle w:val="Zkladntext"/>
        <w:kinsoku w:val="0"/>
        <w:overflowPunct w:val="0"/>
        <w:spacing w:before="121"/>
        <w:ind w:left="135" w:right="-579"/>
        <w:jc w:val="both"/>
      </w:pPr>
      <w:r w:rsidRPr="0022588B">
        <w:rPr>
          <w:b/>
          <w:bCs/>
        </w:rPr>
        <w:t>Informatik</w:t>
      </w:r>
      <w:r w:rsidRPr="0022588B">
        <w:rPr>
          <w:b/>
          <w:bCs/>
          <w:spacing w:val="-12"/>
        </w:rPr>
        <w:t xml:space="preserve"> </w:t>
      </w:r>
      <w:r w:rsidRPr="0022588B">
        <w:rPr>
          <w:b/>
          <w:bCs/>
        </w:rPr>
        <w:t>a</w:t>
      </w:r>
      <w:r w:rsidRPr="0022588B">
        <w:rPr>
          <w:b/>
          <w:bCs/>
          <w:spacing w:val="-11"/>
        </w:rPr>
        <w:t xml:space="preserve"> </w:t>
      </w:r>
      <w:r w:rsidRPr="0022588B">
        <w:rPr>
          <w:b/>
          <w:bCs/>
        </w:rPr>
        <w:t>správce</w:t>
      </w:r>
      <w:r w:rsidRPr="0022588B">
        <w:rPr>
          <w:b/>
          <w:bCs/>
          <w:spacing w:val="-11"/>
        </w:rPr>
        <w:t xml:space="preserve"> </w:t>
      </w:r>
      <w:r w:rsidRPr="0022588B">
        <w:rPr>
          <w:b/>
          <w:bCs/>
        </w:rPr>
        <w:t>sítě</w:t>
      </w:r>
      <w:r w:rsidRPr="0022588B">
        <w:rPr>
          <w:b/>
          <w:bCs/>
          <w:spacing w:val="-11"/>
        </w:rPr>
        <w:t xml:space="preserve"> </w:t>
      </w:r>
      <w:r w:rsidRPr="0022588B">
        <w:rPr>
          <w:b/>
          <w:bCs/>
        </w:rPr>
        <w:t>(administrátor).</w:t>
      </w:r>
      <w:r w:rsidRPr="0022588B">
        <w:rPr>
          <w:b/>
          <w:bCs/>
          <w:spacing w:val="-11"/>
        </w:rPr>
        <w:t xml:space="preserve"> </w:t>
      </w:r>
      <w:r w:rsidRPr="0022588B">
        <w:t>Zastupuje</w:t>
      </w:r>
      <w:r w:rsidRPr="0022588B">
        <w:rPr>
          <w:spacing w:val="-10"/>
        </w:rPr>
        <w:t xml:space="preserve"> </w:t>
      </w:r>
      <w:r w:rsidRPr="0022588B">
        <w:t>vedoucího</w:t>
      </w:r>
      <w:r w:rsidRPr="0022588B">
        <w:rPr>
          <w:spacing w:val="-12"/>
        </w:rPr>
        <w:t xml:space="preserve"> </w:t>
      </w:r>
      <w:r w:rsidRPr="0022588B">
        <w:t>úseku</w:t>
      </w:r>
      <w:r w:rsidRPr="0022588B">
        <w:rPr>
          <w:spacing w:val="-12"/>
        </w:rPr>
        <w:t xml:space="preserve"> </w:t>
      </w:r>
      <w:r w:rsidRPr="0022588B">
        <w:t>informatiky</w:t>
      </w:r>
      <w:r w:rsidRPr="0022588B">
        <w:rPr>
          <w:spacing w:val="-11"/>
        </w:rPr>
        <w:t xml:space="preserve"> </w:t>
      </w:r>
      <w:r w:rsidRPr="0022588B">
        <w:t>v</w:t>
      </w:r>
      <w:r w:rsidRPr="0022588B">
        <w:rPr>
          <w:spacing w:val="-11"/>
        </w:rPr>
        <w:t xml:space="preserve"> </w:t>
      </w:r>
      <w:r w:rsidRPr="0022588B">
        <w:t>době</w:t>
      </w:r>
      <w:r w:rsidRPr="0022588B">
        <w:rPr>
          <w:spacing w:val="-11"/>
        </w:rPr>
        <w:t xml:space="preserve"> </w:t>
      </w:r>
      <w:r w:rsidRPr="0022588B">
        <w:t>jeho</w:t>
      </w:r>
      <w:r w:rsidRPr="0022588B">
        <w:rPr>
          <w:spacing w:val="-11"/>
        </w:rPr>
        <w:t xml:space="preserve"> </w:t>
      </w:r>
      <w:r w:rsidRPr="0022588B">
        <w:t>nepřítomnosti.</w:t>
      </w:r>
      <w:r w:rsidRPr="0022588B">
        <w:rPr>
          <w:spacing w:val="-11"/>
        </w:rPr>
        <w:t xml:space="preserve"> </w:t>
      </w:r>
      <w:r w:rsidRPr="0022588B">
        <w:t>Zajišťuje</w:t>
      </w:r>
      <w:r w:rsidRPr="0022588B">
        <w:rPr>
          <w:spacing w:val="-11"/>
        </w:rPr>
        <w:t xml:space="preserve"> </w:t>
      </w:r>
      <w:r w:rsidRPr="0022588B">
        <w:t>virtualizaci</w:t>
      </w:r>
      <w:r w:rsidRPr="0022588B">
        <w:rPr>
          <w:spacing w:val="-14"/>
        </w:rPr>
        <w:t xml:space="preserve"> </w:t>
      </w:r>
      <w:r w:rsidRPr="0022588B">
        <w:t>a</w:t>
      </w:r>
      <w:r w:rsidRPr="0022588B">
        <w:rPr>
          <w:spacing w:val="-11"/>
        </w:rPr>
        <w:t xml:space="preserve"> </w:t>
      </w:r>
      <w:r w:rsidRPr="0022588B">
        <w:t xml:space="preserve">správu serverů Windows. Zajišťuje správu informačního systému pro mzdovou agendu, informačních systémů </w:t>
      </w:r>
      <w:proofErr w:type="spellStart"/>
      <w:r w:rsidRPr="0022588B">
        <w:t>ISIR</w:t>
      </w:r>
      <w:proofErr w:type="spellEnd"/>
      <w:r w:rsidRPr="0022588B">
        <w:t xml:space="preserve">, </w:t>
      </w:r>
      <w:proofErr w:type="spellStart"/>
      <w:r w:rsidRPr="0022588B">
        <w:t>ISKS</w:t>
      </w:r>
      <w:proofErr w:type="spellEnd"/>
      <w:r w:rsidRPr="0022588B">
        <w:t xml:space="preserve">, </w:t>
      </w:r>
      <w:proofErr w:type="spellStart"/>
      <w:r w:rsidRPr="0022588B">
        <w:t>IRES</w:t>
      </w:r>
      <w:proofErr w:type="spellEnd"/>
      <w:r w:rsidRPr="0022588B">
        <w:t xml:space="preserve"> a </w:t>
      </w:r>
      <w:proofErr w:type="spellStart"/>
      <w:r w:rsidRPr="0022588B">
        <w:t>Zabbix</w:t>
      </w:r>
      <w:proofErr w:type="spellEnd"/>
      <w:r w:rsidRPr="0022588B">
        <w:t xml:space="preserve">. Provádí další související práce s chodem oddělení </w:t>
      </w:r>
      <w:proofErr w:type="spellStart"/>
      <w:r w:rsidRPr="0022588B">
        <w:t>ICT</w:t>
      </w:r>
      <w:proofErr w:type="spellEnd"/>
      <w:r w:rsidRPr="0022588B">
        <w:t xml:space="preserve"> a podle pokynu vedoucího úseku informatiky a nadřízených.</w:t>
      </w:r>
    </w:p>
    <w:p w14:paraId="26F45E94" w14:textId="77777777" w:rsidR="00795D15" w:rsidRPr="0022588B" w:rsidRDefault="00795D15" w:rsidP="00795D15">
      <w:pPr>
        <w:pStyle w:val="Zkladntext"/>
        <w:kinsoku w:val="0"/>
        <w:overflowPunct w:val="0"/>
        <w:spacing w:before="119"/>
        <w:ind w:left="135" w:right="-579"/>
      </w:pPr>
      <w:r w:rsidRPr="0022588B">
        <w:t>Zástupce: Bc. David Pospíšil</w:t>
      </w:r>
    </w:p>
    <w:p w14:paraId="07DD2B6F" w14:textId="77777777" w:rsidR="00795D15" w:rsidRPr="0022588B" w:rsidRDefault="00795D15" w:rsidP="00795D15">
      <w:pPr>
        <w:pStyle w:val="Zkladntext"/>
        <w:kinsoku w:val="0"/>
        <w:overflowPunct w:val="0"/>
        <w:spacing w:before="1"/>
        <w:ind w:left="1096" w:right="-579"/>
      </w:pPr>
      <w:r w:rsidRPr="0022588B">
        <w:t>Mgr. Radim Kořenek – správa IS pro mzdovou agendu</w:t>
      </w:r>
    </w:p>
    <w:p w14:paraId="4AD808BB" w14:textId="77777777" w:rsidR="00795D15" w:rsidRPr="0022588B" w:rsidRDefault="00795D15" w:rsidP="00795D15">
      <w:pPr>
        <w:pStyle w:val="Zkladntext"/>
        <w:kinsoku w:val="0"/>
        <w:overflowPunct w:val="0"/>
        <w:ind w:right="-579"/>
        <w:rPr>
          <w:sz w:val="26"/>
          <w:szCs w:val="26"/>
        </w:rPr>
      </w:pPr>
    </w:p>
    <w:p w14:paraId="5CD3CBBE" w14:textId="77777777" w:rsidR="00795D15" w:rsidRPr="0022588B" w:rsidRDefault="00795D15" w:rsidP="00795D15">
      <w:pPr>
        <w:pStyle w:val="Zkladntext"/>
        <w:kinsoku w:val="0"/>
        <w:overflowPunct w:val="0"/>
        <w:spacing w:before="10"/>
        <w:ind w:right="-579"/>
        <w:rPr>
          <w:sz w:val="21"/>
          <w:szCs w:val="21"/>
        </w:rPr>
      </w:pPr>
    </w:p>
    <w:p w14:paraId="443C21BF" w14:textId="77777777" w:rsidR="00795D15" w:rsidRPr="0022588B" w:rsidRDefault="00795D15" w:rsidP="00795D15">
      <w:pPr>
        <w:pStyle w:val="Nadpis3"/>
        <w:kinsoku w:val="0"/>
        <w:overflowPunct w:val="0"/>
        <w:ind w:right="-579"/>
      </w:pPr>
      <w:bookmarkStart w:id="95" w:name="Bc._David_Pospíšil"/>
      <w:bookmarkEnd w:id="95"/>
      <w:r w:rsidRPr="0022588B">
        <w:t>Bc. David Pospíšil</w:t>
      </w:r>
    </w:p>
    <w:p w14:paraId="51E7818A" w14:textId="77777777" w:rsidR="00795D15" w:rsidRPr="0022588B" w:rsidRDefault="00795D15" w:rsidP="00795D15">
      <w:pPr>
        <w:pStyle w:val="Zkladntext"/>
        <w:kinsoku w:val="0"/>
        <w:overflowPunct w:val="0"/>
        <w:spacing w:before="121"/>
        <w:ind w:left="135" w:right="-579"/>
        <w:jc w:val="both"/>
      </w:pPr>
      <w:r w:rsidRPr="0022588B">
        <w:rPr>
          <w:b/>
          <w:bCs/>
        </w:rPr>
        <w:t>Informatik</w:t>
      </w:r>
      <w:r w:rsidRPr="0022588B">
        <w:rPr>
          <w:b/>
          <w:bCs/>
          <w:spacing w:val="-8"/>
        </w:rPr>
        <w:t xml:space="preserve"> </w:t>
      </w:r>
      <w:r w:rsidRPr="0022588B">
        <w:rPr>
          <w:b/>
          <w:bCs/>
        </w:rPr>
        <w:t>a</w:t>
      </w:r>
      <w:r w:rsidRPr="0022588B">
        <w:rPr>
          <w:b/>
          <w:bCs/>
          <w:spacing w:val="-7"/>
        </w:rPr>
        <w:t xml:space="preserve"> </w:t>
      </w:r>
      <w:r w:rsidRPr="0022588B">
        <w:rPr>
          <w:b/>
          <w:bCs/>
        </w:rPr>
        <w:t>správce</w:t>
      </w:r>
      <w:r w:rsidRPr="0022588B">
        <w:rPr>
          <w:b/>
          <w:bCs/>
          <w:spacing w:val="-7"/>
        </w:rPr>
        <w:t xml:space="preserve"> </w:t>
      </w:r>
      <w:r w:rsidRPr="0022588B">
        <w:rPr>
          <w:b/>
          <w:bCs/>
        </w:rPr>
        <w:t>sítě</w:t>
      </w:r>
      <w:r w:rsidRPr="0022588B">
        <w:rPr>
          <w:b/>
          <w:bCs/>
          <w:spacing w:val="-7"/>
        </w:rPr>
        <w:t xml:space="preserve"> </w:t>
      </w:r>
      <w:r w:rsidRPr="0022588B">
        <w:rPr>
          <w:b/>
          <w:bCs/>
        </w:rPr>
        <w:t>(administrátor).</w:t>
      </w:r>
      <w:r w:rsidRPr="0022588B">
        <w:rPr>
          <w:b/>
          <w:bCs/>
          <w:spacing w:val="-7"/>
        </w:rPr>
        <w:t xml:space="preserve"> </w:t>
      </w:r>
      <w:r w:rsidRPr="0022588B">
        <w:t>Zajišťuje</w:t>
      </w:r>
      <w:r w:rsidRPr="0022588B">
        <w:rPr>
          <w:spacing w:val="-6"/>
        </w:rPr>
        <w:t xml:space="preserve"> </w:t>
      </w:r>
      <w:r w:rsidRPr="0022588B">
        <w:t>správu</w:t>
      </w:r>
      <w:r w:rsidRPr="0022588B">
        <w:rPr>
          <w:spacing w:val="-7"/>
        </w:rPr>
        <w:t xml:space="preserve"> </w:t>
      </w:r>
      <w:r w:rsidRPr="0022588B">
        <w:t>informačního</w:t>
      </w:r>
      <w:r w:rsidRPr="0022588B">
        <w:rPr>
          <w:spacing w:val="-7"/>
        </w:rPr>
        <w:t xml:space="preserve"> </w:t>
      </w:r>
      <w:r w:rsidRPr="0022588B">
        <w:t>systému</w:t>
      </w:r>
      <w:r w:rsidRPr="0022588B">
        <w:rPr>
          <w:spacing w:val="-7"/>
        </w:rPr>
        <w:t xml:space="preserve"> </w:t>
      </w:r>
      <w:r w:rsidRPr="0022588B">
        <w:t>krajského</w:t>
      </w:r>
      <w:r w:rsidRPr="0022588B">
        <w:rPr>
          <w:spacing w:val="-7"/>
        </w:rPr>
        <w:t xml:space="preserve"> </w:t>
      </w:r>
      <w:r w:rsidRPr="0022588B">
        <w:t>soudu</w:t>
      </w:r>
      <w:r w:rsidRPr="0022588B">
        <w:rPr>
          <w:spacing w:val="-7"/>
        </w:rPr>
        <w:t xml:space="preserve"> </w:t>
      </w:r>
      <w:proofErr w:type="spellStart"/>
      <w:r w:rsidRPr="0022588B">
        <w:t>ISVKS</w:t>
      </w:r>
      <w:proofErr w:type="spellEnd"/>
      <w:r w:rsidRPr="0022588B">
        <w:t>.</w:t>
      </w:r>
      <w:r w:rsidRPr="0022588B">
        <w:rPr>
          <w:spacing w:val="-7"/>
        </w:rPr>
        <w:t xml:space="preserve"> </w:t>
      </w:r>
      <w:r w:rsidRPr="0022588B">
        <w:t>Komplexně</w:t>
      </w:r>
      <w:r w:rsidRPr="0022588B">
        <w:rPr>
          <w:spacing w:val="-9"/>
        </w:rPr>
        <w:t xml:space="preserve"> </w:t>
      </w:r>
      <w:r w:rsidRPr="0022588B">
        <w:t>zajišťuje</w:t>
      </w:r>
      <w:r w:rsidRPr="0022588B">
        <w:rPr>
          <w:spacing w:val="-6"/>
        </w:rPr>
        <w:t xml:space="preserve"> </w:t>
      </w:r>
      <w:r w:rsidRPr="0022588B">
        <w:t>antivirovou ochranu</w:t>
      </w:r>
      <w:r w:rsidRPr="0022588B">
        <w:rPr>
          <w:spacing w:val="-9"/>
        </w:rPr>
        <w:t xml:space="preserve"> </w:t>
      </w:r>
      <w:r w:rsidRPr="0022588B">
        <w:t>komunikačních</w:t>
      </w:r>
      <w:r w:rsidRPr="0022588B">
        <w:rPr>
          <w:spacing w:val="-8"/>
        </w:rPr>
        <w:t xml:space="preserve"> </w:t>
      </w:r>
      <w:r w:rsidRPr="0022588B">
        <w:t>technologií.</w:t>
      </w:r>
      <w:r w:rsidRPr="0022588B">
        <w:rPr>
          <w:spacing w:val="-8"/>
        </w:rPr>
        <w:t xml:space="preserve"> </w:t>
      </w:r>
      <w:r w:rsidRPr="0022588B">
        <w:t>Zajišťuje</w:t>
      </w:r>
      <w:r w:rsidRPr="0022588B">
        <w:rPr>
          <w:spacing w:val="-7"/>
        </w:rPr>
        <w:t xml:space="preserve"> </w:t>
      </w:r>
      <w:r w:rsidRPr="0022588B">
        <w:t>chod</w:t>
      </w:r>
      <w:r w:rsidRPr="0022588B">
        <w:rPr>
          <w:spacing w:val="-11"/>
        </w:rPr>
        <w:t xml:space="preserve"> </w:t>
      </w:r>
      <w:r w:rsidRPr="0022588B">
        <w:t>IP</w:t>
      </w:r>
      <w:r w:rsidRPr="0022588B">
        <w:rPr>
          <w:spacing w:val="-6"/>
        </w:rPr>
        <w:t xml:space="preserve"> </w:t>
      </w:r>
      <w:r w:rsidRPr="0022588B">
        <w:t>telefonie,</w:t>
      </w:r>
      <w:r w:rsidRPr="0022588B">
        <w:rPr>
          <w:spacing w:val="-8"/>
        </w:rPr>
        <w:t xml:space="preserve"> </w:t>
      </w:r>
      <w:r w:rsidRPr="0022588B">
        <w:t>chod</w:t>
      </w:r>
      <w:r w:rsidRPr="0022588B">
        <w:rPr>
          <w:spacing w:val="-8"/>
        </w:rPr>
        <w:t xml:space="preserve"> </w:t>
      </w:r>
      <w:r w:rsidRPr="0022588B">
        <w:t>docházkového</w:t>
      </w:r>
      <w:r w:rsidRPr="0022588B">
        <w:rPr>
          <w:spacing w:val="-9"/>
        </w:rPr>
        <w:t xml:space="preserve"> </w:t>
      </w:r>
      <w:r w:rsidRPr="0022588B">
        <w:t>a</w:t>
      </w:r>
      <w:r w:rsidRPr="0022588B">
        <w:rPr>
          <w:spacing w:val="-7"/>
        </w:rPr>
        <w:t xml:space="preserve"> </w:t>
      </w:r>
      <w:r w:rsidRPr="0022588B">
        <w:t>stravovacího</w:t>
      </w:r>
      <w:r w:rsidRPr="0022588B">
        <w:rPr>
          <w:spacing w:val="-8"/>
        </w:rPr>
        <w:t xml:space="preserve"> </w:t>
      </w:r>
      <w:r w:rsidRPr="0022588B">
        <w:t>systému.</w:t>
      </w:r>
      <w:r w:rsidRPr="0022588B">
        <w:rPr>
          <w:spacing w:val="-8"/>
        </w:rPr>
        <w:t xml:space="preserve"> </w:t>
      </w:r>
      <w:r w:rsidRPr="0022588B">
        <w:t>Zodpovídá</w:t>
      </w:r>
      <w:r w:rsidRPr="0022588B">
        <w:rPr>
          <w:spacing w:val="-7"/>
        </w:rPr>
        <w:t xml:space="preserve"> </w:t>
      </w:r>
      <w:r w:rsidRPr="0022588B">
        <w:t>za</w:t>
      </w:r>
      <w:r w:rsidRPr="0022588B">
        <w:rPr>
          <w:spacing w:val="-7"/>
        </w:rPr>
        <w:t xml:space="preserve"> </w:t>
      </w:r>
      <w:r w:rsidRPr="0022588B">
        <w:t>agendu</w:t>
      </w:r>
      <w:r w:rsidRPr="0022588B">
        <w:rPr>
          <w:spacing w:val="-7"/>
        </w:rPr>
        <w:t xml:space="preserve"> </w:t>
      </w:r>
      <w:r w:rsidRPr="0022588B">
        <w:t xml:space="preserve">vzdálených přístupů u krajského soudu. Je administrátorem elektronického tržiště a systému HELPDESK. Provádí další související práce s chodem oddělení </w:t>
      </w:r>
      <w:proofErr w:type="spellStart"/>
      <w:r w:rsidRPr="0022588B">
        <w:t>ICT</w:t>
      </w:r>
      <w:proofErr w:type="spellEnd"/>
      <w:r w:rsidRPr="0022588B">
        <w:t xml:space="preserve"> a podle pokynu vedoucího úseku informatiky a nadřízených.</w:t>
      </w:r>
    </w:p>
    <w:p w14:paraId="39616D37" w14:textId="77777777" w:rsidR="00795D15" w:rsidRPr="0022588B" w:rsidRDefault="00795D15" w:rsidP="00795D15">
      <w:pPr>
        <w:pStyle w:val="Zkladntext"/>
        <w:kinsoku w:val="0"/>
        <w:overflowPunct w:val="0"/>
        <w:spacing w:before="119"/>
        <w:ind w:left="135" w:right="-579"/>
        <w:jc w:val="both"/>
      </w:pPr>
    </w:p>
    <w:p w14:paraId="69A7A7E7" w14:textId="77777777" w:rsidR="00795D15" w:rsidRPr="0022588B" w:rsidRDefault="00795D15" w:rsidP="00795D15">
      <w:pPr>
        <w:pStyle w:val="Zkladntext"/>
        <w:kinsoku w:val="0"/>
        <w:overflowPunct w:val="0"/>
        <w:spacing w:before="131" w:line="269" w:lineRule="exact"/>
        <w:ind w:left="135" w:right="-579"/>
        <w:jc w:val="both"/>
      </w:pPr>
      <w:r w:rsidRPr="0022588B">
        <w:t>Zástupce: Ing. Jiří Kubínek</w:t>
      </w:r>
    </w:p>
    <w:p w14:paraId="5FE12959" w14:textId="77777777" w:rsidR="00795D15" w:rsidRPr="0022588B" w:rsidRDefault="00795D15" w:rsidP="00795D15">
      <w:pPr>
        <w:pStyle w:val="Zkladntext"/>
        <w:kinsoku w:val="0"/>
        <w:overflowPunct w:val="0"/>
        <w:spacing w:line="269" w:lineRule="exact"/>
        <w:ind w:left="1096" w:right="-579"/>
      </w:pPr>
      <w:r w:rsidRPr="0022588B">
        <w:t xml:space="preserve">Radim </w:t>
      </w:r>
      <w:proofErr w:type="spellStart"/>
      <w:r w:rsidRPr="0022588B">
        <w:t>Gwuzdioch</w:t>
      </w:r>
      <w:proofErr w:type="spellEnd"/>
      <w:r w:rsidRPr="0022588B">
        <w:t xml:space="preserve"> – v oblasti IP telefonie</w:t>
      </w:r>
    </w:p>
    <w:p w14:paraId="5BFC32C4" w14:textId="77777777" w:rsidR="00795D15" w:rsidRPr="0022588B" w:rsidRDefault="00795D15" w:rsidP="00795D15">
      <w:pPr>
        <w:pStyle w:val="Zkladntext"/>
        <w:kinsoku w:val="0"/>
        <w:overflowPunct w:val="0"/>
        <w:spacing w:line="269" w:lineRule="exact"/>
        <w:ind w:left="1096" w:right="-579"/>
        <w:sectPr w:rsidR="00795D15" w:rsidRPr="0022588B">
          <w:pgSz w:w="16840" w:h="11910" w:orient="landscape"/>
          <w:pgMar w:top="1180" w:right="1680" w:bottom="280" w:left="1280" w:header="520" w:footer="0" w:gutter="0"/>
          <w:cols w:space="708"/>
          <w:noEndnote/>
        </w:sectPr>
      </w:pPr>
    </w:p>
    <w:p w14:paraId="75347792" w14:textId="77777777" w:rsidR="00795D15" w:rsidRPr="0022588B" w:rsidRDefault="00795D15" w:rsidP="00795D15">
      <w:pPr>
        <w:pStyle w:val="Zkladntext"/>
        <w:kinsoku w:val="0"/>
        <w:overflowPunct w:val="0"/>
        <w:spacing w:before="2"/>
        <w:ind w:right="-579"/>
        <w:rPr>
          <w:sz w:val="12"/>
          <w:szCs w:val="12"/>
        </w:rPr>
      </w:pPr>
    </w:p>
    <w:p w14:paraId="78DC0B3B" w14:textId="77777777" w:rsidR="00795D15" w:rsidRPr="0022588B" w:rsidRDefault="00795D15" w:rsidP="00795D15">
      <w:pPr>
        <w:pStyle w:val="Nadpis3"/>
        <w:kinsoku w:val="0"/>
        <w:overflowPunct w:val="0"/>
        <w:spacing w:before="100"/>
        <w:ind w:right="-579"/>
      </w:pPr>
      <w:bookmarkStart w:id="96" w:name="Radim_Gwuzdioch"/>
      <w:bookmarkEnd w:id="96"/>
      <w:r w:rsidRPr="0022588B">
        <w:t xml:space="preserve">Radim </w:t>
      </w:r>
      <w:proofErr w:type="spellStart"/>
      <w:r w:rsidRPr="0022588B">
        <w:t>Gwuzdioch</w:t>
      </w:r>
      <w:proofErr w:type="spellEnd"/>
    </w:p>
    <w:p w14:paraId="2CA7C58E" w14:textId="77777777" w:rsidR="00795D15" w:rsidRPr="0022588B" w:rsidRDefault="00795D15" w:rsidP="00795D15">
      <w:pPr>
        <w:pStyle w:val="Zkladntext"/>
        <w:kinsoku w:val="0"/>
        <w:overflowPunct w:val="0"/>
        <w:spacing w:before="121"/>
        <w:ind w:left="135" w:right="-579"/>
        <w:jc w:val="both"/>
      </w:pPr>
      <w:r w:rsidRPr="0022588B">
        <w:rPr>
          <w:b/>
          <w:bCs/>
        </w:rPr>
        <w:t xml:space="preserve">Technik úseku IT. </w:t>
      </w:r>
      <w:r w:rsidRPr="0022588B">
        <w:t xml:space="preserve">Zajišťuje nasazení </w:t>
      </w:r>
      <w:proofErr w:type="spellStart"/>
      <w:r w:rsidRPr="0022588B">
        <w:t>VT</w:t>
      </w:r>
      <w:proofErr w:type="spellEnd"/>
      <w:r w:rsidRPr="0022588B">
        <w:t xml:space="preserve"> u koncových uživatelů včetně instalace. Provádí údržbu a zajišťuje opravy výpočetní a reprografické techniky. Zajišťuje chod videokonferencí. Komplexně zajišťuje agendu mobilních telefonů. Provádí další související práce s chodem oddělení </w:t>
      </w:r>
      <w:proofErr w:type="spellStart"/>
      <w:r w:rsidRPr="0022588B">
        <w:t>ICT</w:t>
      </w:r>
      <w:proofErr w:type="spellEnd"/>
      <w:r w:rsidRPr="0022588B">
        <w:t xml:space="preserve"> a podle pokynu vedoucího úseku informatiky a nadřízených.</w:t>
      </w:r>
    </w:p>
    <w:p w14:paraId="3B529A73" w14:textId="77777777" w:rsidR="00795D15" w:rsidRPr="0022588B" w:rsidRDefault="00795D15" w:rsidP="00795D15">
      <w:pPr>
        <w:pStyle w:val="Zkladntext"/>
        <w:kinsoku w:val="0"/>
        <w:overflowPunct w:val="0"/>
        <w:spacing w:before="121"/>
        <w:ind w:left="135" w:right="-579"/>
      </w:pPr>
      <w:r w:rsidRPr="0022588B">
        <w:t>Zástupce: Bc. David Pospíšil</w:t>
      </w:r>
    </w:p>
    <w:p w14:paraId="6AFBFAA7" w14:textId="77777777" w:rsidR="00795D15" w:rsidRPr="0022588B" w:rsidRDefault="00795D15" w:rsidP="00795D15">
      <w:pPr>
        <w:pStyle w:val="Zkladntext"/>
        <w:kinsoku w:val="0"/>
        <w:overflowPunct w:val="0"/>
        <w:ind w:right="-579"/>
        <w:rPr>
          <w:sz w:val="26"/>
          <w:szCs w:val="26"/>
        </w:rPr>
      </w:pPr>
    </w:p>
    <w:p w14:paraId="5FCBC071" w14:textId="77777777" w:rsidR="00795D15" w:rsidRPr="0022588B" w:rsidRDefault="00795D15" w:rsidP="00795D15">
      <w:pPr>
        <w:pStyle w:val="Nadpis3"/>
        <w:kinsoku w:val="0"/>
        <w:overflowPunct w:val="0"/>
        <w:spacing w:before="218"/>
        <w:ind w:right="-579"/>
      </w:pPr>
      <w:bookmarkStart w:id="97" w:name="Petra_Křižáková"/>
      <w:bookmarkEnd w:id="97"/>
      <w:r w:rsidRPr="0022588B">
        <w:t>Petra Křižáková</w:t>
      </w:r>
    </w:p>
    <w:p w14:paraId="26A29EEC" w14:textId="77777777" w:rsidR="00795D15" w:rsidRPr="0022588B" w:rsidRDefault="00795D15" w:rsidP="00795D15">
      <w:pPr>
        <w:pStyle w:val="Zkladntext"/>
        <w:kinsoku w:val="0"/>
        <w:overflowPunct w:val="0"/>
        <w:spacing w:before="121"/>
        <w:ind w:left="135" w:right="-579"/>
        <w:jc w:val="both"/>
      </w:pPr>
      <w:r w:rsidRPr="0022588B">
        <w:rPr>
          <w:b/>
          <w:bCs/>
        </w:rPr>
        <w:t xml:space="preserve">Správce aplikace. </w:t>
      </w:r>
      <w:r w:rsidRPr="0022588B">
        <w:t xml:space="preserve">Vykonává činnosti spojené s funkcí správce databáze informačních systémů </w:t>
      </w:r>
      <w:proofErr w:type="spellStart"/>
      <w:r w:rsidRPr="0022588B">
        <w:t>ISIR</w:t>
      </w:r>
      <w:proofErr w:type="spellEnd"/>
      <w:r w:rsidRPr="0022588B">
        <w:t xml:space="preserve">, </w:t>
      </w:r>
      <w:proofErr w:type="spellStart"/>
      <w:r w:rsidRPr="0022588B">
        <w:t>ISKS</w:t>
      </w:r>
      <w:proofErr w:type="spellEnd"/>
      <w:r w:rsidRPr="0022588B">
        <w:t xml:space="preserve">, </w:t>
      </w:r>
      <w:proofErr w:type="spellStart"/>
      <w:r w:rsidRPr="0022588B">
        <w:t>IRES</w:t>
      </w:r>
      <w:proofErr w:type="spellEnd"/>
      <w:r w:rsidRPr="0022588B">
        <w:t xml:space="preserve">, </w:t>
      </w:r>
      <w:proofErr w:type="spellStart"/>
      <w:r w:rsidRPr="0022588B">
        <w:t>CEPR</w:t>
      </w:r>
      <w:proofErr w:type="spellEnd"/>
      <w:r w:rsidRPr="0022588B">
        <w:t xml:space="preserve">, </w:t>
      </w:r>
      <w:proofErr w:type="spellStart"/>
      <w:r w:rsidRPr="0022588B">
        <w:t>CEPO</w:t>
      </w:r>
      <w:proofErr w:type="spellEnd"/>
      <w:r w:rsidRPr="0022588B">
        <w:t xml:space="preserve">, </w:t>
      </w:r>
      <w:proofErr w:type="spellStart"/>
      <w:r w:rsidRPr="0022588B">
        <w:t>CEVY</w:t>
      </w:r>
      <w:proofErr w:type="spellEnd"/>
      <w:r w:rsidRPr="0022588B">
        <w:t xml:space="preserve">, </w:t>
      </w:r>
      <w:proofErr w:type="spellStart"/>
      <w:r w:rsidRPr="0022588B">
        <w:t>eGP</w:t>
      </w:r>
      <w:proofErr w:type="spellEnd"/>
      <w:r w:rsidRPr="0022588B">
        <w:t>,</w:t>
      </w:r>
      <w:r w:rsidRPr="0022588B">
        <w:rPr>
          <w:spacing w:val="-6"/>
        </w:rPr>
        <w:t xml:space="preserve"> </w:t>
      </w:r>
      <w:r w:rsidRPr="0022588B">
        <w:t>upravuje</w:t>
      </w:r>
      <w:r w:rsidRPr="0022588B">
        <w:rPr>
          <w:spacing w:val="-4"/>
        </w:rPr>
        <w:t xml:space="preserve"> </w:t>
      </w:r>
      <w:r w:rsidRPr="0022588B">
        <w:t>v</w:t>
      </w:r>
      <w:r w:rsidRPr="0022588B">
        <w:rPr>
          <w:spacing w:val="-5"/>
        </w:rPr>
        <w:t xml:space="preserve"> </w:t>
      </w:r>
      <w:r w:rsidRPr="0022588B">
        <w:t>nich</w:t>
      </w:r>
      <w:r w:rsidRPr="0022588B">
        <w:rPr>
          <w:spacing w:val="-6"/>
        </w:rPr>
        <w:t xml:space="preserve"> </w:t>
      </w:r>
      <w:r w:rsidRPr="0022588B">
        <w:t>uživatelské</w:t>
      </w:r>
      <w:r w:rsidRPr="0022588B">
        <w:rPr>
          <w:spacing w:val="-4"/>
        </w:rPr>
        <w:t xml:space="preserve"> </w:t>
      </w:r>
      <w:r w:rsidRPr="0022588B">
        <w:t>role</w:t>
      </w:r>
      <w:r w:rsidRPr="0022588B">
        <w:rPr>
          <w:spacing w:val="-4"/>
        </w:rPr>
        <w:t xml:space="preserve"> </w:t>
      </w:r>
      <w:r w:rsidRPr="0022588B">
        <w:t>a</w:t>
      </w:r>
      <w:r w:rsidRPr="0022588B">
        <w:rPr>
          <w:spacing w:val="-5"/>
        </w:rPr>
        <w:t xml:space="preserve"> </w:t>
      </w:r>
      <w:r w:rsidRPr="0022588B">
        <w:t>práva,</w:t>
      </w:r>
      <w:r w:rsidRPr="0022588B">
        <w:rPr>
          <w:spacing w:val="-5"/>
        </w:rPr>
        <w:t xml:space="preserve"> </w:t>
      </w:r>
      <w:r w:rsidRPr="0022588B">
        <w:t>naplňuje</w:t>
      </w:r>
      <w:r w:rsidRPr="0022588B">
        <w:rPr>
          <w:spacing w:val="-4"/>
        </w:rPr>
        <w:t xml:space="preserve"> </w:t>
      </w:r>
      <w:r w:rsidRPr="0022588B">
        <w:t>číselníky.</w:t>
      </w:r>
      <w:r w:rsidRPr="0022588B">
        <w:rPr>
          <w:spacing w:val="-6"/>
        </w:rPr>
        <w:t xml:space="preserve"> </w:t>
      </w:r>
      <w:r w:rsidRPr="0022588B">
        <w:t>Spolupracuje</w:t>
      </w:r>
      <w:r w:rsidRPr="0022588B">
        <w:rPr>
          <w:spacing w:val="-6"/>
        </w:rPr>
        <w:t xml:space="preserve"> </w:t>
      </w:r>
      <w:r w:rsidRPr="0022588B">
        <w:t>s</w:t>
      </w:r>
      <w:r w:rsidRPr="0022588B">
        <w:rPr>
          <w:spacing w:val="-4"/>
        </w:rPr>
        <w:t xml:space="preserve"> </w:t>
      </w:r>
      <w:proofErr w:type="spellStart"/>
      <w:r w:rsidRPr="0022588B">
        <w:t>MSp</w:t>
      </w:r>
      <w:proofErr w:type="spellEnd"/>
      <w:r w:rsidRPr="0022588B">
        <w:rPr>
          <w:spacing w:val="-6"/>
        </w:rPr>
        <w:t xml:space="preserve"> </w:t>
      </w:r>
      <w:r w:rsidRPr="0022588B">
        <w:t>na</w:t>
      </w:r>
      <w:r w:rsidRPr="0022588B">
        <w:rPr>
          <w:spacing w:val="-4"/>
        </w:rPr>
        <w:t xml:space="preserve"> </w:t>
      </w:r>
      <w:r w:rsidRPr="0022588B">
        <w:t>vývoji</w:t>
      </w:r>
      <w:r w:rsidRPr="0022588B">
        <w:rPr>
          <w:spacing w:val="-5"/>
        </w:rPr>
        <w:t xml:space="preserve"> </w:t>
      </w:r>
      <w:r w:rsidRPr="0022588B">
        <w:t>a</w:t>
      </w:r>
      <w:r w:rsidRPr="0022588B">
        <w:rPr>
          <w:spacing w:val="-5"/>
        </w:rPr>
        <w:t xml:space="preserve"> </w:t>
      </w:r>
      <w:r w:rsidRPr="0022588B">
        <w:t>ověřování</w:t>
      </w:r>
      <w:r w:rsidRPr="0022588B">
        <w:rPr>
          <w:spacing w:val="-5"/>
        </w:rPr>
        <w:t xml:space="preserve"> </w:t>
      </w:r>
      <w:r w:rsidRPr="0022588B">
        <w:t>nových</w:t>
      </w:r>
      <w:r w:rsidRPr="0022588B">
        <w:rPr>
          <w:spacing w:val="-5"/>
        </w:rPr>
        <w:t xml:space="preserve"> </w:t>
      </w:r>
      <w:proofErr w:type="spellStart"/>
      <w:r w:rsidRPr="0022588B">
        <w:t>celoresortních</w:t>
      </w:r>
      <w:proofErr w:type="spellEnd"/>
      <w:r w:rsidRPr="0022588B">
        <w:rPr>
          <w:spacing w:val="-5"/>
        </w:rPr>
        <w:t xml:space="preserve"> </w:t>
      </w:r>
      <w:r w:rsidRPr="0022588B">
        <w:t xml:space="preserve">informačních systémů. Provádí další související práce s chodem oddělení </w:t>
      </w:r>
      <w:proofErr w:type="spellStart"/>
      <w:r w:rsidRPr="0022588B">
        <w:t>ICT</w:t>
      </w:r>
      <w:proofErr w:type="spellEnd"/>
      <w:r w:rsidRPr="0022588B">
        <w:t xml:space="preserve"> a podle pokynu vedoucího úseku informatiky a nadřízených.</w:t>
      </w:r>
    </w:p>
    <w:p w14:paraId="47B77E7A" w14:textId="77777777" w:rsidR="00795D15" w:rsidRPr="0022588B" w:rsidRDefault="00795D15" w:rsidP="00795D15">
      <w:pPr>
        <w:pStyle w:val="Zkladntext"/>
        <w:kinsoku w:val="0"/>
        <w:overflowPunct w:val="0"/>
        <w:spacing w:before="119"/>
        <w:ind w:left="136" w:right="-579"/>
        <w:jc w:val="both"/>
      </w:pPr>
      <w:r w:rsidRPr="0022588B">
        <w:t>Zástupce: Iveta Nováková</w:t>
      </w:r>
    </w:p>
    <w:p w14:paraId="657BF7BE" w14:textId="77777777" w:rsidR="00795D15" w:rsidRPr="0022588B" w:rsidRDefault="00795D15" w:rsidP="00795D15">
      <w:pPr>
        <w:pStyle w:val="Zkladntext"/>
        <w:kinsoku w:val="0"/>
        <w:overflowPunct w:val="0"/>
        <w:ind w:right="-579"/>
        <w:rPr>
          <w:sz w:val="26"/>
          <w:szCs w:val="26"/>
        </w:rPr>
      </w:pPr>
    </w:p>
    <w:p w14:paraId="5FDC23AA" w14:textId="77777777" w:rsidR="00795D15" w:rsidRPr="0022588B" w:rsidRDefault="00795D15" w:rsidP="00795D15">
      <w:pPr>
        <w:pStyle w:val="Nadpis3"/>
        <w:kinsoku w:val="0"/>
        <w:overflowPunct w:val="0"/>
        <w:spacing w:before="176"/>
        <w:ind w:left="136" w:right="-579"/>
      </w:pPr>
      <w:bookmarkStart w:id="98" w:name="Iveta_Nováková"/>
      <w:bookmarkEnd w:id="98"/>
      <w:r w:rsidRPr="0022588B">
        <w:t>Iveta Nováková</w:t>
      </w:r>
    </w:p>
    <w:p w14:paraId="1B512353" w14:textId="77777777" w:rsidR="00795D15" w:rsidRPr="0022588B" w:rsidRDefault="00795D15" w:rsidP="00795D15">
      <w:pPr>
        <w:pStyle w:val="Zkladntext"/>
        <w:kinsoku w:val="0"/>
        <w:overflowPunct w:val="0"/>
        <w:spacing w:before="121"/>
        <w:ind w:left="135" w:right="-579"/>
        <w:jc w:val="both"/>
      </w:pPr>
      <w:r w:rsidRPr="0022588B">
        <w:rPr>
          <w:b/>
          <w:bCs/>
        </w:rPr>
        <w:t xml:space="preserve">Správce aplikace. </w:t>
      </w:r>
      <w:r w:rsidRPr="0022588B">
        <w:t xml:space="preserve">Vykonává činnosti spojené s funkcí správce databáze informačních systémů </w:t>
      </w:r>
      <w:proofErr w:type="spellStart"/>
      <w:r w:rsidRPr="0022588B">
        <w:t>ISVR</w:t>
      </w:r>
      <w:proofErr w:type="spellEnd"/>
      <w:r w:rsidRPr="0022588B">
        <w:t xml:space="preserve">, </w:t>
      </w:r>
      <w:proofErr w:type="spellStart"/>
      <w:r w:rsidRPr="0022588B">
        <w:t>ISSM</w:t>
      </w:r>
      <w:proofErr w:type="spellEnd"/>
      <w:r w:rsidRPr="0022588B">
        <w:t xml:space="preserve">, </w:t>
      </w:r>
      <w:proofErr w:type="spellStart"/>
      <w:r w:rsidRPr="0022588B">
        <w:t>ISVKS</w:t>
      </w:r>
      <w:proofErr w:type="spellEnd"/>
      <w:r w:rsidRPr="0022588B">
        <w:t xml:space="preserve">, </w:t>
      </w:r>
      <w:proofErr w:type="spellStart"/>
      <w:r w:rsidRPr="0022588B">
        <w:t>ISESF</w:t>
      </w:r>
      <w:proofErr w:type="spellEnd"/>
      <w:r w:rsidRPr="0022588B">
        <w:t xml:space="preserve">, </w:t>
      </w:r>
      <w:proofErr w:type="spellStart"/>
      <w:r w:rsidRPr="0022588B">
        <w:t>CEPR</w:t>
      </w:r>
      <w:proofErr w:type="spellEnd"/>
      <w:r w:rsidRPr="0022588B">
        <w:t xml:space="preserve">, </w:t>
      </w:r>
      <w:proofErr w:type="spellStart"/>
      <w:r w:rsidRPr="0022588B">
        <w:t>CEPO</w:t>
      </w:r>
      <w:proofErr w:type="spellEnd"/>
      <w:r w:rsidRPr="0022588B">
        <w:t xml:space="preserve">, </w:t>
      </w:r>
      <w:proofErr w:type="spellStart"/>
      <w:r w:rsidRPr="0022588B">
        <w:t>CEVY</w:t>
      </w:r>
      <w:proofErr w:type="spellEnd"/>
      <w:r w:rsidRPr="0022588B">
        <w:t xml:space="preserve">, upravuje uživatelské role a práva, naplňuje číselníky. Spolupracuje s </w:t>
      </w:r>
      <w:proofErr w:type="spellStart"/>
      <w:r w:rsidRPr="0022588B">
        <w:t>MSp</w:t>
      </w:r>
      <w:proofErr w:type="spellEnd"/>
      <w:r w:rsidRPr="0022588B">
        <w:t xml:space="preserve"> na vývoji a ověřování nových </w:t>
      </w:r>
      <w:proofErr w:type="spellStart"/>
      <w:r w:rsidRPr="0022588B">
        <w:t>celoresortních</w:t>
      </w:r>
      <w:proofErr w:type="spellEnd"/>
      <w:r w:rsidRPr="0022588B">
        <w:t xml:space="preserve"> informačních systémů. Provádí další související práce s chodem oddělení </w:t>
      </w:r>
      <w:proofErr w:type="spellStart"/>
      <w:r w:rsidRPr="0022588B">
        <w:t>ICT</w:t>
      </w:r>
      <w:proofErr w:type="spellEnd"/>
      <w:r w:rsidRPr="0022588B">
        <w:t xml:space="preserve"> a podle pokynu vedoucího úseku informatiky a nadřízených.</w:t>
      </w:r>
    </w:p>
    <w:p w14:paraId="12C4F694" w14:textId="77777777" w:rsidR="00795D15" w:rsidRPr="0022588B" w:rsidRDefault="00795D15" w:rsidP="00795D15">
      <w:pPr>
        <w:pStyle w:val="Zkladntext"/>
        <w:kinsoku w:val="0"/>
        <w:overflowPunct w:val="0"/>
        <w:spacing w:before="122"/>
        <w:ind w:left="136" w:right="-579"/>
        <w:jc w:val="both"/>
      </w:pPr>
      <w:r w:rsidRPr="0022588B">
        <w:t>Zástupce: Petra Křižáková</w:t>
      </w:r>
    </w:p>
    <w:p w14:paraId="293453EC" w14:textId="77777777" w:rsidR="00795D15" w:rsidRPr="0022588B" w:rsidRDefault="00795D15" w:rsidP="00795D15">
      <w:pPr>
        <w:pStyle w:val="Zkladntext"/>
        <w:kinsoku w:val="0"/>
        <w:overflowPunct w:val="0"/>
        <w:spacing w:before="1"/>
        <w:ind w:right="-579"/>
      </w:pPr>
    </w:p>
    <w:p w14:paraId="57845B80" w14:textId="77777777" w:rsidR="00795D15" w:rsidRPr="0022588B" w:rsidRDefault="00795D15" w:rsidP="00795D15">
      <w:pPr>
        <w:pStyle w:val="Nadpis2"/>
        <w:kinsoku w:val="0"/>
        <w:overflowPunct w:val="0"/>
        <w:ind w:right="-579"/>
      </w:pPr>
      <w:bookmarkStart w:id="99" w:name="Oddělení_informatiky_na_pobočce_v_Olomou"/>
      <w:bookmarkEnd w:id="99"/>
      <w:r w:rsidRPr="0022588B">
        <w:t>Oddělení informatiky na pobočce v Olomouci</w:t>
      </w:r>
    </w:p>
    <w:p w14:paraId="0BB72461" w14:textId="77777777" w:rsidR="00795D15" w:rsidRPr="0022588B" w:rsidRDefault="00795D15" w:rsidP="00795D15">
      <w:pPr>
        <w:pStyle w:val="Zkladntext"/>
        <w:kinsoku w:val="0"/>
        <w:overflowPunct w:val="0"/>
        <w:spacing w:before="10"/>
        <w:ind w:right="-579"/>
        <w:rPr>
          <w:b/>
          <w:bCs/>
          <w:sz w:val="31"/>
          <w:szCs w:val="31"/>
        </w:rPr>
      </w:pPr>
    </w:p>
    <w:p w14:paraId="0BFB5FC7" w14:textId="77777777" w:rsidR="00795D15" w:rsidRPr="0022588B" w:rsidRDefault="00795D15" w:rsidP="00795D15">
      <w:pPr>
        <w:pStyle w:val="Nadpis3"/>
        <w:kinsoku w:val="0"/>
        <w:overflowPunct w:val="0"/>
        <w:spacing w:before="1"/>
        <w:ind w:right="-579"/>
      </w:pPr>
      <w:bookmarkStart w:id="100" w:name="Ing._Michal_Skřipský"/>
      <w:bookmarkEnd w:id="100"/>
      <w:r w:rsidRPr="0022588B">
        <w:t xml:space="preserve">Ing. Michal </w:t>
      </w:r>
      <w:proofErr w:type="spellStart"/>
      <w:r w:rsidRPr="0022588B">
        <w:t>Skřipský</w:t>
      </w:r>
      <w:proofErr w:type="spellEnd"/>
    </w:p>
    <w:p w14:paraId="45961428" w14:textId="77777777" w:rsidR="00795D15" w:rsidRPr="0022588B" w:rsidRDefault="00795D15" w:rsidP="00795D15">
      <w:pPr>
        <w:pStyle w:val="Zkladntext"/>
        <w:kinsoku w:val="0"/>
        <w:overflowPunct w:val="0"/>
        <w:spacing w:before="11"/>
        <w:ind w:right="-579"/>
        <w:rPr>
          <w:b/>
          <w:bCs/>
          <w:sz w:val="23"/>
          <w:szCs w:val="23"/>
        </w:rPr>
      </w:pPr>
    </w:p>
    <w:p w14:paraId="29902B95" w14:textId="77777777" w:rsidR="00795D15" w:rsidRPr="0022588B" w:rsidRDefault="00795D15" w:rsidP="00795D15">
      <w:pPr>
        <w:pStyle w:val="Zkladntext"/>
        <w:kinsoku w:val="0"/>
        <w:overflowPunct w:val="0"/>
        <w:spacing w:before="121"/>
        <w:ind w:left="135" w:right="-579"/>
        <w:jc w:val="both"/>
      </w:pPr>
      <w:r w:rsidRPr="0022588B">
        <w:rPr>
          <w:b/>
          <w:bCs/>
        </w:rPr>
        <w:t>Informatik a správce sítě (administrátor</w:t>
      </w:r>
      <w:r w:rsidRPr="0022588B">
        <w:t>). Je přímo podřízen vedoucímu úseku informatiky krajského soudu. Konfiguruje počítačovou síť pobočky KS včetně sítě MAN Olomouc. Zajišťuje virtualizaci a komplexní správu všech serverových operačních systémů, databází a programových</w:t>
      </w:r>
      <w:r w:rsidRPr="0022588B">
        <w:rPr>
          <w:spacing w:val="-12"/>
        </w:rPr>
        <w:t xml:space="preserve"> </w:t>
      </w:r>
      <w:r w:rsidRPr="0022588B">
        <w:t>prostředků</w:t>
      </w:r>
      <w:r w:rsidRPr="0022588B">
        <w:rPr>
          <w:spacing w:val="-8"/>
        </w:rPr>
        <w:t xml:space="preserve"> </w:t>
      </w:r>
      <w:r w:rsidRPr="0022588B">
        <w:t>pobočky</w:t>
      </w:r>
      <w:r w:rsidRPr="0022588B">
        <w:rPr>
          <w:spacing w:val="-10"/>
        </w:rPr>
        <w:t xml:space="preserve"> </w:t>
      </w:r>
      <w:r w:rsidRPr="0022588B">
        <w:t>včetně</w:t>
      </w:r>
      <w:r w:rsidRPr="0022588B">
        <w:rPr>
          <w:spacing w:val="-11"/>
        </w:rPr>
        <w:t xml:space="preserve"> </w:t>
      </w:r>
      <w:r w:rsidRPr="0022588B">
        <w:t>jejich</w:t>
      </w:r>
      <w:r w:rsidRPr="0022588B">
        <w:rPr>
          <w:spacing w:val="-11"/>
        </w:rPr>
        <w:t xml:space="preserve"> </w:t>
      </w:r>
      <w:r w:rsidRPr="0022588B">
        <w:t>zálohování.</w:t>
      </w:r>
      <w:r w:rsidRPr="0022588B">
        <w:rPr>
          <w:spacing w:val="-10"/>
        </w:rPr>
        <w:t xml:space="preserve"> </w:t>
      </w:r>
      <w:r w:rsidRPr="0022588B">
        <w:t>Zajišťuje</w:t>
      </w:r>
      <w:r w:rsidRPr="0022588B">
        <w:rPr>
          <w:spacing w:val="-10"/>
        </w:rPr>
        <w:t xml:space="preserve"> </w:t>
      </w:r>
      <w:r w:rsidRPr="0022588B">
        <w:t>správu</w:t>
      </w:r>
      <w:r w:rsidRPr="0022588B">
        <w:rPr>
          <w:spacing w:val="-12"/>
        </w:rPr>
        <w:t xml:space="preserve"> </w:t>
      </w:r>
      <w:r w:rsidRPr="0022588B">
        <w:t>IP</w:t>
      </w:r>
      <w:r w:rsidRPr="0022588B">
        <w:rPr>
          <w:spacing w:val="-11"/>
        </w:rPr>
        <w:t xml:space="preserve"> </w:t>
      </w:r>
      <w:r w:rsidRPr="0022588B">
        <w:t>telefonie</w:t>
      </w:r>
      <w:r w:rsidRPr="0022588B">
        <w:rPr>
          <w:spacing w:val="-10"/>
        </w:rPr>
        <w:t xml:space="preserve"> </w:t>
      </w:r>
      <w:r w:rsidRPr="0022588B">
        <w:t>pobočky</w:t>
      </w:r>
      <w:r w:rsidRPr="0022588B">
        <w:rPr>
          <w:spacing w:val="-10"/>
        </w:rPr>
        <w:t xml:space="preserve"> </w:t>
      </w:r>
      <w:r w:rsidRPr="0022588B">
        <w:t>a</w:t>
      </w:r>
      <w:r w:rsidRPr="0022588B">
        <w:rPr>
          <w:spacing w:val="-11"/>
        </w:rPr>
        <w:t xml:space="preserve"> </w:t>
      </w:r>
      <w:r w:rsidRPr="0022588B">
        <w:t>správu</w:t>
      </w:r>
      <w:r w:rsidRPr="0022588B">
        <w:rPr>
          <w:spacing w:val="-11"/>
        </w:rPr>
        <w:t xml:space="preserve"> </w:t>
      </w:r>
      <w:r w:rsidRPr="0022588B">
        <w:t>elektronické</w:t>
      </w:r>
      <w:r w:rsidRPr="0022588B">
        <w:rPr>
          <w:spacing w:val="-10"/>
        </w:rPr>
        <w:t xml:space="preserve"> </w:t>
      </w:r>
      <w:r w:rsidRPr="0022588B">
        <w:t>úřední</w:t>
      </w:r>
      <w:r w:rsidRPr="0022588B">
        <w:rPr>
          <w:spacing w:val="-10"/>
        </w:rPr>
        <w:t xml:space="preserve"> </w:t>
      </w:r>
      <w:r w:rsidRPr="0022588B">
        <w:t>desky.</w:t>
      </w:r>
      <w:r w:rsidRPr="0022588B">
        <w:rPr>
          <w:spacing w:val="-11"/>
        </w:rPr>
        <w:t xml:space="preserve"> </w:t>
      </w:r>
      <w:r w:rsidRPr="0022588B">
        <w:t xml:space="preserve">Zajišťuje agendu vzdálených připojení. Metodik pro okresní soudy v oblasti zálohování dat. Provádí další související práce s chodem oddělení </w:t>
      </w:r>
      <w:proofErr w:type="spellStart"/>
      <w:r w:rsidRPr="0022588B">
        <w:t>ICT</w:t>
      </w:r>
      <w:proofErr w:type="spellEnd"/>
      <w:r w:rsidRPr="0022588B">
        <w:t xml:space="preserve"> a podle pokynu vedoucího úseku informatiky a nadřízených. Zajišťuje provoz a správu systému pro detekci zranitelností a bezpečnostních hrozeb.</w:t>
      </w:r>
    </w:p>
    <w:p w14:paraId="1AE4BFEF" w14:textId="77777777" w:rsidR="00795D15" w:rsidRPr="0022588B" w:rsidRDefault="00795D15" w:rsidP="00795D15">
      <w:pPr>
        <w:pStyle w:val="Zkladntext"/>
        <w:kinsoku w:val="0"/>
        <w:overflowPunct w:val="0"/>
        <w:ind w:left="135" w:right="-579"/>
        <w:jc w:val="both"/>
      </w:pPr>
    </w:p>
    <w:p w14:paraId="54A3EE44" w14:textId="77777777" w:rsidR="00795D15" w:rsidRPr="0022588B" w:rsidRDefault="00795D15" w:rsidP="00795D15">
      <w:pPr>
        <w:pStyle w:val="Zkladntext"/>
        <w:kinsoku w:val="0"/>
        <w:overflowPunct w:val="0"/>
        <w:ind w:left="136" w:right="-579"/>
        <w:jc w:val="both"/>
      </w:pPr>
      <w:r w:rsidRPr="0022588B">
        <w:t xml:space="preserve">Zástupce: Ing. Jiří </w:t>
      </w:r>
      <w:proofErr w:type="gramStart"/>
      <w:r w:rsidRPr="0022588B">
        <w:t>Kubínek - v</w:t>
      </w:r>
      <w:proofErr w:type="gramEnd"/>
      <w:r w:rsidRPr="0022588B">
        <w:t xml:space="preserve"> oblasti virtualizace a správy serverů včetně správy MAN </w:t>
      </w:r>
    </w:p>
    <w:p w14:paraId="2FF89A9E" w14:textId="77777777" w:rsidR="00795D15" w:rsidRPr="0022588B" w:rsidRDefault="00795D15" w:rsidP="00795D15">
      <w:pPr>
        <w:pStyle w:val="Zkladntext"/>
        <w:kinsoku w:val="0"/>
        <w:overflowPunct w:val="0"/>
        <w:ind w:left="136" w:right="-579"/>
        <w:jc w:val="both"/>
      </w:pPr>
      <w:r w:rsidRPr="0022588B">
        <w:t xml:space="preserve">                Bc. David Pospíšil – v oblasti správy AD a </w:t>
      </w:r>
      <w:proofErr w:type="spellStart"/>
      <w:r w:rsidRPr="0022588B">
        <w:t>DVZ</w:t>
      </w:r>
      <w:proofErr w:type="spellEnd"/>
    </w:p>
    <w:p w14:paraId="6F507929" w14:textId="77777777" w:rsidR="00795D15" w:rsidRPr="0022588B" w:rsidRDefault="00795D15" w:rsidP="00795D15">
      <w:pPr>
        <w:pStyle w:val="Zkladntext"/>
        <w:kinsoku w:val="0"/>
        <w:overflowPunct w:val="0"/>
        <w:ind w:left="136" w:right="-579"/>
        <w:jc w:val="both"/>
        <w:sectPr w:rsidR="00795D15" w:rsidRPr="0022588B">
          <w:pgSz w:w="16840" w:h="11910" w:orient="landscape"/>
          <w:pgMar w:top="1180" w:right="1680" w:bottom="280" w:left="1280" w:header="520" w:footer="0" w:gutter="0"/>
          <w:cols w:space="708"/>
          <w:noEndnote/>
        </w:sectPr>
      </w:pPr>
    </w:p>
    <w:p w14:paraId="7D450AF5" w14:textId="77777777" w:rsidR="00795D15" w:rsidRPr="0022588B" w:rsidRDefault="00795D15" w:rsidP="00795D15">
      <w:pPr>
        <w:pStyle w:val="Zkladntext"/>
        <w:kinsoku w:val="0"/>
        <w:overflowPunct w:val="0"/>
        <w:spacing w:before="2"/>
        <w:ind w:right="-579"/>
        <w:rPr>
          <w:sz w:val="12"/>
          <w:szCs w:val="12"/>
        </w:rPr>
      </w:pPr>
    </w:p>
    <w:p w14:paraId="5CC25CF4" w14:textId="77777777" w:rsidR="00795D15" w:rsidRPr="0022588B" w:rsidRDefault="00795D15" w:rsidP="00795D15">
      <w:pPr>
        <w:pStyle w:val="Nadpis3"/>
        <w:kinsoku w:val="0"/>
        <w:overflowPunct w:val="0"/>
        <w:spacing w:before="100"/>
        <w:ind w:right="-579"/>
      </w:pPr>
      <w:bookmarkStart w:id="101" w:name="Ing._Tomáš_Hroudný"/>
      <w:bookmarkEnd w:id="101"/>
      <w:r w:rsidRPr="0022588B">
        <w:t xml:space="preserve">Ing. Tomáš </w:t>
      </w:r>
      <w:proofErr w:type="spellStart"/>
      <w:r w:rsidRPr="0022588B">
        <w:t>Hroudný</w:t>
      </w:r>
      <w:proofErr w:type="spellEnd"/>
    </w:p>
    <w:p w14:paraId="2774D189" w14:textId="77777777" w:rsidR="00795D15" w:rsidRPr="0022588B" w:rsidRDefault="00795D15" w:rsidP="00795D15">
      <w:pPr>
        <w:pStyle w:val="Zkladntext"/>
        <w:kinsoku w:val="0"/>
        <w:overflowPunct w:val="0"/>
        <w:ind w:right="-579"/>
        <w:rPr>
          <w:b/>
          <w:bCs/>
        </w:rPr>
      </w:pPr>
    </w:p>
    <w:p w14:paraId="479746E4" w14:textId="77777777" w:rsidR="00795D15" w:rsidRPr="0022588B" w:rsidRDefault="00795D15" w:rsidP="00795D15">
      <w:pPr>
        <w:pStyle w:val="Zkladntext"/>
        <w:kinsoku w:val="0"/>
        <w:overflowPunct w:val="0"/>
        <w:spacing w:before="121"/>
        <w:ind w:left="135" w:right="-579"/>
        <w:jc w:val="both"/>
      </w:pPr>
      <w:r w:rsidRPr="0022588B">
        <w:rPr>
          <w:b/>
          <w:bCs/>
        </w:rPr>
        <w:t xml:space="preserve">Informatik a administrátor informačních systémů. </w:t>
      </w:r>
      <w:r w:rsidRPr="0022588B">
        <w:t xml:space="preserve">Je přímo podřízen vedoucímu úseku informatiky krajského soudu. Zajišťuje správu informačního systému </w:t>
      </w:r>
      <w:proofErr w:type="spellStart"/>
      <w:r w:rsidRPr="0022588B">
        <w:t>ISVKS</w:t>
      </w:r>
      <w:proofErr w:type="spellEnd"/>
      <w:r w:rsidRPr="0022588B">
        <w:t xml:space="preserve">, správu docházkového systému, intranetu a informačního kiosku. Odpovídá za funkčnost antivirového systému. Vede agendu kvalifikovaných a komerčních certifikátů pro pobočku. Spolupracuje s </w:t>
      </w:r>
      <w:proofErr w:type="spellStart"/>
      <w:r w:rsidRPr="0022588B">
        <w:t>MSp</w:t>
      </w:r>
      <w:proofErr w:type="spellEnd"/>
      <w:r w:rsidRPr="0022588B">
        <w:t xml:space="preserve"> na vývoji </w:t>
      </w:r>
      <w:proofErr w:type="spellStart"/>
      <w:r w:rsidRPr="0022588B">
        <w:t>celoresortních</w:t>
      </w:r>
      <w:proofErr w:type="spellEnd"/>
      <w:r w:rsidRPr="0022588B">
        <w:t xml:space="preserve"> aplikacích. Zastupuje správce aplikací v programu </w:t>
      </w:r>
      <w:proofErr w:type="spellStart"/>
      <w:r w:rsidRPr="0022588B">
        <w:t>ISVR</w:t>
      </w:r>
      <w:proofErr w:type="spellEnd"/>
      <w:r w:rsidRPr="0022588B">
        <w:t xml:space="preserve">. Provádí další související práce s chodem oddělení </w:t>
      </w:r>
      <w:proofErr w:type="spellStart"/>
      <w:r w:rsidRPr="0022588B">
        <w:t>ICT</w:t>
      </w:r>
      <w:proofErr w:type="spellEnd"/>
      <w:r w:rsidRPr="0022588B">
        <w:t xml:space="preserve"> a podle pokynu vedoucího úseku informatiky a nadřízených.</w:t>
      </w:r>
    </w:p>
    <w:p w14:paraId="118775AB" w14:textId="77777777" w:rsidR="00795D15" w:rsidRPr="0022588B" w:rsidRDefault="00795D15" w:rsidP="00795D15">
      <w:pPr>
        <w:pStyle w:val="Zkladntext"/>
        <w:kinsoku w:val="0"/>
        <w:overflowPunct w:val="0"/>
        <w:spacing w:before="121"/>
        <w:ind w:left="135" w:right="-579"/>
        <w:jc w:val="both"/>
      </w:pPr>
    </w:p>
    <w:p w14:paraId="14B9D69F" w14:textId="77777777" w:rsidR="00795D15" w:rsidRPr="0022588B" w:rsidRDefault="00795D15" w:rsidP="00795D15">
      <w:pPr>
        <w:pStyle w:val="Zkladntext"/>
        <w:kinsoku w:val="0"/>
        <w:overflowPunct w:val="0"/>
        <w:ind w:left="135" w:right="-579"/>
        <w:jc w:val="both"/>
      </w:pPr>
      <w:r w:rsidRPr="0022588B">
        <w:t xml:space="preserve">Zástupce: Ing. Michal </w:t>
      </w:r>
      <w:proofErr w:type="spellStart"/>
      <w:r w:rsidRPr="0022588B">
        <w:t>Skřipský</w:t>
      </w:r>
      <w:proofErr w:type="spellEnd"/>
    </w:p>
    <w:p w14:paraId="386B5FC3" w14:textId="77777777" w:rsidR="00795D15" w:rsidRPr="0022588B" w:rsidRDefault="00795D15" w:rsidP="00795D15">
      <w:pPr>
        <w:pStyle w:val="Zkladntext"/>
        <w:kinsoku w:val="0"/>
        <w:overflowPunct w:val="0"/>
        <w:spacing w:line="269" w:lineRule="exact"/>
        <w:ind w:left="1079" w:right="-579"/>
      </w:pPr>
      <w:bookmarkStart w:id="102" w:name="Jaroslav_Veselý,_DiS."/>
      <w:bookmarkEnd w:id="102"/>
      <w:r w:rsidRPr="0022588B">
        <w:t>Jaroslav Veselý, DiS. – v oblasti certifikátů</w:t>
      </w:r>
    </w:p>
    <w:p w14:paraId="0A45990E" w14:textId="77777777" w:rsidR="00795D15" w:rsidRPr="0022588B" w:rsidRDefault="00795D15" w:rsidP="00795D15">
      <w:pPr>
        <w:pStyle w:val="Zkladntext"/>
        <w:kinsoku w:val="0"/>
        <w:overflowPunct w:val="0"/>
        <w:spacing w:line="269" w:lineRule="exact"/>
        <w:ind w:left="1079" w:right="-579"/>
      </w:pPr>
    </w:p>
    <w:p w14:paraId="2B0D6011" w14:textId="77777777" w:rsidR="00795D15" w:rsidRPr="0022588B" w:rsidRDefault="00795D15" w:rsidP="00795D15">
      <w:pPr>
        <w:pStyle w:val="Nadpis3"/>
        <w:kinsoku w:val="0"/>
        <w:overflowPunct w:val="0"/>
        <w:spacing w:before="207"/>
        <w:ind w:right="-579"/>
      </w:pPr>
      <w:r w:rsidRPr="0022588B">
        <w:t>Jaroslav Veselý, DiS.</w:t>
      </w:r>
    </w:p>
    <w:p w14:paraId="3B2B2592" w14:textId="77777777" w:rsidR="00795D15" w:rsidRPr="0022588B" w:rsidRDefault="00795D15" w:rsidP="00795D15">
      <w:pPr>
        <w:pStyle w:val="Zkladntext"/>
        <w:kinsoku w:val="0"/>
        <w:overflowPunct w:val="0"/>
        <w:ind w:right="-579"/>
        <w:rPr>
          <w:b/>
          <w:bCs/>
        </w:rPr>
      </w:pPr>
    </w:p>
    <w:p w14:paraId="014D3121" w14:textId="77777777" w:rsidR="00795D15" w:rsidRPr="0022588B" w:rsidRDefault="00795D15" w:rsidP="00795D15">
      <w:pPr>
        <w:pStyle w:val="Zkladntext"/>
        <w:kinsoku w:val="0"/>
        <w:overflowPunct w:val="0"/>
        <w:spacing w:before="121"/>
        <w:ind w:left="135" w:right="-579"/>
        <w:jc w:val="both"/>
      </w:pPr>
      <w:r w:rsidRPr="0022588B">
        <w:rPr>
          <w:b/>
          <w:bCs/>
        </w:rPr>
        <w:t xml:space="preserve">Správce aplikace na pobočce krajského soudu. </w:t>
      </w:r>
      <w:r w:rsidRPr="0022588B">
        <w:t xml:space="preserve">Vykonává činnosti spojené s funkcí správce databáze informačního systému </w:t>
      </w:r>
      <w:proofErr w:type="spellStart"/>
      <w:r w:rsidRPr="0022588B">
        <w:t>ISVKS</w:t>
      </w:r>
      <w:proofErr w:type="spellEnd"/>
      <w:r w:rsidRPr="0022588B">
        <w:t xml:space="preserve">, </w:t>
      </w:r>
      <w:proofErr w:type="spellStart"/>
      <w:r w:rsidRPr="0022588B">
        <w:t>ISIR</w:t>
      </w:r>
      <w:proofErr w:type="spellEnd"/>
      <w:r w:rsidRPr="0022588B">
        <w:t xml:space="preserve">, </w:t>
      </w:r>
      <w:proofErr w:type="spellStart"/>
      <w:r w:rsidRPr="0022588B">
        <w:t>ISKS</w:t>
      </w:r>
      <w:proofErr w:type="spellEnd"/>
      <w:r w:rsidRPr="0022588B">
        <w:t xml:space="preserve">, </w:t>
      </w:r>
      <w:proofErr w:type="spellStart"/>
      <w:r w:rsidRPr="0022588B">
        <w:t>CEPR</w:t>
      </w:r>
      <w:proofErr w:type="spellEnd"/>
      <w:r w:rsidRPr="0022588B">
        <w:t xml:space="preserve">, </w:t>
      </w:r>
      <w:proofErr w:type="spellStart"/>
      <w:r w:rsidRPr="0022588B">
        <w:t>ISVR</w:t>
      </w:r>
      <w:proofErr w:type="spellEnd"/>
      <w:r w:rsidRPr="0022588B">
        <w:t xml:space="preserve">, </w:t>
      </w:r>
      <w:proofErr w:type="spellStart"/>
      <w:r w:rsidRPr="0022588B">
        <w:t>ISESF</w:t>
      </w:r>
      <w:proofErr w:type="spellEnd"/>
      <w:r w:rsidRPr="0022588B">
        <w:t xml:space="preserve">, </w:t>
      </w:r>
      <w:proofErr w:type="spellStart"/>
      <w:r w:rsidRPr="0022588B">
        <w:t>CEPO</w:t>
      </w:r>
      <w:proofErr w:type="spellEnd"/>
      <w:r w:rsidRPr="0022588B">
        <w:t>/</w:t>
      </w:r>
      <w:proofErr w:type="spellStart"/>
      <w:r w:rsidRPr="0022588B">
        <w:t>CEVY</w:t>
      </w:r>
      <w:proofErr w:type="spellEnd"/>
      <w:r w:rsidRPr="0022588B">
        <w:t xml:space="preserve">, </w:t>
      </w:r>
      <w:proofErr w:type="spellStart"/>
      <w:r w:rsidRPr="0022588B">
        <w:t>eGP</w:t>
      </w:r>
      <w:proofErr w:type="spellEnd"/>
      <w:r w:rsidRPr="0022588B">
        <w:t xml:space="preserve">, upravuje role a práva, naplňuje číselníky. Provádí další související práce s chodem oddělení </w:t>
      </w:r>
      <w:proofErr w:type="spellStart"/>
      <w:r w:rsidRPr="0022588B">
        <w:t>ICT</w:t>
      </w:r>
      <w:proofErr w:type="spellEnd"/>
      <w:r w:rsidRPr="0022588B">
        <w:t xml:space="preserve"> a podle pokynu vedoucího úseku informatiky a nadřízených.</w:t>
      </w:r>
    </w:p>
    <w:p w14:paraId="09625F5C" w14:textId="77777777" w:rsidR="00795D15" w:rsidRPr="0022588B" w:rsidRDefault="00795D15" w:rsidP="00795D15">
      <w:pPr>
        <w:pStyle w:val="Zkladntext"/>
        <w:kinsoku w:val="0"/>
        <w:overflowPunct w:val="0"/>
        <w:ind w:left="135" w:right="-579"/>
      </w:pPr>
    </w:p>
    <w:p w14:paraId="1DF111E2" w14:textId="77777777" w:rsidR="00795D15" w:rsidRPr="0022588B" w:rsidRDefault="00795D15" w:rsidP="00795D15">
      <w:pPr>
        <w:pStyle w:val="Zkladntext"/>
        <w:kinsoku w:val="0"/>
        <w:overflowPunct w:val="0"/>
        <w:spacing w:line="269" w:lineRule="exact"/>
        <w:ind w:left="135" w:right="-579"/>
      </w:pPr>
      <w:r w:rsidRPr="0022588B">
        <w:t xml:space="preserve">Zástupce: Ing. Tomáš </w:t>
      </w:r>
      <w:proofErr w:type="spellStart"/>
      <w:r w:rsidRPr="0022588B">
        <w:t>Hroudný</w:t>
      </w:r>
      <w:proofErr w:type="spellEnd"/>
      <w:r w:rsidRPr="0022588B">
        <w:t xml:space="preserve"> – aplikace</w:t>
      </w:r>
      <w:r w:rsidRPr="0022588B">
        <w:rPr>
          <w:spacing w:val="57"/>
        </w:rPr>
        <w:t xml:space="preserve"> </w:t>
      </w:r>
      <w:proofErr w:type="spellStart"/>
      <w:r w:rsidRPr="0022588B">
        <w:t>ISVR</w:t>
      </w:r>
      <w:proofErr w:type="spellEnd"/>
    </w:p>
    <w:p w14:paraId="4447D8B1" w14:textId="77777777" w:rsidR="00795D15" w:rsidRPr="0022588B" w:rsidRDefault="00795D15" w:rsidP="00795D15">
      <w:pPr>
        <w:pStyle w:val="Zkladntext"/>
        <w:kinsoku w:val="0"/>
        <w:overflowPunct w:val="0"/>
        <w:ind w:left="1084" w:right="-579"/>
      </w:pPr>
      <w:r w:rsidRPr="0022588B">
        <w:t xml:space="preserve">Bc. Renata Zpěváková – aplikace </w:t>
      </w:r>
      <w:proofErr w:type="spellStart"/>
      <w:r w:rsidRPr="0022588B">
        <w:t>ISVKS</w:t>
      </w:r>
      <w:proofErr w:type="spellEnd"/>
      <w:r w:rsidRPr="0022588B">
        <w:t xml:space="preserve">, </w:t>
      </w:r>
      <w:proofErr w:type="spellStart"/>
      <w:r w:rsidRPr="0022588B">
        <w:t>CEPR</w:t>
      </w:r>
      <w:proofErr w:type="spellEnd"/>
      <w:r w:rsidRPr="0022588B">
        <w:t xml:space="preserve"> </w:t>
      </w:r>
    </w:p>
    <w:p w14:paraId="1350C85F" w14:textId="77777777" w:rsidR="00795D15" w:rsidRPr="0022588B" w:rsidRDefault="00795D15" w:rsidP="00795D15">
      <w:pPr>
        <w:pStyle w:val="Zkladntext"/>
        <w:kinsoku w:val="0"/>
        <w:overflowPunct w:val="0"/>
        <w:ind w:left="1084" w:right="-579"/>
      </w:pPr>
      <w:r w:rsidRPr="0022588B">
        <w:t xml:space="preserve">Bc. Gabriela Mužná – aplikace </w:t>
      </w:r>
      <w:proofErr w:type="spellStart"/>
      <w:r w:rsidRPr="0022588B">
        <w:t>ISIR</w:t>
      </w:r>
      <w:proofErr w:type="spellEnd"/>
      <w:r w:rsidRPr="0022588B">
        <w:t xml:space="preserve">, </w:t>
      </w:r>
      <w:proofErr w:type="spellStart"/>
      <w:r w:rsidRPr="0022588B">
        <w:t>ISKS</w:t>
      </w:r>
      <w:proofErr w:type="spellEnd"/>
    </w:p>
    <w:p w14:paraId="1D239A03" w14:textId="77777777" w:rsidR="00795D15" w:rsidRPr="0022588B" w:rsidRDefault="00795D15" w:rsidP="00795D15">
      <w:pPr>
        <w:pStyle w:val="Zkladntext"/>
        <w:kinsoku w:val="0"/>
        <w:overflowPunct w:val="0"/>
        <w:ind w:right="-579"/>
        <w:rPr>
          <w:sz w:val="26"/>
          <w:szCs w:val="26"/>
        </w:rPr>
      </w:pPr>
    </w:p>
    <w:p w14:paraId="79D83316" w14:textId="77777777" w:rsidR="00795D15" w:rsidRPr="0022588B" w:rsidRDefault="00795D15" w:rsidP="00795D15">
      <w:pPr>
        <w:pStyle w:val="Nadpis2"/>
        <w:kinsoku w:val="0"/>
        <w:overflowPunct w:val="0"/>
        <w:spacing w:before="1"/>
        <w:ind w:left="136" w:right="-579"/>
      </w:pPr>
      <w:bookmarkStart w:id="103" w:name="Referát_kybernetické_bezpečnosti"/>
      <w:bookmarkStart w:id="104" w:name="RNDr._Jan_Gajdziok"/>
      <w:bookmarkEnd w:id="103"/>
      <w:bookmarkEnd w:id="104"/>
      <w:r w:rsidRPr="0022588B">
        <w:t>Referát kybernetické bezpečnosti</w:t>
      </w:r>
    </w:p>
    <w:p w14:paraId="762CD690" w14:textId="77777777" w:rsidR="00795D15" w:rsidRPr="0022588B" w:rsidRDefault="00795D15" w:rsidP="00795D15">
      <w:pPr>
        <w:pStyle w:val="Nadpis3"/>
        <w:kinsoku w:val="0"/>
        <w:overflowPunct w:val="0"/>
        <w:spacing w:before="119"/>
        <w:ind w:right="-579"/>
      </w:pPr>
      <w:r w:rsidRPr="0022588B">
        <w:t>RNDr. Jan Gajdziok</w:t>
      </w:r>
    </w:p>
    <w:p w14:paraId="31305104" w14:textId="77777777" w:rsidR="00795D15" w:rsidRPr="0022588B" w:rsidRDefault="00795D15" w:rsidP="00795D15">
      <w:pPr>
        <w:pStyle w:val="Zkladntext"/>
        <w:kinsoku w:val="0"/>
        <w:overflowPunct w:val="0"/>
        <w:ind w:right="-579"/>
        <w:rPr>
          <w:b/>
          <w:bCs/>
        </w:rPr>
      </w:pPr>
    </w:p>
    <w:p w14:paraId="25A0E64A" w14:textId="77777777" w:rsidR="00795D15" w:rsidRPr="0022588B" w:rsidRDefault="00795D15" w:rsidP="00795D15">
      <w:pPr>
        <w:pStyle w:val="Zkladntext"/>
        <w:kinsoku w:val="0"/>
        <w:overflowPunct w:val="0"/>
        <w:ind w:left="136" w:right="-579"/>
        <w:jc w:val="both"/>
      </w:pPr>
      <w:r w:rsidRPr="0022588B">
        <w:rPr>
          <w:b/>
          <w:bCs/>
        </w:rPr>
        <w:t xml:space="preserve">Specialista pro kybernetickou bezpečnost. </w:t>
      </w:r>
      <w:r w:rsidRPr="0022588B">
        <w:t>Komplexně zajišťuje plnění úkolů plynoucích ze zákona o kybernetické bezpečnosti č. 181/2014</w:t>
      </w:r>
      <w:r w:rsidRPr="0022588B">
        <w:rPr>
          <w:spacing w:val="-3"/>
        </w:rPr>
        <w:t xml:space="preserve"> </w:t>
      </w:r>
      <w:r w:rsidRPr="0022588B">
        <w:t>Sb., ve znění pozdějších předpisů.</w:t>
      </w:r>
      <w:r w:rsidRPr="0022588B">
        <w:rPr>
          <w:spacing w:val="-5"/>
        </w:rPr>
        <w:t xml:space="preserve"> </w:t>
      </w:r>
      <w:r w:rsidRPr="0022588B">
        <w:t>Implementuje instrukce bezpečnosti a technická opatření v oblasti IT (implementace a provoz systému řízení přístupových oprávnění, implementace a provoz systému pro sběr bezpečnostních událostí, implementace a provoz antivirového řešení, implementace a provoz systému detekce zranitelností atd.). Implementuje organizační opatření (určování a klasifikace aktiv organizace, hlášení a řešení bezpečnostních incidentů, zvyšování bezpečnostního povědomí zaměstnanců,</w:t>
      </w:r>
      <w:r w:rsidRPr="0022588B">
        <w:rPr>
          <w:spacing w:val="-11"/>
        </w:rPr>
        <w:t xml:space="preserve"> </w:t>
      </w:r>
      <w:r w:rsidRPr="0022588B">
        <w:t>metodik</w:t>
      </w:r>
      <w:r w:rsidRPr="0022588B">
        <w:rPr>
          <w:spacing w:val="-10"/>
        </w:rPr>
        <w:t xml:space="preserve"> </w:t>
      </w:r>
      <w:r w:rsidRPr="0022588B">
        <w:t>a</w:t>
      </w:r>
      <w:r w:rsidRPr="0022588B">
        <w:rPr>
          <w:spacing w:val="-10"/>
        </w:rPr>
        <w:t xml:space="preserve"> </w:t>
      </w:r>
      <w:r w:rsidRPr="0022588B">
        <w:t>kontaktní</w:t>
      </w:r>
      <w:r w:rsidRPr="0022588B">
        <w:rPr>
          <w:spacing w:val="-11"/>
        </w:rPr>
        <w:t xml:space="preserve"> </w:t>
      </w:r>
      <w:r w:rsidRPr="0022588B">
        <w:t>osoba</w:t>
      </w:r>
      <w:r w:rsidRPr="0022588B">
        <w:rPr>
          <w:spacing w:val="-10"/>
        </w:rPr>
        <w:t xml:space="preserve"> </w:t>
      </w:r>
      <w:r w:rsidRPr="0022588B">
        <w:t>pro</w:t>
      </w:r>
      <w:r w:rsidRPr="0022588B">
        <w:rPr>
          <w:spacing w:val="-9"/>
        </w:rPr>
        <w:t xml:space="preserve"> </w:t>
      </w:r>
      <w:r w:rsidRPr="0022588B">
        <w:t>okresní</w:t>
      </w:r>
      <w:r w:rsidRPr="0022588B">
        <w:rPr>
          <w:spacing w:val="-10"/>
        </w:rPr>
        <w:t xml:space="preserve"> </w:t>
      </w:r>
      <w:r w:rsidRPr="0022588B">
        <w:t>soudy</w:t>
      </w:r>
      <w:r w:rsidRPr="0022588B">
        <w:rPr>
          <w:spacing w:val="-10"/>
        </w:rPr>
        <w:t xml:space="preserve"> </w:t>
      </w:r>
      <w:r w:rsidRPr="0022588B">
        <w:t>v</w:t>
      </w:r>
      <w:r w:rsidRPr="0022588B">
        <w:rPr>
          <w:spacing w:val="-9"/>
        </w:rPr>
        <w:t> </w:t>
      </w:r>
      <w:r w:rsidRPr="0022588B">
        <w:t>rámci</w:t>
      </w:r>
      <w:r w:rsidRPr="0022588B">
        <w:rPr>
          <w:spacing w:val="-10"/>
        </w:rPr>
        <w:t xml:space="preserve"> </w:t>
      </w:r>
      <w:r w:rsidRPr="0022588B">
        <w:t>digitální informační, technologické a komunikační bezpečnosti).</w:t>
      </w:r>
      <w:r w:rsidRPr="0022588B">
        <w:rPr>
          <w:spacing w:val="-10"/>
        </w:rPr>
        <w:t xml:space="preserve"> </w:t>
      </w:r>
      <w:r w:rsidRPr="0022588B">
        <w:t>Zodpovídá</w:t>
      </w:r>
      <w:r w:rsidRPr="0022588B">
        <w:rPr>
          <w:spacing w:val="-10"/>
        </w:rPr>
        <w:t xml:space="preserve"> </w:t>
      </w:r>
      <w:r w:rsidRPr="0022588B">
        <w:t>za</w:t>
      </w:r>
      <w:r w:rsidRPr="0022588B">
        <w:rPr>
          <w:spacing w:val="-11"/>
        </w:rPr>
        <w:t xml:space="preserve"> </w:t>
      </w:r>
      <w:r w:rsidRPr="0022588B">
        <w:t>komunikaci</w:t>
      </w:r>
      <w:r w:rsidRPr="0022588B">
        <w:rPr>
          <w:spacing w:val="-10"/>
        </w:rPr>
        <w:t xml:space="preserve"> </w:t>
      </w:r>
      <w:r w:rsidRPr="0022588B">
        <w:t>v</w:t>
      </w:r>
      <w:r w:rsidRPr="0022588B">
        <w:rPr>
          <w:spacing w:val="-10"/>
        </w:rPr>
        <w:t xml:space="preserve"> </w:t>
      </w:r>
      <w:r w:rsidRPr="0022588B">
        <w:t>oblasti</w:t>
      </w:r>
      <w:r w:rsidRPr="0022588B">
        <w:rPr>
          <w:spacing w:val="-10"/>
        </w:rPr>
        <w:t xml:space="preserve"> </w:t>
      </w:r>
      <w:r w:rsidRPr="0022588B">
        <w:t>kybernetické</w:t>
      </w:r>
      <w:r w:rsidRPr="0022588B">
        <w:rPr>
          <w:spacing w:val="-11"/>
        </w:rPr>
        <w:t xml:space="preserve"> </w:t>
      </w:r>
      <w:r w:rsidRPr="0022588B">
        <w:t xml:space="preserve">bezpečnosti vůči </w:t>
      </w:r>
      <w:proofErr w:type="spellStart"/>
      <w:r w:rsidRPr="0022588B">
        <w:t>MSp</w:t>
      </w:r>
      <w:proofErr w:type="spellEnd"/>
      <w:r w:rsidRPr="0022588B">
        <w:t xml:space="preserve">, </w:t>
      </w:r>
      <w:proofErr w:type="spellStart"/>
      <w:r w:rsidRPr="0022588B">
        <w:t>NBÚ</w:t>
      </w:r>
      <w:proofErr w:type="spellEnd"/>
      <w:r w:rsidRPr="0022588B">
        <w:t>. Provádí bezpečnostní antivirovou kontrolu nosičů dat doručených krajskému soudu. Zajišťuje správu vydávaných digitálních certifikátů. Plní další úkoly dle pokynů</w:t>
      </w:r>
      <w:r w:rsidRPr="0022588B">
        <w:rPr>
          <w:spacing w:val="-3"/>
        </w:rPr>
        <w:t xml:space="preserve"> </w:t>
      </w:r>
      <w:r w:rsidRPr="0022588B">
        <w:t>nadřízených.</w:t>
      </w:r>
    </w:p>
    <w:p w14:paraId="28AF6493" w14:textId="77777777" w:rsidR="00795D15" w:rsidRPr="0022588B" w:rsidRDefault="00795D15" w:rsidP="00795D15">
      <w:pPr>
        <w:pStyle w:val="Zkladntext"/>
        <w:kinsoku w:val="0"/>
        <w:overflowPunct w:val="0"/>
        <w:spacing w:before="120"/>
        <w:ind w:left="136" w:right="-579"/>
      </w:pPr>
      <w:r w:rsidRPr="0022588B">
        <w:t>Zástupce: Mgr. Radim Kořenek</w:t>
      </w:r>
    </w:p>
    <w:p w14:paraId="6BB21E03" w14:textId="77777777" w:rsidR="00795D15" w:rsidRPr="0022588B" w:rsidRDefault="00795D15" w:rsidP="00795D15">
      <w:pPr>
        <w:pStyle w:val="Zkladntext"/>
        <w:kinsoku w:val="0"/>
        <w:overflowPunct w:val="0"/>
        <w:spacing w:before="120"/>
        <w:ind w:left="136" w:right="-579"/>
        <w:sectPr w:rsidR="00795D15" w:rsidRPr="0022588B">
          <w:pgSz w:w="16840" w:h="11910" w:orient="landscape"/>
          <w:pgMar w:top="1180" w:right="1680" w:bottom="280" w:left="1280" w:header="520" w:footer="0" w:gutter="0"/>
          <w:cols w:space="708"/>
          <w:noEndnote/>
        </w:sectPr>
      </w:pPr>
    </w:p>
    <w:p w14:paraId="2B36454A" w14:textId="77777777" w:rsidR="00795D15" w:rsidRPr="0022588B" w:rsidRDefault="00795D15" w:rsidP="00795D15">
      <w:pPr>
        <w:pStyle w:val="Nadpis1"/>
        <w:kinsoku w:val="0"/>
        <w:overflowPunct w:val="0"/>
        <w:ind w:right="-579"/>
      </w:pPr>
      <w:bookmarkStart w:id="105" w:name="Úsek_dohledu_a_statistiky"/>
      <w:bookmarkEnd w:id="105"/>
      <w:r w:rsidRPr="0022588B">
        <w:lastRenderedPageBreak/>
        <w:t>Úsek dohledu a statistiky</w:t>
      </w:r>
    </w:p>
    <w:p w14:paraId="5C0CE672" w14:textId="77777777" w:rsidR="00795D15" w:rsidRPr="0022588B" w:rsidRDefault="00795D15" w:rsidP="00795D15">
      <w:pPr>
        <w:pStyle w:val="Nadpis3"/>
        <w:kinsoku w:val="0"/>
        <w:overflowPunct w:val="0"/>
        <w:spacing w:before="121"/>
        <w:ind w:right="-579"/>
      </w:pPr>
      <w:bookmarkStart w:id="106" w:name="Žaneta_Koudelková"/>
      <w:bookmarkEnd w:id="106"/>
      <w:r w:rsidRPr="0022588B">
        <w:t>Žaneta Koudelková</w:t>
      </w:r>
    </w:p>
    <w:p w14:paraId="75F196F3" w14:textId="77777777" w:rsidR="00795D15" w:rsidRPr="0022588B" w:rsidRDefault="00795D15" w:rsidP="00795D15">
      <w:pPr>
        <w:pStyle w:val="Zkladntext"/>
        <w:kinsoku w:val="0"/>
        <w:overflowPunct w:val="0"/>
        <w:spacing w:before="118"/>
        <w:ind w:left="135" w:right="-579"/>
        <w:jc w:val="both"/>
      </w:pPr>
      <w:r w:rsidRPr="0022588B">
        <w:rPr>
          <w:b/>
          <w:bCs/>
        </w:rPr>
        <w:t xml:space="preserve">Dozorčí úřednice. </w:t>
      </w:r>
      <w:r w:rsidRPr="0022588B">
        <w:t xml:space="preserve">Řídí, organizuje a dozoruje práci vedoucí úseku pro spornou agendu, vedoucí úseku pro agendu insolvenčních, incidenčních sporů a vedoucích kanceláří na ostatních soudních odděleních obchodního úseku, a to na pracovišti v Ostravě. Dále řídí, organizuje a kontroluje práci vedoucích kanceláří na úseku veřejného rejstříku, vedoucího oddělení podatelny a spisovny KS, vedoucí oddělení vyšší podatelny a práci </w:t>
      </w:r>
      <w:proofErr w:type="spellStart"/>
      <w:r w:rsidRPr="0022588B">
        <w:t>tiskovny</w:t>
      </w:r>
      <w:proofErr w:type="spellEnd"/>
      <w:r w:rsidRPr="0022588B">
        <w:t xml:space="preserve"> budovy B. Plní další úkoly na úseku dohledu a statistiky.</w:t>
      </w:r>
    </w:p>
    <w:p w14:paraId="5038EBED" w14:textId="77777777" w:rsidR="00795D15" w:rsidRPr="0022588B" w:rsidRDefault="00795D15" w:rsidP="00795D15">
      <w:pPr>
        <w:pStyle w:val="Zkladntext"/>
        <w:kinsoku w:val="0"/>
        <w:overflowPunct w:val="0"/>
        <w:spacing w:before="120"/>
        <w:ind w:left="135" w:right="-579"/>
      </w:pPr>
      <w:r w:rsidRPr="0022588B">
        <w:t>Zástupce: Kateřina Soukupová</w:t>
      </w:r>
    </w:p>
    <w:p w14:paraId="32BFC27C" w14:textId="77777777" w:rsidR="00795D15" w:rsidRPr="0022588B" w:rsidRDefault="00795D15" w:rsidP="00795D15">
      <w:pPr>
        <w:pStyle w:val="Zkladntext"/>
        <w:kinsoku w:val="0"/>
        <w:overflowPunct w:val="0"/>
        <w:ind w:right="-579"/>
        <w:rPr>
          <w:sz w:val="26"/>
          <w:szCs w:val="26"/>
        </w:rPr>
      </w:pPr>
    </w:p>
    <w:p w14:paraId="0194CB4B" w14:textId="77777777" w:rsidR="00795D15" w:rsidRPr="0022588B" w:rsidRDefault="00795D15" w:rsidP="00795D15">
      <w:pPr>
        <w:pStyle w:val="Nadpis3"/>
        <w:kinsoku w:val="0"/>
        <w:overflowPunct w:val="0"/>
        <w:spacing w:before="206"/>
        <w:ind w:right="-579"/>
      </w:pPr>
      <w:bookmarkStart w:id="107" w:name="Kateřina_Soukupová"/>
      <w:bookmarkEnd w:id="107"/>
      <w:r w:rsidRPr="0022588B">
        <w:t>Kateřina Soukupová</w:t>
      </w:r>
    </w:p>
    <w:p w14:paraId="4447B138" w14:textId="77777777" w:rsidR="00795D15" w:rsidRPr="0022588B" w:rsidRDefault="00795D15" w:rsidP="00795D15">
      <w:pPr>
        <w:pStyle w:val="Zkladntext"/>
        <w:kinsoku w:val="0"/>
        <w:overflowPunct w:val="0"/>
        <w:spacing w:before="119"/>
        <w:ind w:left="135" w:right="-579"/>
        <w:jc w:val="both"/>
      </w:pPr>
      <w:r w:rsidRPr="0022588B">
        <w:rPr>
          <w:b/>
          <w:bCs/>
        </w:rPr>
        <w:t>Dozorčí úřednice</w:t>
      </w:r>
      <w:r w:rsidRPr="0022588B">
        <w:t xml:space="preserve">. Řídí, organizuje a kontroluje práci úsekových vedoucích, vedoucích soudních kanceláří, administrativních tajemnic </w:t>
      </w:r>
      <w:proofErr w:type="spellStart"/>
      <w:r w:rsidRPr="0022588B">
        <w:t>minitýmů</w:t>
      </w:r>
      <w:proofErr w:type="spellEnd"/>
      <w:r w:rsidRPr="0022588B">
        <w:t xml:space="preserve"> na občanskoprávním, trestním a správním úseku soudního výkonu na pracovišti v Ostravě. Dále řídí a organizuje práci vedoucí informační kanceláře u hlavního soudu. Metodicky řídí dozorčí úřednice okresních soudů a provádí soudní dohled nad prací soudních kanceláří na okresních soudech v kraji. Plní další úkoly na úseku dohledu a statistiky.</w:t>
      </w:r>
    </w:p>
    <w:p w14:paraId="0D669B4C" w14:textId="77777777" w:rsidR="00795D15" w:rsidRPr="0022588B" w:rsidRDefault="00795D15" w:rsidP="00795D15">
      <w:pPr>
        <w:pStyle w:val="Zkladntext"/>
        <w:kinsoku w:val="0"/>
        <w:overflowPunct w:val="0"/>
        <w:spacing w:before="120"/>
        <w:ind w:left="135" w:right="-579"/>
      </w:pPr>
      <w:r w:rsidRPr="0022588B">
        <w:t>Zástupce: Žaneta Koudelková</w:t>
      </w:r>
    </w:p>
    <w:p w14:paraId="34606B68" w14:textId="77777777" w:rsidR="00795D15" w:rsidRPr="0022588B" w:rsidRDefault="00795D15" w:rsidP="00795D15">
      <w:pPr>
        <w:pStyle w:val="Zkladntext"/>
        <w:kinsoku w:val="0"/>
        <w:overflowPunct w:val="0"/>
        <w:spacing w:before="9"/>
        <w:ind w:right="-579"/>
        <w:rPr>
          <w:sz w:val="32"/>
          <w:szCs w:val="32"/>
        </w:rPr>
      </w:pPr>
    </w:p>
    <w:p w14:paraId="7205427B" w14:textId="77777777" w:rsidR="00795D15" w:rsidRPr="0022588B" w:rsidRDefault="00795D15" w:rsidP="00795D15">
      <w:pPr>
        <w:pStyle w:val="Zkladntext"/>
        <w:kinsoku w:val="0"/>
        <w:overflowPunct w:val="0"/>
        <w:ind w:left="136" w:right="-579"/>
        <w:rPr>
          <w:b/>
          <w:bCs/>
          <w:sz w:val="32"/>
          <w:szCs w:val="32"/>
        </w:rPr>
      </w:pPr>
      <w:bookmarkStart w:id="108" w:name="_Hlk182894395"/>
      <w:r w:rsidRPr="0022588B">
        <w:rPr>
          <w:b/>
          <w:bCs/>
          <w:sz w:val="32"/>
          <w:szCs w:val="32"/>
        </w:rPr>
        <w:t>Oddělení dohledu a statistiky na pobočce KS v Olomouci</w:t>
      </w:r>
    </w:p>
    <w:p w14:paraId="4ED45062" w14:textId="77777777" w:rsidR="00795D15" w:rsidRPr="0022588B" w:rsidRDefault="00795D15" w:rsidP="00795D15">
      <w:pPr>
        <w:pStyle w:val="Zkladntext"/>
        <w:kinsoku w:val="0"/>
        <w:overflowPunct w:val="0"/>
        <w:spacing w:before="5"/>
        <w:ind w:right="-579"/>
        <w:rPr>
          <w:b/>
          <w:bCs/>
          <w:sz w:val="34"/>
          <w:szCs w:val="34"/>
        </w:rPr>
      </w:pPr>
    </w:p>
    <w:p w14:paraId="421CA86D" w14:textId="77777777" w:rsidR="00795D15" w:rsidRPr="0022588B" w:rsidRDefault="00795D15" w:rsidP="00795D15">
      <w:pPr>
        <w:pStyle w:val="Nadpis3"/>
        <w:kinsoku w:val="0"/>
        <w:overflowPunct w:val="0"/>
        <w:ind w:right="-579"/>
      </w:pPr>
      <w:bookmarkStart w:id="109" w:name="Bc._Gabriela_Mužná"/>
      <w:bookmarkEnd w:id="109"/>
      <w:r w:rsidRPr="0022588B">
        <w:t>Bc. Gabriela Mužná</w:t>
      </w:r>
    </w:p>
    <w:p w14:paraId="60763BDB" w14:textId="77777777" w:rsidR="00795D15" w:rsidRPr="0022588B" w:rsidRDefault="00795D15" w:rsidP="00795D15">
      <w:pPr>
        <w:pStyle w:val="Zkladntext"/>
        <w:kinsoku w:val="0"/>
        <w:overflowPunct w:val="0"/>
        <w:spacing w:before="122"/>
        <w:ind w:left="136" w:right="-579"/>
        <w:jc w:val="both"/>
      </w:pPr>
      <w:r w:rsidRPr="0022588B">
        <w:rPr>
          <w:b/>
          <w:bCs/>
        </w:rPr>
        <w:t xml:space="preserve">Dozorčí úřednice na pobočce KS. </w:t>
      </w:r>
      <w:r w:rsidRPr="0022588B">
        <w:t xml:space="preserve">Řídí, organizuje a dozoruje práci administrativních tajemnic </w:t>
      </w:r>
      <w:proofErr w:type="spellStart"/>
      <w:r w:rsidRPr="0022588B">
        <w:t>minitýmů</w:t>
      </w:r>
      <w:proofErr w:type="spellEnd"/>
      <w:r w:rsidRPr="0022588B">
        <w:t xml:space="preserve"> obchodního úseku, vedoucí občanskoprávního a správního úseku a vedoucích soudních kanceláří na ostatních oddělení soudního výkonu pobočky včetně podatelny, informační kanceláře a spisovny. Zastupuje správce aplikací v program </w:t>
      </w:r>
      <w:proofErr w:type="spellStart"/>
      <w:r w:rsidRPr="0022588B">
        <w:t>ISIR</w:t>
      </w:r>
      <w:proofErr w:type="spellEnd"/>
      <w:r w:rsidRPr="0022588B">
        <w:t xml:space="preserve"> a </w:t>
      </w:r>
      <w:proofErr w:type="spellStart"/>
      <w:r w:rsidRPr="0022588B">
        <w:t>ISKS</w:t>
      </w:r>
      <w:proofErr w:type="spellEnd"/>
      <w:r w:rsidRPr="0022588B">
        <w:t>. Plní další úkoly na oddělení dohledu a statistiky na pobočce KS v Olomouci.</w:t>
      </w:r>
    </w:p>
    <w:bookmarkEnd w:id="108"/>
    <w:p w14:paraId="32E32DBB" w14:textId="77777777" w:rsidR="00795D15" w:rsidRPr="0022588B" w:rsidRDefault="00795D15" w:rsidP="00795D15">
      <w:pPr>
        <w:pStyle w:val="Zkladntext"/>
        <w:kinsoku w:val="0"/>
        <w:overflowPunct w:val="0"/>
        <w:ind w:left="1094" w:right="-578" w:hanging="958"/>
      </w:pPr>
    </w:p>
    <w:p w14:paraId="505E2B5C" w14:textId="77777777" w:rsidR="00795D15" w:rsidRPr="0022588B" w:rsidRDefault="00795D15" w:rsidP="00795D15">
      <w:pPr>
        <w:pStyle w:val="Zkladntext"/>
        <w:kinsoku w:val="0"/>
        <w:overflowPunct w:val="0"/>
        <w:ind w:left="1094" w:right="-578" w:hanging="958"/>
      </w:pPr>
      <w:r w:rsidRPr="0022588B">
        <w:t xml:space="preserve">Zástupce: Žaneta Koudelková – pro všechny obchodní agendy </w:t>
      </w:r>
    </w:p>
    <w:p w14:paraId="47B24CC0" w14:textId="77777777" w:rsidR="00795D15" w:rsidRPr="0022588B" w:rsidRDefault="00795D15" w:rsidP="00795D15">
      <w:pPr>
        <w:pStyle w:val="Zkladntext"/>
        <w:kinsoku w:val="0"/>
        <w:overflowPunct w:val="0"/>
        <w:ind w:left="1094" w:right="-578" w:hanging="958"/>
      </w:pPr>
      <w:r w:rsidRPr="0022588B">
        <w:t xml:space="preserve">                Kateřina </w:t>
      </w:r>
      <w:proofErr w:type="gramStart"/>
      <w:r w:rsidRPr="0022588B">
        <w:t>Soukupová - pro</w:t>
      </w:r>
      <w:proofErr w:type="gramEnd"/>
      <w:r w:rsidRPr="0022588B">
        <w:t xml:space="preserve"> všechny neobchodní agendy</w:t>
      </w:r>
    </w:p>
    <w:p w14:paraId="1E3743E9" w14:textId="77777777" w:rsidR="00795D15" w:rsidRPr="0022588B" w:rsidRDefault="00795D15" w:rsidP="00795D15">
      <w:pPr>
        <w:pStyle w:val="Zkladntext"/>
        <w:kinsoku w:val="0"/>
        <w:overflowPunct w:val="0"/>
        <w:spacing w:before="118"/>
        <w:ind w:left="1096" w:right="-579" w:hanging="960"/>
        <w:sectPr w:rsidR="00795D15" w:rsidRPr="0022588B">
          <w:pgSz w:w="16840" w:h="11910" w:orient="landscape"/>
          <w:pgMar w:top="1180" w:right="1680" w:bottom="280" w:left="1280" w:header="520" w:footer="0" w:gutter="0"/>
          <w:cols w:space="708"/>
          <w:noEndnote/>
        </w:sectPr>
      </w:pPr>
    </w:p>
    <w:p w14:paraId="4934F32C" w14:textId="77777777" w:rsidR="00795D15" w:rsidRPr="0022588B" w:rsidRDefault="00795D15" w:rsidP="00795D15">
      <w:pPr>
        <w:pStyle w:val="Zkladntext"/>
        <w:kinsoku w:val="0"/>
        <w:overflowPunct w:val="0"/>
        <w:spacing w:before="2"/>
        <w:ind w:right="-579"/>
        <w:rPr>
          <w:sz w:val="12"/>
          <w:szCs w:val="12"/>
        </w:rPr>
      </w:pPr>
    </w:p>
    <w:p w14:paraId="0F61BB4D" w14:textId="77777777" w:rsidR="00795D15" w:rsidRPr="0022588B" w:rsidRDefault="00795D15" w:rsidP="00795D15">
      <w:pPr>
        <w:pStyle w:val="Nadpis1"/>
        <w:kinsoku w:val="0"/>
        <w:overflowPunct w:val="0"/>
        <w:ind w:right="-579"/>
      </w:pPr>
      <w:bookmarkStart w:id="110" w:name="Podatelny_a_spisovny_krajského_soudu"/>
      <w:bookmarkEnd w:id="110"/>
      <w:r w:rsidRPr="0022588B">
        <w:t>Podatelny a spisovny krajského soudu</w:t>
      </w:r>
    </w:p>
    <w:p w14:paraId="335B240F" w14:textId="77777777" w:rsidR="00795D15" w:rsidRPr="0022588B" w:rsidRDefault="00795D15" w:rsidP="00795D15">
      <w:pPr>
        <w:pStyle w:val="Zkladntext"/>
        <w:kinsoku w:val="0"/>
        <w:overflowPunct w:val="0"/>
        <w:spacing w:before="1"/>
        <w:ind w:right="-579"/>
        <w:rPr>
          <w:b/>
          <w:bCs/>
          <w:sz w:val="32"/>
          <w:szCs w:val="32"/>
        </w:rPr>
      </w:pPr>
    </w:p>
    <w:p w14:paraId="4A8317EF" w14:textId="77777777" w:rsidR="00795D15" w:rsidRPr="0022588B" w:rsidRDefault="00795D15" w:rsidP="00795D15">
      <w:pPr>
        <w:pStyle w:val="Nadpis2"/>
        <w:kinsoku w:val="0"/>
        <w:overflowPunct w:val="0"/>
        <w:ind w:left="136" w:right="-579"/>
      </w:pPr>
      <w:bookmarkStart w:id="111" w:name="Podatelna_pro_příjem_soudních_zásilek_a_"/>
      <w:bookmarkEnd w:id="111"/>
      <w:r w:rsidRPr="0022588B">
        <w:t>Podatelna pro příjem soudních zásilek a podání</w:t>
      </w:r>
    </w:p>
    <w:p w14:paraId="223A066A" w14:textId="77777777" w:rsidR="00795D15" w:rsidRPr="0022588B" w:rsidRDefault="00795D15" w:rsidP="00795D15"/>
    <w:p w14:paraId="2714DB23" w14:textId="77777777" w:rsidR="00795D15" w:rsidRPr="0022588B" w:rsidRDefault="00795D15" w:rsidP="00795D15">
      <w:pPr>
        <w:pStyle w:val="Zkladntext"/>
        <w:kinsoku w:val="0"/>
        <w:overflowPunct w:val="0"/>
        <w:spacing w:line="276" w:lineRule="auto"/>
        <w:ind w:left="136" w:right="-579"/>
      </w:pPr>
      <w:bookmarkStart w:id="112" w:name="Soňa_Miková"/>
      <w:bookmarkEnd w:id="112"/>
      <w:r w:rsidRPr="0022588B">
        <w:rPr>
          <w:b/>
          <w:bCs/>
        </w:rPr>
        <w:t>Lucie Klímková</w:t>
      </w:r>
      <w:r w:rsidRPr="0022588B">
        <w:t xml:space="preserve"> </w:t>
      </w:r>
    </w:p>
    <w:p w14:paraId="6627A441" w14:textId="77777777" w:rsidR="00795D15" w:rsidRPr="0022588B" w:rsidRDefault="00795D15" w:rsidP="00795D15">
      <w:pPr>
        <w:pStyle w:val="Zkladntext"/>
        <w:kinsoku w:val="0"/>
        <w:overflowPunct w:val="0"/>
        <w:spacing w:line="276" w:lineRule="auto"/>
        <w:ind w:right="-579"/>
      </w:pPr>
      <w:r w:rsidRPr="0022588B">
        <w:t xml:space="preserve">  </w:t>
      </w:r>
      <w:r w:rsidRPr="0022588B">
        <w:rPr>
          <w:b/>
          <w:bCs/>
        </w:rPr>
        <w:t>Vedoucí podatelny –</w:t>
      </w:r>
      <w:r w:rsidRPr="0022588B">
        <w:t xml:space="preserve">- Komplexně řídí, organizuje, kontroluje a metodicky vede chod podatelny krajského soudu. </w:t>
      </w:r>
    </w:p>
    <w:p w14:paraId="19D549F3" w14:textId="77777777" w:rsidR="00795D15" w:rsidRPr="0022588B" w:rsidRDefault="00795D15" w:rsidP="00795D15">
      <w:pPr>
        <w:pStyle w:val="Zkladntext"/>
        <w:kinsoku w:val="0"/>
        <w:overflowPunct w:val="0"/>
        <w:spacing w:line="276" w:lineRule="auto"/>
        <w:ind w:right="-579"/>
      </w:pPr>
      <w:r w:rsidRPr="0022588B">
        <w:t xml:space="preserve">  Zástupce: Aleš</w:t>
      </w:r>
      <w:r w:rsidRPr="0022588B">
        <w:rPr>
          <w:spacing w:val="-4"/>
        </w:rPr>
        <w:t xml:space="preserve"> </w:t>
      </w:r>
      <w:r w:rsidRPr="0022588B">
        <w:t>Sedláček</w:t>
      </w:r>
    </w:p>
    <w:p w14:paraId="2682BE2E" w14:textId="77777777" w:rsidR="00795D15" w:rsidRPr="0022588B" w:rsidRDefault="00795D15" w:rsidP="00795D15">
      <w:pPr>
        <w:pStyle w:val="Nadpis3"/>
        <w:kinsoku w:val="0"/>
        <w:overflowPunct w:val="0"/>
        <w:spacing w:before="229"/>
        <w:ind w:left="136" w:right="-579"/>
      </w:pPr>
      <w:bookmarkStart w:id="113" w:name="Lucie_Vyorálková,_Kateřina_Mikšíková"/>
      <w:bookmarkEnd w:id="113"/>
      <w:r w:rsidRPr="0022588B">
        <w:t>Soňa Miková, Lenka Kolesárová</w:t>
      </w:r>
    </w:p>
    <w:p w14:paraId="00C6A875" w14:textId="77777777" w:rsidR="00795D15" w:rsidRPr="0022588B" w:rsidRDefault="00795D15" w:rsidP="00795D15">
      <w:pPr>
        <w:pStyle w:val="Zkladntext"/>
        <w:kinsoku w:val="0"/>
        <w:overflowPunct w:val="0"/>
        <w:ind w:left="136" w:right="-579"/>
        <w:rPr>
          <w:b/>
          <w:bCs/>
        </w:rPr>
      </w:pPr>
    </w:p>
    <w:p w14:paraId="60393764" w14:textId="77777777" w:rsidR="00795D15" w:rsidRPr="0022588B" w:rsidRDefault="00795D15" w:rsidP="00795D15">
      <w:pPr>
        <w:pStyle w:val="Zkladntext"/>
        <w:kinsoku w:val="0"/>
        <w:overflowPunct w:val="0"/>
        <w:ind w:left="136" w:right="-579"/>
        <w:rPr>
          <w:b/>
          <w:bCs/>
        </w:rPr>
      </w:pPr>
      <w:r w:rsidRPr="0022588B">
        <w:rPr>
          <w:b/>
          <w:bCs/>
        </w:rPr>
        <w:t>Kancelář</w:t>
      </w:r>
      <w:r w:rsidRPr="0022588B">
        <w:rPr>
          <w:b/>
          <w:bCs/>
          <w:spacing w:val="-16"/>
        </w:rPr>
        <w:t xml:space="preserve"> </w:t>
      </w:r>
      <w:r w:rsidRPr="0022588B">
        <w:rPr>
          <w:b/>
          <w:bCs/>
        </w:rPr>
        <w:t>podatelny</w:t>
      </w:r>
      <w:r w:rsidRPr="0022588B">
        <w:rPr>
          <w:b/>
          <w:bCs/>
          <w:spacing w:val="-15"/>
        </w:rPr>
        <w:t xml:space="preserve"> </w:t>
      </w:r>
      <w:r w:rsidRPr="0022588B">
        <w:rPr>
          <w:b/>
          <w:bCs/>
        </w:rPr>
        <w:t>pro</w:t>
      </w:r>
      <w:r w:rsidRPr="0022588B">
        <w:rPr>
          <w:b/>
          <w:bCs/>
          <w:spacing w:val="-13"/>
        </w:rPr>
        <w:t xml:space="preserve"> </w:t>
      </w:r>
      <w:r w:rsidRPr="0022588B">
        <w:rPr>
          <w:b/>
          <w:bCs/>
        </w:rPr>
        <w:t>příjem</w:t>
      </w:r>
      <w:r w:rsidRPr="0022588B">
        <w:rPr>
          <w:b/>
          <w:bCs/>
          <w:spacing w:val="-15"/>
        </w:rPr>
        <w:t xml:space="preserve"> </w:t>
      </w:r>
      <w:r w:rsidRPr="0022588B">
        <w:rPr>
          <w:b/>
          <w:bCs/>
        </w:rPr>
        <w:t>soudních</w:t>
      </w:r>
      <w:r w:rsidRPr="0022588B">
        <w:rPr>
          <w:b/>
          <w:bCs/>
          <w:spacing w:val="-16"/>
        </w:rPr>
        <w:t xml:space="preserve"> </w:t>
      </w:r>
      <w:r w:rsidRPr="0022588B">
        <w:rPr>
          <w:b/>
          <w:bCs/>
        </w:rPr>
        <w:t>zásilek</w:t>
      </w:r>
      <w:r w:rsidRPr="0022588B">
        <w:rPr>
          <w:b/>
          <w:bCs/>
          <w:spacing w:val="-13"/>
        </w:rPr>
        <w:t xml:space="preserve"> </w:t>
      </w:r>
      <w:r w:rsidRPr="0022588B">
        <w:rPr>
          <w:b/>
          <w:bCs/>
        </w:rPr>
        <w:t>a</w:t>
      </w:r>
      <w:r w:rsidRPr="0022588B">
        <w:rPr>
          <w:b/>
          <w:bCs/>
          <w:spacing w:val="-14"/>
        </w:rPr>
        <w:t xml:space="preserve"> </w:t>
      </w:r>
      <w:r w:rsidRPr="0022588B">
        <w:rPr>
          <w:b/>
          <w:bCs/>
        </w:rPr>
        <w:t>podání.</w:t>
      </w:r>
    </w:p>
    <w:p w14:paraId="0E0EDB96" w14:textId="77777777" w:rsidR="00795D15" w:rsidRPr="0022588B" w:rsidRDefault="00795D15" w:rsidP="00795D15">
      <w:pPr>
        <w:pStyle w:val="Zkladntext"/>
        <w:kinsoku w:val="0"/>
        <w:overflowPunct w:val="0"/>
        <w:ind w:right="-579"/>
      </w:pPr>
      <w:r w:rsidRPr="0022588B">
        <w:rPr>
          <w:b/>
          <w:bCs/>
        </w:rPr>
        <w:t xml:space="preserve"> </w:t>
      </w:r>
      <w:r w:rsidRPr="0022588B">
        <w:rPr>
          <w:b/>
          <w:bCs/>
          <w:spacing w:val="-14"/>
        </w:rPr>
        <w:t xml:space="preserve">  </w:t>
      </w:r>
      <w:r w:rsidRPr="0022588B">
        <w:t>Příjem</w:t>
      </w:r>
      <w:r w:rsidRPr="0022588B">
        <w:rPr>
          <w:spacing w:val="-16"/>
        </w:rPr>
        <w:t xml:space="preserve"> </w:t>
      </w:r>
      <w:r w:rsidRPr="0022588B">
        <w:t>a</w:t>
      </w:r>
      <w:r w:rsidRPr="0022588B">
        <w:rPr>
          <w:spacing w:val="-14"/>
        </w:rPr>
        <w:t xml:space="preserve"> </w:t>
      </w:r>
      <w:r w:rsidRPr="0022588B">
        <w:t>rozdělování</w:t>
      </w:r>
      <w:r w:rsidRPr="0022588B">
        <w:rPr>
          <w:spacing w:val="-15"/>
        </w:rPr>
        <w:t xml:space="preserve"> </w:t>
      </w:r>
      <w:r w:rsidRPr="0022588B">
        <w:t>všech</w:t>
      </w:r>
      <w:r w:rsidRPr="0022588B">
        <w:rPr>
          <w:spacing w:val="-16"/>
        </w:rPr>
        <w:t xml:space="preserve"> </w:t>
      </w:r>
      <w:r w:rsidRPr="0022588B">
        <w:t>písemných</w:t>
      </w:r>
      <w:r w:rsidRPr="0022588B">
        <w:rPr>
          <w:spacing w:val="-15"/>
        </w:rPr>
        <w:t xml:space="preserve"> </w:t>
      </w:r>
      <w:r w:rsidRPr="0022588B">
        <w:t>podání</w:t>
      </w:r>
      <w:r w:rsidRPr="0022588B">
        <w:rPr>
          <w:spacing w:val="-15"/>
        </w:rPr>
        <w:t xml:space="preserve"> </w:t>
      </w:r>
      <w:r w:rsidRPr="0022588B">
        <w:t>a</w:t>
      </w:r>
      <w:r w:rsidRPr="0022588B">
        <w:rPr>
          <w:spacing w:val="-15"/>
        </w:rPr>
        <w:t xml:space="preserve"> </w:t>
      </w:r>
      <w:r w:rsidRPr="0022588B">
        <w:t>poštovních</w:t>
      </w:r>
      <w:r w:rsidRPr="0022588B">
        <w:rPr>
          <w:spacing w:val="-15"/>
        </w:rPr>
        <w:t xml:space="preserve"> </w:t>
      </w:r>
      <w:r w:rsidRPr="0022588B">
        <w:t>zásilek</w:t>
      </w:r>
      <w:r w:rsidRPr="0022588B">
        <w:rPr>
          <w:spacing w:val="-15"/>
        </w:rPr>
        <w:t xml:space="preserve"> </w:t>
      </w:r>
      <w:r w:rsidRPr="0022588B">
        <w:t>došlých</w:t>
      </w:r>
      <w:r w:rsidRPr="0022588B">
        <w:rPr>
          <w:spacing w:val="-16"/>
        </w:rPr>
        <w:t xml:space="preserve"> </w:t>
      </w:r>
      <w:r w:rsidRPr="0022588B">
        <w:t>krajskému soudu.</w:t>
      </w:r>
    </w:p>
    <w:p w14:paraId="6B0AC9C7" w14:textId="77777777" w:rsidR="00795D15" w:rsidRPr="0022588B" w:rsidRDefault="00795D15" w:rsidP="00795D15">
      <w:pPr>
        <w:pStyle w:val="Zkladntext"/>
        <w:kinsoku w:val="0"/>
        <w:overflowPunct w:val="0"/>
        <w:ind w:right="-579"/>
      </w:pPr>
    </w:p>
    <w:p w14:paraId="17EBD1A7" w14:textId="77777777" w:rsidR="00795D15" w:rsidRPr="0022588B" w:rsidRDefault="00795D15" w:rsidP="00795D15">
      <w:pPr>
        <w:pStyle w:val="Nadpis3"/>
        <w:kinsoku w:val="0"/>
        <w:overflowPunct w:val="0"/>
        <w:ind w:left="136" w:right="-579"/>
      </w:pPr>
      <w:r w:rsidRPr="0022588B">
        <w:t xml:space="preserve">Pavla Bartoňová, Lenka Rychlá, Jana Nelhýblová, Jitka </w:t>
      </w:r>
      <w:proofErr w:type="spellStart"/>
      <w:r w:rsidRPr="0022588B">
        <w:t>Svrčinová</w:t>
      </w:r>
      <w:proofErr w:type="spellEnd"/>
      <w:r w:rsidRPr="0022588B">
        <w:t xml:space="preserve">, Jana </w:t>
      </w:r>
      <w:proofErr w:type="spellStart"/>
      <w:r w:rsidRPr="0022588B">
        <w:t>Chupíková</w:t>
      </w:r>
      <w:proofErr w:type="spellEnd"/>
      <w:r w:rsidRPr="0022588B">
        <w:t xml:space="preserve">, Alexandra Galušková </w:t>
      </w:r>
    </w:p>
    <w:p w14:paraId="4CD6BEF8" w14:textId="77777777" w:rsidR="00795D15" w:rsidRPr="0022588B" w:rsidRDefault="00795D15" w:rsidP="00795D15">
      <w:pPr>
        <w:pStyle w:val="Nadpis3"/>
        <w:kinsoku w:val="0"/>
        <w:overflowPunct w:val="0"/>
        <w:ind w:left="136" w:right="-579"/>
      </w:pPr>
    </w:p>
    <w:p w14:paraId="65691EFC" w14:textId="77777777" w:rsidR="00795D15" w:rsidRPr="0022588B" w:rsidRDefault="00795D15" w:rsidP="00795D15">
      <w:pPr>
        <w:pStyle w:val="Nadpis3"/>
        <w:kinsoku w:val="0"/>
        <w:overflowPunct w:val="0"/>
        <w:ind w:left="136" w:right="-579"/>
        <w:rPr>
          <w:b w:val="0"/>
          <w:bCs w:val="0"/>
        </w:rPr>
      </w:pPr>
      <w:r w:rsidRPr="0022588B">
        <w:t xml:space="preserve">Kancelář podatelny pro příjem elektronických podání. </w:t>
      </w:r>
      <w:r w:rsidRPr="0022588B">
        <w:rPr>
          <w:b w:val="0"/>
          <w:bCs w:val="0"/>
        </w:rPr>
        <w:t>Příjem a rozdělování soudních podání došlých v elektronické podobě a do datových schránek.</w:t>
      </w:r>
    </w:p>
    <w:p w14:paraId="0CD6A329" w14:textId="77777777" w:rsidR="00795D15" w:rsidRPr="0022588B" w:rsidRDefault="00795D15" w:rsidP="00795D15">
      <w:pPr>
        <w:pStyle w:val="Zkladntext"/>
        <w:kinsoku w:val="0"/>
        <w:overflowPunct w:val="0"/>
        <w:ind w:right="-579"/>
        <w:rPr>
          <w:sz w:val="26"/>
          <w:szCs w:val="26"/>
        </w:rPr>
      </w:pPr>
    </w:p>
    <w:p w14:paraId="213E07CE" w14:textId="77777777" w:rsidR="00795D15" w:rsidRPr="0022588B" w:rsidRDefault="00795D15" w:rsidP="00795D15">
      <w:pPr>
        <w:pStyle w:val="Nadpis2"/>
        <w:kinsoku w:val="0"/>
        <w:overflowPunct w:val="0"/>
        <w:spacing w:before="227"/>
        <w:ind w:right="-579"/>
      </w:pPr>
      <w:bookmarkStart w:id="114" w:name="Podatelna_pro_doručování_soudních_zásile"/>
      <w:bookmarkEnd w:id="114"/>
      <w:r w:rsidRPr="0022588B">
        <w:t>Podatelna pro doručování soudních zásilek a spisovny</w:t>
      </w:r>
    </w:p>
    <w:p w14:paraId="63BE2E3E" w14:textId="77777777" w:rsidR="00795D15" w:rsidRPr="0022588B" w:rsidRDefault="00795D15" w:rsidP="00795D15">
      <w:pPr>
        <w:pStyle w:val="Nadpis3"/>
        <w:kinsoku w:val="0"/>
        <w:overflowPunct w:val="0"/>
        <w:spacing w:before="213"/>
        <w:ind w:right="-579"/>
      </w:pPr>
      <w:bookmarkStart w:id="115" w:name="Aleš_Sedláček"/>
      <w:bookmarkEnd w:id="115"/>
      <w:r w:rsidRPr="0022588B">
        <w:t>Aleš Sedláček</w:t>
      </w:r>
    </w:p>
    <w:p w14:paraId="1200FA83" w14:textId="77777777" w:rsidR="00795D15" w:rsidRPr="0022588B" w:rsidRDefault="00795D15" w:rsidP="00795D15">
      <w:pPr>
        <w:pStyle w:val="Zkladntext"/>
        <w:kinsoku w:val="0"/>
        <w:overflowPunct w:val="0"/>
        <w:spacing w:before="121"/>
        <w:ind w:left="135" w:right="-579"/>
      </w:pPr>
      <w:r w:rsidRPr="0022588B">
        <w:rPr>
          <w:b/>
          <w:bCs/>
        </w:rPr>
        <w:t xml:space="preserve">Vedoucí podatelny. </w:t>
      </w:r>
      <w:r w:rsidRPr="0022588B">
        <w:t>Komplexně řídí, organizuje, kontroluje a metodicky vede chod podatelny krajského soudu. Řídí a komplexně odpovídá za chod spisoven KS.</w:t>
      </w:r>
    </w:p>
    <w:p w14:paraId="4A971BFA" w14:textId="77777777" w:rsidR="00795D15" w:rsidRPr="0022588B" w:rsidRDefault="00795D15" w:rsidP="00795D15">
      <w:pPr>
        <w:pStyle w:val="Zkladntext"/>
        <w:kinsoku w:val="0"/>
        <w:overflowPunct w:val="0"/>
        <w:spacing w:before="121"/>
        <w:ind w:left="135" w:right="-579"/>
      </w:pPr>
    </w:p>
    <w:p w14:paraId="22191BFD" w14:textId="77777777" w:rsidR="00795D15" w:rsidRPr="0022588B" w:rsidRDefault="00795D15" w:rsidP="00795D15">
      <w:pPr>
        <w:pStyle w:val="Zkladntext"/>
        <w:kinsoku w:val="0"/>
        <w:overflowPunct w:val="0"/>
        <w:ind w:left="136" w:right="-579"/>
      </w:pPr>
      <w:r w:rsidRPr="0022588B">
        <w:t>Zástupce: Lucie Klímková</w:t>
      </w:r>
    </w:p>
    <w:p w14:paraId="38538E67" w14:textId="77777777" w:rsidR="00795D15" w:rsidRPr="0022588B" w:rsidRDefault="00795D15" w:rsidP="00795D15">
      <w:pPr>
        <w:pStyle w:val="Zkladntext"/>
        <w:kinsoku w:val="0"/>
        <w:overflowPunct w:val="0"/>
        <w:spacing w:before="8"/>
        <w:ind w:right="-579"/>
        <w:rPr>
          <w:sz w:val="22"/>
          <w:szCs w:val="22"/>
        </w:rPr>
      </w:pPr>
    </w:p>
    <w:p w14:paraId="788AE8EB" w14:textId="77777777" w:rsidR="00795D15" w:rsidRPr="0022588B" w:rsidRDefault="00795D15" w:rsidP="00795D15">
      <w:pPr>
        <w:pStyle w:val="Nadpis3"/>
        <w:kinsoku w:val="0"/>
        <w:overflowPunct w:val="0"/>
        <w:spacing w:before="1"/>
        <w:ind w:right="-579"/>
      </w:pPr>
      <w:bookmarkStart w:id="116" w:name="Jarmila_Pokrivčáková,_Věra_Kurtinová"/>
      <w:bookmarkEnd w:id="116"/>
      <w:r w:rsidRPr="0022588B">
        <w:t xml:space="preserve">Jarmila </w:t>
      </w:r>
      <w:proofErr w:type="spellStart"/>
      <w:r w:rsidRPr="0022588B">
        <w:t>Pokrivčáková</w:t>
      </w:r>
      <w:proofErr w:type="spellEnd"/>
      <w:r w:rsidRPr="0022588B">
        <w:t xml:space="preserve">, Daniela </w:t>
      </w:r>
      <w:proofErr w:type="spellStart"/>
      <w:r w:rsidRPr="0022588B">
        <w:t>Somošiová</w:t>
      </w:r>
      <w:proofErr w:type="spellEnd"/>
    </w:p>
    <w:p w14:paraId="041687F8" w14:textId="77777777" w:rsidR="00795D15" w:rsidRPr="0022588B" w:rsidRDefault="00795D15" w:rsidP="00795D15">
      <w:pPr>
        <w:pStyle w:val="Zkladntext"/>
        <w:kinsoku w:val="0"/>
        <w:overflowPunct w:val="0"/>
        <w:spacing w:before="135"/>
        <w:ind w:left="136" w:right="-579"/>
      </w:pPr>
      <w:r w:rsidRPr="0022588B">
        <w:rPr>
          <w:b/>
          <w:bCs/>
        </w:rPr>
        <w:t>Kancelář</w:t>
      </w:r>
      <w:r w:rsidRPr="0022588B">
        <w:rPr>
          <w:b/>
          <w:bCs/>
          <w:spacing w:val="-20"/>
        </w:rPr>
        <w:t xml:space="preserve"> </w:t>
      </w:r>
      <w:r w:rsidRPr="0022588B">
        <w:rPr>
          <w:b/>
          <w:bCs/>
        </w:rPr>
        <w:t>podatelny</w:t>
      </w:r>
      <w:r w:rsidRPr="0022588B">
        <w:rPr>
          <w:b/>
          <w:bCs/>
          <w:spacing w:val="-19"/>
        </w:rPr>
        <w:t xml:space="preserve"> </w:t>
      </w:r>
      <w:r w:rsidRPr="0022588B">
        <w:rPr>
          <w:b/>
          <w:bCs/>
        </w:rPr>
        <w:t>pro</w:t>
      </w:r>
      <w:r w:rsidRPr="0022588B">
        <w:rPr>
          <w:b/>
          <w:bCs/>
          <w:spacing w:val="-16"/>
        </w:rPr>
        <w:t xml:space="preserve"> </w:t>
      </w:r>
      <w:r w:rsidRPr="0022588B">
        <w:rPr>
          <w:b/>
          <w:bCs/>
        </w:rPr>
        <w:t>doručování</w:t>
      </w:r>
      <w:r w:rsidRPr="0022588B">
        <w:rPr>
          <w:b/>
          <w:bCs/>
          <w:spacing w:val="-19"/>
        </w:rPr>
        <w:t xml:space="preserve"> </w:t>
      </w:r>
      <w:r w:rsidRPr="0022588B">
        <w:rPr>
          <w:b/>
          <w:bCs/>
        </w:rPr>
        <w:t>soudních</w:t>
      </w:r>
      <w:r w:rsidRPr="0022588B">
        <w:rPr>
          <w:b/>
          <w:bCs/>
          <w:spacing w:val="-18"/>
        </w:rPr>
        <w:t xml:space="preserve"> </w:t>
      </w:r>
      <w:r w:rsidRPr="0022588B">
        <w:rPr>
          <w:b/>
          <w:bCs/>
        </w:rPr>
        <w:t>zásilek.</w:t>
      </w:r>
      <w:r w:rsidRPr="0022588B">
        <w:rPr>
          <w:b/>
          <w:bCs/>
          <w:spacing w:val="-19"/>
        </w:rPr>
        <w:t xml:space="preserve"> </w:t>
      </w:r>
      <w:r w:rsidRPr="0022588B">
        <w:t>Odesílá</w:t>
      </w:r>
      <w:r w:rsidRPr="0022588B">
        <w:rPr>
          <w:spacing w:val="-18"/>
        </w:rPr>
        <w:t xml:space="preserve"> </w:t>
      </w:r>
      <w:r w:rsidRPr="0022588B">
        <w:t>veškerou</w:t>
      </w:r>
      <w:r w:rsidRPr="0022588B">
        <w:rPr>
          <w:spacing w:val="-18"/>
        </w:rPr>
        <w:t xml:space="preserve"> </w:t>
      </w:r>
      <w:r w:rsidRPr="0022588B">
        <w:t>soudní</w:t>
      </w:r>
      <w:r w:rsidRPr="0022588B">
        <w:rPr>
          <w:spacing w:val="-19"/>
        </w:rPr>
        <w:t xml:space="preserve"> </w:t>
      </w:r>
      <w:r w:rsidRPr="0022588B">
        <w:t>korespondenci</w:t>
      </w:r>
      <w:r w:rsidRPr="0022588B">
        <w:rPr>
          <w:spacing w:val="-18"/>
        </w:rPr>
        <w:t xml:space="preserve"> </w:t>
      </w:r>
      <w:r w:rsidRPr="0022588B">
        <w:t>a</w:t>
      </w:r>
      <w:r w:rsidRPr="0022588B">
        <w:rPr>
          <w:spacing w:val="-18"/>
        </w:rPr>
        <w:t xml:space="preserve"> </w:t>
      </w:r>
      <w:r w:rsidRPr="0022588B">
        <w:t>balíky</w:t>
      </w:r>
      <w:r w:rsidRPr="0022588B">
        <w:rPr>
          <w:spacing w:val="-18"/>
        </w:rPr>
        <w:t xml:space="preserve"> </w:t>
      </w:r>
      <w:r w:rsidRPr="0022588B">
        <w:t>KS</w:t>
      </w:r>
      <w:r w:rsidRPr="0022588B">
        <w:rPr>
          <w:spacing w:val="-18"/>
        </w:rPr>
        <w:t xml:space="preserve"> </w:t>
      </w:r>
      <w:r w:rsidRPr="0022588B">
        <w:t>mimo</w:t>
      </w:r>
      <w:r w:rsidRPr="0022588B">
        <w:rPr>
          <w:spacing w:val="-19"/>
        </w:rPr>
        <w:t xml:space="preserve"> </w:t>
      </w:r>
      <w:r w:rsidRPr="0022588B">
        <w:t>spisů</w:t>
      </w:r>
      <w:r w:rsidRPr="0022588B">
        <w:rPr>
          <w:spacing w:val="-18"/>
        </w:rPr>
        <w:t xml:space="preserve"> </w:t>
      </w:r>
      <w:r w:rsidRPr="0022588B">
        <w:t>a</w:t>
      </w:r>
      <w:r w:rsidRPr="0022588B">
        <w:rPr>
          <w:spacing w:val="-18"/>
        </w:rPr>
        <w:t xml:space="preserve"> </w:t>
      </w:r>
      <w:r w:rsidRPr="0022588B">
        <w:t>korespondenci</w:t>
      </w:r>
      <w:r w:rsidRPr="0022588B">
        <w:rPr>
          <w:spacing w:val="-18"/>
        </w:rPr>
        <w:t xml:space="preserve"> </w:t>
      </w:r>
      <w:r w:rsidRPr="0022588B">
        <w:t>zasílanou vnitřní kurýrní</w:t>
      </w:r>
      <w:r w:rsidRPr="0022588B">
        <w:rPr>
          <w:spacing w:val="-1"/>
        </w:rPr>
        <w:t xml:space="preserve"> </w:t>
      </w:r>
      <w:r w:rsidRPr="0022588B">
        <w:t>poštou.</w:t>
      </w:r>
    </w:p>
    <w:p w14:paraId="6F6AEDA9" w14:textId="77777777" w:rsidR="00795D15" w:rsidRPr="0022588B" w:rsidRDefault="00795D15" w:rsidP="00795D15">
      <w:pPr>
        <w:pStyle w:val="Zkladntext"/>
        <w:kinsoku w:val="0"/>
        <w:overflowPunct w:val="0"/>
        <w:spacing w:before="135"/>
        <w:ind w:left="136" w:right="-579"/>
        <w:sectPr w:rsidR="00795D15" w:rsidRPr="0022588B">
          <w:pgSz w:w="16840" w:h="11910" w:orient="landscape"/>
          <w:pgMar w:top="1180" w:right="1680" w:bottom="280" w:left="1280" w:header="520" w:footer="0" w:gutter="0"/>
          <w:cols w:space="708"/>
          <w:noEndnote/>
        </w:sectPr>
      </w:pPr>
    </w:p>
    <w:p w14:paraId="742C71EA" w14:textId="77777777" w:rsidR="00795D15" w:rsidRPr="0022588B" w:rsidRDefault="00795D15" w:rsidP="00795D15">
      <w:pPr>
        <w:pStyle w:val="Zkladntext"/>
        <w:kinsoku w:val="0"/>
        <w:overflowPunct w:val="0"/>
        <w:ind w:right="-579"/>
        <w:rPr>
          <w:sz w:val="20"/>
          <w:szCs w:val="20"/>
        </w:rPr>
      </w:pPr>
    </w:p>
    <w:p w14:paraId="681B1238" w14:textId="77777777" w:rsidR="00795D15" w:rsidRPr="0022588B" w:rsidRDefault="00795D15" w:rsidP="00795D15">
      <w:pPr>
        <w:pStyle w:val="Nadpis3"/>
        <w:kinsoku w:val="0"/>
        <w:overflowPunct w:val="0"/>
        <w:spacing w:before="100"/>
        <w:ind w:right="-579"/>
      </w:pPr>
      <w:bookmarkStart w:id="117" w:name="Andrea_Kočvarová"/>
      <w:bookmarkEnd w:id="117"/>
      <w:r w:rsidRPr="0022588B">
        <w:t xml:space="preserve">Renáta </w:t>
      </w:r>
      <w:proofErr w:type="spellStart"/>
      <w:r w:rsidRPr="0022588B">
        <w:t>Bokrosová</w:t>
      </w:r>
      <w:proofErr w:type="spellEnd"/>
    </w:p>
    <w:p w14:paraId="7196E40E" w14:textId="77777777" w:rsidR="00795D15" w:rsidRPr="0022588B" w:rsidRDefault="00795D15" w:rsidP="00795D15">
      <w:pPr>
        <w:pStyle w:val="Zkladntext"/>
        <w:kinsoku w:val="0"/>
        <w:overflowPunct w:val="0"/>
        <w:spacing w:before="136"/>
        <w:ind w:left="136" w:right="-579"/>
        <w:jc w:val="both"/>
      </w:pPr>
      <w:r w:rsidRPr="0022588B">
        <w:rPr>
          <w:b/>
          <w:bCs/>
        </w:rPr>
        <w:t xml:space="preserve">Kancelář podatelny pro kurýrní poštu a spisovnu neobchodních úseků. </w:t>
      </w:r>
      <w:r w:rsidRPr="0022588B">
        <w:t>Přijímá, rozděluje a odesílá spisy a písemné zásilky převážené kurýrní poštou.</w:t>
      </w:r>
    </w:p>
    <w:p w14:paraId="44B7D4A3" w14:textId="77777777" w:rsidR="00795D15" w:rsidRPr="0022588B" w:rsidRDefault="00795D15" w:rsidP="00795D15">
      <w:pPr>
        <w:pStyle w:val="Zkladntext"/>
        <w:kinsoku w:val="0"/>
        <w:overflowPunct w:val="0"/>
        <w:spacing w:before="1"/>
        <w:ind w:right="-579"/>
      </w:pPr>
    </w:p>
    <w:p w14:paraId="5B654C40" w14:textId="77777777" w:rsidR="00795D15" w:rsidRPr="0022588B" w:rsidRDefault="00795D15" w:rsidP="00795D15">
      <w:pPr>
        <w:pStyle w:val="Nadpis3"/>
        <w:kinsoku w:val="0"/>
        <w:overflowPunct w:val="0"/>
        <w:ind w:right="-579"/>
      </w:pPr>
      <w:bookmarkStart w:id="118" w:name="Lenka_Janíková_Achingerová,_Renáta_Bokro"/>
      <w:bookmarkEnd w:id="118"/>
      <w:r w:rsidRPr="0022588B">
        <w:t xml:space="preserve">Lenka Janíková </w:t>
      </w:r>
      <w:proofErr w:type="spellStart"/>
      <w:r w:rsidRPr="0022588B">
        <w:t>Achingerová</w:t>
      </w:r>
      <w:proofErr w:type="spellEnd"/>
      <w:r w:rsidRPr="0022588B">
        <w:t xml:space="preserve">, Michaela </w:t>
      </w:r>
      <w:proofErr w:type="spellStart"/>
      <w:r w:rsidRPr="0022588B">
        <w:t>Guřanová</w:t>
      </w:r>
      <w:proofErr w:type="spellEnd"/>
    </w:p>
    <w:p w14:paraId="582B27B0" w14:textId="77777777" w:rsidR="00795D15" w:rsidRPr="0022588B" w:rsidRDefault="00795D15" w:rsidP="00795D15">
      <w:pPr>
        <w:pStyle w:val="Zkladntext"/>
        <w:kinsoku w:val="0"/>
        <w:overflowPunct w:val="0"/>
        <w:spacing w:before="119"/>
        <w:ind w:left="136" w:right="-579"/>
        <w:jc w:val="both"/>
      </w:pPr>
      <w:r w:rsidRPr="0022588B">
        <w:rPr>
          <w:b/>
          <w:bCs/>
        </w:rPr>
        <w:t>Pracovnice</w:t>
      </w:r>
      <w:r w:rsidRPr="0022588B">
        <w:rPr>
          <w:b/>
          <w:bCs/>
          <w:spacing w:val="-11"/>
        </w:rPr>
        <w:t xml:space="preserve"> </w:t>
      </w:r>
      <w:r w:rsidRPr="0022588B">
        <w:rPr>
          <w:b/>
          <w:bCs/>
        </w:rPr>
        <w:t>spisoven.</w:t>
      </w:r>
      <w:r w:rsidRPr="0022588B">
        <w:rPr>
          <w:b/>
          <w:bCs/>
          <w:spacing w:val="-11"/>
        </w:rPr>
        <w:t xml:space="preserve"> </w:t>
      </w:r>
      <w:r w:rsidRPr="0022588B">
        <w:t>Komplexně</w:t>
      </w:r>
      <w:r w:rsidRPr="0022588B">
        <w:rPr>
          <w:spacing w:val="-10"/>
        </w:rPr>
        <w:t xml:space="preserve"> </w:t>
      </w:r>
      <w:r w:rsidRPr="0022588B">
        <w:t>zajišťují</w:t>
      </w:r>
      <w:r w:rsidRPr="0022588B">
        <w:rPr>
          <w:spacing w:val="-10"/>
        </w:rPr>
        <w:t xml:space="preserve"> </w:t>
      </w:r>
      <w:r w:rsidRPr="0022588B">
        <w:t>a</w:t>
      </w:r>
      <w:r w:rsidRPr="0022588B">
        <w:rPr>
          <w:spacing w:val="-11"/>
        </w:rPr>
        <w:t xml:space="preserve"> </w:t>
      </w:r>
      <w:r w:rsidRPr="0022588B">
        <w:t>odpovídají</w:t>
      </w:r>
      <w:r w:rsidRPr="0022588B">
        <w:rPr>
          <w:spacing w:val="-10"/>
        </w:rPr>
        <w:t xml:space="preserve"> </w:t>
      </w:r>
      <w:r w:rsidRPr="0022588B">
        <w:t>za</w:t>
      </w:r>
      <w:r w:rsidRPr="0022588B">
        <w:rPr>
          <w:spacing w:val="-12"/>
        </w:rPr>
        <w:t xml:space="preserve"> </w:t>
      </w:r>
      <w:r w:rsidRPr="0022588B">
        <w:t>chod</w:t>
      </w:r>
      <w:r w:rsidRPr="0022588B">
        <w:rPr>
          <w:spacing w:val="-11"/>
        </w:rPr>
        <w:t xml:space="preserve"> </w:t>
      </w:r>
      <w:r w:rsidRPr="0022588B">
        <w:t>spisoven</w:t>
      </w:r>
      <w:r w:rsidRPr="0022588B">
        <w:rPr>
          <w:spacing w:val="-11"/>
        </w:rPr>
        <w:t xml:space="preserve"> </w:t>
      </w:r>
      <w:r w:rsidRPr="0022588B">
        <w:t>všech</w:t>
      </w:r>
      <w:r w:rsidRPr="0022588B">
        <w:rPr>
          <w:spacing w:val="-11"/>
        </w:rPr>
        <w:t xml:space="preserve"> </w:t>
      </w:r>
      <w:r w:rsidRPr="0022588B">
        <w:t>úseků</w:t>
      </w:r>
      <w:r w:rsidRPr="0022588B">
        <w:rPr>
          <w:spacing w:val="-11"/>
        </w:rPr>
        <w:t xml:space="preserve"> </w:t>
      </w:r>
      <w:r w:rsidRPr="0022588B">
        <w:t>krajského</w:t>
      </w:r>
      <w:r w:rsidRPr="0022588B">
        <w:rPr>
          <w:spacing w:val="-11"/>
        </w:rPr>
        <w:t xml:space="preserve"> </w:t>
      </w:r>
      <w:r w:rsidRPr="0022588B">
        <w:t>soudu,</w:t>
      </w:r>
      <w:r w:rsidRPr="0022588B">
        <w:rPr>
          <w:spacing w:val="-10"/>
        </w:rPr>
        <w:t xml:space="preserve"> </w:t>
      </w:r>
      <w:r w:rsidRPr="0022588B">
        <w:t>včetně</w:t>
      </w:r>
      <w:r w:rsidRPr="0022588B">
        <w:rPr>
          <w:spacing w:val="-10"/>
        </w:rPr>
        <w:t xml:space="preserve"> </w:t>
      </w:r>
      <w:r w:rsidRPr="0022588B">
        <w:t>evidence</w:t>
      </w:r>
      <w:r w:rsidRPr="0022588B">
        <w:rPr>
          <w:spacing w:val="-10"/>
        </w:rPr>
        <w:t xml:space="preserve"> </w:t>
      </w:r>
      <w:r w:rsidRPr="0022588B">
        <w:t>v</w:t>
      </w:r>
      <w:r w:rsidRPr="0022588B">
        <w:rPr>
          <w:spacing w:val="-11"/>
        </w:rPr>
        <w:t xml:space="preserve"> </w:t>
      </w:r>
      <w:r w:rsidRPr="0022588B">
        <w:t>informačních</w:t>
      </w:r>
      <w:r w:rsidRPr="0022588B">
        <w:rPr>
          <w:spacing w:val="-11"/>
        </w:rPr>
        <w:t xml:space="preserve"> </w:t>
      </w:r>
      <w:r w:rsidRPr="0022588B">
        <w:t>systémech krajského soudu.</w:t>
      </w:r>
    </w:p>
    <w:p w14:paraId="0A9E6F1F" w14:textId="77777777" w:rsidR="00795D15" w:rsidRPr="0022588B" w:rsidRDefault="00795D15" w:rsidP="00795D15">
      <w:pPr>
        <w:pStyle w:val="Zkladntext"/>
        <w:kinsoku w:val="0"/>
        <w:overflowPunct w:val="0"/>
        <w:ind w:right="-579"/>
        <w:rPr>
          <w:sz w:val="26"/>
          <w:szCs w:val="26"/>
        </w:rPr>
      </w:pPr>
    </w:p>
    <w:p w14:paraId="7B19A61D" w14:textId="77777777" w:rsidR="00795D15" w:rsidRPr="0022588B" w:rsidRDefault="00795D15" w:rsidP="00795D15">
      <w:pPr>
        <w:pStyle w:val="Nadpis2"/>
        <w:kinsoku w:val="0"/>
        <w:overflowPunct w:val="0"/>
        <w:spacing w:before="187"/>
        <w:ind w:right="-579"/>
      </w:pPr>
      <w:bookmarkStart w:id="119" w:name="Oddělení_vyšší_podatelny"/>
      <w:bookmarkStart w:id="120" w:name="Michaela_Smužová"/>
      <w:bookmarkEnd w:id="119"/>
      <w:bookmarkEnd w:id="120"/>
      <w:r w:rsidRPr="0022588B">
        <w:t>Oddělení vyšší podatelny</w:t>
      </w:r>
    </w:p>
    <w:p w14:paraId="2206AD09" w14:textId="77777777" w:rsidR="00795D15" w:rsidRPr="0022588B" w:rsidRDefault="00795D15" w:rsidP="00795D15">
      <w:pPr>
        <w:pStyle w:val="Nadpis3"/>
        <w:kinsoku w:val="0"/>
        <w:overflowPunct w:val="0"/>
        <w:spacing w:before="122"/>
        <w:ind w:right="-579"/>
      </w:pPr>
      <w:r w:rsidRPr="0022588B">
        <w:t>Michaela Smužová</w:t>
      </w:r>
    </w:p>
    <w:p w14:paraId="7528E78A" w14:textId="77777777" w:rsidR="00795D15" w:rsidRPr="0022588B" w:rsidRDefault="00795D15" w:rsidP="00795D15">
      <w:pPr>
        <w:pStyle w:val="Zkladntext"/>
        <w:kinsoku w:val="0"/>
        <w:overflowPunct w:val="0"/>
        <w:spacing w:before="119"/>
        <w:ind w:left="135" w:right="-579"/>
      </w:pPr>
      <w:r w:rsidRPr="0022588B">
        <w:rPr>
          <w:b/>
          <w:bCs/>
        </w:rPr>
        <w:t xml:space="preserve">Vedoucí oddělení vyšší podatelny. </w:t>
      </w:r>
      <w:r w:rsidRPr="0022588B">
        <w:t xml:space="preserve">Komplexně řídí a metodicky vede chod vyšší podatelny KS. </w:t>
      </w:r>
    </w:p>
    <w:p w14:paraId="3D479EF5" w14:textId="77777777" w:rsidR="00795D15" w:rsidRPr="0022588B" w:rsidRDefault="00795D15" w:rsidP="00795D15">
      <w:pPr>
        <w:pStyle w:val="Zkladntext"/>
        <w:kinsoku w:val="0"/>
        <w:overflowPunct w:val="0"/>
        <w:spacing w:before="119"/>
        <w:ind w:left="135" w:right="-579"/>
      </w:pPr>
      <w:r w:rsidRPr="0022588B">
        <w:t>Zástupce: Martina Kissová</w:t>
      </w:r>
    </w:p>
    <w:p w14:paraId="7FA9E05C" w14:textId="77777777" w:rsidR="00795D15" w:rsidRPr="0022588B" w:rsidRDefault="00795D15" w:rsidP="00795D15">
      <w:pPr>
        <w:pStyle w:val="Zkladntext"/>
        <w:kinsoku w:val="0"/>
        <w:overflowPunct w:val="0"/>
        <w:spacing w:before="3"/>
        <w:ind w:right="-579"/>
        <w:rPr>
          <w:sz w:val="22"/>
          <w:szCs w:val="22"/>
        </w:rPr>
      </w:pPr>
    </w:p>
    <w:p w14:paraId="331134F1" w14:textId="77777777" w:rsidR="00795D15" w:rsidRPr="0022588B" w:rsidRDefault="00795D15" w:rsidP="00795D15">
      <w:pPr>
        <w:pStyle w:val="Nadpis3"/>
        <w:kinsoku w:val="0"/>
        <w:overflowPunct w:val="0"/>
        <w:ind w:right="-579"/>
      </w:pPr>
      <w:bookmarkStart w:id="121" w:name="Martina_Kissová,_Jindřiška_Pardubická"/>
      <w:bookmarkEnd w:id="121"/>
      <w:r w:rsidRPr="0022588B">
        <w:t>Martina Kissová, Jindřiška Pardubická</w:t>
      </w:r>
    </w:p>
    <w:p w14:paraId="3628BD6B" w14:textId="77777777" w:rsidR="00795D15" w:rsidRPr="0022588B" w:rsidRDefault="00795D15" w:rsidP="00795D15">
      <w:pPr>
        <w:pStyle w:val="Zkladntext"/>
        <w:kinsoku w:val="0"/>
        <w:overflowPunct w:val="0"/>
        <w:spacing w:before="121"/>
        <w:ind w:left="135" w:right="-579"/>
      </w:pPr>
      <w:r w:rsidRPr="0022588B">
        <w:rPr>
          <w:b/>
          <w:bCs/>
        </w:rPr>
        <w:t xml:space="preserve">Vyšší podatelna </w:t>
      </w:r>
      <w:proofErr w:type="spellStart"/>
      <w:r w:rsidRPr="0022588B">
        <w:rPr>
          <w:b/>
          <w:bCs/>
        </w:rPr>
        <w:t>VR</w:t>
      </w:r>
      <w:proofErr w:type="spellEnd"/>
      <w:r w:rsidRPr="0022588B">
        <w:rPr>
          <w:b/>
          <w:bCs/>
        </w:rPr>
        <w:t xml:space="preserve">. </w:t>
      </w:r>
      <w:r w:rsidRPr="0022588B">
        <w:t xml:space="preserve">Evidence a třídění došlých písemností na jednotlivá oddělení obchodního rejstříku za pomoci informačního systému </w:t>
      </w:r>
      <w:proofErr w:type="spellStart"/>
      <w:r w:rsidRPr="0022588B">
        <w:t>ISVR</w:t>
      </w:r>
      <w:proofErr w:type="spellEnd"/>
      <w:r w:rsidRPr="0022588B">
        <w:t>.</w:t>
      </w:r>
    </w:p>
    <w:p w14:paraId="53F790BB" w14:textId="77777777" w:rsidR="00795D15" w:rsidRPr="0022588B" w:rsidRDefault="00795D15" w:rsidP="00795D15">
      <w:pPr>
        <w:pStyle w:val="Zkladntext"/>
        <w:kinsoku w:val="0"/>
        <w:overflowPunct w:val="0"/>
        <w:ind w:right="-579"/>
        <w:rPr>
          <w:sz w:val="26"/>
          <w:szCs w:val="26"/>
        </w:rPr>
      </w:pPr>
    </w:p>
    <w:p w14:paraId="5B782E1F" w14:textId="77777777" w:rsidR="00795D15" w:rsidRPr="0022588B" w:rsidRDefault="00795D15" w:rsidP="00795D15">
      <w:pPr>
        <w:pStyle w:val="Zkladntext"/>
        <w:kinsoku w:val="0"/>
        <w:overflowPunct w:val="0"/>
        <w:spacing w:before="11"/>
        <w:ind w:right="-579"/>
        <w:rPr>
          <w:sz w:val="38"/>
          <w:szCs w:val="38"/>
        </w:rPr>
      </w:pPr>
    </w:p>
    <w:p w14:paraId="2C8E5373" w14:textId="77777777" w:rsidR="00795D15" w:rsidRPr="0022588B" w:rsidRDefault="00795D15" w:rsidP="00795D15">
      <w:pPr>
        <w:pStyle w:val="Zkladntext"/>
        <w:kinsoku w:val="0"/>
        <w:overflowPunct w:val="0"/>
        <w:ind w:left="135" w:right="-579"/>
      </w:pPr>
      <w:r w:rsidRPr="0022588B">
        <w:rPr>
          <w:b/>
          <w:bCs/>
        </w:rPr>
        <w:t xml:space="preserve">Oddělení vyšší podatelny krajského soudu pro oddělení K, </w:t>
      </w:r>
      <w:proofErr w:type="spellStart"/>
      <w:r w:rsidRPr="0022588B">
        <w:rPr>
          <w:b/>
          <w:bCs/>
        </w:rPr>
        <w:t>Kv</w:t>
      </w:r>
      <w:proofErr w:type="spellEnd"/>
      <w:r w:rsidRPr="0022588B">
        <w:rPr>
          <w:b/>
          <w:bCs/>
        </w:rPr>
        <w:t xml:space="preserve"> a Insolvenční rejstřík </w:t>
      </w:r>
      <w:r w:rsidRPr="0022588B">
        <w:t xml:space="preserve">vykonává vyšší podací oddělení </w:t>
      </w:r>
      <w:proofErr w:type="spellStart"/>
      <w:r w:rsidRPr="0022588B">
        <w:t>INS</w:t>
      </w:r>
      <w:proofErr w:type="spellEnd"/>
      <w:r w:rsidRPr="0022588B">
        <w:t xml:space="preserve"> krajského soudu.</w:t>
      </w:r>
    </w:p>
    <w:p w14:paraId="6B2423BD" w14:textId="77777777" w:rsidR="00795D15" w:rsidRPr="0022588B" w:rsidRDefault="00795D15" w:rsidP="00795D15">
      <w:pPr>
        <w:pStyle w:val="Zkladntext"/>
        <w:kinsoku w:val="0"/>
        <w:overflowPunct w:val="0"/>
        <w:ind w:right="-579"/>
        <w:rPr>
          <w:sz w:val="26"/>
          <w:szCs w:val="26"/>
        </w:rPr>
      </w:pPr>
    </w:p>
    <w:p w14:paraId="647BF601" w14:textId="77777777" w:rsidR="00795D15" w:rsidRPr="0022588B" w:rsidRDefault="00795D15" w:rsidP="00795D15">
      <w:pPr>
        <w:pStyle w:val="Zkladntext"/>
        <w:kinsoku w:val="0"/>
        <w:overflowPunct w:val="0"/>
        <w:spacing w:before="220"/>
        <w:ind w:left="136" w:right="-579"/>
      </w:pPr>
      <w:r w:rsidRPr="0022588B">
        <w:rPr>
          <w:b/>
          <w:bCs/>
        </w:rPr>
        <w:t xml:space="preserve">Soudní doručovatelé. </w:t>
      </w:r>
      <w:r w:rsidRPr="0022588B">
        <w:t xml:space="preserve">Na základě pověření ředitelky správy vykonávají činnost soudního doručovatele řidiči krajského soudu v souladu s Instrukcí Ministerstva spravedlnosti ze dne 3. prosince 2001, č. j. 505/2001 – </w:t>
      </w:r>
      <w:proofErr w:type="spellStart"/>
      <w:r w:rsidRPr="0022588B">
        <w:t>Org</w:t>
      </w:r>
      <w:proofErr w:type="spellEnd"/>
      <w:r w:rsidRPr="0022588B">
        <w:t>. včetně všech doplňků a změn.</w:t>
      </w:r>
    </w:p>
    <w:p w14:paraId="02997762" w14:textId="77777777" w:rsidR="00795D15" w:rsidRPr="0022588B" w:rsidRDefault="00795D15" w:rsidP="00795D15">
      <w:pPr>
        <w:pStyle w:val="Zkladntext"/>
        <w:kinsoku w:val="0"/>
        <w:overflowPunct w:val="0"/>
        <w:ind w:right="-579"/>
        <w:rPr>
          <w:sz w:val="26"/>
          <w:szCs w:val="26"/>
        </w:rPr>
      </w:pPr>
    </w:p>
    <w:p w14:paraId="5485971C" w14:textId="77777777" w:rsidR="00795D15" w:rsidRPr="0022588B" w:rsidRDefault="00795D15" w:rsidP="00795D15">
      <w:pPr>
        <w:pStyle w:val="Nadpis2"/>
        <w:kinsoku w:val="0"/>
        <w:overflowPunct w:val="0"/>
        <w:spacing w:before="214"/>
        <w:ind w:right="-579"/>
      </w:pPr>
      <w:bookmarkStart w:id="122" w:name="Oddělení_podatelny_a_spisovny_na_pobočce"/>
      <w:bookmarkEnd w:id="122"/>
      <w:r w:rsidRPr="0022588B">
        <w:t>Oddělení podatelny a spisovny na pobočce Krajského soudu v Olomouci</w:t>
      </w:r>
    </w:p>
    <w:p w14:paraId="2402E2F8" w14:textId="77777777" w:rsidR="00795D15" w:rsidRPr="0022588B" w:rsidRDefault="00795D15" w:rsidP="00795D15">
      <w:pPr>
        <w:pStyle w:val="Nadpis3"/>
        <w:kinsoku w:val="0"/>
        <w:overflowPunct w:val="0"/>
        <w:spacing w:before="120"/>
        <w:ind w:right="-579"/>
      </w:pPr>
      <w:bookmarkStart w:id="123" w:name="Jana_Novotná,_Radka_Čiklová,_Alice_Kubeš"/>
      <w:bookmarkEnd w:id="123"/>
      <w:r w:rsidRPr="0022588B">
        <w:t xml:space="preserve">Radka Čiklová, Alice Kubešová, Marcela </w:t>
      </w:r>
      <w:proofErr w:type="spellStart"/>
      <w:r w:rsidRPr="0022588B">
        <w:t>Melišková</w:t>
      </w:r>
      <w:proofErr w:type="spellEnd"/>
    </w:p>
    <w:p w14:paraId="1DCA0DC0" w14:textId="77777777" w:rsidR="00795D15" w:rsidRPr="0022588B" w:rsidRDefault="00795D15" w:rsidP="00795D15">
      <w:pPr>
        <w:pStyle w:val="Zkladntext"/>
        <w:kinsoku w:val="0"/>
        <w:overflowPunct w:val="0"/>
        <w:spacing w:before="121"/>
        <w:ind w:left="136" w:right="-579"/>
      </w:pPr>
      <w:r w:rsidRPr="0022588B">
        <w:t>Přijímá</w:t>
      </w:r>
      <w:r w:rsidRPr="0022588B">
        <w:rPr>
          <w:spacing w:val="-13"/>
        </w:rPr>
        <w:t xml:space="preserve"> </w:t>
      </w:r>
      <w:r w:rsidRPr="0022588B">
        <w:t>a</w:t>
      </w:r>
      <w:r w:rsidRPr="0022588B">
        <w:rPr>
          <w:spacing w:val="-12"/>
        </w:rPr>
        <w:t xml:space="preserve"> </w:t>
      </w:r>
      <w:r w:rsidRPr="0022588B">
        <w:t>rozděluje</w:t>
      </w:r>
      <w:r w:rsidRPr="0022588B">
        <w:rPr>
          <w:spacing w:val="-12"/>
        </w:rPr>
        <w:t xml:space="preserve"> </w:t>
      </w:r>
      <w:r w:rsidRPr="0022588B">
        <w:t>všechna</w:t>
      </w:r>
      <w:r w:rsidRPr="0022588B">
        <w:rPr>
          <w:spacing w:val="-12"/>
        </w:rPr>
        <w:t xml:space="preserve"> </w:t>
      </w:r>
      <w:r w:rsidRPr="0022588B">
        <w:t>písemná</w:t>
      </w:r>
      <w:r w:rsidRPr="0022588B">
        <w:rPr>
          <w:spacing w:val="-13"/>
        </w:rPr>
        <w:t xml:space="preserve"> </w:t>
      </w:r>
      <w:r w:rsidRPr="0022588B">
        <w:t>podání</w:t>
      </w:r>
      <w:r w:rsidRPr="0022588B">
        <w:rPr>
          <w:spacing w:val="-13"/>
        </w:rPr>
        <w:t xml:space="preserve"> </w:t>
      </w:r>
      <w:r w:rsidRPr="0022588B">
        <w:t>a</w:t>
      </w:r>
      <w:r w:rsidRPr="0022588B">
        <w:rPr>
          <w:spacing w:val="-12"/>
        </w:rPr>
        <w:t xml:space="preserve"> </w:t>
      </w:r>
      <w:r w:rsidRPr="0022588B">
        <w:t>poštovní</w:t>
      </w:r>
      <w:r w:rsidRPr="0022588B">
        <w:rPr>
          <w:spacing w:val="-13"/>
        </w:rPr>
        <w:t xml:space="preserve"> </w:t>
      </w:r>
      <w:r w:rsidRPr="0022588B">
        <w:t>zásilky</w:t>
      </w:r>
      <w:r w:rsidRPr="0022588B">
        <w:rPr>
          <w:spacing w:val="-12"/>
        </w:rPr>
        <w:t xml:space="preserve"> </w:t>
      </w:r>
      <w:r w:rsidRPr="0022588B">
        <w:t>došlé</w:t>
      </w:r>
      <w:r w:rsidRPr="0022588B">
        <w:rPr>
          <w:spacing w:val="-13"/>
        </w:rPr>
        <w:t xml:space="preserve"> </w:t>
      </w:r>
      <w:r w:rsidRPr="0022588B">
        <w:t>na</w:t>
      </w:r>
      <w:r w:rsidRPr="0022588B">
        <w:rPr>
          <w:spacing w:val="-12"/>
        </w:rPr>
        <w:t xml:space="preserve"> </w:t>
      </w:r>
      <w:r w:rsidRPr="0022588B">
        <w:t>pobočku</w:t>
      </w:r>
      <w:r w:rsidRPr="0022588B">
        <w:rPr>
          <w:spacing w:val="-13"/>
        </w:rPr>
        <w:t xml:space="preserve"> </w:t>
      </w:r>
      <w:r w:rsidRPr="0022588B">
        <w:t>krajského</w:t>
      </w:r>
      <w:r w:rsidRPr="0022588B">
        <w:rPr>
          <w:spacing w:val="-13"/>
        </w:rPr>
        <w:t xml:space="preserve"> </w:t>
      </w:r>
      <w:r w:rsidRPr="0022588B">
        <w:t>soudu,</w:t>
      </w:r>
      <w:r w:rsidRPr="0022588B">
        <w:rPr>
          <w:spacing w:val="-13"/>
        </w:rPr>
        <w:t xml:space="preserve"> </w:t>
      </w:r>
      <w:r w:rsidRPr="0022588B">
        <w:t>podání</w:t>
      </w:r>
      <w:r w:rsidRPr="0022588B">
        <w:rPr>
          <w:spacing w:val="-14"/>
        </w:rPr>
        <w:t xml:space="preserve"> </w:t>
      </w:r>
      <w:r w:rsidRPr="0022588B">
        <w:t>došlá</w:t>
      </w:r>
      <w:r w:rsidRPr="0022588B">
        <w:rPr>
          <w:spacing w:val="-12"/>
        </w:rPr>
        <w:t xml:space="preserve"> </w:t>
      </w:r>
      <w:r w:rsidRPr="0022588B">
        <w:t>v</w:t>
      </w:r>
      <w:r w:rsidRPr="0022588B">
        <w:rPr>
          <w:spacing w:val="-13"/>
        </w:rPr>
        <w:t xml:space="preserve"> </w:t>
      </w:r>
      <w:r w:rsidRPr="0022588B">
        <w:t>elektronické</w:t>
      </w:r>
      <w:r w:rsidRPr="0022588B">
        <w:rPr>
          <w:spacing w:val="-12"/>
        </w:rPr>
        <w:t xml:space="preserve"> </w:t>
      </w:r>
      <w:r w:rsidRPr="0022588B">
        <w:t>podobě</w:t>
      </w:r>
      <w:r w:rsidRPr="0022588B">
        <w:rPr>
          <w:spacing w:val="-12"/>
        </w:rPr>
        <w:t xml:space="preserve"> </w:t>
      </w:r>
      <w:r w:rsidRPr="0022588B">
        <w:t>a</w:t>
      </w:r>
      <w:r w:rsidRPr="0022588B">
        <w:rPr>
          <w:spacing w:val="-13"/>
        </w:rPr>
        <w:t xml:space="preserve"> </w:t>
      </w:r>
      <w:r w:rsidRPr="0022588B">
        <w:t>do</w:t>
      </w:r>
      <w:r w:rsidRPr="0022588B">
        <w:rPr>
          <w:spacing w:val="-13"/>
        </w:rPr>
        <w:t xml:space="preserve"> </w:t>
      </w:r>
      <w:r w:rsidRPr="0022588B">
        <w:t>datových schránek a odesílá poštovní zásilky a balíky pobočky krajského</w:t>
      </w:r>
      <w:r w:rsidRPr="0022588B">
        <w:rPr>
          <w:spacing w:val="-4"/>
        </w:rPr>
        <w:t xml:space="preserve"> </w:t>
      </w:r>
      <w:r w:rsidRPr="0022588B">
        <w:t>soudu.</w:t>
      </w:r>
    </w:p>
    <w:p w14:paraId="6B7E476E" w14:textId="77777777" w:rsidR="00795D15" w:rsidRPr="0022588B" w:rsidRDefault="00795D15" w:rsidP="00795D15">
      <w:pPr>
        <w:pStyle w:val="Zkladntext"/>
        <w:kinsoku w:val="0"/>
        <w:overflowPunct w:val="0"/>
        <w:spacing w:before="121"/>
        <w:ind w:left="136" w:right="-579"/>
        <w:sectPr w:rsidR="00795D15" w:rsidRPr="0022588B">
          <w:pgSz w:w="16840" w:h="11910" w:orient="landscape"/>
          <w:pgMar w:top="1180" w:right="1680" w:bottom="280" w:left="1280" w:header="520" w:footer="0" w:gutter="0"/>
          <w:cols w:space="708"/>
          <w:noEndnote/>
        </w:sectPr>
      </w:pPr>
    </w:p>
    <w:p w14:paraId="66872824" w14:textId="77777777" w:rsidR="00795D15" w:rsidRPr="0022588B" w:rsidRDefault="00795D15" w:rsidP="00795D15">
      <w:pPr>
        <w:pStyle w:val="Nadpis2"/>
        <w:kinsoku w:val="0"/>
        <w:overflowPunct w:val="0"/>
        <w:spacing w:before="99"/>
        <w:ind w:right="-579"/>
      </w:pPr>
      <w:bookmarkStart w:id="124" w:name="Vyšší_podatelna_na_pobočce"/>
      <w:bookmarkStart w:id="125" w:name="Martina_Navrátilová,_Markéta_Vyhnálková"/>
      <w:bookmarkEnd w:id="124"/>
      <w:bookmarkEnd w:id="125"/>
      <w:r w:rsidRPr="0022588B">
        <w:lastRenderedPageBreak/>
        <w:t>Vyšší podatelna na pobočce</w:t>
      </w:r>
    </w:p>
    <w:p w14:paraId="6A1BDD8B" w14:textId="77777777" w:rsidR="00795D15" w:rsidRPr="0022588B" w:rsidRDefault="00795D15" w:rsidP="00795D15">
      <w:pPr>
        <w:pStyle w:val="Nadpis3"/>
        <w:kinsoku w:val="0"/>
        <w:overflowPunct w:val="0"/>
        <w:spacing w:before="120"/>
        <w:ind w:right="-579"/>
      </w:pPr>
      <w:r w:rsidRPr="0022588B">
        <w:t>Martina Navrátilová, Markéta Vyhnálková</w:t>
      </w:r>
    </w:p>
    <w:p w14:paraId="4A0F0FFC" w14:textId="77777777" w:rsidR="00795D15" w:rsidRPr="0022588B" w:rsidRDefault="00795D15" w:rsidP="00795D15">
      <w:pPr>
        <w:pStyle w:val="Zkladntext"/>
        <w:kinsoku w:val="0"/>
        <w:overflowPunct w:val="0"/>
        <w:spacing w:before="121"/>
        <w:ind w:left="135" w:right="-579"/>
      </w:pPr>
      <w:r w:rsidRPr="0022588B">
        <w:t xml:space="preserve">Vykonávají práce vyšší podatelny pro obchodní úsek pobočky krajského soudu – třídí a evidují nový nápad prostřednictvím systémů </w:t>
      </w:r>
      <w:proofErr w:type="spellStart"/>
      <w:r w:rsidRPr="0022588B">
        <w:t>ISVR</w:t>
      </w:r>
      <w:proofErr w:type="spellEnd"/>
      <w:r w:rsidRPr="0022588B">
        <w:t xml:space="preserve">, </w:t>
      </w:r>
      <w:proofErr w:type="spellStart"/>
      <w:r w:rsidRPr="0022588B">
        <w:t>ISSM</w:t>
      </w:r>
      <w:proofErr w:type="spellEnd"/>
      <w:r w:rsidRPr="0022588B">
        <w:t xml:space="preserve">, </w:t>
      </w:r>
      <w:proofErr w:type="spellStart"/>
      <w:r w:rsidRPr="0022588B">
        <w:t>ISESF</w:t>
      </w:r>
      <w:proofErr w:type="spellEnd"/>
      <w:r w:rsidRPr="0022588B">
        <w:t xml:space="preserve">, </w:t>
      </w:r>
      <w:proofErr w:type="spellStart"/>
      <w:r w:rsidRPr="0022588B">
        <w:t>ISVKS</w:t>
      </w:r>
      <w:proofErr w:type="spellEnd"/>
      <w:r w:rsidRPr="0022588B">
        <w:t xml:space="preserve">, </w:t>
      </w:r>
      <w:proofErr w:type="spellStart"/>
      <w:r w:rsidRPr="0022588B">
        <w:t>ISKS</w:t>
      </w:r>
      <w:proofErr w:type="spellEnd"/>
      <w:r w:rsidRPr="0022588B">
        <w:t xml:space="preserve"> a </w:t>
      </w:r>
      <w:proofErr w:type="spellStart"/>
      <w:r w:rsidRPr="0022588B">
        <w:t>ISIR</w:t>
      </w:r>
      <w:proofErr w:type="spellEnd"/>
      <w:r w:rsidRPr="0022588B">
        <w:t>.</w:t>
      </w:r>
    </w:p>
    <w:p w14:paraId="3EE5255E" w14:textId="77777777" w:rsidR="00795D15" w:rsidRPr="0022588B" w:rsidRDefault="00795D15" w:rsidP="00795D15">
      <w:pPr>
        <w:pStyle w:val="Zkladntext"/>
        <w:kinsoku w:val="0"/>
        <w:overflowPunct w:val="0"/>
        <w:spacing w:before="11"/>
        <w:ind w:right="-579"/>
        <w:rPr>
          <w:sz w:val="34"/>
          <w:szCs w:val="34"/>
        </w:rPr>
      </w:pPr>
    </w:p>
    <w:p w14:paraId="77D7536C" w14:textId="77777777" w:rsidR="00795D15" w:rsidRPr="0022588B" w:rsidRDefault="00795D15" w:rsidP="00795D15">
      <w:pPr>
        <w:pStyle w:val="Zkladntext"/>
        <w:kinsoku w:val="0"/>
        <w:overflowPunct w:val="0"/>
        <w:ind w:left="1139" w:right="-579" w:hanging="1004"/>
      </w:pPr>
      <w:r w:rsidRPr="0022588B">
        <w:t xml:space="preserve">Zástupce: Petra </w:t>
      </w:r>
      <w:proofErr w:type="spellStart"/>
      <w:r w:rsidRPr="0022588B">
        <w:t>Bazínková</w:t>
      </w:r>
      <w:proofErr w:type="spellEnd"/>
      <w:r w:rsidRPr="0022588B">
        <w:t>, Michaela Kinclová pro věci veřejného rejstříku, Jitka Mlčochová a Radka Přikrylová pro věci Sbírky listin</w:t>
      </w:r>
    </w:p>
    <w:p w14:paraId="1AA852FE" w14:textId="77777777" w:rsidR="00795D15" w:rsidRPr="0022588B" w:rsidRDefault="00795D15" w:rsidP="00795D15">
      <w:pPr>
        <w:pStyle w:val="Zkladntext"/>
        <w:kinsoku w:val="0"/>
        <w:overflowPunct w:val="0"/>
        <w:ind w:left="1139" w:right="-579"/>
      </w:pPr>
      <w:r w:rsidRPr="0022588B">
        <w:t xml:space="preserve">Bc. Lenka </w:t>
      </w:r>
      <w:proofErr w:type="spellStart"/>
      <w:r w:rsidRPr="0022588B">
        <w:t>Poledníčková</w:t>
      </w:r>
      <w:proofErr w:type="spellEnd"/>
      <w:r w:rsidRPr="0022588B">
        <w:t xml:space="preserve"> pro věci obchodní (IS </w:t>
      </w:r>
      <w:proofErr w:type="spellStart"/>
      <w:r w:rsidRPr="0022588B">
        <w:t>VKS</w:t>
      </w:r>
      <w:proofErr w:type="spellEnd"/>
      <w:r w:rsidRPr="0022588B">
        <w:t xml:space="preserve">, </w:t>
      </w:r>
      <w:proofErr w:type="spellStart"/>
      <w:r w:rsidRPr="0022588B">
        <w:t>ISKS</w:t>
      </w:r>
      <w:proofErr w:type="spellEnd"/>
      <w:r w:rsidRPr="0022588B">
        <w:t xml:space="preserve"> – </w:t>
      </w:r>
      <w:proofErr w:type="spellStart"/>
      <w:r w:rsidRPr="0022588B">
        <w:t>ECm</w:t>
      </w:r>
      <w:proofErr w:type="spellEnd"/>
      <w:r w:rsidRPr="0022588B">
        <w:t xml:space="preserve">, </w:t>
      </w:r>
      <w:proofErr w:type="spellStart"/>
      <w:r w:rsidRPr="0022588B">
        <w:t>EVCm</w:t>
      </w:r>
      <w:proofErr w:type="spellEnd"/>
      <w:r w:rsidRPr="0022588B">
        <w:t xml:space="preserve">, </w:t>
      </w:r>
      <w:proofErr w:type="spellStart"/>
      <w:r w:rsidRPr="0022588B">
        <w:t>ISIR</w:t>
      </w:r>
      <w:proofErr w:type="spellEnd"/>
      <w:r w:rsidRPr="0022588B">
        <w:t xml:space="preserve"> – </w:t>
      </w:r>
      <w:proofErr w:type="spellStart"/>
      <w:r w:rsidRPr="0022588B">
        <w:t>ICm</w:t>
      </w:r>
      <w:proofErr w:type="spellEnd"/>
      <w:r w:rsidRPr="0022588B">
        <w:t xml:space="preserve">), Aneta </w:t>
      </w:r>
      <w:proofErr w:type="spellStart"/>
      <w:r w:rsidRPr="0022588B">
        <w:t>Výmyslická</w:t>
      </w:r>
      <w:proofErr w:type="spellEnd"/>
      <w:r w:rsidRPr="0022588B">
        <w:t xml:space="preserve">, Markéta </w:t>
      </w:r>
      <w:proofErr w:type="spellStart"/>
      <w:r w:rsidRPr="0022588B">
        <w:t>Chrudinová</w:t>
      </w:r>
      <w:proofErr w:type="spellEnd"/>
      <w:r w:rsidRPr="0022588B">
        <w:t xml:space="preserve"> pro věci civilní (</w:t>
      </w:r>
      <w:proofErr w:type="spellStart"/>
      <w:r w:rsidRPr="0022588B">
        <w:t>ISKS</w:t>
      </w:r>
      <w:proofErr w:type="spellEnd"/>
      <w:r w:rsidRPr="0022588B">
        <w:t xml:space="preserve"> – </w:t>
      </w:r>
      <w:proofErr w:type="spellStart"/>
      <w:r w:rsidRPr="0022588B">
        <w:t>EC</w:t>
      </w:r>
      <w:proofErr w:type="spellEnd"/>
      <w:r w:rsidRPr="0022588B">
        <w:t>)</w:t>
      </w:r>
    </w:p>
    <w:p w14:paraId="46849E62" w14:textId="77777777" w:rsidR="00795D15" w:rsidRPr="0022588B" w:rsidRDefault="00795D15" w:rsidP="00795D15">
      <w:pPr>
        <w:pStyle w:val="Zkladntext"/>
        <w:kinsoku w:val="0"/>
        <w:overflowPunct w:val="0"/>
        <w:ind w:right="-579"/>
        <w:rPr>
          <w:sz w:val="26"/>
          <w:szCs w:val="26"/>
        </w:rPr>
      </w:pPr>
    </w:p>
    <w:p w14:paraId="68BCF3B6" w14:textId="77777777" w:rsidR="00795D15" w:rsidRPr="0022588B" w:rsidRDefault="00795D15" w:rsidP="00795D15">
      <w:pPr>
        <w:pStyle w:val="Zkladntext"/>
        <w:kinsoku w:val="0"/>
        <w:overflowPunct w:val="0"/>
        <w:spacing w:before="219"/>
        <w:ind w:left="135" w:right="-579"/>
      </w:pPr>
      <w:bookmarkStart w:id="126" w:name="Tiskové_centrum"/>
      <w:bookmarkEnd w:id="126"/>
      <w:r w:rsidRPr="0022588B">
        <w:rPr>
          <w:b/>
          <w:bCs/>
        </w:rPr>
        <w:t xml:space="preserve">Práce vyšší podatelny pobočky krajského soudu pro Insolvenční rejstřík </w:t>
      </w:r>
      <w:r w:rsidRPr="0022588B">
        <w:t xml:space="preserve">vykonává vyšší podací oddělení </w:t>
      </w:r>
      <w:proofErr w:type="spellStart"/>
      <w:r w:rsidRPr="0022588B">
        <w:t>INS</w:t>
      </w:r>
      <w:proofErr w:type="spellEnd"/>
      <w:r w:rsidRPr="0022588B">
        <w:t xml:space="preserve"> pobočky krajského soudu.</w:t>
      </w:r>
    </w:p>
    <w:p w14:paraId="33DE6C5A" w14:textId="77777777" w:rsidR="00795D15" w:rsidRPr="0022588B" w:rsidRDefault="00795D15" w:rsidP="00795D15">
      <w:pPr>
        <w:pStyle w:val="Zkladntext"/>
        <w:kinsoku w:val="0"/>
        <w:overflowPunct w:val="0"/>
        <w:spacing w:before="219"/>
        <w:ind w:left="135" w:right="-579"/>
      </w:pPr>
    </w:p>
    <w:p w14:paraId="76EF8D5C" w14:textId="77777777" w:rsidR="00795D15" w:rsidRPr="0022588B" w:rsidRDefault="00795D15" w:rsidP="00795D15">
      <w:pPr>
        <w:pStyle w:val="Nadpis2"/>
        <w:kinsoku w:val="0"/>
        <w:overflowPunct w:val="0"/>
        <w:spacing w:before="217"/>
        <w:ind w:right="-579"/>
      </w:pPr>
      <w:bookmarkStart w:id="127" w:name="Dana_Rychtrová,_Soňa_Chmelařová,_Julie_S"/>
      <w:bookmarkEnd w:id="127"/>
      <w:r w:rsidRPr="0022588B">
        <w:t>Tiskové centrum</w:t>
      </w:r>
    </w:p>
    <w:p w14:paraId="5F0F0C5D" w14:textId="77777777" w:rsidR="00795D15" w:rsidRPr="0022588B" w:rsidRDefault="00795D15" w:rsidP="00795D15">
      <w:pPr>
        <w:pStyle w:val="Nadpis3"/>
        <w:kinsoku w:val="0"/>
        <w:overflowPunct w:val="0"/>
        <w:spacing w:before="120"/>
        <w:ind w:right="-579"/>
      </w:pPr>
      <w:r w:rsidRPr="0022588B">
        <w:t xml:space="preserve">Dana </w:t>
      </w:r>
      <w:proofErr w:type="spellStart"/>
      <w:r w:rsidRPr="0022588B">
        <w:t>Rychtrová</w:t>
      </w:r>
      <w:proofErr w:type="spellEnd"/>
      <w:r w:rsidRPr="0022588B">
        <w:t xml:space="preserve">, Julie </w:t>
      </w:r>
      <w:proofErr w:type="spellStart"/>
      <w:r w:rsidRPr="0022588B">
        <w:t>Schönwälderová</w:t>
      </w:r>
      <w:proofErr w:type="spellEnd"/>
    </w:p>
    <w:p w14:paraId="5F5A350F" w14:textId="77777777" w:rsidR="00795D15" w:rsidRPr="0022588B" w:rsidRDefault="00795D15" w:rsidP="00795D15">
      <w:pPr>
        <w:pStyle w:val="Zkladntext"/>
        <w:kinsoku w:val="0"/>
        <w:overflowPunct w:val="0"/>
        <w:spacing w:before="119" w:line="285" w:lineRule="auto"/>
        <w:ind w:left="136" w:right="-579"/>
      </w:pPr>
      <w:r w:rsidRPr="0022588B">
        <w:t xml:space="preserve">Zajišťují veškerou obsluhu centrálních tiskáren a reprografické techniky. </w:t>
      </w:r>
    </w:p>
    <w:p w14:paraId="22B26228" w14:textId="77777777" w:rsidR="00795D15" w:rsidRPr="0022588B" w:rsidRDefault="00795D15" w:rsidP="00795D15">
      <w:pPr>
        <w:pStyle w:val="Zkladntext"/>
        <w:kinsoku w:val="0"/>
        <w:overflowPunct w:val="0"/>
        <w:spacing w:before="119" w:line="285" w:lineRule="auto"/>
        <w:ind w:left="136" w:right="-579"/>
      </w:pPr>
      <w:r w:rsidRPr="0022588B">
        <w:t>Zástupce: zaměstnanci soudních kanceláří dle pokynů dozorčí úřednice</w:t>
      </w:r>
    </w:p>
    <w:p w14:paraId="306C6CFA" w14:textId="77777777" w:rsidR="00795D15" w:rsidRPr="0022588B" w:rsidRDefault="00795D15" w:rsidP="00795D15">
      <w:pPr>
        <w:pStyle w:val="Zkladntext"/>
        <w:kinsoku w:val="0"/>
        <w:overflowPunct w:val="0"/>
        <w:ind w:right="-579"/>
        <w:rPr>
          <w:sz w:val="26"/>
          <w:szCs w:val="26"/>
        </w:rPr>
      </w:pPr>
    </w:p>
    <w:p w14:paraId="4A9D817F" w14:textId="77777777" w:rsidR="00795D15" w:rsidRPr="0022588B" w:rsidRDefault="00795D15" w:rsidP="00795D15">
      <w:pPr>
        <w:pStyle w:val="Zkladntext"/>
        <w:kinsoku w:val="0"/>
        <w:overflowPunct w:val="0"/>
        <w:spacing w:before="1"/>
        <w:ind w:right="-579"/>
        <w:rPr>
          <w:sz w:val="29"/>
          <w:szCs w:val="29"/>
        </w:rPr>
      </w:pPr>
    </w:p>
    <w:p w14:paraId="177DB457" w14:textId="77777777" w:rsidR="00795D15" w:rsidRPr="0022588B" w:rsidRDefault="00795D15" w:rsidP="00795D15">
      <w:pPr>
        <w:pStyle w:val="Nadpis2"/>
        <w:kinsoku w:val="0"/>
        <w:overflowPunct w:val="0"/>
        <w:spacing w:before="1"/>
        <w:ind w:right="-579"/>
      </w:pPr>
      <w:bookmarkStart w:id="128" w:name="Závodní_jídelna_krajského_soudu"/>
      <w:bookmarkEnd w:id="128"/>
      <w:r w:rsidRPr="0022588B">
        <w:t>Závodní jídelna krajského soudu</w:t>
      </w:r>
    </w:p>
    <w:p w14:paraId="4C7C20DB" w14:textId="77777777" w:rsidR="00795D15" w:rsidRPr="0022588B" w:rsidRDefault="00795D15" w:rsidP="00795D15">
      <w:pPr>
        <w:pStyle w:val="Zkladntext"/>
        <w:kinsoku w:val="0"/>
        <w:overflowPunct w:val="0"/>
        <w:spacing w:before="2"/>
        <w:ind w:right="-579"/>
        <w:rPr>
          <w:b/>
          <w:bCs/>
          <w:sz w:val="36"/>
          <w:szCs w:val="36"/>
        </w:rPr>
      </w:pPr>
    </w:p>
    <w:p w14:paraId="510554B0" w14:textId="77777777" w:rsidR="00795D15" w:rsidRPr="0022588B" w:rsidRDefault="00795D15" w:rsidP="00795D15">
      <w:pPr>
        <w:pStyle w:val="Nadpis3"/>
        <w:kinsoku w:val="0"/>
        <w:overflowPunct w:val="0"/>
        <w:spacing w:line="276" w:lineRule="auto"/>
        <w:ind w:right="-579"/>
      </w:pPr>
      <w:bookmarkStart w:id="129" w:name="Vendula_Hájková"/>
      <w:bookmarkEnd w:id="129"/>
      <w:r w:rsidRPr="0022588B">
        <w:t xml:space="preserve">Vendula </w:t>
      </w:r>
      <w:proofErr w:type="spellStart"/>
      <w:r w:rsidRPr="0022588B">
        <w:t>Lesová</w:t>
      </w:r>
      <w:proofErr w:type="spellEnd"/>
    </w:p>
    <w:p w14:paraId="548EC9B0" w14:textId="77777777" w:rsidR="00795D15" w:rsidRPr="0022588B" w:rsidRDefault="00795D15" w:rsidP="00795D15">
      <w:pPr>
        <w:pStyle w:val="Zkladntext"/>
        <w:kinsoku w:val="0"/>
        <w:overflowPunct w:val="0"/>
        <w:spacing w:line="276" w:lineRule="auto"/>
        <w:ind w:left="136" w:right="-579"/>
      </w:pPr>
      <w:r w:rsidRPr="0022588B">
        <w:rPr>
          <w:b/>
          <w:bCs/>
        </w:rPr>
        <w:t>Provozní úseku závodní jídelny</w:t>
      </w:r>
      <w:r w:rsidRPr="0022588B">
        <w:t xml:space="preserve">. Komplexně odpovídá za chod úseku závodní jídelny krajského soudu. </w:t>
      </w:r>
    </w:p>
    <w:p w14:paraId="04DC5868" w14:textId="77777777" w:rsidR="00795D15" w:rsidRPr="0022588B" w:rsidRDefault="00795D15" w:rsidP="00795D15">
      <w:pPr>
        <w:pStyle w:val="Zkladntext"/>
        <w:kinsoku w:val="0"/>
        <w:overflowPunct w:val="0"/>
        <w:spacing w:line="276" w:lineRule="auto"/>
        <w:ind w:left="136" w:right="-579"/>
      </w:pPr>
      <w:r w:rsidRPr="0022588B">
        <w:t xml:space="preserve">Zástupce: Radim </w:t>
      </w:r>
      <w:proofErr w:type="spellStart"/>
      <w:r w:rsidRPr="0022588B">
        <w:t>Vinarský</w:t>
      </w:r>
      <w:proofErr w:type="spellEnd"/>
    </w:p>
    <w:p w14:paraId="14383DBD" w14:textId="77777777" w:rsidR="00795D15" w:rsidRPr="0022588B" w:rsidRDefault="00795D15" w:rsidP="00795D15">
      <w:pPr>
        <w:pStyle w:val="Zkladntext"/>
        <w:kinsoku w:val="0"/>
        <w:overflowPunct w:val="0"/>
        <w:spacing w:line="278" w:lineRule="auto"/>
        <w:ind w:left="136" w:right="-579"/>
        <w:sectPr w:rsidR="00795D15" w:rsidRPr="0022588B">
          <w:pgSz w:w="16840" w:h="11910" w:orient="landscape"/>
          <w:pgMar w:top="1180" w:right="1680" w:bottom="280" w:left="1280" w:header="520" w:footer="0" w:gutter="0"/>
          <w:cols w:space="708"/>
          <w:noEndnote/>
        </w:sectPr>
      </w:pPr>
    </w:p>
    <w:p w14:paraId="4CA538BA" w14:textId="77777777" w:rsidR="00795D15" w:rsidRPr="0022588B" w:rsidRDefault="00795D15" w:rsidP="00795D15">
      <w:pPr>
        <w:pStyle w:val="Zkladntext"/>
        <w:kinsoku w:val="0"/>
        <w:overflowPunct w:val="0"/>
        <w:spacing w:before="2"/>
        <w:ind w:right="-579"/>
        <w:rPr>
          <w:sz w:val="12"/>
          <w:szCs w:val="12"/>
        </w:rPr>
      </w:pPr>
    </w:p>
    <w:p w14:paraId="797E12D4" w14:textId="77777777" w:rsidR="00795D15" w:rsidRPr="0022588B" w:rsidRDefault="00795D15" w:rsidP="00795D15">
      <w:pPr>
        <w:pStyle w:val="Nadpis3"/>
        <w:kinsoku w:val="0"/>
        <w:overflowPunct w:val="0"/>
        <w:spacing w:before="100"/>
        <w:ind w:right="-579"/>
      </w:pPr>
      <w:bookmarkStart w:id="130" w:name="Radim_Vinarský"/>
      <w:bookmarkEnd w:id="130"/>
      <w:r w:rsidRPr="0022588B">
        <w:t xml:space="preserve">Radim </w:t>
      </w:r>
      <w:proofErr w:type="spellStart"/>
      <w:r w:rsidRPr="0022588B">
        <w:t>Vinarský</w:t>
      </w:r>
      <w:proofErr w:type="spellEnd"/>
    </w:p>
    <w:p w14:paraId="74A5585B" w14:textId="77777777" w:rsidR="00795D15" w:rsidRPr="0022588B" w:rsidRDefault="00795D15" w:rsidP="00795D15">
      <w:pPr>
        <w:pStyle w:val="Zkladntext"/>
        <w:kinsoku w:val="0"/>
        <w:overflowPunct w:val="0"/>
        <w:spacing w:before="40" w:line="312" w:lineRule="auto"/>
        <w:ind w:left="135" w:right="-579"/>
      </w:pPr>
      <w:r w:rsidRPr="0022588B">
        <w:rPr>
          <w:b/>
          <w:bCs/>
        </w:rPr>
        <w:t xml:space="preserve">Šéfkuchař. </w:t>
      </w:r>
      <w:r w:rsidRPr="0022588B">
        <w:t xml:space="preserve">Organizuje a kontroluje práci v kuchyni krajského soudu. </w:t>
      </w:r>
    </w:p>
    <w:p w14:paraId="063B9951" w14:textId="77777777" w:rsidR="00795D15" w:rsidRPr="0022588B" w:rsidRDefault="00795D15" w:rsidP="00795D15">
      <w:pPr>
        <w:pStyle w:val="Zkladntext"/>
        <w:kinsoku w:val="0"/>
        <w:overflowPunct w:val="0"/>
        <w:spacing w:before="40" w:line="312" w:lineRule="auto"/>
        <w:ind w:left="135" w:right="-579"/>
      </w:pPr>
      <w:r w:rsidRPr="0022588B">
        <w:t xml:space="preserve">Zástupce: Zdeněk </w:t>
      </w:r>
      <w:proofErr w:type="spellStart"/>
      <w:r w:rsidRPr="0022588B">
        <w:t>Družkovský</w:t>
      </w:r>
      <w:proofErr w:type="spellEnd"/>
    </w:p>
    <w:p w14:paraId="37756E73" w14:textId="77777777" w:rsidR="00795D15" w:rsidRPr="0022588B" w:rsidRDefault="00795D15" w:rsidP="00795D15">
      <w:pPr>
        <w:pStyle w:val="Zkladntext"/>
        <w:kinsoku w:val="0"/>
        <w:overflowPunct w:val="0"/>
        <w:spacing w:before="6"/>
        <w:ind w:right="-579"/>
        <w:rPr>
          <w:sz w:val="27"/>
          <w:szCs w:val="27"/>
        </w:rPr>
      </w:pPr>
    </w:p>
    <w:p w14:paraId="2F1B0A32" w14:textId="77777777" w:rsidR="00795D15" w:rsidRPr="0022588B" w:rsidRDefault="00795D15" w:rsidP="00795D15">
      <w:pPr>
        <w:pStyle w:val="Nadpis3"/>
        <w:kinsoku w:val="0"/>
        <w:overflowPunct w:val="0"/>
        <w:spacing w:line="276" w:lineRule="auto"/>
        <w:ind w:right="-579"/>
      </w:pPr>
      <w:r w:rsidRPr="0022588B">
        <w:t xml:space="preserve">Zdeněk </w:t>
      </w:r>
      <w:proofErr w:type="spellStart"/>
      <w:r w:rsidRPr="0022588B">
        <w:t>Družkovský</w:t>
      </w:r>
      <w:proofErr w:type="spellEnd"/>
      <w:r w:rsidRPr="0022588B">
        <w:t>, Radim Hájek, Marie Hozová</w:t>
      </w:r>
    </w:p>
    <w:p w14:paraId="3B62E087" w14:textId="77777777" w:rsidR="00795D15" w:rsidRPr="0022588B" w:rsidRDefault="00795D15" w:rsidP="00795D15">
      <w:pPr>
        <w:pStyle w:val="Nadpis3"/>
        <w:kinsoku w:val="0"/>
        <w:overflowPunct w:val="0"/>
        <w:spacing w:line="276" w:lineRule="auto"/>
        <w:ind w:right="-579"/>
        <w:rPr>
          <w:b w:val="0"/>
          <w:bCs w:val="0"/>
        </w:rPr>
      </w:pPr>
      <w:r w:rsidRPr="0022588B">
        <w:t>Kuchaři závodní jídelny</w:t>
      </w:r>
      <w:r w:rsidRPr="0022588B">
        <w:rPr>
          <w:b w:val="0"/>
          <w:bCs w:val="0"/>
        </w:rPr>
        <w:t>.</w:t>
      </w:r>
    </w:p>
    <w:p w14:paraId="5B4C7601" w14:textId="77777777" w:rsidR="00795D15" w:rsidRPr="0022588B" w:rsidRDefault="00795D15" w:rsidP="00795D15">
      <w:pPr>
        <w:pStyle w:val="Zkladntext"/>
        <w:kinsoku w:val="0"/>
        <w:overflowPunct w:val="0"/>
        <w:spacing w:before="167"/>
        <w:ind w:left="135" w:right="-579"/>
        <w:jc w:val="both"/>
        <w:rPr>
          <w:b/>
          <w:bCs/>
        </w:rPr>
      </w:pPr>
      <w:bookmarkStart w:id="131" w:name="Daniela_Šafarčíková,_Marie_Hozová,_Jana_"/>
      <w:bookmarkEnd w:id="131"/>
      <w:r w:rsidRPr="0022588B">
        <w:rPr>
          <w:b/>
          <w:bCs/>
        </w:rPr>
        <w:t xml:space="preserve">Jana </w:t>
      </w:r>
      <w:proofErr w:type="spellStart"/>
      <w:r w:rsidRPr="0022588B">
        <w:rPr>
          <w:b/>
          <w:bCs/>
        </w:rPr>
        <w:t>Potyšová</w:t>
      </w:r>
      <w:proofErr w:type="spellEnd"/>
    </w:p>
    <w:p w14:paraId="1F57F1D6" w14:textId="77777777" w:rsidR="00795D15" w:rsidRPr="0022588B" w:rsidRDefault="00795D15" w:rsidP="00795D15">
      <w:pPr>
        <w:pStyle w:val="Zkladntext"/>
        <w:kinsoku w:val="0"/>
        <w:overflowPunct w:val="0"/>
        <w:spacing w:before="40"/>
        <w:ind w:left="135" w:right="-579"/>
        <w:jc w:val="both"/>
      </w:pPr>
      <w:r w:rsidRPr="0022588B">
        <w:rPr>
          <w:b/>
          <w:bCs/>
        </w:rPr>
        <w:t xml:space="preserve">Obchodně-provozní pracovnice závodní jídelny </w:t>
      </w:r>
      <w:r w:rsidRPr="0022588B">
        <w:t>včetně doplňkového prodeje krajského soudu.</w:t>
      </w:r>
    </w:p>
    <w:p w14:paraId="0BE560AF" w14:textId="77777777" w:rsidR="00795D15" w:rsidRPr="0022588B" w:rsidRDefault="00795D15" w:rsidP="00795D15">
      <w:pPr>
        <w:pStyle w:val="Zkladntext"/>
        <w:kinsoku w:val="0"/>
        <w:overflowPunct w:val="0"/>
        <w:spacing w:before="11"/>
        <w:ind w:right="-579"/>
        <w:rPr>
          <w:sz w:val="23"/>
          <w:szCs w:val="23"/>
        </w:rPr>
      </w:pPr>
    </w:p>
    <w:p w14:paraId="79BAC70D" w14:textId="77777777" w:rsidR="00795D15" w:rsidRPr="0022588B" w:rsidRDefault="00795D15" w:rsidP="00795D15">
      <w:pPr>
        <w:pStyle w:val="Nadpis3"/>
        <w:kinsoku w:val="0"/>
        <w:overflowPunct w:val="0"/>
        <w:ind w:left="136" w:right="-579"/>
        <w:jc w:val="both"/>
      </w:pPr>
      <w:bookmarkStart w:id="132" w:name="Sylva_Fuksová"/>
      <w:bookmarkEnd w:id="132"/>
      <w:r w:rsidRPr="0022588B">
        <w:t xml:space="preserve">Kateřina </w:t>
      </w:r>
      <w:proofErr w:type="spellStart"/>
      <w:r w:rsidRPr="0022588B">
        <w:t>Tisarová</w:t>
      </w:r>
      <w:proofErr w:type="spellEnd"/>
      <w:r w:rsidRPr="0022588B">
        <w:t xml:space="preserve">, Iveta </w:t>
      </w:r>
      <w:proofErr w:type="spellStart"/>
      <w:r w:rsidRPr="0022588B">
        <w:t>Janoschová</w:t>
      </w:r>
      <w:proofErr w:type="spellEnd"/>
    </w:p>
    <w:p w14:paraId="0D7347BE" w14:textId="77777777" w:rsidR="00795D15" w:rsidRPr="0022588B" w:rsidRDefault="00795D15" w:rsidP="00795D15">
      <w:pPr>
        <w:pStyle w:val="Zkladntext"/>
        <w:kinsoku w:val="0"/>
        <w:overflowPunct w:val="0"/>
        <w:spacing w:before="1"/>
        <w:ind w:left="136" w:right="-579"/>
        <w:jc w:val="both"/>
      </w:pPr>
      <w:r w:rsidRPr="0022588B">
        <w:t>Pomocné práce v kuchyni.</w:t>
      </w:r>
    </w:p>
    <w:p w14:paraId="1A940DFB" w14:textId="77777777" w:rsidR="00795D15" w:rsidRPr="0022588B" w:rsidRDefault="00795D15" w:rsidP="00795D15">
      <w:pPr>
        <w:pStyle w:val="Zkladntext"/>
        <w:kinsoku w:val="0"/>
        <w:overflowPunct w:val="0"/>
        <w:spacing w:before="11"/>
        <w:ind w:right="-579"/>
        <w:rPr>
          <w:sz w:val="31"/>
          <w:szCs w:val="31"/>
        </w:rPr>
      </w:pPr>
    </w:p>
    <w:p w14:paraId="3CE91460" w14:textId="77777777" w:rsidR="00795D15" w:rsidRPr="0022588B" w:rsidRDefault="00795D15" w:rsidP="00795D15">
      <w:pPr>
        <w:pStyle w:val="Nadpis2"/>
        <w:kinsoku w:val="0"/>
        <w:overflowPunct w:val="0"/>
        <w:ind w:left="136" w:right="-579"/>
        <w:jc w:val="both"/>
      </w:pPr>
      <w:bookmarkStart w:id="133" w:name="Řidiči_na_pracovišti_v_Ostravě"/>
      <w:bookmarkEnd w:id="133"/>
      <w:r w:rsidRPr="0022588B">
        <w:t>Řidiči na pracovišti v Ostravě</w:t>
      </w:r>
    </w:p>
    <w:p w14:paraId="54BF7792" w14:textId="77777777" w:rsidR="00795D15" w:rsidRPr="0022588B" w:rsidRDefault="00795D15" w:rsidP="00795D15">
      <w:pPr>
        <w:pStyle w:val="Zkladntext"/>
        <w:kinsoku w:val="0"/>
        <w:overflowPunct w:val="0"/>
        <w:spacing w:before="119"/>
        <w:ind w:left="135" w:right="-579"/>
        <w:jc w:val="both"/>
      </w:pPr>
      <w:r w:rsidRPr="0022588B">
        <w:t xml:space="preserve">Miroslav Černík, Jakub </w:t>
      </w:r>
      <w:proofErr w:type="spellStart"/>
      <w:r w:rsidRPr="0022588B">
        <w:t>Šafer</w:t>
      </w:r>
      <w:proofErr w:type="spellEnd"/>
      <w:r w:rsidRPr="0022588B">
        <w:t>, Miroslav Marszalík, Dalibor Fajkus, Michal Mlýnek</w:t>
      </w:r>
    </w:p>
    <w:p w14:paraId="505B0DEE" w14:textId="77777777" w:rsidR="00795D15" w:rsidRPr="0022588B" w:rsidRDefault="00795D15" w:rsidP="00795D15">
      <w:pPr>
        <w:pStyle w:val="Zkladntext"/>
        <w:kinsoku w:val="0"/>
        <w:overflowPunct w:val="0"/>
        <w:ind w:right="-579"/>
        <w:rPr>
          <w:sz w:val="26"/>
          <w:szCs w:val="26"/>
        </w:rPr>
      </w:pPr>
    </w:p>
    <w:p w14:paraId="503240E5" w14:textId="77777777" w:rsidR="00795D15" w:rsidRPr="0022588B" w:rsidRDefault="00795D15" w:rsidP="00795D15">
      <w:pPr>
        <w:pStyle w:val="Zkladntext"/>
        <w:kinsoku w:val="0"/>
        <w:overflowPunct w:val="0"/>
        <w:ind w:right="-579"/>
        <w:rPr>
          <w:sz w:val="35"/>
          <w:szCs w:val="35"/>
        </w:rPr>
      </w:pPr>
    </w:p>
    <w:p w14:paraId="32F07E70" w14:textId="77777777" w:rsidR="00795D15" w:rsidRPr="0022588B" w:rsidRDefault="00795D15" w:rsidP="00795D15">
      <w:pPr>
        <w:pStyle w:val="Nadpis2"/>
        <w:kinsoku w:val="0"/>
        <w:overflowPunct w:val="0"/>
        <w:ind w:right="-579"/>
        <w:jc w:val="both"/>
      </w:pPr>
      <w:bookmarkStart w:id="134" w:name="Řidiči_na_pobočce_krajského_soudu"/>
      <w:bookmarkStart w:id="135" w:name="Vladimír_Konečný,_Jaroslav_Macháň"/>
      <w:bookmarkEnd w:id="134"/>
      <w:bookmarkEnd w:id="135"/>
      <w:r w:rsidRPr="0022588B">
        <w:t>Řidiči na pobočce krajského soudu</w:t>
      </w:r>
    </w:p>
    <w:p w14:paraId="4F2F6215" w14:textId="77777777" w:rsidR="00795D15" w:rsidRPr="0022588B" w:rsidRDefault="00795D15" w:rsidP="00795D15">
      <w:pPr>
        <w:pStyle w:val="Zkladntext"/>
        <w:kinsoku w:val="0"/>
        <w:overflowPunct w:val="0"/>
        <w:spacing w:before="162"/>
        <w:ind w:left="135" w:right="-579"/>
        <w:jc w:val="both"/>
      </w:pPr>
      <w:r w:rsidRPr="0022588B">
        <w:t>Vladimír Konečný, Jaroslav Macháň</w:t>
      </w:r>
    </w:p>
    <w:p w14:paraId="67D29FD6" w14:textId="77777777" w:rsidR="00795D15" w:rsidRPr="0022588B" w:rsidRDefault="00795D15" w:rsidP="00795D15">
      <w:pPr>
        <w:pStyle w:val="Zkladntext"/>
        <w:kinsoku w:val="0"/>
        <w:overflowPunct w:val="0"/>
        <w:ind w:right="-579"/>
      </w:pPr>
    </w:p>
    <w:p w14:paraId="164AB747" w14:textId="77777777" w:rsidR="00795D15" w:rsidRPr="0022588B" w:rsidRDefault="00795D15" w:rsidP="00795D15">
      <w:pPr>
        <w:pStyle w:val="Zkladntext"/>
        <w:kinsoku w:val="0"/>
        <w:overflowPunct w:val="0"/>
        <w:ind w:left="135" w:right="-579"/>
        <w:jc w:val="both"/>
      </w:pPr>
      <w:r w:rsidRPr="0022588B">
        <w:t>Všichni řidiči krajského soudu jsou v případě potřeby pověření výkonem činnosti soudního doručovatele v souladu s Instrukcí Ministerstva spravedlnosti</w:t>
      </w:r>
      <w:r w:rsidRPr="0022588B">
        <w:rPr>
          <w:spacing w:val="-7"/>
        </w:rPr>
        <w:t xml:space="preserve"> </w:t>
      </w:r>
      <w:r w:rsidRPr="0022588B">
        <w:t>ze</w:t>
      </w:r>
      <w:r w:rsidRPr="0022588B">
        <w:rPr>
          <w:spacing w:val="-5"/>
        </w:rPr>
        <w:t xml:space="preserve"> </w:t>
      </w:r>
      <w:r w:rsidRPr="0022588B">
        <w:t>dne</w:t>
      </w:r>
      <w:r w:rsidRPr="0022588B">
        <w:rPr>
          <w:spacing w:val="-5"/>
        </w:rPr>
        <w:t xml:space="preserve"> </w:t>
      </w:r>
      <w:r w:rsidRPr="0022588B">
        <w:t>3.</w:t>
      </w:r>
      <w:r w:rsidRPr="0022588B">
        <w:rPr>
          <w:spacing w:val="-7"/>
        </w:rPr>
        <w:t xml:space="preserve"> </w:t>
      </w:r>
      <w:r w:rsidRPr="0022588B">
        <w:t>prosince</w:t>
      </w:r>
      <w:r w:rsidRPr="0022588B">
        <w:rPr>
          <w:spacing w:val="-5"/>
        </w:rPr>
        <w:t xml:space="preserve"> </w:t>
      </w:r>
      <w:r w:rsidRPr="0022588B">
        <w:t>2001,</w:t>
      </w:r>
      <w:r w:rsidRPr="0022588B">
        <w:rPr>
          <w:spacing w:val="-6"/>
        </w:rPr>
        <w:t xml:space="preserve"> </w:t>
      </w:r>
      <w:r w:rsidRPr="0022588B">
        <w:t>č.</w:t>
      </w:r>
      <w:r w:rsidRPr="0022588B">
        <w:rPr>
          <w:spacing w:val="-7"/>
        </w:rPr>
        <w:t xml:space="preserve"> </w:t>
      </w:r>
      <w:r w:rsidRPr="0022588B">
        <w:t>j.</w:t>
      </w:r>
      <w:r w:rsidRPr="0022588B">
        <w:rPr>
          <w:spacing w:val="-6"/>
        </w:rPr>
        <w:t xml:space="preserve"> </w:t>
      </w:r>
      <w:r w:rsidRPr="0022588B">
        <w:t>505/2001</w:t>
      </w:r>
      <w:r w:rsidRPr="0022588B">
        <w:rPr>
          <w:spacing w:val="47"/>
        </w:rPr>
        <w:t xml:space="preserve"> </w:t>
      </w:r>
      <w:r w:rsidRPr="0022588B">
        <w:t>–</w:t>
      </w:r>
      <w:r w:rsidRPr="0022588B">
        <w:rPr>
          <w:spacing w:val="-6"/>
        </w:rPr>
        <w:t xml:space="preserve"> </w:t>
      </w:r>
      <w:proofErr w:type="spellStart"/>
      <w:r w:rsidRPr="0022588B">
        <w:t>Org</w:t>
      </w:r>
      <w:proofErr w:type="spellEnd"/>
      <w:r w:rsidRPr="0022588B">
        <w:t>.,</w:t>
      </w:r>
      <w:r w:rsidRPr="0022588B">
        <w:rPr>
          <w:spacing w:val="-6"/>
        </w:rPr>
        <w:t xml:space="preserve"> </w:t>
      </w:r>
      <w:r w:rsidRPr="0022588B">
        <w:t>včetně</w:t>
      </w:r>
      <w:r w:rsidRPr="0022588B">
        <w:rPr>
          <w:spacing w:val="-6"/>
        </w:rPr>
        <w:t xml:space="preserve"> </w:t>
      </w:r>
      <w:r w:rsidRPr="0022588B">
        <w:t>všech</w:t>
      </w:r>
      <w:r w:rsidRPr="0022588B">
        <w:rPr>
          <w:spacing w:val="-7"/>
        </w:rPr>
        <w:t xml:space="preserve"> </w:t>
      </w:r>
      <w:r w:rsidRPr="0022588B">
        <w:t>doplňků</w:t>
      </w:r>
      <w:r w:rsidRPr="0022588B">
        <w:rPr>
          <w:spacing w:val="-6"/>
        </w:rPr>
        <w:t xml:space="preserve"> </w:t>
      </w:r>
      <w:r w:rsidRPr="0022588B">
        <w:t>a</w:t>
      </w:r>
      <w:r w:rsidRPr="0022588B">
        <w:rPr>
          <w:spacing w:val="-5"/>
        </w:rPr>
        <w:t xml:space="preserve"> </w:t>
      </w:r>
      <w:r w:rsidRPr="0022588B">
        <w:t>změn.</w:t>
      </w:r>
      <w:r w:rsidRPr="0022588B">
        <w:rPr>
          <w:spacing w:val="-7"/>
        </w:rPr>
        <w:t xml:space="preserve"> </w:t>
      </w:r>
      <w:r w:rsidRPr="0022588B">
        <w:t>V</w:t>
      </w:r>
      <w:r w:rsidRPr="0022588B">
        <w:rPr>
          <w:spacing w:val="-6"/>
        </w:rPr>
        <w:t xml:space="preserve"> </w:t>
      </w:r>
      <w:r w:rsidRPr="0022588B">
        <w:t>době,</w:t>
      </w:r>
      <w:r w:rsidRPr="0022588B">
        <w:rPr>
          <w:spacing w:val="-6"/>
        </w:rPr>
        <w:t xml:space="preserve"> </w:t>
      </w:r>
      <w:r w:rsidRPr="0022588B">
        <w:t>kdy</w:t>
      </w:r>
      <w:r w:rsidRPr="0022588B">
        <w:rPr>
          <w:spacing w:val="-7"/>
        </w:rPr>
        <w:t xml:space="preserve"> </w:t>
      </w:r>
      <w:r w:rsidRPr="0022588B">
        <w:t>nekonají</w:t>
      </w:r>
      <w:r w:rsidRPr="0022588B">
        <w:rPr>
          <w:spacing w:val="-6"/>
        </w:rPr>
        <w:t xml:space="preserve"> </w:t>
      </w:r>
      <w:r w:rsidRPr="0022588B">
        <w:t>jízdy</w:t>
      </w:r>
      <w:r w:rsidRPr="0022588B">
        <w:rPr>
          <w:spacing w:val="-8"/>
        </w:rPr>
        <w:t xml:space="preserve"> </w:t>
      </w:r>
      <w:r w:rsidRPr="0022588B">
        <w:t>či</w:t>
      </w:r>
      <w:r w:rsidRPr="0022588B">
        <w:rPr>
          <w:spacing w:val="-6"/>
        </w:rPr>
        <w:t xml:space="preserve"> </w:t>
      </w:r>
      <w:r w:rsidRPr="0022588B">
        <w:t>údržbu</w:t>
      </w:r>
      <w:r w:rsidRPr="0022588B">
        <w:rPr>
          <w:spacing w:val="-7"/>
        </w:rPr>
        <w:t xml:space="preserve"> </w:t>
      </w:r>
      <w:r w:rsidRPr="0022588B">
        <w:t>vozidla,</w:t>
      </w:r>
      <w:r w:rsidRPr="0022588B">
        <w:rPr>
          <w:spacing w:val="-6"/>
        </w:rPr>
        <w:t xml:space="preserve"> </w:t>
      </w:r>
      <w:r w:rsidRPr="0022588B">
        <w:t xml:space="preserve">budou vykonávat pomocné práce dle pokynů nadřízených nebo ředitelky správy KS. Řidiči jsou ve smyslu </w:t>
      </w:r>
      <w:proofErr w:type="spellStart"/>
      <w:r w:rsidRPr="0022588B">
        <w:t>ust</w:t>
      </w:r>
      <w:proofErr w:type="spellEnd"/>
      <w:r w:rsidRPr="0022588B">
        <w:t xml:space="preserve">. § </w:t>
      </w:r>
      <w:proofErr w:type="spellStart"/>
      <w:r w:rsidRPr="0022588B">
        <w:t>24a</w:t>
      </w:r>
      <w:proofErr w:type="spellEnd"/>
      <w:r w:rsidRPr="0022588B">
        <w:t xml:space="preserve"> </w:t>
      </w:r>
      <w:proofErr w:type="spellStart"/>
      <w:r w:rsidRPr="0022588B">
        <w:t>VKŘ</w:t>
      </w:r>
      <w:proofErr w:type="spellEnd"/>
      <w:r w:rsidRPr="0022588B">
        <w:t xml:space="preserve"> pověřeni přebírat a vracet originály žádostí o vydání občanského průkazu a o vydání</w:t>
      </w:r>
      <w:r w:rsidRPr="0022588B">
        <w:rPr>
          <w:spacing w:val="-8"/>
        </w:rPr>
        <w:t xml:space="preserve"> </w:t>
      </w:r>
      <w:r w:rsidRPr="0022588B">
        <w:t>cestovního dokladu.</w:t>
      </w:r>
    </w:p>
    <w:p w14:paraId="4B65CCCC" w14:textId="77777777" w:rsidR="00795D15" w:rsidRPr="0022588B" w:rsidRDefault="00795D15" w:rsidP="00795D15">
      <w:pPr>
        <w:pStyle w:val="Zkladntext"/>
        <w:kinsoku w:val="0"/>
        <w:overflowPunct w:val="0"/>
        <w:spacing w:before="4"/>
        <w:ind w:right="-579"/>
        <w:rPr>
          <w:sz w:val="27"/>
          <w:szCs w:val="27"/>
        </w:rPr>
      </w:pPr>
    </w:p>
    <w:p w14:paraId="1B6E9C2E" w14:textId="77777777" w:rsidR="00795D15" w:rsidRPr="0022588B" w:rsidRDefault="00795D15" w:rsidP="00795D15">
      <w:pPr>
        <w:pStyle w:val="Nadpis2"/>
        <w:kinsoku w:val="0"/>
        <w:overflowPunct w:val="0"/>
        <w:ind w:right="-579"/>
        <w:jc w:val="both"/>
      </w:pPr>
      <w:bookmarkStart w:id="136" w:name="Údržbáři_na_pracovišti_v_Ostravě"/>
      <w:bookmarkEnd w:id="136"/>
      <w:r w:rsidRPr="0022588B">
        <w:t>Údržbáři na pracovišti v Ostravě</w:t>
      </w:r>
    </w:p>
    <w:p w14:paraId="7D6A6407" w14:textId="77777777" w:rsidR="00795D15" w:rsidRPr="0022588B" w:rsidRDefault="00795D15" w:rsidP="00795D15"/>
    <w:p w14:paraId="758C6025" w14:textId="2024B634" w:rsidR="00795D15" w:rsidRPr="0022588B" w:rsidRDefault="00795D15" w:rsidP="00795D15">
      <w:pPr>
        <w:rPr>
          <w:sz w:val="24"/>
          <w:szCs w:val="24"/>
        </w:rPr>
        <w:sectPr w:rsidR="00795D15" w:rsidRPr="0022588B" w:rsidSect="00A84250">
          <w:pgSz w:w="16840" w:h="11910" w:orient="landscape"/>
          <w:pgMar w:top="1180" w:right="1680" w:bottom="280" w:left="1280" w:header="520" w:footer="0" w:gutter="0"/>
          <w:cols w:space="708"/>
          <w:noEndnote/>
          <w:titlePg/>
          <w:docGrid w:linePitch="299"/>
        </w:sectPr>
      </w:pPr>
      <w:r w:rsidRPr="0022588B">
        <w:t xml:space="preserve">   </w:t>
      </w:r>
      <w:r w:rsidRPr="0022588B">
        <w:rPr>
          <w:sz w:val="24"/>
          <w:szCs w:val="24"/>
        </w:rPr>
        <w:t xml:space="preserve">Dalibor Fajkus, Vítězslav </w:t>
      </w:r>
      <w:proofErr w:type="spellStart"/>
      <w:r w:rsidRPr="0022588B">
        <w:rPr>
          <w:sz w:val="24"/>
          <w:szCs w:val="24"/>
        </w:rPr>
        <w:t>Rychtr</w:t>
      </w:r>
      <w:proofErr w:type="spellEnd"/>
      <w:r w:rsidRPr="0022588B">
        <w:rPr>
          <w:sz w:val="24"/>
          <w:szCs w:val="24"/>
        </w:rPr>
        <w:t>, Michal Mlýnek</w:t>
      </w:r>
      <w:r w:rsidR="003E3CBC" w:rsidRPr="0022588B">
        <w:rPr>
          <w:sz w:val="24"/>
          <w:szCs w:val="24"/>
        </w:rPr>
        <w:t>, Rostislav Hrubý</w:t>
      </w:r>
    </w:p>
    <w:p w14:paraId="2551522C" w14:textId="77777777" w:rsidR="00795D15" w:rsidRPr="0022588B" w:rsidRDefault="00795D15" w:rsidP="00795D15">
      <w:pPr>
        <w:pStyle w:val="Zkladntext"/>
        <w:kinsoku w:val="0"/>
        <w:overflowPunct w:val="0"/>
        <w:spacing w:before="1"/>
        <w:ind w:right="-579"/>
        <w:rPr>
          <w:sz w:val="12"/>
          <w:szCs w:val="12"/>
        </w:rPr>
      </w:pPr>
    </w:p>
    <w:p w14:paraId="3BCA16A9" w14:textId="77777777" w:rsidR="00795D15" w:rsidRPr="0022588B" w:rsidRDefault="00795D15" w:rsidP="00795D15">
      <w:pPr>
        <w:pStyle w:val="Nadpis2"/>
        <w:kinsoku w:val="0"/>
        <w:overflowPunct w:val="0"/>
        <w:spacing w:line="276" w:lineRule="auto"/>
        <w:ind w:right="-579"/>
      </w:pPr>
      <w:bookmarkStart w:id="137" w:name="Údržbáři_na_pobočce_krajského_soudu"/>
      <w:bookmarkEnd w:id="137"/>
      <w:r w:rsidRPr="0022588B">
        <w:t>Údržbáři na pobočce krajského soudu</w:t>
      </w:r>
    </w:p>
    <w:p w14:paraId="52D41F78" w14:textId="77777777" w:rsidR="00795D15" w:rsidRPr="0022588B" w:rsidRDefault="00795D15" w:rsidP="00795D15"/>
    <w:p w14:paraId="2EC822C6" w14:textId="77777777" w:rsidR="00795D15" w:rsidRPr="0022588B" w:rsidRDefault="00795D15" w:rsidP="00795D15">
      <w:pPr>
        <w:pStyle w:val="Zkladntext"/>
        <w:kinsoku w:val="0"/>
        <w:overflowPunct w:val="0"/>
        <w:spacing w:line="276" w:lineRule="auto"/>
        <w:ind w:left="135" w:right="-579"/>
      </w:pPr>
      <w:r w:rsidRPr="0022588B">
        <w:t>Vladimír Konečný, Jaroslav Macháň</w:t>
      </w:r>
    </w:p>
    <w:p w14:paraId="4EEADA26" w14:textId="77777777" w:rsidR="00795D15" w:rsidRPr="0022588B" w:rsidRDefault="00795D15" w:rsidP="00795D15">
      <w:pPr>
        <w:pStyle w:val="Zkladntext"/>
        <w:kinsoku w:val="0"/>
        <w:overflowPunct w:val="0"/>
        <w:spacing w:before="9"/>
        <w:ind w:right="-579"/>
        <w:rPr>
          <w:sz w:val="26"/>
          <w:szCs w:val="26"/>
        </w:rPr>
      </w:pPr>
    </w:p>
    <w:p w14:paraId="22BFC3F1" w14:textId="77777777" w:rsidR="00795D15" w:rsidRPr="0022588B" w:rsidRDefault="00795D15" w:rsidP="00795D15">
      <w:pPr>
        <w:pStyle w:val="Nadpis2"/>
        <w:kinsoku w:val="0"/>
        <w:overflowPunct w:val="0"/>
        <w:spacing w:line="276" w:lineRule="auto"/>
        <w:ind w:right="-579"/>
      </w:pPr>
      <w:bookmarkStart w:id="138" w:name="Uklízečky_na_pracovišti_v_Ostravě"/>
      <w:bookmarkEnd w:id="138"/>
      <w:r w:rsidRPr="0022588B">
        <w:t>Uklízečky na pracovišti v Ostravě</w:t>
      </w:r>
    </w:p>
    <w:p w14:paraId="31CCA9C0" w14:textId="77777777" w:rsidR="00795D15" w:rsidRPr="0022588B" w:rsidRDefault="00795D15" w:rsidP="00795D15"/>
    <w:p w14:paraId="1399033E" w14:textId="77777777" w:rsidR="00795D15" w:rsidRPr="0022588B" w:rsidRDefault="00795D15" w:rsidP="00795D15">
      <w:pPr>
        <w:pStyle w:val="Zkladntext"/>
        <w:kinsoku w:val="0"/>
        <w:overflowPunct w:val="0"/>
        <w:spacing w:before="1" w:line="276" w:lineRule="auto"/>
        <w:ind w:left="135" w:right="-579"/>
      </w:pPr>
      <w:r w:rsidRPr="0022588B">
        <w:t xml:space="preserve">Jana </w:t>
      </w:r>
      <w:proofErr w:type="spellStart"/>
      <w:r w:rsidRPr="0022588B">
        <w:t>Hiperová</w:t>
      </w:r>
      <w:proofErr w:type="spellEnd"/>
      <w:r w:rsidRPr="0022588B">
        <w:t xml:space="preserve">, Lenka Hořínková, Marcela Lešková, Martina </w:t>
      </w:r>
      <w:proofErr w:type="spellStart"/>
      <w:r w:rsidRPr="0022588B">
        <w:t>Prauseová</w:t>
      </w:r>
      <w:proofErr w:type="spellEnd"/>
      <w:r w:rsidRPr="0022588B">
        <w:t xml:space="preserve">, Šárka Šrubařová, Jarmila Švédová, Věra Zapletalová, Katarína </w:t>
      </w:r>
      <w:proofErr w:type="spellStart"/>
      <w:r w:rsidRPr="0022588B">
        <w:t>Blštáková</w:t>
      </w:r>
      <w:proofErr w:type="spellEnd"/>
      <w:r w:rsidRPr="0022588B">
        <w:t xml:space="preserve">, Hana Balcarová, Naděžda </w:t>
      </w:r>
      <w:proofErr w:type="spellStart"/>
      <w:r w:rsidRPr="0022588B">
        <w:t>Pitařová</w:t>
      </w:r>
      <w:proofErr w:type="spellEnd"/>
      <w:r w:rsidRPr="0022588B">
        <w:t>, Lenka Krejčí, Emílie Janošová, Lenka Mikesková.</w:t>
      </w:r>
    </w:p>
    <w:p w14:paraId="701E28DA" w14:textId="77777777" w:rsidR="00795D15" w:rsidRPr="0022588B" w:rsidRDefault="00795D15" w:rsidP="00795D15">
      <w:pPr>
        <w:pStyle w:val="Zkladntext"/>
        <w:kinsoku w:val="0"/>
        <w:overflowPunct w:val="0"/>
        <w:spacing w:before="7"/>
        <w:ind w:right="-579"/>
        <w:rPr>
          <w:sz w:val="22"/>
          <w:szCs w:val="22"/>
        </w:rPr>
      </w:pPr>
    </w:p>
    <w:p w14:paraId="50123066" w14:textId="77777777" w:rsidR="00795D15" w:rsidRPr="0022588B" w:rsidRDefault="00795D15" w:rsidP="00795D15">
      <w:pPr>
        <w:pStyle w:val="Nadpis2"/>
        <w:kinsoku w:val="0"/>
        <w:overflowPunct w:val="0"/>
        <w:spacing w:line="276" w:lineRule="auto"/>
        <w:ind w:right="-579"/>
      </w:pPr>
      <w:bookmarkStart w:id="139" w:name="Uklízečky_na_pobočce_krajského_soudu"/>
      <w:bookmarkEnd w:id="139"/>
      <w:r w:rsidRPr="0022588B">
        <w:t>Uklízečky na pobočce krajského soudu</w:t>
      </w:r>
    </w:p>
    <w:p w14:paraId="64D7A6F9" w14:textId="77777777" w:rsidR="00795D15" w:rsidRPr="0022588B" w:rsidRDefault="00795D15" w:rsidP="00795D15"/>
    <w:p w14:paraId="402D8A34" w14:textId="77777777" w:rsidR="00795D15" w:rsidRPr="0022588B" w:rsidRDefault="00795D15" w:rsidP="00795D15">
      <w:pPr>
        <w:spacing w:line="276" w:lineRule="auto"/>
        <w:jc w:val="both"/>
        <w:rPr>
          <w:rFonts w:cs="Arial"/>
          <w:bCs/>
          <w:sz w:val="24"/>
          <w:szCs w:val="24"/>
          <w:u w:val="single"/>
        </w:rPr>
      </w:pPr>
      <w:bookmarkStart w:id="140" w:name="Marcela_Melišková,_Ing._Jacquelina_Brück"/>
      <w:bookmarkEnd w:id="140"/>
      <w:r w:rsidRPr="0022588B">
        <w:rPr>
          <w:sz w:val="24"/>
          <w:szCs w:val="24"/>
        </w:rPr>
        <w:t xml:space="preserve">   Ing. Jacquelina Brücknerová, Miroslava </w:t>
      </w:r>
      <w:proofErr w:type="spellStart"/>
      <w:r w:rsidRPr="0022588B">
        <w:rPr>
          <w:sz w:val="24"/>
          <w:szCs w:val="24"/>
        </w:rPr>
        <w:t>Melzerová</w:t>
      </w:r>
      <w:proofErr w:type="spellEnd"/>
      <w:r w:rsidRPr="0022588B">
        <w:rPr>
          <w:sz w:val="24"/>
          <w:szCs w:val="24"/>
        </w:rPr>
        <w:t xml:space="preserve">, Monika Zavadilová, </w:t>
      </w:r>
      <w:r w:rsidRPr="0022588B">
        <w:rPr>
          <w:rFonts w:cs="Arial"/>
          <w:bCs/>
          <w:sz w:val="24"/>
          <w:szCs w:val="24"/>
        </w:rPr>
        <w:t>Berenika Moravčíková, Zdeňka Pacholíková.</w:t>
      </w:r>
    </w:p>
    <w:p w14:paraId="2E1BCE60" w14:textId="77777777" w:rsidR="00795D15" w:rsidRPr="0022588B" w:rsidRDefault="00795D15" w:rsidP="00795D15">
      <w:pPr>
        <w:pStyle w:val="Zkladntext"/>
        <w:kinsoku w:val="0"/>
        <w:overflowPunct w:val="0"/>
        <w:ind w:left="135" w:right="-579"/>
      </w:pPr>
    </w:p>
    <w:p w14:paraId="7BC8F869" w14:textId="77777777" w:rsidR="00795D15" w:rsidRPr="0022588B" w:rsidRDefault="00795D15" w:rsidP="00795D15">
      <w:pPr>
        <w:pStyle w:val="Zkladntext"/>
        <w:kinsoku w:val="0"/>
        <w:overflowPunct w:val="0"/>
        <w:ind w:right="-579"/>
        <w:rPr>
          <w:sz w:val="26"/>
          <w:szCs w:val="26"/>
        </w:rPr>
      </w:pPr>
    </w:p>
    <w:p w14:paraId="67EED58B" w14:textId="77777777" w:rsidR="00795D15" w:rsidRPr="0022588B" w:rsidRDefault="00795D15" w:rsidP="00795D15">
      <w:pPr>
        <w:pStyle w:val="Zkladntext"/>
        <w:kinsoku w:val="0"/>
        <w:overflowPunct w:val="0"/>
        <w:ind w:right="-579"/>
        <w:rPr>
          <w:sz w:val="26"/>
          <w:szCs w:val="26"/>
        </w:rPr>
      </w:pPr>
    </w:p>
    <w:p w14:paraId="50832A02" w14:textId="77777777" w:rsidR="00795D15" w:rsidRPr="0022588B" w:rsidRDefault="00795D15" w:rsidP="00795D15">
      <w:pPr>
        <w:pStyle w:val="Zkladntext"/>
        <w:kinsoku w:val="0"/>
        <w:overflowPunct w:val="0"/>
        <w:spacing w:before="7"/>
        <w:ind w:right="-579"/>
        <w:rPr>
          <w:sz w:val="36"/>
          <w:szCs w:val="36"/>
        </w:rPr>
      </w:pPr>
    </w:p>
    <w:p w14:paraId="52EF79E0" w14:textId="77777777" w:rsidR="00795D15" w:rsidRPr="0022588B" w:rsidRDefault="00795D15" w:rsidP="00795D15">
      <w:pPr>
        <w:pStyle w:val="Zkladntext"/>
        <w:kinsoku w:val="0"/>
        <w:overflowPunct w:val="0"/>
        <w:ind w:left="135" w:right="-579"/>
      </w:pPr>
      <w:r w:rsidRPr="0022588B">
        <w:t xml:space="preserve">Ostrava 10. prosince 2024 </w:t>
      </w:r>
    </w:p>
    <w:p w14:paraId="48235679" w14:textId="77777777" w:rsidR="00795D15" w:rsidRPr="0022588B" w:rsidRDefault="00795D15" w:rsidP="00795D15">
      <w:pPr>
        <w:pStyle w:val="Zkladntext"/>
        <w:kinsoku w:val="0"/>
        <w:overflowPunct w:val="0"/>
        <w:ind w:right="-579"/>
        <w:rPr>
          <w:sz w:val="26"/>
          <w:szCs w:val="26"/>
        </w:rPr>
      </w:pPr>
    </w:p>
    <w:p w14:paraId="0EB94078" w14:textId="77777777" w:rsidR="00795D15" w:rsidRPr="0022588B" w:rsidRDefault="00795D15" w:rsidP="00795D15">
      <w:pPr>
        <w:pStyle w:val="Zkladntext"/>
        <w:kinsoku w:val="0"/>
        <w:overflowPunct w:val="0"/>
        <w:ind w:right="-579"/>
        <w:rPr>
          <w:sz w:val="26"/>
          <w:szCs w:val="26"/>
        </w:rPr>
      </w:pPr>
    </w:p>
    <w:p w14:paraId="73EAED45" w14:textId="77777777" w:rsidR="00795D15" w:rsidRPr="0022588B" w:rsidRDefault="00795D15" w:rsidP="00795D15">
      <w:pPr>
        <w:pStyle w:val="Zkladntext"/>
        <w:kinsoku w:val="0"/>
        <w:overflowPunct w:val="0"/>
        <w:ind w:right="-579"/>
        <w:rPr>
          <w:sz w:val="26"/>
          <w:szCs w:val="26"/>
        </w:rPr>
      </w:pPr>
    </w:p>
    <w:p w14:paraId="169D5A51" w14:textId="77777777" w:rsidR="00795D15" w:rsidRPr="0022588B" w:rsidRDefault="00795D15" w:rsidP="00795D15">
      <w:pPr>
        <w:pStyle w:val="Zkladntext"/>
        <w:kinsoku w:val="0"/>
        <w:overflowPunct w:val="0"/>
        <w:ind w:right="-579"/>
        <w:rPr>
          <w:sz w:val="26"/>
          <w:szCs w:val="26"/>
        </w:rPr>
      </w:pPr>
    </w:p>
    <w:p w14:paraId="2D9E9EC8" w14:textId="77777777" w:rsidR="00795D15" w:rsidRPr="0022588B" w:rsidRDefault="00795D15" w:rsidP="00795D15">
      <w:pPr>
        <w:pStyle w:val="Zkladntext"/>
        <w:kinsoku w:val="0"/>
        <w:overflowPunct w:val="0"/>
        <w:ind w:left="136" w:right="-578"/>
      </w:pPr>
      <w:r w:rsidRPr="0022588B">
        <w:t xml:space="preserve">Mgr. Petr Novák </w:t>
      </w:r>
    </w:p>
    <w:p w14:paraId="393E31D4" w14:textId="77777777" w:rsidR="00795D15" w:rsidRPr="0022588B" w:rsidRDefault="00795D15" w:rsidP="00795D15">
      <w:pPr>
        <w:pStyle w:val="Zkladntext"/>
        <w:kinsoku w:val="0"/>
        <w:overflowPunct w:val="0"/>
        <w:ind w:left="136" w:right="-578"/>
      </w:pPr>
      <w:r w:rsidRPr="0022588B">
        <w:t>předseda krajského</w:t>
      </w:r>
      <w:r w:rsidRPr="0022588B">
        <w:rPr>
          <w:spacing w:val="-14"/>
        </w:rPr>
        <w:t xml:space="preserve"> </w:t>
      </w:r>
      <w:r w:rsidRPr="0022588B">
        <w:t>soudu</w:t>
      </w:r>
    </w:p>
    <w:sectPr w:rsidR="00795D15" w:rsidRPr="0022588B" w:rsidSect="0047026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46A7" w14:textId="77777777" w:rsidR="002922A2" w:rsidRDefault="002922A2">
      <w:r>
        <w:separator/>
      </w:r>
    </w:p>
  </w:endnote>
  <w:endnote w:type="continuationSeparator" w:id="0">
    <w:p w14:paraId="7B0B560E" w14:textId="77777777" w:rsidR="002922A2" w:rsidRDefault="0029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B213" w14:textId="77777777" w:rsidR="002922A2" w:rsidRDefault="002922A2">
      <w:r>
        <w:separator/>
      </w:r>
    </w:p>
  </w:footnote>
  <w:footnote w:type="continuationSeparator" w:id="0">
    <w:p w14:paraId="43DA99AB" w14:textId="77777777" w:rsidR="002922A2" w:rsidRDefault="0029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BDC9" w14:textId="77777777" w:rsidR="00A84250" w:rsidRDefault="00000000">
    <w:pPr>
      <w:pStyle w:val="Zhlav"/>
      <w:jc w:val="center"/>
    </w:pPr>
  </w:p>
  <w:p w14:paraId="2545A66E" w14:textId="77777777" w:rsidR="00A84250"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49F0" w14:textId="77777777" w:rsidR="00A84250" w:rsidRDefault="00000000" w:rsidP="00AE028F">
    <w:pPr>
      <w:pStyle w:val="Zhlav"/>
    </w:pPr>
  </w:p>
  <w:p w14:paraId="7880616A" w14:textId="77777777" w:rsidR="00A84250" w:rsidRDefault="000000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22E6" w14:textId="77777777" w:rsidR="00730A52" w:rsidRDefault="00000000">
    <w:pPr>
      <w:pStyle w:val="Zhlav"/>
      <w:jc w:val="center"/>
    </w:pPr>
  </w:p>
  <w:p w14:paraId="24FEC060" w14:textId="77777777" w:rsidR="00EC0D17" w:rsidRDefault="00000000">
    <w:pPr>
      <w:pStyle w:val="Zkladntext"/>
      <w:kinsoku w:val="0"/>
      <w:overflowPunct w:val="0"/>
      <w:spacing w:line="14" w:lineRule="auto"/>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5AFD" w14:textId="77777777" w:rsidR="00795D15" w:rsidRDefault="00795D15">
    <w:pPr>
      <w:pStyle w:val="Zhlav"/>
      <w:jc w:val="center"/>
    </w:pPr>
  </w:p>
  <w:p w14:paraId="18074712" w14:textId="77777777" w:rsidR="00795D15" w:rsidRDefault="00795D15">
    <w:pPr>
      <w:pStyle w:val="Zkladntext"/>
      <w:kinsoku w:val="0"/>
      <w:overflowPunct w:val="0"/>
      <w:spacing w:line="14" w:lineRule="auto"/>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0EBD" w14:textId="77777777" w:rsidR="00795D15" w:rsidRDefault="00795D15">
    <w:pPr>
      <w:pStyle w:val="Zkladntext"/>
      <w:kinsoku w:val="0"/>
      <w:overflowPunct w:val="0"/>
      <w:spacing w:line="14" w:lineRule="auto"/>
      <w:rPr>
        <w:rFonts w:ascii="Times New Roman" w:hAnsi="Times New Roman" w:cs="Times New Roman"/>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91A4" w14:textId="77777777" w:rsidR="00795D15" w:rsidRDefault="00795D15" w:rsidP="00AE028F">
    <w:pPr>
      <w:pStyle w:val="Zhlav"/>
    </w:pPr>
  </w:p>
  <w:p w14:paraId="2E6304EA" w14:textId="77777777" w:rsidR="00795D15" w:rsidRDefault="00795D15">
    <w:pPr>
      <w:pStyle w:val="Zkladn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0" w:hanging="144"/>
      </w:pPr>
      <w:rPr>
        <w:rFonts w:ascii="Garamond" w:hAnsi="Garamond"/>
        <w:b w:val="0"/>
        <w:w w:val="100"/>
        <w:sz w:val="24"/>
      </w:rPr>
    </w:lvl>
    <w:lvl w:ilvl="1">
      <w:numFmt w:val="bullet"/>
      <w:lvlText w:val="▪"/>
      <w:lvlJc w:val="left"/>
      <w:pPr>
        <w:ind w:left="524" w:hanging="147"/>
      </w:pPr>
      <w:rPr>
        <w:rFonts w:ascii="Garamond" w:hAnsi="Garamond"/>
        <w:b w:val="0"/>
        <w:w w:val="100"/>
        <w:sz w:val="24"/>
      </w:rPr>
    </w:lvl>
    <w:lvl w:ilvl="2">
      <w:numFmt w:val="bullet"/>
      <w:lvlText w:val="•"/>
      <w:lvlJc w:val="left"/>
      <w:pPr>
        <w:ind w:left="2173" w:hanging="147"/>
      </w:pPr>
    </w:lvl>
    <w:lvl w:ilvl="3">
      <w:numFmt w:val="bullet"/>
      <w:lvlText w:val="•"/>
      <w:lvlJc w:val="left"/>
      <w:pPr>
        <w:ind w:left="3826" w:hanging="147"/>
      </w:pPr>
    </w:lvl>
    <w:lvl w:ilvl="4">
      <w:numFmt w:val="bullet"/>
      <w:lvlText w:val="•"/>
      <w:lvlJc w:val="left"/>
      <w:pPr>
        <w:ind w:left="5480" w:hanging="147"/>
      </w:pPr>
    </w:lvl>
    <w:lvl w:ilvl="5">
      <w:numFmt w:val="bullet"/>
      <w:lvlText w:val="•"/>
      <w:lvlJc w:val="left"/>
      <w:pPr>
        <w:ind w:left="7133" w:hanging="147"/>
      </w:pPr>
    </w:lvl>
    <w:lvl w:ilvl="6">
      <w:numFmt w:val="bullet"/>
      <w:lvlText w:val="•"/>
      <w:lvlJc w:val="left"/>
      <w:pPr>
        <w:ind w:left="8787" w:hanging="147"/>
      </w:pPr>
    </w:lvl>
    <w:lvl w:ilvl="7">
      <w:numFmt w:val="bullet"/>
      <w:lvlText w:val="•"/>
      <w:lvlJc w:val="left"/>
      <w:pPr>
        <w:ind w:left="10440" w:hanging="147"/>
      </w:pPr>
    </w:lvl>
    <w:lvl w:ilvl="8">
      <w:numFmt w:val="bullet"/>
      <w:lvlText w:val="•"/>
      <w:lvlJc w:val="left"/>
      <w:pPr>
        <w:ind w:left="12093" w:hanging="147"/>
      </w:pPr>
    </w:lvl>
  </w:abstractNum>
  <w:abstractNum w:abstractNumId="1" w15:restartNumberingAfterBreak="0">
    <w:nsid w:val="00000403"/>
    <w:multiLevelType w:val="multilevel"/>
    <w:tmpl w:val="3C1A0194"/>
    <w:lvl w:ilvl="0">
      <w:start w:val="1"/>
      <w:numFmt w:val="upperLetter"/>
      <w:lvlText w:val="%1."/>
      <w:lvlJc w:val="left"/>
      <w:pPr>
        <w:ind w:left="628" w:hanging="372"/>
      </w:pPr>
      <w:rPr>
        <w:rFonts w:cs="Times New Roman"/>
        <w:spacing w:val="-4"/>
        <w:w w:val="98"/>
        <w:u w:val="single"/>
      </w:rPr>
    </w:lvl>
    <w:lvl w:ilvl="1">
      <w:start w:val="1"/>
      <w:numFmt w:val="decimal"/>
      <w:lvlText w:val="%2)"/>
      <w:lvlJc w:val="left"/>
      <w:pPr>
        <w:ind w:left="976" w:hanging="360"/>
      </w:pPr>
      <w:rPr>
        <w:rFonts w:ascii="Garamond" w:hAnsi="Garamond" w:cs="Garamond"/>
        <w:b w:val="0"/>
        <w:bCs w:val="0"/>
        <w:color w:val="auto"/>
        <w:spacing w:val="-3"/>
        <w:w w:val="100"/>
        <w:sz w:val="24"/>
        <w:szCs w:val="24"/>
      </w:rPr>
    </w:lvl>
    <w:lvl w:ilvl="2">
      <w:numFmt w:val="bullet"/>
      <w:lvlText w:val="-"/>
      <w:lvlJc w:val="left"/>
      <w:pPr>
        <w:ind w:left="1096" w:hanging="132"/>
      </w:pPr>
      <w:rPr>
        <w:rFonts w:ascii="Garamond" w:hAnsi="Garamond"/>
        <w:b w:val="0"/>
        <w:w w:val="100"/>
        <w:sz w:val="24"/>
      </w:rPr>
    </w:lvl>
    <w:lvl w:ilvl="3">
      <w:numFmt w:val="bullet"/>
      <w:lvlText w:val="•"/>
      <w:lvlJc w:val="left"/>
      <w:pPr>
        <w:ind w:left="2887" w:hanging="132"/>
      </w:pPr>
    </w:lvl>
    <w:lvl w:ilvl="4">
      <w:numFmt w:val="bullet"/>
      <w:lvlText w:val="•"/>
      <w:lvlJc w:val="left"/>
      <w:pPr>
        <w:ind w:left="4675" w:hanging="132"/>
      </w:pPr>
    </w:lvl>
    <w:lvl w:ilvl="5">
      <w:numFmt w:val="bullet"/>
      <w:lvlText w:val="•"/>
      <w:lvlJc w:val="left"/>
      <w:pPr>
        <w:ind w:left="6462" w:hanging="132"/>
      </w:pPr>
    </w:lvl>
    <w:lvl w:ilvl="6">
      <w:numFmt w:val="bullet"/>
      <w:lvlText w:val="•"/>
      <w:lvlJc w:val="left"/>
      <w:pPr>
        <w:ind w:left="8250" w:hanging="132"/>
      </w:pPr>
    </w:lvl>
    <w:lvl w:ilvl="7">
      <w:numFmt w:val="bullet"/>
      <w:lvlText w:val="•"/>
      <w:lvlJc w:val="left"/>
      <w:pPr>
        <w:ind w:left="10038" w:hanging="132"/>
      </w:pPr>
    </w:lvl>
    <w:lvl w:ilvl="8">
      <w:numFmt w:val="bullet"/>
      <w:lvlText w:val="•"/>
      <w:lvlJc w:val="left"/>
      <w:pPr>
        <w:ind w:left="11825" w:hanging="132"/>
      </w:pPr>
    </w:lvl>
  </w:abstractNum>
  <w:abstractNum w:abstractNumId="2" w15:restartNumberingAfterBreak="0">
    <w:nsid w:val="00000404"/>
    <w:multiLevelType w:val="multilevel"/>
    <w:tmpl w:val="3C8C3056"/>
    <w:lvl w:ilvl="0">
      <w:start w:val="1"/>
      <w:numFmt w:val="decimal"/>
      <w:lvlText w:val="%1)"/>
      <w:lvlJc w:val="left"/>
      <w:pPr>
        <w:ind w:left="1043" w:hanging="360"/>
      </w:pPr>
      <w:rPr>
        <w:rFonts w:ascii="Garamond" w:hAnsi="Garamond" w:cs="Garamond"/>
        <w:b w:val="0"/>
        <w:bCs w:val="0"/>
        <w:color w:val="auto"/>
        <w:spacing w:val="-21"/>
        <w:w w:val="100"/>
        <w:sz w:val="24"/>
        <w:szCs w:val="24"/>
      </w:rPr>
    </w:lvl>
    <w:lvl w:ilvl="1">
      <w:start w:val="1"/>
      <w:numFmt w:val="lowerLetter"/>
      <w:lvlText w:val="%2)"/>
      <w:lvlJc w:val="left"/>
      <w:pPr>
        <w:ind w:left="1192" w:hanging="228"/>
      </w:pPr>
      <w:rPr>
        <w:rFonts w:ascii="Garamond" w:hAnsi="Garamond" w:cs="Garamond"/>
        <w:b w:val="0"/>
        <w:bCs w:val="0"/>
        <w:w w:val="100"/>
        <w:sz w:val="24"/>
        <w:szCs w:val="24"/>
      </w:rPr>
    </w:lvl>
    <w:lvl w:ilvl="2">
      <w:numFmt w:val="bullet"/>
      <w:lvlText w:val="•"/>
      <w:lvlJc w:val="left"/>
      <w:pPr>
        <w:ind w:left="1360" w:hanging="228"/>
      </w:pPr>
    </w:lvl>
    <w:lvl w:ilvl="3">
      <w:numFmt w:val="bullet"/>
      <w:lvlText w:val="•"/>
      <w:lvlJc w:val="left"/>
      <w:pPr>
        <w:ind w:left="3115" w:hanging="228"/>
      </w:pPr>
    </w:lvl>
    <w:lvl w:ilvl="4">
      <w:numFmt w:val="bullet"/>
      <w:lvlText w:val="•"/>
      <w:lvlJc w:val="left"/>
      <w:pPr>
        <w:ind w:left="4870" w:hanging="228"/>
      </w:pPr>
    </w:lvl>
    <w:lvl w:ilvl="5">
      <w:numFmt w:val="bullet"/>
      <w:lvlText w:val="•"/>
      <w:lvlJc w:val="left"/>
      <w:pPr>
        <w:ind w:left="6625" w:hanging="228"/>
      </w:pPr>
    </w:lvl>
    <w:lvl w:ilvl="6">
      <w:numFmt w:val="bullet"/>
      <w:lvlText w:val="•"/>
      <w:lvlJc w:val="left"/>
      <w:pPr>
        <w:ind w:left="8380" w:hanging="228"/>
      </w:pPr>
    </w:lvl>
    <w:lvl w:ilvl="7">
      <w:numFmt w:val="bullet"/>
      <w:lvlText w:val="•"/>
      <w:lvlJc w:val="left"/>
      <w:pPr>
        <w:ind w:left="10135" w:hanging="228"/>
      </w:pPr>
    </w:lvl>
    <w:lvl w:ilvl="8">
      <w:numFmt w:val="bullet"/>
      <w:lvlText w:val="•"/>
      <w:lvlJc w:val="left"/>
      <w:pPr>
        <w:ind w:left="11890" w:hanging="228"/>
      </w:pPr>
    </w:lvl>
  </w:abstractNum>
  <w:abstractNum w:abstractNumId="3" w15:restartNumberingAfterBreak="0">
    <w:nsid w:val="00000405"/>
    <w:multiLevelType w:val="multilevel"/>
    <w:tmpl w:val="FFFFFFFF"/>
    <w:lvl w:ilvl="0">
      <w:start w:val="1"/>
      <w:numFmt w:val="decimal"/>
      <w:lvlText w:val="%1."/>
      <w:lvlJc w:val="left"/>
      <w:pPr>
        <w:ind w:left="1324" w:hanging="360"/>
      </w:pPr>
      <w:rPr>
        <w:rFonts w:cs="Times New Roman"/>
        <w:b w:val="0"/>
        <w:bCs w:val="0"/>
        <w:spacing w:val="-3"/>
        <w:w w:val="100"/>
      </w:rPr>
    </w:lvl>
    <w:lvl w:ilvl="1">
      <w:numFmt w:val="bullet"/>
      <w:lvlText w:val="•"/>
      <w:lvlJc w:val="left"/>
      <w:pPr>
        <w:ind w:left="2728" w:hanging="360"/>
      </w:pPr>
    </w:lvl>
    <w:lvl w:ilvl="2">
      <w:numFmt w:val="bullet"/>
      <w:lvlText w:val="•"/>
      <w:lvlJc w:val="left"/>
      <w:pPr>
        <w:ind w:left="4136" w:hanging="360"/>
      </w:pPr>
    </w:lvl>
    <w:lvl w:ilvl="3">
      <w:numFmt w:val="bullet"/>
      <w:lvlText w:val="•"/>
      <w:lvlJc w:val="left"/>
      <w:pPr>
        <w:ind w:left="5544" w:hanging="360"/>
      </w:pPr>
    </w:lvl>
    <w:lvl w:ilvl="4">
      <w:numFmt w:val="bullet"/>
      <w:lvlText w:val="•"/>
      <w:lvlJc w:val="left"/>
      <w:pPr>
        <w:ind w:left="6952" w:hanging="360"/>
      </w:pPr>
    </w:lvl>
    <w:lvl w:ilvl="5">
      <w:numFmt w:val="bullet"/>
      <w:lvlText w:val="•"/>
      <w:lvlJc w:val="left"/>
      <w:pPr>
        <w:ind w:left="8360" w:hanging="360"/>
      </w:pPr>
    </w:lvl>
    <w:lvl w:ilvl="6">
      <w:numFmt w:val="bullet"/>
      <w:lvlText w:val="•"/>
      <w:lvlJc w:val="left"/>
      <w:pPr>
        <w:ind w:left="9768" w:hanging="360"/>
      </w:pPr>
    </w:lvl>
    <w:lvl w:ilvl="7">
      <w:numFmt w:val="bullet"/>
      <w:lvlText w:val="•"/>
      <w:lvlJc w:val="left"/>
      <w:pPr>
        <w:ind w:left="11176" w:hanging="360"/>
      </w:pPr>
    </w:lvl>
    <w:lvl w:ilvl="8">
      <w:numFmt w:val="bullet"/>
      <w:lvlText w:val="•"/>
      <w:lvlJc w:val="left"/>
      <w:pPr>
        <w:ind w:left="12584" w:hanging="360"/>
      </w:pPr>
    </w:lvl>
  </w:abstractNum>
  <w:abstractNum w:abstractNumId="4" w15:restartNumberingAfterBreak="0">
    <w:nsid w:val="00000406"/>
    <w:multiLevelType w:val="multilevel"/>
    <w:tmpl w:val="FFFFFFFF"/>
    <w:lvl w:ilvl="0">
      <w:start w:val="1"/>
      <w:numFmt w:val="decimal"/>
      <w:lvlText w:val="%1)"/>
      <w:lvlJc w:val="left"/>
      <w:pPr>
        <w:ind w:left="1043" w:hanging="360"/>
      </w:pPr>
      <w:rPr>
        <w:rFonts w:ascii="Garamond" w:hAnsi="Garamond" w:cs="Garamond"/>
        <w:b w:val="0"/>
        <w:bCs w:val="0"/>
        <w:spacing w:val="-31"/>
        <w:w w:val="100"/>
        <w:sz w:val="24"/>
        <w:szCs w:val="24"/>
      </w:rPr>
    </w:lvl>
    <w:lvl w:ilvl="1">
      <w:start w:val="1"/>
      <w:numFmt w:val="lowerLetter"/>
      <w:lvlText w:val="%2)"/>
      <w:lvlJc w:val="left"/>
      <w:pPr>
        <w:ind w:left="1324" w:hanging="360"/>
      </w:pPr>
      <w:rPr>
        <w:rFonts w:ascii="Garamond" w:hAnsi="Garamond" w:cs="Garamond"/>
        <w:b w:val="0"/>
        <w:bCs w:val="0"/>
        <w:spacing w:val="-1"/>
        <w:w w:val="100"/>
        <w:sz w:val="24"/>
        <w:szCs w:val="24"/>
      </w:rPr>
    </w:lvl>
    <w:lvl w:ilvl="2">
      <w:numFmt w:val="bullet"/>
      <w:lvlText w:val="•"/>
      <w:lvlJc w:val="left"/>
      <w:pPr>
        <w:ind w:left="1320" w:hanging="360"/>
      </w:pPr>
    </w:lvl>
    <w:lvl w:ilvl="3">
      <w:numFmt w:val="bullet"/>
      <w:lvlText w:val="•"/>
      <w:lvlJc w:val="left"/>
      <w:pPr>
        <w:ind w:left="3080" w:hanging="360"/>
      </w:pPr>
    </w:lvl>
    <w:lvl w:ilvl="4">
      <w:numFmt w:val="bullet"/>
      <w:lvlText w:val="•"/>
      <w:lvlJc w:val="left"/>
      <w:pPr>
        <w:ind w:left="4840" w:hanging="360"/>
      </w:pPr>
    </w:lvl>
    <w:lvl w:ilvl="5">
      <w:numFmt w:val="bullet"/>
      <w:lvlText w:val="•"/>
      <w:lvlJc w:val="left"/>
      <w:pPr>
        <w:ind w:left="6600" w:hanging="360"/>
      </w:pPr>
    </w:lvl>
    <w:lvl w:ilvl="6">
      <w:numFmt w:val="bullet"/>
      <w:lvlText w:val="•"/>
      <w:lvlJc w:val="left"/>
      <w:pPr>
        <w:ind w:left="8360" w:hanging="360"/>
      </w:pPr>
    </w:lvl>
    <w:lvl w:ilvl="7">
      <w:numFmt w:val="bullet"/>
      <w:lvlText w:val="•"/>
      <w:lvlJc w:val="left"/>
      <w:pPr>
        <w:ind w:left="10120" w:hanging="360"/>
      </w:pPr>
    </w:lvl>
    <w:lvl w:ilvl="8">
      <w:numFmt w:val="bullet"/>
      <w:lvlText w:val="•"/>
      <w:lvlJc w:val="left"/>
      <w:pPr>
        <w:ind w:left="11880" w:hanging="360"/>
      </w:pPr>
    </w:lvl>
  </w:abstractNum>
  <w:abstractNum w:abstractNumId="5" w15:restartNumberingAfterBreak="0">
    <w:nsid w:val="00000407"/>
    <w:multiLevelType w:val="multilevel"/>
    <w:tmpl w:val="FFFFFFFF"/>
    <w:lvl w:ilvl="0">
      <w:numFmt w:val="bullet"/>
      <w:lvlText w:val="-"/>
      <w:lvlJc w:val="left"/>
      <w:pPr>
        <w:ind w:left="1096" w:hanging="132"/>
      </w:pPr>
      <w:rPr>
        <w:rFonts w:ascii="Garamond" w:hAnsi="Garamond"/>
        <w:b w:val="0"/>
        <w:w w:val="100"/>
        <w:sz w:val="24"/>
      </w:rPr>
    </w:lvl>
    <w:lvl w:ilvl="1">
      <w:numFmt w:val="bullet"/>
      <w:lvlText w:val="•"/>
      <w:lvlJc w:val="left"/>
      <w:pPr>
        <w:ind w:left="2530" w:hanging="132"/>
      </w:pPr>
    </w:lvl>
    <w:lvl w:ilvl="2">
      <w:numFmt w:val="bullet"/>
      <w:lvlText w:val="•"/>
      <w:lvlJc w:val="left"/>
      <w:pPr>
        <w:ind w:left="3960" w:hanging="132"/>
      </w:pPr>
    </w:lvl>
    <w:lvl w:ilvl="3">
      <w:numFmt w:val="bullet"/>
      <w:lvlText w:val="•"/>
      <w:lvlJc w:val="left"/>
      <w:pPr>
        <w:ind w:left="5390" w:hanging="132"/>
      </w:pPr>
    </w:lvl>
    <w:lvl w:ilvl="4">
      <w:numFmt w:val="bullet"/>
      <w:lvlText w:val="•"/>
      <w:lvlJc w:val="left"/>
      <w:pPr>
        <w:ind w:left="6820" w:hanging="132"/>
      </w:pPr>
    </w:lvl>
    <w:lvl w:ilvl="5">
      <w:numFmt w:val="bullet"/>
      <w:lvlText w:val="•"/>
      <w:lvlJc w:val="left"/>
      <w:pPr>
        <w:ind w:left="8250" w:hanging="132"/>
      </w:pPr>
    </w:lvl>
    <w:lvl w:ilvl="6">
      <w:numFmt w:val="bullet"/>
      <w:lvlText w:val="•"/>
      <w:lvlJc w:val="left"/>
      <w:pPr>
        <w:ind w:left="9680" w:hanging="132"/>
      </w:pPr>
    </w:lvl>
    <w:lvl w:ilvl="7">
      <w:numFmt w:val="bullet"/>
      <w:lvlText w:val="•"/>
      <w:lvlJc w:val="left"/>
      <w:pPr>
        <w:ind w:left="11110" w:hanging="132"/>
      </w:pPr>
    </w:lvl>
    <w:lvl w:ilvl="8">
      <w:numFmt w:val="bullet"/>
      <w:lvlText w:val="•"/>
      <w:lvlJc w:val="left"/>
      <w:pPr>
        <w:ind w:left="12540" w:hanging="132"/>
      </w:pPr>
    </w:lvl>
  </w:abstractNum>
  <w:abstractNum w:abstractNumId="6" w15:restartNumberingAfterBreak="0">
    <w:nsid w:val="00000408"/>
    <w:multiLevelType w:val="multilevel"/>
    <w:tmpl w:val="FFFFFFFF"/>
    <w:lvl w:ilvl="0">
      <w:start w:val="1"/>
      <w:numFmt w:val="decimal"/>
      <w:lvlText w:val="%1)"/>
      <w:lvlJc w:val="left"/>
      <w:pPr>
        <w:ind w:left="964" w:hanging="293"/>
      </w:pPr>
      <w:rPr>
        <w:rFonts w:ascii="Garamond" w:hAnsi="Garamond" w:cs="Garamond"/>
        <w:b w:val="0"/>
        <w:bCs w:val="0"/>
        <w:spacing w:val="-8"/>
        <w:w w:val="100"/>
        <w:sz w:val="24"/>
        <w:szCs w:val="24"/>
      </w:rPr>
    </w:lvl>
    <w:lvl w:ilvl="1">
      <w:start w:val="1"/>
      <w:numFmt w:val="lowerLetter"/>
      <w:lvlText w:val="%2)"/>
      <w:lvlJc w:val="left"/>
      <w:pPr>
        <w:ind w:left="964" w:hanging="226"/>
      </w:pPr>
      <w:rPr>
        <w:rFonts w:ascii="Garamond" w:hAnsi="Garamond" w:cs="Garamond"/>
        <w:b w:val="0"/>
        <w:bCs w:val="0"/>
        <w:w w:val="100"/>
        <w:sz w:val="24"/>
        <w:szCs w:val="24"/>
      </w:rPr>
    </w:lvl>
    <w:lvl w:ilvl="2">
      <w:numFmt w:val="bullet"/>
      <w:lvlText w:val="•"/>
      <w:lvlJc w:val="left"/>
      <w:pPr>
        <w:ind w:left="2955" w:hanging="226"/>
      </w:pPr>
    </w:lvl>
    <w:lvl w:ilvl="3">
      <w:numFmt w:val="bullet"/>
      <w:lvlText w:val="•"/>
      <w:lvlJc w:val="left"/>
      <w:pPr>
        <w:ind w:left="4511" w:hanging="226"/>
      </w:pPr>
    </w:lvl>
    <w:lvl w:ilvl="4">
      <w:numFmt w:val="bullet"/>
      <w:lvlText w:val="•"/>
      <w:lvlJc w:val="left"/>
      <w:pPr>
        <w:ind w:left="6066" w:hanging="226"/>
      </w:pPr>
    </w:lvl>
    <w:lvl w:ilvl="5">
      <w:numFmt w:val="bullet"/>
      <w:lvlText w:val="•"/>
      <w:lvlJc w:val="left"/>
      <w:pPr>
        <w:ind w:left="7622" w:hanging="226"/>
      </w:pPr>
    </w:lvl>
    <w:lvl w:ilvl="6">
      <w:numFmt w:val="bullet"/>
      <w:lvlText w:val="•"/>
      <w:lvlJc w:val="left"/>
      <w:pPr>
        <w:ind w:left="9178" w:hanging="226"/>
      </w:pPr>
    </w:lvl>
    <w:lvl w:ilvl="7">
      <w:numFmt w:val="bullet"/>
      <w:lvlText w:val="•"/>
      <w:lvlJc w:val="left"/>
      <w:pPr>
        <w:ind w:left="10733" w:hanging="226"/>
      </w:pPr>
    </w:lvl>
    <w:lvl w:ilvl="8">
      <w:numFmt w:val="bullet"/>
      <w:lvlText w:val="•"/>
      <w:lvlJc w:val="left"/>
      <w:pPr>
        <w:ind w:left="12289" w:hanging="226"/>
      </w:pPr>
    </w:lvl>
  </w:abstractNum>
  <w:abstractNum w:abstractNumId="7" w15:restartNumberingAfterBreak="0">
    <w:nsid w:val="00000409"/>
    <w:multiLevelType w:val="multilevel"/>
    <w:tmpl w:val="FFFFFFFF"/>
    <w:lvl w:ilvl="0">
      <w:start w:val="1"/>
      <w:numFmt w:val="decimal"/>
      <w:lvlText w:val="%1)"/>
      <w:lvlJc w:val="left"/>
      <w:pPr>
        <w:ind w:left="1333" w:hanging="358"/>
      </w:pPr>
      <w:rPr>
        <w:rFonts w:ascii="Garamond" w:hAnsi="Garamond" w:cs="Garamond"/>
        <w:b w:val="0"/>
        <w:bCs w:val="0"/>
        <w:spacing w:val="-6"/>
        <w:w w:val="100"/>
        <w:sz w:val="24"/>
        <w:szCs w:val="24"/>
      </w:rPr>
    </w:lvl>
    <w:lvl w:ilvl="1">
      <w:numFmt w:val="bullet"/>
      <w:lvlText w:val="•"/>
      <w:lvlJc w:val="left"/>
      <w:pPr>
        <w:ind w:left="2746" w:hanging="358"/>
      </w:pPr>
    </w:lvl>
    <w:lvl w:ilvl="2">
      <w:numFmt w:val="bullet"/>
      <w:lvlText w:val="•"/>
      <w:lvlJc w:val="left"/>
      <w:pPr>
        <w:ind w:left="4152" w:hanging="358"/>
      </w:pPr>
    </w:lvl>
    <w:lvl w:ilvl="3">
      <w:numFmt w:val="bullet"/>
      <w:lvlText w:val="•"/>
      <w:lvlJc w:val="left"/>
      <w:pPr>
        <w:ind w:left="5558" w:hanging="358"/>
      </w:pPr>
    </w:lvl>
    <w:lvl w:ilvl="4">
      <w:numFmt w:val="bullet"/>
      <w:lvlText w:val="•"/>
      <w:lvlJc w:val="left"/>
      <w:pPr>
        <w:ind w:left="6964" w:hanging="358"/>
      </w:pPr>
    </w:lvl>
    <w:lvl w:ilvl="5">
      <w:numFmt w:val="bullet"/>
      <w:lvlText w:val="•"/>
      <w:lvlJc w:val="left"/>
      <w:pPr>
        <w:ind w:left="8370" w:hanging="358"/>
      </w:pPr>
    </w:lvl>
    <w:lvl w:ilvl="6">
      <w:numFmt w:val="bullet"/>
      <w:lvlText w:val="•"/>
      <w:lvlJc w:val="left"/>
      <w:pPr>
        <w:ind w:left="9776" w:hanging="358"/>
      </w:pPr>
    </w:lvl>
    <w:lvl w:ilvl="7">
      <w:numFmt w:val="bullet"/>
      <w:lvlText w:val="•"/>
      <w:lvlJc w:val="left"/>
      <w:pPr>
        <w:ind w:left="11182" w:hanging="358"/>
      </w:pPr>
    </w:lvl>
    <w:lvl w:ilvl="8">
      <w:numFmt w:val="bullet"/>
      <w:lvlText w:val="•"/>
      <w:lvlJc w:val="left"/>
      <w:pPr>
        <w:ind w:left="12588" w:hanging="358"/>
      </w:pPr>
    </w:lvl>
  </w:abstractNum>
  <w:abstractNum w:abstractNumId="8" w15:restartNumberingAfterBreak="0">
    <w:nsid w:val="0000040A"/>
    <w:multiLevelType w:val="multilevel"/>
    <w:tmpl w:val="FFFFFFFF"/>
    <w:lvl w:ilvl="0">
      <w:start w:val="1"/>
      <w:numFmt w:val="lowerLetter"/>
      <w:lvlText w:val="%1)"/>
      <w:lvlJc w:val="left"/>
      <w:pPr>
        <w:ind w:left="1336" w:hanging="228"/>
      </w:pPr>
      <w:rPr>
        <w:rFonts w:ascii="Garamond" w:hAnsi="Garamond" w:cs="Garamond"/>
        <w:b w:val="0"/>
        <w:bCs w:val="0"/>
        <w:w w:val="100"/>
        <w:sz w:val="24"/>
        <w:szCs w:val="24"/>
      </w:rPr>
    </w:lvl>
    <w:lvl w:ilvl="1">
      <w:numFmt w:val="bullet"/>
      <w:lvlText w:val="•"/>
      <w:lvlJc w:val="left"/>
      <w:pPr>
        <w:ind w:left="2746" w:hanging="228"/>
      </w:pPr>
    </w:lvl>
    <w:lvl w:ilvl="2">
      <w:numFmt w:val="bullet"/>
      <w:lvlText w:val="•"/>
      <w:lvlJc w:val="left"/>
      <w:pPr>
        <w:ind w:left="4152" w:hanging="228"/>
      </w:pPr>
    </w:lvl>
    <w:lvl w:ilvl="3">
      <w:numFmt w:val="bullet"/>
      <w:lvlText w:val="•"/>
      <w:lvlJc w:val="left"/>
      <w:pPr>
        <w:ind w:left="5558" w:hanging="228"/>
      </w:pPr>
    </w:lvl>
    <w:lvl w:ilvl="4">
      <w:numFmt w:val="bullet"/>
      <w:lvlText w:val="•"/>
      <w:lvlJc w:val="left"/>
      <w:pPr>
        <w:ind w:left="6964" w:hanging="228"/>
      </w:pPr>
    </w:lvl>
    <w:lvl w:ilvl="5">
      <w:numFmt w:val="bullet"/>
      <w:lvlText w:val="•"/>
      <w:lvlJc w:val="left"/>
      <w:pPr>
        <w:ind w:left="8370" w:hanging="228"/>
      </w:pPr>
    </w:lvl>
    <w:lvl w:ilvl="6">
      <w:numFmt w:val="bullet"/>
      <w:lvlText w:val="•"/>
      <w:lvlJc w:val="left"/>
      <w:pPr>
        <w:ind w:left="9776" w:hanging="228"/>
      </w:pPr>
    </w:lvl>
    <w:lvl w:ilvl="7">
      <w:numFmt w:val="bullet"/>
      <w:lvlText w:val="•"/>
      <w:lvlJc w:val="left"/>
      <w:pPr>
        <w:ind w:left="11182" w:hanging="228"/>
      </w:pPr>
    </w:lvl>
    <w:lvl w:ilvl="8">
      <w:numFmt w:val="bullet"/>
      <w:lvlText w:val="•"/>
      <w:lvlJc w:val="left"/>
      <w:pPr>
        <w:ind w:left="12588" w:hanging="228"/>
      </w:pPr>
    </w:lvl>
  </w:abstractNum>
  <w:abstractNum w:abstractNumId="9" w15:restartNumberingAfterBreak="0">
    <w:nsid w:val="0000040B"/>
    <w:multiLevelType w:val="multilevel"/>
    <w:tmpl w:val="7C8A4144"/>
    <w:lvl w:ilvl="0">
      <w:start w:val="1"/>
      <w:numFmt w:val="decimal"/>
      <w:lvlText w:val="%1)"/>
      <w:lvlJc w:val="left"/>
      <w:pPr>
        <w:ind w:left="964" w:hanging="281"/>
      </w:pPr>
      <w:rPr>
        <w:rFonts w:ascii="Garamond" w:hAnsi="Garamond" w:cs="Garamond"/>
        <w:b w:val="0"/>
        <w:bCs w:val="0"/>
        <w:color w:val="000000" w:themeColor="text1"/>
        <w:spacing w:val="-24"/>
        <w:w w:val="100"/>
        <w:sz w:val="24"/>
        <w:szCs w:val="24"/>
      </w:rPr>
    </w:lvl>
    <w:lvl w:ilvl="1">
      <w:start w:val="1"/>
      <w:numFmt w:val="lowerLetter"/>
      <w:lvlText w:val="%2)"/>
      <w:lvlJc w:val="left"/>
      <w:pPr>
        <w:ind w:left="1400" w:hanging="358"/>
      </w:pPr>
      <w:rPr>
        <w:rFonts w:cs="Times New Roman"/>
        <w:b w:val="0"/>
        <w:bCs w:val="0"/>
        <w:spacing w:val="-3"/>
        <w:w w:val="100"/>
      </w:rPr>
    </w:lvl>
    <w:lvl w:ilvl="2">
      <w:numFmt w:val="bullet"/>
      <w:lvlText w:val="•"/>
      <w:lvlJc w:val="left"/>
      <w:pPr>
        <w:ind w:left="1340" w:hanging="358"/>
      </w:pPr>
    </w:lvl>
    <w:lvl w:ilvl="3">
      <w:numFmt w:val="bullet"/>
      <w:lvlText w:val="•"/>
      <w:lvlJc w:val="left"/>
      <w:pPr>
        <w:ind w:left="1400" w:hanging="358"/>
      </w:pPr>
    </w:lvl>
    <w:lvl w:ilvl="4">
      <w:numFmt w:val="bullet"/>
      <w:lvlText w:val="•"/>
      <w:lvlJc w:val="left"/>
      <w:pPr>
        <w:ind w:left="3400" w:hanging="358"/>
      </w:pPr>
    </w:lvl>
    <w:lvl w:ilvl="5">
      <w:numFmt w:val="bullet"/>
      <w:lvlText w:val="•"/>
      <w:lvlJc w:val="left"/>
      <w:pPr>
        <w:ind w:left="5400" w:hanging="358"/>
      </w:pPr>
    </w:lvl>
    <w:lvl w:ilvl="6">
      <w:numFmt w:val="bullet"/>
      <w:lvlText w:val="•"/>
      <w:lvlJc w:val="left"/>
      <w:pPr>
        <w:ind w:left="7400" w:hanging="358"/>
      </w:pPr>
    </w:lvl>
    <w:lvl w:ilvl="7">
      <w:numFmt w:val="bullet"/>
      <w:lvlText w:val="•"/>
      <w:lvlJc w:val="left"/>
      <w:pPr>
        <w:ind w:left="9400" w:hanging="358"/>
      </w:pPr>
    </w:lvl>
    <w:lvl w:ilvl="8">
      <w:numFmt w:val="bullet"/>
      <w:lvlText w:val="•"/>
      <w:lvlJc w:val="left"/>
      <w:pPr>
        <w:ind w:left="11400" w:hanging="358"/>
      </w:pPr>
    </w:lvl>
  </w:abstractNum>
  <w:abstractNum w:abstractNumId="10" w15:restartNumberingAfterBreak="0">
    <w:nsid w:val="0000040C"/>
    <w:multiLevelType w:val="multilevel"/>
    <w:tmpl w:val="FFFFFFFF"/>
    <w:lvl w:ilvl="0">
      <w:start w:val="1"/>
      <w:numFmt w:val="lowerLetter"/>
      <w:lvlText w:val="%1)"/>
      <w:lvlJc w:val="left"/>
      <w:pPr>
        <w:ind w:left="477" w:hanging="360"/>
      </w:pPr>
      <w:rPr>
        <w:rFonts w:ascii="Garamond" w:hAnsi="Garamond" w:cs="Garamond"/>
        <w:b w:val="0"/>
        <w:bCs w:val="0"/>
        <w:spacing w:val="-3"/>
        <w:w w:val="100"/>
        <w:sz w:val="24"/>
        <w:szCs w:val="24"/>
      </w:rPr>
    </w:lvl>
    <w:lvl w:ilvl="1">
      <w:numFmt w:val="bullet"/>
      <w:lvlText w:val="•"/>
      <w:lvlJc w:val="left"/>
      <w:pPr>
        <w:ind w:left="955" w:hanging="360"/>
      </w:pPr>
    </w:lvl>
    <w:lvl w:ilvl="2">
      <w:numFmt w:val="bullet"/>
      <w:lvlText w:val="•"/>
      <w:lvlJc w:val="left"/>
      <w:pPr>
        <w:ind w:left="1431" w:hanging="360"/>
      </w:pPr>
    </w:lvl>
    <w:lvl w:ilvl="3">
      <w:numFmt w:val="bullet"/>
      <w:lvlText w:val="•"/>
      <w:lvlJc w:val="left"/>
      <w:pPr>
        <w:ind w:left="1906" w:hanging="360"/>
      </w:pPr>
    </w:lvl>
    <w:lvl w:ilvl="4">
      <w:numFmt w:val="bullet"/>
      <w:lvlText w:val="•"/>
      <w:lvlJc w:val="left"/>
      <w:pPr>
        <w:ind w:left="2382" w:hanging="360"/>
      </w:pPr>
    </w:lvl>
    <w:lvl w:ilvl="5">
      <w:numFmt w:val="bullet"/>
      <w:lvlText w:val="•"/>
      <w:lvlJc w:val="left"/>
      <w:pPr>
        <w:ind w:left="2858" w:hanging="360"/>
      </w:pPr>
    </w:lvl>
    <w:lvl w:ilvl="6">
      <w:numFmt w:val="bullet"/>
      <w:lvlText w:val="•"/>
      <w:lvlJc w:val="left"/>
      <w:pPr>
        <w:ind w:left="3333" w:hanging="360"/>
      </w:pPr>
    </w:lvl>
    <w:lvl w:ilvl="7">
      <w:numFmt w:val="bullet"/>
      <w:lvlText w:val="•"/>
      <w:lvlJc w:val="left"/>
      <w:pPr>
        <w:ind w:left="3809" w:hanging="360"/>
      </w:pPr>
    </w:lvl>
    <w:lvl w:ilvl="8">
      <w:numFmt w:val="bullet"/>
      <w:lvlText w:val="•"/>
      <w:lvlJc w:val="left"/>
      <w:pPr>
        <w:ind w:left="4284" w:hanging="360"/>
      </w:pPr>
    </w:lvl>
  </w:abstractNum>
  <w:abstractNum w:abstractNumId="11" w15:restartNumberingAfterBreak="0">
    <w:nsid w:val="0000040D"/>
    <w:multiLevelType w:val="multilevel"/>
    <w:tmpl w:val="0F7EAB3E"/>
    <w:lvl w:ilvl="0">
      <w:start w:val="1"/>
      <w:numFmt w:val="lowerLetter"/>
      <w:lvlText w:val="%1)"/>
      <w:lvlJc w:val="left"/>
      <w:pPr>
        <w:ind w:left="474" w:hanging="360"/>
      </w:pPr>
      <w:rPr>
        <w:rFonts w:ascii="Garamond" w:hAnsi="Garamond" w:cs="Garamond"/>
        <w:b w:val="0"/>
        <w:bCs w:val="0"/>
        <w:color w:val="auto"/>
        <w:spacing w:val="-21"/>
        <w:w w:val="100"/>
        <w:sz w:val="24"/>
        <w:szCs w:val="24"/>
      </w:rPr>
    </w:lvl>
    <w:lvl w:ilvl="1">
      <w:numFmt w:val="bullet"/>
      <w:lvlText w:val="•"/>
      <w:lvlJc w:val="left"/>
      <w:pPr>
        <w:ind w:left="956" w:hanging="360"/>
      </w:pPr>
    </w:lvl>
    <w:lvl w:ilvl="2">
      <w:numFmt w:val="bullet"/>
      <w:lvlText w:val="•"/>
      <w:lvlJc w:val="left"/>
      <w:pPr>
        <w:ind w:left="1433" w:hanging="360"/>
      </w:pPr>
    </w:lvl>
    <w:lvl w:ilvl="3">
      <w:numFmt w:val="bullet"/>
      <w:lvlText w:val="•"/>
      <w:lvlJc w:val="left"/>
      <w:pPr>
        <w:ind w:left="1909" w:hanging="360"/>
      </w:pPr>
    </w:lvl>
    <w:lvl w:ilvl="4">
      <w:numFmt w:val="bullet"/>
      <w:lvlText w:val="•"/>
      <w:lvlJc w:val="left"/>
      <w:pPr>
        <w:ind w:left="2386" w:hanging="360"/>
      </w:pPr>
    </w:lvl>
    <w:lvl w:ilvl="5">
      <w:numFmt w:val="bullet"/>
      <w:lvlText w:val="•"/>
      <w:lvlJc w:val="left"/>
      <w:pPr>
        <w:ind w:left="2863" w:hanging="360"/>
      </w:pPr>
    </w:lvl>
    <w:lvl w:ilvl="6">
      <w:numFmt w:val="bullet"/>
      <w:lvlText w:val="•"/>
      <w:lvlJc w:val="left"/>
      <w:pPr>
        <w:ind w:left="3339" w:hanging="360"/>
      </w:pPr>
    </w:lvl>
    <w:lvl w:ilvl="7">
      <w:numFmt w:val="bullet"/>
      <w:lvlText w:val="•"/>
      <w:lvlJc w:val="left"/>
      <w:pPr>
        <w:ind w:left="3816" w:hanging="360"/>
      </w:pPr>
    </w:lvl>
    <w:lvl w:ilvl="8">
      <w:numFmt w:val="bullet"/>
      <w:lvlText w:val="•"/>
      <w:lvlJc w:val="left"/>
      <w:pPr>
        <w:ind w:left="4292" w:hanging="360"/>
      </w:pPr>
    </w:lvl>
  </w:abstractNum>
  <w:abstractNum w:abstractNumId="12" w15:restartNumberingAfterBreak="0">
    <w:nsid w:val="0000040F"/>
    <w:multiLevelType w:val="multilevel"/>
    <w:tmpl w:val="FFFFFFFF"/>
    <w:lvl w:ilvl="0">
      <w:start w:val="1"/>
      <w:numFmt w:val="lowerLetter"/>
      <w:lvlText w:val="%1)"/>
      <w:lvlJc w:val="left"/>
      <w:pPr>
        <w:ind w:left="429" w:hanging="255"/>
      </w:pPr>
      <w:rPr>
        <w:rFonts w:ascii="Garamond" w:hAnsi="Garamond" w:cs="Garamond"/>
        <w:b w:val="0"/>
        <w:bCs w:val="0"/>
        <w:w w:val="100"/>
        <w:sz w:val="24"/>
        <w:szCs w:val="24"/>
      </w:rPr>
    </w:lvl>
    <w:lvl w:ilvl="1">
      <w:numFmt w:val="bullet"/>
      <w:lvlText w:val="•"/>
      <w:lvlJc w:val="left"/>
      <w:pPr>
        <w:ind w:left="956" w:hanging="255"/>
      </w:pPr>
    </w:lvl>
    <w:lvl w:ilvl="2">
      <w:numFmt w:val="bullet"/>
      <w:lvlText w:val="•"/>
      <w:lvlJc w:val="left"/>
      <w:pPr>
        <w:ind w:left="1492" w:hanging="255"/>
      </w:pPr>
    </w:lvl>
    <w:lvl w:ilvl="3">
      <w:numFmt w:val="bullet"/>
      <w:lvlText w:val="•"/>
      <w:lvlJc w:val="left"/>
      <w:pPr>
        <w:ind w:left="2028" w:hanging="255"/>
      </w:pPr>
    </w:lvl>
    <w:lvl w:ilvl="4">
      <w:numFmt w:val="bullet"/>
      <w:lvlText w:val="•"/>
      <w:lvlJc w:val="left"/>
      <w:pPr>
        <w:ind w:left="2564" w:hanging="255"/>
      </w:pPr>
    </w:lvl>
    <w:lvl w:ilvl="5">
      <w:numFmt w:val="bullet"/>
      <w:lvlText w:val="•"/>
      <w:lvlJc w:val="left"/>
      <w:pPr>
        <w:ind w:left="3100" w:hanging="255"/>
      </w:pPr>
    </w:lvl>
    <w:lvl w:ilvl="6">
      <w:numFmt w:val="bullet"/>
      <w:lvlText w:val="•"/>
      <w:lvlJc w:val="left"/>
      <w:pPr>
        <w:ind w:left="3636" w:hanging="255"/>
      </w:pPr>
    </w:lvl>
    <w:lvl w:ilvl="7">
      <w:numFmt w:val="bullet"/>
      <w:lvlText w:val="•"/>
      <w:lvlJc w:val="left"/>
      <w:pPr>
        <w:ind w:left="4172" w:hanging="255"/>
      </w:pPr>
    </w:lvl>
    <w:lvl w:ilvl="8">
      <w:numFmt w:val="bullet"/>
      <w:lvlText w:val="•"/>
      <w:lvlJc w:val="left"/>
      <w:pPr>
        <w:ind w:left="4708" w:hanging="255"/>
      </w:pPr>
    </w:lvl>
  </w:abstractNum>
  <w:abstractNum w:abstractNumId="13" w15:restartNumberingAfterBreak="0">
    <w:nsid w:val="00000410"/>
    <w:multiLevelType w:val="multilevel"/>
    <w:tmpl w:val="FFFFFFFF"/>
    <w:lvl w:ilvl="0">
      <w:start w:val="1"/>
      <w:numFmt w:val="lowerLetter"/>
      <w:lvlText w:val="%1)"/>
      <w:lvlJc w:val="left"/>
      <w:pPr>
        <w:ind w:left="475" w:hanging="360"/>
      </w:pPr>
      <w:rPr>
        <w:rFonts w:ascii="Garamond" w:hAnsi="Garamond" w:cs="Garamond"/>
        <w:b w:val="0"/>
        <w:bCs w:val="0"/>
        <w:spacing w:val="-2"/>
        <w:w w:val="100"/>
        <w:sz w:val="24"/>
        <w:szCs w:val="24"/>
      </w:rPr>
    </w:lvl>
    <w:lvl w:ilvl="1">
      <w:numFmt w:val="bullet"/>
      <w:lvlText w:val="•"/>
      <w:lvlJc w:val="left"/>
      <w:pPr>
        <w:ind w:left="1010" w:hanging="360"/>
      </w:pPr>
    </w:lvl>
    <w:lvl w:ilvl="2">
      <w:numFmt w:val="bullet"/>
      <w:lvlText w:val="•"/>
      <w:lvlJc w:val="left"/>
      <w:pPr>
        <w:ind w:left="1541" w:hanging="360"/>
      </w:pPr>
    </w:lvl>
    <w:lvl w:ilvl="3">
      <w:numFmt w:val="bullet"/>
      <w:lvlText w:val="•"/>
      <w:lvlJc w:val="left"/>
      <w:pPr>
        <w:ind w:left="2072" w:hanging="360"/>
      </w:pPr>
    </w:lvl>
    <w:lvl w:ilvl="4">
      <w:numFmt w:val="bullet"/>
      <w:lvlText w:val="•"/>
      <w:lvlJc w:val="left"/>
      <w:pPr>
        <w:ind w:left="2603" w:hanging="360"/>
      </w:pPr>
    </w:lvl>
    <w:lvl w:ilvl="5">
      <w:numFmt w:val="bullet"/>
      <w:lvlText w:val="•"/>
      <w:lvlJc w:val="left"/>
      <w:pPr>
        <w:ind w:left="3134" w:hanging="360"/>
      </w:pPr>
    </w:lvl>
    <w:lvl w:ilvl="6">
      <w:numFmt w:val="bullet"/>
      <w:lvlText w:val="•"/>
      <w:lvlJc w:val="left"/>
      <w:pPr>
        <w:ind w:left="3664" w:hanging="360"/>
      </w:pPr>
    </w:lvl>
    <w:lvl w:ilvl="7">
      <w:numFmt w:val="bullet"/>
      <w:lvlText w:val="•"/>
      <w:lvlJc w:val="left"/>
      <w:pPr>
        <w:ind w:left="4195" w:hanging="360"/>
      </w:pPr>
    </w:lvl>
    <w:lvl w:ilvl="8">
      <w:numFmt w:val="bullet"/>
      <w:lvlText w:val="•"/>
      <w:lvlJc w:val="left"/>
      <w:pPr>
        <w:ind w:left="4726" w:hanging="360"/>
      </w:pPr>
    </w:lvl>
  </w:abstractNum>
  <w:abstractNum w:abstractNumId="14" w15:restartNumberingAfterBreak="0">
    <w:nsid w:val="00000411"/>
    <w:multiLevelType w:val="multilevel"/>
    <w:tmpl w:val="FFFFFFFF"/>
    <w:lvl w:ilvl="0">
      <w:start w:val="1"/>
      <w:numFmt w:val="lowerLetter"/>
      <w:lvlText w:val="%1)"/>
      <w:lvlJc w:val="left"/>
      <w:pPr>
        <w:ind w:left="415" w:hanging="284"/>
      </w:pPr>
      <w:rPr>
        <w:rFonts w:ascii="Garamond" w:hAnsi="Garamond" w:cs="Garamond"/>
        <w:b w:val="0"/>
        <w:bCs w:val="0"/>
        <w:spacing w:val="-6"/>
        <w:w w:val="100"/>
        <w:sz w:val="24"/>
        <w:szCs w:val="24"/>
      </w:rPr>
    </w:lvl>
    <w:lvl w:ilvl="1">
      <w:numFmt w:val="bullet"/>
      <w:lvlText w:val="•"/>
      <w:lvlJc w:val="left"/>
      <w:pPr>
        <w:ind w:left="956" w:hanging="284"/>
      </w:pPr>
    </w:lvl>
    <w:lvl w:ilvl="2">
      <w:numFmt w:val="bullet"/>
      <w:lvlText w:val="•"/>
      <w:lvlJc w:val="left"/>
      <w:pPr>
        <w:ind w:left="1493" w:hanging="284"/>
      </w:pPr>
    </w:lvl>
    <w:lvl w:ilvl="3">
      <w:numFmt w:val="bullet"/>
      <w:lvlText w:val="•"/>
      <w:lvlJc w:val="left"/>
      <w:pPr>
        <w:ind w:left="2030" w:hanging="284"/>
      </w:pPr>
    </w:lvl>
    <w:lvl w:ilvl="4">
      <w:numFmt w:val="bullet"/>
      <w:lvlText w:val="•"/>
      <w:lvlJc w:val="left"/>
      <w:pPr>
        <w:ind w:left="2567" w:hanging="284"/>
      </w:pPr>
    </w:lvl>
    <w:lvl w:ilvl="5">
      <w:numFmt w:val="bullet"/>
      <w:lvlText w:val="•"/>
      <w:lvlJc w:val="left"/>
      <w:pPr>
        <w:ind w:left="3104" w:hanging="284"/>
      </w:pPr>
    </w:lvl>
    <w:lvl w:ilvl="6">
      <w:numFmt w:val="bullet"/>
      <w:lvlText w:val="•"/>
      <w:lvlJc w:val="left"/>
      <w:pPr>
        <w:ind w:left="3640" w:hanging="284"/>
      </w:pPr>
    </w:lvl>
    <w:lvl w:ilvl="7">
      <w:numFmt w:val="bullet"/>
      <w:lvlText w:val="•"/>
      <w:lvlJc w:val="left"/>
      <w:pPr>
        <w:ind w:left="4177" w:hanging="284"/>
      </w:pPr>
    </w:lvl>
    <w:lvl w:ilvl="8">
      <w:numFmt w:val="bullet"/>
      <w:lvlText w:val="•"/>
      <w:lvlJc w:val="left"/>
      <w:pPr>
        <w:ind w:left="4714" w:hanging="284"/>
      </w:pPr>
    </w:lvl>
  </w:abstractNum>
  <w:abstractNum w:abstractNumId="15" w15:restartNumberingAfterBreak="0">
    <w:nsid w:val="00000412"/>
    <w:multiLevelType w:val="multilevel"/>
    <w:tmpl w:val="FFFFFFFF"/>
    <w:lvl w:ilvl="0">
      <w:start w:val="1"/>
      <w:numFmt w:val="lowerLetter"/>
      <w:lvlText w:val="%1)"/>
      <w:lvlJc w:val="left"/>
      <w:pPr>
        <w:ind w:left="475" w:hanging="360"/>
      </w:pPr>
      <w:rPr>
        <w:rFonts w:ascii="Garamond" w:hAnsi="Garamond" w:cs="Garamond"/>
        <w:b w:val="0"/>
        <w:bCs w:val="0"/>
        <w:spacing w:val="-2"/>
        <w:w w:val="100"/>
        <w:sz w:val="24"/>
        <w:szCs w:val="24"/>
      </w:rPr>
    </w:lvl>
    <w:lvl w:ilvl="1">
      <w:numFmt w:val="bullet"/>
      <w:lvlText w:val="•"/>
      <w:lvlJc w:val="left"/>
      <w:pPr>
        <w:ind w:left="998" w:hanging="360"/>
      </w:pPr>
    </w:lvl>
    <w:lvl w:ilvl="2">
      <w:numFmt w:val="bullet"/>
      <w:lvlText w:val="•"/>
      <w:lvlJc w:val="left"/>
      <w:pPr>
        <w:ind w:left="1516" w:hanging="360"/>
      </w:pPr>
    </w:lvl>
    <w:lvl w:ilvl="3">
      <w:numFmt w:val="bullet"/>
      <w:lvlText w:val="•"/>
      <w:lvlJc w:val="left"/>
      <w:pPr>
        <w:ind w:left="2034" w:hanging="360"/>
      </w:pPr>
    </w:lvl>
    <w:lvl w:ilvl="4">
      <w:numFmt w:val="bullet"/>
      <w:lvlText w:val="•"/>
      <w:lvlJc w:val="left"/>
      <w:pPr>
        <w:ind w:left="2552" w:hanging="360"/>
      </w:pPr>
    </w:lvl>
    <w:lvl w:ilvl="5">
      <w:numFmt w:val="bullet"/>
      <w:lvlText w:val="•"/>
      <w:lvlJc w:val="left"/>
      <w:pPr>
        <w:ind w:left="3070" w:hanging="360"/>
      </w:pPr>
    </w:lvl>
    <w:lvl w:ilvl="6">
      <w:numFmt w:val="bullet"/>
      <w:lvlText w:val="•"/>
      <w:lvlJc w:val="left"/>
      <w:pPr>
        <w:ind w:left="3588" w:hanging="360"/>
      </w:pPr>
    </w:lvl>
    <w:lvl w:ilvl="7">
      <w:numFmt w:val="bullet"/>
      <w:lvlText w:val="•"/>
      <w:lvlJc w:val="left"/>
      <w:pPr>
        <w:ind w:left="4106" w:hanging="360"/>
      </w:pPr>
    </w:lvl>
    <w:lvl w:ilvl="8">
      <w:numFmt w:val="bullet"/>
      <w:lvlText w:val="•"/>
      <w:lvlJc w:val="left"/>
      <w:pPr>
        <w:ind w:left="4624" w:hanging="360"/>
      </w:pPr>
    </w:lvl>
  </w:abstractNum>
  <w:abstractNum w:abstractNumId="16" w15:restartNumberingAfterBreak="0">
    <w:nsid w:val="00000413"/>
    <w:multiLevelType w:val="multilevel"/>
    <w:tmpl w:val="FFFFFFFF"/>
    <w:lvl w:ilvl="0">
      <w:start w:val="4"/>
      <w:numFmt w:val="decimal"/>
      <w:lvlText w:val="%1"/>
      <w:lvlJc w:val="left"/>
      <w:pPr>
        <w:ind w:left="573" w:hanging="168"/>
      </w:pPr>
      <w:rPr>
        <w:rFonts w:ascii="Garamond" w:hAnsi="Garamond" w:cs="Garamond"/>
        <w:b w:val="0"/>
        <w:bCs w:val="0"/>
        <w:w w:val="100"/>
        <w:sz w:val="24"/>
        <w:szCs w:val="24"/>
      </w:rPr>
    </w:lvl>
    <w:lvl w:ilvl="1">
      <w:numFmt w:val="bullet"/>
      <w:lvlText w:val="•"/>
      <w:lvlJc w:val="left"/>
      <w:pPr>
        <w:ind w:left="645" w:hanging="168"/>
      </w:pPr>
    </w:lvl>
    <w:lvl w:ilvl="2">
      <w:numFmt w:val="bullet"/>
      <w:lvlText w:val="•"/>
      <w:lvlJc w:val="left"/>
      <w:pPr>
        <w:ind w:left="710" w:hanging="168"/>
      </w:pPr>
    </w:lvl>
    <w:lvl w:ilvl="3">
      <w:numFmt w:val="bullet"/>
      <w:lvlText w:val="•"/>
      <w:lvlJc w:val="left"/>
      <w:pPr>
        <w:ind w:left="775" w:hanging="168"/>
      </w:pPr>
    </w:lvl>
    <w:lvl w:ilvl="4">
      <w:numFmt w:val="bullet"/>
      <w:lvlText w:val="•"/>
      <w:lvlJc w:val="left"/>
      <w:pPr>
        <w:ind w:left="841" w:hanging="168"/>
      </w:pPr>
    </w:lvl>
    <w:lvl w:ilvl="5">
      <w:numFmt w:val="bullet"/>
      <w:lvlText w:val="•"/>
      <w:lvlJc w:val="left"/>
      <w:pPr>
        <w:ind w:left="906" w:hanging="168"/>
      </w:pPr>
    </w:lvl>
    <w:lvl w:ilvl="6">
      <w:numFmt w:val="bullet"/>
      <w:lvlText w:val="•"/>
      <w:lvlJc w:val="left"/>
      <w:pPr>
        <w:ind w:left="971" w:hanging="168"/>
      </w:pPr>
    </w:lvl>
    <w:lvl w:ilvl="7">
      <w:numFmt w:val="bullet"/>
      <w:lvlText w:val="•"/>
      <w:lvlJc w:val="left"/>
      <w:pPr>
        <w:ind w:left="1037" w:hanging="168"/>
      </w:pPr>
    </w:lvl>
    <w:lvl w:ilvl="8">
      <w:numFmt w:val="bullet"/>
      <w:lvlText w:val="•"/>
      <w:lvlJc w:val="left"/>
      <w:pPr>
        <w:ind w:left="1102" w:hanging="168"/>
      </w:pPr>
    </w:lvl>
  </w:abstractNum>
  <w:abstractNum w:abstractNumId="17" w15:restartNumberingAfterBreak="0">
    <w:nsid w:val="00000414"/>
    <w:multiLevelType w:val="multilevel"/>
    <w:tmpl w:val="FFFFFFFF"/>
    <w:lvl w:ilvl="0">
      <w:start w:val="1"/>
      <w:numFmt w:val="lowerLetter"/>
      <w:lvlText w:val="%1)"/>
      <w:lvlJc w:val="left"/>
      <w:pPr>
        <w:ind w:left="475" w:hanging="360"/>
      </w:pPr>
      <w:rPr>
        <w:rFonts w:ascii="Garamond" w:hAnsi="Garamond" w:cs="Garamond"/>
        <w:b w:val="0"/>
        <w:bCs w:val="0"/>
        <w:spacing w:val="-2"/>
        <w:w w:val="100"/>
        <w:sz w:val="24"/>
        <w:szCs w:val="24"/>
      </w:rPr>
    </w:lvl>
    <w:lvl w:ilvl="1">
      <w:numFmt w:val="bullet"/>
      <w:lvlText w:val="•"/>
      <w:lvlJc w:val="left"/>
      <w:pPr>
        <w:ind w:left="998" w:hanging="360"/>
      </w:pPr>
    </w:lvl>
    <w:lvl w:ilvl="2">
      <w:numFmt w:val="bullet"/>
      <w:lvlText w:val="•"/>
      <w:lvlJc w:val="left"/>
      <w:pPr>
        <w:ind w:left="1516" w:hanging="360"/>
      </w:pPr>
    </w:lvl>
    <w:lvl w:ilvl="3">
      <w:numFmt w:val="bullet"/>
      <w:lvlText w:val="•"/>
      <w:lvlJc w:val="left"/>
      <w:pPr>
        <w:ind w:left="2034" w:hanging="360"/>
      </w:pPr>
    </w:lvl>
    <w:lvl w:ilvl="4">
      <w:numFmt w:val="bullet"/>
      <w:lvlText w:val="•"/>
      <w:lvlJc w:val="left"/>
      <w:pPr>
        <w:ind w:left="2552" w:hanging="360"/>
      </w:pPr>
    </w:lvl>
    <w:lvl w:ilvl="5">
      <w:numFmt w:val="bullet"/>
      <w:lvlText w:val="•"/>
      <w:lvlJc w:val="left"/>
      <w:pPr>
        <w:ind w:left="3070" w:hanging="360"/>
      </w:pPr>
    </w:lvl>
    <w:lvl w:ilvl="6">
      <w:numFmt w:val="bullet"/>
      <w:lvlText w:val="•"/>
      <w:lvlJc w:val="left"/>
      <w:pPr>
        <w:ind w:left="3588" w:hanging="360"/>
      </w:pPr>
    </w:lvl>
    <w:lvl w:ilvl="7">
      <w:numFmt w:val="bullet"/>
      <w:lvlText w:val="•"/>
      <w:lvlJc w:val="left"/>
      <w:pPr>
        <w:ind w:left="4106" w:hanging="360"/>
      </w:pPr>
    </w:lvl>
    <w:lvl w:ilvl="8">
      <w:numFmt w:val="bullet"/>
      <w:lvlText w:val="•"/>
      <w:lvlJc w:val="left"/>
      <w:pPr>
        <w:ind w:left="4624" w:hanging="360"/>
      </w:pPr>
    </w:lvl>
  </w:abstractNum>
  <w:abstractNum w:abstractNumId="18" w15:restartNumberingAfterBreak="0">
    <w:nsid w:val="00000415"/>
    <w:multiLevelType w:val="multilevel"/>
    <w:tmpl w:val="FFFFFFFF"/>
    <w:lvl w:ilvl="0">
      <w:start w:val="1"/>
      <w:numFmt w:val="lowerLetter"/>
      <w:lvlText w:val="%1)"/>
      <w:lvlJc w:val="left"/>
      <w:pPr>
        <w:ind w:left="475" w:hanging="360"/>
      </w:pPr>
      <w:rPr>
        <w:rFonts w:ascii="Garamond" w:hAnsi="Garamond" w:cs="Garamond"/>
        <w:b w:val="0"/>
        <w:bCs w:val="0"/>
        <w:spacing w:val="-30"/>
        <w:w w:val="100"/>
        <w:sz w:val="24"/>
        <w:szCs w:val="24"/>
      </w:rPr>
    </w:lvl>
    <w:lvl w:ilvl="1">
      <w:numFmt w:val="bullet"/>
      <w:lvlText w:val="•"/>
      <w:lvlJc w:val="left"/>
      <w:pPr>
        <w:ind w:left="998" w:hanging="360"/>
      </w:pPr>
    </w:lvl>
    <w:lvl w:ilvl="2">
      <w:numFmt w:val="bullet"/>
      <w:lvlText w:val="•"/>
      <w:lvlJc w:val="left"/>
      <w:pPr>
        <w:ind w:left="1516" w:hanging="360"/>
      </w:pPr>
    </w:lvl>
    <w:lvl w:ilvl="3">
      <w:numFmt w:val="bullet"/>
      <w:lvlText w:val="•"/>
      <w:lvlJc w:val="left"/>
      <w:pPr>
        <w:ind w:left="2034" w:hanging="360"/>
      </w:pPr>
    </w:lvl>
    <w:lvl w:ilvl="4">
      <w:numFmt w:val="bullet"/>
      <w:lvlText w:val="•"/>
      <w:lvlJc w:val="left"/>
      <w:pPr>
        <w:ind w:left="2552" w:hanging="360"/>
      </w:pPr>
    </w:lvl>
    <w:lvl w:ilvl="5">
      <w:numFmt w:val="bullet"/>
      <w:lvlText w:val="•"/>
      <w:lvlJc w:val="left"/>
      <w:pPr>
        <w:ind w:left="3070" w:hanging="360"/>
      </w:pPr>
    </w:lvl>
    <w:lvl w:ilvl="6">
      <w:numFmt w:val="bullet"/>
      <w:lvlText w:val="•"/>
      <w:lvlJc w:val="left"/>
      <w:pPr>
        <w:ind w:left="3588" w:hanging="360"/>
      </w:pPr>
    </w:lvl>
    <w:lvl w:ilvl="7">
      <w:numFmt w:val="bullet"/>
      <w:lvlText w:val="•"/>
      <w:lvlJc w:val="left"/>
      <w:pPr>
        <w:ind w:left="4106" w:hanging="360"/>
      </w:pPr>
    </w:lvl>
    <w:lvl w:ilvl="8">
      <w:numFmt w:val="bullet"/>
      <w:lvlText w:val="•"/>
      <w:lvlJc w:val="left"/>
      <w:pPr>
        <w:ind w:left="4624" w:hanging="360"/>
      </w:pPr>
    </w:lvl>
  </w:abstractNum>
  <w:abstractNum w:abstractNumId="19" w15:restartNumberingAfterBreak="0">
    <w:nsid w:val="00000416"/>
    <w:multiLevelType w:val="multilevel"/>
    <w:tmpl w:val="FFFFFFFF"/>
    <w:lvl w:ilvl="0">
      <w:start w:val="1"/>
      <w:numFmt w:val="lowerLetter"/>
      <w:lvlText w:val="%1)"/>
      <w:lvlJc w:val="left"/>
      <w:pPr>
        <w:ind w:left="559" w:hanging="425"/>
      </w:pPr>
      <w:rPr>
        <w:rFonts w:ascii="Garamond" w:hAnsi="Garamond" w:cs="Garamond"/>
        <w:b w:val="0"/>
        <w:bCs w:val="0"/>
        <w:spacing w:val="-29"/>
        <w:w w:val="100"/>
        <w:sz w:val="24"/>
        <w:szCs w:val="24"/>
      </w:rPr>
    </w:lvl>
    <w:lvl w:ilvl="1">
      <w:numFmt w:val="bullet"/>
      <w:lvlText w:val="•"/>
      <w:lvlJc w:val="left"/>
      <w:pPr>
        <w:ind w:left="1070" w:hanging="425"/>
      </w:pPr>
    </w:lvl>
    <w:lvl w:ilvl="2">
      <w:numFmt w:val="bullet"/>
      <w:lvlText w:val="•"/>
      <w:lvlJc w:val="left"/>
      <w:pPr>
        <w:ind w:left="1580" w:hanging="425"/>
      </w:pPr>
    </w:lvl>
    <w:lvl w:ilvl="3">
      <w:numFmt w:val="bullet"/>
      <w:lvlText w:val="•"/>
      <w:lvlJc w:val="left"/>
      <w:pPr>
        <w:ind w:left="2090" w:hanging="425"/>
      </w:pPr>
    </w:lvl>
    <w:lvl w:ilvl="4">
      <w:numFmt w:val="bullet"/>
      <w:lvlText w:val="•"/>
      <w:lvlJc w:val="left"/>
      <w:pPr>
        <w:ind w:left="2600" w:hanging="425"/>
      </w:pPr>
    </w:lvl>
    <w:lvl w:ilvl="5">
      <w:numFmt w:val="bullet"/>
      <w:lvlText w:val="•"/>
      <w:lvlJc w:val="left"/>
      <w:pPr>
        <w:ind w:left="3110" w:hanging="425"/>
      </w:pPr>
    </w:lvl>
    <w:lvl w:ilvl="6">
      <w:numFmt w:val="bullet"/>
      <w:lvlText w:val="•"/>
      <w:lvlJc w:val="left"/>
      <w:pPr>
        <w:ind w:left="3620" w:hanging="425"/>
      </w:pPr>
    </w:lvl>
    <w:lvl w:ilvl="7">
      <w:numFmt w:val="bullet"/>
      <w:lvlText w:val="•"/>
      <w:lvlJc w:val="left"/>
      <w:pPr>
        <w:ind w:left="4130" w:hanging="425"/>
      </w:pPr>
    </w:lvl>
    <w:lvl w:ilvl="8">
      <w:numFmt w:val="bullet"/>
      <w:lvlText w:val="•"/>
      <w:lvlJc w:val="left"/>
      <w:pPr>
        <w:ind w:left="4640" w:hanging="425"/>
      </w:pPr>
    </w:lvl>
  </w:abstractNum>
  <w:abstractNum w:abstractNumId="20" w15:restartNumberingAfterBreak="0">
    <w:nsid w:val="00000417"/>
    <w:multiLevelType w:val="multilevel"/>
    <w:tmpl w:val="FFFFFFFF"/>
    <w:lvl w:ilvl="0">
      <w:start w:val="1"/>
      <w:numFmt w:val="lowerLetter"/>
      <w:lvlText w:val="%1)"/>
      <w:lvlJc w:val="left"/>
      <w:pPr>
        <w:ind w:left="472" w:hanging="360"/>
      </w:pPr>
      <w:rPr>
        <w:rFonts w:ascii="Garamond" w:hAnsi="Garamond" w:cs="Garamond"/>
        <w:b w:val="0"/>
        <w:bCs w:val="0"/>
        <w:spacing w:val="-2"/>
        <w:w w:val="100"/>
        <w:sz w:val="24"/>
        <w:szCs w:val="24"/>
      </w:rPr>
    </w:lvl>
    <w:lvl w:ilvl="1">
      <w:numFmt w:val="bullet"/>
      <w:lvlText w:val="•"/>
      <w:lvlJc w:val="left"/>
      <w:pPr>
        <w:ind w:left="1002" w:hanging="360"/>
      </w:pPr>
    </w:lvl>
    <w:lvl w:ilvl="2">
      <w:numFmt w:val="bullet"/>
      <w:lvlText w:val="•"/>
      <w:lvlJc w:val="left"/>
      <w:pPr>
        <w:ind w:left="1525" w:hanging="360"/>
      </w:pPr>
    </w:lvl>
    <w:lvl w:ilvl="3">
      <w:numFmt w:val="bullet"/>
      <w:lvlText w:val="•"/>
      <w:lvlJc w:val="left"/>
      <w:pPr>
        <w:ind w:left="2048" w:hanging="360"/>
      </w:pPr>
    </w:lvl>
    <w:lvl w:ilvl="4">
      <w:numFmt w:val="bullet"/>
      <w:lvlText w:val="•"/>
      <w:lvlJc w:val="left"/>
      <w:pPr>
        <w:ind w:left="2570" w:hanging="360"/>
      </w:pPr>
    </w:lvl>
    <w:lvl w:ilvl="5">
      <w:numFmt w:val="bullet"/>
      <w:lvlText w:val="•"/>
      <w:lvlJc w:val="left"/>
      <w:pPr>
        <w:ind w:left="3093" w:hanging="360"/>
      </w:pPr>
    </w:lvl>
    <w:lvl w:ilvl="6">
      <w:numFmt w:val="bullet"/>
      <w:lvlText w:val="•"/>
      <w:lvlJc w:val="left"/>
      <w:pPr>
        <w:ind w:left="3616" w:hanging="360"/>
      </w:pPr>
    </w:lvl>
    <w:lvl w:ilvl="7">
      <w:numFmt w:val="bullet"/>
      <w:lvlText w:val="•"/>
      <w:lvlJc w:val="left"/>
      <w:pPr>
        <w:ind w:left="4138" w:hanging="360"/>
      </w:pPr>
    </w:lvl>
    <w:lvl w:ilvl="8">
      <w:numFmt w:val="bullet"/>
      <w:lvlText w:val="•"/>
      <w:lvlJc w:val="left"/>
      <w:pPr>
        <w:ind w:left="4661" w:hanging="360"/>
      </w:pPr>
    </w:lvl>
  </w:abstractNum>
  <w:abstractNum w:abstractNumId="21" w15:restartNumberingAfterBreak="0">
    <w:nsid w:val="00000418"/>
    <w:multiLevelType w:val="multilevel"/>
    <w:tmpl w:val="FFFFFFFF"/>
    <w:lvl w:ilvl="0">
      <w:start w:val="1"/>
      <w:numFmt w:val="lowerLetter"/>
      <w:lvlText w:val="%1)"/>
      <w:lvlJc w:val="left"/>
      <w:pPr>
        <w:ind w:left="472" w:hanging="360"/>
      </w:pPr>
      <w:rPr>
        <w:rFonts w:ascii="Garamond" w:hAnsi="Garamond" w:cs="Garamond"/>
        <w:b w:val="0"/>
        <w:bCs w:val="0"/>
        <w:spacing w:val="-2"/>
        <w:w w:val="100"/>
        <w:sz w:val="24"/>
        <w:szCs w:val="24"/>
      </w:rPr>
    </w:lvl>
    <w:lvl w:ilvl="1">
      <w:numFmt w:val="bullet"/>
      <w:lvlText w:val="•"/>
      <w:lvlJc w:val="left"/>
      <w:pPr>
        <w:ind w:left="1002" w:hanging="360"/>
      </w:pPr>
    </w:lvl>
    <w:lvl w:ilvl="2">
      <w:numFmt w:val="bullet"/>
      <w:lvlText w:val="•"/>
      <w:lvlJc w:val="left"/>
      <w:pPr>
        <w:ind w:left="1525" w:hanging="360"/>
      </w:pPr>
    </w:lvl>
    <w:lvl w:ilvl="3">
      <w:numFmt w:val="bullet"/>
      <w:lvlText w:val="•"/>
      <w:lvlJc w:val="left"/>
      <w:pPr>
        <w:ind w:left="2048" w:hanging="360"/>
      </w:pPr>
    </w:lvl>
    <w:lvl w:ilvl="4">
      <w:numFmt w:val="bullet"/>
      <w:lvlText w:val="•"/>
      <w:lvlJc w:val="left"/>
      <w:pPr>
        <w:ind w:left="2570" w:hanging="360"/>
      </w:pPr>
    </w:lvl>
    <w:lvl w:ilvl="5">
      <w:numFmt w:val="bullet"/>
      <w:lvlText w:val="•"/>
      <w:lvlJc w:val="left"/>
      <w:pPr>
        <w:ind w:left="3093" w:hanging="360"/>
      </w:pPr>
    </w:lvl>
    <w:lvl w:ilvl="6">
      <w:numFmt w:val="bullet"/>
      <w:lvlText w:val="•"/>
      <w:lvlJc w:val="left"/>
      <w:pPr>
        <w:ind w:left="3616" w:hanging="360"/>
      </w:pPr>
    </w:lvl>
    <w:lvl w:ilvl="7">
      <w:numFmt w:val="bullet"/>
      <w:lvlText w:val="•"/>
      <w:lvlJc w:val="left"/>
      <w:pPr>
        <w:ind w:left="4138" w:hanging="360"/>
      </w:pPr>
    </w:lvl>
    <w:lvl w:ilvl="8">
      <w:numFmt w:val="bullet"/>
      <w:lvlText w:val="•"/>
      <w:lvlJc w:val="left"/>
      <w:pPr>
        <w:ind w:left="4661" w:hanging="360"/>
      </w:pPr>
    </w:lvl>
  </w:abstractNum>
  <w:abstractNum w:abstractNumId="22" w15:restartNumberingAfterBreak="0">
    <w:nsid w:val="0000041A"/>
    <w:multiLevelType w:val="multilevel"/>
    <w:tmpl w:val="FFFFFFFF"/>
    <w:lvl w:ilvl="0">
      <w:start w:val="1"/>
      <w:numFmt w:val="lowerLetter"/>
      <w:lvlText w:val="%1)"/>
      <w:lvlJc w:val="left"/>
      <w:pPr>
        <w:ind w:left="475" w:hanging="360"/>
      </w:pPr>
      <w:rPr>
        <w:rFonts w:ascii="Garamond" w:hAnsi="Garamond" w:cs="Garamond"/>
        <w:b w:val="0"/>
        <w:bCs w:val="0"/>
        <w:spacing w:val="-8"/>
        <w:w w:val="100"/>
        <w:sz w:val="24"/>
        <w:szCs w:val="24"/>
      </w:rPr>
    </w:lvl>
    <w:lvl w:ilvl="1">
      <w:numFmt w:val="bullet"/>
      <w:lvlText w:val="•"/>
      <w:lvlJc w:val="left"/>
      <w:pPr>
        <w:ind w:left="947" w:hanging="360"/>
      </w:pPr>
    </w:lvl>
    <w:lvl w:ilvl="2">
      <w:numFmt w:val="bullet"/>
      <w:lvlText w:val="•"/>
      <w:lvlJc w:val="left"/>
      <w:pPr>
        <w:ind w:left="1414" w:hanging="360"/>
      </w:pPr>
    </w:lvl>
    <w:lvl w:ilvl="3">
      <w:numFmt w:val="bullet"/>
      <w:lvlText w:val="•"/>
      <w:lvlJc w:val="left"/>
      <w:pPr>
        <w:ind w:left="1881" w:hanging="360"/>
      </w:pPr>
    </w:lvl>
    <w:lvl w:ilvl="4">
      <w:numFmt w:val="bullet"/>
      <w:lvlText w:val="•"/>
      <w:lvlJc w:val="left"/>
      <w:pPr>
        <w:ind w:left="2348" w:hanging="360"/>
      </w:pPr>
    </w:lvl>
    <w:lvl w:ilvl="5">
      <w:numFmt w:val="bullet"/>
      <w:lvlText w:val="•"/>
      <w:lvlJc w:val="left"/>
      <w:pPr>
        <w:ind w:left="2816" w:hanging="360"/>
      </w:pPr>
    </w:lvl>
    <w:lvl w:ilvl="6">
      <w:numFmt w:val="bullet"/>
      <w:lvlText w:val="•"/>
      <w:lvlJc w:val="left"/>
      <w:pPr>
        <w:ind w:left="3283" w:hanging="360"/>
      </w:pPr>
    </w:lvl>
    <w:lvl w:ilvl="7">
      <w:numFmt w:val="bullet"/>
      <w:lvlText w:val="•"/>
      <w:lvlJc w:val="left"/>
      <w:pPr>
        <w:ind w:left="3750" w:hanging="360"/>
      </w:pPr>
    </w:lvl>
    <w:lvl w:ilvl="8">
      <w:numFmt w:val="bullet"/>
      <w:lvlText w:val="•"/>
      <w:lvlJc w:val="left"/>
      <w:pPr>
        <w:ind w:left="4217" w:hanging="360"/>
      </w:pPr>
    </w:lvl>
  </w:abstractNum>
  <w:abstractNum w:abstractNumId="23" w15:restartNumberingAfterBreak="0">
    <w:nsid w:val="0000041B"/>
    <w:multiLevelType w:val="multilevel"/>
    <w:tmpl w:val="FFFFFFFF"/>
    <w:lvl w:ilvl="0">
      <w:start w:val="13"/>
      <w:numFmt w:val="decimal"/>
      <w:lvlText w:val="%1"/>
      <w:lvlJc w:val="left"/>
      <w:pPr>
        <w:ind w:left="398" w:hanging="286"/>
      </w:pPr>
      <w:rPr>
        <w:rFonts w:ascii="Garamond" w:hAnsi="Garamond" w:cs="Garamond"/>
        <w:b w:val="0"/>
        <w:bCs w:val="0"/>
        <w:spacing w:val="-1"/>
        <w:w w:val="100"/>
        <w:sz w:val="24"/>
        <w:szCs w:val="24"/>
      </w:rPr>
    </w:lvl>
    <w:lvl w:ilvl="1">
      <w:numFmt w:val="bullet"/>
      <w:lvlText w:val="•"/>
      <w:lvlJc w:val="left"/>
      <w:pPr>
        <w:ind w:left="482" w:hanging="286"/>
      </w:pPr>
    </w:lvl>
    <w:lvl w:ilvl="2">
      <w:numFmt w:val="bullet"/>
      <w:lvlText w:val="•"/>
      <w:lvlJc w:val="left"/>
      <w:pPr>
        <w:ind w:left="565" w:hanging="286"/>
      </w:pPr>
    </w:lvl>
    <w:lvl w:ilvl="3">
      <w:numFmt w:val="bullet"/>
      <w:lvlText w:val="•"/>
      <w:lvlJc w:val="left"/>
      <w:pPr>
        <w:ind w:left="647" w:hanging="286"/>
      </w:pPr>
    </w:lvl>
    <w:lvl w:ilvl="4">
      <w:numFmt w:val="bullet"/>
      <w:lvlText w:val="•"/>
      <w:lvlJc w:val="left"/>
      <w:pPr>
        <w:ind w:left="730" w:hanging="286"/>
      </w:pPr>
    </w:lvl>
    <w:lvl w:ilvl="5">
      <w:numFmt w:val="bullet"/>
      <w:lvlText w:val="•"/>
      <w:lvlJc w:val="left"/>
      <w:pPr>
        <w:ind w:left="813" w:hanging="286"/>
      </w:pPr>
    </w:lvl>
    <w:lvl w:ilvl="6">
      <w:numFmt w:val="bullet"/>
      <w:lvlText w:val="•"/>
      <w:lvlJc w:val="left"/>
      <w:pPr>
        <w:ind w:left="895" w:hanging="286"/>
      </w:pPr>
    </w:lvl>
    <w:lvl w:ilvl="7">
      <w:numFmt w:val="bullet"/>
      <w:lvlText w:val="•"/>
      <w:lvlJc w:val="left"/>
      <w:pPr>
        <w:ind w:left="978" w:hanging="286"/>
      </w:pPr>
    </w:lvl>
    <w:lvl w:ilvl="8">
      <w:numFmt w:val="bullet"/>
      <w:lvlText w:val="•"/>
      <w:lvlJc w:val="left"/>
      <w:pPr>
        <w:ind w:left="1060" w:hanging="286"/>
      </w:pPr>
    </w:lvl>
  </w:abstractNum>
  <w:abstractNum w:abstractNumId="24" w15:restartNumberingAfterBreak="0">
    <w:nsid w:val="0000041C"/>
    <w:multiLevelType w:val="multilevel"/>
    <w:tmpl w:val="FFFFFFFF"/>
    <w:lvl w:ilvl="0">
      <w:start w:val="1"/>
      <w:numFmt w:val="upperRoman"/>
      <w:lvlText w:val="%1."/>
      <w:lvlJc w:val="left"/>
      <w:pPr>
        <w:ind w:left="237" w:hanging="348"/>
      </w:pPr>
      <w:rPr>
        <w:rFonts w:ascii="Garamond" w:hAnsi="Garamond" w:cs="Garamond"/>
        <w:b/>
        <w:bCs/>
        <w:spacing w:val="-2"/>
        <w:w w:val="100"/>
        <w:sz w:val="24"/>
        <w:szCs w:val="24"/>
      </w:rPr>
    </w:lvl>
    <w:lvl w:ilvl="1">
      <w:numFmt w:val="bullet"/>
      <w:lvlText w:val="•"/>
      <w:lvlJc w:val="left"/>
      <w:pPr>
        <w:ind w:left="1728" w:hanging="348"/>
      </w:pPr>
    </w:lvl>
    <w:lvl w:ilvl="2">
      <w:numFmt w:val="bullet"/>
      <w:lvlText w:val="•"/>
      <w:lvlJc w:val="left"/>
      <w:pPr>
        <w:ind w:left="3212" w:hanging="348"/>
      </w:pPr>
    </w:lvl>
    <w:lvl w:ilvl="3">
      <w:numFmt w:val="bullet"/>
      <w:lvlText w:val="•"/>
      <w:lvlJc w:val="left"/>
      <w:pPr>
        <w:ind w:left="4696" w:hanging="348"/>
      </w:pPr>
    </w:lvl>
    <w:lvl w:ilvl="4">
      <w:numFmt w:val="bullet"/>
      <w:lvlText w:val="•"/>
      <w:lvlJc w:val="left"/>
      <w:pPr>
        <w:ind w:left="6180" w:hanging="348"/>
      </w:pPr>
    </w:lvl>
    <w:lvl w:ilvl="5">
      <w:numFmt w:val="bullet"/>
      <w:lvlText w:val="•"/>
      <w:lvlJc w:val="left"/>
      <w:pPr>
        <w:ind w:left="7664" w:hanging="348"/>
      </w:pPr>
    </w:lvl>
    <w:lvl w:ilvl="6">
      <w:numFmt w:val="bullet"/>
      <w:lvlText w:val="•"/>
      <w:lvlJc w:val="left"/>
      <w:pPr>
        <w:ind w:left="9148" w:hanging="348"/>
      </w:pPr>
    </w:lvl>
    <w:lvl w:ilvl="7">
      <w:numFmt w:val="bullet"/>
      <w:lvlText w:val="•"/>
      <w:lvlJc w:val="left"/>
      <w:pPr>
        <w:ind w:left="10632" w:hanging="348"/>
      </w:pPr>
    </w:lvl>
    <w:lvl w:ilvl="8">
      <w:numFmt w:val="bullet"/>
      <w:lvlText w:val="•"/>
      <w:lvlJc w:val="left"/>
      <w:pPr>
        <w:ind w:left="12116" w:hanging="348"/>
      </w:pPr>
    </w:lvl>
  </w:abstractNum>
  <w:abstractNum w:abstractNumId="25" w15:restartNumberingAfterBreak="0">
    <w:nsid w:val="0000041D"/>
    <w:multiLevelType w:val="multilevel"/>
    <w:tmpl w:val="FFFFFFFF"/>
    <w:lvl w:ilvl="0">
      <w:start w:val="1"/>
      <w:numFmt w:val="decimal"/>
      <w:lvlText w:val="%1."/>
      <w:lvlJc w:val="left"/>
      <w:pPr>
        <w:ind w:left="527" w:hanging="272"/>
      </w:pPr>
      <w:rPr>
        <w:rFonts w:ascii="Garamond" w:hAnsi="Garamond" w:cs="Garamond"/>
        <w:b w:val="0"/>
        <w:bCs w:val="0"/>
        <w:spacing w:val="-12"/>
        <w:w w:val="100"/>
        <w:sz w:val="24"/>
        <w:szCs w:val="24"/>
      </w:rPr>
    </w:lvl>
    <w:lvl w:ilvl="1">
      <w:numFmt w:val="bullet"/>
      <w:lvlText w:val="•"/>
      <w:lvlJc w:val="left"/>
      <w:pPr>
        <w:ind w:left="2008" w:hanging="272"/>
      </w:pPr>
    </w:lvl>
    <w:lvl w:ilvl="2">
      <w:numFmt w:val="bullet"/>
      <w:lvlText w:val="•"/>
      <w:lvlJc w:val="left"/>
      <w:pPr>
        <w:ind w:left="3496" w:hanging="272"/>
      </w:pPr>
    </w:lvl>
    <w:lvl w:ilvl="3">
      <w:numFmt w:val="bullet"/>
      <w:lvlText w:val="•"/>
      <w:lvlJc w:val="left"/>
      <w:pPr>
        <w:ind w:left="4984" w:hanging="272"/>
      </w:pPr>
    </w:lvl>
    <w:lvl w:ilvl="4">
      <w:numFmt w:val="bullet"/>
      <w:lvlText w:val="•"/>
      <w:lvlJc w:val="left"/>
      <w:pPr>
        <w:ind w:left="6472" w:hanging="272"/>
      </w:pPr>
    </w:lvl>
    <w:lvl w:ilvl="5">
      <w:numFmt w:val="bullet"/>
      <w:lvlText w:val="•"/>
      <w:lvlJc w:val="left"/>
      <w:pPr>
        <w:ind w:left="7960" w:hanging="272"/>
      </w:pPr>
    </w:lvl>
    <w:lvl w:ilvl="6">
      <w:numFmt w:val="bullet"/>
      <w:lvlText w:val="•"/>
      <w:lvlJc w:val="left"/>
      <w:pPr>
        <w:ind w:left="9448" w:hanging="272"/>
      </w:pPr>
    </w:lvl>
    <w:lvl w:ilvl="7">
      <w:numFmt w:val="bullet"/>
      <w:lvlText w:val="•"/>
      <w:lvlJc w:val="left"/>
      <w:pPr>
        <w:ind w:left="10936" w:hanging="272"/>
      </w:pPr>
    </w:lvl>
    <w:lvl w:ilvl="8">
      <w:numFmt w:val="bullet"/>
      <w:lvlText w:val="•"/>
      <w:lvlJc w:val="left"/>
      <w:pPr>
        <w:ind w:left="12424" w:hanging="272"/>
      </w:pPr>
    </w:lvl>
  </w:abstractNum>
  <w:abstractNum w:abstractNumId="26" w15:restartNumberingAfterBreak="0">
    <w:nsid w:val="0000041E"/>
    <w:multiLevelType w:val="multilevel"/>
    <w:tmpl w:val="FFFFFFFF"/>
    <w:lvl w:ilvl="0">
      <w:start w:val="1"/>
      <w:numFmt w:val="lowerLetter"/>
      <w:lvlText w:val="%1)"/>
      <w:lvlJc w:val="left"/>
      <w:pPr>
        <w:ind w:left="484" w:hanging="228"/>
      </w:pPr>
      <w:rPr>
        <w:rFonts w:ascii="Garamond" w:hAnsi="Garamond" w:cs="Garamond"/>
        <w:b w:val="0"/>
        <w:bCs w:val="0"/>
        <w:spacing w:val="-4"/>
        <w:w w:val="100"/>
        <w:sz w:val="24"/>
        <w:szCs w:val="24"/>
      </w:rPr>
    </w:lvl>
    <w:lvl w:ilvl="1">
      <w:numFmt w:val="bullet"/>
      <w:lvlText w:val="•"/>
      <w:lvlJc w:val="left"/>
      <w:pPr>
        <w:ind w:left="1972" w:hanging="228"/>
      </w:pPr>
    </w:lvl>
    <w:lvl w:ilvl="2">
      <w:numFmt w:val="bullet"/>
      <w:lvlText w:val="•"/>
      <w:lvlJc w:val="left"/>
      <w:pPr>
        <w:ind w:left="3464" w:hanging="228"/>
      </w:pPr>
    </w:lvl>
    <w:lvl w:ilvl="3">
      <w:numFmt w:val="bullet"/>
      <w:lvlText w:val="•"/>
      <w:lvlJc w:val="left"/>
      <w:pPr>
        <w:ind w:left="4956" w:hanging="228"/>
      </w:pPr>
    </w:lvl>
    <w:lvl w:ilvl="4">
      <w:numFmt w:val="bullet"/>
      <w:lvlText w:val="•"/>
      <w:lvlJc w:val="left"/>
      <w:pPr>
        <w:ind w:left="6448" w:hanging="228"/>
      </w:pPr>
    </w:lvl>
    <w:lvl w:ilvl="5">
      <w:numFmt w:val="bullet"/>
      <w:lvlText w:val="•"/>
      <w:lvlJc w:val="left"/>
      <w:pPr>
        <w:ind w:left="7940" w:hanging="228"/>
      </w:pPr>
    </w:lvl>
    <w:lvl w:ilvl="6">
      <w:numFmt w:val="bullet"/>
      <w:lvlText w:val="•"/>
      <w:lvlJc w:val="left"/>
      <w:pPr>
        <w:ind w:left="9432" w:hanging="228"/>
      </w:pPr>
    </w:lvl>
    <w:lvl w:ilvl="7">
      <w:numFmt w:val="bullet"/>
      <w:lvlText w:val="•"/>
      <w:lvlJc w:val="left"/>
      <w:pPr>
        <w:ind w:left="10924" w:hanging="228"/>
      </w:pPr>
    </w:lvl>
    <w:lvl w:ilvl="8">
      <w:numFmt w:val="bullet"/>
      <w:lvlText w:val="•"/>
      <w:lvlJc w:val="left"/>
      <w:pPr>
        <w:ind w:left="12416" w:hanging="228"/>
      </w:pPr>
    </w:lvl>
  </w:abstractNum>
  <w:abstractNum w:abstractNumId="27" w15:restartNumberingAfterBreak="0">
    <w:nsid w:val="0000041F"/>
    <w:multiLevelType w:val="multilevel"/>
    <w:tmpl w:val="FFFFFFFF"/>
    <w:lvl w:ilvl="0">
      <w:start w:val="1"/>
      <w:numFmt w:val="lowerLetter"/>
      <w:lvlText w:val="%1)"/>
      <w:lvlJc w:val="left"/>
      <w:pPr>
        <w:ind w:left="474" w:hanging="360"/>
      </w:pPr>
      <w:rPr>
        <w:rFonts w:ascii="Garamond" w:hAnsi="Garamond" w:cs="Garamond"/>
        <w:b w:val="0"/>
        <w:bCs w:val="0"/>
        <w:spacing w:val="-7"/>
        <w:w w:val="100"/>
        <w:sz w:val="24"/>
        <w:szCs w:val="24"/>
      </w:rPr>
    </w:lvl>
    <w:lvl w:ilvl="1">
      <w:numFmt w:val="bullet"/>
      <w:lvlText w:val="•"/>
      <w:lvlJc w:val="left"/>
      <w:pPr>
        <w:ind w:left="1054" w:hanging="360"/>
      </w:pPr>
    </w:lvl>
    <w:lvl w:ilvl="2">
      <w:numFmt w:val="bullet"/>
      <w:lvlText w:val="•"/>
      <w:lvlJc w:val="left"/>
      <w:pPr>
        <w:ind w:left="1629" w:hanging="360"/>
      </w:pPr>
    </w:lvl>
    <w:lvl w:ilvl="3">
      <w:numFmt w:val="bullet"/>
      <w:lvlText w:val="•"/>
      <w:lvlJc w:val="left"/>
      <w:pPr>
        <w:ind w:left="2204" w:hanging="360"/>
      </w:pPr>
    </w:lvl>
    <w:lvl w:ilvl="4">
      <w:numFmt w:val="bullet"/>
      <w:lvlText w:val="•"/>
      <w:lvlJc w:val="left"/>
      <w:pPr>
        <w:ind w:left="2779" w:hanging="360"/>
      </w:pPr>
    </w:lvl>
    <w:lvl w:ilvl="5">
      <w:numFmt w:val="bullet"/>
      <w:lvlText w:val="•"/>
      <w:lvlJc w:val="left"/>
      <w:pPr>
        <w:ind w:left="3354" w:hanging="360"/>
      </w:pPr>
    </w:lvl>
    <w:lvl w:ilvl="6">
      <w:numFmt w:val="bullet"/>
      <w:lvlText w:val="•"/>
      <w:lvlJc w:val="left"/>
      <w:pPr>
        <w:ind w:left="3928" w:hanging="360"/>
      </w:pPr>
    </w:lvl>
    <w:lvl w:ilvl="7">
      <w:numFmt w:val="bullet"/>
      <w:lvlText w:val="•"/>
      <w:lvlJc w:val="left"/>
      <w:pPr>
        <w:ind w:left="4503" w:hanging="360"/>
      </w:pPr>
    </w:lvl>
    <w:lvl w:ilvl="8">
      <w:numFmt w:val="bullet"/>
      <w:lvlText w:val="•"/>
      <w:lvlJc w:val="left"/>
      <w:pPr>
        <w:ind w:left="5078" w:hanging="360"/>
      </w:pPr>
    </w:lvl>
  </w:abstractNum>
  <w:abstractNum w:abstractNumId="28" w15:restartNumberingAfterBreak="0">
    <w:nsid w:val="00000420"/>
    <w:multiLevelType w:val="multilevel"/>
    <w:tmpl w:val="FFFFFFFF"/>
    <w:lvl w:ilvl="0">
      <w:start w:val="1"/>
      <w:numFmt w:val="lowerLetter"/>
      <w:lvlText w:val="%1)"/>
      <w:lvlJc w:val="left"/>
      <w:pPr>
        <w:ind w:left="114" w:hanging="228"/>
      </w:pPr>
      <w:rPr>
        <w:rFonts w:ascii="Garamond" w:hAnsi="Garamond" w:cs="Garamond"/>
        <w:b w:val="0"/>
        <w:bCs w:val="0"/>
        <w:w w:val="100"/>
        <w:sz w:val="24"/>
        <w:szCs w:val="24"/>
      </w:rPr>
    </w:lvl>
    <w:lvl w:ilvl="1">
      <w:numFmt w:val="bullet"/>
      <w:lvlText w:val="•"/>
      <w:lvlJc w:val="left"/>
      <w:pPr>
        <w:ind w:left="730" w:hanging="228"/>
      </w:pPr>
    </w:lvl>
    <w:lvl w:ilvl="2">
      <w:numFmt w:val="bullet"/>
      <w:lvlText w:val="•"/>
      <w:lvlJc w:val="left"/>
      <w:pPr>
        <w:ind w:left="1341" w:hanging="228"/>
      </w:pPr>
    </w:lvl>
    <w:lvl w:ilvl="3">
      <w:numFmt w:val="bullet"/>
      <w:lvlText w:val="•"/>
      <w:lvlJc w:val="left"/>
      <w:pPr>
        <w:ind w:left="1952" w:hanging="228"/>
      </w:pPr>
    </w:lvl>
    <w:lvl w:ilvl="4">
      <w:numFmt w:val="bullet"/>
      <w:lvlText w:val="•"/>
      <w:lvlJc w:val="left"/>
      <w:pPr>
        <w:ind w:left="2563" w:hanging="228"/>
      </w:pPr>
    </w:lvl>
    <w:lvl w:ilvl="5">
      <w:numFmt w:val="bullet"/>
      <w:lvlText w:val="•"/>
      <w:lvlJc w:val="left"/>
      <w:pPr>
        <w:ind w:left="3174" w:hanging="228"/>
      </w:pPr>
    </w:lvl>
    <w:lvl w:ilvl="6">
      <w:numFmt w:val="bullet"/>
      <w:lvlText w:val="•"/>
      <w:lvlJc w:val="left"/>
      <w:pPr>
        <w:ind w:left="3784" w:hanging="228"/>
      </w:pPr>
    </w:lvl>
    <w:lvl w:ilvl="7">
      <w:numFmt w:val="bullet"/>
      <w:lvlText w:val="•"/>
      <w:lvlJc w:val="left"/>
      <w:pPr>
        <w:ind w:left="4395" w:hanging="228"/>
      </w:pPr>
    </w:lvl>
    <w:lvl w:ilvl="8">
      <w:numFmt w:val="bullet"/>
      <w:lvlText w:val="•"/>
      <w:lvlJc w:val="left"/>
      <w:pPr>
        <w:ind w:left="5006" w:hanging="228"/>
      </w:pPr>
    </w:lvl>
  </w:abstractNum>
  <w:abstractNum w:abstractNumId="29" w15:restartNumberingAfterBreak="0">
    <w:nsid w:val="00000421"/>
    <w:multiLevelType w:val="multilevel"/>
    <w:tmpl w:val="FFFFFFFF"/>
    <w:lvl w:ilvl="0">
      <w:start w:val="1"/>
      <w:numFmt w:val="lowerLetter"/>
      <w:lvlText w:val="%1)"/>
      <w:lvlJc w:val="left"/>
      <w:pPr>
        <w:ind w:left="114" w:hanging="238"/>
      </w:pPr>
      <w:rPr>
        <w:rFonts w:ascii="Garamond" w:hAnsi="Garamond" w:cs="Garamond"/>
        <w:b w:val="0"/>
        <w:bCs w:val="0"/>
        <w:w w:val="100"/>
        <w:sz w:val="24"/>
        <w:szCs w:val="24"/>
      </w:rPr>
    </w:lvl>
    <w:lvl w:ilvl="1">
      <w:numFmt w:val="bullet"/>
      <w:lvlText w:val="•"/>
      <w:lvlJc w:val="left"/>
      <w:pPr>
        <w:ind w:left="730" w:hanging="238"/>
      </w:pPr>
    </w:lvl>
    <w:lvl w:ilvl="2">
      <w:numFmt w:val="bullet"/>
      <w:lvlText w:val="•"/>
      <w:lvlJc w:val="left"/>
      <w:pPr>
        <w:ind w:left="1341" w:hanging="238"/>
      </w:pPr>
    </w:lvl>
    <w:lvl w:ilvl="3">
      <w:numFmt w:val="bullet"/>
      <w:lvlText w:val="•"/>
      <w:lvlJc w:val="left"/>
      <w:pPr>
        <w:ind w:left="1952" w:hanging="238"/>
      </w:pPr>
    </w:lvl>
    <w:lvl w:ilvl="4">
      <w:numFmt w:val="bullet"/>
      <w:lvlText w:val="•"/>
      <w:lvlJc w:val="left"/>
      <w:pPr>
        <w:ind w:left="2563" w:hanging="238"/>
      </w:pPr>
    </w:lvl>
    <w:lvl w:ilvl="5">
      <w:numFmt w:val="bullet"/>
      <w:lvlText w:val="•"/>
      <w:lvlJc w:val="left"/>
      <w:pPr>
        <w:ind w:left="3174" w:hanging="238"/>
      </w:pPr>
    </w:lvl>
    <w:lvl w:ilvl="6">
      <w:numFmt w:val="bullet"/>
      <w:lvlText w:val="•"/>
      <w:lvlJc w:val="left"/>
      <w:pPr>
        <w:ind w:left="3784" w:hanging="238"/>
      </w:pPr>
    </w:lvl>
    <w:lvl w:ilvl="7">
      <w:numFmt w:val="bullet"/>
      <w:lvlText w:val="•"/>
      <w:lvlJc w:val="left"/>
      <w:pPr>
        <w:ind w:left="4395" w:hanging="238"/>
      </w:pPr>
    </w:lvl>
    <w:lvl w:ilvl="8">
      <w:numFmt w:val="bullet"/>
      <w:lvlText w:val="•"/>
      <w:lvlJc w:val="left"/>
      <w:pPr>
        <w:ind w:left="5006" w:hanging="238"/>
      </w:pPr>
    </w:lvl>
  </w:abstractNum>
  <w:abstractNum w:abstractNumId="30" w15:restartNumberingAfterBreak="0">
    <w:nsid w:val="00000422"/>
    <w:multiLevelType w:val="multilevel"/>
    <w:tmpl w:val="FFFFFFFF"/>
    <w:lvl w:ilvl="0">
      <w:start w:val="3"/>
      <w:numFmt w:val="lowerLetter"/>
      <w:lvlText w:val="%1)"/>
      <w:lvlJc w:val="left"/>
      <w:pPr>
        <w:ind w:left="138" w:hanging="303"/>
      </w:pPr>
      <w:rPr>
        <w:rFonts w:ascii="Garamond" w:hAnsi="Garamond" w:cs="Garamond"/>
        <w:b w:val="0"/>
        <w:bCs w:val="0"/>
        <w:spacing w:val="-25"/>
        <w:w w:val="100"/>
        <w:sz w:val="24"/>
        <w:szCs w:val="24"/>
      </w:rPr>
    </w:lvl>
    <w:lvl w:ilvl="1">
      <w:numFmt w:val="bullet"/>
      <w:lvlText w:val="•"/>
      <w:lvlJc w:val="left"/>
      <w:pPr>
        <w:ind w:left="748" w:hanging="303"/>
      </w:pPr>
    </w:lvl>
    <w:lvl w:ilvl="2">
      <w:numFmt w:val="bullet"/>
      <w:lvlText w:val="•"/>
      <w:lvlJc w:val="left"/>
      <w:pPr>
        <w:ind w:left="1357" w:hanging="303"/>
      </w:pPr>
    </w:lvl>
    <w:lvl w:ilvl="3">
      <w:numFmt w:val="bullet"/>
      <w:lvlText w:val="•"/>
      <w:lvlJc w:val="left"/>
      <w:pPr>
        <w:ind w:left="1966" w:hanging="303"/>
      </w:pPr>
    </w:lvl>
    <w:lvl w:ilvl="4">
      <w:numFmt w:val="bullet"/>
      <w:lvlText w:val="•"/>
      <w:lvlJc w:val="left"/>
      <w:pPr>
        <w:ind w:left="2575" w:hanging="303"/>
      </w:pPr>
    </w:lvl>
    <w:lvl w:ilvl="5">
      <w:numFmt w:val="bullet"/>
      <w:lvlText w:val="•"/>
      <w:lvlJc w:val="left"/>
      <w:pPr>
        <w:ind w:left="3184" w:hanging="303"/>
      </w:pPr>
    </w:lvl>
    <w:lvl w:ilvl="6">
      <w:numFmt w:val="bullet"/>
      <w:lvlText w:val="•"/>
      <w:lvlJc w:val="left"/>
      <w:pPr>
        <w:ind w:left="3792" w:hanging="303"/>
      </w:pPr>
    </w:lvl>
    <w:lvl w:ilvl="7">
      <w:numFmt w:val="bullet"/>
      <w:lvlText w:val="•"/>
      <w:lvlJc w:val="left"/>
      <w:pPr>
        <w:ind w:left="4401" w:hanging="303"/>
      </w:pPr>
    </w:lvl>
    <w:lvl w:ilvl="8">
      <w:numFmt w:val="bullet"/>
      <w:lvlText w:val="•"/>
      <w:lvlJc w:val="left"/>
      <w:pPr>
        <w:ind w:left="5010" w:hanging="303"/>
      </w:pPr>
    </w:lvl>
  </w:abstractNum>
  <w:abstractNum w:abstractNumId="31" w15:restartNumberingAfterBreak="0">
    <w:nsid w:val="00000423"/>
    <w:multiLevelType w:val="multilevel"/>
    <w:tmpl w:val="FFFFFFFF"/>
    <w:lvl w:ilvl="0">
      <w:start w:val="1"/>
      <w:numFmt w:val="lowerLetter"/>
      <w:lvlText w:val="%1)"/>
      <w:lvlJc w:val="left"/>
      <w:pPr>
        <w:ind w:left="457" w:hanging="274"/>
      </w:pPr>
      <w:rPr>
        <w:rFonts w:ascii="Garamond" w:hAnsi="Garamond" w:cs="Garamond"/>
        <w:b w:val="0"/>
        <w:bCs w:val="0"/>
        <w:spacing w:val="-20"/>
        <w:w w:val="100"/>
        <w:sz w:val="24"/>
        <w:szCs w:val="24"/>
      </w:rPr>
    </w:lvl>
    <w:lvl w:ilvl="1">
      <w:numFmt w:val="bullet"/>
      <w:lvlText w:val="•"/>
      <w:lvlJc w:val="left"/>
      <w:pPr>
        <w:ind w:left="1036" w:hanging="274"/>
      </w:pPr>
    </w:lvl>
    <w:lvl w:ilvl="2">
      <w:numFmt w:val="bullet"/>
      <w:lvlText w:val="•"/>
      <w:lvlJc w:val="left"/>
      <w:pPr>
        <w:ind w:left="1613" w:hanging="274"/>
      </w:pPr>
    </w:lvl>
    <w:lvl w:ilvl="3">
      <w:numFmt w:val="bullet"/>
      <w:lvlText w:val="•"/>
      <w:lvlJc w:val="left"/>
      <w:pPr>
        <w:ind w:left="2190" w:hanging="274"/>
      </w:pPr>
    </w:lvl>
    <w:lvl w:ilvl="4">
      <w:numFmt w:val="bullet"/>
      <w:lvlText w:val="•"/>
      <w:lvlJc w:val="left"/>
      <w:pPr>
        <w:ind w:left="2767" w:hanging="274"/>
      </w:pPr>
    </w:lvl>
    <w:lvl w:ilvl="5">
      <w:numFmt w:val="bullet"/>
      <w:lvlText w:val="•"/>
      <w:lvlJc w:val="left"/>
      <w:pPr>
        <w:ind w:left="3344" w:hanging="274"/>
      </w:pPr>
    </w:lvl>
    <w:lvl w:ilvl="6">
      <w:numFmt w:val="bullet"/>
      <w:lvlText w:val="•"/>
      <w:lvlJc w:val="left"/>
      <w:pPr>
        <w:ind w:left="3920" w:hanging="274"/>
      </w:pPr>
    </w:lvl>
    <w:lvl w:ilvl="7">
      <w:numFmt w:val="bullet"/>
      <w:lvlText w:val="•"/>
      <w:lvlJc w:val="left"/>
      <w:pPr>
        <w:ind w:left="4497" w:hanging="274"/>
      </w:pPr>
    </w:lvl>
    <w:lvl w:ilvl="8">
      <w:numFmt w:val="bullet"/>
      <w:lvlText w:val="•"/>
      <w:lvlJc w:val="left"/>
      <w:pPr>
        <w:ind w:left="5074" w:hanging="274"/>
      </w:pPr>
    </w:lvl>
  </w:abstractNum>
  <w:abstractNum w:abstractNumId="32" w15:restartNumberingAfterBreak="0">
    <w:nsid w:val="00000424"/>
    <w:multiLevelType w:val="multilevel"/>
    <w:tmpl w:val="FFFFFFFF"/>
    <w:lvl w:ilvl="0">
      <w:start w:val="1"/>
      <w:numFmt w:val="decimal"/>
      <w:lvlText w:val="%1."/>
      <w:lvlJc w:val="left"/>
      <w:pPr>
        <w:ind w:left="479" w:hanging="236"/>
      </w:pPr>
      <w:rPr>
        <w:rFonts w:ascii="Garamond" w:hAnsi="Garamond" w:cs="Garamond"/>
        <w:b w:val="0"/>
        <w:bCs w:val="0"/>
        <w:w w:val="100"/>
        <w:sz w:val="24"/>
        <w:szCs w:val="24"/>
      </w:rPr>
    </w:lvl>
    <w:lvl w:ilvl="1">
      <w:numFmt w:val="bullet"/>
      <w:lvlText w:val="•"/>
      <w:lvlJc w:val="left"/>
      <w:pPr>
        <w:ind w:left="1972" w:hanging="236"/>
      </w:pPr>
    </w:lvl>
    <w:lvl w:ilvl="2">
      <w:numFmt w:val="bullet"/>
      <w:lvlText w:val="•"/>
      <w:lvlJc w:val="left"/>
      <w:pPr>
        <w:ind w:left="3464" w:hanging="236"/>
      </w:pPr>
    </w:lvl>
    <w:lvl w:ilvl="3">
      <w:numFmt w:val="bullet"/>
      <w:lvlText w:val="•"/>
      <w:lvlJc w:val="left"/>
      <w:pPr>
        <w:ind w:left="4956" w:hanging="236"/>
      </w:pPr>
    </w:lvl>
    <w:lvl w:ilvl="4">
      <w:numFmt w:val="bullet"/>
      <w:lvlText w:val="•"/>
      <w:lvlJc w:val="left"/>
      <w:pPr>
        <w:ind w:left="6448" w:hanging="236"/>
      </w:pPr>
    </w:lvl>
    <w:lvl w:ilvl="5">
      <w:numFmt w:val="bullet"/>
      <w:lvlText w:val="•"/>
      <w:lvlJc w:val="left"/>
      <w:pPr>
        <w:ind w:left="7940" w:hanging="236"/>
      </w:pPr>
    </w:lvl>
    <w:lvl w:ilvl="6">
      <w:numFmt w:val="bullet"/>
      <w:lvlText w:val="•"/>
      <w:lvlJc w:val="left"/>
      <w:pPr>
        <w:ind w:left="9432" w:hanging="236"/>
      </w:pPr>
    </w:lvl>
    <w:lvl w:ilvl="7">
      <w:numFmt w:val="bullet"/>
      <w:lvlText w:val="•"/>
      <w:lvlJc w:val="left"/>
      <w:pPr>
        <w:ind w:left="10924" w:hanging="236"/>
      </w:pPr>
    </w:lvl>
    <w:lvl w:ilvl="8">
      <w:numFmt w:val="bullet"/>
      <w:lvlText w:val="•"/>
      <w:lvlJc w:val="left"/>
      <w:pPr>
        <w:ind w:left="12416" w:hanging="236"/>
      </w:pPr>
    </w:lvl>
  </w:abstractNum>
  <w:abstractNum w:abstractNumId="33" w15:restartNumberingAfterBreak="0">
    <w:nsid w:val="00000425"/>
    <w:multiLevelType w:val="multilevel"/>
    <w:tmpl w:val="FFFFFFFF"/>
    <w:lvl w:ilvl="0">
      <w:start w:val="1"/>
      <w:numFmt w:val="upperLetter"/>
      <w:lvlText w:val="%1)"/>
      <w:lvlJc w:val="left"/>
      <w:pPr>
        <w:ind w:left="246" w:hanging="281"/>
      </w:pPr>
      <w:rPr>
        <w:rFonts w:ascii="Garamond" w:hAnsi="Garamond" w:cs="Garamond"/>
        <w:b w:val="0"/>
        <w:bCs w:val="0"/>
        <w:spacing w:val="-29"/>
        <w:w w:val="100"/>
        <w:sz w:val="24"/>
        <w:szCs w:val="24"/>
      </w:rPr>
    </w:lvl>
    <w:lvl w:ilvl="1">
      <w:numFmt w:val="bullet"/>
      <w:lvlText w:val="•"/>
      <w:lvlJc w:val="left"/>
      <w:pPr>
        <w:ind w:left="1756" w:hanging="281"/>
      </w:pPr>
    </w:lvl>
    <w:lvl w:ilvl="2">
      <w:numFmt w:val="bullet"/>
      <w:lvlText w:val="•"/>
      <w:lvlJc w:val="left"/>
      <w:pPr>
        <w:ind w:left="3272" w:hanging="281"/>
      </w:pPr>
    </w:lvl>
    <w:lvl w:ilvl="3">
      <w:numFmt w:val="bullet"/>
      <w:lvlText w:val="•"/>
      <w:lvlJc w:val="left"/>
      <w:pPr>
        <w:ind w:left="4788" w:hanging="281"/>
      </w:pPr>
    </w:lvl>
    <w:lvl w:ilvl="4">
      <w:numFmt w:val="bullet"/>
      <w:lvlText w:val="•"/>
      <w:lvlJc w:val="left"/>
      <w:pPr>
        <w:ind w:left="6304" w:hanging="281"/>
      </w:pPr>
    </w:lvl>
    <w:lvl w:ilvl="5">
      <w:numFmt w:val="bullet"/>
      <w:lvlText w:val="•"/>
      <w:lvlJc w:val="left"/>
      <w:pPr>
        <w:ind w:left="7820" w:hanging="281"/>
      </w:pPr>
    </w:lvl>
    <w:lvl w:ilvl="6">
      <w:numFmt w:val="bullet"/>
      <w:lvlText w:val="•"/>
      <w:lvlJc w:val="left"/>
      <w:pPr>
        <w:ind w:left="9336" w:hanging="281"/>
      </w:pPr>
    </w:lvl>
    <w:lvl w:ilvl="7">
      <w:numFmt w:val="bullet"/>
      <w:lvlText w:val="•"/>
      <w:lvlJc w:val="left"/>
      <w:pPr>
        <w:ind w:left="10852" w:hanging="281"/>
      </w:pPr>
    </w:lvl>
    <w:lvl w:ilvl="8">
      <w:numFmt w:val="bullet"/>
      <w:lvlText w:val="•"/>
      <w:lvlJc w:val="left"/>
      <w:pPr>
        <w:ind w:left="12368" w:hanging="281"/>
      </w:pPr>
    </w:lvl>
  </w:abstractNum>
  <w:abstractNum w:abstractNumId="34" w15:restartNumberingAfterBreak="0">
    <w:nsid w:val="00000426"/>
    <w:multiLevelType w:val="multilevel"/>
    <w:tmpl w:val="FFFFFFFF"/>
    <w:lvl w:ilvl="0">
      <w:start w:val="1"/>
      <w:numFmt w:val="lowerLetter"/>
      <w:lvlText w:val="%1)"/>
      <w:lvlJc w:val="left"/>
      <w:pPr>
        <w:ind w:left="479" w:hanging="224"/>
      </w:pPr>
      <w:rPr>
        <w:rFonts w:ascii="Garamond" w:hAnsi="Garamond" w:cs="Garamond"/>
        <w:b w:val="0"/>
        <w:bCs w:val="0"/>
        <w:w w:val="100"/>
        <w:sz w:val="24"/>
        <w:szCs w:val="24"/>
      </w:rPr>
    </w:lvl>
    <w:lvl w:ilvl="1">
      <w:numFmt w:val="bullet"/>
      <w:lvlText w:val="•"/>
      <w:lvlJc w:val="left"/>
      <w:pPr>
        <w:ind w:left="1972" w:hanging="224"/>
      </w:pPr>
    </w:lvl>
    <w:lvl w:ilvl="2">
      <w:numFmt w:val="bullet"/>
      <w:lvlText w:val="•"/>
      <w:lvlJc w:val="left"/>
      <w:pPr>
        <w:ind w:left="3464" w:hanging="224"/>
      </w:pPr>
    </w:lvl>
    <w:lvl w:ilvl="3">
      <w:numFmt w:val="bullet"/>
      <w:lvlText w:val="•"/>
      <w:lvlJc w:val="left"/>
      <w:pPr>
        <w:ind w:left="4956" w:hanging="224"/>
      </w:pPr>
    </w:lvl>
    <w:lvl w:ilvl="4">
      <w:numFmt w:val="bullet"/>
      <w:lvlText w:val="•"/>
      <w:lvlJc w:val="left"/>
      <w:pPr>
        <w:ind w:left="6448" w:hanging="224"/>
      </w:pPr>
    </w:lvl>
    <w:lvl w:ilvl="5">
      <w:numFmt w:val="bullet"/>
      <w:lvlText w:val="•"/>
      <w:lvlJc w:val="left"/>
      <w:pPr>
        <w:ind w:left="7940" w:hanging="224"/>
      </w:pPr>
    </w:lvl>
    <w:lvl w:ilvl="6">
      <w:numFmt w:val="bullet"/>
      <w:lvlText w:val="•"/>
      <w:lvlJc w:val="left"/>
      <w:pPr>
        <w:ind w:left="9432" w:hanging="224"/>
      </w:pPr>
    </w:lvl>
    <w:lvl w:ilvl="7">
      <w:numFmt w:val="bullet"/>
      <w:lvlText w:val="•"/>
      <w:lvlJc w:val="left"/>
      <w:pPr>
        <w:ind w:left="10924" w:hanging="224"/>
      </w:pPr>
    </w:lvl>
    <w:lvl w:ilvl="8">
      <w:numFmt w:val="bullet"/>
      <w:lvlText w:val="•"/>
      <w:lvlJc w:val="left"/>
      <w:pPr>
        <w:ind w:left="12416" w:hanging="224"/>
      </w:pPr>
    </w:lvl>
  </w:abstractNum>
  <w:abstractNum w:abstractNumId="35" w15:restartNumberingAfterBreak="0">
    <w:nsid w:val="00000427"/>
    <w:multiLevelType w:val="multilevel"/>
    <w:tmpl w:val="FFFFFFFF"/>
    <w:lvl w:ilvl="0">
      <w:start w:val="1"/>
      <w:numFmt w:val="lowerLetter"/>
      <w:lvlText w:val="%1)"/>
      <w:lvlJc w:val="left"/>
      <w:pPr>
        <w:ind w:left="496" w:hanging="240"/>
      </w:pPr>
      <w:rPr>
        <w:rFonts w:ascii="Garamond" w:hAnsi="Garamond" w:cs="Garamond"/>
        <w:b w:val="0"/>
        <w:bCs w:val="0"/>
        <w:w w:val="100"/>
        <w:sz w:val="24"/>
        <w:szCs w:val="24"/>
      </w:rPr>
    </w:lvl>
    <w:lvl w:ilvl="1">
      <w:numFmt w:val="bullet"/>
      <w:lvlText w:val="-"/>
      <w:lvlJc w:val="left"/>
      <w:pPr>
        <w:ind w:left="952" w:hanging="135"/>
      </w:pPr>
      <w:rPr>
        <w:b w:val="0"/>
        <w:w w:val="100"/>
      </w:rPr>
    </w:lvl>
    <w:lvl w:ilvl="2">
      <w:numFmt w:val="bullet"/>
      <w:lvlText w:val="•"/>
      <w:lvlJc w:val="left"/>
      <w:pPr>
        <w:ind w:left="2564" w:hanging="135"/>
      </w:pPr>
    </w:lvl>
    <w:lvl w:ilvl="3">
      <w:numFmt w:val="bullet"/>
      <w:lvlText w:val="•"/>
      <w:lvlJc w:val="left"/>
      <w:pPr>
        <w:ind w:left="4169" w:hanging="135"/>
      </w:pPr>
    </w:lvl>
    <w:lvl w:ilvl="4">
      <w:numFmt w:val="bullet"/>
      <w:lvlText w:val="•"/>
      <w:lvlJc w:val="left"/>
      <w:pPr>
        <w:ind w:left="5773" w:hanging="135"/>
      </w:pPr>
    </w:lvl>
    <w:lvl w:ilvl="5">
      <w:numFmt w:val="bullet"/>
      <w:lvlText w:val="•"/>
      <w:lvlJc w:val="left"/>
      <w:pPr>
        <w:ind w:left="7378" w:hanging="135"/>
      </w:pPr>
    </w:lvl>
    <w:lvl w:ilvl="6">
      <w:numFmt w:val="bullet"/>
      <w:lvlText w:val="•"/>
      <w:lvlJc w:val="left"/>
      <w:pPr>
        <w:ind w:left="8982" w:hanging="135"/>
      </w:pPr>
    </w:lvl>
    <w:lvl w:ilvl="7">
      <w:numFmt w:val="bullet"/>
      <w:lvlText w:val="•"/>
      <w:lvlJc w:val="left"/>
      <w:pPr>
        <w:ind w:left="10587" w:hanging="135"/>
      </w:pPr>
    </w:lvl>
    <w:lvl w:ilvl="8">
      <w:numFmt w:val="bullet"/>
      <w:lvlText w:val="•"/>
      <w:lvlJc w:val="left"/>
      <w:pPr>
        <w:ind w:left="12191" w:hanging="135"/>
      </w:pPr>
    </w:lvl>
  </w:abstractNum>
  <w:abstractNum w:abstractNumId="36" w15:restartNumberingAfterBreak="0">
    <w:nsid w:val="00000428"/>
    <w:multiLevelType w:val="multilevel"/>
    <w:tmpl w:val="FFFFFFFF"/>
    <w:lvl w:ilvl="0">
      <w:start w:val="3"/>
      <w:numFmt w:val="decimal"/>
      <w:lvlText w:val="%1."/>
      <w:lvlJc w:val="left"/>
      <w:pPr>
        <w:ind w:left="479" w:hanging="224"/>
      </w:pPr>
      <w:rPr>
        <w:rFonts w:ascii="Garamond" w:hAnsi="Garamond" w:cs="Garamond"/>
        <w:b w:val="0"/>
        <w:bCs w:val="0"/>
        <w:w w:val="100"/>
        <w:sz w:val="24"/>
        <w:szCs w:val="24"/>
      </w:rPr>
    </w:lvl>
    <w:lvl w:ilvl="1">
      <w:start w:val="1"/>
      <w:numFmt w:val="lowerLetter"/>
      <w:lvlText w:val="%2)"/>
      <w:lvlJc w:val="left"/>
      <w:pPr>
        <w:ind w:left="370" w:hanging="228"/>
      </w:pPr>
      <w:rPr>
        <w:rFonts w:ascii="Garamond" w:hAnsi="Garamond" w:cs="Garamond"/>
        <w:b w:val="0"/>
        <w:bCs w:val="0"/>
        <w:spacing w:val="-2"/>
        <w:w w:val="100"/>
        <w:sz w:val="24"/>
        <w:szCs w:val="24"/>
      </w:rPr>
    </w:lvl>
    <w:lvl w:ilvl="2">
      <w:numFmt w:val="bullet"/>
      <w:lvlText w:val="•"/>
      <w:lvlJc w:val="left"/>
      <w:pPr>
        <w:ind w:left="2173" w:hanging="228"/>
      </w:pPr>
    </w:lvl>
    <w:lvl w:ilvl="3">
      <w:numFmt w:val="bullet"/>
      <w:lvlText w:val="•"/>
      <w:lvlJc w:val="left"/>
      <w:pPr>
        <w:ind w:left="3826" w:hanging="228"/>
      </w:pPr>
    </w:lvl>
    <w:lvl w:ilvl="4">
      <w:numFmt w:val="bullet"/>
      <w:lvlText w:val="•"/>
      <w:lvlJc w:val="left"/>
      <w:pPr>
        <w:ind w:left="5480" w:hanging="228"/>
      </w:pPr>
    </w:lvl>
    <w:lvl w:ilvl="5">
      <w:numFmt w:val="bullet"/>
      <w:lvlText w:val="•"/>
      <w:lvlJc w:val="left"/>
      <w:pPr>
        <w:ind w:left="7133" w:hanging="228"/>
      </w:pPr>
    </w:lvl>
    <w:lvl w:ilvl="6">
      <w:numFmt w:val="bullet"/>
      <w:lvlText w:val="•"/>
      <w:lvlJc w:val="left"/>
      <w:pPr>
        <w:ind w:left="8787" w:hanging="228"/>
      </w:pPr>
    </w:lvl>
    <w:lvl w:ilvl="7">
      <w:numFmt w:val="bullet"/>
      <w:lvlText w:val="•"/>
      <w:lvlJc w:val="left"/>
      <w:pPr>
        <w:ind w:left="10440" w:hanging="228"/>
      </w:pPr>
    </w:lvl>
    <w:lvl w:ilvl="8">
      <w:numFmt w:val="bullet"/>
      <w:lvlText w:val="•"/>
      <w:lvlJc w:val="left"/>
      <w:pPr>
        <w:ind w:left="12093" w:hanging="228"/>
      </w:pPr>
    </w:lvl>
  </w:abstractNum>
  <w:abstractNum w:abstractNumId="37" w15:restartNumberingAfterBreak="0">
    <w:nsid w:val="00000429"/>
    <w:multiLevelType w:val="multilevel"/>
    <w:tmpl w:val="FFFFFFFF"/>
    <w:lvl w:ilvl="0">
      <w:start w:val="1"/>
      <w:numFmt w:val="lowerLetter"/>
      <w:lvlText w:val="%1)"/>
      <w:lvlJc w:val="left"/>
      <w:pPr>
        <w:ind w:left="256" w:hanging="243"/>
      </w:pPr>
      <w:rPr>
        <w:rFonts w:ascii="Garamond" w:hAnsi="Garamond" w:cs="Garamond"/>
        <w:b w:val="0"/>
        <w:bCs w:val="0"/>
        <w:w w:val="100"/>
        <w:sz w:val="24"/>
        <w:szCs w:val="24"/>
      </w:rPr>
    </w:lvl>
    <w:lvl w:ilvl="1">
      <w:numFmt w:val="bullet"/>
      <w:lvlText w:val="•"/>
      <w:lvlJc w:val="left"/>
      <w:pPr>
        <w:ind w:left="1774" w:hanging="243"/>
      </w:pPr>
    </w:lvl>
    <w:lvl w:ilvl="2">
      <w:numFmt w:val="bullet"/>
      <w:lvlText w:val="•"/>
      <w:lvlJc w:val="left"/>
      <w:pPr>
        <w:ind w:left="3288" w:hanging="243"/>
      </w:pPr>
    </w:lvl>
    <w:lvl w:ilvl="3">
      <w:numFmt w:val="bullet"/>
      <w:lvlText w:val="•"/>
      <w:lvlJc w:val="left"/>
      <w:pPr>
        <w:ind w:left="4802" w:hanging="243"/>
      </w:pPr>
    </w:lvl>
    <w:lvl w:ilvl="4">
      <w:numFmt w:val="bullet"/>
      <w:lvlText w:val="•"/>
      <w:lvlJc w:val="left"/>
      <w:pPr>
        <w:ind w:left="6316" w:hanging="243"/>
      </w:pPr>
    </w:lvl>
    <w:lvl w:ilvl="5">
      <w:numFmt w:val="bullet"/>
      <w:lvlText w:val="•"/>
      <w:lvlJc w:val="left"/>
      <w:pPr>
        <w:ind w:left="7830" w:hanging="243"/>
      </w:pPr>
    </w:lvl>
    <w:lvl w:ilvl="6">
      <w:numFmt w:val="bullet"/>
      <w:lvlText w:val="•"/>
      <w:lvlJc w:val="left"/>
      <w:pPr>
        <w:ind w:left="9344" w:hanging="243"/>
      </w:pPr>
    </w:lvl>
    <w:lvl w:ilvl="7">
      <w:numFmt w:val="bullet"/>
      <w:lvlText w:val="•"/>
      <w:lvlJc w:val="left"/>
      <w:pPr>
        <w:ind w:left="10858" w:hanging="243"/>
      </w:pPr>
    </w:lvl>
    <w:lvl w:ilvl="8">
      <w:numFmt w:val="bullet"/>
      <w:lvlText w:val="•"/>
      <w:lvlJc w:val="left"/>
      <w:pPr>
        <w:ind w:left="12372" w:hanging="243"/>
      </w:pPr>
    </w:lvl>
  </w:abstractNum>
  <w:abstractNum w:abstractNumId="38" w15:restartNumberingAfterBreak="0">
    <w:nsid w:val="0000042A"/>
    <w:multiLevelType w:val="multilevel"/>
    <w:tmpl w:val="7FE8838C"/>
    <w:lvl w:ilvl="0">
      <w:start w:val="13"/>
      <w:numFmt w:val="decimal"/>
      <w:lvlText w:val="%1"/>
      <w:lvlJc w:val="left"/>
      <w:pPr>
        <w:ind w:left="602" w:hanging="286"/>
      </w:pPr>
      <w:rPr>
        <w:rFonts w:cs="Times New Roman"/>
        <w:u w:val="none"/>
      </w:rPr>
    </w:lvl>
    <w:lvl w:ilvl="1">
      <w:numFmt w:val="bullet"/>
      <w:lvlText w:val="•"/>
      <w:lvlJc w:val="left"/>
      <w:pPr>
        <w:ind w:left="657" w:hanging="286"/>
      </w:pPr>
    </w:lvl>
    <w:lvl w:ilvl="2">
      <w:numFmt w:val="bullet"/>
      <w:lvlText w:val="•"/>
      <w:lvlJc w:val="left"/>
      <w:pPr>
        <w:ind w:left="714" w:hanging="286"/>
      </w:pPr>
    </w:lvl>
    <w:lvl w:ilvl="3">
      <w:numFmt w:val="bullet"/>
      <w:lvlText w:val="•"/>
      <w:lvlJc w:val="left"/>
      <w:pPr>
        <w:ind w:left="771" w:hanging="286"/>
      </w:pPr>
    </w:lvl>
    <w:lvl w:ilvl="4">
      <w:numFmt w:val="bullet"/>
      <w:lvlText w:val="•"/>
      <w:lvlJc w:val="left"/>
      <w:pPr>
        <w:ind w:left="829" w:hanging="286"/>
      </w:pPr>
    </w:lvl>
    <w:lvl w:ilvl="5">
      <w:numFmt w:val="bullet"/>
      <w:lvlText w:val="•"/>
      <w:lvlJc w:val="left"/>
      <w:pPr>
        <w:ind w:left="886" w:hanging="286"/>
      </w:pPr>
    </w:lvl>
    <w:lvl w:ilvl="6">
      <w:numFmt w:val="bullet"/>
      <w:lvlText w:val="•"/>
      <w:lvlJc w:val="left"/>
      <w:pPr>
        <w:ind w:left="943" w:hanging="286"/>
      </w:pPr>
    </w:lvl>
    <w:lvl w:ilvl="7">
      <w:numFmt w:val="bullet"/>
      <w:lvlText w:val="•"/>
      <w:lvlJc w:val="left"/>
      <w:pPr>
        <w:ind w:left="1001" w:hanging="286"/>
      </w:pPr>
    </w:lvl>
    <w:lvl w:ilvl="8">
      <w:numFmt w:val="bullet"/>
      <w:lvlText w:val="•"/>
      <w:lvlJc w:val="left"/>
      <w:pPr>
        <w:ind w:left="1058" w:hanging="286"/>
      </w:pPr>
    </w:lvl>
  </w:abstractNum>
  <w:abstractNum w:abstractNumId="39" w15:restartNumberingAfterBreak="0">
    <w:nsid w:val="0000042B"/>
    <w:multiLevelType w:val="multilevel"/>
    <w:tmpl w:val="FFFFFFFF"/>
    <w:lvl w:ilvl="0">
      <w:start w:val="1"/>
      <w:numFmt w:val="decimal"/>
      <w:lvlText w:val="%1."/>
      <w:lvlJc w:val="left"/>
      <w:pPr>
        <w:ind w:left="388" w:hanging="286"/>
      </w:pPr>
      <w:rPr>
        <w:rFonts w:ascii="Garamond" w:hAnsi="Garamond" w:cs="Garamond"/>
        <w:b w:val="0"/>
        <w:bCs w:val="0"/>
        <w:spacing w:val="-21"/>
        <w:w w:val="100"/>
        <w:sz w:val="24"/>
        <w:szCs w:val="24"/>
      </w:rPr>
    </w:lvl>
    <w:lvl w:ilvl="1">
      <w:start w:val="1"/>
      <w:numFmt w:val="lowerLetter"/>
      <w:lvlText w:val="%2)"/>
      <w:lvlJc w:val="left"/>
      <w:pPr>
        <w:ind w:left="256" w:hanging="243"/>
      </w:pPr>
      <w:rPr>
        <w:rFonts w:ascii="Garamond" w:hAnsi="Garamond" w:cs="Garamond"/>
        <w:b w:val="0"/>
        <w:bCs w:val="0"/>
        <w:w w:val="100"/>
        <w:sz w:val="24"/>
        <w:szCs w:val="24"/>
      </w:rPr>
    </w:lvl>
    <w:lvl w:ilvl="2">
      <w:numFmt w:val="bullet"/>
      <w:lvlText w:val="•"/>
      <w:lvlJc w:val="left"/>
      <w:pPr>
        <w:ind w:left="380" w:hanging="243"/>
      </w:pPr>
    </w:lvl>
    <w:lvl w:ilvl="3">
      <w:numFmt w:val="bullet"/>
      <w:lvlText w:val="•"/>
      <w:lvlJc w:val="left"/>
      <w:pPr>
        <w:ind w:left="520" w:hanging="243"/>
      </w:pPr>
    </w:lvl>
    <w:lvl w:ilvl="4">
      <w:numFmt w:val="bullet"/>
      <w:lvlText w:val="•"/>
      <w:lvlJc w:val="left"/>
      <w:pPr>
        <w:ind w:left="740" w:hanging="243"/>
      </w:pPr>
    </w:lvl>
    <w:lvl w:ilvl="5">
      <w:numFmt w:val="bullet"/>
      <w:lvlText w:val="•"/>
      <w:lvlJc w:val="left"/>
      <w:pPr>
        <w:ind w:left="3183" w:hanging="243"/>
      </w:pPr>
    </w:lvl>
    <w:lvl w:ilvl="6">
      <w:numFmt w:val="bullet"/>
      <w:lvlText w:val="•"/>
      <w:lvlJc w:val="left"/>
      <w:pPr>
        <w:ind w:left="5626" w:hanging="243"/>
      </w:pPr>
    </w:lvl>
    <w:lvl w:ilvl="7">
      <w:numFmt w:val="bullet"/>
      <w:lvlText w:val="•"/>
      <w:lvlJc w:val="left"/>
      <w:pPr>
        <w:ind w:left="8070" w:hanging="243"/>
      </w:pPr>
    </w:lvl>
    <w:lvl w:ilvl="8">
      <w:numFmt w:val="bullet"/>
      <w:lvlText w:val="•"/>
      <w:lvlJc w:val="left"/>
      <w:pPr>
        <w:ind w:left="10513" w:hanging="243"/>
      </w:pPr>
    </w:lvl>
  </w:abstractNum>
  <w:abstractNum w:abstractNumId="40" w15:restartNumberingAfterBreak="0">
    <w:nsid w:val="0000042C"/>
    <w:multiLevelType w:val="multilevel"/>
    <w:tmpl w:val="FFFFFFFF"/>
    <w:lvl w:ilvl="0">
      <w:start w:val="1"/>
      <w:numFmt w:val="lowerLetter"/>
      <w:lvlText w:val="%1)"/>
      <w:lvlJc w:val="left"/>
      <w:pPr>
        <w:ind w:left="496" w:hanging="240"/>
      </w:pPr>
      <w:rPr>
        <w:rFonts w:ascii="Garamond" w:hAnsi="Garamond" w:cs="Garamond"/>
        <w:b w:val="0"/>
        <w:bCs w:val="0"/>
        <w:w w:val="100"/>
        <w:sz w:val="24"/>
        <w:szCs w:val="24"/>
      </w:rPr>
    </w:lvl>
    <w:lvl w:ilvl="1">
      <w:numFmt w:val="bullet"/>
      <w:lvlText w:val="-"/>
      <w:lvlJc w:val="left"/>
      <w:pPr>
        <w:ind w:left="952" w:hanging="137"/>
      </w:pPr>
      <w:rPr>
        <w:b w:val="0"/>
        <w:w w:val="100"/>
      </w:rPr>
    </w:lvl>
    <w:lvl w:ilvl="2">
      <w:numFmt w:val="bullet"/>
      <w:lvlText w:val="•"/>
      <w:lvlJc w:val="left"/>
      <w:pPr>
        <w:ind w:left="2564" w:hanging="137"/>
      </w:pPr>
    </w:lvl>
    <w:lvl w:ilvl="3">
      <w:numFmt w:val="bullet"/>
      <w:lvlText w:val="•"/>
      <w:lvlJc w:val="left"/>
      <w:pPr>
        <w:ind w:left="4169" w:hanging="137"/>
      </w:pPr>
    </w:lvl>
    <w:lvl w:ilvl="4">
      <w:numFmt w:val="bullet"/>
      <w:lvlText w:val="•"/>
      <w:lvlJc w:val="left"/>
      <w:pPr>
        <w:ind w:left="5773" w:hanging="137"/>
      </w:pPr>
    </w:lvl>
    <w:lvl w:ilvl="5">
      <w:numFmt w:val="bullet"/>
      <w:lvlText w:val="•"/>
      <w:lvlJc w:val="left"/>
      <w:pPr>
        <w:ind w:left="7378" w:hanging="137"/>
      </w:pPr>
    </w:lvl>
    <w:lvl w:ilvl="6">
      <w:numFmt w:val="bullet"/>
      <w:lvlText w:val="•"/>
      <w:lvlJc w:val="left"/>
      <w:pPr>
        <w:ind w:left="8982" w:hanging="137"/>
      </w:pPr>
    </w:lvl>
    <w:lvl w:ilvl="7">
      <w:numFmt w:val="bullet"/>
      <w:lvlText w:val="•"/>
      <w:lvlJc w:val="left"/>
      <w:pPr>
        <w:ind w:left="10587" w:hanging="137"/>
      </w:pPr>
    </w:lvl>
    <w:lvl w:ilvl="8">
      <w:numFmt w:val="bullet"/>
      <w:lvlText w:val="•"/>
      <w:lvlJc w:val="left"/>
      <w:pPr>
        <w:ind w:left="12191" w:hanging="137"/>
      </w:pPr>
    </w:lvl>
  </w:abstractNum>
  <w:abstractNum w:abstractNumId="41" w15:restartNumberingAfterBreak="0">
    <w:nsid w:val="0000042D"/>
    <w:multiLevelType w:val="multilevel"/>
    <w:tmpl w:val="FFFFFFFF"/>
    <w:lvl w:ilvl="0">
      <w:start w:val="1"/>
      <w:numFmt w:val="lowerLetter"/>
      <w:lvlText w:val="%1)"/>
      <w:lvlJc w:val="left"/>
      <w:pPr>
        <w:ind w:left="385" w:hanging="226"/>
      </w:pPr>
      <w:rPr>
        <w:rFonts w:ascii="Garamond" w:hAnsi="Garamond" w:cs="Garamond"/>
        <w:b w:val="0"/>
        <w:bCs w:val="0"/>
        <w:spacing w:val="-2"/>
        <w:w w:val="100"/>
        <w:sz w:val="24"/>
        <w:szCs w:val="24"/>
      </w:rPr>
    </w:lvl>
    <w:lvl w:ilvl="1">
      <w:numFmt w:val="bullet"/>
      <w:lvlText w:val="•"/>
      <w:lvlJc w:val="left"/>
      <w:pPr>
        <w:ind w:left="1882" w:hanging="226"/>
      </w:pPr>
    </w:lvl>
    <w:lvl w:ilvl="2">
      <w:numFmt w:val="bullet"/>
      <w:lvlText w:val="•"/>
      <w:lvlJc w:val="left"/>
      <w:pPr>
        <w:ind w:left="3384" w:hanging="226"/>
      </w:pPr>
    </w:lvl>
    <w:lvl w:ilvl="3">
      <w:numFmt w:val="bullet"/>
      <w:lvlText w:val="•"/>
      <w:lvlJc w:val="left"/>
      <w:pPr>
        <w:ind w:left="4886" w:hanging="226"/>
      </w:pPr>
    </w:lvl>
    <w:lvl w:ilvl="4">
      <w:numFmt w:val="bullet"/>
      <w:lvlText w:val="•"/>
      <w:lvlJc w:val="left"/>
      <w:pPr>
        <w:ind w:left="6388" w:hanging="226"/>
      </w:pPr>
    </w:lvl>
    <w:lvl w:ilvl="5">
      <w:numFmt w:val="bullet"/>
      <w:lvlText w:val="•"/>
      <w:lvlJc w:val="left"/>
      <w:pPr>
        <w:ind w:left="7890" w:hanging="226"/>
      </w:pPr>
    </w:lvl>
    <w:lvl w:ilvl="6">
      <w:numFmt w:val="bullet"/>
      <w:lvlText w:val="•"/>
      <w:lvlJc w:val="left"/>
      <w:pPr>
        <w:ind w:left="9392" w:hanging="226"/>
      </w:pPr>
    </w:lvl>
    <w:lvl w:ilvl="7">
      <w:numFmt w:val="bullet"/>
      <w:lvlText w:val="•"/>
      <w:lvlJc w:val="left"/>
      <w:pPr>
        <w:ind w:left="10894" w:hanging="226"/>
      </w:pPr>
    </w:lvl>
    <w:lvl w:ilvl="8">
      <w:numFmt w:val="bullet"/>
      <w:lvlText w:val="•"/>
      <w:lvlJc w:val="left"/>
      <w:pPr>
        <w:ind w:left="12396" w:hanging="226"/>
      </w:pPr>
    </w:lvl>
  </w:abstractNum>
  <w:abstractNum w:abstractNumId="42" w15:restartNumberingAfterBreak="0">
    <w:nsid w:val="0000042E"/>
    <w:multiLevelType w:val="multilevel"/>
    <w:tmpl w:val="FFFFFFFF"/>
    <w:lvl w:ilvl="0">
      <w:start w:val="69"/>
      <w:numFmt w:val="decimal"/>
      <w:lvlText w:val="%1"/>
      <w:lvlJc w:val="left"/>
      <w:pPr>
        <w:ind w:left="561" w:hanging="286"/>
      </w:pPr>
      <w:rPr>
        <w:rFonts w:cs="Times New Roman"/>
        <w:u w:val="single"/>
      </w:rPr>
    </w:lvl>
    <w:lvl w:ilvl="1">
      <w:numFmt w:val="bullet"/>
      <w:lvlText w:val="•"/>
      <w:lvlJc w:val="left"/>
      <w:pPr>
        <w:ind w:left="613" w:hanging="286"/>
      </w:pPr>
    </w:lvl>
    <w:lvl w:ilvl="2">
      <w:numFmt w:val="bullet"/>
      <w:lvlText w:val="•"/>
      <w:lvlJc w:val="left"/>
      <w:pPr>
        <w:ind w:left="666" w:hanging="286"/>
      </w:pPr>
    </w:lvl>
    <w:lvl w:ilvl="3">
      <w:numFmt w:val="bullet"/>
      <w:lvlText w:val="•"/>
      <w:lvlJc w:val="left"/>
      <w:pPr>
        <w:ind w:left="719" w:hanging="286"/>
      </w:pPr>
    </w:lvl>
    <w:lvl w:ilvl="4">
      <w:numFmt w:val="bullet"/>
      <w:lvlText w:val="•"/>
      <w:lvlJc w:val="left"/>
      <w:pPr>
        <w:ind w:left="772" w:hanging="286"/>
      </w:pPr>
    </w:lvl>
    <w:lvl w:ilvl="5">
      <w:numFmt w:val="bullet"/>
      <w:lvlText w:val="•"/>
      <w:lvlJc w:val="left"/>
      <w:pPr>
        <w:ind w:left="826" w:hanging="286"/>
      </w:pPr>
    </w:lvl>
    <w:lvl w:ilvl="6">
      <w:numFmt w:val="bullet"/>
      <w:lvlText w:val="•"/>
      <w:lvlJc w:val="left"/>
      <w:pPr>
        <w:ind w:left="879" w:hanging="286"/>
      </w:pPr>
    </w:lvl>
    <w:lvl w:ilvl="7">
      <w:numFmt w:val="bullet"/>
      <w:lvlText w:val="•"/>
      <w:lvlJc w:val="left"/>
      <w:pPr>
        <w:ind w:left="932" w:hanging="286"/>
      </w:pPr>
    </w:lvl>
    <w:lvl w:ilvl="8">
      <w:numFmt w:val="bullet"/>
      <w:lvlText w:val="•"/>
      <w:lvlJc w:val="left"/>
      <w:pPr>
        <w:ind w:left="985" w:hanging="286"/>
      </w:pPr>
    </w:lvl>
  </w:abstractNum>
  <w:abstractNum w:abstractNumId="43" w15:restartNumberingAfterBreak="0">
    <w:nsid w:val="0000043B"/>
    <w:multiLevelType w:val="multilevel"/>
    <w:tmpl w:val="A40AAF7C"/>
    <w:lvl w:ilvl="0">
      <w:start w:val="1"/>
      <w:numFmt w:val="decimal"/>
      <w:lvlText w:val="%1."/>
      <w:lvlJc w:val="left"/>
      <w:pPr>
        <w:ind w:left="976" w:hanging="360"/>
      </w:pPr>
      <w:rPr>
        <w:rFonts w:ascii="Garamond" w:hAnsi="Garamond" w:cs="Garamond"/>
        <w:b w:val="0"/>
        <w:bCs w:val="0"/>
        <w:spacing w:val="-7"/>
        <w:w w:val="100"/>
        <w:sz w:val="24"/>
        <w:szCs w:val="24"/>
      </w:rPr>
    </w:lvl>
    <w:lvl w:ilvl="1">
      <w:start w:val="1"/>
      <w:numFmt w:val="lowerLetter"/>
      <w:lvlText w:val="%2)"/>
      <w:lvlJc w:val="left"/>
      <w:rPr>
        <w:rFonts w:ascii="Garamond" w:hAnsi="Garamond" w:cs="Garamond"/>
        <w:b w:val="0"/>
        <w:bCs w:val="0"/>
        <w:color w:val="000000"/>
        <w:spacing w:val="-12"/>
        <w:w w:val="100"/>
        <w:sz w:val="24"/>
        <w:szCs w:val="24"/>
      </w:rPr>
    </w:lvl>
    <w:lvl w:ilvl="2">
      <w:start w:val="1"/>
      <w:numFmt w:val="lowerRoman"/>
      <w:lvlText w:val="%3."/>
      <w:lvlJc w:val="left"/>
      <w:rPr>
        <w:rFonts w:ascii="Garamond" w:eastAsia="Times New Roman" w:hAnsi="Garamond" w:cs="Garamond"/>
        <w:b w:val="0"/>
        <w:bCs w:val="0"/>
        <w:color w:val="000000"/>
        <w:spacing w:val="-3"/>
        <w:w w:val="100"/>
        <w:sz w:val="24"/>
        <w:szCs w:val="24"/>
      </w:rPr>
    </w:lvl>
    <w:lvl w:ilvl="3">
      <w:start w:val="1"/>
      <w:numFmt w:val="decimal"/>
      <w:lvlText w:val="%4."/>
      <w:lvlJc w:val="left"/>
      <w:pPr>
        <w:ind w:left="2176" w:hanging="360"/>
      </w:pPr>
      <w:rPr>
        <w:rFonts w:ascii="Garamond" w:hAnsi="Garamond" w:cs="Garamond"/>
        <w:b w:val="0"/>
        <w:bCs w:val="0"/>
        <w:spacing w:val="-10"/>
        <w:w w:val="100"/>
        <w:sz w:val="24"/>
        <w:szCs w:val="24"/>
      </w:rPr>
    </w:lvl>
    <w:lvl w:ilvl="4">
      <w:start w:val="1"/>
      <w:numFmt w:val="lowerLetter"/>
      <w:lvlText w:val="%5."/>
      <w:lvlJc w:val="left"/>
      <w:pPr>
        <w:ind w:left="2524" w:hanging="360"/>
      </w:pPr>
      <w:rPr>
        <w:rFonts w:ascii="Garamond" w:hAnsi="Garamond" w:cs="Garamond"/>
        <w:b w:val="0"/>
        <w:bCs w:val="0"/>
        <w:spacing w:val="-1"/>
        <w:w w:val="100"/>
        <w:sz w:val="24"/>
        <w:szCs w:val="24"/>
      </w:rPr>
    </w:lvl>
    <w:lvl w:ilvl="5">
      <w:numFmt w:val="bullet"/>
      <w:lvlText w:val="•"/>
      <w:lvlJc w:val="left"/>
      <w:pPr>
        <w:ind w:left="1400" w:hanging="360"/>
      </w:pPr>
    </w:lvl>
    <w:lvl w:ilvl="6">
      <w:numFmt w:val="bullet"/>
      <w:lvlText w:val="•"/>
      <w:lvlJc w:val="left"/>
      <w:pPr>
        <w:ind w:left="1680" w:hanging="360"/>
      </w:pPr>
    </w:lvl>
    <w:lvl w:ilvl="7">
      <w:numFmt w:val="bullet"/>
      <w:lvlText w:val="•"/>
      <w:lvlJc w:val="left"/>
      <w:pPr>
        <w:ind w:left="2180" w:hanging="360"/>
      </w:pPr>
    </w:lvl>
    <w:lvl w:ilvl="8">
      <w:numFmt w:val="bullet"/>
      <w:lvlText w:val="•"/>
      <w:lvlJc w:val="left"/>
      <w:pPr>
        <w:ind w:left="2460" w:hanging="360"/>
      </w:pPr>
    </w:lvl>
  </w:abstractNum>
  <w:abstractNum w:abstractNumId="44" w15:restartNumberingAfterBreak="0">
    <w:nsid w:val="0000043C"/>
    <w:multiLevelType w:val="multilevel"/>
    <w:tmpl w:val="FFFFFFFF"/>
    <w:lvl w:ilvl="0">
      <w:start w:val="3"/>
      <w:numFmt w:val="lowerLetter"/>
      <w:lvlText w:val="%1)"/>
      <w:lvlJc w:val="left"/>
      <w:pPr>
        <w:ind w:left="702" w:hanging="231"/>
      </w:pPr>
      <w:rPr>
        <w:rFonts w:ascii="Garamond" w:hAnsi="Garamond" w:cs="Garamond"/>
        <w:b w:val="0"/>
        <w:bCs w:val="0"/>
        <w:w w:val="100"/>
        <w:sz w:val="24"/>
        <w:szCs w:val="24"/>
      </w:rPr>
    </w:lvl>
    <w:lvl w:ilvl="1">
      <w:numFmt w:val="bullet"/>
      <w:lvlText w:val="•"/>
      <w:lvlJc w:val="left"/>
      <w:pPr>
        <w:ind w:left="1067" w:hanging="231"/>
      </w:pPr>
    </w:lvl>
    <w:lvl w:ilvl="2">
      <w:numFmt w:val="bullet"/>
      <w:lvlText w:val="•"/>
      <w:lvlJc w:val="left"/>
      <w:pPr>
        <w:ind w:left="1434" w:hanging="231"/>
      </w:pPr>
    </w:lvl>
    <w:lvl w:ilvl="3">
      <w:numFmt w:val="bullet"/>
      <w:lvlText w:val="•"/>
      <w:lvlJc w:val="left"/>
      <w:pPr>
        <w:ind w:left="1801" w:hanging="231"/>
      </w:pPr>
    </w:lvl>
    <w:lvl w:ilvl="4">
      <w:numFmt w:val="bullet"/>
      <w:lvlText w:val="•"/>
      <w:lvlJc w:val="left"/>
      <w:pPr>
        <w:ind w:left="2169" w:hanging="231"/>
      </w:pPr>
    </w:lvl>
    <w:lvl w:ilvl="5">
      <w:numFmt w:val="bullet"/>
      <w:lvlText w:val="•"/>
      <w:lvlJc w:val="left"/>
      <w:pPr>
        <w:ind w:left="2536" w:hanging="231"/>
      </w:pPr>
    </w:lvl>
    <w:lvl w:ilvl="6">
      <w:numFmt w:val="bullet"/>
      <w:lvlText w:val="•"/>
      <w:lvlJc w:val="left"/>
      <w:pPr>
        <w:ind w:left="2903" w:hanging="231"/>
      </w:pPr>
    </w:lvl>
    <w:lvl w:ilvl="7">
      <w:numFmt w:val="bullet"/>
      <w:lvlText w:val="•"/>
      <w:lvlJc w:val="left"/>
      <w:pPr>
        <w:ind w:left="3271" w:hanging="231"/>
      </w:pPr>
    </w:lvl>
    <w:lvl w:ilvl="8">
      <w:numFmt w:val="bullet"/>
      <w:lvlText w:val="•"/>
      <w:lvlJc w:val="left"/>
      <w:pPr>
        <w:ind w:left="3638" w:hanging="231"/>
      </w:pPr>
    </w:lvl>
  </w:abstractNum>
  <w:abstractNum w:abstractNumId="45" w15:restartNumberingAfterBreak="0">
    <w:nsid w:val="0000043D"/>
    <w:multiLevelType w:val="multilevel"/>
    <w:tmpl w:val="FFFFFFFF"/>
    <w:lvl w:ilvl="0">
      <w:start w:val="3"/>
      <w:numFmt w:val="lowerLetter"/>
      <w:lvlText w:val="%1)"/>
      <w:lvlJc w:val="left"/>
      <w:pPr>
        <w:ind w:left="827" w:hanging="231"/>
      </w:pPr>
      <w:rPr>
        <w:rFonts w:ascii="Garamond" w:hAnsi="Garamond" w:cs="Garamond"/>
        <w:b w:val="0"/>
        <w:bCs w:val="0"/>
        <w:w w:val="100"/>
        <w:sz w:val="24"/>
        <w:szCs w:val="24"/>
      </w:rPr>
    </w:lvl>
    <w:lvl w:ilvl="1">
      <w:numFmt w:val="bullet"/>
      <w:lvlText w:val="•"/>
      <w:lvlJc w:val="left"/>
      <w:pPr>
        <w:ind w:left="1175" w:hanging="231"/>
      </w:pPr>
    </w:lvl>
    <w:lvl w:ilvl="2">
      <w:numFmt w:val="bullet"/>
      <w:lvlText w:val="•"/>
      <w:lvlJc w:val="left"/>
      <w:pPr>
        <w:ind w:left="1530" w:hanging="231"/>
      </w:pPr>
    </w:lvl>
    <w:lvl w:ilvl="3">
      <w:numFmt w:val="bullet"/>
      <w:lvlText w:val="•"/>
      <w:lvlJc w:val="left"/>
      <w:pPr>
        <w:ind w:left="1885" w:hanging="231"/>
      </w:pPr>
    </w:lvl>
    <w:lvl w:ilvl="4">
      <w:numFmt w:val="bullet"/>
      <w:lvlText w:val="•"/>
      <w:lvlJc w:val="left"/>
      <w:pPr>
        <w:ind w:left="2241" w:hanging="231"/>
      </w:pPr>
    </w:lvl>
    <w:lvl w:ilvl="5">
      <w:numFmt w:val="bullet"/>
      <w:lvlText w:val="•"/>
      <w:lvlJc w:val="left"/>
      <w:pPr>
        <w:ind w:left="2596" w:hanging="231"/>
      </w:pPr>
    </w:lvl>
    <w:lvl w:ilvl="6">
      <w:numFmt w:val="bullet"/>
      <w:lvlText w:val="•"/>
      <w:lvlJc w:val="left"/>
      <w:pPr>
        <w:ind w:left="2951" w:hanging="231"/>
      </w:pPr>
    </w:lvl>
    <w:lvl w:ilvl="7">
      <w:numFmt w:val="bullet"/>
      <w:lvlText w:val="•"/>
      <w:lvlJc w:val="left"/>
      <w:pPr>
        <w:ind w:left="3307" w:hanging="231"/>
      </w:pPr>
    </w:lvl>
    <w:lvl w:ilvl="8">
      <w:numFmt w:val="bullet"/>
      <w:lvlText w:val="•"/>
      <w:lvlJc w:val="left"/>
      <w:pPr>
        <w:ind w:left="3662" w:hanging="231"/>
      </w:pPr>
    </w:lvl>
  </w:abstractNum>
  <w:abstractNum w:abstractNumId="46" w15:restartNumberingAfterBreak="0">
    <w:nsid w:val="0000043E"/>
    <w:multiLevelType w:val="multilevel"/>
    <w:tmpl w:val="FFFFFFFF"/>
    <w:lvl w:ilvl="0">
      <w:start w:val="3"/>
      <w:numFmt w:val="lowerLetter"/>
      <w:lvlText w:val="%1)"/>
      <w:lvlJc w:val="left"/>
      <w:pPr>
        <w:ind w:left="683" w:hanging="231"/>
      </w:pPr>
      <w:rPr>
        <w:rFonts w:ascii="Garamond" w:hAnsi="Garamond" w:cs="Garamond"/>
        <w:b w:val="0"/>
        <w:bCs w:val="0"/>
        <w:w w:val="100"/>
        <w:sz w:val="24"/>
        <w:szCs w:val="24"/>
      </w:rPr>
    </w:lvl>
    <w:lvl w:ilvl="1">
      <w:numFmt w:val="bullet"/>
      <w:lvlText w:val="•"/>
      <w:lvlJc w:val="left"/>
      <w:pPr>
        <w:ind w:left="1049" w:hanging="231"/>
      </w:pPr>
    </w:lvl>
    <w:lvl w:ilvl="2">
      <w:numFmt w:val="bullet"/>
      <w:lvlText w:val="•"/>
      <w:lvlJc w:val="left"/>
      <w:pPr>
        <w:ind w:left="1418" w:hanging="231"/>
      </w:pPr>
    </w:lvl>
    <w:lvl w:ilvl="3">
      <w:numFmt w:val="bullet"/>
      <w:lvlText w:val="•"/>
      <w:lvlJc w:val="left"/>
      <w:pPr>
        <w:ind w:left="1787" w:hanging="231"/>
      </w:pPr>
    </w:lvl>
    <w:lvl w:ilvl="4">
      <w:numFmt w:val="bullet"/>
      <w:lvlText w:val="•"/>
      <w:lvlJc w:val="left"/>
      <w:pPr>
        <w:ind w:left="2157" w:hanging="231"/>
      </w:pPr>
    </w:lvl>
    <w:lvl w:ilvl="5">
      <w:numFmt w:val="bullet"/>
      <w:lvlText w:val="•"/>
      <w:lvlJc w:val="left"/>
      <w:pPr>
        <w:ind w:left="2526" w:hanging="231"/>
      </w:pPr>
    </w:lvl>
    <w:lvl w:ilvl="6">
      <w:numFmt w:val="bullet"/>
      <w:lvlText w:val="•"/>
      <w:lvlJc w:val="left"/>
      <w:pPr>
        <w:ind w:left="2895" w:hanging="231"/>
      </w:pPr>
    </w:lvl>
    <w:lvl w:ilvl="7">
      <w:numFmt w:val="bullet"/>
      <w:lvlText w:val="•"/>
      <w:lvlJc w:val="left"/>
      <w:pPr>
        <w:ind w:left="3265" w:hanging="231"/>
      </w:pPr>
    </w:lvl>
    <w:lvl w:ilvl="8">
      <w:numFmt w:val="bullet"/>
      <w:lvlText w:val="•"/>
      <w:lvlJc w:val="left"/>
      <w:pPr>
        <w:ind w:left="3634" w:hanging="231"/>
      </w:pPr>
    </w:lvl>
  </w:abstractNum>
  <w:abstractNum w:abstractNumId="47" w15:restartNumberingAfterBreak="0">
    <w:nsid w:val="0000043F"/>
    <w:multiLevelType w:val="multilevel"/>
    <w:tmpl w:val="FFFFFFFF"/>
    <w:lvl w:ilvl="0">
      <w:start w:val="3"/>
      <w:numFmt w:val="lowerLetter"/>
      <w:lvlText w:val="%1)"/>
      <w:lvlJc w:val="left"/>
      <w:pPr>
        <w:ind w:left="702" w:hanging="231"/>
      </w:pPr>
      <w:rPr>
        <w:rFonts w:ascii="Garamond" w:hAnsi="Garamond" w:cs="Garamond"/>
        <w:b w:val="0"/>
        <w:bCs w:val="0"/>
        <w:w w:val="100"/>
        <w:sz w:val="24"/>
        <w:szCs w:val="24"/>
      </w:rPr>
    </w:lvl>
    <w:lvl w:ilvl="1">
      <w:numFmt w:val="bullet"/>
      <w:lvlText w:val="•"/>
      <w:lvlJc w:val="left"/>
      <w:pPr>
        <w:ind w:left="1067" w:hanging="231"/>
      </w:pPr>
    </w:lvl>
    <w:lvl w:ilvl="2">
      <w:numFmt w:val="bullet"/>
      <w:lvlText w:val="•"/>
      <w:lvlJc w:val="left"/>
      <w:pPr>
        <w:ind w:left="1434" w:hanging="231"/>
      </w:pPr>
    </w:lvl>
    <w:lvl w:ilvl="3">
      <w:numFmt w:val="bullet"/>
      <w:lvlText w:val="•"/>
      <w:lvlJc w:val="left"/>
      <w:pPr>
        <w:ind w:left="1801" w:hanging="231"/>
      </w:pPr>
    </w:lvl>
    <w:lvl w:ilvl="4">
      <w:numFmt w:val="bullet"/>
      <w:lvlText w:val="•"/>
      <w:lvlJc w:val="left"/>
      <w:pPr>
        <w:ind w:left="2169" w:hanging="231"/>
      </w:pPr>
    </w:lvl>
    <w:lvl w:ilvl="5">
      <w:numFmt w:val="bullet"/>
      <w:lvlText w:val="•"/>
      <w:lvlJc w:val="left"/>
      <w:pPr>
        <w:ind w:left="2536" w:hanging="231"/>
      </w:pPr>
    </w:lvl>
    <w:lvl w:ilvl="6">
      <w:numFmt w:val="bullet"/>
      <w:lvlText w:val="•"/>
      <w:lvlJc w:val="left"/>
      <w:pPr>
        <w:ind w:left="2903" w:hanging="231"/>
      </w:pPr>
    </w:lvl>
    <w:lvl w:ilvl="7">
      <w:numFmt w:val="bullet"/>
      <w:lvlText w:val="•"/>
      <w:lvlJc w:val="left"/>
      <w:pPr>
        <w:ind w:left="3271" w:hanging="231"/>
      </w:pPr>
    </w:lvl>
    <w:lvl w:ilvl="8">
      <w:numFmt w:val="bullet"/>
      <w:lvlText w:val="•"/>
      <w:lvlJc w:val="left"/>
      <w:pPr>
        <w:ind w:left="3638" w:hanging="231"/>
      </w:pPr>
    </w:lvl>
  </w:abstractNum>
  <w:abstractNum w:abstractNumId="48" w15:restartNumberingAfterBreak="0">
    <w:nsid w:val="00000440"/>
    <w:multiLevelType w:val="multilevel"/>
    <w:tmpl w:val="FFFFFFFF"/>
    <w:lvl w:ilvl="0">
      <w:start w:val="3"/>
      <w:numFmt w:val="lowerLetter"/>
      <w:lvlText w:val="%1)"/>
      <w:lvlJc w:val="left"/>
      <w:pPr>
        <w:ind w:left="702" w:hanging="231"/>
      </w:pPr>
      <w:rPr>
        <w:rFonts w:ascii="Garamond" w:hAnsi="Garamond" w:cs="Garamond"/>
        <w:b w:val="0"/>
        <w:bCs w:val="0"/>
        <w:w w:val="100"/>
        <w:sz w:val="24"/>
        <w:szCs w:val="24"/>
      </w:rPr>
    </w:lvl>
    <w:lvl w:ilvl="1">
      <w:numFmt w:val="bullet"/>
      <w:lvlText w:val="•"/>
      <w:lvlJc w:val="left"/>
      <w:pPr>
        <w:ind w:left="1067" w:hanging="231"/>
      </w:pPr>
    </w:lvl>
    <w:lvl w:ilvl="2">
      <w:numFmt w:val="bullet"/>
      <w:lvlText w:val="•"/>
      <w:lvlJc w:val="left"/>
      <w:pPr>
        <w:ind w:left="1434" w:hanging="231"/>
      </w:pPr>
    </w:lvl>
    <w:lvl w:ilvl="3">
      <w:numFmt w:val="bullet"/>
      <w:lvlText w:val="•"/>
      <w:lvlJc w:val="left"/>
      <w:pPr>
        <w:ind w:left="1801" w:hanging="231"/>
      </w:pPr>
    </w:lvl>
    <w:lvl w:ilvl="4">
      <w:numFmt w:val="bullet"/>
      <w:lvlText w:val="•"/>
      <w:lvlJc w:val="left"/>
      <w:pPr>
        <w:ind w:left="2169" w:hanging="231"/>
      </w:pPr>
    </w:lvl>
    <w:lvl w:ilvl="5">
      <w:numFmt w:val="bullet"/>
      <w:lvlText w:val="•"/>
      <w:lvlJc w:val="left"/>
      <w:pPr>
        <w:ind w:left="2536" w:hanging="231"/>
      </w:pPr>
    </w:lvl>
    <w:lvl w:ilvl="6">
      <w:numFmt w:val="bullet"/>
      <w:lvlText w:val="•"/>
      <w:lvlJc w:val="left"/>
      <w:pPr>
        <w:ind w:left="2903" w:hanging="231"/>
      </w:pPr>
    </w:lvl>
    <w:lvl w:ilvl="7">
      <w:numFmt w:val="bullet"/>
      <w:lvlText w:val="•"/>
      <w:lvlJc w:val="left"/>
      <w:pPr>
        <w:ind w:left="3271" w:hanging="231"/>
      </w:pPr>
    </w:lvl>
    <w:lvl w:ilvl="8">
      <w:numFmt w:val="bullet"/>
      <w:lvlText w:val="•"/>
      <w:lvlJc w:val="left"/>
      <w:pPr>
        <w:ind w:left="3638" w:hanging="231"/>
      </w:pPr>
    </w:lvl>
  </w:abstractNum>
  <w:abstractNum w:abstractNumId="49" w15:restartNumberingAfterBreak="0">
    <w:nsid w:val="00000441"/>
    <w:multiLevelType w:val="multilevel"/>
    <w:tmpl w:val="FFFFFFFF"/>
    <w:lvl w:ilvl="0">
      <w:start w:val="3"/>
      <w:numFmt w:val="lowerLetter"/>
      <w:lvlText w:val="%1)"/>
      <w:lvlJc w:val="left"/>
      <w:pPr>
        <w:ind w:left="702" w:hanging="231"/>
      </w:pPr>
      <w:rPr>
        <w:rFonts w:ascii="Garamond" w:hAnsi="Garamond" w:cs="Garamond"/>
        <w:b w:val="0"/>
        <w:bCs w:val="0"/>
        <w:w w:val="100"/>
        <w:sz w:val="24"/>
        <w:szCs w:val="24"/>
      </w:rPr>
    </w:lvl>
    <w:lvl w:ilvl="1">
      <w:numFmt w:val="bullet"/>
      <w:lvlText w:val="•"/>
      <w:lvlJc w:val="left"/>
      <w:pPr>
        <w:ind w:left="1067" w:hanging="231"/>
      </w:pPr>
    </w:lvl>
    <w:lvl w:ilvl="2">
      <w:numFmt w:val="bullet"/>
      <w:lvlText w:val="•"/>
      <w:lvlJc w:val="left"/>
      <w:pPr>
        <w:ind w:left="1434" w:hanging="231"/>
      </w:pPr>
    </w:lvl>
    <w:lvl w:ilvl="3">
      <w:numFmt w:val="bullet"/>
      <w:lvlText w:val="•"/>
      <w:lvlJc w:val="left"/>
      <w:pPr>
        <w:ind w:left="1801" w:hanging="231"/>
      </w:pPr>
    </w:lvl>
    <w:lvl w:ilvl="4">
      <w:numFmt w:val="bullet"/>
      <w:lvlText w:val="•"/>
      <w:lvlJc w:val="left"/>
      <w:pPr>
        <w:ind w:left="2169" w:hanging="231"/>
      </w:pPr>
    </w:lvl>
    <w:lvl w:ilvl="5">
      <w:numFmt w:val="bullet"/>
      <w:lvlText w:val="•"/>
      <w:lvlJc w:val="left"/>
      <w:pPr>
        <w:ind w:left="2536" w:hanging="231"/>
      </w:pPr>
    </w:lvl>
    <w:lvl w:ilvl="6">
      <w:numFmt w:val="bullet"/>
      <w:lvlText w:val="•"/>
      <w:lvlJc w:val="left"/>
      <w:pPr>
        <w:ind w:left="2903" w:hanging="231"/>
      </w:pPr>
    </w:lvl>
    <w:lvl w:ilvl="7">
      <w:numFmt w:val="bullet"/>
      <w:lvlText w:val="•"/>
      <w:lvlJc w:val="left"/>
      <w:pPr>
        <w:ind w:left="3271" w:hanging="231"/>
      </w:pPr>
    </w:lvl>
    <w:lvl w:ilvl="8">
      <w:numFmt w:val="bullet"/>
      <w:lvlText w:val="•"/>
      <w:lvlJc w:val="left"/>
      <w:pPr>
        <w:ind w:left="3638" w:hanging="231"/>
      </w:pPr>
    </w:lvl>
  </w:abstractNum>
  <w:abstractNum w:abstractNumId="50" w15:restartNumberingAfterBreak="0">
    <w:nsid w:val="00000442"/>
    <w:multiLevelType w:val="multilevel"/>
    <w:tmpl w:val="FFFFFFFF"/>
    <w:lvl w:ilvl="0">
      <w:start w:val="1"/>
      <w:numFmt w:val="lowerLetter"/>
      <w:lvlText w:val="%1)"/>
      <w:lvlJc w:val="left"/>
      <w:pPr>
        <w:ind w:left="832" w:hanging="360"/>
      </w:pPr>
      <w:rPr>
        <w:rFonts w:ascii="Garamond" w:hAnsi="Garamond" w:cs="Garamond"/>
        <w:b w:val="0"/>
        <w:bCs w:val="0"/>
        <w:spacing w:val="-3"/>
        <w:w w:val="100"/>
        <w:sz w:val="24"/>
        <w:szCs w:val="24"/>
      </w:rPr>
    </w:lvl>
    <w:lvl w:ilvl="1">
      <w:numFmt w:val="bullet"/>
      <w:lvlText w:val="•"/>
      <w:lvlJc w:val="left"/>
      <w:pPr>
        <w:ind w:left="1193" w:hanging="360"/>
      </w:pPr>
    </w:lvl>
    <w:lvl w:ilvl="2">
      <w:numFmt w:val="bullet"/>
      <w:lvlText w:val="•"/>
      <w:lvlJc w:val="left"/>
      <w:pPr>
        <w:ind w:left="1546" w:hanging="360"/>
      </w:pPr>
    </w:lvl>
    <w:lvl w:ilvl="3">
      <w:numFmt w:val="bullet"/>
      <w:lvlText w:val="•"/>
      <w:lvlJc w:val="left"/>
      <w:pPr>
        <w:ind w:left="1899" w:hanging="360"/>
      </w:pPr>
    </w:lvl>
    <w:lvl w:ilvl="4">
      <w:numFmt w:val="bullet"/>
      <w:lvlText w:val="•"/>
      <w:lvlJc w:val="left"/>
      <w:pPr>
        <w:ind w:left="2253" w:hanging="360"/>
      </w:pPr>
    </w:lvl>
    <w:lvl w:ilvl="5">
      <w:numFmt w:val="bullet"/>
      <w:lvlText w:val="•"/>
      <w:lvlJc w:val="left"/>
      <w:pPr>
        <w:ind w:left="2606" w:hanging="360"/>
      </w:pPr>
    </w:lvl>
    <w:lvl w:ilvl="6">
      <w:numFmt w:val="bullet"/>
      <w:lvlText w:val="•"/>
      <w:lvlJc w:val="left"/>
      <w:pPr>
        <w:ind w:left="2959" w:hanging="360"/>
      </w:pPr>
    </w:lvl>
    <w:lvl w:ilvl="7">
      <w:numFmt w:val="bullet"/>
      <w:lvlText w:val="•"/>
      <w:lvlJc w:val="left"/>
      <w:pPr>
        <w:ind w:left="3313" w:hanging="360"/>
      </w:pPr>
    </w:lvl>
    <w:lvl w:ilvl="8">
      <w:numFmt w:val="bullet"/>
      <w:lvlText w:val="•"/>
      <w:lvlJc w:val="left"/>
      <w:pPr>
        <w:ind w:left="3666" w:hanging="360"/>
      </w:pPr>
    </w:lvl>
  </w:abstractNum>
  <w:abstractNum w:abstractNumId="51" w15:restartNumberingAfterBreak="0">
    <w:nsid w:val="00000443"/>
    <w:multiLevelType w:val="multilevel"/>
    <w:tmpl w:val="FFFFFFFF"/>
    <w:lvl w:ilvl="0">
      <w:start w:val="3"/>
      <w:numFmt w:val="lowerLetter"/>
      <w:lvlText w:val="%1)"/>
      <w:lvlJc w:val="left"/>
      <w:pPr>
        <w:ind w:left="688" w:hanging="231"/>
      </w:pPr>
      <w:rPr>
        <w:rFonts w:ascii="Garamond" w:hAnsi="Garamond" w:cs="Garamond"/>
        <w:b w:val="0"/>
        <w:bCs w:val="0"/>
        <w:w w:val="100"/>
        <w:sz w:val="24"/>
        <w:szCs w:val="24"/>
      </w:rPr>
    </w:lvl>
    <w:lvl w:ilvl="1">
      <w:numFmt w:val="bullet"/>
      <w:lvlText w:val="•"/>
      <w:lvlJc w:val="left"/>
      <w:pPr>
        <w:ind w:left="1049" w:hanging="231"/>
      </w:pPr>
    </w:lvl>
    <w:lvl w:ilvl="2">
      <w:numFmt w:val="bullet"/>
      <w:lvlText w:val="•"/>
      <w:lvlJc w:val="left"/>
      <w:pPr>
        <w:ind w:left="1418" w:hanging="231"/>
      </w:pPr>
    </w:lvl>
    <w:lvl w:ilvl="3">
      <w:numFmt w:val="bullet"/>
      <w:lvlText w:val="•"/>
      <w:lvlJc w:val="left"/>
      <w:pPr>
        <w:ind w:left="1787" w:hanging="231"/>
      </w:pPr>
    </w:lvl>
    <w:lvl w:ilvl="4">
      <w:numFmt w:val="bullet"/>
      <w:lvlText w:val="•"/>
      <w:lvlJc w:val="left"/>
      <w:pPr>
        <w:ind w:left="2157" w:hanging="231"/>
      </w:pPr>
    </w:lvl>
    <w:lvl w:ilvl="5">
      <w:numFmt w:val="bullet"/>
      <w:lvlText w:val="•"/>
      <w:lvlJc w:val="left"/>
      <w:pPr>
        <w:ind w:left="2526" w:hanging="231"/>
      </w:pPr>
    </w:lvl>
    <w:lvl w:ilvl="6">
      <w:numFmt w:val="bullet"/>
      <w:lvlText w:val="•"/>
      <w:lvlJc w:val="left"/>
      <w:pPr>
        <w:ind w:left="2895" w:hanging="231"/>
      </w:pPr>
    </w:lvl>
    <w:lvl w:ilvl="7">
      <w:numFmt w:val="bullet"/>
      <w:lvlText w:val="•"/>
      <w:lvlJc w:val="left"/>
      <w:pPr>
        <w:ind w:left="3265" w:hanging="231"/>
      </w:pPr>
    </w:lvl>
    <w:lvl w:ilvl="8">
      <w:numFmt w:val="bullet"/>
      <w:lvlText w:val="•"/>
      <w:lvlJc w:val="left"/>
      <w:pPr>
        <w:ind w:left="3634" w:hanging="231"/>
      </w:pPr>
    </w:lvl>
  </w:abstractNum>
  <w:abstractNum w:abstractNumId="52" w15:restartNumberingAfterBreak="0">
    <w:nsid w:val="00000444"/>
    <w:multiLevelType w:val="multilevel"/>
    <w:tmpl w:val="FFFFFFFF"/>
    <w:lvl w:ilvl="0">
      <w:start w:val="3"/>
      <w:numFmt w:val="lowerLetter"/>
      <w:lvlText w:val="%1)"/>
      <w:lvlJc w:val="left"/>
      <w:pPr>
        <w:ind w:left="714" w:hanging="231"/>
      </w:pPr>
      <w:rPr>
        <w:rFonts w:ascii="Garamond" w:hAnsi="Garamond" w:cs="Garamond"/>
        <w:b w:val="0"/>
        <w:bCs w:val="0"/>
        <w:w w:val="100"/>
        <w:sz w:val="24"/>
        <w:szCs w:val="24"/>
      </w:rPr>
    </w:lvl>
    <w:lvl w:ilvl="1">
      <w:numFmt w:val="bullet"/>
      <w:lvlText w:val="•"/>
      <w:lvlJc w:val="left"/>
      <w:pPr>
        <w:ind w:left="1085" w:hanging="231"/>
      </w:pPr>
    </w:lvl>
    <w:lvl w:ilvl="2">
      <w:numFmt w:val="bullet"/>
      <w:lvlText w:val="•"/>
      <w:lvlJc w:val="left"/>
      <w:pPr>
        <w:ind w:left="1450" w:hanging="231"/>
      </w:pPr>
    </w:lvl>
    <w:lvl w:ilvl="3">
      <w:numFmt w:val="bullet"/>
      <w:lvlText w:val="•"/>
      <w:lvlJc w:val="left"/>
      <w:pPr>
        <w:ind w:left="1815" w:hanging="231"/>
      </w:pPr>
    </w:lvl>
    <w:lvl w:ilvl="4">
      <w:numFmt w:val="bullet"/>
      <w:lvlText w:val="•"/>
      <w:lvlJc w:val="left"/>
      <w:pPr>
        <w:ind w:left="2181" w:hanging="231"/>
      </w:pPr>
    </w:lvl>
    <w:lvl w:ilvl="5">
      <w:numFmt w:val="bullet"/>
      <w:lvlText w:val="•"/>
      <w:lvlJc w:val="left"/>
      <w:pPr>
        <w:ind w:left="2546" w:hanging="231"/>
      </w:pPr>
    </w:lvl>
    <w:lvl w:ilvl="6">
      <w:numFmt w:val="bullet"/>
      <w:lvlText w:val="•"/>
      <w:lvlJc w:val="left"/>
      <w:pPr>
        <w:ind w:left="2911" w:hanging="231"/>
      </w:pPr>
    </w:lvl>
    <w:lvl w:ilvl="7">
      <w:numFmt w:val="bullet"/>
      <w:lvlText w:val="•"/>
      <w:lvlJc w:val="left"/>
      <w:pPr>
        <w:ind w:left="3277" w:hanging="231"/>
      </w:pPr>
    </w:lvl>
    <w:lvl w:ilvl="8">
      <w:numFmt w:val="bullet"/>
      <w:lvlText w:val="•"/>
      <w:lvlJc w:val="left"/>
      <w:pPr>
        <w:ind w:left="3642" w:hanging="231"/>
      </w:pPr>
    </w:lvl>
  </w:abstractNum>
  <w:abstractNum w:abstractNumId="53" w15:restartNumberingAfterBreak="0">
    <w:nsid w:val="00000445"/>
    <w:multiLevelType w:val="multilevel"/>
    <w:tmpl w:val="FFFFFFFF"/>
    <w:lvl w:ilvl="0">
      <w:start w:val="1"/>
      <w:numFmt w:val="decimal"/>
      <w:lvlText w:val="%1."/>
      <w:lvlJc w:val="left"/>
      <w:pPr>
        <w:ind w:left="976" w:hanging="526"/>
      </w:pPr>
      <w:rPr>
        <w:rFonts w:ascii="Garamond" w:hAnsi="Garamond" w:cs="Garamond"/>
        <w:b w:val="0"/>
        <w:bCs w:val="0"/>
        <w:spacing w:val="-24"/>
        <w:w w:val="100"/>
        <w:sz w:val="24"/>
        <w:szCs w:val="24"/>
      </w:rPr>
    </w:lvl>
    <w:lvl w:ilvl="1">
      <w:numFmt w:val="bullet"/>
      <w:lvlText w:val="•"/>
      <w:lvlJc w:val="left"/>
      <w:pPr>
        <w:ind w:left="2422" w:hanging="526"/>
      </w:pPr>
    </w:lvl>
    <w:lvl w:ilvl="2">
      <w:numFmt w:val="bullet"/>
      <w:lvlText w:val="•"/>
      <w:lvlJc w:val="left"/>
      <w:pPr>
        <w:ind w:left="3864" w:hanging="526"/>
      </w:pPr>
    </w:lvl>
    <w:lvl w:ilvl="3">
      <w:numFmt w:val="bullet"/>
      <w:lvlText w:val="•"/>
      <w:lvlJc w:val="left"/>
      <w:pPr>
        <w:ind w:left="5306" w:hanging="526"/>
      </w:pPr>
    </w:lvl>
    <w:lvl w:ilvl="4">
      <w:numFmt w:val="bullet"/>
      <w:lvlText w:val="•"/>
      <w:lvlJc w:val="left"/>
      <w:pPr>
        <w:ind w:left="6748" w:hanging="526"/>
      </w:pPr>
    </w:lvl>
    <w:lvl w:ilvl="5">
      <w:numFmt w:val="bullet"/>
      <w:lvlText w:val="•"/>
      <w:lvlJc w:val="left"/>
      <w:pPr>
        <w:ind w:left="8190" w:hanging="526"/>
      </w:pPr>
    </w:lvl>
    <w:lvl w:ilvl="6">
      <w:numFmt w:val="bullet"/>
      <w:lvlText w:val="•"/>
      <w:lvlJc w:val="left"/>
      <w:pPr>
        <w:ind w:left="9632" w:hanging="526"/>
      </w:pPr>
    </w:lvl>
    <w:lvl w:ilvl="7">
      <w:numFmt w:val="bullet"/>
      <w:lvlText w:val="•"/>
      <w:lvlJc w:val="left"/>
      <w:pPr>
        <w:ind w:left="11074" w:hanging="526"/>
      </w:pPr>
    </w:lvl>
    <w:lvl w:ilvl="8">
      <w:numFmt w:val="bullet"/>
      <w:lvlText w:val="•"/>
      <w:lvlJc w:val="left"/>
      <w:pPr>
        <w:ind w:left="12516" w:hanging="526"/>
      </w:pPr>
    </w:lvl>
  </w:abstractNum>
  <w:abstractNum w:abstractNumId="54" w15:restartNumberingAfterBreak="0">
    <w:nsid w:val="00000446"/>
    <w:multiLevelType w:val="multilevel"/>
    <w:tmpl w:val="FFFFFFFF"/>
    <w:lvl w:ilvl="0">
      <w:start w:val="1"/>
      <w:numFmt w:val="decimal"/>
      <w:lvlText w:val="%1."/>
      <w:lvlJc w:val="left"/>
      <w:pPr>
        <w:ind w:left="976" w:hanging="526"/>
      </w:pPr>
      <w:rPr>
        <w:rFonts w:ascii="Garamond" w:hAnsi="Garamond" w:cs="Garamond"/>
        <w:b w:val="0"/>
        <w:bCs w:val="0"/>
        <w:spacing w:val="-24"/>
        <w:w w:val="100"/>
        <w:sz w:val="24"/>
        <w:szCs w:val="24"/>
      </w:rPr>
    </w:lvl>
    <w:lvl w:ilvl="1">
      <w:numFmt w:val="bullet"/>
      <w:lvlText w:val="•"/>
      <w:lvlJc w:val="left"/>
      <w:pPr>
        <w:ind w:left="2422" w:hanging="526"/>
      </w:pPr>
    </w:lvl>
    <w:lvl w:ilvl="2">
      <w:numFmt w:val="bullet"/>
      <w:lvlText w:val="•"/>
      <w:lvlJc w:val="left"/>
      <w:pPr>
        <w:ind w:left="3864" w:hanging="526"/>
      </w:pPr>
    </w:lvl>
    <w:lvl w:ilvl="3">
      <w:numFmt w:val="bullet"/>
      <w:lvlText w:val="•"/>
      <w:lvlJc w:val="left"/>
      <w:pPr>
        <w:ind w:left="5306" w:hanging="526"/>
      </w:pPr>
    </w:lvl>
    <w:lvl w:ilvl="4">
      <w:numFmt w:val="bullet"/>
      <w:lvlText w:val="•"/>
      <w:lvlJc w:val="left"/>
      <w:pPr>
        <w:ind w:left="6748" w:hanging="526"/>
      </w:pPr>
    </w:lvl>
    <w:lvl w:ilvl="5">
      <w:numFmt w:val="bullet"/>
      <w:lvlText w:val="•"/>
      <w:lvlJc w:val="left"/>
      <w:pPr>
        <w:ind w:left="8190" w:hanging="526"/>
      </w:pPr>
    </w:lvl>
    <w:lvl w:ilvl="6">
      <w:numFmt w:val="bullet"/>
      <w:lvlText w:val="•"/>
      <w:lvlJc w:val="left"/>
      <w:pPr>
        <w:ind w:left="9632" w:hanging="526"/>
      </w:pPr>
    </w:lvl>
    <w:lvl w:ilvl="7">
      <w:numFmt w:val="bullet"/>
      <w:lvlText w:val="•"/>
      <w:lvlJc w:val="left"/>
      <w:pPr>
        <w:ind w:left="11074" w:hanging="526"/>
      </w:pPr>
    </w:lvl>
    <w:lvl w:ilvl="8">
      <w:numFmt w:val="bullet"/>
      <w:lvlText w:val="•"/>
      <w:lvlJc w:val="left"/>
      <w:pPr>
        <w:ind w:left="12516" w:hanging="526"/>
      </w:pPr>
    </w:lvl>
  </w:abstractNum>
  <w:abstractNum w:abstractNumId="55" w15:restartNumberingAfterBreak="0">
    <w:nsid w:val="00000447"/>
    <w:multiLevelType w:val="multilevel"/>
    <w:tmpl w:val="FEF8297C"/>
    <w:lvl w:ilvl="0">
      <w:start w:val="1"/>
      <w:numFmt w:val="decimal"/>
      <w:lvlText w:val="%1."/>
      <w:lvlJc w:val="left"/>
      <w:rPr>
        <w:rFonts w:ascii="Garamond" w:hAnsi="Garamond" w:cs="Garamond"/>
        <w:b w:val="0"/>
        <w:bCs w:val="0"/>
        <w:color w:val="000000"/>
        <w:spacing w:val="-18"/>
        <w:w w:val="100"/>
        <w:sz w:val="24"/>
        <w:szCs w:val="24"/>
      </w:rPr>
    </w:lvl>
    <w:lvl w:ilvl="1">
      <w:start w:val="1"/>
      <w:numFmt w:val="decimal"/>
      <w:lvlText w:val="%2."/>
      <w:lvlJc w:val="left"/>
      <w:pPr>
        <w:ind w:left="976" w:hanging="526"/>
      </w:pPr>
      <w:rPr>
        <w:rFonts w:ascii="Garamond" w:hAnsi="Garamond" w:cs="Garamond"/>
        <w:b w:val="0"/>
        <w:bCs w:val="0"/>
        <w:spacing w:val="-12"/>
        <w:w w:val="100"/>
        <w:sz w:val="24"/>
        <w:szCs w:val="24"/>
      </w:rPr>
    </w:lvl>
    <w:lvl w:ilvl="2">
      <w:numFmt w:val="bullet"/>
      <w:lvlText w:val="•"/>
      <w:lvlJc w:val="left"/>
      <w:pPr>
        <w:ind w:left="3864" w:hanging="526"/>
      </w:pPr>
    </w:lvl>
    <w:lvl w:ilvl="3">
      <w:numFmt w:val="bullet"/>
      <w:lvlText w:val="•"/>
      <w:lvlJc w:val="left"/>
      <w:pPr>
        <w:ind w:left="5306" w:hanging="526"/>
      </w:pPr>
    </w:lvl>
    <w:lvl w:ilvl="4">
      <w:numFmt w:val="bullet"/>
      <w:lvlText w:val="•"/>
      <w:lvlJc w:val="left"/>
      <w:pPr>
        <w:ind w:left="6748" w:hanging="526"/>
      </w:pPr>
    </w:lvl>
    <w:lvl w:ilvl="5">
      <w:numFmt w:val="bullet"/>
      <w:lvlText w:val="•"/>
      <w:lvlJc w:val="left"/>
      <w:pPr>
        <w:ind w:left="8190" w:hanging="526"/>
      </w:pPr>
    </w:lvl>
    <w:lvl w:ilvl="6">
      <w:numFmt w:val="bullet"/>
      <w:lvlText w:val="•"/>
      <w:lvlJc w:val="left"/>
      <w:pPr>
        <w:ind w:left="9632" w:hanging="526"/>
      </w:pPr>
    </w:lvl>
    <w:lvl w:ilvl="7">
      <w:numFmt w:val="bullet"/>
      <w:lvlText w:val="•"/>
      <w:lvlJc w:val="left"/>
      <w:pPr>
        <w:ind w:left="11074" w:hanging="526"/>
      </w:pPr>
    </w:lvl>
    <w:lvl w:ilvl="8">
      <w:numFmt w:val="bullet"/>
      <w:lvlText w:val="•"/>
      <w:lvlJc w:val="left"/>
      <w:pPr>
        <w:ind w:left="12516" w:hanging="526"/>
      </w:pPr>
    </w:lvl>
  </w:abstractNum>
  <w:abstractNum w:abstractNumId="56" w15:restartNumberingAfterBreak="0">
    <w:nsid w:val="00000448"/>
    <w:multiLevelType w:val="multilevel"/>
    <w:tmpl w:val="FFFFFFFF"/>
    <w:lvl w:ilvl="0">
      <w:start w:val="1"/>
      <w:numFmt w:val="decimal"/>
      <w:lvlText w:val="%1."/>
      <w:lvlJc w:val="left"/>
      <w:pPr>
        <w:ind w:left="976" w:hanging="526"/>
      </w:pPr>
      <w:rPr>
        <w:rFonts w:ascii="Garamond" w:hAnsi="Garamond" w:cs="Garamond"/>
        <w:b w:val="0"/>
        <w:bCs w:val="0"/>
        <w:spacing w:val="-31"/>
        <w:w w:val="100"/>
        <w:sz w:val="24"/>
        <w:szCs w:val="24"/>
      </w:rPr>
    </w:lvl>
    <w:lvl w:ilvl="1">
      <w:numFmt w:val="bullet"/>
      <w:lvlText w:val="•"/>
      <w:lvlJc w:val="left"/>
      <w:pPr>
        <w:ind w:left="2422" w:hanging="526"/>
      </w:pPr>
    </w:lvl>
    <w:lvl w:ilvl="2">
      <w:numFmt w:val="bullet"/>
      <w:lvlText w:val="•"/>
      <w:lvlJc w:val="left"/>
      <w:pPr>
        <w:ind w:left="3864" w:hanging="526"/>
      </w:pPr>
    </w:lvl>
    <w:lvl w:ilvl="3">
      <w:numFmt w:val="bullet"/>
      <w:lvlText w:val="•"/>
      <w:lvlJc w:val="left"/>
      <w:pPr>
        <w:ind w:left="5306" w:hanging="526"/>
      </w:pPr>
    </w:lvl>
    <w:lvl w:ilvl="4">
      <w:numFmt w:val="bullet"/>
      <w:lvlText w:val="•"/>
      <w:lvlJc w:val="left"/>
      <w:pPr>
        <w:ind w:left="6748" w:hanging="526"/>
      </w:pPr>
    </w:lvl>
    <w:lvl w:ilvl="5">
      <w:numFmt w:val="bullet"/>
      <w:lvlText w:val="•"/>
      <w:lvlJc w:val="left"/>
      <w:pPr>
        <w:ind w:left="8190" w:hanging="526"/>
      </w:pPr>
    </w:lvl>
    <w:lvl w:ilvl="6">
      <w:numFmt w:val="bullet"/>
      <w:lvlText w:val="•"/>
      <w:lvlJc w:val="left"/>
      <w:pPr>
        <w:ind w:left="9632" w:hanging="526"/>
      </w:pPr>
    </w:lvl>
    <w:lvl w:ilvl="7">
      <w:numFmt w:val="bullet"/>
      <w:lvlText w:val="•"/>
      <w:lvlJc w:val="left"/>
      <w:pPr>
        <w:ind w:left="11074" w:hanging="526"/>
      </w:pPr>
    </w:lvl>
    <w:lvl w:ilvl="8">
      <w:numFmt w:val="bullet"/>
      <w:lvlText w:val="•"/>
      <w:lvlJc w:val="left"/>
      <w:pPr>
        <w:ind w:left="12516" w:hanging="526"/>
      </w:pPr>
    </w:lvl>
  </w:abstractNum>
  <w:abstractNum w:abstractNumId="57" w15:restartNumberingAfterBreak="0">
    <w:nsid w:val="00000449"/>
    <w:multiLevelType w:val="multilevel"/>
    <w:tmpl w:val="938865F6"/>
    <w:lvl w:ilvl="0">
      <w:start w:val="1"/>
      <w:numFmt w:val="upperLetter"/>
      <w:lvlText w:val="%1."/>
      <w:lvlJc w:val="left"/>
      <w:pPr>
        <w:ind w:left="616" w:hanging="360"/>
      </w:pPr>
      <w:rPr>
        <w:rFonts w:ascii="Garamond" w:hAnsi="Garamond" w:cs="Garamond"/>
        <w:b/>
        <w:bCs/>
        <w:spacing w:val="-13"/>
        <w:w w:val="100"/>
        <w:sz w:val="24"/>
        <w:szCs w:val="24"/>
      </w:rPr>
    </w:lvl>
    <w:lvl w:ilvl="1">
      <w:start w:val="1"/>
      <w:numFmt w:val="decimal"/>
      <w:lvlText w:val="%2."/>
      <w:lvlJc w:val="left"/>
      <w:rPr>
        <w:rFonts w:ascii="Garamond" w:hAnsi="Garamond" w:cs="Garamond"/>
        <w:b w:val="0"/>
        <w:bCs w:val="0"/>
        <w:strike w:val="0"/>
        <w:color w:val="000000"/>
        <w:spacing w:val="-27"/>
        <w:w w:val="100"/>
        <w:sz w:val="22"/>
        <w:szCs w:val="22"/>
      </w:rPr>
    </w:lvl>
    <w:lvl w:ilvl="2">
      <w:start w:val="1"/>
      <w:numFmt w:val="lowerRoman"/>
      <w:lvlText w:val="%3."/>
      <w:lvlJc w:val="left"/>
      <w:pPr>
        <w:ind w:left="1696" w:hanging="466"/>
      </w:pPr>
      <w:rPr>
        <w:rFonts w:ascii="Garamond" w:hAnsi="Garamond" w:cs="Garamond"/>
        <w:b w:val="0"/>
        <w:bCs w:val="0"/>
        <w:spacing w:val="-30"/>
        <w:w w:val="100"/>
        <w:sz w:val="24"/>
        <w:szCs w:val="24"/>
      </w:rPr>
    </w:lvl>
    <w:lvl w:ilvl="3">
      <w:numFmt w:val="bullet"/>
      <w:lvlText w:val="•"/>
      <w:lvlJc w:val="left"/>
      <w:pPr>
        <w:ind w:left="3412" w:hanging="466"/>
      </w:pPr>
    </w:lvl>
    <w:lvl w:ilvl="4">
      <w:numFmt w:val="bullet"/>
      <w:lvlText w:val="•"/>
      <w:lvlJc w:val="left"/>
      <w:pPr>
        <w:ind w:left="5125" w:hanging="466"/>
      </w:pPr>
    </w:lvl>
    <w:lvl w:ilvl="5">
      <w:numFmt w:val="bullet"/>
      <w:lvlText w:val="•"/>
      <w:lvlJc w:val="left"/>
      <w:pPr>
        <w:ind w:left="6837" w:hanging="466"/>
      </w:pPr>
    </w:lvl>
    <w:lvl w:ilvl="6">
      <w:numFmt w:val="bullet"/>
      <w:lvlText w:val="•"/>
      <w:lvlJc w:val="left"/>
      <w:pPr>
        <w:ind w:left="8550" w:hanging="466"/>
      </w:pPr>
    </w:lvl>
    <w:lvl w:ilvl="7">
      <w:numFmt w:val="bullet"/>
      <w:lvlText w:val="•"/>
      <w:lvlJc w:val="left"/>
      <w:pPr>
        <w:ind w:left="10263" w:hanging="466"/>
      </w:pPr>
    </w:lvl>
    <w:lvl w:ilvl="8">
      <w:numFmt w:val="bullet"/>
      <w:lvlText w:val="•"/>
      <w:lvlJc w:val="left"/>
      <w:pPr>
        <w:ind w:left="11975" w:hanging="466"/>
      </w:pPr>
    </w:lvl>
  </w:abstractNum>
  <w:abstractNum w:abstractNumId="58" w15:restartNumberingAfterBreak="0">
    <w:nsid w:val="056B0AC6"/>
    <w:multiLevelType w:val="multilevel"/>
    <w:tmpl w:val="FFFFFFFF"/>
    <w:lvl w:ilvl="0">
      <w:start w:val="1"/>
      <w:numFmt w:val="lowerLetter"/>
      <w:lvlText w:val="%1)"/>
      <w:lvlJc w:val="left"/>
      <w:pPr>
        <w:ind w:left="496" w:hanging="240"/>
      </w:pPr>
      <w:rPr>
        <w:rFonts w:ascii="Garamond" w:hAnsi="Garamond" w:cs="Garamond"/>
        <w:b w:val="0"/>
        <w:bCs w:val="0"/>
        <w:w w:val="100"/>
        <w:sz w:val="24"/>
        <w:szCs w:val="24"/>
      </w:rPr>
    </w:lvl>
    <w:lvl w:ilvl="1">
      <w:numFmt w:val="bullet"/>
      <w:lvlText w:val="-"/>
      <w:lvlJc w:val="left"/>
      <w:pPr>
        <w:ind w:left="952" w:hanging="137"/>
      </w:pPr>
      <w:rPr>
        <w:b w:val="0"/>
        <w:w w:val="100"/>
      </w:rPr>
    </w:lvl>
    <w:lvl w:ilvl="2">
      <w:numFmt w:val="bullet"/>
      <w:lvlText w:val="•"/>
      <w:lvlJc w:val="left"/>
      <w:pPr>
        <w:ind w:left="2564" w:hanging="137"/>
      </w:pPr>
    </w:lvl>
    <w:lvl w:ilvl="3">
      <w:numFmt w:val="bullet"/>
      <w:lvlText w:val="•"/>
      <w:lvlJc w:val="left"/>
      <w:pPr>
        <w:ind w:left="4169" w:hanging="137"/>
      </w:pPr>
    </w:lvl>
    <w:lvl w:ilvl="4">
      <w:numFmt w:val="bullet"/>
      <w:lvlText w:val="•"/>
      <w:lvlJc w:val="left"/>
      <w:pPr>
        <w:ind w:left="5773" w:hanging="137"/>
      </w:pPr>
    </w:lvl>
    <w:lvl w:ilvl="5">
      <w:numFmt w:val="bullet"/>
      <w:lvlText w:val="•"/>
      <w:lvlJc w:val="left"/>
      <w:pPr>
        <w:ind w:left="7378" w:hanging="137"/>
      </w:pPr>
    </w:lvl>
    <w:lvl w:ilvl="6">
      <w:numFmt w:val="bullet"/>
      <w:lvlText w:val="•"/>
      <w:lvlJc w:val="left"/>
      <w:pPr>
        <w:ind w:left="8982" w:hanging="137"/>
      </w:pPr>
    </w:lvl>
    <w:lvl w:ilvl="7">
      <w:numFmt w:val="bullet"/>
      <w:lvlText w:val="•"/>
      <w:lvlJc w:val="left"/>
      <w:pPr>
        <w:ind w:left="10587" w:hanging="137"/>
      </w:pPr>
    </w:lvl>
    <w:lvl w:ilvl="8">
      <w:numFmt w:val="bullet"/>
      <w:lvlText w:val="•"/>
      <w:lvlJc w:val="left"/>
      <w:pPr>
        <w:ind w:left="12191" w:hanging="137"/>
      </w:pPr>
    </w:lvl>
  </w:abstractNum>
  <w:abstractNum w:abstractNumId="59" w15:restartNumberingAfterBreak="0">
    <w:nsid w:val="07E76450"/>
    <w:multiLevelType w:val="hybridMultilevel"/>
    <w:tmpl w:val="1902A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0C22289D"/>
    <w:multiLevelType w:val="hybridMultilevel"/>
    <w:tmpl w:val="267003BA"/>
    <w:lvl w:ilvl="0" w:tplc="96220F1E">
      <w:start w:val="6"/>
      <w:numFmt w:val="lowerRoman"/>
      <w:lvlText w:val="%1."/>
      <w:lvlJc w:val="righ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13462483"/>
    <w:multiLevelType w:val="hybridMultilevel"/>
    <w:tmpl w:val="69E848F8"/>
    <w:lvl w:ilvl="0" w:tplc="E5CED236">
      <w:start w:val="1"/>
      <w:numFmt w:val="lowerLetter"/>
      <w:lvlText w:val="%1)"/>
      <w:lvlJc w:val="left"/>
      <w:pPr>
        <w:ind w:left="344" w:hanging="226"/>
      </w:pPr>
      <w:rPr>
        <w:rFonts w:ascii="Garamond" w:eastAsia="Garamond" w:hAnsi="Garamond" w:cs="Garamond" w:hint="default"/>
        <w:w w:val="100"/>
        <w:sz w:val="24"/>
        <w:szCs w:val="24"/>
      </w:rPr>
    </w:lvl>
    <w:lvl w:ilvl="1" w:tplc="ACD0429E">
      <w:start w:val="1"/>
      <w:numFmt w:val="upperLetter"/>
      <w:lvlText w:val="%2."/>
      <w:lvlJc w:val="left"/>
      <w:pPr>
        <w:ind w:left="716" w:hanging="281"/>
      </w:pPr>
      <w:rPr>
        <w:rFonts w:ascii="Garamond" w:eastAsia="Garamond" w:hAnsi="Garamond" w:cs="Garamond" w:hint="default"/>
        <w:b/>
        <w:bCs/>
        <w:i/>
        <w:w w:val="96"/>
        <w:sz w:val="22"/>
        <w:szCs w:val="22"/>
      </w:rPr>
    </w:lvl>
    <w:lvl w:ilvl="2" w:tplc="CE2E3858">
      <w:start w:val="1"/>
      <w:numFmt w:val="lowerLetter"/>
      <w:lvlText w:val="%3)"/>
      <w:lvlJc w:val="left"/>
      <w:pPr>
        <w:ind w:left="1288" w:hanging="286"/>
      </w:pPr>
      <w:rPr>
        <w:rFonts w:ascii="Garamond" w:eastAsia="Garamond" w:hAnsi="Garamond" w:cs="Garamond" w:hint="default"/>
        <w:spacing w:val="-4"/>
        <w:w w:val="100"/>
        <w:sz w:val="24"/>
        <w:szCs w:val="24"/>
      </w:rPr>
    </w:lvl>
    <w:lvl w:ilvl="3" w:tplc="03EE0726">
      <w:numFmt w:val="bullet"/>
      <w:lvlText w:val="•"/>
      <w:lvlJc w:val="left"/>
      <w:pPr>
        <w:ind w:left="3014" w:hanging="286"/>
      </w:pPr>
      <w:rPr>
        <w:rFonts w:hint="default"/>
      </w:rPr>
    </w:lvl>
    <w:lvl w:ilvl="4" w:tplc="B8E0DD16">
      <w:numFmt w:val="bullet"/>
      <w:lvlText w:val="•"/>
      <w:lvlJc w:val="left"/>
      <w:pPr>
        <w:ind w:left="4749" w:hanging="286"/>
      </w:pPr>
      <w:rPr>
        <w:rFonts w:hint="default"/>
      </w:rPr>
    </w:lvl>
    <w:lvl w:ilvl="5" w:tplc="42343E1A">
      <w:numFmt w:val="bullet"/>
      <w:lvlText w:val="•"/>
      <w:lvlJc w:val="left"/>
      <w:pPr>
        <w:ind w:left="6484" w:hanging="286"/>
      </w:pPr>
      <w:rPr>
        <w:rFonts w:hint="default"/>
      </w:rPr>
    </w:lvl>
    <w:lvl w:ilvl="6" w:tplc="FDEAB538">
      <w:numFmt w:val="bullet"/>
      <w:lvlText w:val="•"/>
      <w:lvlJc w:val="left"/>
      <w:pPr>
        <w:ind w:left="8219" w:hanging="286"/>
      </w:pPr>
      <w:rPr>
        <w:rFonts w:hint="default"/>
      </w:rPr>
    </w:lvl>
    <w:lvl w:ilvl="7" w:tplc="BF3CEC0E">
      <w:numFmt w:val="bullet"/>
      <w:lvlText w:val="•"/>
      <w:lvlJc w:val="left"/>
      <w:pPr>
        <w:ind w:left="9954" w:hanging="286"/>
      </w:pPr>
      <w:rPr>
        <w:rFonts w:hint="default"/>
      </w:rPr>
    </w:lvl>
    <w:lvl w:ilvl="8" w:tplc="6F9A06EA">
      <w:numFmt w:val="bullet"/>
      <w:lvlText w:val="•"/>
      <w:lvlJc w:val="left"/>
      <w:pPr>
        <w:ind w:left="11688" w:hanging="286"/>
      </w:pPr>
      <w:rPr>
        <w:rFonts w:hint="default"/>
      </w:rPr>
    </w:lvl>
  </w:abstractNum>
  <w:abstractNum w:abstractNumId="62" w15:restartNumberingAfterBreak="0">
    <w:nsid w:val="1968535B"/>
    <w:multiLevelType w:val="hybridMultilevel"/>
    <w:tmpl w:val="40241010"/>
    <w:lvl w:ilvl="0" w:tplc="04050017">
      <w:start w:val="1"/>
      <w:numFmt w:val="lowerLetter"/>
      <w:lvlText w:val="%1)"/>
      <w:lvlJc w:val="left"/>
      <w:pPr>
        <w:ind w:left="1505" w:hanging="360"/>
      </w:p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63" w15:restartNumberingAfterBreak="0">
    <w:nsid w:val="208F4179"/>
    <w:multiLevelType w:val="hybridMultilevel"/>
    <w:tmpl w:val="CA585050"/>
    <w:lvl w:ilvl="0" w:tplc="3922365A">
      <w:start w:val="1"/>
      <w:numFmt w:val="upperRoman"/>
      <w:lvlText w:val="%1."/>
      <w:lvlJc w:val="left"/>
      <w:pPr>
        <w:ind w:left="1020" w:hanging="720"/>
      </w:pPr>
      <w:rPr>
        <w:rFonts w:hint="default"/>
        <w:b/>
        <w:u w:val="none"/>
      </w:rPr>
    </w:lvl>
    <w:lvl w:ilvl="1" w:tplc="7D4A0850">
      <w:start w:val="1"/>
      <w:numFmt w:val="decimal"/>
      <w:lvlText w:val="%2."/>
      <w:lvlJc w:val="left"/>
      <w:pPr>
        <w:ind w:left="1380" w:hanging="360"/>
      </w:pPr>
      <w:rPr>
        <w:rFonts w:hint="default"/>
        <w:i w:val="0"/>
      </w:r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64" w15:restartNumberingAfterBreak="0">
    <w:nsid w:val="2162524C"/>
    <w:multiLevelType w:val="hybridMultilevel"/>
    <w:tmpl w:val="57B655F4"/>
    <w:lvl w:ilvl="0" w:tplc="0405000F">
      <w:start w:val="8"/>
      <w:numFmt w:val="decimal"/>
      <w:lvlText w:val="%1."/>
      <w:lvlJc w:val="left"/>
      <w:pPr>
        <w:ind w:left="720" w:hanging="360"/>
      </w:pPr>
      <w:rPr>
        <w:rFonts w:hint="default"/>
      </w:rPr>
    </w:lvl>
    <w:lvl w:ilvl="1" w:tplc="029ED348">
      <w:start w:val="1"/>
      <w:numFmt w:val="lowerLetter"/>
      <w:lvlText w:val="%2)"/>
      <w:lvlJc w:val="left"/>
      <w:pPr>
        <w:ind w:left="1440" w:hanging="360"/>
      </w:pPr>
      <w:rPr>
        <w:rFonts w:hint="default"/>
        <w:strike w:val="0"/>
        <w:color w:val="000000" w:themeColor="text1"/>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27EB1529"/>
    <w:multiLevelType w:val="hybridMultilevel"/>
    <w:tmpl w:val="FFFFFFFF"/>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6" w15:restartNumberingAfterBreak="0">
    <w:nsid w:val="2DB12DAD"/>
    <w:multiLevelType w:val="multilevel"/>
    <w:tmpl w:val="FFFFFFFF"/>
    <w:lvl w:ilvl="0">
      <w:start w:val="1"/>
      <w:numFmt w:val="lowerLetter"/>
      <w:lvlText w:val="%1)"/>
      <w:lvlJc w:val="left"/>
      <w:pPr>
        <w:ind w:left="496" w:hanging="240"/>
      </w:pPr>
      <w:rPr>
        <w:rFonts w:ascii="Garamond" w:hAnsi="Garamond" w:cs="Garamond"/>
        <w:b w:val="0"/>
        <w:bCs w:val="0"/>
        <w:w w:val="100"/>
        <w:sz w:val="24"/>
        <w:szCs w:val="24"/>
      </w:rPr>
    </w:lvl>
    <w:lvl w:ilvl="1">
      <w:numFmt w:val="bullet"/>
      <w:lvlText w:val="-"/>
      <w:lvlJc w:val="left"/>
      <w:pPr>
        <w:ind w:left="952" w:hanging="135"/>
      </w:pPr>
      <w:rPr>
        <w:b w:val="0"/>
        <w:w w:val="100"/>
      </w:rPr>
    </w:lvl>
    <w:lvl w:ilvl="2">
      <w:numFmt w:val="bullet"/>
      <w:lvlText w:val="•"/>
      <w:lvlJc w:val="left"/>
      <w:pPr>
        <w:ind w:left="2564" w:hanging="135"/>
      </w:pPr>
    </w:lvl>
    <w:lvl w:ilvl="3">
      <w:numFmt w:val="bullet"/>
      <w:lvlText w:val="•"/>
      <w:lvlJc w:val="left"/>
      <w:pPr>
        <w:ind w:left="4169" w:hanging="135"/>
      </w:pPr>
    </w:lvl>
    <w:lvl w:ilvl="4">
      <w:numFmt w:val="bullet"/>
      <w:lvlText w:val="•"/>
      <w:lvlJc w:val="left"/>
      <w:pPr>
        <w:ind w:left="5773" w:hanging="135"/>
      </w:pPr>
    </w:lvl>
    <w:lvl w:ilvl="5">
      <w:numFmt w:val="bullet"/>
      <w:lvlText w:val="•"/>
      <w:lvlJc w:val="left"/>
      <w:pPr>
        <w:ind w:left="7378" w:hanging="135"/>
      </w:pPr>
    </w:lvl>
    <w:lvl w:ilvl="6">
      <w:numFmt w:val="bullet"/>
      <w:lvlText w:val="•"/>
      <w:lvlJc w:val="left"/>
      <w:pPr>
        <w:ind w:left="8982" w:hanging="135"/>
      </w:pPr>
    </w:lvl>
    <w:lvl w:ilvl="7">
      <w:numFmt w:val="bullet"/>
      <w:lvlText w:val="•"/>
      <w:lvlJc w:val="left"/>
      <w:pPr>
        <w:ind w:left="10587" w:hanging="135"/>
      </w:pPr>
    </w:lvl>
    <w:lvl w:ilvl="8">
      <w:numFmt w:val="bullet"/>
      <w:lvlText w:val="•"/>
      <w:lvlJc w:val="left"/>
      <w:pPr>
        <w:ind w:left="12191" w:hanging="135"/>
      </w:pPr>
    </w:lvl>
  </w:abstractNum>
  <w:abstractNum w:abstractNumId="67" w15:restartNumberingAfterBreak="0">
    <w:nsid w:val="31874963"/>
    <w:multiLevelType w:val="hybridMultilevel"/>
    <w:tmpl w:val="2A22A638"/>
    <w:lvl w:ilvl="0" w:tplc="26B2CACE">
      <w:start w:val="1"/>
      <w:numFmt w:val="lowerLetter"/>
      <w:lvlText w:val="%1)"/>
      <w:lvlJc w:val="left"/>
      <w:pPr>
        <w:ind w:left="1288" w:hanging="286"/>
      </w:pPr>
      <w:rPr>
        <w:rFonts w:ascii="Garamond" w:eastAsia="Garamond" w:hAnsi="Garamond" w:cs="Garamond" w:hint="default"/>
        <w:spacing w:val="-15"/>
        <w:w w:val="100"/>
        <w:sz w:val="24"/>
        <w:szCs w:val="24"/>
      </w:rPr>
    </w:lvl>
    <w:lvl w:ilvl="1" w:tplc="F72614EC">
      <w:numFmt w:val="bullet"/>
      <w:lvlText w:val="•"/>
      <w:lvlJc w:val="left"/>
      <w:pPr>
        <w:ind w:left="2667" w:hanging="286"/>
      </w:pPr>
      <w:rPr>
        <w:rFonts w:hint="default"/>
      </w:rPr>
    </w:lvl>
    <w:lvl w:ilvl="2" w:tplc="1A1CE95A">
      <w:numFmt w:val="bullet"/>
      <w:lvlText w:val="•"/>
      <w:lvlJc w:val="left"/>
      <w:pPr>
        <w:ind w:left="4055" w:hanging="286"/>
      </w:pPr>
      <w:rPr>
        <w:rFonts w:hint="default"/>
      </w:rPr>
    </w:lvl>
    <w:lvl w:ilvl="3" w:tplc="C39A8BD0">
      <w:numFmt w:val="bullet"/>
      <w:lvlText w:val="•"/>
      <w:lvlJc w:val="left"/>
      <w:pPr>
        <w:ind w:left="5443" w:hanging="286"/>
      </w:pPr>
      <w:rPr>
        <w:rFonts w:hint="default"/>
      </w:rPr>
    </w:lvl>
    <w:lvl w:ilvl="4" w:tplc="168444E4">
      <w:numFmt w:val="bullet"/>
      <w:lvlText w:val="•"/>
      <w:lvlJc w:val="left"/>
      <w:pPr>
        <w:ind w:left="6831" w:hanging="286"/>
      </w:pPr>
      <w:rPr>
        <w:rFonts w:hint="default"/>
      </w:rPr>
    </w:lvl>
    <w:lvl w:ilvl="5" w:tplc="2CFE5E8A">
      <w:numFmt w:val="bullet"/>
      <w:lvlText w:val="•"/>
      <w:lvlJc w:val="left"/>
      <w:pPr>
        <w:ind w:left="8219" w:hanging="286"/>
      </w:pPr>
      <w:rPr>
        <w:rFonts w:hint="default"/>
      </w:rPr>
    </w:lvl>
    <w:lvl w:ilvl="6" w:tplc="6D189BAA">
      <w:numFmt w:val="bullet"/>
      <w:lvlText w:val="•"/>
      <w:lvlJc w:val="left"/>
      <w:pPr>
        <w:ind w:left="9607" w:hanging="286"/>
      </w:pPr>
      <w:rPr>
        <w:rFonts w:hint="default"/>
      </w:rPr>
    </w:lvl>
    <w:lvl w:ilvl="7" w:tplc="3E4A0B10">
      <w:numFmt w:val="bullet"/>
      <w:lvlText w:val="•"/>
      <w:lvlJc w:val="left"/>
      <w:pPr>
        <w:ind w:left="10994" w:hanging="286"/>
      </w:pPr>
      <w:rPr>
        <w:rFonts w:hint="default"/>
      </w:rPr>
    </w:lvl>
    <w:lvl w:ilvl="8" w:tplc="DDAED89E">
      <w:numFmt w:val="bullet"/>
      <w:lvlText w:val="•"/>
      <w:lvlJc w:val="left"/>
      <w:pPr>
        <w:ind w:left="12382" w:hanging="286"/>
      </w:pPr>
      <w:rPr>
        <w:rFonts w:hint="default"/>
      </w:rPr>
    </w:lvl>
  </w:abstractNum>
  <w:abstractNum w:abstractNumId="68" w15:restartNumberingAfterBreak="0">
    <w:nsid w:val="362323FD"/>
    <w:multiLevelType w:val="hybridMultilevel"/>
    <w:tmpl w:val="691A70D4"/>
    <w:lvl w:ilvl="0" w:tplc="0522446A">
      <w:start w:val="1"/>
      <w:numFmt w:val="decimal"/>
      <w:lvlText w:val="%1)"/>
      <w:lvlJc w:val="left"/>
      <w:pPr>
        <w:ind w:left="1349" w:hanging="360"/>
      </w:pPr>
      <w:rPr>
        <w:rFonts w:hint="default"/>
        <w:color w:val="FF0000"/>
      </w:rPr>
    </w:lvl>
    <w:lvl w:ilvl="1" w:tplc="04050019" w:tentative="1">
      <w:start w:val="1"/>
      <w:numFmt w:val="lowerLetter"/>
      <w:lvlText w:val="%2."/>
      <w:lvlJc w:val="left"/>
      <w:pPr>
        <w:ind w:left="2069" w:hanging="360"/>
      </w:pPr>
    </w:lvl>
    <w:lvl w:ilvl="2" w:tplc="0405001B" w:tentative="1">
      <w:start w:val="1"/>
      <w:numFmt w:val="lowerRoman"/>
      <w:lvlText w:val="%3."/>
      <w:lvlJc w:val="right"/>
      <w:pPr>
        <w:ind w:left="2789" w:hanging="180"/>
      </w:pPr>
    </w:lvl>
    <w:lvl w:ilvl="3" w:tplc="0405000F" w:tentative="1">
      <w:start w:val="1"/>
      <w:numFmt w:val="decimal"/>
      <w:lvlText w:val="%4."/>
      <w:lvlJc w:val="left"/>
      <w:pPr>
        <w:ind w:left="3509" w:hanging="360"/>
      </w:pPr>
    </w:lvl>
    <w:lvl w:ilvl="4" w:tplc="04050019" w:tentative="1">
      <w:start w:val="1"/>
      <w:numFmt w:val="lowerLetter"/>
      <w:lvlText w:val="%5."/>
      <w:lvlJc w:val="left"/>
      <w:pPr>
        <w:ind w:left="4229" w:hanging="360"/>
      </w:pPr>
    </w:lvl>
    <w:lvl w:ilvl="5" w:tplc="0405001B" w:tentative="1">
      <w:start w:val="1"/>
      <w:numFmt w:val="lowerRoman"/>
      <w:lvlText w:val="%6."/>
      <w:lvlJc w:val="right"/>
      <w:pPr>
        <w:ind w:left="4949" w:hanging="180"/>
      </w:pPr>
    </w:lvl>
    <w:lvl w:ilvl="6" w:tplc="0405000F" w:tentative="1">
      <w:start w:val="1"/>
      <w:numFmt w:val="decimal"/>
      <w:lvlText w:val="%7."/>
      <w:lvlJc w:val="left"/>
      <w:pPr>
        <w:ind w:left="5669" w:hanging="360"/>
      </w:pPr>
    </w:lvl>
    <w:lvl w:ilvl="7" w:tplc="04050019" w:tentative="1">
      <w:start w:val="1"/>
      <w:numFmt w:val="lowerLetter"/>
      <w:lvlText w:val="%8."/>
      <w:lvlJc w:val="left"/>
      <w:pPr>
        <w:ind w:left="6389" w:hanging="360"/>
      </w:pPr>
    </w:lvl>
    <w:lvl w:ilvl="8" w:tplc="0405001B" w:tentative="1">
      <w:start w:val="1"/>
      <w:numFmt w:val="lowerRoman"/>
      <w:lvlText w:val="%9."/>
      <w:lvlJc w:val="right"/>
      <w:pPr>
        <w:ind w:left="7109" w:hanging="180"/>
      </w:pPr>
    </w:lvl>
  </w:abstractNum>
  <w:abstractNum w:abstractNumId="69" w15:restartNumberingAfterBreak="0">
    <w:nsid w:val="390F232E"/>
    <w:multiLevelType w:val="hybridMultilevel"/>
    <w:tmpl w:val="ADECC258"/>
    <w:lvl w:ilvl="0" w:tplc="4F9C68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D1B66A8"/>
    <w:multiLevelType w:val="hybridMultilevel"/>
    <w:tmpl w:val="AAC4C9DA"/>
    <w:lvl w:ilvl="0" w:tplc="74D213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46806CAD"/>
    <w:multiLevelType w:val="hybridMultilevel"/>
    <w:tmpl w:val="40E05A24"/>
    <w:lvl w:ilvl="0" w:tplc="BAE2F9F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2" w15:restartNumberingAfterBreak="0">
    <w:nsid w:val="49F57461"/>
    <w:multiLevelType w:val="hybridMultilevel"/>
    <w:tmpl w:val="4BA8002A"/>
    <w:lvl w:ilvl="0" w:tplc="CCBE23CA">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9B657A2"/>
    <w:multiLevelType w:val="hybridMultilevel"/>
    <w:tmpl w:val="82CC635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A3F7372"/>
    <w:multiLevelType w:val="hybridMultilevel"/>
    <w:tmpl w:val="FCF25CCC"/>
    <w:lvl w:ilvl="0" w:tplc="62F00710">
      <w:start w:val="1"/>
      <w:numFmt w:val="lowerLetter"/>
      <w:lvlText w:val="%1)"/>
      <w:lvlJc w:val="left"/>
      <w:pPr>
        <w:ind w:left="1064" w:hanging="360"/>
      </w:pPr>
      <w:rPr>
        <w:rFonts w:ascii="Garamond" w:eastAsia="Times New Roman" w:hAnsi="Garamond" w:cs="Garamond"/>
        <w:strike w:val="0"/>
        <w:color w:val="auto"/>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75" w15:restartNumberingAfterBreak="0">
    <w:nsid w:val="64832FA1"/>
    <w:multiLevelType w:val="hybridMultilevel"/>
    <w:tmpl w:val="073830CA"/>
    <w:lvl w:ilvl="0" w:tplc="9CC82990">
      <w:start w:val="1"/>
      <w:numFmt w:val="decimal"/>
      <w:lvlText w:val="%1)"/>
      <w:lvlJc w:val="left"/>
      <w:pPr>
        <w:ind w:left="1069" w:hanging="360"/>
      </w:pPr>
      <w:rPr>
        <w:rFonts w:eastAsia="Times New Roman" w:cs="Garamond"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6" w15:restartNumberingAfterBreak="0">
    <w:nsid w:val="6665068F"/>
    <w:multiLevelType w:val="hybridMultilevel"/>
    <w:tmpl w:val="743C8B52"/>
    <w:lvl w:ilvl="0" w:tplc="0D06EE6E">
      <w:start w:val="1"/>
      <w:numFmt w:val="decimal"/>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77" w15:restartNumberingAfterBreak="0">
    <w:nsid w:val="6AD115C8"/>
    <w:multiLevelType w:val="hybridMultilevel"/>
    <w:tmpl w:val="73BA2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2C249F8"/>
    <w:multiLevelType w:val="hybridMultilevel"/>
    <w:tmpl w:val="FD30D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58955F6"/>
    <w:multiLevelType w:val="hybridMultilevel"/>
    <w:tmpl w:val="4672E68A"/>
    <w:lvl w:ilvl="0" w:tplc="04050011">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0" w15:restartNumberingAfterBreak="0">
    <w:nsid w:val="760C7916"/>
    <w:multiLevelType w:val="hybridMultilevel"/>
    <w:tmpl w:val="2D521506"/>
    <w:lvl w:ilvl="0" w:tplc="4F9C68C0">
      <w:start w:val="1"/>
      <w:numFmt w:val="bullet"/>
      <w:lvlText w:val=""/>
      <w:lvlJc w:val="left"/>
      <w:pPr>
        <w:ind w:left="1199" w:hanging="360"/>
      </w:pPr>
      <w:rPr>
        <w:rFonts w:ascii="Symbol" w:hAnsi="Symbol" w:hint="default"/>
      </w:rPr>
    </w:lvl>
    <w:lvl w:ilvl="1" w:tplc="04050003" w:tentative="1">
      <w:start w:val="1"/>
      <w:numFmt w:val="bullet"/>
      <w:lvlText w:val="o"/>
      <w:lvlJc w:val="left"/>
      <w:pPr>
        <w:ind w:left="1919" w:hanging="360"/>
      </w:pPr>
      <w:rPr>
        <w:rFonts w:ascii="Courier New" w:hAnsi="Courier New" w:cs="Courier New" w:hint="default"/>
      </w:rPr>
    </w:lvl>
    <w:lvl w:ilvl="2" w:tplc="04050005" w:tentative="1">
      <w:start w:val="1"/>
      <w:numFmt w:val="bullet"/>
      <w:lvlText w:val=""/>
      <w:lvlJc w:val="left"/>
      <w:pPr>
        <w:ind w:left="2639" w:hanging="360"/>
      </w:pPr>
      <w:rPr>
        <w:rFonts w:ascii="Wingdings" w:hAnsi="Wingdings" w:hint="default"/>
      </w:rPr>
    </w:lvl>
    <w:lvl w:ilvl="3" w:tplc="04050001" w:tentative="1">
      <w:start w:val="1"/>
      <w:numFmt w:val="bullet"/>
      <w:lvlText w:val=""/>
      <w:lvlJc w:val="left"/>
      <w:pPr>
        <w:ind w:left="3359" w:hanging="360"/>
      </w:pPr>
      <w:rPr>
        <w:rFonts w:ascii="Symbol" w:hAnsi="Symbol" w:hint="default"/>
      </w:rPr>
    </w:lvl>
    <w:lvl w:ilvl="4" w:tplc="04050003" w:tentative="1">
      <w:start w:val="1"/>
      <w:numFmt w:val="bullet"/>
      <w:lvlText w:val="o"/>
      <w:lvlJc w:val="left"/>
      <w:pPr>
        <w:ind w:left="4079" w:hanging="360"/>
      </w:pPr>
      <w:rPr>
        <w:rFonts w:ascii="Courier New" w:hAnsi="Courier New" w:cs="Courier New" w:hint="default"/>
      </w:rPr>
    </w:lvl>
    <w:lvl w:ilvl="5" w:tplc="04050005" w:tentative="1">
      <w:start w:val="1"/>
      <w:numFmt w:val="bullet"/>
      <w:lvlText w:val=""/>
      <w:lvlJc w:val="left"/>
      <w:pPr>
        <w:ind w:left="4799" w:hanging="360"/>
      </w:pPr>
      <w:rPr>
        <w:rFonts w:ascii="Wingdings" w:hAnsi="Wingdings" w:hint="default"/>
      </w:rPr>
    </w:lvl>
    <w:lvl w:ilvl="6" w:tplc="04050001" w:tentative="1">
      <w:start w:val="1"/>
      <w:numFmt w:val="bullet"/>
      <w:lvlText w:val=""/>
      <w:lvlJc w:val="left"/>
      <w:pPr>
        <w:ind w:left="5519" w:hanging="360"/>
      </w:pPr>
      <w:rPr>
        <w:rFonts w:ascii="Symbol" w:hAnsi="Symbol" w:hint="default"/>
      </w:rPr>
    </w:lvl>
    <w:lvl w:ilvl="7" w:tplc="04050003" w:tentative="1">
      <w:start w:val="1"/>
      <w:numFmt w:val="bullet"/>
      <w:lvlText w:val="o"/>
      <w:lvlJc w:val="left"/>
      <w:pPr>
        <w:ind w:left="6239" w:hanging="360"/>
      </w:pPr>
      <w:rPr>
        <w:rFonts w:ascii="Courier New" w:hAnsi="Courier New" w:cs="Courier New" w:hint="default"/>
      </w:rPr>
    </w:lvl>
    <w:lvl w:ilvl="8" w:tplc="04050005" w:tentative="1">
      <w:start w:val="1"/>
      <w:numFmt w:val="bullet"/>
      <w:lvlText w:val=""/>
      <w:lvlJc w:val="left"/>
      <w:pPr>
        <w:ind w:left="6959" w:hanging="360"/>
      </w:pPr>
      <w:rPr>
        <w:rFonts w:ascii="Wingdings" w:hAnsi="Wingdings" w:hint="default"/>
      </w:rPr>
    </w:lvl>
  </w:abstractNum>
  <w:abstractNum w:abstractNumId="81" w15:restartNumberingAfterBreak="0">
    <w:nsid w:val="78B6259E"/>
    <w:multiLevelType w:val="hybridMultilevel"/>
    <w:tmpl w:val="A7281FD4"/>
    <w:lvl w:ilvl="0" w:tplc="4F9C68C0">
      <w:start w:val="1"/>
      <w:numFmt w:val="bullet"/>
      <w:lvlText w:val=""/>
      <w:lvlJc w:val="left"/>
      <w:pPr>
        <w:ind w:left="1199" w:hanging="360"/>
      </w:pPr>
      <w:rPr>
        <w:rFonts w:ascii="Symbol" w:hAnsi="Symbol" w:hint="default"/>
      </w:rPr>
    </w:lvl>
    <w:lvl w:ilvl="1" w:tplc="04050003" w:tentative="1">
      <w:start w:val="1"/>
      <w:numFmt w:val="bullet"/>
      <w:lvlText w:val="o"/>
      <w:lvlJc w:val="left"/>
      <w:pPr>
        <w:ind w:left="1919" w:hanging="360"/>
      </w:pPr>
      <w:rPr>
        <w:rFonts w:ascii="Courier New" w:hAnsi="Courier New" w:cs="Courier New" w:hint="default"/>
      </w:rPr>
    </w:lvl>
    <w:lvl w:ilvl="2" w:tplc="04050005" w:tentative="1">
      <w:start w:val="1"/>
      <w:numFmt w:val="bullet"/>
      <w:lvlText w:val=""/>
      <w:lvlJc w:val="left"/>
      <w:pPr>
        <w:ind w:left="2639" w:hanging="360"/>
      </w:pPr>
      <w:rPr>
        <w:rFonts w:ascii="Wingdings" w:hAnsi="Wingdings" w:hint="default"/>
      </w:rPr>
    </w:lvl>
    <w:lvl w:ilvl="3" w:tplc="04050001" w:tentative="1">
      <w:start w:val="1"/>
      <w:numFmt w:val="bullet"/>
      <w:lvlText w:val=""/>
      <w:lvlJc w:val="left"/>
      <w:pPr>
        <w:ind w:left="3359" w:hanging="360"/>
      </w:pPr>
      <w:rPr>
        <w:rFonts w:ascii="Symbol" w:hAnsi="Symbol" w:hint="default"/>
      </w:rPr>
    </w:lvl>
    <w:lvl w:ilvl="4" w:tplc="04050003" w:tentative="1">
      <w:start w:val="1"/>
      <w:numFmt w:val="bullet"/>
      <w:lvlText w:val="o"/>
      <w:lvlJc w:val="left"/>
      <w:pPr>
        <w:ind w:left="4079" w:hanging="360"/>
      </w:pPr>
      <w:rPr>
        <w:rFonts w:ascii="Courier New" w:hAnsi="Courier New" w:cs="Courier New" w:hint="default"/>
      </w:rPr>
    </w:lvl>
    <w:lvl w:ilvl="5" w:tplc="04050005" w:tentative="1">
      <w:start w:val="1"/>
      <w:numFmt w:val="bullet"/>
      <w:lvlText w:val=""/>
      <w:lvlJc w:val="left"/>
      <w:pPr>
        <w:ind w:left="4799" w:hanging="360"/>
      </w:pPr>
      <w:rPr>
        <w:rFonts w:ascii="Wingdings" w:hAnsi="Wingdings" w:hint="default"/>
      </w:rPr>
    </w:lvl>
    <w:lvl w:ilvl="6" w:tplc="04050001" w:tentative="1">
      <w:start w:val="1"/>
      <w:numFmt w:val="bullet"/>
      <w:lvlText w:val=""/>
      <w:lvlJc w:val="left"/>
      <w:pPr>
        <w:ind w:left="5519" w:hanging="360"/>
      </w:pPr>
      <w:rPr>
        <w:rFonts w:ascii="Symbol" w:hAnsi="Symbol" w:hint="default"/>
      </w:rPr>
    </w:lvl>
    <w:lvl w:ilvl="7" w:tplc="04050003" w:tentative="1">
      <w:start w:val="1"/>
      <w:numFmt w:val="bullet"/>
      <w:lvlText w:val="o"/>
      <w:lvlJc w:val="left"/>
      <w:pPr>
        <w:ind w:left="6239" w:hanging="360"/>
      </w:pPr>
      <w:rPr>
        <w:rFonts w:ascii="Courier New" w:hAnsi="Courier New" w:cs="Courier New" w:hint="default"/>
      </w:rPr>
    </w:lvl>
    <w:lvl w:ilvl="8" w:tplc="04050005" w:tentative="1">
      <w:start w:val="1"/>
      <w:numFmt w:val="bullet"/>
      <w:lvlText w:val=""/>
      <w:lvlJc w:val="left"/>
      <w:pPr>
        <w:ind w:left="6959" w:hanging="360"/>
      </w:pPr>
      <w:rPr>
        <w:rFonts w:ascii="Wingdings" w:hAnsi="Wingdings" w:hint="default"/>
      </w:rPr>
    </w:lvl>
  </w:abstractNum>
  <w:abstractNum w:abstractNumId="82" w15:restartNumberingAfterBreak="0">
    <w:nsid w:val="7A8E6027"/>
    <w:multiLevelType w:val="hybridMultilevel"/>
    <w:tmpl w:val="7F124C82"/>
    <w:lvl w:ilvl="0" w:tplc="3076AF88">
      <w:start w:val="1"/>
      <w:numFmt w:val="decimal"/>
      <w:lvlText w:val="%1."/>
      <w:lvlJc w:val="left"/>
      <w:pPr>
        <w:ind w:left="719" w:hanging="284"/>
      </w:pPr>
      <w:rPr>
        <w:rFonts w:ascii="Garamond" w:eastAsia="Garamond" w:hAnsi="Garamond" w:cs="Garamond" w:hint="default"/>
        <w:spacing w:val="-3"/>
        <w:w w:val="100"/>
        <w:sz w:val="22"/>
        <w:szCs w:val="22"/>
      </w:rPr>
    </w:lvl>
    <w:lvl w:ilvl="1" w:tplc="6E8214D2">
      <w:start w:val="1"/>
      <w:numFmt w:val="decimal"/>
      <w:lvlText w:val="%2."/>
      <w:lvlJc w:val="left"/>
      <w:pPr>
        <w:ind w:left="1156" w:hanging="360"/>
      </w:pPr>
      <w:rPr>
        <w:rFonts w:ascii="Garamond" w:eastAsia="Garamond" w:hAnsi="Garamond" w:cs="Garamond" w:hint="default"/>
        <w:color w:val="auto"/>
        <w:spacing w:val="-3"/>
        <w:w w:val="100"/>
        <w:sz w:val="24"/>
        <w:szCs w:val="24"/>
      </w:rPr>
    </w:lvl>
    <w:lvl w:ilvl="2" w:tplc="D9C4E714">
      <w:start w:val="1"/>
      <w:numFmt w:val="lowerLetter"/>
      <w:lvlText w:val="%3)"/>
      <w:lvlJc w:val="left"/>
      <w:pPr>
        <w:ind w:left="1504" w:hanging="360"/>
      </w:pPr>
      <w:rPr>
        <w:rFonts w:ascii="Garamond" w:eastAsia="Garamond" w:hAnsi="Garamond" w:cs="Garamond"/>
        <w:spacing w:val="-4"/>
        <w:w w:val="100"/>
        <w:sz w:val="24"/>
        <w:szCs w:val="24"/>
      </w:rPr>
    </w:lvl>
    <w:lvl w:ilvl="3" w:tplc="3C66A92E">
      <w:start w:val="1"/>
      <w:numFmt w:val="lowerRoman"/>
      <w:lvlText w:val="%4."/>
      <w:lvlJc w:val="left"/>
      <w:pPr>
        <w:ind w:left="1854" w:hanging="286"/>
      </w:pPr>
      <w:rPr>
        <w:rFonts w:ascii="Garamond" w:eastAsia="Garamond" w:hAnsi="Garamond" w:cs="Garamond" w:hint="default"/>
        <w:spacing w:val="-3"/>
        <w:w w:val="100"/>
        <w:sz w:val="24"/>
        <w:szCs w:val="24"/>
      </w:rPr>
    </w:lvl>
    <w:lvl w:ilvl="4" w:tplc="F3AA88D8">
      <w:start w:val="1"/>
      <w:numFmt w:val="decimal"/>
      <w:lvlText w:val="%5."/>
      <w:lvlJc w:val="left"/>
      <w:pPr>
        <w:ind w:left="2356" w:hanging="360"/>
      </w:pPr>
      <w:rPr>
        <w:rFonts w:ascii="Garamond" w:eastAsia="Garamond" w:hAnsi="Garamond" w:cs="Garamond" w:hint="default"/>
        <w:spacing w:val="-9"/>
        <w:w w:val="100"/>
        <w:sz w:val="24"/>
        <w:szCs w:val="24"/>
      </w:rPr>
    </w:lvl>
    <w:lvl w:ilvl="5" w:tplc="6972CDC0">
      <w:start w:val="1"/>
      <w:numFmt w:val="lowerLetter"/>
      <w:lvlText w:val="%6."/>
      <w:lvlJc w:val="left"/>
      <w:pPr>
        <w:ind w:left="2704" w:hanging="360"/>
      </w:pPr>
      <w:rPr>
        <w:rFonts w:ascii="Garamond" w:eastAsia="Garamond" w:hAnsi="Garamond" w:cs="Garamond" w:hint="default"/>
        <w:w w:val="100"/>
        <w:sz w:val="24"/>
        <w:szCs w:val="24"/>
      </w:rPr>
    </w:lvl>
    <w:lvl w:ilvl="6" w:tplc="EB5A61E2">
      <w:numFmt w:val="bullet"/>
      <w:lvlText w:val="•"/>
      <w:lvlJc w:val="left"/>
      <w:pPr>
        <w:ind w:left="1860" w:hanging="360"/>
      </w:pPr>
      <w:rPr>
        <w:rFonts w:hint="default"/>
      </w:rPr>
    </w:lvl>
    <w:lvl w:ilvl="7" w:tplc="AA8423D6">
      <w:numFmt w:val="bullet"/>
      <w:lvlText w:val="•"/>
      <w:lvlJc w:val="left"/>
      <w:pPr>
        <w:ind w:left="2280" w:hanging="360"/>
      </w:pPr>
      <w:rPr>
        <w:rFonts w:hint="default"/>
      </w:rPr>
    </w:lvl>
    <w:lvl w:ilvl="8" w:tplc="3B6E4490">
      <w:numFmt w:val="bullet"/>
      <w:lvlText w:val="•"/>
      <w:lvlJc w:val="left"/>
      <w:pPr>
        <w:ind w:left="2360" w:hanging="360"/>
      </w:pPr>
      <w:rPr>
        <w:rFonts w:hint="default"/>
      </w:rPr>
    </w:lvl>
  </w:abstractNum>
  <w:abstractNum w:abstractNumId="83" w15:restartNumberingAfterBreak="0">
    <w:nsid w:val="7D144471"/>
    <w:multiLevelType w:val="hybridMultilevel"/>
    <w:tmpl w:val="FE3A80B4"/>
    <w:lvl w:ilvl="0" w:tplc="ECA06458">
      <w:start w:val="1"/>
      <w:numFmt w:val="lowerRoman"/>
      <w:lvlText w:val="%1."/>
      <w:lvlJc w:val="right"/>
      <w:pPr>
        <w:ind w:left="1080" w:hanging="72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5238666">
    <w:abstractNumId w:val="0"/>
  </w:num>
  <w:num w:numId="2" w16cid:durableId="1314258966">
    <w:abstractNumId w:val="23"/>
  </w:num>
  <w:num w:numId="3" w16cid:durableId="193734305">
    <w:abstractNumId w:val="22"/>
  </w:num>
  <w:num w:numId="4" w16cid:durableId="893274983">
    <w:abstractNumId w:val="21"/>
  </w:num>
  <w:num w:numId="5" w16cid:durableId="1868986668">
    <w:abstractNumId w:val="20"/>
  </w:num>
  <w:num w:numId="6" w16cid:durableId="1541042917">
    <w:abstractNumId w:val="19"/>
  </w:num>
  <w:num w:numId="7" w16cid:durableId="394280044">
    <w:abstractNumId w:val="18"/>
  </w:num>
  <w:num w:numId="8" w16cid:durableId="976229818">
    <w:abstractNumId w:val="17"/>
  </w:num>
  <w:num w:numId="9" w16cid:durableId="1190338060">
    <w:abstractNumId w:val="16"/>
  </w:num>
  <w:num w:numId="10" w16cid:durableId="1508400438">
    <w:abstractNumId w:val="15"/>
  </w:num>
  <w:num w:numId="11" w16cid:durableId="853764515">
    <w:abstractNumId w:val="14"/>
  </w:num>
  <w:num w:numId="12" w16cid:durableId="1642883809">
    <w:abstractNumId w:val="13"/>
  </w:num>
  <w:num w:numId="13" w16cid:durableId="196771805">
    <w:abstractNumId w:val="12"/>
  </w:num>
  <w:num w:numId="14" w16cid:durableId="243956366">
    <w:abstractNumId w:val="11"/>
  </w:num>
  <w:num w:numId="15" w16cid:durableId="1536381079">
    <w:abstractNumId w:val="10"/>
  </w:num>
  <w:num w:numId="16" w16cid:durableId="1991785706">
    <w:abstractNumId w:val="9"/>
  </w:num>
  <w:num w:numId="17" w16cid:durableId="268196866">
    <w:abstractNumId w:val="8"/>
  </w:num>
  <w:num w:numId="18" w16cid:durableId="13071479">
    <w:abstractNumId w:val="7"/>
  </w:num>
  <w:num w:numId="19" w16cid:durableId="1193806178">
    <w:abstractNumId w:val="6"/>
  </w:num>
  <w:num w:numId="20" w16cid:durableId="834999054">
    <w:abstractNumId w:val="5"/>
  </w:num>
  <w:num w:numId="21" w16cid:durableId="590698702">
    <w:abstractNumId w:val="4"/>
  </w:num>
  <w:num w:numId="22" w16cid:durableId="801966829">
    <w:abstractNumId w:val="3"/>
  </w:num>
  <w:num w:numId="23" w16cid:durableId="1462572008">
    <w:abstractNumId w:val="2"/>
  </w:num>
  <w:num w:numId="24" w16cid:durableId="1619291015">
    <w:abstractNumId w:val="1"/>
  </w:num>
  <w:num w:numId="25" w16cid:durableId="1899783769">
    <w:abstractNumId w:val="71"/>
  </w:num>
  <w:num w:numId="26" w16cid:durableId="737439748">
    <w:abstractNumId w:val="75"/>
  </w:num>
  <w:num w:numId="27" w16cid:durableId="714427396">
    <w:abstractNumId w:val="70"/>
  </w:num>
  <w:num w:numId="28" w16cid:durableId="39596768">
    <w:abstractNumId w:val="79"/>
  </w:num>
  <w:num w:numId="29" w16cid:durableId="69424326">
    <w:abstractNumId w:val="76"/>
  </w:num>
  <w:num w:numId="30" w16cid:durableId="1846898477">
    <w:abstractNumId w:val="72"/>
  </w:num>
  <w:num w:numId="31" w16cid:durableId="661084207">
    <w:abstractNumId w:val="42"/>
  </w:num>
  <w:num w:numId="32" w16cid:durableId="960957107">
    <w:abstractNumId w:val="41"/>
  </w:num>
  <w:num w:numId="33" w16cid:durableId="553588041">
    <w:abstractNumId w:val="40"/>
  </w:num>
  <w:num w:numId="34" w16cid:durableId="1214657049">
    <w:abstractNumId w:val="39"/>
  </w:num>
  <w:num w:numId="35" w16cid:durableId="495923507">
    <w:abstractNumId w:val="38"/>
  </w:num>
  <w:num w:numId="36" w16cid:durableId="986861769">
    <w:abstractNumId w:val="37"/>
  </w:num>
  <w:num w:numId="37" w16cid:durableId="109202897">
    <w:abstractNumId w:val="36"/>
  </w:num>
  <w:num w:numId="38" w16cid:durableId="582836128">
    <w:abstractNumId w:val="35"/>
  </w:num>
  <w:num w:numId="39" w16cid:durableId="1325665533">
    <w:abstractNumId w:val="34"/>
  </w:num>
  <w:num w:numId="40" w16cid:durableId="1741295537">
    <w:abstractNumId w:val="33"/>
  </w:num>
  <w:num w:numId="41" w16cid:durableId="825365055">
    <w:abstractNumId w:val="32"/>
  </w:num>
  <w:num w:numId="42" w16cid:durableId="935870570">
    <w:abstractNumId w:val="31"/>
  </w:num>
  <w:num w:numId="43" w16cid:durableId="1742563622">
    <w:abstractNumId w:val="30"/>
  </w:num>
  <w:num w:numId="44" w16cid:durableId="719984088">
    <w:abstractNumId w:val="29"/>
  </w:num>
  <w:num w:numId="45" w16cid:durableId="740517470">
    <w:abstractNumId w:val="28"/>
  </w:num>
  <w:num w:numId="46" w16cid:durableId="2107269836">
    <w:abstractNumId w:val="27"/>
  </w:num>
  <w:num w:numId="47" w16cid:durableId="1980382594">
    <w:abstractNumId w:val="26"/>
  </w:num>
  <w:num w:numId="48" w16cid:durableId="1928147831">
    <w:abstractNumId w:val="25"/>
  </w:num>
  <w:num w:numId="49" w16cid:durableId="239141312">
    <w:abstractNumId w:val="24"/>
  </w:num>
  <w:num w:numId="50" w16cid:durableId="1471633062">
    <w:abstractNumId w:val="78"/>
  </w:num>
  <w:num w:numId="51" w16cid:durableId="1776362618">
    <w:abstractNumId w:val="69"/>
  </w:num>
  <w:num w:numId="52" w16cid:durableId="443111561">
    <w:abstractNumId w:val="81"/>
  </w:num>
  <w:num w:numId="53" w16cid:durableId="1170487595">
    <w:abstractNumId w:val="80"/>
  </w:num>
  <w:num w:numId="54" w16cid:durableId="1796487332">
    <w:abstractNumId w:val="66"/>
  </w:num>
  <w:num w:numId="55" w16cid:durableId="811674688">
    <w:abstractNumId w:val="58"/>
  </w:num>
  <w:num w:numId="56" w16cid:durableId="1160854418">
    <w:abstractNumId w:val="64"/>
  </w:num>
  <w:num w:numId="57" w16cid:durableId="1815873087">
    <w:abstractNumId w:val="73"/>
  </w:num>
  <w:num w:numId="58" w16cid:durableId="269358976">
    <w:abstractNumId w:val="82"/>
  </w:num>
  <w:num w:numId="59" w16cid:durableId="1108356049">
    <w:abstractNumId w:val="67"/>
  </w:num>
  <w:num w:numId="60" w16cid:durableId="774204395">
    <w:abstractNumId w:val="61"/>
  </w:num>
  <w:num w:numId="61" w16cid:durableId="1963464323">
    <w:abstractNumId w:val="74"/>
  </w:num>
  <w:num w:numId="62" w16cid:durableId="357436088">
    <w:abstractNumId w:val="57"/>
  </w:num>
  <w:num w:numId="63" w16cid:durableId="1875535417">
    <w:abstractNumId w:val="56"/>
  </w:num>
  <w:num w:numId="64" w16cid:durableId="1962956542">
    <w:abstractNumId w:val="55"/>
  </w:num>
  <w:num w:numId="65" w16cid:durableId="351417715">
    <w:abstractNumId w:val="54"/>
  </w:num>
  <w:num w:numId="66" w16cid:durableId="1102149057">
    <w:abstractNumId w:val="53"/>
  </w:num>
  <w:num w:numId="67" w16cid:durableId="1345747575">
    <w:abstractNumId w:val="52"/>
  </w:num>
  <w:num w:numId="68" w16cid:durableId="151918660">
    <w:abstractNumId w:val="51"/>
  </w:num>
  <w:num w:numId="69" w16cid:durableId="548689199">
    <w:abstractNumId w:val="50"/>
  </w:num>
  <w:num w:numId="70" w16cid:durableId="1029137883">
    <w:abstractNumId w:val="49"/>
  </w:num>
  <w:num w:numId="71" w16cid:durableId="1018046282">
    <w:abstractNumId w:val="48"/>
  </w:num>
  <w:num w:numId="72" w16cid:durableId="148713040">
    <w:abstractNumId w:val="47"/>
  </w:num>
  <w:num w:numId="73" w16cid:durableId="38672610">
    <w:abstractNumId w:val="46"/>
  </w:num>
  <w:num w:numId="74" w16cid:durableId="1041637472">
    <w:abstractNumId w:val="45"/>
  </w:num>
  <w:num w:numId="75" w16cid:durableId="1144154242">
    <w:abstractNumId w:val="44"/>
  </w:num>
  <w:num w:numId="76" w16cid:durableId="115636458">
    <w:abstractNumId w:val="43"/>
  </w:num>
  <w:num w:numId="77" w16cid:durableId="1922370676">
    <w:abstractNumId w:val="65"/>
  </w:num>
  <w:num w:numId="78" w16cid:durableId="1787238425">
    <w:abstractNumId w:val="83"/>
  </w:num>
  <w:num w:numId="79" w16cid:durableId="1355617771">
    <w:abstractNumId w:val="63"/>
  </w:num>
  <w:num w:numId="80" w16cid:durableId="1585263070">
    <w:abstractNumId w:val="68"/>
  </w:num>
  <w:num w:numId="81" w16cid:durableId="1289581400">
    <w:abstractNumId w:val="77"/>
  </w:num>
  <w:num w:numId="82" w16cid:durableId="1253776280">
    <w:abstractNumId w:val="59"/>
  </w:num>
  <w:num w:numId="83" w16cid:durableId="1303537863">
    <w:abstractNumId w:val="62"/>
  </w:num>
  <w:num w:numId="84" w16cid:durableId="1401975333">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6A"/>
    <w:rsid w:val="00004C66"/>
    <w:rsid w:val="00014E53"/>
    <w:rsid w:val="00020207"/>
    <w:rsid w:val="00035588"/>
    <w:rsid w:val="00044439"/>
    <w:rsid w:val="000554F9"/>
    <w:rsid w:val="00056FBE"/>
    <w:rsid w:val="000630CE"/>
    <w:rsid w:val="000841DA"/>
    <w:rsid w:val="00087F68"/>
    <w:rsid w:val="00091633"/>
    <w:rsid w:val="000A6F78"/>
    <w:rsid w:val="000B5B47"/>
    <w:rsid w:val="000B740F"/>
    <w:rsid w:val="000C297D"/>
    <w:rsid w:val="000C33E5"/>
    <w:rsid w:val="000D0F1F"/>
    <w:rsid w:val="000D3922"/>
    <w:rsid w:val="000D719B"/>
    <w:rsid w:val="000E287C"/>
    <w:rsid w:val="000E6FFC"/>
    <w:rsid w:val="000F2D6D"/>
    <w:rsid w:val="001055E1"/>
    <w:rsid w:val="0011082E"/>
    <w:rsid w:val="00112894"/>
    <w:rsid w:val="00114088"/>
    <w:rsid w:val="001165C3"/>
    <w:rsid w:val="00117223"/>
    <w:rsid w:val="001211CC"/>
    <w:rsid w:val="001312D7"/>
    <w:rsid w:val="001323A8"/>
    <w:rsid w:val="00140FB8"/>
    <w:rsid w:val="00141C27"/>
    <w:rsid w:val="00142412"/>
    <w:rsid w:val="00144720"/>
    <w:rsid w:val="00152B9B"/>
    <w:rsid w:val="001550EE"/>
    <w:rsid w:val="0015542C"/>
    <w:rsid w:val="00155F5C"/>
    <w:rsid w:val="00160E3D"/>
    <w:rsid w:val="0017069C"/>
    <w:rsid w:val="00171F6E"/>
    <w:rsid w:val="00182C34"/>
    <w:rsid w:val="00194AC9"/>
    <w:rsid w:val="00196519"/>
    <w:rsid w:val="001A3C1D"/>
    <w:rsid w:val="001A7075"/>
    <w:rsid w:val="001B2914"/>
    <w:rsid w:val="001B41CC"/>
    <w:rsid w:val="001B48B8"/>
    <w:rsid w:val="001C26A3"/>
    <w:rsid w:val="001D05C0"/>
    <w:rsid w:val="001D0B40"/>
    <w:rsid w:val="001D0BF0"/>
    <w:rsid w:val="001E3D38"/>
    <w:rsid w:val="001E6E6A"/>
    <w:rsid w:val="001F0E97"/>
    <w:rsid w:val="001F7114"/>
    <w:rsid w:val="00210106"/>
    <w:rsid w:val="0021159C"/>
    <w:rsid w:val="00213716"/>
    <w:rsid w:val="002209E9"/>
    <w:rsid w:val="00222BFD"/>
    <w:rsid w:val="002238E3"/>
    <w:rsid w:val="0022588B"/>
    <w:rsid w:val="00234987"/>
    <w:rsid w:val="002349FD"/>
    <w:rsid w:val="0024165E"/>
    <w:rsid w:val="00241B49"/>
    <w:rsid w:val="002436CE"/>
    <w:rsid w:val="00251CEC"/>
    <w:rsid w:val="00256D96"/>
    <w:rsid w:val="00257109"/>
    <w:rsid w:val="002605F9"/>
    <w:rsid w:val="00263250"/>
    <w:rsid w:val="00263D85"/>
    <w:rsid w:val="00275CDE"/>
    <w:rsid w:val="00276230"/>
    <w:rsid w:val="00280BC0"/>
    <w:rsid w:val="0028297F"/>
    <w:rsid w:val="002856F3"/>
    <w:rsid w:val="002922A2"/>
    <w:rsid w:val="00297089"/>
    <w:rsid w:val="002979A0"/>
    <w:rsid w:val="002A3068"/>
    <w:rsid w:val="002B3FB4"/>
    <w:rsid w:val="002B3FC7"/>
    <w:rsid w:val="002B4201"/>
    <w:rsid w:val="002B5E9D"/>
    <w:rsid w:val="002B6CA7"/>
    <w:rsid w:val="002C2647"/>
    <w:rsid w:val="002C2C0C"/>
    <w:rsid w:val="002C3088"/>
    <w:rsid w:val="002D448F"/>
    <w:rsid w:val="002D5FE6"/>
    <w:rsid w:val="002D78D5"/>
    <w:rsid w:val="002D7B13"/>
    <w:rsid w:val="002E42EA"/>
    <w:rsid w:val="002E5F30"/>
    <w:rsid w:val="002F1973"/>
    <w:rsid w:val="002F4394"/>
    <w:rsid w:val="002F4B35"/>
    <w:rsid w:val="003001F4"/>
    <w:rsid w:val="00300EDA"/>
    <w:rsid w:val="0031015A"/>
    <w:rsid w:val="00325069"/>
    <w:rsid w:val="00335F48"/>
    <w:rsid w:val="0034180F"/>
    <w:rsid w:val="003422B3"/>
    <w:rsid w:val="00360D89"/>
    <w:rsid w:val="003624A4"/>
    <w:rsid w:val="00362DB7"/>
    <w:rsid w:val="00363ED8"/>
    <w:rsid w:val="003654C9"/>
    <w:rsid w:val="003663E8"/>
    <w:rsid w:val="003735DB"/>
    <w:rsid w:val="00381609"/>
    <w:rsid w:val="003826EE"/>
    <w:rsid w:val="003911F1"/>
    <w:rsid w:val="00393716"/>
    <w:rsid w:val="00394887"/>
    <w:rsid w:val="003969F0"/>
    <w:rsid w:val="003A62CA"/>
    <w:rsid w:val="003B2471"/>
    <w:rsid w:val="003B3E76"/>
    <w:rsid w:val="003C4A3D"/>
    <w:rsid w:val="003D4594"/>
    <w:rsid w:val="003D4AF8"/>
    <w:rsid w:val="003D6347"/>
    <w:rsid w:val="003E3CBC"/>
    <w:rsid w:val="003F2201"/>
    <w:rsid w:val="003F2696"/>
    <w:rsid w:val="003F5E1D"/>
    <w:rsid w:val="003F649B"/>
    <w:rsid w:val="00400046"/>
    <w:rsid w:val="00401997"/>
    <w:rsid w:val="00411605"/>
    <w:rsid w:val="00415FB0"/>
    <w:rsid w:val="004176DD"/>
    <w:rsid w:val="0042443B"/>
    <w:rsid w:val="00426E68"/>
    <w:rsid w:val="00435B7D"/>
    <w:rsid w:val="00436978"/>
    <w:rsid w:val="0044180D"/>
    <w:rsid w:val="00445DEC"/>
    <w:rsid w:val="00454CEC"/>
    <w:rsid w:val="00456AAC"/>
    <w:rsid w:val="00462261"/>
    <w:rsid w:val="0047026A"/>
    <w:rsid w:val="00474F1A"/>
    <w:rsid w:val="00477702"/>
    <w:rsid w:val="00480F76"/>
    <w:rsid w:val="00481691"/>
    <w:rsid w:val="0048634A"/>
    <w:rsid w:val="00487C10"/>
    <w:rsid w:val="004901A2"/>
    <w:rsid w:val="004962D0"/>
    <w:rsid w:val="004A39D4"/>
    <w:rsid w:val="004A3FAF"/>
    <w:rsid w:val="004A6295"/>
    <w:rsid w:val="004B7990"/>
    <w:rsid w:val="004C26AF"/>
    <w:rsid w:val="004D5745"/>
    <w:rsid w:val="004E1207"/>
    <w:rsid w:val="004E7251"/>
    <w:rsid w:val="004F7CE5"/>
    <w:rsid w:val="0050087F"/>
    <w:rsid w:val="0050369E"/>
    <w:rsid w:val="00503C95"/>
    <w:rsid w:val="005042A5"/>
    <w:rsid w:val="0051225C"/>
    <w:rsid w:val="00513CA0"/>
    <w:rsid w:val="0051526B"/>
    <w:rsid w:val="00524280"/>
    <w:rsid w:val="005252CB"/>
    <w:rsid w:val="00525C06"/>
    <w:rsid w:val="005333FA"/>
    <w:rsid w:val="005336D6"/>
    <w:rsid w:val="00551DAC"/>
    <w:rsid w:val="00554BA5"/>
    <w:rsid w:val="0056013A"/>
    <w:rsid w:val="00562F07"/>
    <w:rsid w:val="005650B9"/>
    <w:rsid w:val="00567880"/>
    <w:rsid w:val="00571C01"/>
    <w:rsid w:val="00576826"/>
    <w:rsid w:val="0058764C"/>
    <w:rsid w:val="005A3A05"/>
    <w:rsid w:val="005A3B83"/>
    <w:rsid w:val="005B00FB"/>
    <w:rsid w:val="005B0EA9"/>
    <w:rsid w:val="005B34C0"/>
    <w:rsid w:val="005C2472"/>
    <w:rsid w:val="005C48B8"/>
    <w:rsid w:val="005C6FDE"/>
    <w:rsid w:val="005D14F3"/>
    <w:rsid w:val="005D1867"/>
    <w:rsid w:val="005D236F"/>
    <w:rsid w:val="005E37C5"/>
    <w:rsid w:val="005E6746"/>
    <w:rsid w:val="005F3FC6"/>
    <w:rsid w:val="005F51E8"/>
    <w:rsid w:val="005F592B"/>
    <w:rsid w:val="005F63AE"/>
    <w:rsid w:val="006118C1"/>
    <w:rsid w:val="006219FF"/>
    <w:rsid w:val="00622B50"/>
    <w:rsid w:val="006259B6"/>
    <w:rsid w:val="00631CCC"/>
    <w:rsid w:val="006338D7"/>
    <w:rsid w:val="00634C14"/>
    <w:rsid w:val="00634CD7"/>
    <w:rsid w:val="006418A6"/>
    <w:rsid w:val="00646F69"/>
    <w:rsid w:val="006617E6"/>
    <w:rsid w:val="00664F0F"/>
    <w:rsid w:val="00665510"/>
    <w:rsid w:val="0066627F"/>
    <w:rsid w:val="006667DF"/>
    <w:rsid w:val="00674C7E"/>
    <w:rsid w:val="006822E4"/>
    <w:rsid w:val="006838AB"/>
    <w:rsid w:val="00690807"/>
    <w:rsid w:val="006A4393"/>
    <w:rsid w:val="006A691E"/>
    <w:rsid w:val="006B2C4C"/>
    <w:rsid w:val="006B2F72"/>
    <w:rsid w:val="006C4013"/>
    <w:rsid w:val="006D0A97"/>
    <w:rsid w:val="006D1300"/>
    <w:rsid w:val="006E2DAB"/>
    <w:rsid w:val="006E5D85"/>
    <w:rsid w:val="006E674B"/>
    <w:rsid w:val="006F26AC"/>
    <w:rsid w:val="006F40FE"/>
    <w:rsid w:val="006F45B8"/>
    <w:rsid w:val="006F4AF4"/>
    <w:rsid w:val="006F6DE7"/>
    <w:rsid w:val="006F767C"/>
    <w:rsid w:val="007039C0"/>
    <w:rsid w:val="0070499E"/>
    <w:rsid w:val="00710F85"/>
    <w:rsid w:val="007238FB"/>
    <w:rsid w:val="00725B70"/>
    <w:rsid w:val="0073025B"/>
    <w:rsid w:val="007336F2"/>
    <w:rsid w:val="00743B17"/>
    <w:rsid w:val="00744C90"/>
    <w:rsid w:val="00746397"/>
    <w:rsid w:val="0076101D"/>
    <w:rsid w:val="007714F9"/>
    <w:rsid w:val="007738B1"/>
    <w:rsid w:val="00773E07"/>
    <w:rsid w:val="0078025E"/>
    <w:rsid w:val="007832B3"/>
    <w:rsid w:val="00783E24"/>
    <w:rsid w:val="007878E8"/>
    <w:rsid w:val="00793356"/>
    <w:rsid w:val="00795D15"/>
    <w:rsid w:val="00796431"/>
    <w:rsid w:val="007977E7"/>
    <w:rsid w:val="007A42AF"/>
    <w:rsid w:val="007A58C1"/>
    <w:rsid w:val="007A64FF"/>
    <w:rsid w:val="007B4056"/>
    <w:rsid w:val="007B7C80"/>
    <w:rsid w:val="007C0AE8"/>
    <w:rsid w:val="007C5F21"/>
    <w:rsid w:val="007D64A8"/>
    <w:rsid w:val="007E407E"/>
    <w:rsid w:val="007E436D"/>
    <w:rsid w:val="007E48FD"/>
    <w:rsid w:val="007E6094"/>
    <w:rsid w:val="007F190A"/>
    <w:rsid w:val="00802B65"/>
    <w:rsid w:val="00804AB1"/>
    <w:rsid w:val="008116C4"/>
    <w:rsid w:val="00812F4F"/>
    <w:rsid w:val="0081357D"/>
    <w:rsid w:val="00814069"/>
    <w:rsid w:val="00815F4B"/>
    <w:rsid w:val="00820879"/>
    <w:rsid w:val="00823AC4"/>
    <w:rsid w:val="00833417"/>
    <w:rsid w:val="008366E2"/>
    <w:rsid w:val="0084301A"/>
    <w:rsid w:val="008467CD"/>
    <w:rsid w:val="00853782"/>
    <w:rsid w:val="0085415E"/>
    <w:rsid w:val="00854E33"/>
    <w:rsid w:val="00855EDE"/>
    <w:rsid w:val="00862683"/>
    <w:rsid w:val="00866365"/>
    <w:rsid w:val="008663CA"/>
    <w:rsid w:val="00867E8A"/>
    <w:rsid w:val="008727AB"/>
    <w:rsid w:val="00881306"/>
    <w:rsid w:val="00882B1A"/>
    <w:rsid w:val="00887FFC"/>
    <w:rsid w:val="008904B4"/>
    <w:rsid w:val="0089131F"/>
    <w:rsid w:val="008922C7"/>
    <w:rsid w:val="00896BD2"/>
    <w:rsid w:val="0089732A"/>
    <w:rsid w:val="008A4DEF"/>
    <w:rsid w:val="008A7029"/>
    <w:rsid w:val="008B02F9"/>
    <w:rsid w:val="008B7CD0"/>
    <w:rsid w:val="008C150C"/>
    <w:rsid w:val="008C1BF5"/>
    <w:rsid w:val="008C3433"/>
    <w:rsid w:val="008C3945"/>
    <w:rsid w:val="008D09D1"/>
    <w:rsid w:val="008D24D5"/>
    <w:rsid w:val="008D388C"/>
    <w:rsid w:val="008D4298"/>
    <w:rsid w:val="008E0F33"/>
    <w:rsid w:val="008E4DB4"/>
    <w:rsid w:val="008E4EB2"/>
    <w:rsid w:val="008E7A87"/>
    <w:rsid w:val="008F00E0"/>
    <w:rsid w:val="008F7497"/>
    <w:rsid w:val="008F780B"/>
    <w:rsid w:val="00906825"/>
    <w:rsid w:val="009165FD"/>
    <w:rsid w:val="00922D05"/>
    <w:rsid w:val="009248E8"/>
    <w:rsid w:val="00927CA6"/>
    <w:rsid w:val="00927EF2"/>
    <w:rsid w:val="00932C6B"/>
    <w:rsid w:val="00944DFE"/>
    <w:rsid w:val="00960021"/>
    <w:rsid w:val="00970D09"/>
    <w:rsid w:val="00972592"/>
    <w:rsid w:val="0097368B"/>
    <w:rsid w:val="0097462D"/>
    <w:rsid w:val="009826CA"/>
    <w:rsid w:val="00983694"/>
    <w:rsid w:val="00983AF7"/>
    <w:rsid w:val="00985CE7"/>
    <w:rsid w:val="009868F5"/>
    <w:rsid w:val="00987396"/>
    <w:rsid w:val="00993F0A"/>
    <w:rsid w:val="009947C6"/>
    <w:rsid w:val="009B0B72"/>
    <w:rsid w:val="009B58CD"/>
    <w:rsid w:val="009B5C99"/>
    <w:rsid w:val="009C5813"/>
    <w:rsid w:val="009C5CE9"/>
    <w:rsid w:val="009C5D8F"/>
    <w:rsid w:val="009C6BE2"/>
    <w:rsid w:val="009D5B5F"/>
    <w:rsid w:val="009E171C"/>
    <w:rsid w:val="009E2481"/>
    <w:rsid w:val="009F15A0"/>
    <w:rsid w:val="009F38FC"/>
    <w:rsid w:val="009F4799"/>
    <w:rsid w:val="00A049FC"/>
    <w:rsid w:val="00A06C6F"/>
    <w:rsid w:val="00A1397D"/>
    <w:rsid w:val="00A20602"/>
    <w:rsid w:val="00A20AED"/>
    <w:rsid w:val="00A22EF1"/>
    <w:rsid w:val="00A351B1"/>
    <w:rsid w:val="00A405C9"/>
    <w:rsid w:val="00A43120"/>
    <w:rsid w:val="00A64642"/>
    <w:rsid w:val="00A70EE2"/>
    <w:rsid w:val="00A73166"/>
    <w:rsid w:val="00A80D86"/>
    <w:rsid w:val="00A906FB"/>
    <w:rsid w:val="00A9162E"/>
    <w:rsid w:val="00A958F3"/>
    <w:rsid w:val="00AB0411"/>
    <w:rsid w:val="00AB0ABB"/>
    <w:rsid w:val="00AB5B29"/>
    <w:rsid w:val="00AB5FE1"/>
    <w:rsid w:val="00AB7EC9"/>
    <w:rsid w:val="00AC282B"/>
    <w:rsid w:val="00AC3110"/>
    <w:rsid w:val="00AC4D37"/>
    <w:rsid w:val="00AC64C4"/>
    <w:rsid w:val="00AD4BC2"/>
    <w:rsid w:val="00AE0A10"/>
    <w:rsid w:val="00AE19A0"/>
    <w:rsid w:val="00AF55B6"/>
    <w:rsid w:val="00B16F0B"/>
    <w:rsid w:val="00B2198B"/>
    <w:rsid w:val="00B26796"/>
    <w:rsid w:val="00B321C2"/>
    <w:rsid w:val="00B35444"/>
    <w:rsid w:val="00B40319"/>
    <w:rsid w:val="00B4685E"/>
    <w:rsid w:val="00B532E7"/>
    <w:rsid w:val="00B5361B"/>
    <w:rsid w:val="00B5630F"/>
    <w:rsid w:val="00B628D3"/>
    <w:rsid w:val="00B6363E"/>
    <w:rsid w:val="00B671B5"/>
    <w:rsid w:val="00B67F84"/>
    <w:rsid w:val="00B737A5"/>
    <w:rsid w:val="00B75FD4"/>
    <w:rsid w:val="00B77DD4"/>
    <w:rsid w:val="00B80DA0"/>
    <w:rsid w:val="00B842E4"/>
    <w:rsid w:val="00B971E7"/>
    <w:rsid w:val="00BA25C9"/>
    <w:rsid w:val="00BA69A8"/>
    <w:rsid w:val="00BB52D3"/>
    <w:rsid w:val="00BB5862"/>
    <w:rsid w:val="00BB74A3"/>
    <w:rsid w:val="00BC2FB8"/>
    <w:rsid w:val="00BC66BB"/>
    <w:rsid w:val="00BD7247"/>
    <w:rsid w:val="00BE05A2"/>
    <w:rsid w:val="00BE5780"/>
    <w:rsid w:val="00BF4DA4"/>
    <w:rsid w:val="00C10C1E"/>
    <w:rsid w:val="00C16E55"/>
    <w:rsid w:val="00C2565C"/>
    <w:rsid w:val="00C30179"/>
    <w:rsid w:val="00C317BD"/>
    <w:rsid w:val="00C4004E"/>
    <w:rsid w:val="00C508D7"/>
    <w:rsid w:val="00C5133C"/>
    <w:rsid w:val="00C52278"/>
    <w:rsid w:val="00C54660"/>
    <w:rsid w:val="00C54EFA"/>
    <w:rsid w:val="00C56BDA"/>
    <w:rsid w:val="00C5741F"/>
    <w:rsid w:val="00C6404D"/>
    <w:rsid w:val="00C64231"/>
    <w:rsid w:val="00C66CFA"/>
    <w:rsid w:val="00C86208"/>
    <w:rsid w:val="00C8623C"/>
    <w:rsid w:val="00C9148A"/>
    <w:rsid w:val="00C97CFA"/>
    <w:rsid w:val="00CA1A98"/>
    <w:rsid w:val="00CA2234"/>
    <w:rsid w:val="00CA2C92"/>
    <w:rsid w:val="00CA6E90"/>
    <w:rsid w:val="00CA7337"/>
    <w:rsid w:val="00CA7D97"/>
    <w:rsid w:val="00CB0A6B"/>
    <w:rsid w:val="00CB2FE0"/>
    <w:rsid w:val="00CC1E47"/>
    <w:rsid w:val="00CD756F"/>
    <w:rsid w:val="00CE12E6"/>
    <w:rsid w:val="00CE7C20"/>
    <w:rsid w:val="00D079A9"/>
    <w:rsid w:val="00D25327"/>
    <w:rsid w:val="00D26EF7"/>
    <w:rsid w:val="00D3063B"/>
    <w:rsid w:val="00D32A99"/>
    <w:rsid w:val="00D40648"/>
    <w:rsid w:val="00D42283"/>
    <w:rsid w:val="00D43C66"/>
    <w:rsid w:val="00D476CB"/>
    <w:rsid w:val="00D479F0"/>
    <w:rsid w:val="00D566E1"/>
    <w:rsid w:val="00D65391"/>
    <w:rsid w:val="00D71C51"/>
    <w:rsid w:val="00D77CD6"/>
    <w:rsid w:val="00D8124C"/>
    <w:rsid w:val="00D816B3"/>
    <w:rsid w:val="00D829FD"/>
    <w:rsid w:val="00D84606"/>
    <w:rsid w:val="00D8690D"/>
    <w:rsid w:val="00DA3726"/>
    <w:rsid w:val="00DA4484"/>
    <w:rsid w:val="00DA5849"/>
    <w:rsid w:val="00DB09A4"/>
    <w:rsid w:val="00DC2C52"/>
    <w:rsid w:val="00DD2337"/>
    <w:rsid w:val="00DE6791"/>
    <w:rsid w:val="00DF08BA"/>
    <w:rsid w:val="00DF12BF"/>
    <w:rsid w:val="00DF1BB8"/>
    <w:rsid w:val="00DF2684"/>
    <w:rsid w:val="00DF3613"/>
    <w:rsid w:val="00DF4F60"/>
    <w:rsid w:val="00E0145A"/>
    <w:rsid w:val="00E03780"/>
    <w:rsid w:val="00E10CAB"/>
    <w:rsid w:val="00E11DE0"/>
    <w:rsid w:val="00E2085D"/>
    <w:rsid w:val="00E2156C"/>
    <w:rsid w:val="00E220E5"/>
    <w:rsid w:val="00E25818"/>
    <w:rsid w:val="00E3154D"/>
    <w:rsid w:val="00E44ED4"/>
    <w:rsid w:val="00E45CFF"/>
    <w:rsid w:val="00E53A8E"/>
    <w:rsid w:val="00E54B6B"/>
    <w:rsid w:val="00E55974"/>
    <w:rsid w:val="00E57CE4"/>
    <w:rsid w:val="00E6064B"/>
    <w:rsid w:val="00E611C3"/>
    <w:rsid w:val="00E631A9"/>
    <w:rsid w:val="00E819F1"/>
    <w:rsid w:val="00E91C23"/>
    <w:rsid w:val="00EA1350"/>
    <w:rsid w:val="00EA2731"/>
    <w:rsid w:val="00EA2D6B"/>
    <w:rsid w:val="00EA3F33"/>
    <w:rsid w:val="00EA5542"/>
    <w:rsid w:val="00EA5662"/>
    <w:rsid w:val="00EB23F2"/>
    <w:rsid w:val="00EB69A0"/>
    <w:rsid w:val="00EC104C"/>
    <w:rsid w:val="00EC1DA7"/>
    <w:rsid w:val="00EC386F"/>
    <w:rsid w:val="00EC738F"/>
    <w:rsid w:val="00EC7C00"/>
    <w:rsid w:val="00ED1DD6"/>
    <w:rsid w:val="00EE3068"/>
    <w:rsid w:val="00EE32BB"/>
    <w:rsid w:val="00EE4788"/>
    <w:rsid w:val="00EE4D86"/>
    <w:rsid w:val="00EF7F40"/>
    <w:rsid w:val="00F006BF"/>
    <w:rsid w:val="00F02EAE"/>
    <w:rsid w:val="00F03339"/>
    <w:rsid w:val="00F03B1F"/>
    <w:rsid w:val="00F056F2"/>
    <w:rsid w:val="00F1130A"/>
    <w:rsid w:val="00F165DE"/>
    <w:rsid w:val="00F236D4"/>
    <w:rsid w:val="00F248BF"/>
    <w:rsid w:val="00F30B81"/>
    <w:rsid w:val="00F31B7A"/>
    <w:rsid w:val="00F45ADE"/>
    <w:rsid w:val="00F47B1C"/>
    <w:rsid w:val="00F5023A"/>
    <w:rsid w:val="00F6024B"/>
    <w:rsid w:val="00F659EC"/>
    <w:rsid w:val="00F70D74"/>
    <w:rsid w:val="00F73205"/>
    <w:rsid w:val="00F75CC7"/>
    <w:rsid w:val="00F76E45"/>
    <w:rsid w:val="00F86B40"/>
    <w:rsid w:val="00F87004"/>
    <w:rsid w:val="00F91E95"/>
    <w:rsid w:val="00F94F2B"/>
    <w:rsid w:val="00F9779F"/>
    <w:rsid w:val="00FA11B8"/>
    <w:rsid w:val="00FA349E"/>
    <w:rsid w:val="00FA71A7"/>
    <w:rsid w:val="00FB1860"/>
    <w:rsid w:val="00FB2607"/>
    <w:rsid w:val="00FB6FAD"/>
    <w:rsid w:val="00FD2832"/>
    <w:rsid w:val="00FD5C56"/>
    <w:rsid w:val="00FE258E"/>
    <w:rsid w:val="00FF11F2"/>
    <w:rsid w:val="00FF6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FA6C"/>
  <w15:chartTrackingRefBased/>
  <w15:docId w15:val="{59D5E43F-74EF-42CD-941E-73AE0C0D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47026A"/>
    <w:pPr>
      <w:widowControl w:val="0"/>
      <w:autoSpaceDE w:val="0"/>
      <w:autoSpaceDN w:val="0"/>
      <w:adjustRightInd w:val="0"/>
      <w:spacing w:after="0"/>
      <w:jc w:val="left"/>
    </w:pPr>
    <w:rPr>
      <w:rFonts w:eastAsia="Times New Roman" w:cs="Garamond"/>
      <w:sz w:val="22"/>
      <w:szCs w:val="22"/>
      <w:lang w:eastAsia="cs-CZ"/>
    </w:rPr>
  </w:style>
  <w:style w:type="paragraph" w:styleId="Nadpis1">
    <w:name w:val="heading 1"/>
    <w:basedOn w:val="Normln"/>
    <w:next w:val="Normln"/>
    <w:link w:val="Nadpis1Char"/>
    <w:uiPriority w:val="1"/>
    <w:qFormat/>
    <w:rsid w:val="0047026A"/>
    <w:pPr>
      <w:spacing w:before="100"/>
      <w:ind w:left="135"/>
      <w:outlineLvl w:val="0"/>
    </w:pPr>
    <w:rPr>
      <w:b/>
      <w:bCs/>
      <w:sz w:val="36"/>
      <w:szCs w:val="36"/>
    </w:rPr>
  </w:style>
  <w:style w:type="paragraph" w:styleId="Nadpis2">
    <w:name w:val="heading 2"/>
    <w:basedOn w:val="Normln"/>
    <w:next w:val="Normln"/>
    <w:link w:val="Nadpis2Char"/>
    <w:uiPriority w:val="1"/>
    <w:qFormat/>
    <w:rsid w:val="00795D15"/>
    <w:pPr>
      <w:ind w:left="135"/>
      <w:outlineLvl w:val="1"/>
    </w:pPr>
    <w:rPr>
      <w:b/>
      <w:bCs/>
      <w:sz w:val="32"/>
      <w:szCs w:val="32"/>
    </w:rPr>
  </w:style>
  <w:style w:type="paragraph" w:styleId="Nadpis3">
    <w:name w:val="heading 3"/>
    <w:basedOn w:val="Normln"/>
    <w:next w:val="Normln"/>
    <w:link w:val="Nadpis3Char"/>
    <w:uiPriority w:val="1"/>
    <w:qFormat/>
    <w:rsid w:val="0047026A"/>
    <w:pPr>
      <w:ind w:left="135"/>
      <w:outlineLvl w:val="2"/>
    </w:pPr>
    <w:rPr>
      <w:b/>
      <w:bCs/>
      <w:sz w:val="24"/>
      <w:szCs w:val="24"/>
    </w:rPr>
  </w:style>
  <w:style w:type="paragraph" w:styleId="Nadpis4">
    <w:name w:val="heading 4"/>
    <w:basedOn w:val="Normln"/>
    <w:next w:val="Normln"/>
    <w:link w:val="Nadpis4Char"/>
    <w:uiPriority w:val="9"/>
    <w:semiHidden/>
    <w:unhideWhenUsed/>
    <w:qFormat/>
    <w:rsid w:val="00795D1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95D1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47026A"/>
    <w:rPr>
      <w:rFonts w:eastAsia="Times New Roman" w:cs="Garamond"/>
      <w:b/>
      <w:bCs/>
      <w:sz w:val="36"/>
      <w:szCs w:val="36"/>
      <w:lang w:eastAsia="cs-CZ"/>
    </w:rPr>
  </w:style>
  <w:style w:type="character" w:customStyle="1" w:styleId="Nadpis3Char">
    <w:name w:val="Nadpis 3 Char"/>
    <w:basedOn w:val="Standardnpsmoodstavce"/>
    <w:link w:val="Nadpis3"/>
    <w:uiPriority w:val="1"/>
    <w:rsid w:val="0047026A"/>
    <w:rPr>
      <w:rFonts w:eastAsia="Times New Roman" w:cs="Garamond"/>
      <w:b/>
      <w:bCs/>
      <w:lang w:eastAsia="cs-CZ"/>
    </w:rPr>
  </w:style>
  <w:style w:type="paragraph" w:styleId="Zkladntext">
    <w:name w:val="Body Text"/>
    <w:basedOn w:val="Normln"/>
    <w:link w:val="ZkladntextChar"/>
    <w:uiPriority w:val="1"/>
    <w:qFormat/>
    <w:rsid w:val="0047026A"/>
    <w:rPr>
      <w:sz w:val="24"/>
      <w:szCs w:val="24"/>
    </w:rPr>
  </w:style>
  <w:style w:type="character" w:customStyle="1" w:styleId="ZkladntextChar">
    <w:name w:val="Základní text Char"/>
    <w:basedOn w:val="Standardnpsmoodstavce"/>
    <w:link w:val="Zkladntext"/>
    <w:rsid w:val="0047026A"/>
    <w:rPr>
      <w:rFonts w:eastAsia="Times New Roman" w:cs="Garamond"/>
      <w:lang w:eastAsia="cs-CZ"/>
    </w:rPr>
  </w:style>
  <w:style w:type="paragraph" w:styleId="Odstavecseseznamem">
    <w:name w:val="List Paragraph"/>
    <w:basedOn w:val="Normln"/>
    <w:uiPriority w:val="34"/>
    <w:qFormat/>
    <w:rsid w:val="0047026A"/>
    <w:pPr>
      <w:ind w:left="976" w:hanging="360"/>
    </w:pPr>
    <w:rPr>
      <w:sz w:val="24"/>
      <w:szCs w:val="24"/>
    </w:rPr>
  </w:style>
  <w:style w:type="paragraph" w:customStyle="1" w:styleId="TableParagraph">
    <w:name w:val="Table Paragraph"/>
    <w:basedOn w:val="Normln"/>
    <w:uiPriority w:val="1"/>
    <w:qFormat/>
    <w:rsid w:val="0047026A"/>
    <w:rPr>
      <w:sz w:val="24"/>
      <w:szCs w:val="24"/>
    </w:rPr>
  </w:style>
  <w:style w:type="paragraph" w:styleId="Zhlav">
    <w:name w:val="header"/>
    <w:basedOn w:val="Normln"/>
    <w:link w:val="ZhlavChar"/>
    <w:uiPriority w:val="99"/>
    <w:unhideWhenUsed/>
    <w:rsid w:val="0047026A"/>
    <w:pPr>
      <w:tabs>
        <w:tab w:val="center" w:pos="4536"/>
        <w:tab w:val="right" w:pos="9072"/>
      </w:tabs>
    </w:pPr>
  </w:style>
  <w:style w:type="character" w:customStyle="1" w:styleId="ZhlavChar">
    <w:name w:val="Záhlaví Char"/>
    <w:basedOn w:val="Standardnpsmoodstavce"/>
    <w:link w:val="Zhlav"/>
    <w:uiPriority w:val="99"/>
    <w:rsid w:val="0047026A"/>
    <w:rPr>
      <w:rFonts w:eastAsia="Times New Roman" w:cs="Garamond"/>
      <w:sz w:val="22"/>
      <w:szCs w:val="22"/>
      <w:lang w:eastAsia="cs-CZ"/>
    </w:rPr>
  </w:style>
  <w:style w:type="character" w:customStyle="1" w:styleId="Nadpis2Char">
    <w:name w:val="Nadpis 2 Char"/>
    <w:basedOn w:val="Standardnpsmoodstavce"/>
    <w:link w:val="Nadpis2"/>
    <w:uiPriority w:val="1"/>
    <w:rsid w:val="00795D15"/>
    <w:rPr>
      <w:rFonts w:eastAsia="Times New Roman" w:cs="Garamond"/>
      <w:b/>
      <w:bCs/>
      <w:sz w:val="32"/>
      <w:szCs w:val="32"/>
      <w:lang w:eastAsia="cs-CZ"/>
    </w:rPr>
  </w:style>
  <w:style w:type="character" w:customStyle="1" w:styleId="Nadpis4Char">
    <w:name w:val="Nadpis 4 Char"/>
    <w:basedOn w:val="Standardnpsmoodstavce"/>
    <w:link w:val="Nadpis4"/>
    <w:uiPriority w:val="9"/>
    <w:semiHidden/>
    <w:rsid w:val="00795D15"/>
    <w:rPr>
      <w:rFonts w:asciiTheme="majorHAnsi" w:eastAsiaTheme="majorEastAsia" w:hAnsiTheme="majorHAnsi" w:cstheme="majorBidi"/>
      <w:i/>
      <w:iCs/>
      <w:color w:val="365F91" w:themeColor="accent1" w:themeShade="BF"/>
      <w:sz w:val="22"/>
      <w:szCs w:val="22"/>
      <w:lang w:eastAsia="cs-CZ"/>
    </w:rPr>
  </w:style>
  <w:style w:type="character" w:customStyle="1" w:styleId="Nadpis5Char">
    <w:name w:val="Nadpis 5 Char"/>
    <w:basedOn w:val="Standardnpsmoodstavce"/>
    <w:link w:val="Nadpis5"/>
    <w:uiPriority w:val="9"/>
    <w:semiHidden/>
    <w:rsid w:val="00795D15"/>
    <w:rPr>
      <w:rFonts w:asciiTheme="majorHAnsi" w:eastAsiaTheme="majorEastAsia" w:hAnsiTheme="majorHAnsi" w:cstheme="majorBidi"/>
      <w:color w:val="365F91" w:themeColor="accent1" w:themeShade="BF"/>
      <w:sz w:val="22"/>
      <w:szCs w:val="22"/>
      <w:lang w:eastAsia="cs-CZ"/>
    </w:rPr>
  </w:style>
  <w:style w:type="paragraph" w:styleId="Zpat">
    <w:name w:val="footer"/>
    <w:basedOn w:val="Normln"/>
    <w:link w:val="ZpatChar"/>
    <w:uiPriority w:val="99"/>
    <w:unhideWhenUsed/>
    <w:rsid w:val="00795D15"/>
    <w:pPr>
      <w:tabs>
        <w:tab w:val="center" w:pos="4536"/>
        <w:tab w:val="right" w:pos="9072"/>
      </w:tabs>
    </w:pPr>
  </w:style>
  <w:style w:type="character" w:customStyle="1" w:styleId="ZpatChar">
    <w:name w:val="Zápatí Char"/>
    <w:basedOn w:val="Standardnpsmoodstavce"/>
    <w:link w:val="Zpat"/>
    <w:uiPriority w:val="99"/>
    <w:rsid w:val="00795D15"/>
    <w:rPr>
      <w:rFonts w:eastAsia="Times New Roman" w:cs="Garamond"/>
      <w:sz w:val="22"/>
      <w:szCs w:val="22"/>
      <w:lang w:eastAsia="cs-CZ"/>
    </w:rPr>
  </w:style>
  <w:style w:type="paragraph" w:styleId="Textbubliny">
    <w:name w:val="Balloon Text"/>
    <w:basedOn w:val="Normln"/>
    <w:link w:val="TextbublinyChar"/>
    <w:uiPriority w:val="99"/>
    <w:semiHidden/>
    <w:unhideWhenUsed/>
    <w:rsid w:val="00795D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5D15"/>
    <w:rPr>
      <w:rFonts w:ascii="Segoe UI" w:eastAsia="Times New Roman" w:hAnsi="Segoe UI" w:cs="Segoe UI"/>
      <w:sz w:val="18"/>
      <w:szCs w:val="18"/>
      <w:lang w:eastAsia="cs-CZ"/>
    </w:rPr>
  </w:style>
  <w:style w:type="paragraph" w:styleId="Bezmezer">
    <w:name w:val="No Spacing"/>
    <w:uiPriority w:val="1"/>
    <w:qFormat/>
    <w:rsid w:val="00795D15"/>
    <w:pPr>
      <w:spacing w:after="0"/>
    </w:pPr>
    <w:rPr>
      <w:rFonts w:eastAsia="Calibri" w:cs="Times New Roman"/>
    </w:rPr>
  </w:style>
  <w:style w:type="character" w:styleId="Odkaznakoment">
    <w:name w:val="annotation reference"/>
    <w:uiPriority w:val="99"/>
    <w:semiHidden/>
    <w:unhideWhenUsed/>
    <w:rsid w:val="00795D15"/>
    <w:rPr>
      <w:sz w:val="16"/>
      <w:szCs w:val="16"/>
    </w:rPr>
  </w:style>
  <w:style w:type="paragraph" w:styleId="Textkomente">
    <w:name w:val="annotation text"/>
    <w:basedOn w:val="Normln"/>
    <w:link w:val="TextkomenteChar"/>
    <w:uiPriority w:val="99"/>
    <w:semiHidden/>
    <w:unhideWhenUsed/>
    <w:rsid w:val="00795D15"/>
    <w:pPr>
      <w:widowControl/>
      <w:autoSpaceDE/>
      <w:autoSpaceDN/>
      <w:adjustRightInd/>
    </w:pPr>
    <w:rPr>
      <w:rFonts w:ascii="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795D15"/>
    <w:rPr>
      <w:rFonts w:ascii="Times New Roman" w:eastAsia="Times New Roman" w:hAnsi="Times New Roman" w:cs="Times New Roman"/>
      <w:sz w:val="20"/>
      <w:szCs w:val="20"/>
      <w:lang w:eastAsia="cs-CZ"/>
    </w:rPr>
  </w:style>
  <w:style w:type="paragraph" w:customStyle="1" w:styleId="Default">
    <w:name w:val="Default"/>
    <w:rsid w:val="00795D15"/>
    <w:pPr>
      <w:autoSpaceDE w:val="0"/>
      <w:autoSpaceDN w:val="0"/>
      <w:adjustRightInd w:val="0"/>
      <w:spacing w:after="0"/>
      <w:jc w:val="left"/>
    </w:pPr>
    <w:rPr>
      <w:rFonts w:eastAsia="Times New Roman" w:cs="Garamond"/>
      <w:color w:val="000000"/>
      <w:lang w:eastAsia="cs-CZ"/>
    </w:rPr>
  </w:style>
  <w:style w:type="paragraph" w:styleId="Revize">
    <w:name w:val="Revision"/>
    <w:hidden/>
    <w:uiPriority w:val="99"/>
    <w:semiHidden/>
    <w:rsid w:val="00795D15"/>
    <w:pPr>
      <w:spacing w:after="0"/>
      <w:jc w:val="left"/>
    </w:pPr>
    <w:rPr>
      <w:rFonts w:eastAsia="Times New Roman" w:cs="Garamond"/>
      <w:sz w:val="22"/>
      <w:szCs w:val="22"/>
      <w:lang w:eastAsia="cs-CZ"/>
    </w:rPr>
  </w:style>
  <w:style w:type="table" w:styleId="Mkatabulky">
    <w:name w:val="Table Grid"/>
    <w:basedOn w:val="Normlntabulka"/>
    <w:uiPriority w:val="59"/>
    <w:rsid w:val="00795D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95D15"/>
    <w:pPr>
      <w:widowControl w:val="0"/>
      <w:autoSpaceDE w:val="0"/>
      <w:autoSpaceDN w:val="0"/>
      <w:spacing w:after="0"/>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795D15"/>
    <w:pPr>
      <w:widowControl w:val="0"/>
      <w:autoSpaceDE w:val="0"/>
      <w:autoSpaceDN w:val="0"/>
      <w:adjustRightInd w:val="0"/>
    </w:pPr>
    <w:rPr>
      <w:rFonts w:ascii="Garamond" w:hAnsi="Garamond" w:cs="Garamond"/>
      <w:b/>
      <w:bCs/>
    </w:rPr>
  </w:style>
  <w:style w:type="character" w:customStyle="1" w:styleId="PedmtkomenteChar">
    <w:name w:val="Předmět komentáře Char"/>
    <w:basedOn w:val="TextkomenteChar"/>
    <w:link w:val="Pedmtkomente"/>
    <w:uiPriority w:val="99"/>
    <w:semiHidden/>
    <w:rsid w:val="00795D15"/>
    <w:rPr>
      <w:rFonts w:ascii="Times New Roman" w:eastAsia="Times New Roman" w:hAnsi="Times New Roman" w:cs="Garamond"/>
      <w:b/>
      <w:bCs/>
      <w:sz w:val="20"/>
      <w:szCs w:val="20"/>
      <w:lang w:eastAsia="cs-CZ"/>
    </w:rPr>
  </w:style>
  <w:style w:type="paragraph" w:styleId="Textpoznpodarou">
    <w:name w:val="footnote text"/>
    <w:basedOn w:val="Normln"/>
    <w:link w:val="TextpoznpodarouChar"/>
    <w:uiPriority w:val="99"/>
    <w:semiHidden/>
    <w:unhideWhenUsed/>
    <w:rsid w:val="00795D15"/>
    <w:rPr>
      <w:sz w:val="20"/>
      <w:szCs w:val="20"/>
    </w:rPr>
  </w:style>
  <w:style w:type="character" w:customStyle="1" w:styleId="TextpoznpodarouChar">
    <w:name w:val="Text pozn. pod čarou Char"/>
    <w:basedOn w:val="Standardnpsmoodstavce"/>
    <w:link w:val="Textpoznpodarou"/>
    <w:uiPriority w:val="99"/>
    <w:semiHidden/>
    <w:rsid w:val="00795D15"/>
    <w:rPr>
      <w:rFonts w:eastAsia="Times New Roman" w:cs="Garamond"/>
      <w:sz w:val="20"/>
      <w:szCs w:val="20"/>
      <w:lang w:eastAsia="cs-CZ"/>
    </w:rPr>
  </w:style>
  <w:style w:type="character" w:styleId="Znakapoznpodarou">
    <w:name w:val="footnote reference"/>
    <w:basedOn w:val="Standardnpsmoodstavce"/>
    <w:uiPriority w:val="99"/>
    <w:semiHidden/>
    <w:unhideWhenUsed/>
    <w:rsid w:val="00795D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88C7-9C77-43A6-9061-953A0387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138</Pages>
  <Words>39503</Words>
  <Characters>204235</Characters>
  <Application>Microsoft Office Word</Application>
  <DocSecurity>0</DocSecurity>
  <Lines>5835</Lines>
  <Paragraphs>2620</Paragraphs>
  <ScaleCrop>false</ScaleCrop>
  <HeadingPairs>
    <vt:vector size="2" baseType="variant">
      <vt:variant>
        <vt:lpstr>Název</vt:lpstr>
      </vt:variant>
      <vt:variant>
        <vt:i4>1</vt:i4>
      </vt:variant>
    </vt:vector>
  </HeadingPairs>
  <TitlesOfParts>
    <vt:vector size="1" baseType="lpstr">
      <vt:lpstr/>
    </vt:vector>
  </TitlesOfParts>
  <Company>KS v Ostravě</Company>
  <LinksUpToDate>false</LinksUpToDate>
  <CharactersWithSpaces>241118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Šimáková Petra</dc:creator>
  <cp:keywords/>
  <dc:description/>
  <cp:lastModifiedBy>Šimáková Petra</cp:lastModifiedBy>
  <cp:revision>65</cp:revision>
  <cp:lastPrinted>2024-12-18T07:11:00Z</cp:lastPrinted>
  <dcterms:created xsi:type="dcterms:W3CDTF">2025-08-25T07:49:00Z</dcterms:created>
  <dcterms:modified xsi:type="dcterms:W3CDTF">2025-08-29T06:51:00Z</dcterms:modified>
</cp:coreProperties>
</file>