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A609" w14:textId="77777777" w:rsidR="00DF39B7" w:rsidRPr="00B62344" w:rsidRDefault="00DF39B7" w:rsidP="00DF39B7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bookmarkStart w:id="0" w:name="_GoBack"/>
      <w:bookmarkEnd w:id="0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14A7830F" w14:textId="77777777" w:rsidR="00DF39B7" w:rsidRPr="002F387A" w:rsidRDefault="00DF39B7" w:rsidP="00DF39B7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795B9D7A" w14:textId="77777777" w:rsidR="00DF39B7" w:rsidRPr="002F387A" w:rsidRDefault="00DF39B7" w:rsidP="00DF39B7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DF39B7" w:rsidRPr="002F387A" w14:paraId="47D14A25" w14:textId="77777777" w:rsidTr="00BA3C8C">
        <w:tc>
          <w:tcPr>
            <w:tcW w:w="1123" w:type="pct"/>
            <w:tcMar>
              <w:bottom w:w="0" w:type="dxa"/>
            </w:tcMar>
          </w:tcPr>
          <w:p w14:paraId="4AB55904" w14:textId="77777777" w:rsidR="00DF39B7" w:rsidRPr="002F387A" w:rsidRDefault="00DF39B7" w:rsidP="00BA3C8C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A24C67F" w14:textId="77777777" w:rsidR="00DF39B7" w:rsidRPr="002F387A" w:rsidRDefault="00DF39B7" w:rsidP="00BA3C8C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spisova_zn_M"/>
            <w:r>
              <w:rPr>
                <w:rFonts w:ascii="Garamond" w:hAnsi="Garamond"/>
                <w:color w:val="000000"/>
              </w:rPr>
              <w:t>Si 740/2025</w:t>
            </w:r>
            <w:bookmarkEnd w:id="1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48E430AF" w14:textId="6382FD27" w:rsidR="00DF39B7" w:rsidRDefault="00DF39B7" w:rsidP="00BA3C8C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  <w:p w14:paraId="752C8402" w14:textId="77777777" w:rsidR="00DF39B7" w:rsidRPr="002F387A" w:rsidRDefault="00DF39B7" w:rsidP="00BA3C8C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DF39B7" w:rsidRPr="002F387A" w14:paraId="0DEA2DCC" w14:textId="77777777" w:rsidTr="00BA3C8C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43164C60" w14:textId="77777777" w:rsidR="00DF39B7" w:rsidRPr="002F387A" w:rsidRDefault="00DF39B7" w:rsidP="00BA3C8C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97CDE09" w14:textId="77777777" w:rsidR="00DF39B7" w:rsidRPr="00827EB0" w:rsidRDefault="00DF39B7" w:rsidP="00BA3C8C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65ECCF8" w14:textId="77777777" w:rsidR="00DF39B7" w:rsidRPr="002F387A" w:rsidRDefault="00DF39B7" w:rsidP="00BA3C8C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F39B7" w:rsidRPr="002F387A" w14:paraId="56F2ECD3" w14:textId="77777777" w:rsidTr="00BA3C8C">
        <w:tc>
          <w:tcPr>
            <w:tcW w:w="1123" w:type="pct"/>
            <w:tcMar>
              <w:top w:w="0" w:type="dxa"/>
            </w:tcMar>
          </w:tcPr>
          <w:p w14:paraId="6BEBAD92" w14:textId="77777777" w:rsidR="00DF39B7" w:rsidRPr="002F387A" w:rsidRDefault="00DF39B7" w:rsidP="00BA3C8C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B6E984C" w14:textId="77777777" w:rsidR="00DF39B7" w:rsidRPr="002F387A" w:rsidRDefault="00DF39B7" w:rsidP="00BA3C8C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CD588ED" w14:textId="77777777" w:rsidR="00DF39B7" w:rsidRPr="002F387A" w:rsidRDefault="00DF39B7" w:rsidP="00BA3C8C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F39B7" w:rsidRPr="002F387A" w14:paraId="76D8B88C" w14:textId="77777777" w:rsidTr="00BA3C8C">
        <w:tc>
          <w:tcPr>
            <w:tcW w:w="1123" w:type="pct"/>
            <w:tcMar>
              <w:top w:w="0" w:type="dxa"/>
            </w:tcMar>
          </w:tcPr>
          <w:p w14:paraId="407436E4" w14:textId="77777777" w:rsidR="00DF39B7" w:rsidRPr="002F387A" w:rsidRDefault="00DF39B7" w:rsidP="00BA3C8C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56A934F" w14:textId="77777777" w:rsidR="00DF39B7" w:rsidRPr="002F387A" w:rsidRDefault="00DF39B7" w:rsidP="00BA3C8C">
            <w:pPr>
              <w:spacing w:after="0"/>
              <w:rPr>
                <w:rFonts w:ascii="Garamond" w:hAnsi="Garamond"/>
                <w:color w:val="000000"/>
              </w:rPr>
            </w:pPr>
            <w:bookmarkStart w:id="3" w:name="dat_pisemnosti"/>
            <w:r>
              <w:rPr>
                <w:rFonts w:ascii="Garamond" w:hAnsi="Garamond"/>
                <w:color w:val="000000"/>
              </w:rPr>
              <w:t>28. července 2025</w:t>
            </w:r>
            <w:bookmarkEnd w:id="3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4A2064F" w14:textId="77777777" w:rsidR="00DF39B7" w:rsidRPr="002F387A" w:rsidRDefault="00DF39B7" w:rsidP="00BA3C8C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32CC75F" w14:textId="77777777" w:rsidR="00DF39B7" w:rsidRPr="00701C00" w:rsidRDefault="00DF39B7" w:rsidP="00DF39B7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17E972BD" w14:textId="699B3036" w:rsidR="00DF39B7" w:rsidRDefault="00DF39B7" w:rsidP="00DF39B7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pane,</w:t>
      </w:r>
    </w:p>
    <w:p w14:paraId="71E36D70" w14:textId="77777777" w:rsidR="00DF39B7" w:rsidRDefault="00DF39B7" w:rsidP="00DF39B7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3CEA450B" w14:textId="77777777" w:rsidR="00DF39B7" w:rsidRPr="001F7B0D" w:rsidRDefault="00DF39B7" w:rsidP="00DF39B7">
      <w:pPr>
        <w:spacing w:before="120" w:after="120" w:line="240" w:lineRule="auto"/>
        <w:jc w:val="both"/>
        <w:rPr>
          <w:rFonts w:ascii="Garamond" w:hAnsi="Garamond"/>
          <w:i/>
          <w:iCs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žádostí ze dne 24. 7. 2025 o poskytnutí informací podle zákona č. 106/1999 Sb., o svobodném přístupu k informacím, ve znění pozdějších předpisů, jste požádal „</w:t>
      </w:r>
      <w:r w:rsidRPr="001F7B0D">
        <w:rPr>
          <w:rFonts w:ascii="Garamond" w:hAnsi="Garamond"/>
          <w:i/>
          <w:iCs/>
          <w:color w:val="000000"/>
          <w:sz w:val="24"/>
          <w:szCs w:val="24"/>
        </w:rPr>
        <w:t>o zpřístupnění následujících informací</w:t>
      </w:r>
    </w:p>
    <w:p w14:paraId="02678B72" w14:textId="77777777" w:rsidR="00DF39B7" w:rsidRPr="001F7B0D" w:rsidRDefault="00DF39B7" w:rsidP="00DF39B7">
      <w:pPr>
        <w:pStyle w:val="Default"/>
        <w:rPr>
          <w:i/>
          <w:iCs/>
        </w:rPr>
      </w:pPr>
    </w:p>
    <w:p w14:paraId="595D3CB9" w14:textId="77777777" w:rsidR="00DF39B7" w:rsidRDefault="00DF39B7" w:rsidP="00DF39B7">
      <w:pPr>
        <w:pStyle w:val="Default"/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 </w:t>
      </w:r>
      <w:r w:rsidRPr="001F7B0D">
        <w:rPr>
          <w:rFonts w:ascii="Garamond" w:hAnsi="Garamond"/>
          <w:b/>
          <w:bCs/>
          <w:i/>
          <w:iCs/>
        </w:rPr>
        <w:t xml:space="preserve">Spisové značky </w:t>
      </w:r>
      <w:r w:rsidRPr="001F7B0D">
        <w:rPr>
          <w:rFonts w:ascii="Garamond" w:hAnsi="Garamond"/>
          <w:i/>
          <w:iCs/>
        </w:rPr>
        <w:t xml:space="preserve">řízení vedených u zdejšího soudu dle: </w:t>
      </w:r>
    </w:p>
    <w:p w14:paraId="68EF7AC5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</w:p>
    <w:p w14:paraId="4645C82F" w14:textId="77777777" w:rsidR="00DF39B7" w:rsidRPr="001F7B0D" w:rsidRDefault="00DF39B7" w:rsidP="00DF39B7">
      <w:pPr>
        <w:pStyle w:val="Default"/>
        <w:numPr>
          <w:ilvl w:val="0"/>
          <w:numId w:val="1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zák. č. 182/2006 Sb., insolvenční zákon, § 99, odst. 2, </w:t>
      </w:r>
    </w:p>
    <w:p w14:paraId="7E1D8D22" w14:textId="77777777" w:rsidR="00DF39B7" w:rsidRPr="001F7B0D" w:rsidRDefault="00DF39B7" w:rsidP="00DF39B7">
      <w:pPr>
        <w:pStyle w:val="Default"/>
        <w:numPr>
          <w:ilvl w:val="0"/>
          <w:numId w:val="2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zák. č. 182/2006 Sb., insolvenční zákon § 147, odst. 1 a 2, </w:t>
      </w:r>
    </w:p>
    <w:p w14:paraId="4EBC5E4B" w14:textId="77777777" w:rsidR="00DF39B7" w:rsidRPr="001F7B0D" w:rsidRDefault="00DF39B7" w:rsidP="00DF39B7">
      <w:pPr>
        <w:pStyle w:val="Default"/>
        <w:numPr>
          <w:ilvl w:val="0"/>
          <w:numId w:val="3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zák. č. 90/2012 Sb., zákon o obchodních korporacích, § 66, odst. 1 a 2, </w:t>
      </w:r>
    </w:p>
    <w:p w14:paraId="2B7A3059" w14:textId="77777777" w:rsidR="00DF39B7" w:rsidRPr="001F7B0D" w:rsidRDefault="00DF39B7" w:rsidP="00DF39B7">
      <w:pPr>
        <w:pStyle w:val="Default"/>
        <w:numPr>
          <w:ilvl w:val="0"/>
          <w:numId w:val="4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zák. č. 89/2012 Sb., občanský zákoník, §§ 159, 2894, 2951, 2952, </w:t>
      </w:r>
    </w:p>
    <w:p w14:paraId="099D9CA7" w14:textId="77777777" w:rsidR="00DF39B7" w:rsidRPr="001F7B0D" w:rsidRDefault="00DF39B7" w:rsidP="00DF39B7">
      <w:pPr>
        <w:pStyle w:val="Default"/>
        <w:numPr>
          <w:ilvl w:val="0"/>
          <w:numId w:val="5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zák. č. 82/1998 Sb., zákon o odpovědnosti za škodu způsobenou při výkonu veřejné moci, </w:t>
      </w:r>
    </w:p>
    <w:p w14:paraId="7E8F6FBB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</w:p>
    <w:p w14:paraId="5FBE5A8F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a to ve věcech </w:t>
      </w:r>
      <w:r w:rsidRPr="001F7B0D">
        <w:rPr>
          <w:rFonts w:ascii="Garamond" w:hAnsi="Garamond"/>
          <w:b/>
          <w:bCs/>
          <w:i/>
          <w:iCs/>
        </w:rPr>
        <w:t>škodních nároků</w:t>
      </w:r>
      <w:r w:rsidRPr="001F7B0D">
        <w:rPr>
          <w:rFonts w:ascii="Garamond" w:hAnsi="Garamond"/>
          <w:i/>
          <w:iCs/>
        </w:rPr>
        <w:t xml:space="preserve">. </w:t>
      </w:r>
    </w:p>
    <w:p w14:paraId="24A50315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Obecně řečeno mě zajímají všechny spory týkající se stanovení výše škody. </w:t>
      </w:r>
    </w:p>
    <w:p w14:paraId="6973FC04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Upřesňuji, že mě zajímají jen řízení v tomto procesním stavu: </w:t>
      </w:r>
    </w:p>
    <w:p w14:paraId="219818EB" w14:textId="77777777" w:rsidR="00DF39B7" w:rsidRPr="001F7B0D" w:rsidRDefault="00DF39B7" w:rsidP="00DF39B7">
      <w:pPr>
        <w:pStyle w:val="Default"/>
        <w:numPr>
          <w:ilvl w:val="0"/>
          <w:numId w:val="6"/>
        </w:numPr>
        <w:spacing w:after="38"/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probíhající řízení, kde dosud nepadlo meritorní rozhodnutí nadepsaného soudu, </w:t>
      </w:r>
    </w:p>
    <w:p w14:paraId="6300C5B0" w14:textId="77777777" w:rsidR="00DF39B7" w:rsidRPr="001F7B0D" w:rsidRDefault="00DF39B7" w:rsidP="00DF39B7">
      <w:pPr>
        <w:pStyle w:val="Default"/>
        <w:numPr>
          <w:ilvl w:val="0"/>
          <w:numId w:val="6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řízení, kde již padlo meritorní rozhodnutí nadepsaného soudu, avšak některá ze stran se odvolala, takže věc </w:t>
      </w:r>
      <w:proofErr w:type="gramStart"/>
      <w:r w:rsidRPr="001F7B0D">
        <w:rPr>
          <w:rFonts w:ascii="Garamond" w:hAnsi="Garamond"/>
          <w:i/>
          <w:iCs/>
        </w:rPr>
        <w:t>řeší</w:t>
      </w:r>
      <w:proofErr w:type="gramEnd"/>
      <w:r w:rsidRPr="001F7B0D">
        <w:rPr>
          <w:rFonts w:ascii="Garamond" w:hAnsi="Garamond"/>
          <w:i/>
          <w:iCs/>
        </w:rPr>
        <w:t xml:space="preserve"> odvolací soud. </w:t>
      </w:r>
    </w:p>
    <w:p w14:paraId="2FACD45E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</w:p>
    <w:p w14:paraId="145BF56A" w14:textId="77777777" w:rsidR="00DF39B7" w:rsidRPr="001F7B0D" w:rsidRDefault="00DF39B7" w:rsidP="00DF39B7">
      <w:pPr>
        <w:pStyle w:val="Default"/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 xml:space="preserve">Nezajímají mě řízení: </w:t>
      </w:r>
    </w:p>
    <w:p w14:paraId="26E2A020" w14:textId="77777777" w:rsidR="00DF39B7" w:rsidRPr="001F7B0D" w:rsidRDefault="00DF39B7" w:rsidP="00DF39B7">
      <w:pPr>
        <w:pStyle w:val="Default"/>
        <w:numPr>
          <w:ilvl w:val="0"/>
          <w:numId w:val="7"/>
        </w:numPr>
        <w:rPr>
          <w:rFonts w:ascii="Garamond" w:hAnsi="Garamond"/>
          <w:i/>
          <w:iCs/>
        </w:rPr>
      </w:pPr>
      <w:r w:rsidRPr="001F7B0D">
        <w:rPr>
          <w:rFonts w:ascii="Garamond" w:hAnsi="Garamond"/>
          <w:i/>
          <w:iCs/>
        </w:rPr>
        <w:t>řízení, kde z nějakého důvodu ani nedošlo k faktickému řešení problematiky přiznání škodního nároku a stanovení škody, což mohou být případy, kdy se řešila např. místní příslušnost soudu a tak podobně (administrativní záležitosti)</w:t>
      </w:r>
      <w:r>
        <w:rPr>
          <w:rFonts w:ascii="Garamond" w:hAnsi="Garamond"/>
          <w:i/>
          <w:iCs/>
        </w:rPr>
        <w:t>“</w:t>
      </w:r>
      <w:r w:rsidRPr="001F7B0D">
        <w:rPr>
          <w:rFonts w:ascii="Garamond" w:hAnsi="Garamond"/>
          <w:i/>
          <w:iCs/>
        </w:rPr>
        <w:t xml:space="preserve">. </w:t>
      </w:r>
    </w:p>
    <w:p w14:paraId="5F25C370" w14:textId="77777777" w:rsidR="00DF39B7" w:rsidRDefault="00DF39B7" w:rsidP="00DF39B7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6C79B65" w14:textId="77777777" w:rsidR="00DF39B7" w:rsidRPr="001F7B0D" w:rsidRDefault="00DF39B7" w:rsidP="00DF39B7">
      <w:pPr>
        <w:pStyle w:val="Bezmezer"/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1F7B0D">
        <w:rPr>
          <w:rFonts w:ascii="Garamond" w:hAnsi="Garamond"/>
          <w:sz w:val="24"/>
          <w:szCs w:val="24"/>
          <w:lang w:eastAsia="cs-CZ"/>
        </w:rPr>
        <w:t xml:space="preserve">Sděluji Vám, že výše uvedené spory </w:t>
      </w:r>
      <w:r w:rsidRPr="001F7B0D">
        <w:rPr>
          <w:rFonts w:ascii="Garamond" w:hAnsi="Garamond"/>
          <w:b/>
          <w:bCs/>
          <w:sz w:val="24"/>
          <w:szCs w:val="24"/>
          <w:u w:val="single"/>
          <w:lang w:eastAsia="cs-CZ"/>
        </w:rPr>
        <w:t>se nijak statisticky neevidují</w:t>
      </w:r>
      <w:r w:rsidRPr="001F7B0D">
        <w:rPr>
          <w:rFonts w:ascii="Garamond" w:hAnsi="Garamond"/>
          <w:b/>
          <w:bCs/>
          <w:sz w:val="24"/>
          <w:szCs w:val="24"/>
          <w:lang w:eastAsia="cs-CZ"/>
        </w:rPr>
        <w:t xml:space="preserve">. </w:t>
      </w:r>
      <w:r w:rsidRPr="001F7B0D">
        <w:rPr>
          <w:rFonts w:ascii="Garamond" w:hAnsi="Garamond"/>
          <w:sz w:val="24"/>
          <w:szCs w:val="24"/>
          <w:lang w:eastAsia="cs-CZ"/>
        </w:rPr>
        <w:t>Jediným způsobem, jak lze z elektronického systému Krajského soudu v Ostravě Vámi požadované informace získat, je využít p</w:t>
      </w:r>
      <w:r w:rsidRPr="001F7B0D">
        <w:rPr>
          <w:rFonts w:ascii="Garamond" w:hAnsi="Garamond"/>
          <w:sz w:val="24"/>
          <w:szCs w:val="24"/>
        </w:rPr>
        <w:t xml:space="preserve">omoci vyhledávacího systému </w:t>
      </w:r>
      <w:proofErr w:type="spellStart"/>
      <w:r w:rsidRPr="001F7B0D">
        <w:rPr>
          <w:rFonts w:ascii="Garamond" w:hAnsi="Garamond"/>
          <w:sz w:val="24"/>
          <w:szCs w:val="24"/>
        </w:rPr>
        <w:t>FileNet</w:t>
      </w:r>
      <w:proofErr w:type="spellEnd"/>
      <w:r w:rsidRPr="001F7B0D">
        <w:rPr>
          <w:rFonts w:ascii="Garamond" w:hAnsi="Garamond"/>
          <w:sz w:val="24"/>
          <w:szCs w:val="24"/>
        </w:rPr>
        <w:t xml:space="preserve"> v aplikaci Lotus Notes. Takto byla nalezena pouze 2 řízení, ve kterých bylo v žalobách aplikováno </w:t>
      </w:r>
      <w:proofErr w:type="spellStart"/>
      <w:r w:rsidRPr="001F7B0D">
        <w:rPr>
          <w:rFonts w:ascii="Garamond" w:hAnsi="Garamond"/>
          <w:sz w:val="24"/>
          <w:szCs w:val="24"/>
        </w:rPr>
        <w:t>ust</w:t>
      </w:r>
      <w:proofErr w:type="spellEnd"/>
      <w:r w:rsidRPr="001F7B0D">
        <w:rPr>
          <w:rFonts w:ascii="Garamond" w:hAnsi="Garamond"/>
          <w:sz w:val="24"/>
          <w:szCs w:val="24"/>
        </w:rPr>
        <w:t>. § 159 zákona č. 89/2012 Sb., občanský zákoník (</w:t>
      </w:r>
      <w:proofErr w:type="spellStart"/>
      <w:r w:rsidRPr="001F7B0D">
        <w:rPr>
          <w:rFonts w:ascii="Garamond" w:hAnsi="Garamond"/>
          <w:sz w:val="24"/>
          <w:szCs w:val="24"/>
        </w:rPr>
        <w:t>sp</w:t>
      </w:r>
      <w:proofErr w:type="spellEnd"/>
      <w:r w:rsidRPr="001F7B0D">
        <w:rPr>
          <w:rFonts w:ascii="Garamond" w:hAnsi="Garamond"/>
          <w:sz w:val="24"/>
          <w:szCs w:val="24"/>
        </w:rPr>
        <w:t xml:space="preserve">. zn. 43 Cm 20/2024 – dosud nevyřízeno a </w:t>
      </w:r>
      <w:proofErr w:type="spellStart"/>
      <w:r w:rsidRPr="001F7B0D">
        <w:rPr>
          <w:rFonts w:ascii="Garamond" w:hAnsi="Garamond"/>
          <w:sz w:val="24"/>
          <w:szCs w:val="24"/>
        </w:rPr>
        <w:t>sp</w:t>
      </w:r>
      <w:proofErr w:type="spellEnd"/>
      <w:r w:rsidRPr="001F7B0D">
        <w:rPr>
          <w:rFonts w:ascii="Garamond" w:hAnsi="Garamond"/>
          <w:sz w:val="24"/>
          <w:szCs w:val="24"/>
        </w:rPr>
        <w:t>. zn. 43 Cm 32/2022 – vyhlášen rozsudek – podáno odvolání – spis se nachází u Vrchního soudu v Olomouci). Lustrac</w:t>
      </w:r>
      <w:r>
        <w:rPr>
          <w:rFonts w:ascii="Garamond" w:hAnsi="Garamond"/>
          <w:sz w:val="24"/>
          <w:szCs w:val="24"/>
        </w:rPr>
        <w:t>í</w:t>
      </w:r>
      <w:r w:rsidRPr="001F7B0D">
        <w:rPr>
          <w:rFonts w:ascii="Garamond" w:hAnsi="Garamond"/>
          <w:sz w:val="24"/>
          <w:szCs w:val="24"/>
        </w:rPr>
        <w:t xml:space="preserve"> ostatních </w:t>
      </w:r>
      <w:r w:rsidRPr="001F7B0D">
        <w:rPr>
          <w:rFonts w:ascii="Garamond" w:hAnsi="Garamond"/>
          <w:sz w:val="24"/>
          <w:szCs w:val="24"/>
        </w:rPr>
        <w:lastRenderedPageBreak/>
        <w:t xml:space="preserve">Vámi uvedených ustanovení </w:t>
      </w:r>
      <w:r>
        <w:rPr>
          <w:rFonts w:ascii="Garamond" w:hAnsi="Garamond"/>
          <w:sz w:val="24"/>
          <w:szCs w:val="24"/>
        </w:rPr>
        <w:t xml:space="preserve">paragrafů nebyla nalezena žádná řízení odpovídající zadání Vaší žádosti. </w:t>
      </w:r>
    </w:p>
    <w:p w14:paraId="72A14742" w14:textId="77777777" w:rsidR="00DF39B7" w:rsidRPr="001F7B0D" w:rsidRDefault="00DF39B7" w:rsidP="00DF39B7">
      <w:pPr>
        <w:pStyle w:val="Bezmezer"/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1F7B0D">
        <w:rPr>
          <w:rFonts w:ascii="Garamond" w:hAnsi="Garamond"/>
          <w:sz w:val="24"/>
          <w:szCs w:val="24"/>
        </w:rPr>
        <w:t xml:space="preserve">Podotýkám, že vyhledávací systém </w:t>
      </w:r>
      <w:proofErr w:type="spellStart"/>
      <w:r w:rsidRPr="001F7B0D">
        <w:rPr>
          <w:rFonts w:ascii="Garamond" w:hAnsi="Garamond"/>
          <w:sz w:val="24"/>
          <w:szCs w:val="24"/>
        </w:rPr>
        <w:t>FileNet</w:t>
      </w:r>
      <w:proofErr w:type="spellEnd"/>
      <w:r w:rsidRPr="001F7B0D">
        <w:rPr>
          <w:rFonts w:ascii="Garamond" w:hAnsi="Garamond"/>
          <w:sz w:val="24"/>
          <w:szCs w:val="24"/>
        </w:rPr>
        <w:t xml:space="preserve"> je pouze pomocný nástroj a nemůžeme zaručit úplnost nalezených informací. </w:t>
      </w:r>
    </w:p>
    <w:p w14:paraId="30379973" w14:textId="77777777" w:rsidR="00DF39B7" w:rsidRDefault="00DF39B7" w:rsidP="00DF39B7">
      <w:pPr>
        <w:ind w:left="720"/>
        <w:rPr>
          <w:rFonts w:ascii="Arial" w:hAnsi="Arial" w:cs="Arial"/>
          <w:sz w:val="24"/>
          <w:szCs w:val="24"/>
        </w:rPr>
      </w:pPr>
    </w:p>
    <w:p w14:paraId="6006AEF6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S pozdravem</w:t>
      </w:r>
    </w:p>
    <w:p w14:paraId="7B72F991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4DD2697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31E2C86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79ED6F7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3A983BF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92FEAD6" w14:textId="77777777" w:rsidR="00DF39B7" w:rsidRPr="00EA131B" w:rsidRDefault="00DF39B7" w:rsidP="00DF39B7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Petra Šimáková</w:t>
      </w:r>
    </w:p>
    <w:p w14:paraId="6E50F346" w14:textId="77777777" w:rsidR="00DF39B7" w:rsidRPr="00EA131B" w:rsidRDefault="00DF39B7" w:rsidP="00DF39B7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sekretariát</w:t>
      </w:r>
      <w:r w:rsidRPr="00EA131B">
        <w:rPr>
          <w:rFonts w:ascii="Garamond" w:hAnsi="Garamond"/>
          <w:color w:val="000000"/>
        </w:rPr>
        <w:t xml:space="preserve"> </w:t>
      </w:r>
      <w:r w:rsidRPr="00EA131B">
        <w:rPr>
          <w:rFonts w:ascii="Garamond" w:hAnsi="Garamond"/>
          <w:color w:val="000000"/>
          <w:sz w:val="24"/>
          <w:szCs w:val="24"/>
        </w:rPr>
        <w:t>předsedy krajského soudu</w:t>
      </w:r>
    </w:p>
    <w:p w14:paraId="3291B4F9" w14:textId="77777777" w:rsidR="00DF39B7" w:rsidRDefault="00DF39B7" w:rsidP="00DF39B7">
      <w:pPr>
        <w:ind w:left="720"/>
        <w:rPr>
          <w:rFonts w:ascii="Arial" w:hAnsi="Arial" w:cs="Arial"/>
          <w:sz w:val="24"/>
          <w:szCs w:val="24"/>
        </w:rPr>
      </w:pPr>
    </w:p>
    <w:p w14:paraId="757264ED" w14:textId="77777777" w:rsidR="00E53A8E" w:rsidRPr="0051225C" w:rsidRDefault="00E53A8E"/>
    <w:sectPr w:rsidR="00E53A8E" w:rsidRPr="0051225C" w:rsidSect="002F387A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417" w:right="1417" w:bottom="1417" w:left="1417" w:header="400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F05A" w14:textId="77777777" w:rsidR="00C01FD8" w:rsidRDefault="00000000" w:rsidP="00C01FD8">
    <w:pPr>
      <w:pStyle w:val="Zpat"/>
    </w:pPr>
  </w:p>
  <w:p w14:paraId="6CDD93A5" w14:textId="77777777" w:rsidR="00C01FD8" w:rsidRDefault="00000000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87B4" w14:textId="77777777" w:rsidR="00C01FD8" w:rsidRDefault="00000000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7FDAD6A9" w14:textId="77777777" w:rsidR="00C01FD8" w:rsidRDefault="00000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D151" w14:textId="77777777" w:rsidR="00C01FD8" w:rsidRPr="00CD6638" w:rsidRDefault="00000000" w:rsidP="00C01FD8">
    <w:pPr>
      <w:pStyle w:val="Zhlav"/>
      <w:jc w:val="right"/>
    </w:pPr>
    <w:r>
      <w:tab/>
    </w:r>
  </w:p>
  <w:p w14:paraId="7499E624" w14:textId="77777777" w:rsidR="00C01FD8" w:rsidRDefault="0000000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61F" w14:textId="77777777" w:rsidR="00C01FD8" w:rsidRPr="00CD6638" w:rsidRDefault="00000000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702D7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E754C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4AB586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D5D2A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B8E8A5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4DBE2A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9E186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4048209">
    <w:abstractNumId w:val="2"/>
  </w:num>
  <w:num w:numId="2" w16cid:durableId="378558125">
    <w:abstractNumId w:val="1"/>
  </w:num>
  <w:num w:numId="3" w16cid:durableId="1736512376">
    <w:abstractNumId w:val="3"/>
  </w:num>
  <w:num w:numId="4" w16cid:durableId="253713953">
    <w:abstractNumId w:val="5"/>
  </w:num>
  <w:num w:numId="5" w16cid:durableId="1794788333">
    <w:abstractNumId w:val="0"/>
  </w:num>
  <w:num w:numId="6" w16cid:durableId="373506636">
    <w:abstractNumId w:val="4"/>
  </w:num>
  <w:num w:numId="7" w16cid:durableId="230579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9B7"/>
    <w:rsid w:val="00004C66"/>
    <w:rsid w:val="00020207"/>
    <w:rsid w:val="00026621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1225C"/>
    <w:rsid w:val="00554BA5"/>
    <w:rsid w:val="005A3A05"/>
    <w:rsid w:val="005B0EA9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39B7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67E4"/>
  <w15:chartTrackingRefBased/>
  <w15:docId w15:val="{5C38F57F-4FB2-40BB-9106-518E0BA8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39B7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39B7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F39B7"/>
    <w:rPr>
      <w:rFonts w:eastAsia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F39B7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F39B7"/>
    <w:rPr>
      <w:rFonts w:eastAsia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DF39B7"/>
  </w:style>
  <w:style w:type="paragraph" w:styleId="Bezmezer">
    <w:name w:val="No Spacing"/>
    <w:basedOn w:val="Normln"/>
    <w:uiPriority w:val="1"/>
    <w:qFormat/>
    <w:rsid w:val="00DF39B7"/>
    <w:pPr>
      <w:spacing w:after="0" w:line="240" w:lineRule="auto"/>
    </w:pPr>
    <w:rPr>
      <w:rFonts w:eastAsiaTheme="minorHAnsi" w:cs="Calibri"/>
    </w:rPr>
  </w:style>
  <w:style w:type="paragraph" w:customStyle="1" w:styleId="Default">
    <w:name w:val="Default"/>
    <w:rsid w:val="00DF39B7"/>
    <w:pPr>
      <w:autoSpaceDE w:val="0"/>
      <w:autoSpaceDN w:val="0"/>
      <w:adjustRightInd w:val="0"/>
      <w:spacing w:after="0"/>
      <w:jc w:val="left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2004</Characters>
  <Application>Microsoft Office Word</Application>
  <DocSecurity>0</DocSecurity>
  <Lines>16</Lines>
  <Paragraphs>4</Paragraphs>
  <ScaleCrop>false</ScaleCrop>
  <Company>KS v Ostravě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1</cp:revision>
  <dcterms:created xsi:type="dcterms:W3CDTF">2025-08-07T12:09:00Z</dcterms:created>
  <dcterms:modified xsi:type="dcterms:W3CDTF">2025-08-07T12:09:00Z</dcterms:modified>
</cp:coreProperties>
</file>