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AD4" w14:textId="77777777" w:rsidR="00F4378C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4E431B87" w14:textId="77777777" w:rsidR="00F4378C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7F83F530" w14:textId="798C9A83" w:rsidR="00F4378C" w:rsidRPr="00DE44DD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3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2024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 w:rsidR="00242EFE">
        <w:rPr>
          <w:rFonts w:cs="CIDFont+F1"/>
          <w:b/>
          <w:bCs/>
          <w:color w:val="9A3300"/>
          <w:sz w:val="32"/>
          <w:szCs w:val="28"/>
        </w:rPr>
        <w:t>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 w:rsidR="00242EFE">
        <w:rPr>
          <w:rFonts w:cs="CIDFont+F1"/>
          <w:b/>
          <w:bCs/>
          <w:color w:val="9A3300"/>
          <w:sz w:val="32"/>
          <w:szCs w:val="28"/>
        </w:rPr>
        <w:t>4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046228E7" w14:textId="77777777" w:rsidR="00F4378C" w:rsidRPr="007143CF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6"/>
          <w:szCs w:val="16"/>
        </w:rPr>
      </w:pPr>
    </w:p>
    <w:p w14:paraId="44C7E023" w14:textId="77777777" w:rsidR="00F4378C" w:rsidRPr="0056281B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42EE7DB9" w14:textId="77777777" w:rsidR="00F4378C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525A0855" w14:textId="77777777" w:rsidR="00F4378C" w:rsidRPr="006D7B56" w:rsidRDefault="00F4378C" w:rsidP="00F4378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18"/>
          <w:szCs w:val="18"/>
        </w:rPr>
      </w:pPr>
    </w:p>
    <w:tbl>
      <w:tblPr>
        <w:tblStyle w:val="Mkatabulky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985"/>
        <w:gridCol w:w="2977"/>
        <w:gridCol w:w="3827"/>
        <w:gridCol w:w="2835"/>
      </w:tblGrid>
      <w:tr w:rsidR="00F4378C" w:rsidRPr="003C240E" w14:paraId="318B5278" w14:textId="77777777" w:rsidTr="006C067E">
        <w:trPr>
          <w:trHeight w:val="614"/>
        </w:trPr>
        <w:tc>
          <w:tcPr>
            <w:tcW w:w="1980" w:type="dxa"/>
            <w:vAlign w:val="center"/>
          </w:tcPr>
          <w:p w14:paraId="5BA0245D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299FE917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985" w:type="dxa"/>
            <w:vAlign w:val="center"/>
          </w:tcPr>
          <w:p w14:paraId="76BDE102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6D6DF8C5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827" w:type="dxa"/>
            <w:vAlign w:val="center"/>
          </w:tcPr>
          <w:p w14:paraId="2EED7EE6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682A1598" w14:textId="77777777" w:rsidR="00F4378C" w:rsidRPr="002565B2" w:rsidRDefault="00F4378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F4378C" w:rsidRPr="003C240E" w14:paraId="1A567C99" w14:textId="77777777" w:rsidTr="006C067E">
        <w:tc>
          <w:tcPr>
            <w:tcW w:w="1980" w:type="dxa"/>
          </w:tcPr>
          <w:p w14:paraId="5F602CC9" w14:textId="6FB25A18" w:rsidR="00F4378C" w:rsidRDefault="00F4378C" w:rsidP="00F437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25</w:t>
            </w:r>
            <w:r w:rsidRPr="00B55756">
              <w:rPr>
                <w:rFonts w:cs="CIDFont+F1"/>
                <w:b/>
                <w:bCs/>
              </w:rPr>
              <w:t>.3.2024</w:t>
            </w:r>
          </w:p>
          <w:p w14:paraId="07A2F1F1" w14:textId="77777777" w:rsidR="00F4378C" w:rsidRPr="009D295B" w:rsidRDefault="00F4378C" w:rsidP="00F437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12852A4" w14:textId="77777777" w:rsidR="00F4378C" w:rsidRPr="004A1773" w:rsidRDefault="00F4378C" w:rsidP="00F437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247B3D46" w14:textId="745455D1" w:rsidR="00F4378C" w:rsidRPr="00BC528D" w:rsidRDefault="00F4378C" w:rsidP="00F437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6C5BABFD" w14:textId="410737E9" w:rsidR="00F4378C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13E1EAEB" w14:textId="77777777" w:rsidR="00F4378C" w:rsidRPr="00486D80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CFE0353" w14:textId="77777777" w:rsidR="00F4378C" w:rsidRPr="009D295B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1A1333A" w14:textId="7B2208E2" w:rsidR="00F4378C" w:rsidRPr="00156DC4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985" w:type="dxa"/>
          </w:tcPr>
          <w:p w14:paraId="00370FBE" w14:textId="27157C33" w:rsidR="00F4378C" w:rsidRPr="00156DC4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78C">
              <w:rPr>
                <w:rFonts w:cs="CIDFont+F1"/>
              </w:rPr>
              <w:t>81T 6/2023</w:t>
            </w:r>
          </w:p>
        </w:tc>
        <w:tc>
          <w:tcPr>
            <w:tcW w:w="2977" w:type="dxa"/>
          </w:tcPr>
          <w:p w14:paraId="5B638D11" w14:textId="3E02612F" w:rsidR="00F4378C" w:rsidRPr="00156DC4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78C">
              <w:rPr>
                <w:rFonts w:cs="CIDFont+F1"/>
              </w:rPr>
              <w:t>Petr Cabák</w:t>
            </w:r>
          </w:p>
        </w:tc>
        <w:tc>
          <w:tcPr>
            <w:tcW w:w="3827" w:type="dxa"/>
          </w:tcPr>
          <w:p w14:paraId="3F68017F" w14:textId="189089A9" w:rsidR="00655DCD" w:rsidRDefault="00655DCD" w:rsidP="00655D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D4DDE">
              <w:rPr>
                <w:rFonts w:cs="CIDFont+F1"/>
              </w:rPr>
              <w:t>§209/1,5-a §21/1 a další</w:t>
            </w:r>
          </w:p>
          <w:p w14:paraId="140E317E" w14:textId="77777777" w:rsidR="00655DCD" w:rsidRPr="0018413F" w:rsidRDefault="00655DCD" w:rsidP="00655D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podvod, pokus)</w:t>
            </w:r>
          </w:p>
          <w:p w14:paraId="7F8D65C4" w14:textId="77777777" w:rsidR="00655DCD" w:rsidRPr="009D295B" w:rsidRDefault="00655DCD" w:rsidP="00655D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8167C6E" w14:textId="6E861CD7" w:rsidR="00F4378C" w:rsidRPr="00156DC4" w:rsidRDefault="00655DCD" w:rsidP="00655D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71B07A73" w14:textId="42AD88F5" w:rsidR="00F4378C" w:rsidRPr="00156DC4" w:rsidRDefault="00F4378C" w:rsidP="00F437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378C">
              <w:rPr>
                <w:rFonts w:cs="CIDFont+F1"/>
              </w:rPr>
              <w:t>Mgr. Petr Sušil</w:t>
            </w:r>
          </w:p>
        </w:tc>
      </w:tr>
      <w:tr w:rsidR="000D3A11" w:rsidRPr="003C240E" w14:paraId="702BAF1D" w14:textId="77777777" w:rsidTr="006C067E">
        <w:tc>
          <w:tcPr>
            <w:tcW w:w="1980" w:type="dxa"/>
          </w:tcPr>
          <w:p w14:paraId="75BFEEA5" w14:textId="52D99B4E" w:rsidR="000D3A11" w:rsidRDefault="000D3A11" w:rsidP="000D3A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6</w:t>
            </w:r>
            <w:r w:rsidRPr="00B55756">
              <w:rPr>
                <w:rFonts w:cs="CIDFont+F1"/>
                <w:b/>
                <w:bCs/>
              </w:rPr>
              <w:t>.3.2024</w:t>
            </w:r>
          </w:p>
          <w:p w14:paraId="5F332E92" w14:textId="77777777" w:rsidR="000D3A11" w:rsidRPr="0058717E" w:rsidRDefault="000D3A11" w:rsidP="000D3A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98E6FFB" w14:textId="77777777" w:rsidR="000D3A11" w:rsidRPr="00B927BC" w:rsidRDefault="000D3A11" w:rsidP="000D3A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61F9E8A" w14:textId="7488F851" w:rsidR="000D3A11" w:rsidRPr="00FB29DB" w:rsidRDefault="000D3A11" w:rsidP="000D3A1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184D91D2" w14:textId="77777777" w:rsidR="000D3A11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72DFDB4F" w14:textId="77777777" w:rsidR="000D3A11" w:rsidRPr="00486D80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0ED647B" w14:textId="77777777" w:rsidR="000D3A11" w:rsidRPr="000D3A11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611ECB3" w14:textId="3F943E53" w:rsidR="000D3A11" w:rsidRPr="00156DC4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985" w:type="dxa"/>
          </w:tcPr>
          <w:p w14:paraId="18B25D55" w14:textId="04098D15" w:rsidR="000D3A11" w:rsidRPr="00862F9B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E440E">
              <w:t>81T 9/2022</w:t>
            </w:r>
          </w:p>
        </w:tc>
        <w:tc>
          <w:tcPr>
            <w:tcW w:w="2977" w:type="dxa"/>
          </w:tcPr>
          <w:p w14:paraId="0DB3323D" w14:textId="7D7619E5" w:rsidR="000D3A11" w:rsidRPr="00C41DD6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E440E">
              <w:t>Volodymyr Mitrofanov a spol.</w:t>
            </w:r>
          </w:p>
        </w:tc>
        <w:tc>
          <w:tcPr>
            <w:tcW w:w="3827" w:type="dxa"/>
          </w:tcPr>
          <w:p w14:paraId="4E8AC0CB" w14:textId="7BFDEA23" w:rsidR="000D3A11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5796">
              <w:rPr>
                <w:rFonts w:cs="CIDFont+F1"/>
              </w:rPr>
              <w:t>§240/1,3-a a další</w:t>
            </w:r>
          </w:p>
          <w:p w14:paraId="3C130DC1" w14:textId="77777777" w:rsidR="000D3A11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42038612" w14:textId="77777777" w:rsidR="000D3A11" w:rsidRPr="000D3A11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2E9B1605" w14:textId="1C3B3C07" w:rsidR="000D3A11" w:rsidRPr="004A178F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0EA878B7" w14:textId="1B730BF5" w:rsidR="000D3A11" w:rsidRPr="00BC528D" w:rsidRDefault="000D3A11" w:rsidP="000D3A1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2BF5">
              <w:rPr>
                <w:rFonts w:cs="CIDFont+F1"/>
              </w:rPr>
              <w:t>Mgr. Petr Sušil</w:t>
            </w:r>
          </w:p>
        </w:tc>
      </w:tr>
      <w:tr w:rsidR="00AC43C8" w:rsidRPr="003C240E" w14:paraId="5AE0A478" w14:textId="77777777" w:rsidTr="006C067E">
        <w:tc>
          <w:tcPr>
            <w:tcW w:w="1980" w:type="dxa"/>
          </w:tcPr>
          <w:p w14:paraId="1002A26B" w14:textId="73328055" w:rsidR="00AC43C8" w:rsidRPr="003A3F26" w:rsidRDefault="00AC43C8" w:rsidP="00AC43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A3F26">
              <w:rPr>
                <w:rFonts w:cs="CIDFont+F1"/>
                <w:b/>
                <w:bCs/>
              </w:rPr>
              <w:t>27.3.2024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1B91CD7" w14:textId="77777777" w:rsidR="00AC43C8" w:rsidRDefault="00AC43C8" w:rsidP="00AC43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A3F26">
              <w:rPr>
                <w:rFonts w:cs="CIDFont+F1"/>
                <w:b/>
                <w:bCs/>
              </w:rPr>
              <w:t>28.3.2024</w:t>
            </w:r>
          </w:p>
          <w:p w14:paraId="6438B1A7" w14:textId="77777777" w:rsidR="00AC43C8" w:rsidRPr="009D295B" w:rsidRDefault="00AC43C8" w:rsidP="00AC43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7625DDC3" w14:textId="19A86B35" w:rsidR="00AC43C8" w:rsidRPr="00FB29DB" w:rsidRDefault="00AC43C8" w:rsidP="00AC43C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06DA071C" w14:textId="77777777" w:rsidR="00AC43C8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754F754A" w14:textId="77777777" w:rsidR="00AC43C8" w:rsidRPr="009D295B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45399F6" w14:textId="77777777" w:rsidR="00AC43C8" w:rsidRPr="009D295B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5B981D2" w14:textId="1646326F" w:rsidR="00AC43C8" w:rsidRPr="00156DC4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985" w:type="dxa"/>
          </w:tcPr>
          <w:p w14:paraId="58B6120E" w14:textId="6149B928" w:rsidR="00AC43C8" w:rsidRPr="00862F9B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35BC">
              <w:rPr>
                <w:rFonts w:cs="CIDFont+F1"/>
              </w:rPr>
              <w:t>81T 6/2019</w:t>
            </w:r>
          </w:p>
        </w:tc>
        <w:tc>
          <w:tcPr>
            <w:tcW w:w="2977" w:type="dxa"/>
          </w:tcPr>
          <w:p w14:paraId="5BDF88D6" w14:textId="64512D4A" w:rsidR="00AC43C8" w:rsidRPr="00C41DD6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35BC">
              <w:rPr>
                <w:rFonts w:cs="CIDFont+F1"/>
              </w:rPr>
              <w:t>Petr Látal a spol.</w:t>
            </w:r>
          </w:p>
        </w:tc>
        <w:tc>
          <w:tcPr>
            <w:tcW w:w="3827" w:type="dxa"/>
          </w:tcPr>
          <w:p w14:paraId="19435018" w14:textId="77777777" w:rsidR="00AC43C8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835A7">
              <w:rPr>
                <w:rFonts w:cs="CIDFont+F1"/>
              </w:rPr>
              <w:t>§260/1,5 a další</w:t>
            </w:r>
          </w:p>
          <w:p w14:paraId="147F2CD6" w14:textId="77777777" w:rsidR="00AC43C8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7835A7">
              <w:rPr>
                <w:rFonts w:cs="CIDFont+F1"/>
              </w:rPr>
              <w:t xml:space="preserve"> </w:t>
            </w:r>
            <w:r w:rsidRPr="00504A2A">
              <w:rPr>
                <w:rFonts w:cs="CIDFont+F1"/>
                <w:sz w:val="21"/>
                <w:szCs w:val="21"/>
              </w:rPr>
              <w:t>(</w:t>
            </w:r>
            <w:r>
              <w:rPr>
                <w:rFonts w:cs="CIDFont+F1"/>
                <w:sz w:val="21"/>
                <w:szCs w:val="21"/>
              </w:rPr>
              <w:t>poškození finančních zájmů EU</w:t>
            </w:r>
            <w:r w:rsidRPr="00504A2A">
              <w:rPr>
                <w:rFonts w:cs="CIDFont+F1"/>
                <w:sz w:val="21"/>
                <w:szCs w:val="21"/>
              </w:rPr>
              <w:t>)</w:t>
            </w:r>
          </w:p>
          <w:p w14:paraId="6DE7D572" w14:textId="77777777" w:rsidR="00AC43C8" w:rsidRPr="009D295B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9916D35" w14:textId="71F47018" w:rsidR="00AC43C8" w:rsidRPr="004A178F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szCs w:val="20"/>
              </w:rPr>
              <w:t>pokračování v závěr. návrzích</w:t>
            </w:r>
          </w:p>
        </w:tc>
        <w:tc>
          <w:tcPr>
            <w:tcW w:w="2835" w:type="dxa"/>
          </w:tcPr>
          <w:p w14:paraId="4B176092" w14:textId="664C5884" w:rsidR="00AC43C8" w:rsidRPr="00BC528D" w:rsidRDefault="00AC43C8" w:rsidP="00AC43C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35BC">
              <w:rPr>
                <w:rFonts w:cs="CIDFont+F1"/>
              </w:rPr>
              <w:t>Mgr. Petr Sušil</w:t>
            </w:r>
          </w:p>
        </w:tc>
      </w:tr>
      <w:tr w:rsidR="00F4378C" w:rsidRPr="003C240E" w14:paraId="1C31C75E" w14:textId="77777777" w:rsidTr="006C067E">
        <w:tc>
          <w:tcPr>
            <w:tcW w:w="1980" w:type="dxa"/>
          </w:tcPr>
          <w:p w14:paraId="5160831B" w14:textId="6C034C43" w:rsidR="00B927BC" w:rsidRPr="00B927BC" w:rsidRDefault="00B927BC" w:rsidP="00B927B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B927BC">
              <w:rPr>
                <w:rFonts w:cs="CIDFont+F1"/>
                <w:b/>
                <w:bCs/>
              </w:rPr>
              <w:t>2.4.2024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BEBFF7E" w14:textId="77777777" w:rsidR="00F4378C" w:rsidRDefault="00B927BC" w:rsidP="00B927B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B927BC">
              <w:rPr>
                <w:rFonts w:cs="CIDFont+F1"/>
                <w:b/>
                <w:bCs/>
              </w:rPr>
              <w:t>3.4.2024</w:t>
            </w:r>
          </w:p>
          <w:p w14:paraId="7DFF84D5" w14:textId="77777777" w:rsidR="00B927BC" w:rsidRPr="00B63B9E" w:rsidRDefault="00B927BC" w:rsidP="00B927B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6"/>
                <w:szCs w:val="30"/>
              </w:rPr>
            </w:pPr>
          </w:p>
          <w:p w14:paraId="70FECECA" w14:textId="4E97CD73" w:rsidR="00B927BC" w:rsidRPr="00FB29DB" w:rsidRDefault="00B927BC" w:rsidP="00B927B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5B7836D9" w14:textId="77777777" w:rsidR="00C259A6" w:rsidRDefault="00C259A6" w:rsidP="00C259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2DDD19F8" w14:textId="77777777" w:rsidR="00C259A6" w:rsidRPr="00486D80" w:rsidRDefault="00C259A6" w:rsidP="00C259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63A1198" w14:textId="77777777" w:rsidR="00C259A6" w:rsidRPr="00B63B9E" w:rsidRDefault="00C259A6" w:rsidP="00C259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7A500F5E" w14:textId="4CC1A72B" w:rsidR="00F4378C" w:rsidRPr="00156DC4" w:rsidRDefault="00C259A6" w:rsidP="00C259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985" w:type="dxa"/>
          </w:tcPr>
          <w:p w14:paraId="6C6A903E" w14:textId="36B29129" w:rsidR="00F4378C" w:rsidRPr="00862F9B" w:rsidRDefault="00B927B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27BC">
              <w:rPr>
                <w:rFonts w:cs="CIDFont+F1"/>
              </w:rPr>
              <w:t>28T 8/2018</w:t>
            </w:r>
            <w:r>
              <w:rPr>
                <w:rFonts w:cs="CIDFont+F1"/>
              </w:rPr>
              <w:t xml:space="preserve"> </w:t>
            </w:r>
          </w:p>
        </w:tc>
        <w:tc>
          <w:tcPr>
            <w:tcW w:w="2977" w:type="dxa"/>
          </w:tcPr>
          <w:p w14:paraId="4F2C878B" w14:textId="27D34AA8" w:rsidR="00F4378C" w:rsidRPr="00C41DD6" w:rsidRDefault="009805C0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05C0">
              <w:rPr>
                <w:rFonts w:cs="CIDFont+F1"/>
              </w:rPr>
              <w:t>Roman Dvořáček a spol.</w:t>
            </w:r>
          </w:p>
        </w:tc>
        <w:tc>
          <w:tcPr>
            <w:tcW w:w="3827" w:type="dxa"/>
          </w:tcPr>
          <w:p w14:paraId="0F0B0094" w14:textId="0E8B7EEA" w:rsidR="00B63B9E" w:rsidRDefault="00B63B9E" w:rsidP="00B63B9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8409C">
              <w:rPr>
                <w:rFonts w:cs="CIDFont+F1"/>
              </w:rPr>
              <w:t>§240/1,2-a,3 §23 §107/1 a další</w:t>
            </w:r>
          </w:p>
          <w:p w14:paraId="1640315E" w14:textId="77777777" w:rsidR="00B63B9E" w:rsidRDefault="00B63B9E" w:rsidP="00B63B9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37B292E1" w14:textId="77777777" w:rsidR="00B63B9E" w:rsidRPr="00A91D4E" w:rsidRDefault="00B63B9E" w:rsidP="00B63B9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7A58C46C" w14:textId="58B99043" w:rsidR="00F4378C" w:rsidRPr="004A178F" w:rsidRDefault="00B63B9E" w:rsidP="00B63B9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3A7456C6" w14:textId="5863D0A9" w:rsidR="00F4378C" w:rsidRPr="00BC528D" w:rsidRDefault="007300FC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00FC">
              <w:rPr>
                <w:rFonts w:cs="CIDFont+F1"/>
              </w:rPr>
              <w:t>Mgr. Eduard Ondrášek</w:t>
            </w:r>
          </w:p>
        </w:tc>
      </w:tr>
      <w:tr w:rsidR="001A4C12" w:rsidRPr="003C240E" w14:paraId="08D517A9" w14:textId="77777777" w:rsidTr="006C067E">
        <w:tc>
          <w:tcPr>
            <w:tcW w:w="1980" w:type="dxa"/>
          </w:tcPr>
          <w:p w14:paraId="5322CE5B" w14:textId="41838AA9" w:rsidR="001A4C12" w:rsidRPr="00B927BC" w:rsidRDefault="001A4C12" w:rsidP="001A4C1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</w:t>
            </w:r>
            <w:r w:rsidRPr="00B927BC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95350B9" w14:textId="27161399" w:rsidR="001A4C12" w:rsidRDefault="001A4C12" w:rsidP="001A4C1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B927BC">
              <w:rPr>
                <w:rFonts w:cs="CIDFont+F1"/>
                <w:b/>
                <w:bCs/>
              </w:rPr>
              <w:t>.4.2024</w:t>
            </w:r>
          </w:p>
          <w:p w14:paraId="0C4CB6FB" w14:textId="77777777" w:rsidR="001A4C12" w:rsidRPr="00074D84" w:rsidRDefault="001A4C12" w:rsidP="001A4C1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7AEFF9A" w14:textId="761472B4" w:rsidR="001A4C12" w:rsidRPr="00FB29DB" w:rsidRDefault="001A4C12" w:rsidP="001A4C1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2C139286" w14:textId="128C6D96" w:rsidR="001A4C12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3EA1526E" w14:textId="77777777" w:rsidR="001A4C12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62770E15" w14:textId="77777777" w:rsidR="001A4C12" w:rsidRPr="00074D84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44B5E0DC" w14:textId="77777777" w:rsidR="001A4C12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  <w:p w14:paraId="3F909F8C" w14:textId="41F83523" w:rsidR="001A4C12" w:rsidRPr="00156DC4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985" w:type="dxa"/>
          </w:tcPr>
          <w:p w14:paraId="2A458737" w14:textId="4B8681BF" w:rsidR="001A4C12" w:rsidRPr="00862F9B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A4C12">
              <w:rPr>
                <w:rFonts w:cs="CIDFont+F1"/>
              </w:rPr>
              <w:t>53T 2/2023</w:t>
            </w:r>
          </w:p>
        </w:tc>
        <w:tc>
          <w:tcPr>
            <w:tcW w:w="2977" w:type="dxa"/>
          </w:tcPr>
          <w:p w14:paraId="48611C27" w14:textId="453376B0" w:rsidR="001A4C12" w:rsidRPr="00C41DD6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D2D08">
              <w:rPr>
                <w:rFonts w:cs="CIDFont+F1"/>
              </w:rPr>
              <w:t>Roman Souček</w:t>
            </w:r>
            <w:r w:rsidR="000D48B0">
              <w:rPr>
                <w:rFonts w:cs="CIDFont+F1"/>
              </w:rPr>
              <w:t xml:space="preserve"> </w:t>
            </w:r>
            <w:r w:rsidRPr="000D2D08">
              <w:rPr>
                <w:rFonts w:cs="CIDFont+F1"/>
              </w:rPr>
              <w:t>a spol.</w:t>
            </w:r>
          </w:p>
        </w:tc>
        <w:tc>
          <w:tcPr>
            <w:tcW w:w="3827" w:type="dxa"/>
          </w:tcPr>
          <w:p w14:paraId="54775AD1" w14:textId="77777777" w:rsidR="001A4C12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44F1">
              <w:rPr>
                <w:rFonts w:cs="CIDFont+F1"/>
              </w:rPr>
              <w:t>§212/1,6-a §23 a další</w:t>
            </w:r>
          </w:p>
          <w:p w14:paraId="01E3E63C" w14:textId="77777777" w:rsidR="001A4C12" w:rsidRPr="003102E9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102E9">
              <w:rPr>
                <w:rFonts w:cs="CIDFont+F1"/>
                <w:sz w:val="22"/>
                <w:szCs w:val="22"/>
              </w:rPr>
              <w:t>(dotační podvod)</w:t>
            </w:r>
          </w:p>
          <w:p w14:paraId="02C81D6A" w14:textId="77777777" w:rsidR="001A4C12" w:rsidRPr="00074D84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081CF78" w14:textId="521D2E58" w:rsidR="001A4C12" w:rsidRPr="004A178F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1F011D7D" w14:textId="0A4B6E6C" w:rsidR="001A4C12" w:rsidRPr="00BC528D" w:rsidRDefault="001A4C12" w:rsidP="001A4C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A4C12">
              <w:rPr>
                <w:rFonts w:cs="CIDFont+F1"/>
              </w:rPr>
              <w:t>JUDr. Vladimír Najdekr</w:t>
            </w:r>
          </w:p>
        </w:tc>
      </w:tr>
      <w:tr w:rsidR="00242EFE" w:rsidRPr="003C240E" w14:paraId="55A67574" w14:textId="77777777" w:rsidTr="006C067E">
        <w:tc>
          <w:tcPr>
            <w:tcW w:w="1980" w:type="dxa"/>
          </w:tcPr>
          <w:p w14:paraId="1DD04E02" w14:textId="77777777" w:rsidR="00242EFE" w:rsidRDefault="00242EFE" w:rsidP="00242EF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42EFE">
              <w:rPr>
                <w:rFonts w:cs="CIDFont+F1"/>
                <w:b/>
                <w:bCs/>
              </w:rPr>
              <w:t>4.4.2024</w:t>
            </w:r>
          </w:p>
          <w:p w14:paraId="5B4D644A" w14:textId="6EB36325" w:rsidR="007C2958" w:rsidRDefault="007C2958" w:rsidP="007C295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72EF70BC" w14:textId="66C4C485" w:rsidR="007C2958" w:rsidRPr="007C2958" w:rsidRDefault="007C2958" w:rsidP="007C295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E3BF257" w14:textId="4602ED52" w:rsidR="007C2958" w:rsidRPr="00FB29DB" w:rsidRDefault="007C2958" w:rsidP="007C295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439878A2" w14:textId="77777777" w:rsidR="007C2958" w:rsidRDefault="007C2958" w:rsidP="007C295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4B58C162" w14:textId="77777777" w:rsidR="007C2958" w:rsidRPr="00486D80" w:rsidRDefault="007C2958" w:rsidP="007C295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6FFA0F9" w14:textId="77777777" w:rsidR="007C2958" w:rsidRPr="000D3A11" w:rsidRDefault="007C2958" w:rsidP="007C295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CCCF6A7" w14:textId="37CF382A" w:rsidR="00242EFE" w:rsidRPr="00156DC4" w:rsidRDefault="007C2958" w:rsidP="007C295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985" w:type="dxa"/>
          </w:tcPr>
          <w:p w14:paraId="3E1F5908" w14:textId="57ED45ED" w:rsidR="00242EFE" w:rsidRPr="00862F9B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21062">
              <w:rPr>
                <w:rFonts w:cs="CIDFont+F1"/>
              </w:rPr>
              <w:t>28T 1/2024</w:t>
            </w:r>
          </w:p>
        </w:tc>
        <w:tc>
          <w:tcPr>
            <w:tcW w:w="2977" w:type="dxa"/>
          </w:tcPr>
          <w:p w14:paraId="53A7651E" w14:textId="3CE89B9C" w:rsidR="00242EFE" w:rsidRPr="00C41DD6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96516">
              <w:rPr>
                <w:rFonts w:cs="CIDFont+F1"/>
              </w:rPr>
              <w:t>Michal Norský</w:t>
            </w:r>
          </w:p>
        </w:tc>
        <w:tc>
          <w:tcPr>
            <w:tcW w:w="3827" w:type="dxa"/>
          </w:tcPr>
          <w:p w14:paraId="42A68BAF" w14:textId="77777777" w:rsidR="00242EFE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60478">
              <w:rPr>
                <w:rFonts w:cs="CIDFont+F1"/>
              </w:rPr>
              <w:t>§145/1,2-g §21/1</w:t>
            </w:r>
          </w:p>
          <w:p w14:paraId="0A499484" w14:textId="77777777" w:rsidR="00242EFE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C3E92">
              <w:rPr>
                <w:rFonts w:cs="CIDFont+F1"/>
                <w:sz w:val="22"/>
                <w:szCs w:val="22"/>
              </w:rPr>
              <w:t>(těžké ublížení na zdraví, příprava)</w:t>
            </w:r>
          </w:p>
          <w:p w14:paraId="43D33A8F" w14:textId="77777777" w:rsidR="00242EFE" w:rsidRPr="007C2958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7DF083D" w14:textId="4A84EE83" w:rsidR="00242EFE" w:rsidRPr="004A178F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1E24D5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224BEBEC" w14:textId="7BF9F06F" w:rsidR="00242EFE" w:rsidRPr="00BC528D" w:rsidRDefault="00242EFE" w:rsidP="00242EF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0A18">
              <w:rPr>
                <w:rFonts w:cs="CIDFont+F1"/>
              </w:rPr>
              <w:t>Mgr. Eduard Ondrášek</w:t>
            </w:r>
          </w:p>
        </w:tc>
      </w:tr>
      <w:tr w:rsidR="00F4378C" w:rsidRPr="003C240E" w14:paraId="208D02EF" w14:textId="77777777" w:rsidTr="006C067E">
        <w:tc>
          <w:tcPr>
            <w:tcW w:w="1980" w:type="dxa"/>
          </w:tcPr>
          <w:p w14:paraId="6377CFF1" w14:textId="1591CD98" w:rsidR="009D295B" w:rsidRDefault="009D295B" w:rsidP="009D295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5</w:t>
            </w:r>
            <w:r w:rsidRPr="00242EFE">
              <w:rPr>
                <w:rFonts w:cs="CIDFont+F1"/>
                <w:b/>
                <w:bCs/>
              </w:rPr>
              <w:t>.4.2024</w:t>
            </w:r>
          </w:p>
          <w:p w14:paraId="067136D5" w14:textId="77777777" w:rsidR="009D295B" w:rsidRDefault="009D295B" w:rsidP="009D295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40513A88" w14:textId="77777777" w:rsidR="009D295B" w:rsidRPr="009D295B" w:rsidRDefault="009D295B" w:rsidP="009D295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B183D54" w14:textId="050B851B" w:rsidR="00F4378C" w:rsidRPr="00FB29DB" w:rsidRDefault="0091166E" w:rsidP="009D295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="009D295B" w:rsidRPr="00266E10">
              <w:rPr>
                <w:rFonts w:cs="CIDFont+F1"/>
                <w:b/>
                <w:bCs/>
                <w:sz w:val="20"/>
                <w:szCs w:val="20"/>
              </w:rPr>
              <w:t>:</w:t>
            </w:r>
            <w:r w:rsidR="009D295B"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="009D295B" w:rsidRPr="00266E10"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="009D295B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89" w:type="dxa"/>
          </w:tcPr>
          <w:p w14:paraId="4172835A" w14:textId="77777777" w:rsidR="00881260" w:rsidRDefault="00881260" w:rsidP="008812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6125F95F" w14:textId="77777777" w:rsidR="00881260" w:rsidRPr="00486D80" w:rsidRDefault="00881260" w:rsidP="008812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8DC9E03" w14:textId="77777777" w:rsidR="00881260" w:rsidRPr="00881260" w:rsidRDefault="00881260" w:rsidP="008812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3BF57744" w14:textId="12A68D2B" w:rsidR="00F4378C" w:rsidRPr="00156DC4" w:rsidRDefault="00881260" w:rsidP="008812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985" w:type="dxa"/>
          </w:tcPr>
          <w:p w14:paraId="52ED3013" w14:textId="2A2B0818" w:rsidR="00F4378C" w:rsidRPr="00862F9B" w:rsidRDefault="00881260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81260">
              <w:rPr>
                <w:rFonts w:cs="CIDFont+F1"/>
              </w:rPr>
              <w:t>28T 3/2024</w:t>
            </w:r>
          </w:p>
        </w:tc>
        <w:tc>
          <w:tcPr>
            <w:tcW w:w="2977" w:type="dxa"/>
          </w:tcPr>
          <w:p w14:paraId="705A2C41" w14:textId="47F192F7" w:rsidR="00F4378C" w:rsidRPr="00C41DD6" w:rsidRDefault="009D295B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D295B">
              <w:rPr>
                <w:rFonts w:cs="CIDFont+F1"/>
              </w:rPr>
              <w:t>Ing. Josef Křeháček a spol.</w:t>
            </w:r>
          </w:p>
        </w:tc>
        <w:tc>
          <w:tcPr>
            <w:tcW w:w="3827" w:type="dxa"/>
          </w:tcPr>
          <w:p w14:paraId="631095A1" w14:textId="586DB559" w:rsidR="00F4378C" w:rsidRDefault="00881260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81260">
              <w:rPr>
                <w:rFonts w:cs="CIDFont+F1"/>
              </w:rPr>
              <w:t>§331/2 a další</w:t>
            </w:r>
          </w:p>
          <w:p w14:paraId="03D2EDE1" w14:textId="44D5C34E" w:rsidR="00BD436E" w:rsidRPr="00BD436E" w:rsidRDefault="00BD436E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BD436E">
              <w:rPr>
                <w:rFonts w:cs="CIDFont+F1"/>
                <w:sz w:val="22"/>
                <w:szCs w:val="22"/>
              </w:rPr>
              <w:t>(přijetí úplatku)</w:t>
            </w:r>
          </w:p>
          <w:p w14:paraId="2A280375" w14:textId="77777777" w:rsidR="00BD436E" w:rsidRPr="00007E5B" w:rsidRDefault="00BD436E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E60B445" w14:textId="5C197A17" w:rsidR="00BD436E" w:rsidRPr="004A178F" w:rsidRDefault="00BD436E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veřejné zasedání DVaT</w:t>
            </w:r>
          </w:p>
        </w:tc>
        <w:tc>
          <w:tcPr>
            <w:tcW w:w="2835" w:type="dxa"/>
          </w:tcPr>
          <w:p w14:paraId="6EF0A23D" w14:textId="54D3F403" w:rsidR="00F4378C" w:rsidRPr="00BC528D" w:rsidRDefault="00881260" w:rsidP="006C067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81260">
              <w:rPr>
                <w:rFonts w:cs="CIDFont+F1"/>
              </w:rPr>
              <w:t>Mgr. Eduard Ondrášek</w:t>
            </w:r>
          </w:p>
        </w:tc>
      </w:tr>
    </w:tbl>
    <w:p w14:paraId="3762C534" w14:textId="77777777" w:rsidR="00E53A8E" w:rsidRPr="0051225C" w:rsidRDefault="00E53A8E" w:rsidP="00BD436E"/>
    <w:sectPr w:rsidR="00E53A8E" w:rsidRPr="0051225C" w:rsidSect="00097CA0">
      <w:pgSz w:w="16838" w:h="11906" w:orient="landscape"/>
      <w:pgMar w:top="851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78C"/>
    <w:rsid w:val="00007E5B"/>
    <w:rsid w:val="00074D84"/>
    <w:rsid w:val="00091633"/>
    <w:rsid w:val="000B5B47"/>
    <w:rsid w:val="000D3922"/>
    <w:rsid w:val="000D3A11"/>
    <w:rsid w:val="000D48B0"/>
    <w:rsid w:val="000F2D6D"/>
    <w:rsid w:val="00112894"/>
    <w:rsid w:val="00117223"/>
    <w:rsid w:val="001211CC"/>
    <w:rsid w:val="00141C27"/>
    <w:rsid w:val="0015542C"/>
    <w:rsid w:val="00182C34"/>
    <w:rsid w:val="00190B3F"/>
    <w:rsid w:val="001A4C12"/>
    <w:rsid w:val="001E3D38"/>
    <w:rsid w:val="00213716"/>
    <w:rsid w:val="002238E3"/>
    <w:rsid w:val="00234987"/>
    <w:rsid w:val="002349FD"/>
    <w:rsid w:val="00241B49"/>
    <w:rsid w:val="00242EFE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66C4E"/>
    <w:rsid w:val="00371EA8"/>
    <w:rsid w:val="00393716"/>
    <w:rsid w:val="003A3F26"/>
    <w:rsid w:val="00426E68"/>
    <w:rsid w:val="00462261"/>
    <w:rsid w:val="00465BAC"/>
    <w:rsid w:val="00474F1A"/>
    <w:rsid w:val="004B38F2"/>
    <w:rsid w:val="005042A5"/>
    <w:rsid w:val="00507114"/>
    <w:rsid w:val="0051225C"/>
    <w:rsid w:val="005A3A05"/>
    <w:rsid w:val="005B7984"/>
    <w:rsid w:val="005C6FDE"/>
    <w:rsid w:val="005D1867"/>
    <w:rsid w:val="005E37C5"/>
    <w:rsid w:val="005F51E8"/>
    <w:rsid w:val="005F63AE"/>
    <w:rsid w:val="00622B50"/>
    <w:rsid w:val="006418A6"/>
    <w:rsid w:val="00655DCD"/>
    <w:rsid w:val="0066627F"/>
    <w:rsid w:val="00690807"/>
    <w:rsid w:val="006A2D1E"/>
    <w:rsid w:val="006A691E"/>
    <w:rsid w:val="006F6DE7"/>
    <w:rsid w:val="007238FB"/>
    <w:rsid w:val="007300FC"/>
    <w:rsid w:val="0076101D"/>
    <w:rsid w:val="007832B3"/>
    <w:rsid w:val="007B4056"/>
    <w:rsid w:val="007B7C80"/>
    <w:rsid w:val="007C0AE8"/>
    <w:rsid w:val="007C2958"/>
    <w:rsid w:val="007E6094"/>
    <w:rsid w:val="00813D94"/>
    <w:rsid w:val="00815F4B"/>
    <w:rsid w:val="00820879"/>
    <w:rsid w:val="00833417"/>
    <w:rsid w:val="008366E2"/>
    <w:rsid w:val="00862683"/>
    <w:rsid w:val="00866365"/>
    <w:rsid w:val="00881260"/>
    <w:rsid w:val="008904B4"/>
    <w:rsid w:val="00896BD2"/>
    <w:rsid w:val="008C1BF5"/>
    <w:rsid w:val="008E4EB2"/>
    <w:rsid w:val="008E7A87"/>
    <w:rsid w:val="008F5D66"/>
    <w:rsid w:val="008F780B"/>
    <w:rsid w:val="0091166E"/>
    <w:rsid w:val="009248E8"/>
    <w:rsid w:val="00960021"/>
    <w:rsid w:val="0097462D"/>
    <w:rsid w:val="009805C0"/>
    <w:rsid w:val="009B0B72"/>
    <w:rsid w:val="009C5813"/>
    <w:rsid w:val="009D295B"/>
    <w:rsid w:val="009E171C"/>
    <w:rsid w:val="009E2481"/>
    <w:rsid w:val="00A20602"/>
    <w:rsid w:val="00A351B1"/>
    <w:rsid w:val="00A405C9"/>
    <w:rsid w:val="00A80D86"/>
    <w:rsid w:val="00A91D4E"/>
    <w:rsid w:val="00A958F3"/>
    <w:rsid w:val="00AB7EC9"/>
    <w:rsid w:val="00AC43C8"/>
    <w:rsid w:val="00B16F0B"/>
    <w:rsid w:val="00B628D3"/>
    <w:rsid w:val="00B63B9E"/>
    <w:rsid w:val="00B67F84"/>
    <w:rsid w:val="00B737A5"/>
    <w:rsid w:val="00B75FD4"/>
    <w:rsid w:val="00B927BC"/>
    <w:rsid w:val="00BC66BB"/>
    <w:rsid w:val="00BD436E"/>
    <w:rsid w:val="00BD7247"/>
    <w:rsid w:val="00C14A69"/>
    <w:rsid w:val="00C259A6"/>
    <w:rsid w:val="00C5133C"/>
    <w:rsid w:val="00C56BDA"/>
    <w:rsid w:val="00CA1A98"/>
    <w:rsid w:val="00CA2234"/>
    <w:rsid w:val="00CA2C92"/>
    <w:rsid w:val="00CC1E47"/>
    <w:rsid w:val="00D25327"/>
    <w:rsid w:val="00D40012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4378C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FA8B"/>
  <w15:chartTrackingRefBased/>
  <w15:docId w15:val="{EE5B4B22-1DF1-443B-8F9C-164C6AE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7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7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1402</Characters>
  <Application>Microsoft Office Word</Application>
  <DocSecurity>0</DocSecurity>
  <Lines>11</Lines>
  <Paragraphs>3</Paragraphs>
  <ScaleCrop>false</ScaleCrop>
  <Company>KS v Ostravě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33</cp:revision>
  <cp:lastPrinted>2024-03-19T09:38:00Z</cp:lastPrinted>
  <dcterms:created xsi:type="dcterms:W3CDTF">2024-03-19T08:42:00Z</dcterms:created>
  <dcterms:modified xsi:type="dcterms:W3CDTF">2024-03-19T09:49:00Z</dcterms:modified>
</cp:coreProperties>
</file>