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65C78" w14:textId="2863D5A0" w:rsidR="00DF0532" w:rsidRPr="005D1264" w:rsidRDefault="007F24D9" w:rsidP="005D1264">
      <w:pPr>
        <w:pStyle w:val="Nadpis2"/>
        <w:pBdr>
          <w:bottom w:val="single" w:sz="4" w:space="4" w:color="000000"/>
        </w:pBdr>
        <w:tabs>
          <w:tab w:val="center" w:pos="5977"/>
        </w:tabs>
        <w:spacing w:before="0" w:after="0" w:line="421" w:lineRule="exact"/>
        <w:jc w:val="center"/>
        <w:rPr>
          <w:rFonts w:ascii="Garamond" w:hAnsi="Garamond"/>
        </w:rPr>
      </w:pPr>
      <w:r w:rsidRPr="005D1264">
        <w:rPr>
          <w:rFonts w:ascii="Garamond" w:eastAsia="Garamond" w:hAnsi="Garamond" w:cs="Garamond"/>
          <w:bCs/>
          <w:color w:val="000000"/>
          <w:kern w:val="2"/>
          <w:sz w:val="36"/>
          <w:szCs w:val="36"/>
        </w:rPr>
        <w:t>VÝBĚROVÉ ŘÍZENÍ</w:t>
      </w:r>
    </w:p>
    <w:p w14:paraId="05462A82" w14:textId="77777777" w:rsidR="00DF0532" w:rsidRPr="005D1264" w:rsidRDefault="00DF0532">
      <w:pPr>
        <w:spacing w:before="296" w:line="20" w:lineRule="exact"/>
        <w:rPr>
          <w:rFonts w:ascii="Garamond" w:hAnsi="Garamond"/>
        </w:rPr>
      </w:pPr>
    </w:p>
    <w:tbl>
      <w:tblPr>
        <w:tblW w:w="929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9290"/>
      </w:tblGrid>
      <w:tr w:rsidR="00DF0532" w:rsidRPr="005D1264" w14:paraId="63F07D49" w14:textId="77777777">
        <w:tc>
          <w:tcPr>
            <w:tcW w:w="9290" w:type="dxa"/>
            <w:shd w:val="clear" w:color="auto" w:fill="FDE9D9"/>
          </w:tcPr>
          <w:p w14:paraId="6FD97891" w14:textId="77777777" w:rsidR="00DF0532" w:rsidRPr="005D1264" w:rsidRDefault="007F24D9">
            <w:pPr>
              <w:pBdr>
                <w:left w:val="single" w:sz="12" w:space="12" w:color="000000"/>
              </w:pBdr>
              <w:spacing w:before="210" w:line="280" w:lineRule="exact"/>
              <w:jc w:val="center"/>
              <w:rPr>
                <w:rFonts w:ascii="Garamond" w:hAnsi="Garamond"/>
              </w:rPr>
            </w:pPr>
            <w:r w:rsidRPr="005D1264">
              <w:rPr>
                <w:rFonts w:ascii="Garamond" w:eastAsia="Garamond" w:hAnsi="Garamond" w:cs="Garamond"/>
                <w:b/>
                <w:bCs/>
                <w:color w:val="000000"/>
                <w:kern w:val="2"/>
                <w:sz w:val="24"/>
                <w:szCs w:val="24"/>
              </w:rPr>
              <w:t>Městský soud v</w:t>
            </w:r>
            <w:r w:rsidRPr="005D1264">
              <w:rPr>
                <w:rFonts w:ascii="Garamond" w:eastAsia="Garamond 2" w:hAnsi="Garamond" w:cs="Garamond 2"/>
                <w:b/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5D1264">
              <w:rPr>
                <w:rFonts w:ascii="Garamond" w:eastAsia="Garamond" w:hAnsi="Garamond" w:cs="Garamond"/>
                <w:b/>
                <w:bCs/>
                <w:color w:val="000000"/>
                <w:kern w:val="2"/>
                <w:sz w:val="24"/>
                <w:szCs w:val="24"/>
              </w:rPr>
              <w:t>Praze vyhlašuje výběrové řízení na pracovní pozici</w:t>
            </w:r>
          </w:p>
          <w:p w14:paraId="04F34D7D" w14:textId="77777777" w:rsidR="00DF0532" w:rsidRPr="005D1264" w:rsidRDefault="007F24D9">
            <w:pPr>
              <w:pStyle w:val="Nadpis2"/>
              <w:spacing w:before="0" w:after="0" w:line="421" w:lineRule="exact"/>
              <w:jc w:val="center"/>
              <w:rPr>
                <w:rFonts w:ascii="Garamond" w:hAnsi="Garamond"/>
              </w:rPr>
            </w:pPr>
            <w:r w:rsidRPr="005D1264">
              <w:rPr>
                <w:rFonts w:ascii="Garamond" w:eastAsia="Garamond 2" w:hAnsi="Garamond" w:cs="Garamond 2"/>
                <w:bCs/>
                <w:color w:val="000000"/>
                <w:kern w:val="2"/>
                <w:sz w:val="36"/>
                <w:szCs w:val="36"/>
              </w:rPr>
              <w:t>Asistent/ka soudce</w:t>
            </w:r>
          </w:p>
          <w:p w14:paraId="04F05CCD" w14:textId="2B7619AD" w:rsidR="00DF0532" w:rsidRPr="005D1264" w:rsidRDefault="007F24D9">
            <w:pPr>
              <w:pStyle w:val="Nadpis2"/>
              <w:spacing w:before="186" w:after="0" w:line="421" w:lineRule="exact"/>
              <w:jc w:val="center"/>
              <w:rPr>
                <w:rFonts w:ascii="Garamond" w:hAnsi="Garamond"/>
              </w:rPr>
            </w:pPr>
            <w:r w:rsidRPr="005D1264">
              <w:rPr>
                <w:rFonts w:ascii="Garamond" w:eastAsia="Garamond" w:hAnsi="Garamond" w:cs="Garamond"/>
                <w:bCs/>
                <w:color w:val="000000"/>
                <w:kern w:val="2"/>
                <w:sz w:val="36"/>
                <w:szCs w:val="36"/>
              </w:rPr>
              <w:t>trestní úsek</w:t>
            </w:r>
          </w:p>
          <w:p w14:paraId="1424D448" w14:textId="77777777" w:rsidR="00DF0532" w:rsidRPr="005D1264" w:rsidRDefault="00DF0532">
            <w:pPr>
              <w:spacing w:before="215" w:line="20" w:lineRule="exact"/>
              <w:rPr>
                <w:rFonts w:ascii="Garamond" w:hAnsi="Garamond"/>
              </w:rPr>
            </w:pPr>
          </w:p>
        </w:tc>
      </w:tr>
    </w:tbl>
    <w:p w14:paraId="1C033D07" w14:textId="77777777" w:rsidR="00DF0532" w:rsidRPr="00E7396E" w:rsidRDefault="007F24D9">
      <w:pPr>
        <w:tabs>
          <w:tab w:val="left" w:pos="2124"/>
        </w:tabs>
        <w:spacing w:before="838" w:line="271" w:lineRule="exact"/>
        <w:rPr>
          <w:rFonts w:ascii="Garamond" w:hAnsi="Garamond"/>
          <w:sz w:val="24"/>
          <w:szCs w:val="24"/>
        </w:rPr>
      </w:pPr>
      <w:r w:rsidRPr="00E7396E">
        <w:rPr>
          <w:rFonts w:ascii="Garamond" w:eastAsia="Garamond" w:hAnsi="Garamond" w:cs="Garamond"/>
          <w:b/>
          <w:bCs/>
          <w:color w:val="000000"/>
          <w:kern w:val="2"/>
          <w:sz w:val="24"/>
          <w:szCs w:val="24"/>
        </w:rPr>
        <w:t>Pracovní náplň:</w:t>
      </w:r>
      <w:r w:rsidRPr="00E7396E">
        <w:rPr>
          <w:rFonts w:ascii="Garamond" w:eastAsia="Garamond 2" w:hAnsi="Garamond" w:cs="Garamond 2"/>
          <w:b/>
          <w:bCs/>
          <w:color w:val="000000"/>
          <w:kern w:val="2"/>
          <w:sz w:val="24"/>
          <w:szCs w:val="24"/>
        </w:rPr>
        <w:t xml:space="preserve"> </w:t>
      </w:r>
      <w:r w:rsidRPr="00E7396E">
        <w:rPr>
          <w:rFonts w:ascii="Garamond" w:hAnsi="Garamond"/>
          <w:sz w:val="24"/>
          <w:szCs w:val="24"/>
        </w:rPr>
        <w:tab/>
      </w:r>
      <w:r w:rsidRPr="00E7396E">
        <w:rPr>
          <w:rFonts w:ascii="Garamond" w:eastAsia="Garamond 2" w:hAnsi="Garamond" w:cs="Garamond 2"/>
          <w:b/>
          <w:bCs/>
          <w:color w:val="000000"/>
          <w:kern w:val="2"/>
          <w:sz w:val="24"/>
          <w:szCs w:val="24"/>
        </w:rPr>
        <w:t xml:space="preserve"> </w:t>
      </w:r>
    </w:p>
    <w:p w14:paraId="4348F169" w14:textId="77777777" w:rsidR="00DF0532" w:rsidRPr="00E7396E" w:rsidRDefault="007F24D9">
      <w:pPr>
        <w:numPr>
          <w:ilvl w:val="0"/>
          <w:numId w:val="1"/>
        </w:numPr>
        <w:tabs>
          <w:tab w:val="left" w:pos="720"/>
        </w:tabs>
        <w:spacing w:line="271" w:lineRule="exact"/>
        <w:ind w:left="720"/>
        <w:rPr>
          <w:rFonts w:ascii="Garamond" w:hAnsi="Garamond"/>
          <w:color w:val="000000"/>
          <w:sz w:val="24"/>
          <w:szCs w:val="24"/>
        </w:rPr>
      </w:pPr>
      <w:r w:rsidRPr="00E7396E">
        <w:rPr>
          <w:rFonts w:ascii="Garamond" w:eastAsia="Calibri 2" w:hAnsi="Garamond" w:cs="Calibri 2"/>
          <w:color w:val="000000"/>
          <w:kern w:val="2"/>
          <w:sz w:val="24"/>
          <w:szCs w:val="24"/>
        </w:rPr>
        <w:t xml:space="preserve">samostatná rozhodovací činnost při výkonu soudnictví na trestním úseku </w:t>
      </w:r>
    </w:p>
    <w:p w14:paraId="60622801" w14:textId="77777777" w:rsidR="00DF0532" w:rsidRPr="00E7396E" w:rsidRDefault="007F24D9">
      <w:pPr>
        <w:numPr>
          <w:ilvl w:val="0"/>
          <w:numId w:val="1"/>
        </w:numPr>
        <w:tabs>
          <w:tab w:val="left" w:pos="720"/>
        </w:tabs>
        <w:spacing w:line="269" w:lineRule="exact"/>
        <w:ind w:left="720"/>
        <w:rPr>
          <w:rFonts w:ascii="Garamond" w:hAnsi="Garamond"/>
          <w:color w:val="000000"/>
          <w:sz w:val="24"/>
          <w:szCs w:val="24"/>
        </w:rPr>
      </w:pPr>
      <w:r w:rsidRPr="00E7396E">
        <w:rPr>
          <w:rFonts w:ascii="Garamond" w:eastAsia="Calibri 2" w:hAnsi="Garamond" w:cs="Calibri 2"/>
          <w:color w:val="000000"/>
          <w:kern w:val="2"/>
          <w:sz w:val="24"/>
          <w:szCs w:val="24"/>
        </w:rPr>
        <w:t>příprava podkladů pro rozhodnutí (rešerše, vyhledávání judikatury apod.)</w:t>
      </w:r>
    </w:p>
    <w:p w14:paraId="30A5868E" w14:textId="77777777" w:rsidR="00DF0532" w:rsidRPr="00E7396E" w:rsidRDefault="007F24D9">
      <w:pPr>
        <w:numPr>
          <w:ilvl w:val="0"/>
          <w:numId w:val="1"/>
        </w:numPr>
        <w:tabs>
          <w:tab w:val="left" w:pos="720"/>
        </w:tabs>
        <w:spacing w:line="269" w:lineRule="exact"/>
        <w:ind w:left="720"/>
        <w:rPr>
          <w:rFonts w:ascii="Garamond" w:hAnsi="Garamond"/>
          <w:color w:val="000000"/>
          <w:sz w:val="24"/>
          <w:szCs w:val="24"/>
        </w:rPr>
      </w:pPr>
      <w:r w:rsidRPr="00E7396E">
        <w:rPr>
          <w:rFonts w:ascii="Garamond" w:eastAsia="Calibri 2" w:hAnsi="Garamond" w:cs="Calibri 2"/>
          <w:color w:val="000000"/>
          <w:kern w:val="2"/>
          <w:sz w:val="24"/>
          <w:szCs w:val="24"/>
        </w:rPr>
        <w:t>příprava konceptů rozsudků a usnesení</w:t>
      </w:r>
    </w:p>
    <w:p w14:paraId="5927C768" w14:textId="77777777" w:rsidR="00DF0532" w:rsidRPr="00E7396E" w:rsidRDefault="007F24D9">
      <w:pPr>
        <w:numPr>
          <w:ilvl w:val="0"/>
          <w:numId w:val="1"/>
        </w:numPr>
        <w:spacing w:line="269" w:lineRule="exact"/>
        <w:ind w:left="720"/>
        <w:jc w:val="both"/>
        <w:rPr>
          <w:rFonts w:ascii="Garamond" w:hAnsi="Garamond"/>
          <w:color w:val="000000"/>
          <w:sz w:val="24"/>
          <w:szCs w:val="24"/>
        </w:rPr>
      </w:pPr>
      <w:r w:rsidRPr="00E7396E">
        <w:rPr>
          <w:rFonts w:ascii="Garamond" w:eastAsia="Calibri 2" w:hAnsi="Garamond" w:cs="Calibri 2"/>
          <w:color w:val="000000"/>
          <w:kern w:val="2"/>
          <w:sz w:val="24"/>
          <w:szCs w:val="24"/>
        </w:rPr>
        <w:t>specifikem této pracovní pozice je jmenování ke konkrétnímu soudci na ohraničený časový úsek a poté jmenování k</w:t>
      </w:r>
      <w:r w:rsidRPr="00E7396E">
        <w:rPr>
          <w:rFonts w:ascii="Garamond" w:eastAsia="Calibri" w:hAnsi="Garamond" w:cs="Calibri"/>
          <w:color w:val="000000"/>
          <w:kern w:val="2"/>
          <w:sz w:val="24"/>
          <w:szCs w:val="24"/>
        </w:rPr>
        <w:t xml:space="preserve"> </w:t>
      </w:r>
      <w:r w:rsidRPr="00E7396E">
        <w:rPr>
          <w:rFonts w:ascii="Garamond" w:eastAsia="Calibri 2" w:hAnsi="Garamond" w:cs="Calibri 2"/>
          <w:color w:val="000000"/>
          <w:kern w:val="2"/>
          <w:sz w:val="24"/>
          <w:szCs w:val="24"/>
        </w:rPr>
        <w:t>soudci dalšímu – je zde možnost osvojit si tak různé styly práce a průřezové seznámení se s</w:t>
      </w:r>
      <w:r w:rsidRPr="00E7396E">
        <w:rPr>
          <w:rFonts w:ascii="Garamond" w:eastAsia="Calibri" w:hAnsi="Garamond" w:cs="Calibri"/>
          <w:color w:val="000000"/>
          <w:kern w:val="2"/>
          <w:sz w:val="24"/>
          <w:szCs w:val="24"/>
        </w:rPr>
        <w:t xml:space="preserve"> </w:t>
      </w:r>
      <w:r w:rsidRPr="00E7396E">
        <w:rPr>
          <w:rFonts w:ascii="Garamond" w:eastAsia="Calibri 2" w:hAnsi="Garamond" w:cs="Calibri 2"/>
          <w:color w:val="000000"/>
          <w:kern w:val="2"/>
          <w:sz w:val="24"/>
          <w:szCs w:val="24"/>
        </w:rPr>
        <w:t>trestními agendami</w:t>
      </w:r>
    </w:p>
    <w:p w14:paraId="6619C81B" w14:textId="77777777" w:rsidR="00DF0532" w:rsidRPr="00E7396E" w:rsidRDefault="007F24D9">
      <w:pPr>
        <w:spacing w:before="530" w:line="278" w:lineRule="exact"/>
        <w:rPr>
          <w:rFonts w:ascii="Garamond" w:hAnsi="Garamond"/>
          <w:sz w:val="24"/>
          <w:szCs w:val="24"/>
        </w:rPr>
      </w:pPr>
      <w:r w:rsidRPr="00E7396E">
        <w:rPr>
          <w:rFonts w:ascii="Garamond" w:eastAsia="Garamond" w:hAnsi="Garamond" w:cs="Garamond"/>
          <w:b/>
          <w:bCs/>
          <w:color w:val="000000"/>
          <w:kern w:val="2"/>
          <w:sz w:val="24"/>
          <w:szCs w:val="24"/>
        </w:rPr>
        <w:t>Kvalifikační předpoklady:</w:t>
      </w:r>
    </w:p>
    <w:p w14:paraId="061EA029" w14:textId="77777777" w:rsidR="00DF0532" w:rsidRPr="00E7396E" w:rsidRDefault="007F24D9">
      <w:pPr>
        <w:numPr>
          <w:ilvl w:val="0"/>
          <w:numId w:val="2"/>
        </w:numPr>
        <w:tabs>
          <w:tab w:val="left" w:pos="720"/>
        </w:tabs>
        <w:spacing w:line="271" w:lineRule="exact"/>
        <w:ind w:left="720"/>
        <w:rPr>
          <w:rFonts w:ascii="Garamond" w:hAnsi="Garamond"/>
          <w:color w:val="000000"/>
          <w:sz w:val="24"/>
          <w:szCs w:val="24"/>
        </w:rPr>
      </w:pPr>
      <w:r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t>Vysokoškolské vzdělání magisterského studijního programu právo a právní věda ve studijním oboru práva na veřejné vysoké škole v</w:t>
      </w:r>
      <w:r w:rsidRPr="00E7396E">
        <w:rPr>
          <w:rFonts w:ascii="Garamond" w:eastAsia="Garamond" w:hAnsi="Garamond" w:cs="Garamond"/>
          <w:color w:val="000000"/>
          <w:kern w:val="2"/>
          <w:sz w:val="24"/>
          <w:szCs w:val="24"/>
        </w:rPr>
        <w:t xml:space="preserve"> </w:t>
      </w:r>
      <w:r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t>ČR</w:t>
      </w:r>
    </w:p>
    <w:p w14:paraId="5FF2EB08" w14:textId="77777777" w:rsidR="00DF0532" w:rsidRPr="00E7396E" w:rsidRDefault="007F24D9">
      <w:pPr>
        <w:spacing w:before="262" w:line="278" w:lineRule="exact"/>
        <w:rPr>
          <w:rFonts w:ascii="Garamond" w:hAnsi="Garamond"/>
          <w:sz w:val="24"/>
          <w:szCs w:val="24"/>
        </w:rPr>
      </w:pPr>
      <w:r w:rsidRPr="00E7396E">
        <w:rPr>
          <w:rFonts w:ascii="Garamond" w:eastAsia="Garamond" w:hAnsi="Garamond" w:cs="Garamond"/>
          <w:b/>
          <w:bCs/>
          <w:color w:val="000000"/>
          <w:kern w:val="2"/>
          <w:sz w:val="24"/>
          <w:szCs w:val="24"/>
        </w:rPr>
        <w:t>Požadavky:</w:t>
      </w:r>
      <w:r w:rsidRPr="00E7396E">
        <w:rPr>
          <w:rFonts w:ascii="Garamond" w:eastAsia="Garamond 2" w:hAnsi="Garamond" w:cs="Garamond 2"/>
          <w:b/>
          <w:bCs/>
          <w:color w:val="000000"/>
          <w:kern w:val="2"/>
          <w:sz w:val="24"/>
          <w:szCs w:val="24"/>
        </w:rPr>
        <w:t xml:space="preserve"> </w:t>
      </w:r>
    </w:p>
    <w:p w14:paraId="052F7D35" w14:textId="77777777" w:rsidR="00DF0532" w:rsidRPr="00E7396E" w:rsidRDefault="007F24D9">
      <w:pPr>
        <w:numPr>
          <w:ilvl w:val="0"/>
          <w:numId w:val="3"/>
        </w:numPr>
        <w:tabs>
          <w:tab w:val="left" w:pos="720"/>
        </w:tabs>
        <w:spacing w:line="278" w:lineRule="exact"/>
        <w:ind w:left="720"/>
        <w:rPr>
          <w:rFonts w:ascii="Garamond" w:hAnsi="Garamond"/>
          <w:color w:val="000000"/>
          <w:sz w:val="24"/>
          <w:szCs w:val="24"/>
        </w:rPr>
      </w:pPr>
      <w:r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t>bezúhonnost</w:t>
      </w:r>
    </w:p>
    <w:p w14:paraId="09E311EE" w14:textId="77777777" w:rsidR="00DF0532" w:rsidRPr="00E7396E" w:rsidRDefault="007F24D9">
      <w:pPr>
        <w:numPr>
          <w:ilvl w:val="0"/>
          <w:numId w:val="3"/>
        </w:numPr>
        <w:tabs>
          <w:tab w:val="left" w:pos="720"/>
        </w:tabs>
        <w:spacing w:line="278" w:lineRule="exact"/>
        <w:ind w:left="720"/>
        <w:rPr>
          <w:rFonts w:ascii="Garamond" w:hAnsi="Garamond"/>
          <w:color w:val="000000"/>
          <w:sz w:val="24"/>
          <w:szCs w:val="24"/>
        </w:rPr>
      </w:pPr>
      <w:r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t xml:space="preserve">odpovědnost, pečlivost, flexibilita, </w:t>
      </w:r>
    </w:p>
    <w:p w14:paraId="6733895C" w14:textId="77777777" w:rsidR="00DF0532" w:rsidRPr="00E7396E" w:rsidRDefault="007F24D9">
      <w:pPr>
        <w:numPr>
          <w:ilvl w:val="0"/>
          <w:numId w:val="3"/>
        </w:numPr>
        <w:tabs>
          <w:tab w:val="left" w:pos="720"/>
        </w:tabs>
        <w:spacing w:line="278" w:lineRule="exact"/>
        <w:ind w:left="720"/>
        <w:rPr>
          <w:rFonts w:ascii="Garamond" w:hAnsi="Garamond"/>
          <w:color w:val="000000"/>
          <w:sz w:val="24"/>
          <w:szCs w:val="24"/>
        </w:rPr>
      </w:pPr>
      <w:r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t>analytické myšlení</w:t>
      </w:r>
    </w:p>
    <w:p w14:paraId="3F298D93" w14:textId="77777777" w:rsidR="00DF0532" w:rsidRPr="00E7396E" w:rsidRDefault="007F24D9">
      <w:pPr>
        <w:numPr>
          <w:ilvl w:val="0"/>
          <w:numId w:val="3"/>
        </w:numPr>
        <w:tabs>
          <w:tab w:val="left" w:pos="720"/>
        </w:tabs>
        <w:spacing w:line="279" w:lineRule="exact"/>
        <w:ind w:left="720"/>
        <w:rPr>
          <w:rFonts w:ascii="Garamond" w:hAnsi="Garamond"/>
          <w:color w:val="000000"/>
          <w:sz w:val="24"/>
          <w:szCs w:val="24"/>
        </w:rPr>
      </w:pPr>
      <w:r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t>dobrý písemný i mluvený projev</w:t>
      </w:r>
    </w:p>
    <w:p w14:paraId="3829239C" w14:textId="77777777" w:rsidR="00DF0532" w:rsidRPr="00E7396E" w:rsidRDefault="007F24D9">
      <w:pPr>
        <w:numPr>
          <w:ilvl w:val="0"/>
          <w:numId w:val="3"/>
        </w:numPr>
        <w:tabs>
          <w:tab w:val="left" w:pos="720"/>
        </w:tabs>
        <w:spacing w:line="278" w:lineRule="exact"/>
        <w:ind w:left="720"/>
        <w:rPr>
          <w:rFonts w:ascii="Garamond" w:hAnsi="Garamond"/>
          <w:color w:val="000000"/>
          <w:sz w:val="24"/>
          <w:szCs w:val="24"/>
        </w:rPr>
      </w:pPr>
      <w:r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t>uživatelská znalost MS Office</w:t>
      </w:r>
    </w:p>
    <w:p w14:paraId="1D47DE08" w14:textId="77777777" w:rsidR="00DF0532" w:rsidRPr="00E7396E" w:rsidRDefault="007F24D9">
      <w:pPr>
        <w:numPr>
          <w:ilvl w:val="0"/>
          <w:numId w:val="3"/>
        </w:numPr>
        <w:tabs>
          <w:tab w:val="left" w:pos="720"/>
        </w:tabs>
        <w:spacing w:line="281" w:lineRule="exact"/>
        <w:ind w:left="720"/>
        <w:rPr>
          <w:rFonts w:ascii="Garamond" w:hAnsi="Garamond"/>
          <w:color w:val="000000"/>
          <w:sz w:val="24"/>
          <w:szCs w:val="24"/>
        </w:rPr>
      </w:pPr>
      <w:r w:rsidRPr="00E7396E">
        <w:rPr>
          <w:rFonts w:ascii="Garamond" w:eastAsia="Garamond" w:hAnsi="Garamond" w:cs="Garamond"/>
          <w:color w:val="000000"/>
          <w:kern w:val="2"/>
          <w:sz w:val="24"/>
          <w:szCs w:val="24"/>
        </w:rPr>
        <w:t xml:space="preserve">ochota k </w:t>
      </w:r>
      <w:r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t>dalšímu vzdělávání a odbornému růstu</w:t>
      </w:r>
    </w:p>
    <w:p w14:paraId="691DA1E2" w14:textId="77777777" w:rsidR="00DF0532" w:rsidRPr="00E7396E" w:rsidRDefault="007F24D9">
      <w:pPr>
        <w:spacing w:before="262" w:line="278" w:lineRule="exact"/>
        <w:rPr>
          <w:rFonts w:ascii="Garamond" w:hAnsi="Garamond"/>
          <w:sz w:val="24"/>
          <w:szCs w:val="24"/>
        </w:rPr>
      </w:pPr>
      <w:r w:rsidRPr="00E7396E">
        <w:rPr>
          <w:rFonts w:ascii="Garamond" w:eastAsia="Garamond" w:hAnsi="Garamond" w:cs="Garamond"/>
          <w:b/>
          <w:bCs/>
          <w:color w:val="000000"/>
          <w:kern w:val="2"/>
          <w:sz w:val="24"/>
          <w:szCs w:val="24"/>
        </w:rPr>
        <w:t>Platové zařazení:</w:t>
      </w:r>
    </w:p>
    <w:p w14:paraId="30D85828" w14:textId="77777777" w:rsidR="00DF0532" w:rsidRPr="00E7396E" w:rsidRDefault="007F24D9">
      <w:pPr>
        <w:numPr>
          <w:ilvl w:val="0"/>
          <w:numId w:val="4"/>
        </w:numPr>
        <w:spacing w:line="271" w:lineRule="exact"/>
        <w:ind w:left="720"/>
        <w:jc w:val="both"/>
        <w:rPr>
          <w:rFonts w:ascii="Garamond" w:hAnsi="Garamond"/>
          <w:color w:val="000000"/>
          <w:sz w:val="24"/>
          <w:szCs w:val="24"/>
        </w:rPr>
      </w:pPr>
      <w:r w:rsidRPr="00E7396E">
        <w:rPr>
          <w:rFonts w:ascii="Garamond" w:eastAsia="Garamond" w:hAnsi="Garamond" w:cs="Garamond"/>
          <w:color w:val="000000"/>
          <w:kern w:val="2"/>
          <w:sz w:val="24"/>
          <w:szCs w:val="24"/>
        </w:rPr>
        <w:t xml:space="preserve">13. </w:t>
      </w:r>
      <w:r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t>platová třída</w:t>
      </w:r>
      <w:r w:rsidRPr="00E7396E">
        <w:rPr>
          <w:rFonts w:ascii="Garamond" w:eastAsia="Garamond" w:hAnsi="Garamond" w:cs="Garamond"/>
          <w:color w:val="000000"/>
          <w:kern w:val="2"/>
          <w:sz w:val="24"/>
          <w:szCs w:val="24"/>
        </w:rPr>
        <w:t xml:space="preserve"> </w:t>
      </w:r>
      <w:r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t>dle Nařízení vlády č. 341/2017 Sb., o platových poměrech zaměstnanců ve veřejných službách a správě, ve znění pozdějších předpisů</w:t>
      </w:r>
      <w:r w:rsidRPr="00E7396E">
        <w:rPr>
          <w:rFonts w:ascii="Garamond" w:eastAsia="Garamond" w:hAnsi="Garamond" w:cs="Garamond"/>
          <w:color w:val="000000"/>
          <w:kern w:val="2"/>
          <w:sz w:val="24"/>
          <w:szCs w:val="24"/>
        </w:rPr>
        <w:t xml:space="preserve"> po </w:t>
      </w:r>
      <w:r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t>úspěšném vykonání</w:t>
      </w:r>
    </w:p>
    <w:p w14:paraId="76BAD670" w14:textId="77777777" w:rsidR="00DF0532" w:rsidRPr="00E7396E" w:rsidRDefault="007F24D9">
      <w:pPr>
        <w:spacing w:line="278" w:lineRule="exact"/>
        <w:ind w:left="720"/>
        <w:rPr>
          <w:rFonts w:ascii="Garamond" w:hAnsi="Garamond"/>
          <w:sz w:val="24"/>
          <w:szCs w:val="24"/>
        </w:rPr>
      </w:pPr>
      <w:r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t>odborné justiční zkoušky nebo zkoušky jí na roveň postavené</w:t>
      </w:r>
      <w:r w:rsidRPr="00E7396E">
        <w:rPr>
          <w:rFonts w:ascii="Garamond" w:eastAsia="Garamond" w:hAnsi="Garamond" w:cs="Garamond"/>
          <w:color w:val="000000"/>
          <w:kern w:val="2"/>
          <w:sz w:val="24"/>
          <w:szCs w:val="24"/>
        </w:rPr>
        <w:t xml:space="preserve"> </w:t>
      </w:r>
      <w:r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t>14. platová třída</w:t>
      </w:r>
      <w:r w:rsidRPr="00E7396E">
        <w:rPr>
          <w:rFonts w:ascii="Garamond" w:eastAsia="Garamond" w:hAnsi="Garamond" w:cs="Garamond"/>
          <w:color w:val="000000"/>
          <w:kern w:val="2"/>
          <w:sz w:val="24"/>
          <w:szCs w:val="24"/>
        </w:rPr>
        <w:t>.</w:t>
      </w:r>
    </w:p>
    <w:p w14:paraId="78C173B4" w14:textId="77777777" w:rsidR="00DF0532" w:rsidRPr="00E7396E" w:rsidRDefault="007F24D9">
      <w:pPr>
        <w:numPr>
          <w:ilvl w:val="0"/>
          <w:numId w:val="5"/>
        </w:numPr>
        <w:tabs>
          <w:tab w:val="left" w:pos="720"/>
        </w:tabs>
        <w:spacing w:line="278" w:lineRule="exact"/>
        <w:ind w:left="720"/>
        <w:rPr>
          <w:rFonts w:ascii="Garamond" w:hAnsi="Garamond"/>
          <w:color w:val="000000"/>
          <w:sz w:val="24"/>
          <w:szCs w:val="24"/>
        </w:rPr>
      </w:pPr>
      <w:r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t>zaručený</w:t>
      </w:r>
      <w:r w:rsidRPr="00E7396E">
        <w:rPr>
          <w:rFonts w:ascii="Garamond" w:eastAsia="Garamond" w:hAnsi="Garamond" w:cs="Garamond"/>
          <w:color w:val="000000"/>
          <w:kern w:val="2"/>
          <w:sz w:val="24"/>
          <w:szCs w:val="24"/>
        </w:rPr>
        <w:t xml:space="preserve"> plat 35 840 </w:t>
      </w:r>
      <w:r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t>Kč</w:t>
      </w:r>
    </w:p>
    <w:p w14:paraId="3080CBAF" w14:textId="77777777" w:rsidR="00DF0532" w:rsidRPr="00E7396E" w:rsidRDefault="007F24D9">
      <w:pPr>
        <w:numPr>
          <w:ilvl w:val="0"/>
          <w:numId w:val="5"/>
        </w:numPr>
        <w:tabs>
          <w:tab w:val="left" w:pos="720"/>
        </w:tabs>
        <w:spacing w:line="278" w:lineRule="exact"/>
        <w:ind w:left="720"/>
        <w:rPr>
          <w:rFonts w:ascii="Garamond" w:hAnsi="Garamond"/>
          <w:color w:val="000000"/>
          <w:sz w:val="24"/>
          <w:szCs w:val="24"/>
        </w:rPr>
      </w:pPr>
      <w:r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t>zvláštní příplatek 2</w:t>
      </w:r>
      <w:r w:rsidRPr="00E7396E">
        <w:rPr>
          <w:rFonts w:ascii="Garamond" w:eastAsia="Garamond" w:hAnsi="Garamond" w:cs="Garamond"/>
          <w:color w:val="000000"/>
          <w:kern w:val="2"/>
          <w:sz w:val="24"/>
          <w:szCs w:val="24"/>
        </w:rPr>
        <w:t xml:space="preserve"> </w:t>
      </w:r>
      <w:r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t>500 Kč</w:t>
      </w:r>
    </w:p>
    <w:p w14:paraId="5812C5D3" w14:textId="77777777" w:rsidR="00DF0532" w:rsidRPr="00E7396E" w:rsidRDefault="007F24D9">
      <w:pPr>
        <w:numPr>
          <w:ilvl w:val="0"/>
          <w:numId w:val="5"/>
        </w:numPr>
        <w:tabs>
          <w:tab w:val="left" w:pos="720"/>
        </w:tabs>
        <w:spacing w:line="281" w:lineRule="exact"/>
        <w:ind w:left="720"/>
        <w:rPr>
          <w:rFonts w:ascii="Garamond" w:hAnsi="Garamond"/>
          <w:color w:val="000000"/>
          <w:sz w:val="24"/>
          <w:szCs w:val="24"/>
        </w:rPr>
      </w:pPr>
      <w:r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t>možnost přiznání osobního příplatku a odměn dle dosažených výsledků</w:t>
      </w:r>
    </w:p>
    <w:p w14:paraId="633C13E8" w14:textId="77777777" w:rsidR="00DF0532" w:rsidRPr="00E7396E" w:rsidRDefault="007F24D9">
      <w:pPr>
        <w:spacing w:before="262" w:line="278" w:lineRule="exact"/>
        <w:rPr>
          <w:rFonts w:ascii="Garamond" w:hAnsi="Garamond"/>
          <w:sz w:val="24"/>
          <w:szCs w:val="24"/>
        </w:rPr>
      </w:pPr>
      <w:r w:rsidRPr="00E7396E">
        <w:rPr>
          <w:rFonts w:ascii="Garamond" w:eastAsia="Garamond" w:hAnsi="Garamond" w:cs="Garamond"/>
          <w:b/>
          <w:bCs/>
          <w:color w:val="000000"/>
          <w:kern w:val="2"/>
          <w:sz w:val="24"/>
          <w:szCs w:val="24"/>
        </w:rPr>
        <w:t>Místo výkonu práce:</w:t>
      </w:r>
    </w:p>
    <w:p w14:paraId="12D48679" w14:textId="77777777" w:rsidR="00DF0532" w:rsidRPr="00E7396E" w:rsidRDefault="007F24D9">
      <w:pPr>
        <w:numPr>
          <w:ilvl w:val="0"/>
          <w:numId w:val="6"/>
        </w:numPr>
        <w:tabs>
          <w:tab w:val="left" w:pos="720"/>
        </w:tabs>
        <w:spacing w:line="278" w:lineRule="exact"/>
        <w:ind w:left="720"/>
        <w:rPr>
          <w:rFonts w:ascii="Garamond" w:hAnsi="Garamond"/>
          <w:color w:val="000000"/>
          <w:sz w:val="24"/>
          <w:szCs w:val="24"/>
        </w:rPr>
      </w:pPr>
      <w:r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t>Spálená 6/2, 112 16 Praha 2</w:t>
      </w:r>
    </w:p>
    <w:p w14:paraId="7E37859A" w14:textId="77777777" w:rsidR="00DF0532" w:rsidRPr="00E7396E" w:rsidRDefault="007F24D9">
      <w:pPr>
        <w:spacing w:before="262" w:line="278" w:lineRule="exact"/>
        <w:rPr>
          <w:rFonts w:ascii="Garamond" w:hAnsi="Garamond"/>
          <w:sz w:val="24"/>
          <w:szCs w:val="24"/>
        </w:rPr>
      </w:pPr>
      <w:r w:rsidRPr="00E7396E">
        <w:rPr>
          <w:rFonts w:ascii="Garamond" w:eastAsia="Garamond" w:hAnsi="Garamond" w:cs="Garamond"/>
          <w:b/>
          <w:bCs/>
          <w:color w:val="000000"/>
          <w:kern w:val="2"/>
          <w:sz w:val="24"/>
          <w:szCs w:val="24"/>
        </w:rPr>
        <w:t>Nabízíme:</w:t>
      </w:r>
      <w:r w:rsidRPr="00E7396E">
        <w:rPr>
          <w:rFonts w:ascii="Garamond" w:eastAsia="Garamond 2" w:hAnsi="Garamond" w:cs="Garamond 2"/>
          <w:b/>
          <w:bCs/>
          <w:color w:val="000000"/>
          <w:kern w:val="2"/>
          <w:sz w:val="24"/>
          <w:szCs w:val="24"/>
        </w:rPr>
        <w:t xml:space="preserve"> </w:t>
      </w:r>
    </w:p>
    <w:p w14:paraId="330D673F" w14:textId="77777777" w:rsidR="00DF0532" w:rsidRPr="00E7396E" w:rsidRDefault="007F24D9">
      <w:pPr>
        <w:numPr>
          <w:ilvl w:val="0"/>
          <w:numId w:val="7"/>
        </w:numPr>
        <w:tabs>
          <w:tab w:val="left" w:pos="720"/>
        </w:tabs>
        <w:spacing w:line="278" w:lineRule="exact"/>
        <w:ind w:left="720"/>
        <w:rPr>
          <w:rFonts w:ascii="Garamond" w:hAnsi="Garamond"/>
          <w:color w:val="000000"/>
          <w:sz w:val="24"/>
          <w:szCs w:val="24"/>
        </w:rPr>
      </w:pPr>
      <w:r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t>zajímavou práci vhodnou jako příprava na justiční zkoušky</w:t>
      </w:r>
    </w:p>
    <w:p w14:paraId="243EB0EF" w14:textId="77777777" w:rsidR="00DF0532" w:rsidRPr="00E7396E" w:rsidRDefault="007F24D9">
      <w:pPr>
        <w:numPr>
          <w:ilvl w:val="0"/>
          <w:numId w:val="7"/>
        </w:numPr>
        <w:tabs>
          <w:tab w:val="left" w:pos="720"/>
        </w:tabs>
        <w:spacing w:line="278" w:lineRule="exact"/>
        <w:ind w:left="720"/>
        <w:rPr>
          <w:rFonts w:ascii="Garamond" w:hAnsi="Garamond"/>
          <w:color w:val="000000"/>
          <w:sz w:val="24"/>
          <w:szCs w:val="24"/>
        </w:rPr>
      </w:pPr>
      <w:r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t>širokou možnost dalšího vzdělávání v</w:t>
      </w:r>
      <w:r w:rsidRPr="00E7396E">
        <w:rPr>
          <w:rFonts w:ascii="Garamond" w:eastAsia="Garamond" w:hAnsi="Garamond" w:cs="Garamond"/>
          <w:color w:val="000000"/>
          <w:kern w:val="2"/>
          <w:sz w:val="24"/>
          <w:szCs w:val="24"/>
        </w:rPr>
        <w:t xml:space="preserve"> </w:t>
      </w:r>
      <w:r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t>rámci výkonu práce</w:t>
      </w:r>
    </w:p>
    <w:p w14:paraId="14167A86" w14:textId="77777777" w:rsidR="00DF0532" w:rsidRPr="00E7396E" w:rsidRDefault="007F24D9">
      <w:pPr>
        <w:numPr>
          <w:ilvl w:val="0"/>
          <w:numId w:val="7"/>
        </w:numPr>
        <w:tabs>
          <w:tab w:val="left" w:pos="720"/>
        </w:tabs>
        <w:spacing w:line="278" w:lineRule="exact"/>
        <w:ind w:left="720"/>
        <w:rPr>
          <w:rFonts w:ascii="Garamond" w:hAnsi="Garamond"/>
          <w:color w:val="000000"/>
          <w:sz w:val="24"/>
          <w:szCs w:val="24"/>
        </w:rPr>
      </w:pPr>
      <w:r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t>25 dnů dovolené (200 hodin) dovolené</w:t>
      </w:r>
    </w:p>
    <w:p w14:paraId="3D6714E9" w14:textId="77777777" w:rsidR="00DF0532" w:rsidRPr="00E7396E" w:rsidRDefault="007F24D9">
      <w:pPr>
        <w:numPr>
          <w:ilvl w:val="0"/>
          <w:numId w:val="7"/>
        </w:numPr>
        <w:tabs>
          <w:tab w:val="left" w:pos="720"/>
        </w:tabs>
        <w:spacing w:line="281" w:lineRule="exact"/>
        <w:ind w:left="720"/>
        <w:rPr>
          <w:rFonts w:ascii="Garamond" w:hAnsi="Garamond"/>
          <w:color w:val="000000"/>
          <w:sz w:val="24"/>
          <w:szCs w:val="24"/>
        </w:rPr>
      </w:pPr>
      <w:r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t>5 dnů indispozičního volna</w:t>
      </w:r>
      <w:r w:rsidRPr="00E7396E">
        <w:rPr>
          <w:rFonts w:ascii="Garamond" w:eastAsia="Garamond" w:hAnsi="Garamond" w:cs="Garamond"/>
          <w:color w:val="000000"/>
          <w:kern w:val="2"/>
          <w:sz w:val="24"/>
          <w:szCs w:val="24"/>
        </w:rPr>
        <w:t xml:space="preserve"> </w:t>
      </w:r>
      <w:r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t>–</w:t>
      </w:r>
      <w:r w:rsidRPr="00E7396E">
        <w:rPr>
          <w:rFonts w:ascii="Garamond" w:eastAsia="Garamond" w:hAnsi="Garamond" w:cs="Garamond"/>
          <w:color w:val="000000"/>
          <w:kern w:val="2"/>
          <w:sz w:val="24"/>
          <w:szCs w:val="24"/>
        </w:rPr>
        <w:t xml:space="preserve"> </w:t>
      </w:r>
      <w:r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t>po zkušební době</w:t>
      </w:r>
    </w:p>
    <w:p w14:paraId="68A5FB20" w14:textId="2E490BAB" w:rsidR="005D1264" w:rsidRPr="00E7396E" w:rsidRDefault="007F24D9" w:rsidP="005D1264">
      <w:pPr>
        <w:numPr>
          <w:ilvl w:val="0"/>
          <w:numId w:val="7"/>
        </w:numPr>
        <w:tabs>
          <w:tab w:val="left" w:pos="720"/>
        </w:tabs>
        <w:spacing w:line="278" w:lineRule="exact"/>
        <w:ind w:left="720"/>
        <w:rPr>
          <w:rFonts w:ascii="Garamond" w:hAnsi="Garamond"/>
          <w:color w:val="000000"/>
          <w:sz w:val="24"/>
          <w:szCs w:val="24"/>
        </w:rPr>
      </w:pPr>
      <w:r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t>příspěvek na stravování</w:t>
      </w:r>
      <w:r w:rsidRPr="00E7396E">
        <w:rPr>
          <w:rFonts w:ascii="Garamond" w:eastAsia="Garamond" w:hAnsi="Garamond" w:cs="Garamond"/>
          <w:color w:val="000000"/>
          <w:kern w:val="2"/>
          <w:sz w:val="24"/>
          <w:szCs w:val="24"/>
        </w:rPr>
        <w:t xml:space="preserve"> </w:t>
      </w:r>
      <w:r w:rsidR="005D1264"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t>(stravenkový paušál)</w:t>
      </w:r>
    </w:p>
    <w:p w14:paraId="4EAEA9EF" w14:textId="28523EC4" w:rsidR="00DF0532" w:rsidRPr="00E7396E" w:rsidRDefault="007F24D9">
      <w:pPr>
        <w:pageBreakBefore/>
        <w:numPr>
          <w:ilvl w:val="0"/>
          <w:numId w:val="8"/>
        </w:numPr>
        <w:tabs>
          <w:tab w:val="left" w:pos="720"/>
        </w:tabs>
        <w:spacing w:line="281" w:lineRule="exact"/>
        <w:ind w:left="720"/>
        <w:rPr>
          <w:rFonts w:ascii="Garamond" w:hAnsi="Garamond"/>
          <w:color w:val="000000"/>
          <w:sz w:val="24"/>
          <w:szCs w:val="24"/>
        </w:rPr>
      </w:pPr>
      <w:r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lastRenderedPageBreak/>
        <w:t>příspěvek na penzijní připojištění</w:t>
      </w:r>
    </w:p>
    <w:p w14:paraId="1DBA1031" w14:textId="77777777" w:rsidR="00DF0532" w:rsidRPr="00E7396E" w:rsidRDefault="007F24D9">
      <w:pPr>
        <w:numPr>
          <w:ilvl w:val="0"/>
          <w:numId w:val="8"/>
        </w:numPr>
        <w:tabs>
          <w:tab w:val="left" w:pos="720"/>
        </w:tabs>
        <w:spacing w:line="281" w:lineRule="exact"/>
        <w:ind w:left="720"/>
        <w:rPr>
          <w:rFonts w:ascii="Garamond" w:hAnsi="Garamond"/>
          <w:color w:val="000000"/>
          <w:sz w:val="24"/>
          <w:szCs w:val="24"/>
        </w:rPr>
      </w:pPr>
      <w:r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t>možnost využití rekreačních zařízení Městského soudu v</w:t>
      </w:r>
      <w:r w:rsidRPr="00E7396E">
        <w:rPr>
          <w:rFonts w:ascii="Garamond" w:eastAsia="Garamond" w:hAnsi="Garamond" w:cs="Garamond"/>
          <w:color w:val="000000"/>
          <w:kern w:val="2"/>
          <w:sz w:val="24"/>
          <w:szCs w:val="24"/>
        </w:rPr>
        <w:t xml:space="preserve"> Praze</w:t>
      </w:r>
    </w:p>
    <w:p w14:paraId="060BDD87" w14:textId="64FFA6E6" w:rsidR="00DF0532" w:rsidRPr="00E7396E" w:rsidRDefault="007F24D9">
      <w:pPr>
        <w:numPr>
          <w:ilvl w:val="0"/>
          <w:numId w:val="8"/>
        </w:numPr>
        <w:tabs>
          <w:tab w:val="left" w:pos="720"/>
        </w:tabs>
        <w:spacing w:line="278" w:lineRule="exact"/>
        <w:ind w:left="720"/>
        <w:rPr>
          <w:rFonts w:ascii="Garamond" w:hAnsi="Garamond"/>
          <w:color w:val="000000"/>
          <w:sz w:val="24"/>
          <w:szCs w:val="24"/>
        </w:rPr>
      </w:pPr>
      <w:r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t>příspěvek na kartu MultiSport</w:t>
      </w:r>
    </w:p>
    <w:p w14:paraId="103E4097" w14:textId="77777777" w:rsidR="00DF0532" w:rsidRPr="00E7396E" w:rsidRDefault="007F24D9">
      <w:pPr>
        <w:numPr>
          <w:ilvl w:val="0"/>
          <w:numId w:val="8"/>
        </w:numPr>
        <w:tabs>
          <w:tab w:val="left" w:pos="720"/>
        </w:tabs>
        <w:spacing w:line="278" w:lineRule="exact"/>
        <w:ind w:left="720"/>
        <w:rPr>
          <w:rFonts w:ascii="Garamond" w:hAnsi="Garamond"/>
          <w:color w:val="000000"/>
          <w:sz w:val="24"/>
          <w:szCs w:val="24"/>
        </w:rPr>
      </w:pPr>
      <w:r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t>a další zaměstnanecké výhody dle FKSP</w:t>
      </w:r>
    </w:p>
    <w:p w14:paraId="3F408B57" w14:textId="77777777" w:rsidR="00DF0532" w:rsidRPr="00E7396E" w:rsidRDefault="007F24D9">
      <w:pPr>
        <w:spacing w:before="262" w:line="278" w:lineRule="exact"/>
        <w:rPr>
          <w:rFonts w:ascii="Garamond" w:hAnsi="Garamond"/>
          <w:sz w:val="24"/>
          <w:szCs w:val="24"/>
        </w:rPr>
      </w:pPr>
      <w:r w:rsidRPr="00E7396E">
        <w:rPr>
          <w:rFonts w:ascii="Garamond" w:eastAsia="Garamond" w:hAnsi="Garamond" w:cs="Garamond"/>
          <w:b/>
          <w:bCs/>
          <w:color w:val="000000"/>
          <w:kern w:val="2"/>
          <w:sz w:val="24"/>
          <w:szCs w:val="24"/>
        </w:rPr>
        <w:t>Pracovní úvazek:</w:t>
      </w:r>
      <w:r w:rsidRPr="00E7396E">
        <w:rPr>
          <w:rFonts w:ascii="Garamond" w:eastAsia="Garamond 2" w:hAnsi="Garamond" w:cs="Garamond 2"/>
          <w:b/>
          <w:bCs/>
          <w:color w:val="000000"/>
          <w:kern w:val="2"/>
          <w:sz w:val="24"/>
          <w:szCs w:val="24"/>
        </w:rPr>
        <w:t xml:space="preserve">  </w:t>
      </w:r>
    </w:p>
    <w:p w14:paraId="2A2E6212" w14:textId="77777777" w:rsidR="00DF0532" w:rsidRPr="00E7396E" w:rsidRDefault="007F24D9">
      <w:pPr>
        <w:numPr>
          <w:ilvl w:val="0"/>
          <w:numId w:val="9"/>
        </w:numPr>
        <w:tabs>
          <w:tab w:val="left" w:pos="720"/>
        </w:tabs>
        <w:spacing w:line="278" w:lineRule="exact"/>
        <w:ind w:left="720"/>
        <w:rPr>
          <w:rFonts w:ascii="Garamond" w:hAnsi="Garamond"/>
          <w:color w:val="000000"/>
          <w:sz w:val="24"/>
          <w:szCs w:val="24"/>
        </w:rPr>
      </w:pPr>
      <w:r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t>plný úvazek</w:t>
      </w:r>
      <w:r w:rsidRPr="00E7396E">
        <w:rPr>
          <w:rFonts w:ascii="Garamond" w:eastAsia="Garamond" w:hAnsi="Garamond" w:cs="Garamond"/>
          <w:color w:val="000000"/>
          <w:kern w:val="2"/>
          <w:sz w:val="24"/>
          <w:szCs w:val="24"/>
        </w:rPr>
        <w:t xml:space="preserve"> </w:t>
      </w:r>
      <w:r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t>tj. 40 hodin týdně</w:t>
      </w:r>
    </w:p>
    <w:p w14:paraId="507521BB" w14:textId="77777777" w:rsidR="00DF0532" w:rsidRPr="00E7396E" w:rsidRDefault="007F24D9">
      <w:pPr>
        <w:spacing w:before="262" w:line="278" w:lineRule="exact"/>
        <w:rPr>
          <w:rFonts w:ascii="Garamond" w:hAnsi="Garamond"/>
          <w:sz w:val="24"/>
          <w:szCs w:val="24"/>
        </w:rPr>
      </w:pPr>
      <w:r w:rsidRPr="00E7396E">
        <w:rPr>
          <w:rFonts w:ascii="Garamond" w:eastAsia="Garamond" w:hAnsi="Garamond" w:cs="Garamond"/>
          <w:b/>
          <w:bCs/>
          <w:color w:val="000000"/>
          <w:kern w:val="2"/>
          <w:sz w:val="24"/>
          <w:szCs w:val="24"/>
        </w:rPr>
        <w:t>Pracovní poměr:</w:t>
      </w:r>
    </w:p>
    <w:p w14:paraId="389BF0EE" w14:textId="77777777" w:rsidR="00DF0532" w:rsidRPr="00E7396E" w:rsidRDefault="007F24D9">
      <w:pPr>
        <w:numPr>
          <w:ilvl w:val="0"/>
          <w:numId w:val="10"/>
        </w:numPr>
        <w:tabs>
          <w:tab w:val="left" w:pos="720"/>
        </w:tabs>
        <w:spacing w:line="278" w:lineRule="exact"/>
        <w:ind w:left="720"/>
        <w:rPr>
          <w:rFonts w:ascii="Garamond" w:hAnsi="Garamond"/>
          <w:color w:val="000000"/>
          <w:sz w:val="24"/>
          <w:szCs w:val="24"/>
        </w:rPr>
      </w:pPr>
      <w:r w:rsidRPr="00E7396E">
        <w:rPr>
          <w:rFonts w:ascii="Garamond" w:eastAsia="Garamond" w:hAnsi="Garamond" w:cs="Garamond"/>
          <w:color w:val="000000"/>
          <w:kern w:val="2"/>
          <w:sz w:val="24"/>
          <w:szCs w:val="24"/>
        </w:rPr>
        <w:t xml:space="preserve">na dobu </w:t>
      </w:r>
      <w:r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t>určit</w:t>
      </w:r>
      <w:r w:rsidRPr="00E7396E">
        <w:rPr>
          <w:rFonts w:ascii="Garamond" w:eastAsia="Garamond" w:hAnsi="Garamond" w:cs="Garamond"/>
          <w:color w:val="000000"/>
          <w:kern w:val="2"/>
          <w:sz w:val="24"/>
          <w:szCs w:val="24"/>
        </w:rPr>
        <w:t xml:space="preserve">ou 1 roku s </w:t>
      </w:r>
      <w:r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t>možností změny na dobu neurčitou</w:t>
      </w:r>
    </w:p>
    <w:p w14:paraId="5176A6D0" w14:textId="77777777" w:rsidR="00DF0532" w:rsidRPr="00E7396E" w:rsidRDefault="007F24D9">
      <w:pPr>
        <w:numPr>
          <w:ilvl w:val="0"/>
          <w:numId w:val="10"/>
        </w:numPr>
        <w:tabs>
          <w:tab w:val="left" w:pos="720"/>
        </w:tabs>
        <w:spacing w:line="281" w:lineRule="exact"/>
        <w:ind w:left="720"/>
        <w:rPr>
          <w:rFonts w:ascii="Garamond" w:hAnsi="Garamond"/>
          <w:color w:val="000000"/>
          <w:sz w:val="24"/>
          <w:szCs w:val="24"/>
        </w:rPr>
      </w:pPr>
      <w:r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t>zkušební doba 4 měsíce</w:t>
      </w:r>
    </w:p>
    <w:p w14:paraId="0922F9A4" w14:textId="1DCFBCCE" w:rsidR="00CA78B4" w:rsidRPr="00E7396E" w:rsidRDefault="007F24D9">
      <w:pPr>
        <w:tabs>
          <w:tab w:val="left" w:pos="1416"/>
        </w:tabs>
        <w:spacing w:before="262" w:line="278" w:lineRule="exact"/>
        <w:rPr>
          <w:rFonts w:ascii="Garamond" w:eastAsia="Garamond 2" w:hAnsi="Garamond" w:cs="Garamond 2"/>
          <w:b/>
          <w:bCs/>
          <w:color w:val="000000"/>
          <w:kern w:val="2"/>
          <w:sz w:val="24"/>
          <w:szCs w:val="24"/>
        </w:rPr>
      </w:pPr>
      <w:r w:rsidRPr="00E7396E">
        <w:rPr>
          <w:rFonts w:ascii="Garamond" w:eastAsia="Garamond" w:hAnsi="Garamond" w:cs="Garamond"/>
          <w:b/>
          <w:bCs/>
          <w:color w:val="000000"/>
          <w:kern w:val="2"/>
          <w:sz w:val="24"/>
          <w:szCs w:val="24"/>
        </w:rPr>
        <w:t>Nástup:</w:t>
      </w:r>
      <w:r w:rsidRPr="00E7396E">
        <w:rPr>
          <w:rFonts w:ascii="Garamond" w:eastAsia="Garamond 2" w:hAnsi="Garamond" w:cs="Garamond 2"/>
          <w:b/>
          <w:bCs/>
          <w:color w:val="000000"/>
          <w:kern w:val="2"/>
          <w:sz w:val="24"/>
          <w:szCs w:val="24"/>
        </w:rPr>
        <w:t xml:space="preserve"> </w:t>
      </w:r>
    </w:p>
    <w:p w14:paraId="7E6DC4C7" w14:textId="77777777" w:rsidR="00CA78B4" w:rsidRPr="00E7396E" w:rsidRDefault="00CA78B4" w:rsidP="00CA78B4">
      <w:pPr>
        <w:numPr>
          <w:ilvl w:val="0"/>
          <w:numId w:val="14"/>
        </w:numPr>
        <w:tabs>
          <w:tab w:val="left" w:pos="708"/>
        </w:tabs>
        <w:spacing w:line="278" w:lineRule="exact"/>
        <w:ind w:left="708" w:hanging="348"/>
        <w:rPr>
          <w:rFonts w:ascii="Garamond" w:hAnsi="Garamond"/>
          <w:color w:val="000000"/>
          <w:sz w:val="24"/>
          <w:szCs w:val="24"/>
        </w:rPr>
      </w:pPr>
      <w:r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t xml:space="preserve">ihned </w:t>
      </w:r>
      <w:r w:rsidRPr="00E7396E">
        <w:rPr>
          <w:rFonts w:ascii="Garamond" w:eastAsia="Garamond" w:hAnsi="Garamond" w:cs="Garamond"/>
          <w:color w:val="000000"/>
          <w:kern w:val="2"/>
          <w:sz w:val="24"/>
          <w:szCs w:val="24"/>
        </w:rPr>
        <w:t xml:space="preserve">popř. </w:t>
      </w:r>
      <w:r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t>dle dohody</w:t>
      </w:r>
    </w:p>
    <w:p w14:paraId="4FEA56EC" w14:textId="33931BDB" w:rsidR="00DF0532" w:rsidRPr="00E7396E" w:rsidRDefault="007F24D9">
      <w:pPr>
        <w:tabs>
          <w:tab w:val="left" w:pos="1416"/>
        </w:tabs>
        <w:spacing w:before="262" w:line="278" w:lineRule="exact"/>
        <w:rPr>
          <w:rFonts w:ascii="Garamond" w:hAnsi="Garamond"/>
          <w:sz w:val="24"/>
          <w:szCs w:val="24"/>
        </w:rPr>
      </w:pPr>
      <w:r w:rsidRPr="00E7396E">
        <w:rPr>
          <w:rFonts w:ascii="Garamond" w:hAnsi="Garamond"/>
          <w:sz w:val="24"/>
          <w:szCs w:val="24"/>
        </w:rPr>
        <w:tab/>
      </w:r>
      <w:r w:rsidRPr="00E7396E">
        <w:rPr>
          <w:rFonts w:ascii="Garamond" w:eastAsia="Garamond 2" w:hAnsi="Garamond" w:cs="Garamond 2"/>
          <w:b/>
          <w:bCs/>
          <w:color w:val="000000"/>
          <w:kern w:val="2"/>
          <w:sz w:val="24"/>
          <w:szCs w:val="24"/>
        </w:rPr>
        <w:t xml:space="preserve"> </w:t>
      </w:r>
    </w:p>
    <w:p w14:paraId="1029849C" w14:textId="77777777" w:rsidR="00DF0532" w:rsidRPr="00E7396E" w:rsidRDefault="007F24D9">
      <w:pPr>
        <w:tabs>
          <w:tab w:val="left" w:pos="2833"/>
        </w:tabs>
        <w:spacing w:before="262" w:line="278" w:lineRule="exact"/>
        <w:rPr>
          <w:rFonts w:ascii="Garamond" w:hAnsi="Garamond"/>
          <w:sz w:val="24"/>
          <w:szCs w:val="24"/>
        </w:rPr>
      </w:pPr>
      <w:r w:rsidRPr="00E7396E">
        <w:rPr>
          <w:rFonts w:ascii="Garamond" w:eastAsia="Garamond" w:hAnsi="Garamond" w:cs="Garamond"/>
          <w:b/>
          <w:bCs/>
          <w:color w:val="000000"/>
          <w:kern w:val="2"/>
          <w:sz w:val="24"/>
          <w:szCs w:val="24"/>
        </w:rPr>
        <w:t>Náležitosti přihlášky:</w:t>
      </w:r>
      <w:r w:rsidRPr="00E7396E">
        <w:rPr>
          <w:rFonts w:ascii="Garamond" w:eastAsia="Garamond 2" w:hAnsi="Garamond" w:cs="Garamond 2"/>
          <w:b/>
          <w:bCs/>
          <w:color w:val="000000"/>
          <w:kern w:val="2"/>
          <w:sz w:val="24"/>
          <w:szCs w:val="24"/>
        </w:rPr>
        <w:t xml:space="preserve"> </w:t>
      </w:r>
      <w:r w:rsidRPr="00E7396E">
        <w:rPr>
          <w:rFonts w:ascii="Garamond" w:hAnsi="Garamond"/>
          <w:sz w:val="24"/>
          <w:szCs w:val="24"/>
        </w:rPr>
        <w:tab/>
      </w:r>
      <w:r w:rsidRPr="00E7396E">
        <w:rPr>
          <w:rFonts w:ascii="Garamond" w:eastAsia="Garamond 2" w:hAnsi="Garamond" w:cs="Garamond 2"/>
          <w:b/>
          <w:bCs/>
          <w:color w:val="000000"/>
          <w:kern w:val="2"/>
          <w:sz w:val="24"/>
          <w:szCs w:val="24"/>
        </w:rPr>
        <w:t xml:space="preserve"> </w:t>
      </w:r>
    </w:p>
    <w:p w14:paraId="23D10E25" w14:textId="7913CA01" w:rsidR="00DF0532" w:rsidRPr="00E7396E" w:rsidRDefault="007F24D9">
      <w:pPr>
        <w:numPr>
          <w:ilvl w:val="0"/>
          <w:numId w:val="12"/>
        </w:numPr>
        <w:spacing w:line="271" w:lineRule="exact"/>
        <w:ind w:left="720"/>
        <w:jc w:val="both"/>
        <w:rPr>
          <w:rFonts w:ascii="Garamond" w:hAnsi="Garamond"/>
          <w:color w:val="000000"/>
          <w:sz w:val="24"/>
          <w:szCs w:val="24"/>
        </w:rPr>
      </w:pPr>
      <w:r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t>přihlášku do výběrového řízení ve formě motivačního dopisu a strukturovaného životopisu zasílejte</w:t>
      </w:r>
      <w:r w:rsidRPr="00E7396E">
        <w:rPr>
          <w:rFonts w:ascii="Garamond" w:eastAsia="Garamond" w:hAnsi="Garamond" w:cs="Garamond"/>
          <w:color w:val="000000"/>
          <w:kern w:val="2"/>
          <w:sz w:val="24"/>
          <w:szCs w:val="24"/>
        </w:rPr>
        <w:t xml:space="preserve"> </w:t>
      </w:r>
      <w:r w:rsidRPr="00E7396E">
        <w:rPr>
          <w:rFonts w:ascii="Garamond" w:eastAsia="Garamond 2" w:hAnsi="Garamond" w:cs="Garamond 2"/>
          <w:b/>
          <w:bCs/>
          <w:color w:val="000000"/>
          <w:kern w:val="2"/>
          <w:sz w:val="24"/>
          <w:szCs w:val="24"/>
        </w:rPr>
        <w:t xml:space="preserve">do </w:t>
      </w:r>
      <w:r w:rsidR="00423DBE" w:rsidRPr="00AF4F80">
        <w:rPr>
          <w:rFonts w:ascii="Garamond" w:eastAsia="Garamond 2" w:hAnsi="Garamond" w:cs="Garamond 2"/>
          <w:b/>
          <w:bCs/>
          <w:color w:val="FF0000"/>
          <w:kern w:val="2"/>
          <w:sz w:val="24"/>
          <w:szCs w:val="24"/>
        </w:rPr>
        <w:t>2</w:t>
      </w:r>
      <w:r w:rsidR="00832A25">
        <w:rPr>
          <w:rFonts w:ascii="Garamond" w:eastAsia="Garamond 2" w:hAnsi="Garamond" w:cs="Garamond 2"/>
          <w:b/>
          <w:bCs/>
          <w:color w:val="FF0000"/>
          <w:kern w:val="2"/>
          <w:sz w:val="24"/>
          <w:szCs w:val="24"/>
        </w:rPr>
        <w:t>2</w:t>
      </w:r>
      <w:r w:rsidRPr="00AF4F80">
        <w:rPr>
          <w:rFonts w:ascii="Garamond" w:eastAsia="Garamond 2" w:hAnsi="Garamond" w:cs="Garamond 2"/>
          <w:b/>
          <w:bCs/>
          <w:color w:val="FF0000"/>
          <w:kern w:val="2"/>
          <w:sz w:val="24"/>
          <w:szCs w:val="24"/>
        </w:rPr>
        <w:t>.</w:t>
      </w:r>
      <w:r w:rsidR="00423DBE" w:rsidRPr="00AF4F80">
        <w:rPr>
          <w:rFonts w:ascii="Garamond" w:eastAsia="Garamond 2" w:hAnsi="Garamond" w:cs="Garamond 2"/>
          <w:b/>
          <w:bCs/>
          <w:color w:val="FF0000"/>
          <w:kern w:val="2"/>
          <w:sz w:val="24"/>
          <w:szCs w:val="24"/>
        </w:rPr>
        <w:t>10</w:t>
      </w:r>
      <w:r w:rsidRPr="00AF4F80">
        <w:rPr>
          <w:rFonts w:ascii="Garamond" w:eastAsia="Garamond 2" w:hAnsi="Garamond" w:cs="Garamond 2"/>
          <w:b/>
          <w:bCs/>
          <w:color w:val="FF0000"/>
          <w:kern w:val="2"/>
          <w:sz w:val="24"/>
          <w:szCs w:val="24"/>
        </w:rPr>
        <w:t>.20</w:t>
      </w:r>
      <w:r w:rsidR="005D1264" w:rsidRPr="00AF4F80">
        <w:rPr>
          <w:rFonts w:ascii="Garamond" w:eastAsia="Garamond 2" w:hAnsi="Garamond" w:cs="Garamond 2"/>
          <w:b/>
          <w:bCs/>
          <w:color w:val="FF0000"/>
          <w:kern w:val="2"/>
          <w:sz w:val="24"/>
          <w:szCs w:val="24"/>
        </w:rPr>
        <w:t>2</w:t>
      </w:r>
      <w:r w:rsidRPr="00AF4F80">
        <w:rPr>
          <w:rFonts w:ascii="Garamond" w:eastAsia="Garamond 2" w:hAnsi="Garamond" w:cs="Garamond 2"/>
          <w:b/>
          <w:bCs/>
          <w:color w:val="FF0000"/>
          <w:kern w:val="2"/>
          <w:sz w:val="24"/>
          <w:szCs w:val="24"/>
        </w:rPr>
        <w:t>6</w:t>
      </w:r>
      <w:r w:rsidRPr="00E7396E">
        <w:rPr>
          <w:rFonts w:ascii="Garamond" w:eastAsia="Garamond" w:hAnsi="Garamond" w:cs="Garamond"/>
          <w:color w:val="000000"/>
          <w:kern w:val="2"/>
          <w:sz w:val="24"/>
          <w:szCs w:val="24"/>
        </w:rPr>
        <w:t xml:space="preserve"> na e-mailovou adresu:</w:t>
      </w:r>
      <w:hyperlink r:id="rId7" w:history="1">
        <w:r w:rsidRPr="00E7396E">
          <w:rPr>
            <w:rFonts w:ascii="Garamond" w:eastAsia="Garamond" w:hAnsi="Garamond" w:cs="Garamond"/>
            <w:color w:val="000000"/>
            <w:kern w:val="2"/>
            <w:sz w:val="24"/>
            <w:szCs w:val="24"/>
          </w:rPr>
          <w:t xml:space="preserve"> </w:t>
        </w:r>
        <w:r w:rsidRPr="00E7396E">
          <w:rPr>
            <w:rFonts w:ascii="Garamond" w:eastAsia="Garamond" w:hAnsi="Garamond" w:cs="Garamond"/>
            <w:color w:val="0563C1"/>
            <w:kern w:val="2"/>
            <w:sz w:val="24"/>
            <w:szCs w:val="24"/>
            <w:u w:val="single"/>
          </w:rPr>
          <w:t>mosobni@msoud.pha.justice.cz</w:t>
        </w:r>
        <w:r w:rsidRPr="00E7396E">
          <w:rPr>
            <w:rFonts w:ascii="Garamond" w:eastAsia="Garamond" w:hAnsi="Garamond" w:cs="Garamond"/>
            <w:color w:val="4F81BD"/>
            <w:kern w:val="2"/>
            <w:sz w:val="24"/>
            <w:szCs w:val="24"/>
            <w:u w:val="single"/>
          </w:rPr>
          <w:t> </w:t>
        </w:r>
        <w:r w:rsidRPr="00E7396E">
          <w:rPr>
            <w:rFonts w:ascii="Garamond" w:eastAsia="Garamond" w:hAnsi="Garamond" w:cs="Garamond"/>
            <w:b/>
            <w:bCs/>
            <w:color w:val="000000"/>
            <w:kern w:val="2"/>
            <w:sz w:val="24"/>
            <w:szCs w:val="24"/>
          </w:rPr>
          <w:t>d</w:t>
        </w:r>
      </w:hyperlink>
      <w:r w:rsidRPr="00E7396E">
        <w:rPr>
          <w:rFonts w:ascii="Garamond" w:eastAsia="Garamond" w:hAnsi="Garamond" w:cs="Garamond"/>
          <w:b/>
          <w:bCs/>
          <w:color w:val="000000"/>
          <w:kern w:val="2"/>
          <w:sz w:val="24"/>
          <w:szCs w:val="24"/>
        </w:rPr>
        <w:t>o předmětu uvést výběrové řízení asistent soudce –</w:t>
      </w:r>
      <w:r w:rsidRPr="00E7396E">
        <w:rPr>
          <w:rFonts w:ascii="Garamond" w:eastAsia="Garamond 2" w:hAnsi="Garamond" w:cs="Garamond 2"/>
          <w:b/>
          <w:bCs/>
          <w:color w:val="000000"/>
          <w:kern w:val="2"/>
          <w:sz w:val="24"/>
          <w:szCs w:val="24"/>
        </w:rPr>
        <w:t xml:space="preserve"> </w:t>
      </w:r>
      <w:r w:rsidRPr="00E7396E">
        <w:rPr>
          <w:rFonts w:ascii="Garamond" w:eastAsia="Garamond" w:hAnsi="Garamond" w:cs="Garamond"/>
          <w:b/>
          <w:bCs/>
          <w:color w:val="000000"/>
          <w:kern w:val="2"/>
          <w:sz w:val="24"/>
          <w:szCs w:val="24"/>
        </w:rPr>
        <w:t>trestní úsek</w:t>
      </w:r>
    </w:p>
    <w:p w14:paraId="26186122" w14:textId="77777777" w:rsidR="00DF0532" w:rsidRPr="00E7396E" w:rsidRDefault="007F24D9">
      <w:pPr>
        <w:numPr>
          <w:ilvl w:val="0"/>
          <w:numId w:val="12"/>
        </w:numPr>
        <w:tabs>
          <w:tab w:val="left" w:pos="719"/>
        </w:tabs>
        <w:spacing w:line="271" w:lineRule="exact"/>
        <w:ind w:left="720"/>
        <w:rPr>
          <w:rFonts w:ascii="Garamond" w:hAnsi="Garamond"/>
          <w:color w:val="000000"/>
          <w:sz w:val="24"/>
          <w:szCs w:val="24"/>
        </w:rPr>
      </w:pPr>
      <w:r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t>Městský soud v</w:t>
      </w:r>
      <w:r w:rsidRPr="00E7396E">
        <w:rPr>
          <w:rFonts w:ascii="Garamond" w:eastAsia="Garamond" w:hAnsi="Garamond" w:cs="Garamond"/>
          <w:color w:val="000000"/>
          <w:kern w:val="2"/>
          <w:sz w:val="24"/>
          <w:szCs w:val="24"/>
        </w:rPr>
        <w:t xml:space="preserve"> </w:t>
      </w:r>
      <w:r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t xml:space="preserve">Praze si vyhrazuje možnost zrušit vyhlášené výběrové řízení </w:t>
      </w:r>
      <w:r w:rsidRPr="00E7396E">
        <w:rPr>
          <w:rFonts w:ascii="Garamond" w:eastAsia="Garamond" w:hAnsi="Garamond" w:cs="Garamond"/>
          <w:color w:val="000000"/>
          <w:kern w:val="2"/>
          <w:sz w:val="24"/>
          <w:szCs w:val="24"/>
        </w:rPr>
        <w:t xml:space="preserve">kdykoliv v </w:t>
      </w:r>
      <w:r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t>jeho průběhu</w:t>
      </w:r>
    </w:p>
    <w:p w14:paraId="105317F7" w14:textId="77777777" w:rsidR="00DF0532" w:rsidRPr="00E7396E" w:rsidRDefault="007F24D9">
      <w:pPr>
        <w:spacing w:before="262" w:line="278" w:lineRule="exact"/>
        <w:rPr>
          <w:rFonts w:ascii="Garamond" w:hAnsi="Garamond"/>
          <w:sz w:val="24"/>
          <w:szCs w:val="24"/>
        </w:rPr>
      </w:pPr>
      <w:r w:rsidRPr="00E7396E">
        <w:rPr>
          <w:rFonts w:ascii="Garamond" w:eastAsia="Garamond" w:hAnsi="Garamond" w:cs="Garamond"/>
          <w:b/>
          <w:bCs/>
          <w:color w:val="000000"/>
          <w:kern w:val="2"/>
          <w:sz w:val="24"/>
          <w:szCs w:val="24"/>
        </w:rPr>
        <w:t>Souhlas se zpracováním osobních údajů:</w:t>
      </w:r>
    </w:p>
    <w:p w14:paraId="5ECB2490" w14:textId="77777777" w:rsidR="00DF0532" w:rsidRPr="00E7396E" w:rsidRDefault="007F24D9">
      <w:pPr>
        <w:numPr>
          <w:ilvl w:val="0"/>
          <w:numId w:val="13"/>
        </w:numPr>
        <w:spacing w:line="271" w:lineRule="exact"/>
        <w:ind w:left="720"/>
        <w:jc w:val="both"/>
        <w:rPr>
          <w:rFonts w:ascii="Garamond" w:hAnsi="Garamond"/>
          <w:color w:val="000000"/>
          <w:sz w:val="24"/>
          <w:szCs w:val="24"/>
        </w:rPr>
      </w:pPr>
      <w:r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t>Poskytnutím osobních údajů Městskému soudu v</w:t>
      </w:r>
      <w:r w:rsidRPr="00E7396E">
        <w:rPr>
          <w:rFonts w:ascii="Garamond" w:eastAsia="Garamond" w:hAnsi="Garamond" w:cs="Garamond"/>
          <w:color w:val="000000"/>
          <w:kern w:val="2"/>
          <w:sz w:val="24"/>
          <w:szCs w:val="24"/>
        </w:rPr>
        <w:t xml:space="preserve"> </w:t>
      </w:r>
      <w:r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t xml:space="preserve">Praze prostřednictvím požadovaných podkladů pro výběrové řízení na pracovní pozici </w:t>
      </w:r>
      <w:r w:rsidRPr="00E7396E">
        <w:rPr>
          <w:rFonts w:ascii="Garamond" w:eastAsia="Garamond" w:hAnsi="Garamond" w:cs="Garamond"/>
          <w:b/>
          <w:bCs/>
          <w:color w:val="000000"/>
          <w:kern w:val="2"/>
          <w:sz w:val="24"/>
          <w:szCs w:val="24"/>
        </w:rPr>
        <w:t>udělujete souhlas</w:t>
      </w:r>
      <w:r w:rsidRPr="00E7396E">
        <w:rPr>
          <w:rFonts w:ascii="Garamond" w:eastAsia="Garamond" w:hAnsi="Garamond" w:cs="Garamond"/>
          <w:color w:val="000000"/>
          <w:kern w:val="2"/>
          <w:sz w:val="24"/>
          <w:szCs w:val="24"/>
        </w:rPr>
        <w:t xml:space="preserve"> </w:t>
      </w:r>
      <w:r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t xml:space="preserve">Městskému soudu </w:t>
      </w:r>
      <w:r w:rsidRPr="00E7396E">
        <w:rPr>
          <w:rFonts w:ascii="Garamond" w:eastAsia="Garamond" w:hAnsi="Garamond" w:cs="Garamond"/>
          <w:color w:val="000000"/>
          <w:kern w:val="2"/>
          <w:sz w:val="24"/>
          <w:szCs w:val="24"/>
        </w:rPr>
        <w:t xml:space="preserve">v </w:t>
      </w:r>
      <w:r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t>Praze dle čl. 6 odst. 1 písm. a) a čl. 7 Nařízení Evropského parlamentu a Rady (EU) 2016/679 ze dne 27. dubna 2016 o ochraně fyzických osob v</w:t>
      </w:r>
      <w:r w:rsidRPr="00E7396E">
        <w:rPr>
          <w:rFonts w:ascii="Garamond" w:eastAsia="Garamond" w:hAnsi="Garamond" w:cs="Garamond"/>
          <w:color w:val="000000"/>
          <w:kern w:val="2"/>
          <w:sz w:val="24"/>
          <w:szCs w:val="24"/>
        </w:rPr>
        <w:t xml:space="preserve"> </w:t>
      </w:r>
      <w:r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t>souvislosti se zpracováním osobních údajů a volném pohybu těchto údajů a o zrušení Směrnice 95/</w:t>
      </w:r>
      <w:r w:rsidRPr="00E7396E">
        <w:rPr>
          <w:rFonts w:ascii="Garamond" w:eastAsia="Garamond" w:hAnsi="Garamond" w:cs="Garamond"/>
          <w:color w:val="000000"/>
          <w:kern w:val="2"/>
          <w:sz w:val="24"/>
          <w:szCs w:val="24"/>
        </w:rPr>
        <w:t xml:space="preserve">46/ES, se </w:t>
      </w:r>
      <w:r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t>zpracováním Vašich osobních údajů pro účely a v</w:t>
      </w:r>
      <w:r w:rsidRPr="00E7396E">
        <w:rPr>
          <w:rFonts w:ascii="Garamond" w:eastAsia="Garamond" w:hAnsi="Garamond" w:cs="Garamond"/>
          <w:color w:val="000000"/>
          <w:kern w:val="2"/>
          <w:sz w:val="24"/>
          <w:szCs w:val="24"/>
        </w:rPr>
        <w:t xml:space="preserve"> </w:t>
      </w:r>
      <w:r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t xml:space="preserve">rozsahu potřebném pro uskutečnění výběrového řízení na pracovní pozici. Udělený souhlas máte právo kdykoliv odvolat, </w:t>
      </w:r>
      <w:r w:rsidRPr="00E7396E">
        <w:rPr>
          <w:rFonts w:ascii="Garamond" w:eastAsia="Garamond" w:hAnsi="Garamond" w:cs="Garamond"/>
          <w:color w:val="000000"/>
          <w:kern w:val="2"/>
          <w:sz w:val="24"/>
          <w:szCs w:val="24"/>
        </w:rPr>
        <w:t xml:space="preserve">v </w:t>
      </w:r>
      <w:r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t xml:space="preserve">takovém případě se však již nadále nemůžete účastnit výběrového řízení na pracovní </w:t>
      </w:r>
      <w:r w:rsidRPr="00E7396E">
        <w:rPr>
          <w:rFonts w:ascii="Garamond" w:eastAsia="Garamond" w:hAnsi="Garamond" w:cs="Garamond"/>
          <w:color w:val="000000"/>
          <w:kern w:val="2"/>
          <w:sz w:val="24"/>
          <w:szCs w:val="24"/>
        </w:rPr>
        <w:t>pozici.</w:t>
      </w:r>
    </w:p>
    <w:p w14:paraId="32468D3E" w14:textId="77777777" w:rsidR="00DF0532" w:rsidRPr="00D161CB" w:rsidRDefault="007F24D9">
      <w:pPr>
        <w:numPr>
          <w:ilvl w:val="0"/>
          <w:numId w:val="13"/>
        </w:numPr>
        <w:spacing w:line="271" w:lineRule="exact"/>
        <w:ind w:left="720"/>
        <w:jc w:val="both"/>
        <w:rPr>
          <w:rFonts w:ascii="Garamond" w:hAnsi="Garamond"/>
          <w:color w:val="000000"/>
          <w:sz w:val="24"/>
          <w:szCs w:val="24"/>
        </w:rPr>
      </w:pPr>
      <w:r w:rsidRPr="00E7396E">
        <w:rPr>
          <w:rFonts w:ascii="Garamond" w:eastAsia="Garamond 2" w:hAnsi="Garamond" w:cs="Garamond 2"/>
          <w:color w:val="000000"/>
          <w:kern w:val="2"/>
          <w:sz w:val="24"/>
          <w:szCs w:val="24"/>
        </w:rPr>
        <w:t>Pokud tak neučiníte Váš životopis a veškeré Vaše osobní údaje získané v průběhu tohoto výběrového řízení budou ihned po jeho ukončení skartovány/smazány v případě, že s Vámi nebude uzavřen pracovněprávní vztah.</w:t>
      </w:r>
    </w:p>
    <w:p w14:paraId="791F8DFE" w14:textId="77777777" w:rsidR="00D161CB" w:rsidRPr="00D161CB" w:rsidRDefault="00D161CB" w:rsidP="00D161CB">
      <w:pPr>
        <w:rPr>
          <w:rFonts w:ascii="Garamond" w:hAnsi="Garamond"/>
          <w:sz w:val="24"/>
          <w:szCs w:val="24"/>
        </w:rPr>
      </w:pPr>
    </w:p>
    <w:p w14:paraId="27133447" w14:textId="77777777" w:rsidR="00D161CB" w:rsidRPr="00D161CB" w:rsidRDefault="00D161CB" w:rsidP="00D161CB">
      <w:pPr>
        <w:rPr>
          <w:rFonts w:ascii="Garamond" w:hAnsi="Garamond"/>
          <w:sz w:val="24"/>
          <w:szCs w:val="24"/>
        </w:rPr>
      </w:pPr>
    </w:p>
    <w:p w14:paraId="157A039F" w14:textId="77777777" w:rsidR="00D161CB" w:rsidRPr="00D161CB" w:rsidRDefault="00D161CB" w:rsidP="00D161CB">
      <w:pPr>
        <w:rPr>
          <w:rFonts w:ascii="Garamond" w:hAnsi="Garamond"/>
          <w:sz w:val="24"/>
          <w:szCs w:val="24"/>
        </w:rPr>
      </w:pPr>
    </w:p>
    <w:p w14:paraId="156A8DAA" w14:textId="77777777" w:rsidR="00D161CB" w:rsidRPr="00D161CB" w:rsidRDefault="00D161CB" w:rsidP="00D161CB">
      <w:pPr>
        <w:rPr>
          <w:rFonts w:ascii="Garamond" w:hAnsi="Garamond"/>
          <w:sz w:val="24"/>
          <w:szCs w:val="24"/>
        </w:rPr>
      </w:pPr>
    </w:p>
    <w:p w14:paraId="540FD32E" w14:textId="77777777" w:rsidR="00D161CB" w:rsidRPr="00D161CB" w:rsidRDefault="00D161CB" w:rsidP="00D161CB">
      <w:pPr>
        <w:rPr>
          <w:rFonts w:ascii="Garamond" w:hAnsi="Garamond"/>
          <w:sz w:val="24"/>
          <w:szCs w:val="24"/>
        </w:rPr>
      </w:pPr>
    </w:p>
    <w:p w14:paraId="7AE98D13" w14:textId="77777777" w:rsidR="00D161CB" w:rsidRPr="00D161CB" w:rsidRDefault="00D161CB" w:rsidP="00D161CB">
      <w:pPr>
        <w:rPr>
          <w:rFonts w:ascii="Garamond" w:hAnsi="Garamond"/>
          <w:sz w:val="24"/>
          <w:szCs w:val="24"/>
        </w:rPr>
      </w:pPr>
    </w:p>
    <w:p w14:paraId="694E00E7" w14:textId="77777777" w:rsidR="00D161CB" w:rsidRPr="00D161CB" w:rsidRDefault="00D161CB" w:rsidP="00D161CB">
      <w:pPr>
        <w:rPr>
          <w:rFonts w:ascii="Garamond" w:hAnsi="Garamond"/>
          <w:sz w:val="24"/>
          <w:szCs w:val="24"/>
        </w:rPr>
      </w:pPr>
    </w:p>
    <w:p w14:paraId="4C9D9025" w14:textId="77777777" w:rsidR="00D161CB" w:rsidRPr="00D161CB" w:rsidRDefault="00D161CB" w:rsidP="00D161CB">
      <w:pPr>
        <w:rPr>
          <w:rFonts w:ascii="Garamond" w:hAnsi="Garamond"/>
          <w:sz w:val="24"/>
          <w:szCs w:val="24"/>
        </w:rPr>
      </w:pPr>
    </w:p>
    <w:p w14:paraId="19D839A7" w14:textId="77777777" w:rsidR="00D161CB" w:rsidRPr="00D161CB" w:rsidRDefault="00D161CB" w:rsidP="00D161CB">
      <w:pPr>
        <w:rPr>
          <w:rFonts w:ascii="Garamond" w:hAnsi="Garamond"/>
          <w:sz w:val="24"/>
          <w:szCs w:val="24"/>
        </w:rPr>
      </w:pPr>
    </w:p>
    <w:p w14:paraId="09A93D2A" w14:textId="77777777" w:rsidR="00D161CB" w:rsidRPr="00D161CB" w:rsidRDefault="00D161CB" w:rsidP="00D161CB">
      <w:pPr>
        <w:rPr>
          <w:rFonts w:ascii="Garamond" w:hAnsi="Garamond"/>
          <w:sz w:val="24"/>
          <w:szCs w:val="24"/>
        </w:rPr>
      </w:pPr>
    </w:p>
    <w:p w14:paraId="4BBEBF36" w14:textId="77777777" w:rsidR="00D161CB" w:rsidRPr="00D161CB" w:rsidRDefault="00D161CB" w:rsidP="00D161CB">
      <w:pPr>
        <w:ind w:firstLine="708"/>
        <w:rPr>
          <w:rFonts w:ascii="Garamond" w:hAnsi="Garamond"/>
          <w:sz w:val="24"/>
          <w:szCs w:val="24"/>
        </w:rPr>
      </w:pPr>
    </w:p>
    <w:sectPr w:rsidR="00D161CB" w:rsidRPr="00D161CB">
      <w:headerReference w:type="default" r:id="rId8"/>
      <w:pgSz w:w="11906" w:h="16838"/>
      <w:pgMar w:top="1391" w:right="1357" w:bottom="720" w:left="1416" w:header="696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D0774" w14:textId="77777777" w:rsidR="002D364B" w:rsidRDefault="002D364B">
      <w:r>
        <w:separator/>
      </w:r>
    </w:p>
  </w:endnote>
  <w:endnote w:type="continuationSeparator" w:id="0">
    <w:p w14:paraId="7E28D862" w14:textId="77777777" w:rsidR="002D364B" w:rsidRDefault="002D36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E7A810B8-B94B-48B2-BA8A-2004D3913E19}"/>
    <w:embedBold r:id="rId2" w:fontKey="{5A59649E-7BD9-4FB9-8764-F8CFA8475DBA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3" w:fontKey="{0BD5127A-05C4-4BE5-9D51-086DDDDEA1C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037035B2-EB52-4450-A21B-681F7ADC4B37}"/>
    <w:embedBold r:id="rId5" w:fontKey="{BD4710D6-BEB3-4687-B2C1-D76D007A498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3B55C456-47B0-43F8-A31E-76EC90061987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22ED1DD4-925C-4003-BB3D-D2A134F891E0}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  <w:embedRegular r:id="rId8" w:fontKey="{6C67F680-F516-422F-A539-0E63EF8501E8}"/>
    <w:embedBold r:id="rId9" w:fontKey="{0E030760-CA0C-4C8B-9ECB-55DF7BFC19B7}"/>
  </w:font>
  <w:font w:name="Garamond 2">
    <w:altName w:val="Garamond"/>
    <w:charset w:val="01"/>
    <w:family w:val="roman"/>
    <w:pitch w:val="variable"/>
    <w:sig w:usb0="01010101" w:usb1="01010101" w:usb2="01010101" w:usb3="01010101" w:csb0="01010101" w:csb1="01010101"/>
    <w:embedRegular r:id="rId10" w:fontKey="{5711ABA4-7AA1-466C-B616-3A72909FE66C}"/>
    <w:embedBold r:id="rId11" w:fontKey="{5F02FD12-4C13-47E5-93AD-20BA9C745530}"/>
  </w:font>
  <w:font w:name="Calibri 2">
    <w:altName w:val="Calibri"/>
    <w:charset w:val="01"/>
    <w:family w:val="swiss"/>
    <w:pitch w:val="variable"/>
    <w:sig w:usb0="01010101" w:usb1="01010101" w:usb2="01010101" w:usb3="01010101" w:csb0="01010101" w:csb1="01010101"/>
    <w:embedRegular r:id="rId12" w:fontKey="{596BC47E-6148-4D08-B011-0ABA308E10B5}"/>
  </w:font>
  <w:font w:name="Calibri">
    <w:panose1 w:val="020F0502020204030204"/>
    <w:charset w:val="01"/>
    <w:family w:val="swiss"/>
    <w:pitch w:val="variable"/>
    <w:sig w:usb0="E5012FFF" w:usb1="C301257B" w:usb2="01010109" w:usb3="01010101" w:csb0="010101FF" w:csb1="01010101"/>
    <w:embedRegular r:id="rId13" w:fontKey="{D73A7B27-5F71-42A1-A8D1-47D7BCABEE09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4" w:fontKey="{85CCAF67-4C0A-446A-872F-D9620574CC00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5" w:fontKey="{AA599902-5F5D-4F01-8F67-07F8B09249C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B5FD2" w14:textId="77777777" w:rsidR="002D364B" w:rsidRDefault="002D364B">
      <w:r>
        <w:separator/>
      </w:r>
    </w:p>
  </w:footnote>
  <w:footnote w:type="continuationSeparator" w:id="0">
    <w:p w14:paraId="7A6E66EE" w14:textId="77777777" w:rsidR="002D364B" w:rsidRDefault="002D36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4069D" w14:textId="1F1BAD28" w:rsidR="00DF0532" w:rsidRDefault="007F24D9">
    <w:r>
      <w:rPr>
        <w:rFonts w:eastAsia="Arial"/>
        <w:color w:val="000000"/>
      </w:rPr>
      <w:t xml:space="preserve">Sprp </w:t>
    </w:r>
    <w:r w:rsidR="005D1264">
      <w:rPr>
        <w:rFonts w:eastAsia="Arial"/>
        <w:color w:val="000000"/>
      </w:rPr>
      <w:t>337</w:t>
    </w:r>
    <w:r>
      <w:rPr>
        <w:rFonts w:eastAsia="Arial"/>
        <w:color w:val="000000"/>
      </w:rPr>
      <w:t>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34A0F"/>
    <w:multiLevelType w:val="multilevel"/>
    <w:tmpl w:val="DC486782"/>
    <w:lvl w:ilvl="0">
      <w:start w:val="1"/>
      <w:numFmt w:val="bullet"/>
      <w:lvlText w:val="▪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▪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▪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▪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1" w15:restartNumberingAfterBreak="0">
    <w:nsid w:val="2F841CEB"/>
    <w:multiLevelType w:val="multilevel"/>
    <w:tmpl w:val="13A86F48"/>
    <w:lvl w:ilvl="0">
      <w:start w:val="1"/>
      <w:numFmt w:val="bullet"/>
      <w:lvlText w:val="▪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▪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▪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▪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2" w15:restartNumberingAfterBreak="0">
    <w:nsid w:val="34E85452"/>
    <w:multiLevelType w:val="multilevel"/>
    <w:tmpl w:val="1E96E28A"/>
    <w:lvl w:ilvl="0">
      <w:start w:val="1"/>
      <w:numFmt w:val="bullet"/>
      <w:lvlText w:val="•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720" w:hanging="360"/>
      </w:pPr>
    </w:lvl>
    <w:lvl w:ilvl="2">
      <w:start w:val="1"/>
      <w:numFmt w:val="bullet"/>
      <w:lvlText w:val="▪"/>
      <w:lvlJc w:val="left"/>
      <w:pPr>
        <w:ind w:left="1080" w:hanging="360"/>
      </w:pPr>
    </w:lvl>
    <w:lvl w:ilvl="3">
      <w:start w:val="1"/>
      <w:numFmt w:val="bullet"/>
      <w:lvlText w:val="•"/>
      <w:lvlJc w:val="left"/>
      <w:pPr>
        <w:ind w:left="1440" w:hanging="360"/>
      </w:pPr>
    </w:lvl>
    <w:lvl w:ilvl="4">
      <w:start w:val="1"/>
      <w:numFmt w:val="bullet"/>
      <w:lvlText w:val="o"/>
      <w:lvlJc w:val="left"/>
      <w:pPr>
        <w:ind w:left="1800" w:hanging="360"/>
      </w:pPr>
    </w:lvl>
    <w:lvl w:ilvl="5">
      <w:start w:val="1"/>
      <w:numFmt w:val="bullet"/>
      <w:lvlText w:val="▪"/>
      <w:lvlJc w:val="left"/>
      <w:pPr>
        <w:ind w:left="2160" w:hanging="360"/>
      </w:pPr>
    </w:lvl>
    <w:lvl w:ilvl="6">
      <w:start w:val="1"/>
      <w:numFmt w:val="bullet"/>
      <w:lvlText w:val="•"/>
      <w:lvlJc w:val="left"/>
      <w:pPr>
        <w:ind w:left="2520" w:hanging="360"/>
      </w:pPr>
    </w:lvl>
    <w:lvl w:ilvl="7">
      <w:start w:val="1"/>
      <w:numFmt w:val="bullet"/>
      <w:lvlText w:val="o"/>
      <w:lvlJc w:val="left"/>
      <w:pPr>
        <w:ind w:left="2880" w:hanging="360"/>
      </w:pPr>
    </w:lvl>
    <w:lvl w:ilvl="8">
      <w:start w:val="1"/>
      <w:numFmt w:val="bullet"/>
      <w:lvlText w:val="▪"/>
      <w:lvlJc w:val="left"/>
      <w:pPr>
        <w:ind w:left="3240" w:hanging="360"/>
      </w:pPr>
    </w:lvl>
  </w:abstractNum>
  <w:abstractNum w:abstractNumId="3" w15:restartNumberingAfterBreak="0">
    <w:nsid w:val="3AC265B9"/>
    <w:multiLevelType w:val="multilevel"/>
    <w:tmpl w:val="6F824BF6"/>
    <w:lvl w:ilvl="0">
      <w:start w:val="1"/>
      <w:numFmt w:val="bullet"/>
      <w:lvlText w:val="▪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▪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▪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▪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4" w15:restartNumberingAfterBreak="0">
    <w:nsid w:val="403870E4"/>
    <w:multiLevelType w:val="multilevel"/>
    <w:tmpl w:val="4C82AB48"/>
    <w:lvl w:ilvl="0">
      <w:start w:val="1"/>
      <w:numFmt w:val="bullet"/>
      <w:lvlText w:val="▪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▪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▪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▪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5" w15:restartNumberingAfterBreak="0">
    <w:nsid w:val="44606617"/>
    <w:multiLevelType w:val="multilevel"/>
    <w:tmpl w:val="9E92C6F4"/>
    <w:lvl w:ilvl="0">
      <w:start w:val="1"/>
      <w:numFmt w:val="bullet"/>
      <w:lvlText w:val="▪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▪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▪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▪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6" w15:restartNumberingAfterBreak="0">
    <w:nsid w:val="4EEE342B"/>
    <w:multiLevelType w:val="multilevel"/>
    <w:tmpl w:val="0A663A9C"/>
    <w:lvl w:ilvl="0">
      <w:start w:val="1"/>
      <w:numFmt w:val="bullet"/>
      <w:lvlText w:val="▪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▪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▪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▪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7" w15:restartNumberingAfterBreak="0">
    <w:nsid w:val="54EC323E"/>
    <w:multiLevelType w:val="multilevel"/>
    <w:tmpl w:val="6934655C"/>
    <w:lvl w:ilvl="0">
      <w:start w:val="1"/>
      <w:numFmt w:val="bullet"/>
      <w:lvlText w:val="▪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▪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▪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▪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8" w15:restartNumberingAfterBreak="0">
    <w:nsid w:val="57995341"/>
    <w:multiLevelType w:val="multilevel"/>
    <w:tmpl w:val="70C6B4B2"/>
    <w:lvl w:ilvl="0">
      <w:start w:val="1"/>
      <w:numFmt w:val="bullet"/>
      <w:lvlText w:val="▪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▪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▪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▪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9" w15:restartNumberingAfterBreak="0">
    <w:nsid w:val="58046CCB"/>
    <w:multiLevelType w:val="multilevel"/>
    <w:tmpl w:val="D7BCE3BC"/>
    <w:lvl w:ilvl="0">
      <w:start w:val="1"/>
      <w:numFmt w:val="bullet"/>
      <w:lvlText w:val="▪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▪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▪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▪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10" w15:restartNumberingAfterBreak="0">
    <w:nsid w:val="5B052573"/>
    <w:multiLevelType w:val="multilevel"/>
    <w:tmpl w:val="B0100114"/>
    <w:lvl w:ilvl="0">
      <w:start w:val="1"/>
      <w:numFmt w:val="bullet"/>
      <w:lvlText w:val="▪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▪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▪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▪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11" w15:restartNumberingAfterBreak="0">
    <w:nsid w:val="60F56CC8"/>
    <w:multiLevelType w:val="multilevel"/>
    <w:tmpl w:val="EB441F66"/>
    <w:lvl w:ilvl="0">
      <w:start w:val="1"/>
      <w:numFmt w:val="bullet"/>
      <w:lvlText w:val="▪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▪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▪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▪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12" w15:restartNumberingAfterBreak="0">
    <w:nsid w:val="66757134"/>
    <w:multiLevelType w:val="multilevel"/>
    <w:tmpl w:val="3C1A2EF0"/>
    <w:lvl w:ilvl="0">
      <w:start w:val="1"/>
      <w:numFmt w:val="bullet"/>
      <w:lvlText w:val="▪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▪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▪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▪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13" w15:restartNumberingAfterBreak="0">
    <w:nsid w:val="71702124"/>
    <w:multiLevelType w:val="multilevel"/>
    <w:tmpl w:val="520E45B0"/>
    <w:lvl w:ilvl="0">
      <w:start w:val="1"/>
      <w:numFmt w:val="bullet"/>
      <w:lvlText w:val="▪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▪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▪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▪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14" w15:restartNumberingAfterBreak="0">
    <w:nsid w:val="756F6E45"/>
    <w:multiLevelType w:val="multilevel"/>
    <w:tmpl w:val="2ECA7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B3041DB"/>
    <w:multiLevelType w:val="multilevel"/>
    <w:tmpl w:val="4E0CB54A"/>
    <w:lvl w:ilvl="0">
      <w:start w:val="1"/>
      <w:numFmt w:val="bullet"/>
      <w:lvlText w:val="▪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▪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▪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▪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▪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Arial" w:eastAsia="Arial" w:hAnsi="Arial" w:cs="Arial" w:hint="default"/>
      </w:rPr>
    </w:lvl>
  </w:abstractNum>
  <w:num w:numId="1" w16cid:durableId="311377114">
    <w:abstractNumId w:val="1"/>
  </w:num>
  <w:num w:numId="2" w16cid:durableId="737941189">
    <w:abstractNumId w:val="9"/>
  </w:num>
  <w:num w:numId="3" w16cid:durableId="574126977">
    <w:abstractNumId w:val="10"/>
  </w:num>
  <w:num w:numId="4" w16cid:durableId="1165827425">
    <w:abstractNumId w:val="11"/>
  </w:num>
  <w:num w:numId="5" w16cid:durableId="607156960">
    <w:abstractNumId w:val="3"/>
  </w:num>
  <w:num w:numId="6" w16cid:durableId="1923028353">
    <w:abstractNumId w:val="12"/>
  </w:num>
  <w:num w:numId="7" w16cid:durableId="252128920">
    <w:abstractNumId w:val="13"/>
  </w:num>
  <w:num w:numId="8" w16cid:durableId="996033072">
    <w:abstractNumId w:val="7"/>
  </w:num>
  <w:num w:numId="9" w16cid:durableId="1399549574">
    <w:abstractNumId w:val="6"/>
  </w:num>
  <w:num w:numId="10" w16cid:durableId="1162504119">
    <w:abstractNumId w:val="0"/>
  </w:num>
  <w:num w:numId="11" w16cid:durableId="1180122870">
    <w:abstractNumId w:val="5"/>
  </w:num>
  <w:num w:numId="12" w16cid:durableId="684749059">
    <w:abstractNumId w:val="4"/>
  </w:num>
  <w:num w:numId="13" w16cid:durableId="1930846520">
    <w:abstractNumId w:val="8"/>
  </w:num>
  <w:num w:numId="14" w16cid:durableId="716441594">
    <w:abstractNumId w:val="15"/>
  </w:num>
  <w:num w:numId="15" w16cid:durableId="5437158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embedSystemFonts/>
  <w:hideSpellingErrors/>
  <w:hideGrammaticalErrors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532"/>
    <w:rsid w:val="000212C1"/>
    <w:rsid w:val="001146CE"/>
    <w:rsid w:val="001C366B"/>
    <w:rsid w:val="001F5BB8"/>
    <w:rsid w:val="002D364B"/>
    <w:rsid w:val="0036535F"/>
    <w:rsid w:val="00423DBE"/>
    <w:rsid w:val="005D1264"/>
    <w:rsid w:val="006D5E9B"/>
    <w:rsid w:val="006E431F"/>
    <w:rsid w:val="007F24D9"/>
    <w:rsid w:val="00832A25"/>
    <w:rsid w:val="00A11AB6"/>
    <w:rsid w:val="00AF4F80"/>
    <w:rsid w:val="00CA78B4"/>
    <w:rsid w:val="00D161CB"/>
    <w:rsid w:val="00D4074F"/>
    <w:rsid w:val="00DF0532"/>
    <w:rsid w:val="00E7396E"/>
    <w:rsid w:val="00FD3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BB4FE"/>
  <w15:docId w15:val="{20F4C6C4-FE05-4CE8-A450-23D06EAB5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noProof/>
        <w:sz w:val="22"/>
        <w:szCs w:val="22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</w:pPr>
  </w:style>
  <w:style w:type="paragraph" w:styleId="Nadpis1">
    <w:name w:val="heading 1"/>
    <w:basedOn w:val="Normln"/>
    <w:next w:val="Normln"/>
    <w:uiPriority w:val="9"/>
    <w:qFormat/>
    <w:pPr>
      <w:keepNext/>
      <w:spacing w:before="240" w:after="60"/>
      <w:outlineLvl w:val="0"/>
    </w:pPr>
    <w:rPr>
      <w:b/>
      <w:sz w:val="36"/>
      <w:szCs w:val="36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spacing w:before="240" w:after="60"/>
      <w:outlineLvl w:val="1"/>
    </w:pPr>
    <w:rPr>
      <w:b/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spacing w:before="240" w:after="6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spacing w:before="240" w:after="60"/>
      <w:outlineLvl w:val="3"/>
    </w:pPr>
    <w:rPr>
      <w:b/>
      <w:sz w:val="26"/>
      <w:szCs w:val="26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spacing w:before="240" w:after="60"/>
      <w:outlineLvl w:val="4"/>
    </w:pPr>
    <w:rPr>
      <w:b/>
      <w:sz w:val="24"/>
      <w:szCs w:val="24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spacing w:before="240" w:after="60"/>
      <w:outlineLvl w:val="5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D126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D1264"/>
  </w:style>
  <w:style w:type="paragraph" w:styleId="Zpat">
    <w:name w:val="footer"/>
    <w:basedOn w:val="Normln"/>
    <w:link w:val="ZpatChar"/>
    <w:uiPriority w:val="99"/>
    <w:unhideWhenUsed/>
    <w:rsid w:val="005D126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D12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osobni@msoud.pha.justice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471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Jáchymová Jaroslava JUDr.</dc:creator>
  <cp:lastModifiedBy>Vávra David Ing.</cp:lastModifiedBy>
  <cp:revision>7</cp:revision>
  <dcterms:created xsi:type="dcterms:W3CDTF">2026-05-05T12:08:00Z</dcterms:created>
  <dcterms:modified xsi:type="dcterms:W3CDTF">2026-09-30T06:40:00Z</dcterms:modified>
</cp:coreProperties>
</file>