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3215" w14:textId="77777777" w:rsidR="006B7973" w:rsidRPr="006B7973" w:rsidRDefault="006B7973" w:rsidP="006B7973">
      <w:pPr>
        <w:spacing w:after="200" w:line="240" w:lineRule="auto"/>
        <w:contextualSpacing/>
        <w:jc w:val="center"/>
        <w:rPr>
          <w:rFonts w:ascii="Garamond" w:eastAsia="Calibri" w:hAnsi="Garamond" w:cs="Times New Roman"/>
          <w:b/>
          <w:kern w:val="0"/>
          <w:sz w:val="36"/>
          <w:szCs w:val="36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36"/>
          <w:szCs w:val="36"/>
          <w14:ligatures w14:val="none"/>
        </w:rPr>
        <w:t>VÝBĚROVÉ ŘÍZENÍ</w:t>
      </w:r>
    </w:p>
    <w:p w14:paraId="57F32532" w14:textId="77777777" w:rsidR="006B7973" w:rsidRPr="006B7973" w:rsidRDefault="006B7973" w:rsidP="006B7973">
      <w:pPr>
        <w:spacing w:after="200" w:line="240" w:lineRule="auto"/>
        <w:contextualSpacing/>
        <w:jc w:val="center"/>
        <w:rPr>
          <w:rFonts w:ascii="Garamond" w:eastAsia="Calibri" w:hAnsi="Garamond" w:cs="Times New Roman"/>
          <w:b/>
          <w:kern w:val="0"/>
          <w:sz w:val="36"/>
          <w:szCs w:val="36"/>
          <w14:ligatures w14:val="none"/>
        </w:rPr>
      </w:pPr>
    </w:p>
    <w:p w14:paraId="25E6D9A4" w14:textId="77777777" w:rsidR="006B7973" w:rsidRPr="006B7973" w:rsidRDefault="006B7973" w:rsidP="006B7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200" w:line="360" w:lineRule="auto"/>
        <w:contextualSpacing/>
        <w:jc w:val="center"/>
        <w:rPr>
          <w:rFonts w:ascii="Garamond" w:eastAsia="Times New Roman" w:hAnsi="Garamond" w:cs="Times New Roman"/>
          <w:b/>
          <w:color w:val="000000"/>
          <w:kern w:val="0"/>
          <w:sz w:val="36"/>
          <w:szCs w:val="32"/>
          <w:lang w:eastAsia="cs-CZ"/>
          <w14:ligatures w14:val="none"/>
        </w:rPr>
      </w:pPr>
      <w:r w:rsidRPr="006B7973">
        <w:rPr>
          <w:rFonts w:ascii="Garamond" w:eastAsia="Times New Roman" w:hAnsi="Garamond" w:cs="Times New Roman"/>
          <w:b/>
          <w:color w:val="000000"/>
          <w:kern w:val="0"/>
          <w:sz w:val="36"/>
          <w:szCs w:val="32"/>
          <w:lang w:eastAsia="cs-CZ"/>
          <w14:ligatures w14:val="none"/>
        </w:rPr>
        <w:t xml:space="preserve">Městský soud v Praze </w:t>
      </w:r>
    </w:p>
    <w:p w14:paraId="24382054" w14:textId="77777777" w:rsidR="006B7973" w:rsidRPr="006B7973" w:rsidRDefault="006B7973" w:rsidP="006B7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200" w:line="360" w:lineRule="auto"/>
        <w:contextualSpacing/>
        <w:jc w:val="center"/>
        <w:rPr>
          <w:rFonts w:ascii="Garamond" w:eastAsia="Times New Roman" w:hAnsi="Garamond" w:cs="Times New Roman"/>
          <w:color w:val="000000"/>
          <w:kern w:val="0"/>
          <w:sz w:val="32"/>
          <w:szCs w:val="28"/>
          <w:lang w:eastAsia="cs-CZ"/>
          <w14:ligatures w14:val="none"/>
        </w:rPr>
      </w:pPr>
      <w:r w:rsidRPr="006B7973">
        <w:rPr>
          <w:rFonts w:ascii="Garamond" w:eastAsia="Times New Roman" w:hAnsi="Garamond" w:cs="Times New Roman"/>
          <w:color w:val="000000"/>
          <w:kern w:val="0"/>
          <w:sz w:val="32"/>
          <w:szCs w:val="28"/>
          <w:lang w:eastAsia="cs-CZ"/>
          <w14:ligatures w14:val="none"/>
        </w:rPr>
        <w:t xml:space="preserve">vyhlašuje výběrové řízení na pracovní pozici </w:t>
      </w:r>
    </w:p>
    <w:p w14:paraId="183CEF64" w14:textId="77777777" w:rsidR="006B7973" w:rsidRPr="006B7973" w:rsidRDefault="006B7973" w:rsidP="006B7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200" w:line="360" w:lineRule="auto"/>
        <w:contextualSpacing/>
        <w:jc w:val="center"/>
        <w:rPr>
          <w:rFonts w:ascii="Garamond" w:eastAsia="Times New Roman" w:hAnsi="Garamond" w:cs="Times New Roman"/>
          <w:b/>
          <w:color w:val="000000"/>
          <w:kern w:val="0"/>
          <w:sz w:val="36"/>
          <w:szCs w:val="36"/>
          <w:lang w:eastAsia="cs-CZ"/>
          <w14:ligatures w14:val="none"/>
        </w:rPr>
      </w:pPr>
      <w:r w:rsidRPr="006B7973">
        <w:rPr>
          <w:rFonts w:ascii="Garamond" w:eastAsia="Times New Roman" w:hAnsi="Garamond" w:cs="Times New Roman"/>
          <w:b/>
          <w:color w:val="000000"/>
          <w:kern w:val="0"/>
          <w:sz w:val="36"/>
          <w:szCs w:val="36"/>
          <w:lang w:eastAsia="cs-CZ"/>
          <w14:ligatures w14:val="none"/>
        </w:rPr>
        <w:t>Asistent/ka soudce - správní úsek 21 A, Ad, Az</w:t>
      </w:r>
    </w:p>
    <w:p w14:paraId="74B87DA2" w14:textId="77777777" w:rsidR="006B7973" w:rsidRPr="006B7973" w:rsidRDefault="006B7973" w:rsidP="006B7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200" w:line="360" w:lineRule="auto"/>
        <w:contextualSpacing/>
        <w:jc w:val="center"/>
        <w:rPr>
          <w:rFonts w:ascii="Garamond" w:eastAsia="Times New Roman" w:hAnsi="Garamond" w:cs="Times New Roman"/>
          <w:b/>
          <w:color w:val="000000"/>
          <w:kern w:val="0"/>
          <w:sz w:val="36"/>
          <w:szCs w:val="36"/>
          <w:u w:val="single"/>
          <w:lang w:eastAsia="cs-CZ"/>
          <w14:ligatures w14:val="none"/>
        </w:rPr>
      </w:pPr>
      <w:r w:rsidRPr="006B7973">
        <w:rPr>
          <w:rFonts w:ascii="Garamond" w:eastAsia="Times New Roman" w:hAnsi="Garamond" w:cs="Times New Roman"/>
          <w:b/>
          <w:color w:val="000000"/>
          <w:kern w:val="0"/>
          <w:sz w:val="36"/>
          <w:szCs w:val="36"/>
          <w:u w:val="single"/>
          <w:lang w:eastAsia="cs-CZ"/>
          <w14:ligatures w14:val="none"/>
        </w:rPr>
        <w:t>samosoudcovská agenda</w:t>
      </w:r>
    </w:p>
    <w:p w14:paraId="64B8936E" w14:textId="77777777" w:rsidR="006B7973" w:rsidRPr="006B7973" w:rsidRDefault="006B7973" w:rsidP="006B7973">
      <w:pPr>
        <w:spacing w:after="200" w:line="240" w:lineRule="auto"/>
        <w:contextualSpacing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17FCCC3D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5833FB81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5D44584E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Pracovní náplň:</w:t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</w:p>
    <w:p w14:paraId="21FC9D60" w14:textId="77777777" w:rsidR="006B7973" w:rsidRPr="006B7973" w:rsidRDefault="006B7973" w:rsidP="006B797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práce se spisem samosoudcovské soudní agendy (§ 31 odst. 2 s.ř.s.)</w:t>
      </w:r>
    </w:p>
    <w:p w14:paraId="732E3B12" w14:textId="77777777" w:rsidR="006B7973" w:rsidRPr="006B7973" w:rsidRDefault="006B7973" w:rsidP="006B797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příprava spisů a podkladů pro rozhodnutí </w:t>
      </w:r>
    </w:p>
    <w:p w14:paraId="4F9D2184" w14:textId="77777777" w:rsidR="006B7973" w:rsidRPr="006B7973" w:rsidRDefault="006B7973" w:rsidP="006B797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tvorba konceptů rozsudků a usnesení </w:t>
      </w:r>
    </w:p>
    <w:p w14:paraId="5A1BA815" w14:textId="77777777" w:rsidR="006B7973" w:rsidRPr="006B7973" w:rsidRDefault="006B7973" w:rsidP="006B797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samostatná rozhodovací činnost při výkonu soudnictví na správním úseku </w:t>
      </w:r>
    </w:p>
    <w:p w14:paraId="720C1361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545063B4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Kvalifikační předpoklady:</w:t>
      </w:r>
    </w:p>
    <w:p w14:paraId="2B0DC6C9" w14:textId="77777777" w:rsidR="006B7973" w:rsidRPr="006B7973" w:rsidRDefault="006B7973" w:rsidP="006B79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vysokoškolské vzdělání magisterského studijního programu právo a právní věda ve studijním oboru právo na veřejné vysoké škole v ČR</w:t>
      </w:r>
    </w:p>
    <w:p w14:paraId="4A8FD10E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0A53DD3B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Požadavky:</w:t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</w:p>
    <w:p w14:paraId="4E5ADD6D" w14:textId="7777777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bezúhonnost</w:t>
      </w:r>
    </w:p>
    <w:p w14:paraId="0EED72E5" w14:textId="7777777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odpovědnost, pečlivost, flexibilita</w:t>
      </w:r>
    </w:p>
    <w:p w14:paraId="465D7BEE" w14:textId="7777777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analytické myšlení, schopnost formulace právních názorů</w:t>
      </w:r>
    </w:p>
    <w:p w14:paraId="0B6830E8" w14:textId="7777777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dobrý písemný i mluvený projev</w:t>
      </w:r>
    </w:p>
    <w:p w14:paraId="3728E6C9" w14:textId="7777777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ochota k dalšímu vzdělávání a odbornému růstu</w:t>
      </w:r>
    </w:p>
    <w:p w14:paraId="372A70D5" w14:textId="77777777" w:rsidR="006B7973" w:rsidRPr="006B7973" w:rsidRDefault="006B7973" w:rsidP="006B7973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72375D9D" w14:textId="77777777" w:rsidR="006B7973" w:rsidRPr="006B7973" w:rsidRDefault="006B7973" w:rsidP="006B7973">
      <w:pPr>
        <w:spacing w:after="0" w:line="240" w:lineRule="auto"/>
        <w:ind w:left="720" w:hanging="720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Platové zařazení:</w:t>
      </w:r>
    </w:p>
    <w:p w14:paraId="510F3FC1" w14:textId="707D838B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13. platová třída dle NV č. 341/2017 Sb., o platových poměrech zaměstnanců ve veřejných službách a správě, ve znění pozdějších předpisů (platové rozmezí dle praxe), po </w:t>
      </w:r>
      <w:r w:rsidRPr="006B7973">
        <w:rPr>
          <w:rFonts w:ascii="Garamond" w:eastAsia="Calibri" w:hAnsi="Garamond" w:cs="Times New Roman"/>
          <w:color w:val="000000"/>
          <w:kern w:val="0"/>
          <w:sz w:val="24"/>
          <w:szCs w:val="24"/>
          <w14:ligatures w14:val="none"/>
        </w:rPr>
        <w:t>úspěšném vykonání odborné justiční zkoušky nebo zkoušky jí na roveň postavené</w:t>
      </w: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 14. platová třída</w:t>
      </w:r>
    </w:p>
    <w:p w14:paraId="510DA25C" w14:textId="5407A8DA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zvláštní příplatek ve výši 2 </w:t>
      </w:r>
      <w:r w:rsidR="00457FA7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5</w:t>
      </w: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00 Kč</w:t>
      </w:r>
    </w:p>
    <w:p w14:paraId="131A75B2" w14:textId="7777777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po zapracování osobní ohodnocení a možnost odměn</w:t>
      </w:r>
    </w:p>
    <w:p w14:paraId="7921F212" w14:textId="77777777" w:rsidR="006B7973" w:rsidRPr="006B7973" w:rsidRDefault="006B7973" w:rsidP="006B7973">
      <w:pPr>
        <w:spacing w:after="0" w:line="240" w:lineRule="auto"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26509686" w14:textId="77777777" w:rsidR="006B7973" w:rsidRPr="006B7973" w:rsidRDefault="006B7973" w:rsidP="006B7973">
      <w:pPr>
        <w:spacing w:after="0" w:line="240" w:lineRule="auto"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Místo výkonu práce:</w:t>
      </w:r>
    </w:p>
    <w:p w14:paraId="7CAB616D" w14:textId="77777777" w:rsidR="006B7973" w:rsidRPr="006B7973" w:rsidRDefault="006B7973" w:rsidP="006B79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Slezská 2000/9, 120 00 Praha 2 </w:t>
      </w:r>
    </w:p>
    <w:p w14:paraId="55C58F21" w14:textId="77777777" w:rsidR="006B7973" w:rsidRPr="006B7973" w:rsidRDefault="006B7973" w:rsidP="006B7973">
      <w:pPr>
        <w:spacing w:after="0" w:line="240" w:lineRule="auto"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1710BAA2" w14:textId="77777777" w:rsidR="006B7973" w:rsidRPr="006B7973" w:rsidRDefault="006B7973" w:rsidP="006B7973">
      <w:pPr>
        <w:spacing w:after="0" w:line="240" w:lineRule="auto"/>
        <w:ind w:left="720" w:hanging="720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Nabízíme:</w:t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</w:p>
    <w:p w14:paraId="77D4A3ED" w14:textId="7777777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zajímavou a pestrou práci pro soudce působícího na správním úseku Městského soudu</w:t>
      </w: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br/>
        <w:t>v Praze</w:t>
      </w:r>
    </w:p>
    <w:p w14:paraId="33A1BB73" w14:textId="7777777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vstřícnost z hlediska dalšího vzdělávání, možnosti účastí na školeních organizovaných Justiční akademií</w:t>
      </w:r>
    </w:p>
    <w:p w14:paraId="5EA10A76" w14:textId="7777777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po třech letech praxe možnost vykonání justiční zkoušky</w:t>
      </w:r>
    </w:p>
    <w:p w14:paraId="65E1F083" w14:textId="77777777" w:rsidR="00457FA7" w:rsidRPr="00937DD9" w:rsidRDefault="00457FA7" w:rsidP="00457FA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00 hodin (2</w:t>
      </w:r>
      <w:r w:rsidRPr="00937DD9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)</w:t>
      </w:r>
      <w:r w:rsidRPr="00937DD9">
        <w:rPr>
          <w:rFonts w:ascii="Garamond" w:hAnsi="Garamond"/>
          <w:sz w:val="24"/>
          <w:szCs w:val="24"/>
        </w:rPr>
        <w:t xml:space="preserve"> dnů dovolené</w:t>
      </w:r>
    </w:p>
    <w:p w14:paraId="27D4B03A" w14:textId="77777777" w:rsidR="00457FA7" w:rsidRPr="00937DD9" w:rsidRDefault="00457FA7" w:rsidP="00457FA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5 dnů indispozičního volna</w:t>
      </w:r>
    </w:p>
    <w:p w14:paraId="2579645C" w14:textId="77777777" w:rsidR="00457FA7" w:rsidRPr="00937DD9" w:rsidRDefault="00457FA7" w:rsidP="00457FA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stravenkový paušál ve výši 120 Kč za kalendářní den</w:t>
      </w:r>
    </w:p>
    <w:p w14:paraId="3D0BD53E" w14:textId="77777777" w:rsidR="00457FA7" w:rsidRDefault="00457FA7" w:rsidP="00457FA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lastRenderedPageBreak/>
        <w:t>příspěvek na penzijní připojištění</w:t>
      </w:r>
    </w:p>
    <w:p w14:paraId="0A0091BB" w14:textId="77777777" w:rsidR="00457FA7" w:rsidRDefault="00457FA7" w:rsidP="00457FA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kartu MultiSport</w:t>
      </w:r>
    </w:p>
    <w:p w14:paraId="52E35D1E" w14:textId="77777777" w:rsidR="00457FA7" w:rsidRPr="00937DD9" w:rsidRDefault="00457FA7" w:rsidP="00457FA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ve výši 5 000 Kč ročně (resp. alikvotní část v závislosti na délce trvání PP v daném kalendářním roce) vyplácen formou karty Pluxee, čerpání ze systému Cafeteria benefity</w:t>
      </w:r>
    </w:p>
    <w:p w14:paraId="77782BDA" w14:textId="77777777" w:rsidR="00457FA7" w:rsidRPr="00937DD9" w:rsidRDefault="00457FA7" w:rsidP="00457FA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možnost využití rekreačních zařízení Městského soudu v</w:t>
      </w:r>
      <w:r>
        <w:rPr>
          <w:rFonts w:ascii="Garamond" w:hAnsi="Garamond"/>
          <w:sz w:val="24"/>
          <w:szCs w:val="24"/>
        </w:rPr>
        <w:t> </w:t>
      </w:r>
      <w:r w:rsidRPr="00937DD9">
        <w:rPr>
          <w:rFonts w:ascii="Garamond" w:hAnsi="Garamond"/>
          <w:sz w:val="24"/>
          <w:szCs w:val="24"/>
        </w:rPr>
        <w:t>Praze</w:t>
      </w:r>
      <w:r>
        <w:rPr>
          <w:rFonts w:ascii="Garamond" w:hAnsi="Garamond"/>
          <w:sz w:val="24"/>
          <w:szCs w:val="24"/>
        </w:rPr>
        <w:t xml:space="preserve"> (Chata Mariánská v Krušných horách, Chatky – Samopše na Sázavě)</w:t>
      </w:r>
    </w:p>
    <w:p w14:paraId="58372FDF" w14:textId="77777777" w:rsidR="00457FA7" w:rsidRPr="00937DD9" w:rsidRDefault="00457FA7" w:rsidP="00457FA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a další zaměstnanecké výhody dle FKSP</w:t>
      </w:r>
    </w:p>
    <w:p w14:paraId="41BDB2E8" w14:textId="77777777" w:rsidR="006B7973" w:rsidRPr="006B7973" w:rsidRDefault="006B7973" w:rsidP="006B7973">
      <w:pPr>
        <w:spacing w:after="0" w:line="240" w:lineRule="auto"/>
        <w:ind w:left="720" w:hanging="720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2585481F" w14:textId="77777777" w:rsidR="006B7973" w:rsidRPr="006B7973" w:rsidRDefault="006B7973" w:rsidP="006B7973">
      <w:pPr>
        <w:spacing w:after="0" w:line="240" w:lineRule="auto"/>
        <w:ind w:left="360" w:hanging="360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Pracovní úvazek:</w:t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</w:p>
    <w:p w14:paraId="052C9EF0" w14:textId="7777777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plný</w:t>
      </w:r>
    </w:p>
    <w:p w14:paraId="1BDA1037" w14:textId="77777777" w:rsidR="006B7973" w:rsidRPr="006B7973" w:rsidRDefault="006B7973" w:rsidP="006B7973">
      <w:pPr>
        <w:spacing w:after="0" w:line="24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17ACDC35" w14:textId="77777777" w:rsidR="006B7973" w:rsidRPr="006B7973" w:rsidRDefault="006B7973" w:rsidP="006B7973">
      <w:pPr>
        <w:spacing w:after="0" w:line="240" w:lineRule="auto"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Pracovní poměr:</w:t>
      </w:r>
    </w:p>
    <w:p w14:paraId="5D88A901" w14:textId="77777777" w:rsidR="006B7973" w:rsidRPr="006B7973" w:rsidRDefault="006B7973" w:rsidP="006B79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 na dobu určitou 1 roku s možností změny na dobu neurčitou</w:t>
      </w:r>
    </w:p>
    <w:p w14:paraId="5EC87DB4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4C8B4346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Nástup:</w:t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</w:p>
    <w:p w14:paraId="15A0A8F4" w14:textId="7171B5A7" w:rsidR="006B7973" w:rsidRPr="006B7973" w:rsidRDefault="006B7973" w:rsidP="006B79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1. </w:t>
      </w:r>
      <w:r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3</w:t>
      </w: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. 202</w:t>
      </w:r>
      <w:r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5</w:t>
      </w: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, popř. dle dohody</w:t>
      </w:r>
    </w:p>
    <w:p w14:paraId="4F7E47EB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3A99F3D0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Náležitosti přihlášky:</w:t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ab/>
      </w:r>
    </w:p>
    <w:p w14:paraId="3F2B4C8D" w14:textId="578960EE" w:rsidR="006B7973" w:rsidRPr="006B7973" w:rsidRDefault="006B7973" w:rsidP="006B797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přihlášku do výběrového řízení ve formě strukturovaného životopisu a (stručného) motivačního dopisu zasílejte k rukám samosoudce JUDr. Václava Kočky-Amorta na e-mailovou adresu:</w:t>
      </w:r>
      <w:r w:rsidRPr="006B7973">
        <w:rPr>
          <w:rFonts w:ascii="Calibri" w:eastAsia="Calibri" w:hAnsi="Calibri" w:cs="Times New Roman"/>
          <w:kern w:val="0"/>
          <w14:ligatures w14:val="none"/>
        </w:rPr>
        <w:t xml:space="preserve"> </w:t>
      </w:r>
      <w:hyperlink r:id="rId5" w:history="1">
        <w:r w:rsidRPr="006B7973">
          <w:rPr>
            <w:rFonts w:ascii="Garamond" w:eastAsia="Calibri" w:hAnsi="Garamond" w:cs="Times New Roman"/>
            <w:color w:val="0000FF"/>
            <w:kern w:val="0"/>
            <w:sz w:val="24"/>
            <w:szCs w:val="24"/>
            <w:u w:val="single"/>
            <w14:ligatures w14:val="none"/>
          </w:rPr>
          <w:t>VKockaAmort@msoud.pha.justice.cz</w:t>
        </w:r>
      </w:hyperlink>
    </w:p>
    <w:p w14:paraId="7B249CD4" w14:textId="77777777" w:rsidR="006B7973" w:rsidRPr="006B7973" w:rsidRDefault="006B7973" w:rsidP="006B797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Městský soud v Praze si vyhrazuje možnost zrušit výběrové řízení kdykoli v jeho průběhu</w:t>
      </w:r>
    </w:p>
    <w:p w14:paraId="46A16887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3933D218" w14:textId="77777777" w:rsidR="006B7973" w:rsidRPr="006B7973" w:rsidRDefault="006B7973" w:rsidP="006B7973">
      <w:pPr>
        <w:spacing w:after="0" w:line="240" w:lineRule="auto"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Souhlas se zpracováním osobních údajů:</w:t>
      </w:r>
    </w:p>
    <w:p w14:paraId="140FAE66" w14:textId="77777777" w:rsidR="006B7973" w:rsidRPr="006B7973" w:rsidRDefault="006B7973" w:rsidP="006B7973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Poskytnutím osobních údajů Městskému soudu v Praze prostřednictvím požadovaných podkladů pro výběrové řízení na pracovní pozici </w:t>
      </w: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udělujete souhlas</w:t>
      </w: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38A24410" w14:textId="77777777" w:rsidR="006B7973" w:rsidRPr="006B7973" w:rsidRDefault="006B7973" w:rsidP="006B7973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4419FED1" w14:textId="77777777" w:rsidR="006B7973" w:rsidRPr="006B7973" w:rsidRDefault="006B7973" w:rsidP="006B7973">
      <w:pPr>
        <w:spacing w:after="20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6B7973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Kontakt/dotazy</w:t>
      </w:r>
    </w:p>
    <w:p w14:paraId="34516C12" w14:textId="557E035F" w:rsidR="006B7973" w:rsidRPr="006B7973" w:rsidRDefault="006B7973" w:rsidP="006B797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S</w:t>
      </w:r>
      <w:r w:rsidRPr="006B7973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 jakýmikoli dotazy ohledně výběrového řízení se obracejte na soudce (vizte e-mail výše)</w:t>
      </w:r>
      <w:r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.</w:t>
      </w:r>
    </w:p>
    <w:p w14:paraId="32ABC7B4" w14:textId="77777777" w:rsidR="006B7973" w:rsidRPr="006B7973" w:rsidRDefault="006B7973" w:rsidP="006B7973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03192414" w14:textId="77777777" w:rsidR="006B7973" w:rsidRPr="006B7973" w:rsidRDefault="006B7973" w:rsidP="006B7973">
      <w:pPr>
        <w:spacing w:after="0" w:line="240" w:lineRule="auto"/>
        <w:ind w:left="360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7689C504" w14:textId="77777777" w:rsidR="006B7973" w:rsidRPr="006B7973" w:rsidRDefault="006B7973" w:rsidP="006B797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E581BAD" w14:textId="77777777" w:rsidR="006B7973" w:rsidRPr="006B7973" w:rsidRDefault="006B7973" w:rsidP="006B797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B6A9041" w14:textId="77777777" w:rsidR="00541306" w:rsidRDefault="00541306"/>
    <w:sectPr w:rsidR="0054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51F"/>
    <w:multiLevelType w:val="hybridMultilevel"/>
    <w:tmpl w:val="F3826D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60F4F"/>
    <w:multiLevelType w:val="hybridMultilevel"/>
    <w:tmpl w:val="FF8659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00844">
    <w:abstractNumId w:val="0"/>
  </w:num>
  <w:num w:numId="2" w16cid:durableId="1019552691">
    <w:abstractNumId w:val="5"/>
  </w:num>
  <w:num w:numId="3" w16cid:durableId="2120029708">
    <w:abstractNumId w:val="2"/>
  </w:num>
  <w:num w:numId="4" w16cid:durableId="1860045818">
    <w:abstractNumId w:val="1"/>
  </w:num>
  <w:num w:numId="5" w16cid:durableId="1710836804">
    <w:abstractNumId w:val="3"/>
  </w:num>
  <w:num w:numId="6" w16cid:durableId="279076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73"/>
    <w:rsid w:val="00457FA7"/>
    <w:rsid w:val="00541306"/>
    <w:rsid w:val="006B7973"/>
    <w:rsid w:val="0072576F"/>
    <w:rsid w:val="009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1E78"/>
  <w15:chartTrackingRefBased/>
  <w15:docId w15:val="{C6D38792-FC73-40B5-A7E8-1AD983E7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7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7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79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7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79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7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7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7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7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79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79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79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797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797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79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79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79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79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7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7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7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7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7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79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79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797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79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797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797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ockaAmort@m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Kočka-Amort Václav JUDr.</dc:creator>
  <cp:keywords/>
  <dc:description/>
  <cp:lastModifiedBy>Doležalová Markéta</cp:lastModifiedBy>
  <cp:revision>2</cp:revision>
  <dcterms:created xsi:type="dcterms:W3CDTF">2025-02-03T11:10:00Z</dcterms:created>
  <dcterms:modified xsi:type="dcterms:W3CDTF">2025-02-03T11:10:00Z</dcterms:modified>
</cp:coreProperties>
</file>