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96BD" w14:textId="38872CBF" w:rsidR="00A823D0" w:rsidRPr="009566F5" w:rsidRDefault="00A823D0" w:rsidP="00A823D0">
      <w:pPr>
        <w:jc w:val="both"/>
        <w:rPr>
          <w:rFonts w:ascii="Garamond" w:hAnsi="Garamond"/>
          <w:b/>
          <w:sz w:val="24"/>
          <w:szCs w:val="24"/>
        </w:rPr>
      </w:pPr>
      <w:r w:rsidRPr="009566F5">
        <w:rPr>
          <w:rFonts w:ascii="Garamond" w:hAnsi="Garamond"/>
          <w:b/>
          <w:sz w:val="24"/>
          <w:szCs w:val="24"/>
        </w:rPr>
        <w:t xml:space="preserve">Informace pro účastníky výběrového řízení na funkci </w:t>
      </w:r>
      <w:r w:rsidR="00130E96">
        <w:rPr>
          <w:rFonts w:ascii="Garamond" w:hAnsi="Garamond"/>
          <w:b/>
          <w:sz w:val="24"/>
          <w:szCs w:val="24"/>
        </w:rPr>
        <w:t>místo</w:t>
      </w:r>
      <w:r w:rsidRPr="009566F5">
        <w:rPr>
          <w:rFonts w:ascii="Garamond" w:hAnsi="Garamond"/>
          <w:b/>
          <w:sz w:val="24"/>
          <w:szCs w:val="24"/>
        </w:rPr>
        <w:t>předsedy/</w:t>
      </w:r>
      <w:r w:rsidR="00130E96">
        <w:rPr>
          <w:rFonts w:ascii="Garamond" w:hAnsi="Garamond"/>
          <w:b/>
          <w:sz w:val="24"/>
          <w:szCs w:val="24"/>
        </w:rPr>
        <w:t>místo</w:t>
      </w:r>
      <w:r w:rsidRPr="009566F5">
        <w:rPr>
          <w:rFonts w:ascii="Garamond" w:hAnsi="Garamond"/>
          <w:b/>
          <w:sz w:val="24"/>
          <w:szCs w:val="24"/>
        </w:rPr>
        <w:t xml:space="preserve">předsedkyně </w:t>
      </w:r>
      <w:r w:rsidR="00130E96">
        <w:rPr>
          <w:rFonts w:ascii="Garamond" w:hAnsi="Garamond"/>
          <w:b/>
          <w:sz w:val="24"/>
          <w:szCs w:val="24"/>
        </w:rPr>
        <w:t>Krajského soudu v Plzni</w:t>
      </w:r>
      <w:r w:rsidRPr="009566F5">
        <w:rPr>
          <w:rFonts w:ascii="Garamond" w:hAnsi="Garamond"/>
          <w:b/>
          <w:sz w:val="24"/>
          <w:szCs w:val="24"/>
        </w:rPr>
        <w:t xml:space="preserve"> o zpracování osobních údajů</w:t>
      </w:r>
    </w:p>
    <w:p w14:paraId="5D9B9F42" w14:textId="77777777" w:rsidR="00A823D0" w:rsidRPr="009566F5" w:rsidRDefault="00A823D0" w:rsidP="00A823D0">
      <w:pPr>
        <w:jc w:val="both"/>
        <w:rPr>
          <w:rFonts w:ascii="Garamond" w:hAnsi="Garamond"/>
          <w:b/>
          <w:sz w:val="24"/>
          <w:szCs w:val="24"/>
        </w:rPr>
      </w:pPr>
    </w:p>
    <w:p w14:paraId="36399592" w14:textId="77777777" w:rsidR="00A823D0" w:rsidRPr="009566F5" w:rsidRDefault="00A823D0" w:rsidP="00A823D0">
      <w:pPr>
        <w:jc w:val="both"/>
        <w:rPr>
          <w:rFonts w:ascii="Garamond" w:hAnsi="Garamond"/>
          <w:noProof/>
          <w:sz w:val="24"/>
          <w:szCs w:val="24"/>
        </w:rPr>
      </w:pPr>
      <w:r w:rsidRPr="009566F5">
        <w:rPr>
          <w:rFonts w:ascii="Garamond" w:hAnsi="Garamond"/>
          <w:sz w:val="24"/>
          <w:szCs w:val="24"/>
        </w:rPr>
        <w:t>podle ustanovení čl. 13 N</w:t>
      </w:r>
      <w:r w:rsidRPr="009566F5">
        <w:rPr>
          <w:rFonts w:ascii="Garamond" w:hAnsi="Garamond"/>
          <w:noProof/>
          <w:sz w:val="24"/>
          <w:szCs w:val="24"/>
        </w:rPr>
        <w:t>ařízení Evropského parlamentu a Rady (EU) 2016/679 ze dne 27. dubna 2016 o ochraně fyzických osob v souvislosti se zpracováním osobních údajů a o volném pohybu těchto údajů a o zrušení směrnice 95/46/ES.</w:t>
      </w:r>
    </w:p>
    <w:p w14:paraId="5A2BDFC6" w14:textId="77777777" w:rsidR="00A823D0" w:rsidRPr="009566F5" w:rsidRDefault="00A823D0" w:rsidP="00A823D0">
      <w:pPr>
        <w:jc w:val="both"/>
        <w:rPr>
          <w:rFonts w:ascii="Garamond" w:hAnsi="Garamond"/>
          <w:b/>
          <w:sz w:val="24"/>
          <w:szCs w:val="24"/>
        </w:rPr>
      </w:pPr>
    </w:p>
    <w:p w14:paraId="603491AF" w14:textId="77777777" w:rsidR="00A823D0" w:rsidRPr="009566F5" w:rsidRDefault="00A823D0" w:rsidP="00A823D0">
      <w:pPr>
        <w:jc w:val="both"/>
        <w:rPr>
          <w:rFonts w:ascii="Garamond" w:hAnsi="Garamond"/>
          <w:noProof/>
          <w:sz w:val="24"/>
          <w:szCs w:val="24"/>
        </w:rPr>
      </w:pPr>
      <w:r w:rsidRPr="009566F5">
        <w:rPr>
          <w:rFonts w:ascii="Garamond" w:hAnsi="Garamond"/>
          <w:sz w:val="24"/>
          <w:szCs w:val="24"/>
        </w:rPr>
        <w:t>V souladu s čl. 13 N</w:t>
      </w:r>
      <w:r w:rsidRPr="009566F5">
        <w:rPr>
          <w:rFonts w:ascii="Garamond" w:hAnsi="Garamond"/>
          <w:noProof/>
          <w:sz w:val="24"/>
          <w:szCs w:val="24"/>
        </w:rPr>
        <w:t>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w:t>
      </w:r>
    </w:p>
    <w:p w14:paraId="5BC5CFD9" w14:textId="77777777" w:rsidR="00A823D0" w:rsidRPr="009566F5" w:rsidRDefault="00A823D0" w:rsidP="00A823D0">
      <w:pPr>
        <w:jc w:val="both"/>
        <w:rPr>
          <w:rFonts w:ascii="Garamond" w:hAnsi="Garamond"/>
          <w:noProof/>
          <w:sz w:val="24"/>
          <w:szCs w:val="24"/>
        </w:rPr>
      </w:pPr>
    </w:p>
    <w:p w14:paraId="4EC3998A" w14:textId="77777777" w:rsidR="00A823D0" w:rsidRPr="009566F5" w:rsidRDefault="00A823D0" w:rsidP="00A823D0">
      <w:pPr>
        <w:jc w:val="both"/>
        <w:rPr>
          <w:rFonts w:ascii="Garamond" w:hAnsi="Garamond"/>
          <w:b/>
          <w:noProof/>
          <w:sz w:val="24"/>
          <w:szCs w:val="24"/>
        </w:rPr>
      </w:pPr>
      <w:r w:rsidRPr="009566F5">
        <w:rPr>
          <w:rFonts w:ascii="Garamond" w:hAnsi="Garamond"/>
          <w:b/>
          <w:noProof/>
          <w:sz w:val="24"/>
          <w:szCs w:val="24"/>
        </w:rPr>
        <w:t>Kdo je správce Vašich osobních údajů a jaké jsou jeho kontaktní údaje?</w:t>
      </w:r>
    </w:p>
    <w:p w14:paraId="40E61794" w14:textId="77777777" w:rsidR="00A823D0" w:rsidRPr="008F1938" w:rsidRDefault="00A823D0" w:rsidP="00A823D0">
      <w:pPr>
        <w:jc w:val="both"/>
        <w:rPr>
          <w:rFonts w:ascii="Garamond" w:hAnsi="Garamond"/>
          <w:noProof/>
          <w:sz w:val="24"/>
          <w:szCs w:val="24"/>
        </w:rPr>
      </w:pPr>
      <w:r w:rsidRPr="008F1938">
        <w:rPr>
          <w:rFonts w:ascii="Garamond" w:hAnsi="Garamond"/>
          <w:noProof/>
          <w:sz w:val="24"/>
          <w:szCs w:val="24"/>
        </w:rPr>
        <w:t xml:space="preserve">Správcem Vašich osobních údajů je Krajský soud v Plzni se sídlem Veleslavínova 40, 306 17 Plzeň, </w:t>
      </w:r>
      <w:r w:rsidRPr="008F1938">
        <w:rPr>
          <w:rFonts w:ascii="Garamond" w:hAnsi="Garamond" w:cs="Arial"/>
          <w:color w:val="030303"/>
          <w:sz w:val="24"/>
          <w:szCs w:val="24"/>
        </w:rPr>
        <w:t xml:space="preserve">tel.: 377 868 888, ID dat. schránky: yaraba4, </w:t>
      </w:r>
      <w:r w:rsidRPr="008F1938">
        <w:rPr>
          <w:rFonts w:ascii="Garamond" w:hAnsi="Garamond"/>
          <w:noProof/>
          <w:sz w:val="24"/>
          <w:szCs w:val="24"/>
        </w:rPr>
        <w:t>email: </w:t>
      </w:r>
      <w:hyperlink r:id="rId6" w:history="1">
        <w:r w:rsidRPr="008F1938">
          <w:rPr>
            <w:rFonts w:ascii="Garamond" w:hAnsi="Garamond"/>
            <w:noProof/>
            <w:sz w:val="24"/>
          </w:rPr>
          <w:t>podatelna@ksoud.plz.justice.cz</w:t>
        </w:r>
      </w:hyperlink>
      <w:r w:rsidRPr="008F1938">
        <w:rPr>
          <w:rFonts w:ascii="Garamond" w:hAnsi="Garamond"/>
          <w:noProof/>
          <w:sz w:val="24"/>
          <w:szCs w:val="24"/>
        </w:rPr>
        <w:t xml:space="preserve">. </w:t>
      </w:r>
    </w:p>
    <w:p w14:paraId="56235770" w14:textId="77777777" w:rsidR="00A823D0" w:rsidRPr="008F1938" w:rsidRDefault="00A823D0" w:rsidP="00A823D0">
      <w:pPr>
        <w:jc w:val="both"/>
        <w:rPr>
          <w:rFonts w:ascii="Garamond" w:hAnsi="Garamond" w:cs="Arial"/>
          <w:color w:val="030303"/>
          <w:sz w:val="24"/>
          <w:szCs w:val="24"/>
        </w:rPr>
      </w:pPr>
    </w:p>
    <w:p w14:paraId="24DE5941" w14:textId="77777777" w:rsidR="00A823D0" w:rsidRPr="008F1938" w:rsidRDefault="00A823D0" w:rsidP="00A823D0">
      <w:pPr>
        <w:jc w:val="both"/>
        <w:rPr>
          <w:rFonts w:ascii="Garamond" w:hAnsi="Garamond" w:cs="Arial"/>
          <w:b/>
          <w:color w:val="030303"/>
          <w:sz w:val="24"/>
          <w:szCs w:val="24"/>
        </w:rPr>
      </w:pPr>
      <w:r w:rsidRPr="008F1938">
        <w:rPr>
          <w:rFonts w:ascii="Garamond" w:hAnsi="Garamond" w:cs="Arial"/>
          <w:b/>
          <w:color w:val="030303"/>
          <w:sz w:val="24"/>
          <w:szCs w:val="24"/>
        </w:rPr>
        <w:t xml:space="preserve">Kdo je pověřencem pro ochranu osobních údajů? </w:t>
      </w:r>
    </w:p>
    <w:p w14:paraId="0112C5DE" w14:textId="77777777" w:rsidR="00A823D0" w:rsidRPr="008F1938" w:rsidRDefault="00A823D0" w:rsidP="00A823D0">
      <w:pPr>
        <w:jc w:val="both"/>
        <w:rPr>
          <w:rFonts w:ascii="Garamond" w:hAnsi="Garamond"/>
          <w:color w:val="030303"/>
          <w:sz w:val="24"/>
          <w:szCs w:val="24"/>
        </w:rPr>
      </w:pPr>
      <w:r w:rsidRPr="008F1938">
        <w:rPr>
          <w:rFonts w:ascii="Garamond" w:hAnsi="Garamond"/>
          <w:color w:val="030303"/>
          <w:sz w:val="24"/>
          <w:szCs w:val="24"/>
        </w:rPr>
        <w:t xml:space="preserve">Výkonem funkce pověřence pro ochranu osobních údajů je pověřen Mgr. Jan Panoš, se sídlem Ministerstvo spravedlnosti, Vyšehradská 16, 128 10, Praha 2, tel: +420 221 997 476, e-mail: </w:t>
      </w:r>
      <w:hyperlink r:id="rId7" w:history="1">
        <w:r w:rsidRPr="008F1938">
          <w:rPr>
            <w:rFonts w:ascii="Garamond" w:hAnsi="Garamond"/>
            <w:color w:val="030303"/>
            <w:sz w:val="24"/>
          </w:rPr>
          <w:t>poverenec@msp.justice.cz</w:t>
        </w:r>
      </w:hyperlink>
      <w:r w:rsidRPr="008F1938">
        <w:rPr>
          <w:rFonts w:ascii="Garamond" w:hAnsi="Garamond"/>
          <w:color w:val="030303"/>
          <w:sz w:val="24"/>
          <w:szCs w:val="24"/>
        </w:rPr>
        <w:t>.</w:t>
      </w:r>
    </w:p>
    <w:p w14:paraId="483D926A" w14:textId="77777777" w:rsidR="00A823D0" w:rsidRPr="009566F5" w:rsidRDefault="00A823D0" w:rsidP="00A823D0">
      <w:pPr>
        <w:jc w:val="both"/>
        <w:rPr>
          <w:rFonts w:ascii="Garamond" w:hAnsi="Garamond"/>
          <w:noProof/>
          <w:sz w:val="24"/>
          <w:szCs w:val="24"/>
        </w:rPr>
      </w:pPr>
    </w:p>
    <w:p w14:paraId="7D26D242" w14:textId="77777777" w:rsidR="00A823D0" w:rsidRPr="009566F5" w:rsidRDefault="00A823D0" w:rsidP="00A823D0">
      <w:pPr>
        <w:rPr>
          <w:rFonts w:ascii="Garamond" w:hAnsi="Garamond"/>
          <w:b/>
          <w:sz w:val="24"/>
          <w:szCs w:val="24"/>
        </w:rPr>
      </w:pPr>
      <w:r w:rsidRPr="009566F5">
        <w:rPr>
          <w:rFonts w:ascii="Garamond" w:hAnsi="Garamond"/>
          <w:b/>
          <w:sz w:val="24"/>
          <w:szCs w:val="24"/>
        </w:rPr>
        <w:t>Jaké osobní údaje shromažďujeme?</w:t>
      </w:r>
    </w:p>
    <w:p w14:paraId="555D2CE7" w14:textId="77777777" w:rsidR="00A823D0" w:rsidRPr="009566F5" w:rsidRDefault="00A823D0" w:rsidP="00A823D0">
      <w:pPr>
        <w:jc w:val="both"/>
        <w:rPr>
          <w:rFonts w:ascii="Garamond" w:hAnsi="Garamond"/>
          <w:sz w:val="24"/>
          <w:szCs w:val="24"/>
        </w:rPr>
      </w:pPr>
      <w:r w:rsidRPr="009566F5">
        <w:rPr>
          <w:rFonts w:ascii="Garamond" w:hAnsi="Garamond"/>
          <w:sz w:val="24"/>
          <w:szCs w:val="24"/>
        </w:rPr>
        <w:t>Shromažďujeme osobní údaje, které jste nám poskytl/a v rámci přihlášky, životopisu či dalších dokladů zaslaných v rámci vyhlášeného výběrového řízení.</w:t>
      </w:r>
    </w:p>
    <w:p w14:paraId="72908EBA" w14:textId="77777777" w:rsidR="00A823D0" w:rsidRPr="009566F5" w:rsidRDefault="00A823D0" w:rsidP="00A823D0">
      <w:pPr>
        <w:jc w:val="both"/>
        <w:rPr>
          <w:rFonts w:ascii="Garamond" w:hAnsi="Garamond"/>
          <w:sz w:val="24"/>
          <w:szCs w:val="24"/>
        </w:rPr>
      </w:pPr>
    </w:p>
    <w:p w14:paraId="2EC07C98" w14:textId="77777777" w:rsidR="00A823D0" w:rsidRPr="009566F5" w:rsidRDefault="00A823D0" w:rsidP="00A823D0">
      <w:pPr>
        <w:jc w:val="both"/>
        <w:rPr>
          <w:rFonts w:ascii="Garamond" w:hAnsi="Garamond"/>
          <w:b/>
          <w:sz w:val="24"/>
          <w:szCs w:val="24"/>
        </w:rPr>
      </w:pPr>
      <w:r w:rsidRPr="009566F5">
        <w:rPr>
          <w:rFonts w:ascii="Garamond" w:hAnsi="Garamond"/>
          <w:b/>
          <w:sz w:val="24"/>
          <w:szCs w:val="24"/>
        </w:rPr>
        <w:t xml:space="preserve">K jakému účelu Vaše osobní údaje potřebujeme? </w:t>
      </w:r>
    </w:p>
    <w:p w14:paraId="297892FC" w14:textId="6BCF7DF1" w:rsidR="00A823D0" w:rsidRPr="009566F5" w:rsidRDefault="00A823D0" w:rsidP="00A823D0">
      <w:pPr>
        <w:jc w:val="both"/>
        <w:rPr>
          <w:rFonts w:ascii="Garamond" w:hAnsi="Garamond"/>
          <w:sz w:val="24"/>
          <w:szCs w:val="24"/>
        </w:rPr>
      </w:pPr>
      <w:r w:rsidRPr="009566F5">
        <w:rPr>
          <w:rFonts w:ascii="Garamond" w:hAnsi="Garamond"/>
          <w:sz w:val="24"/>
          <w:szCs w:val="24"/>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w:t>
      </w:r>
      <w:r w:rsidR="00130E96">
        <w:rPr>
          <w:rFonts w:ascii="Garamond" w:hAnsi="Garamond"/>
          <w:sz w:val="24"/>
          <w:szCs w:val="24"/>
        </w:rPr>
        <w:t>místo</w:t>
      </w:r>
      <w:r w:rsidRPr="009566F5">
        <w:rPr>
          <w:rFonts w:ascii="Garamond" w:hAnsi="Garamond"/>
          <w:sz w:val="24"/>
          <w:szCs w:val="24"/>
        </w:rPr>
        <w:t>předsedy/</w:t>
      </w:r>
      <w:r w:rsidR="00130E96">
        <w:rPr>
          <w:rFonts w:ascii="Garamond" w:hAnsi="Garamond"/>
          <w:sz w:val="24"/>
          <w:szCs w:val="24"/>
        </w:rPr>
        <w:t>místo</w:t>
      </w:r>
      <w:r w:rsidRPr="009566F5">
        <w:rPr>
          <w:rFonts w:ascii="Garamond" w:hAnsi="Garamond"/>
          <w:sz w:val="24"/>
          <w:szCs w:val="24"/>
        </w:rPr>
        <w:t xml:space="preserve">předsedkyně </w:t>
      </w:r>
      <w:r w:rsidR="00130E96">
        <w:rPr>
          <w:rFonts w:ascii="Garamond" w:hAnsi="Garamond"/>
          <w:sz w:val="24"/>
          <w:szCs w:val="24"/>
        </w:rPr>
        <w:t>Krajského soudu v Plzni</w:t>
      </w:r>
      <w:r w:rsidRPr="009566F5">
        <w:rPr>
          <w:rFonts w:ascii="Garamond" w:hAnsi="Garamond"/>
          <w:sz w:val="24"/>
          <w:szCs w:val="24"/>
        </w:rPr>
        <w:t xml:space="preserve"> v souladu s ustanoveními § 105 a následujícími zákona č. 6/2002 Sb., o soudech, soudcích, přísedících a státní správě soudů a o změně některých dalších zákonů (zákon o soudech a soudcích), ve znění pozdějších předpisů</w:t>
      </w:r>
      <w:r w:rsidR="00EA14EC">
        <w:rPr>
          <w:rFonts w:ascii="Garamond" w:hAnsi="Garamond"/>
          <w:sz w:val="24"/>
          <w:szCs w:val="24"/>
        </w:rPr>
        <w:t xml:space="preserve"> (dále jen zákon o soudech a soudcích)</w:t>
      </w:r>
      <w:r w:rsidRPr="009566F5">
        <w:rPr>
          <w:rFonts w:ascii="Garamond" w:hAnsi="Garamond"/>
          <w:sz w:val="24"/>
          <w:szCs w:val="24"/>
        </w:rPr>
        <w:t>.</w:t>
      </w:r>
    </w:p>
    <w:p w14:paraId="11AB9721" w14:textId="77777777" w:rsidR="00A823D0" w:rsidRPr="009566F5" w:rsidRDefault="00A823D0" w:rsidP="00A823D0">
      <w:pPr>
        <w:jc w:val="both"/>
        <w:rPr>
          <w:rFonts w:ascii="Garamond" w:hAnsi="Garamond"/>
          <w:sz w:val="24"/>
          <w:szCs w:val="24"/>
        </w:rPr>
      </w:pPr>
    </w:p>
    <w:p w14:paraId="7ED18EB2" w14:textId="77777777" w:rsidR="00A823D0" w:rsidRPr="009566F5" w:rsidRDefault="00A823D0" w:rsidP="00A823D0">
      <w:pPr>
        <w:jc w:val="both"/>
        <w:rPr>
          <w:rFonts w:ascii="Garamond" w:hAnsi="Garamond"/>
          <w:b/>
          <w:sz w:val="24"/>
          <w:szCs w:val="24"/>
        </w:rPr>
      </w:pPr>
      <w:r w:rsidRPr="009566F5">
        <w:rPr>
          <w:rFonts w:ascii="Garamond" w:hAnsi="Garamond"/>
          <w:b/>
          <w:sz w:val="24"/>
          <w:szCs w:val="24"/>
        </w:rPr>
        <w:t>Jak používáme Vaše osobní údaje?</w:t>
      </w:r>
    </w:p>
    <w:p w14:paraId="485C4E55" w14:textId="59E2C6EF" w:rsidR="00A823D0" w:rsidRPr="009566F5" w:rsidRDefault="00A823D0" w:rsidP="00A823D0">
      <w:pPr>
        <w:jc w:val="both"/>
        <w:rPr>
          <w:rFonts w:ascii="Garamond" w:hAnsi="Garamond"/>
          <w:sz w:val="24"/>
          <w:szCs w:val="24"/>
        </w:rPr>
      </w:pPr>
      <w:r w:rsidRPr="009566F5">
        <w:rPr>
          <w:rFonts w:ascii="Garamond" w:hAnsi="Garamond"/>
          <w:sz w:val="24"/>
          <w:szCs w:val="24"/>
        </w:rPr>
        <w:t>Získané osobní údaje používáme k realizaci výběrového řízení v souladu se zákonem o soudech a soudcích. Vaše osobní údaje jsou zpracovávány v analogové formě ve spisu.</w:t>
      </w:r>
    </w:p>
    <w:p w14:paraId="1835DC89" w14:textId="77777777" w:rsidR="00A823D0" w:rsidRPr="009566F5" w:rsidRDefault="00A823D0" w:rsidP="00A823D0">
      <w:pPr>
        <w:jc w:val="both"/>
        <w:rPr>
          <w:rFonts w:ascii="Garamond" w:hAnsi="Garamond"/>
          <w:sz w:val="24"/>
          <w:szCs w:val="24"/>
        </w:rPr>
      </w:pPr>
    </w:p>
    <w:p w14:paraId="655A3C73" w14:textId="77777777" w:rsidR="00A823D0" w:rsidRPr="009566F5" w:rsidRDefault="00A823D0" w:rsidP="00A823D0">
      <w:pPr>
        <w:jc w:val="both"/>
        <w:rPr>
          <w:rFonts w:ascii="Garamond" w:hAnsi="Garamond"/>
          <w:b/>
          <w:sz w:val="24"/>
          <w:szCs w:val="24"/>
        </w:rPr>
      </w:pPr>
      <w:r w:rsidRPr="009566F5">
        <w:rPr>
          <w:rFonts w:ascii="Garamond" w:hAnsi="Garamond"/>
          <w:b/>
          <w:sz w:val="24"/>
          <w:szCs w:val="24"/>
        </w:rPr>
        <w:t xml:space="preserve">Komu mohou být Vaše osobní údaje předány? </w:t>
      </w:r>
    </w:p>
    <w:p w14:paraId="51CDE8F5" w14:textId="127C3867" w:rsidR="00A823D0" w:rsidRPr="009566F5" w:rsidRDefault="00A823D0" w:rsidP="00A823D0">
      <w:pPr>
        <w:jc w:val="both"/>
        <w:rPr>
          <w:rFonts w:ascii="Garamond" w:hAnsi="Garamond"/>
          <w:sz w:val="24"/>
          <w:szCs w:val="24"/>
        </w:rPr>
      </w:pPr>
      <w:r w:rsidRPr="009566F5">
        <w:rPr>
          <w:rFonts w:ascii="Garamond" w:hAnsi="Garamond"/>
          <w:sz w:val="24"/>
          <w:szCs w:val="24"/>
        </w:rPr>
        <w:t xml:space="preserve">Vaše osobní údaje </w:t>
      </w:r>
      <w:r w:rsidR="000A6B99">
        <w:rPr>
          <w:rFonts w:ascii="Garamond" w:hAnsi="Garamond"/>
          <w:sz w:val="24"/>
          <w:szCs w:val="24"/>
        </w:rPr>
        <w:t>mohou být předány</w:t>
      </w:r>
      <w:r w:rsidRPr="009566F5">
        <w:rPr>
          <w:rFonts w:ascii="Garamond" w:hAnsi="Garamond"/>
          <w:sz w:val="24"/>
          <w:szCs w:val="24"/>
        </w:rPr>
        <w:t xml:space="preserve"> Ministerstvu spravedlnosti v rámci podání návrhu předsedkyně Krajského soudu v Plzni na jmenování </w:t>
      </w:r>
      <w:r w:rsidR="000A6B99">
        <w:rPr>
          <w:rFonts w:ascii="Garamond" w:hAnsi="Garamond"/>
          <w:sz w:val="24"/>
          <w:szCs w:val="24"/>
        </w:rPr>
        <w:t>místo</w:t>
      </w:r>
      <w:r w:rsidRPr="009566F5">
        <w:rPr>
          <w:rFonts w:ascii="Garamond" w:hAnsi="Garamond"/>
          <w:sz w:val="24"/>
          <w:szCs w:val="24"/>
        </w:rPr>
        <w:t>předsedy/</w:t>
      </w:r>
      <w:r w:rsidR="000A6B99">
        <w:rPr>
          <w:rFonts w:ascii="Garamond" w:hAnsi="Garamond"/>
          <w:sz w:val="24"/>
          <w:szCs w:val="24"/>
        </w:rPr>
        <w:t>místo</w:t>
      </w:r>
      <w:r w:rsidRPr="009566F5">
        <w:rPr>
          <w:rFonts w:ascii="Garamond" w:hAnsi="Garamond"/>
          <w:sz w:val="24"/>
          <w:szCs w:val="24"/>
        </w:rPr>
        <w:t xml:space="preserve">předsedkyně </w:t>
      </w:r>
      <w:r w:rsidR="000A6B99">
        <w:rPr>
          <w:rFonts w:ascii="Garamond" w:hAnsi="Garamond"/>
          <w:sz w:val="24"/>
          <w:szCs w:val="24"/>
        </w:rPr>
        <w:t>Krajského soudu v</w:t>
      </w:r>
      <w:r w:rsidR="009635FE">
        <w:rPr>
          <w:rFonts w:ascii="Garamond" w:hAnsi="Garamond"/>
          <w:sz w:val="24"/>
          <w:szCs w:val="24"/>
        </w:rPr>
        <w:t> </w:t>
      </w:r>
      <w:r w:rsidR="000A6B99">
        <w:rPr>
          <w:rFonts w:ascii="Garamond" w:hAnsi="Garamond"/>
          <w:sz w:val="24"/>
          <w:szCs w:val="24"/>
        </w:rPr>
        <w:t>Plzni</w:t>
      </w:r>
      <w:r w:rsidR="009635FE">
        <w:rPr>
          <w:rFonts w:ascii="Garamond" w:hAnsi="Garamond"/>
          <w:sz w:val="24"/>
          <w:szCs w:val="24"/>
        </w:rPr>
        <w:t>.</w:t>
      </w:r>
    </w:p>
    <w:p w14:paraId="636EEF65" w14:textId="77777777" w:rsidR="00A823D0" w:rsidRPr="009566F5" w:rsidRDefault="00A823D0" w:rsidP="00A823D0">
      <w:pPr>
        <w:jc w:val="both"/>
        <w:rPr>
          <w:rFonts w:ascii="Garamond" w:hAnsi="Garamond"/>
          <w:sz w:val="24"/>
          <w:szCs w:val="24"/>
        </w:rPr>
      </w:pPr>
    </w:p>
    <w:p w14:paraId="31E2E137" w14:textId="77777777" w:rsidR="00A823D0" w:rsidRPr="009566F5" w:rsidRDefault="00A823D0" w:rsidP="00A823D0">
      <w:pPr>
        <w:rPr>
          <w:rFonts w:ascii="Garamond" w:hAnsi="Garamond"/>
          <w:b/>
          <w:sz w:val="24"/>
          <w:szCs w:val="24"/>
        </w:rPr>
      </w:pPr>
      <w:r w:rsidRPr="009566F5">
        <w:rPr>
          <w:rFonts w:ascii="Garamond" w:hAnsi="Garamond"/>
          <w:b/>
          <w:sz w:val="24"/>
          <w:szCs w:val="24"/>
        </w:rPr>
        <w:t>Jak dlouho uchováváme Vaše osobní údaje?</w:t>
      </w:r>
    </w:p>
    <w:p w14:paraId="67E6C78E" w14:textId="5BEB873F" w:rsidR="00A823D0" w:rsidRPr="009566F5" w:rsidRDefault="008E6813" w:rsidP="00A823D0">
      <w:pPr>
        <w:jc w:val="both"/>
        <w:rPr>
          <w:rFonts w:ascii="Garamond" w:hAnsi="Garamond"/>
          <w:sz w:val="24"/>
          <w:szCs w:val="24"/>
        </w:rPr>
      </w:pPr>
      <w:r>
        <w:rPr>
          <w:rFonts w:ascii="Garamond" w:hAnsi="Garamond"/>
          <w:sz w:val="24"/>
          <w:szCs w:val="24"/>
        </w:rPr>
        <w:t>Po dobu půl roku od data jmenování místopředsedy/místopředsedkyně Krajského soudu v Plzni s ohledem na možnost následného přezkumu rozhodnutí v rámci agendy správního soudnictví.</w:t>
      </w:r>
    </w:p>
    <w:p w14:paraId="1B8284DB" w14:textId="77777777" w:rsidR="00A823D0" w:rsidRPr="009566F5" w:rsidRDefault="00A823D0" w:rsidP="00A823D0">
      <w:pPr>
        <w:jc w:val="both"/>
        <w:rPr>
          <w:rFonts w:ascii="Garamond" w:hAnsi="Garamond"/>
          <w:sz w:val="24"/>
          <w:szCs w:val="24"/>
        </w:rPr>
      </w:pPr>
    </w:p>
    <w:p w14:paraId="792F791B" w14:textId="77777777" w:rsidR="00A823D0" w:rsidRPr="009566F5" w:rsidRDefault="00A823D0" w:rsidP="00A823D0">
      <w:pPr>
        <w:jc w:val="both"/>
        <w:rPr>
          <w:rFonts w:ascii="Garamond" w:hAnsi="Garamond"/>
          <w:sz w:val="24"/>
          <w:szCs w:val="24"/>
        </w:rPr>
      </w:pPr>
      <w:r w:rsidRPr="009566F5">
        <w:rPr>
          <w:rFonts w:ascii="Garamond" w:hAnsi="Garamond"/>
          <w:b/>
          <w:sz w:val="24"/>
          <w:szCs w:val="24"/>
        </w:rPr>
        <w:t>Jsou Vaše osobní údaje předávány do zahraničí</w:t>
      </w:r>
      <w:r w:rsidRPr="009566F5">
        <w:rPr>
          <w:rFonts w:ascii="Garamond" w:hAnsi="Garamond"/>
          <w:sz w:val="24"/>
          <w:szCs w:val="24"/>
        </w:rPr>
        <w:t xml:space="preserve"> (</w:t>
      </w:r>
      <w:r w:rsidRPr="009566F5">
        <w:rPr>
          <w:rFonts w:ascii="Garamond" w:hAnsi="Garamond"/>
          <w:b/>
          <w:sz w:val="24"/>
          <w:szCs w:val="24"/>
        </w:rPr>
        <w:t>státy mimo EU a mezinárodní organizace)?</w:t>
      </w:r>
    </w:p>
    <w:p w14:paraId="2D45FFD0" w14:textId="77777777" w:rsidR="00A823D0" w:rsidRPr="009566F5" w:rsidRDefault="00A823D0" w:rsidP="00A823D0">
      <w:pPr>
        <w:jc w:val="both"/>
        <w:rPr>
          <w:rFonts w:ascii="Garamond" w:hAnsi="Garamond"/>
          <w:sz w:val="24"/>
          <w:szCs w:val="24"/>
        </w:rPr>
      </w:pPr>
      <w:r w:rsidRPr="009566F5">
        <w:rPr>
          <w:rFonts w:ascii="Garamond" w:hAnsi="Garamond"/>
          <w:sz w:val="24"/>
          <w:szCs w:val="24"/>
        </w:rPr>
        <w:t>Vaše osobní údaje nejsou předávány do zahraničí.</w:t>
      </w:r>
    </w:p>
    <w:p w14:paraId="7173A3E7" w14:textId="77777777" w:rsidR="00A823D0" w:rsidRPr="009566F5" w:rsidRDefault="00A823D0" w:rsidP="00A823D0">
      <w:pPr>
        <w:jc w:val="both"/>
        <w:rPr>
          <w:rFonts w:ascii="Garamond" w:hAnsi="Garamond"/>
          <w:sz w:val="24"/>
          <w:szCs w:val="24"/>
        </w:rPr>
      </w:pPr>
    </w:p>
    <w:p w14:paraId="7C63D0D9" w14:textId="77777777" w:rsidR="00A823D0" w:rsidRPr="009566F5" w:rsidRDefault="00A823D0" w:rsidP="00A823D0">
      <w:pPr>
        <w:rPr>
          <w:rFonts w:ascii="Garamond" w:hAnsi="Garamond"/>
          <w:b/>
          <w:sz w:val="24"/>
          <w:szCs w:val="24"/>
        </w:rPr>
      </w:pPr>
      <w:r w:rsidRPr="009566F5">
        <w:rPr>
          <w:rFonts w:ascii="Garamond" w:hAnsi="Garamond"/>
          <w:b/>
          <w:sz w:val="24"/>
          <w:szCs w:val="24"/>
        </w:rPr>
        <w:t xml:space="preserve">Jaká jsou Vaše práva a povinnosti? </w:t>
      </w:r>
    </w:p>
    <w:p w14:paraId="1C4FFF75" w14:textId="77777777" w:rsidR="00A823D0" w:rsidRPr="009566F5" w:rsidRDefault="00A823D0" w:rsidP="00A823D0">
      <w:pPr>
        <w:jc w:val="both"/>
        <w:rPr>
          <w:rFonts w:ascii="Garamond" w:hAnsi="Garamond"/>
          <w:sz w:val="24"/>
          <w:szCs w:val="24"/>
        </w:rPr>
      </w:pPr>
      <w:r w:rsidRPr="009566F5">
        <w:rPr>
          <w:rFonts w:ascii="Garamond" w:hAnsi="Garamond"/>
          <w:sz w:val="24"/>
          <w:szCs w:val="24"/>
        </w:rPr>
        <w:t xml:space="preserve">V souladu se zpracováním osobních údajů Krajským soudem v Plzni můžete uplatnit následující práva: </w:t>
      </w:r>
    </w:p>
    <w:p w14:paraId="4407F143"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a) právo na přístup k osobním údajům (čl. 15 GDPR)</w:t>
      </w:r>
    </w:p>
    <w:p w14:paraId="7FBF754C"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b) právo na opravu – doplnění (čl. 16 GDPR)</w:t>
      </w:r>
    </w:p>
    <w:p w14:paraId="6F03DC44"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c) právo na výmaz (čl. 17 GDPR)</w:t>
      </w:r>
    </w:p>
    <w:p w14:paraId="0226200E"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d) právo na omezení zpracování (čl. 18 GDPR)</w:t>
      </w:r>
    </w:p>
    <w:p w14:paraId="0BA87C9A"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e) právo podat stížnost u dozorového úřadu (čl. 77 GDPR)</w:t>
      </w:r>
    </w:p>
    <w:p w14:paraId="59C0C64F" w14:textId="77777777" w:rsidR="00A823D0" w:rsidRPr="009566F5" w:rsidRDefault="00A823D0" w:rsidP="00A823D0">
      <w:pPr>
        <w:autoSpaceDE w:val="0"/>
        <w:autoSpaceDN w:val="0"/>
        <w:adjustRightInd w:val="0"/>
        <w:jc w:val="both"/>
        <w:rPr>
          <w:rFonts w:ascii="Garamond" w:hAnsi="Garamond" w:cs="Arial"/>
          <w:sz w:val="24"/>
          <w:szCs w:val="24"/>
        </w:rPr>
      </w:pPr>
    </w:p>
    <w:p w14:paraId="5384B588"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25350217" w14:textId="77777777" w:rsidR="00A823D0" w:rsidRPr="009566F5" w:rsidRDefault="00A823D0" w:rsidP="00A823D0">
      <w:pPr>
        <w:autoSpaceDE w:val="0"/>
        <w:autoSpaceDN w:val="0"/>
        <w:adjustRightInd w:val="0"/>
        <w:jc w:val="both"/>
        <w:rPr>
          <w:rFonts w:ascii="Garamond" w:hAnsi="Garamond" w:cs="Arial"/>
          <w:sz w:val="24"/>
          <w:szCs w:val="24"/>
        </w:rPr>
      </w:pPr>
    </w:p>
    <w:p w14:paraId="7D9E0478"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 xml:space="preserve">Potvrzuji, že jsem se seznámil/a s výše uvedenou informací. </w:t>
      </w:r>
    </w:p>
    <w:p w14:paraId="321E60D0" w14:textId="77777777" w:rsidR="00A823D0" w:rsidRPr="009566F5" w:rsidRDefault="00A823D0" w:rsidP="00A823D0">
      <w:pPr>
        <w:autoSpaceDE w:val="0"/>
        <w:autoSpaceDN w:val="0"/>
        <w:adjustRightInd w:val="0"/>
        <w:jc w:val="both"/>
        <w:rPr>
          <w:rFonts w:ascii="Garamond" w:hAnsi="Garamond" w:cs="Arial"/>
          <w:sz w:val="24"/>
          <w:szCs w:val="24"/>
        </w:rPr>
      </w:pPr>
    </w:p>
    <w:p w14:paraId="5274D0B8" w14:textId="77777777" w:rsidR="00A823D0" w:rsidRPr="009566F5" w:rsidRDefault="00A823D0" w:rsidP="00A823D0">
      <w:pPr>
        <w:autoSpaceDE w:val="0"/>
        <w:autoSpaceDN w:val="0"/>
        <w:adjustRightInd w:val="0"/>
        <w:jc w:val="both"/>
        <w:rPr>
          <w:rFonts w:ascii="Garamond" w:hAnsi="Garamond" w:cs="Arial"/>
          <w:sz w:val="24"/>
          <w:szCs w:val="24"/>
        </w:rPr>
      </w:pPr>
    </w:p>
    <w:p w14:paraId="667815C8"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Dne…………………………</w:t>
      </w:r>
    </w:p>
    <w:p w14:paraId="27E88BEC" w14:textId="77777777" w:rsidR="00A823D0" w:rsidRPr="009566F5" w:rsidRDefault="00A823D0" w:rsidP="00A823D0">
      <w:pPr>
        <w:autoSpaceDE w:val="0"/>
        <w:autoSpaceDN w:val="0"/>
        <w:adjustRightInd w:val="0"/>
        <w:jc w:val="both"/>
        <w:rPr>
          <w:rFonts w:ascii="Garamond" w:hAnsi="Garamond" w:cs="Arial"/>
          <w:sz w:val="24"/>
          <w:szCs w:val="24"/>
        </w:rPr>
      </w:pPr>
    </w:p>
    <w:p w14:paraId="1F4CB6A7" w14:textId="77777777" w:rsidR="00A823D0" w:rsidRPr="009566F5" w:rsidRDefault="00A823D0" w:rsidP="00A823D0">
      <w:pPr>
        <w:autoSpaceDE w:val="0"/>
        <w:autoSpaceDN w:val="0"/>
        <w:adjustRightInd w:val="0"/>
        <w:jc w:val="both"/>
        <w:rPr>
          <w:rFonts w:ascii="Garamond" w:hAnsi="Garamond" w:cs="Arial"/>
          <w:sz w:val="24"/>
          <w:szCs w:val="24"/>
        </w:rPr>
      </w:pPr>
    </w:p>
    <w:p w14:paraId="5D07D6F2"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w:t>
      </w:r>
    </w:p>
    <w:p w14:paraId="10CDD730" w14:textId="77777777" w:rsidR="00A823D0" w:rsidRPr="009566F5" w:rsidRDefault="00A823D0" w:rsidP="00A823D0">
      <w:pPr>
        <w:autoSpaceDE w:val="0"/>
        <w:autoSpaceDN w:val="0"/>
        <w:adjustRightInd w:val="0"/>
        <w:jc w:val="both"/>
        <w:rPr>
          <w:rFonts w:ascii="Garamond" w:hAnsi="Garamond" w:cs="Arial"/>
          <w:sz w:val="24"/>
          <w:szCs w:val="24"/>
        </w:rPr>
      </w:pPr>
      <w:r w:rsidRPr="009566F5">
        <w:rPr>
          <w:rFonts w:ascii="Garamond" w:hAnsi="Garamond" w:cs="Arial"/>
          <w:sz w:val="24"/>
          <w:szCs w:val="24"/>
        </w:rPr>
        <w:t>Jméno, příjmení (tituly) a podpis</w:t>
      </w:r>
    </w:p>
    <w:p w14:paraId="43C4F4AD" w14:textId="77777777" w:rsidR="00A823D0" w:rsidRDefault="00A823D0" w:rsidP="00A823D0"/>
    <w:p w14:paraId="75EB5913" w14:textId="77777777" w:rsidR="00A823D0" w:rsidRPr="00E3541C" w:rsidRDefault="00A823D0" w:rsidP="00A823D0"/>
    <w:p w14:paraId="60C53200" w14:textId="77777777" w:rsidR="00A823D0" w:rsidRPr="006B58EA" w:rsidRDefault="00A823D0" w:rsidP="00A823D0"/>
    <w:p w14:paraId="081C0CD6" w14:textId="77777777" w:rsidR="00A823D0" w:rsidRDefault="00A823D0" w:rsidP="00A823D0"/>
    <w:p w14:paraId="37251142" w14:textId="77777777" w:rsidR="00A823D0" w:rsidRPr="00DB13DB" w:rsidRDefault="00A823D0" w:rsidP="00A823D0"/>
    <w:p w14:paraId="091C6B34" w14:textId="77777777" w:rsidR="00D67185" w:rsidRDefault="00D67185"/>
    <w:sectPr w:rsidR="00D67185" w:rsidSect="00A823D0">
      <w:headerReference w:type="default" r:id="rId8"/>
      <w:headerReference w:type="first" r:id="rId9"/>
      <w:pgSz w:w="11906" w:h="16838"/>
      <w:pgMar w:top="167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33D7" w14:textId="77777777" w:rsidR="00BA452B" w:rsidRDefault="00BA452B" w:rsidP="00130E96">
      <w:r>
        <w:separator/>
      </w:r>
    </w:p>
  </w:endnote>
  <w:endnote w:type="continuationSeparator" w:id="0">
    <w:p w14:paraId="74B8FDB1" w14:textId="77777777" w:rsidR="00BA452B" w:rsidRDefault="00BA452B" w:rsidP="0013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0814" w14:textId="77777777" w:rsidR="00BA452B" w:rsidRDefault="00BA452B" w:rsidP="00130E96">
      <w:r>
        <w:separator/>
      </w:r>
    </w:p>
  </w:footnote>
  <w:footnote w:type="continuationSeparator" w:id="0">
    <w:p w14:paraId="5A0E280F" w14:textId="77777777" w:rsidR="00BA452B" w:rsidRDefault="00BA452B" w:rsidP="0013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4"/>
        <w:szCs w:val="24"/>
      </w:rPr>
      <w:id w:val="1040096603"/>
      <w:docPartObj>
        <w:docPartGallery w:val="Page Numbers (Top of Page)"/>
        <w:docPartUnique/>
      </w:docPartObj>
    </w:sdtPr>
    <w:sdt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21"/>
          <w:gridCol w:w="3033"/>
        </w:tblGrid>
        <w:tr w:rsidR="00DC08FF" w:rsidRPr="00DC08FF" w14:paraId="152EC3D3" w14:textId="77777777" w:rsidTr="00DC08FF">
          <w:tc>
            <w:tcPr>
              <w:tcW w:w="3070" w:type="dxa"/>
            </w:tcPr>
            <w:p w14:paraId="2413EE90" w14:textId="77777777" w:rsidR="00EE502A" w:rsidRPr="00DC08FF" w:rsidRDefault="00EE502A">
              <w:pPr>
                <w:pStyle w:val="Zhlav"/>
                <w:jc w:val="center"/>
                <w:rPr>
                  <w:rFonts w:ascii="Garamond" w:hAnsi="Garamond"/>
                  <w:sz w:val="24"/>
                  <w:szCs w:val="24"/>
                </w:rPr>
              </w:pPr>
            </w:p>
          </w:tc>
          <w:tc>
            <w:tcPr>
              <w:tcW w:w="3071" w:type="dxa"/>
            </w:tcPr>
            <w:p w14:paraId="2BB3DF22" w14:textId="77777777" w:rsidR="00EE502A" w:rsidRPr="00DC08FF" w:rsidRDefault="00000000">
              <w:pPr>
                <w:pStyle w:val="Zhlav"/>
                <w:jc w:val="center"/>
                <w:rPr>
                  <w:rFonts w:ascii="Garamond" w:hAnsi="Garamond"/>
                  <w:sz w:val="24"/>
                  <w:szCs w:val="24"/>
                </w:rPr>
              </w:pPr>
              <w:r w:rsidRPr="00DC08FF">
                <w:rPr>
                  <w:rFonts w:ascii="Garamond" w:hAnsi="Garamond"/>
                  <w:sz w:val="24"/>
                  <w:szCs w:val="24"/>
                </w:rPr>
                <w:fldChar w:fldCharType="begin"/>
              </w:r>
              <w:r w:rsidRPr="00DC08FF">
                <w:rPr>
                  <w:rFonts w:ascii="Garamond" w:hAnsi="Garamond"/>
                  <w:sz w:val="24"/>
                  <w:szCs w:val="24"/>
                </w:rPr>
                <w:instrText>PAGE   \* MERGEFORMAT</w:instrText>
              </w:r>
              <w:r w:rsidRPr="00DC08FF">
                <w:rPr>
                  <w:rFonts w:ascii="Garamond" w:hAnsi="Garamond"/>
                  <w:sz w:val="24"/>
                  <w:szCs w:val="24"/>
                </w:rPr>
                <w:fldChar w:fldCharType="separate"/>
              </w:r>
              <w:r>
                <w:rPr>
                  <w:rFonts w:ascii="Garamond" w:hAnsi="Garamond"/>
                  <w:noProof/>
                  <w:sz w:val="24"/>
                  <w:szCs w:val="24"/>
                </w:rPr>
                <w:t>2</w:t>
              </w:r>
              <w:r w:rsidRPr="00DC08FF">
                <w:rPr>
                  <w:rFonts w:ascii="Garamond" w:hAnsi="Garamond"/>
                  <w:sz w:val="24"/>
                  <w:szCs w:val="24"/>
                </w:rPr>
                <w:fldChar w:fldCharType="end"/>
              </w:r>
            </w:p>
          </w:tc>
          <w:tc>
            <w:tcPr>
              <w:tcW w:w="3071" w:type="dxa"/>
            </w:tcPr>
            <w:p w14:paraId="2E83E682" w14:textId="504DFA1A" w:rsidR="00EE502A" w:rsidRPr="00DC08FF" w:rsidRDefault="00130E96" w:rsidP="00DC08FF">
              <w:pPr>
                <w:pStyle w:val="Zhlav"/>
                <w:jc w:val="right"/>
                <w:rPr>
                  <w:rFonts w:ascii="Garamond" w:hAnsi="Garamond"/>
                  <w:sz w:val="24"/>
                  <w:szCs w:val="24"/>
                </w:rPr>
              </w:pPr>
              <w:proofErr w:type="spellStart"/>
              <w:r>
                <w:rPr>
                  <w:rFonts w:ascii="Garamond" w:hAnsi="Garamond"/>
                  <w:sz w:val="24"/>
                  <w:szCs w:val="24"/>
                </w:rPr>
                <w:t>Sprp</w:t>
              </w:r>
              <w:proofErr w:type="spellEnd"/>
              <w:r>
                <w:rPr>
                  <w:rFonts w:ascii="Garamond" w:hAnsi="Garamond"/>
                  <w:sz w:val="24"/>
                  <w:szCs w:val="24"/>
                </w:rPr>
                <w:t xml:space="preserve"> 68/2026</w:t>
              </w:r>
            </w:p>
          </w:tc>
        </w:tr>
      </w:tbl>
      <w:p w14:paraId="3E1B2AC7" w14:textId="77777777" w:rsidR="00EE502A" w:rsidRPr="00DC08FF" w:rsidRDefault="00000000">
        <w:pPr>
          <w:pStyle w:val="Zhlav"/>
          <w:jc w:val="center"/>
          <w:rPr>
            <w:rFonts w:ascii="Garamond" w:hAnsi="Garamond"/>
            <w:sz w:val="24"/>
            <w:szCs w:val="24"/>
          </w:rPr>
        </w:pPr>
      </w:p>
    </w:sdtContent>
  </w:sdt>
  <w:p w14:paraId="3344E5D1" w14:textId="77777777" w:rsidR="00EE502A" w:rsidRDefault="00EE502A" w:rsidP="002237D5">
    <w:pPr>
      <w:pStyle w:val="Zhlav"/>
      <w:jc w:val="right"/>
      <w:rPr>
        <w:rFonts w:ascii="Garamond" w:hAnsi="Garamond"/>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B5B4" w14:textId="62B80818" w:rsidR="00EE502A" w:rsidRDefault="00000000" w:rsidP="00F92786">
    <w:pPr>
      <w:pStyle w:val="Zhlav"/>
      <w:jc w:val="right"/>
    </w:pPr>
    <w:r>
      <w:rPr>
        <w:rFonts w:ascii="Garamond" w:hAnsi="Garamond"/>
        <w:sz w:val="24"/>
        <w:szCs w:val="24"/>
      </w:rPr>
      <w:t xml:space="preserve">č. j. </w:t>
    </w:r>
    <w:r w:rsidRPr="002237D5">
      <w:rPr>
        <w:rFonts w:ascii="Garamond" w:hAnsi="Garamond"/>
        <w:sz w:val="24"/>
        <w:szCs w:val="24"/>
      </w:rPr>
      <w:t xml:space="preserve"> </w:t>
    </w:r>
    <w:bookmarkStart w:id="0" w:name="spisova_zn"/>
    <w:proofErr w:type="spellStart"/>
    <w:r>
      <w:rPr>
        <w:rFonts w:ascii="Garamond" w:hAnsi="Garamond"/>
        <w:sz w:val="24"/>
        <w:szCs w:val="24"/>
      </w:rPr>
      <w:t>Sprp</w:t>
    </w:r>
    <w:proofErr w:type="spellEnd"/>
    <w:r>
      <w:rPr>
        <w:rFonts w:ascii="Garamond" w:hAnsi="Garamond"/>
        <w:sz w:val="24"/>
        <w:szCs w:val="24"/>
      </w:rPr>
      <w:t xml:space="preserve"> </w:t>
    </w:r>
    <w:r w:rsidR="00130E96">
      <w:rPr>
        <w:rFonts w:ascii="Garamond" w:hAnsi="Garamond"/>
        <w:sz w:val="24"/>
        <w:szCs w:val="24"/>
      </w:rPr>
      <w:t>68</w:t>
    </w:r>
    <w:r>
      <w:rPr>
        <w:rFonts w:ascii="Garamond" w:hAnsi="Garamond"/>
        <w:sz w:val="24"/>
        <w:szCs w:val="24"/>
      </w:rPr>
      <w:t>/202</w:t>
    </w:r>
    <w:bookmarkEnd w:id="0"/>
    <w:r w:rsidR="00130E96">
      <w:rPr>
        <w:rFonts w:ascii="Garamond" w:hAnsi="Garamond"/>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D0"/>
    <w:rsid w:val="000A6B99"/>
    <w:rsid w:val="000E1241"/>
    <w:rsid w:val="000E3A98"/>
    <w:rsid w:val="00130E96"/>
    <w:rsid w:val="001C424F"/>
    <w:rsid w:val="001C603F"/>
    <w:rsid w:val="002352D8"/>
    <w:rsid w:val="00334319"/>
    <w:rsid w:val="003A4E14"/>
    <w:rsid w:val="005017E8"/>
    <w:rsid w:val="00635EFD"/>
    <w:rsid w:val="00874F2F"/>
    <w:rsid w:val="00890800"/>
    <w:rsid w:val="008E6813"/>
    <w:rsid w:val="009635FE"/>
    <w:rsid w:val="00A24788"/>
    <w:rsid w:val="00A823D0"/>
    <w:rsid w:val="00BA452B"/>
    <w:rsid w:val="00C627F0"/>
    <w:rsid w:val="00CF6E3C"/>
    <w:rsid w:val="00D67185"/>
    <w:rsid w:val="00EA14EC"/>
    <w:rsid w:val="00EE502A"/>
    <w:rsid w:val="00FE5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09DD"/>
  <w15:chartTrackingRefBased/>
  <w15:docId w15:val="{6E250136-C8BB-4025-BFD2-19735E0E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23D0"/>
    <w:pPr>
      <w:widowControl w:val="0"/>
    </w:pPr>
    <w:rPr>
      <w:rFonts w:eastAsia="Times New Roman"/>
      <w:lang w:eastAsia="cs-CZ"/>
    </w:rPr>
  </w:style>
  <w:style w:type="paragraph" w:styleId="Nadpis1">
    <w:name w:val="heading 1"/>
    <w:basedOn w:val="Normln"/>
    <w:next w:val="Normln"/>
    <w:link w:val="Nadpis1Char"/>
    <w:uiPriority w:val="9"/>
    <w:qFormat/>
    <w:rsid w:val="00A823D0"/>
    <w:pPr>
      <w:keepNext/>
      <w:keepLines/>
      <w:widowControl/>
      <w:spacing w:before="360" w:after="80"/>
      <w:jc w:val="both"/>
      <w:outlineLvl w:val="0"/>
    </w:pPr>
    <w:rPr>
      <w:rFonts w:asciiTheme="majorHAnsi" w:eastAsiaTheme="majorEastAsia" w:hAnsiTheme="majorHAnsi" w:cstheme="majorBidi"/>
      <w:color w:val="365F91" w:themeColor="accent1" w:themeShade="BF"/>
      <w:sz w:val="40"/>
      <w:szCs w:val="40"/>
      <w:lang w:eastAsia="en-US"/>
    </w:rPr>
  </w:style>
  <w:style w:type="paragraph" w:styleId="Nadpis2">
    <w:name w:val="heading 2"/>
    <w:basedOn w:val="Normln"/>
    <w:next w:val="Normln"/>
    <w:link w:val="Nadpis2Char"/>
    <w:uiPriority w:val="9"/>
    <w:semiHidden/>
    <w:unhideWhenUsed/>
    <w:qFormat/>
    <w:rsid w:val="00A823D0"/>
    <w:pPr>
      <w:keepNext/>
      <w:keepLines/>
      <w:widowControl/>
      <w:spacing w:before="160" w:after="80"/>
      <w:jc w:val="both"/>
      <w:outlineLvl w:val="1"/>
    </w:pPr>
    <w:rPr>
      <w:rFonts w:asciiTheme="majorHAnsi" w:eastAsiaTheme="majorEastAsia" w:hAnsiTheme="majorHAnsi" w:cstheme="majorBidi"/>
      <w:color w:val="365F91" w:themeColor="accent1" w:themeShade="BF"/>
      <w:sz w:val="32"/>
      <w:szCs w:val="32"/>
      <w:lang w:eastAsia="en-US"/>
    </w:rPr>
  </w:style>
  <w:style w:type="paragraph" w:styleId="Nadpis3">
    <w:name w:val="heading 3"/>
    <w:basedOn w:val="Normln"/>
    <w:next w:val="Normln"/>
    <w:link w:val="Nadpis3Char"/>
    <w:uiPriority w:val="9"/>
    <w:semiHidden/>
    <w:unhideWhenUsed/>
    <w:qFormat/>
    <w:rsid w:val="00A823D0"/>
    <w:pPr>
      <w:keepNext/>
      <w:keepLines/>
      <w:widowControl/>
      <w:spacing w:before="160" w:after="80"/>
      <w:jc w:val="both"/>
      <w:outlineLvl w:val="2"/>
    </w:pPr>
    <w:rPr>
      <w:rFonts w:asciiTheme="minorHAnsi" w:eastAsiaTheme="majorEastAsia" w:hAnsiTheme="minorHAnsi" w:cstheme="majorBidi"/>
      <w:color w:val="365F91" w:themeColor="accent1" w:themeShade="BF"/>
      <w:sz w:val="28"/>
      <w:szCs w:val="28"/>
      <w:lang w:eastAsia="en-US"/>
    </w:rPr>
  </w:style>
  <w:style w:type="paragraph" w:styleId="Nadpis4">
    <w:name w:val="heading 4"/>
    <w:basedOn w:val="Normln"/>
    <w:next w:val="Normln"/>
    <w:link w:val="Nadpis4Char"/>
    <w:uiPriority w:val="9"/>
    <w:semiHidden/>
    <w:unhideWhenUsed/>
    <w:qFormat/>
    <w:rsid w:val="00A823D0"/>
    <w:pPr>
      <w:keepNext/>
      <w:keepLines/>
      <w:widowControl/>
      <w:spacing w:before="80" w:after="40"/>
      <w:jc w:val="both"/>
      <w:outlineLvl w:val="3"/>
    </w:pPr>
    <w:rPr>
      <w:rFonts w:asciiTheme="minorHAnsi" w:eastAsiaTheme="majorEastAsia" w:hAnsiTheme="minorHAnsi" w:cstheme="majorBidi"/>
      <w:i/>
      <w:iCs/>
      <w:color w:val="365F91" w:themeColor="accent1" w:themeShade="BF"/>
      <w:sz w:val="24"/>
      <w:lang w:eastAsia="en-US"/>
    </w:rPr>
  </w:style>
  <w:style w:type="paragraph" w:styleId="Nadpis5">
    <w:name w:val="heading 5"/>
    <w:basedOn w:val="Normln"/>
    <w:next w:val="Normln"/>
    <w:link w:val="Nadpis5Char"/>
    <w:uiPriority w:val="9"/>
    <w:semiHidden/>
    <w:unhideWhenUsed/>
    <w:qFormat/>
    <w:rsid w:val="00A823D0"/>
    <w:pPr>
      <w:keepNext/>
      <w:keepLines/>
      <w:widowControl/>
      <w:spacing w:before="80" w:after="40"/>
      <w:jc w:val="both"/>
      <w:outlineLvl w:val="4"/>
    </w:pPr>
    <w:rPr>
      <w:rFonts w:asciiTheme="minorHAnsi" w:eastAsiaTheme="majorEastAsia" w:hAnsiTheme="minorHAnsi" w:cstheme="majorBidi"/>
      <w:color w:val="365F91" w:themeColor="accent1" w:themeShade="BF"/>
      <w:sz w:val="24"/>
      <w:lang w:eastAsia="en-US"/>
    </w:rPr>
  </w:style>
  <w:style w:type="paragraph" w:styleId="Nadpis6">
    <w:name w:val="heading 6"/>
    <w:basedOn w:val="Normln"/>
    <w:next w:val="Normln"/>
    <w:link w:val="Nadpis6Char"/>
    <w:uiPriority w:val="9"/>
    <w:semiHidden/>
    <w:unhideWhenUsed/>
    <w:qFormat/>
    <w:rsid w:val="00A823D0"/>
    <w:pPr>
      <w:keepNext/>
      <w:keepLines/>
      <w:widowControl/>
      <w:spacing w:before="40"/>
      <w:jc w:val="both"/>
      <w:outlineLvl w:val="5"/>
    </w:pPr>
    <w:rPr>
      <w:rFonts w:asciiTheme="minorHAnsi" w:eastAsiaTheme="majorEastAsia" w:hAnsiTheme="minorHAnsi" w:cstheme="majorBidi"/>
      <w:i/>
      <w:iCs/>
      <w:color w:val="595959" w:themeColor="text1" w:themeTint="A6"/>
      <w:sz w:val="24"/>
      <w:lang w:eastAsia="en-US"/>
    </w:rPr>
  </w:style>
  <w:style w:type="paragraph" w:styleId="Nadpis7">
    <w:name w:val="heading 7"/>
    <w:basedOn w:val="Normln"/>
    <w:next w:val="Normln"/>
    <w:link w:val="Nadpis7Char"/>
    <w:uiPriority w:val="9"/>
    <w:semiHidden/>
    <w:unhideWhenUsed/>
    <w:qFormat/>
    <w:rsid w:val="00A823D0"/>
    <w:pPr>
      <w:keepNext/>
      <w:keepLines/>
      <w:widowControl/>
      <w:spacing w:before="40"/>
      <w:jc w:val="both"/>
      <w:outlineLvl w:val="6"/>
    </w:pPr>
    <w:rPr>
      <w:rFonts w:asciiTheme="minorHAnsi" w:eastAsiaTheme="majorEastAsia" w:hAnsiTheme="minorHAnsi" w:cstheme="majorBidi"/>
      <w:color w:val="595959" w:themeColor="text1" w:themeTint="A6"/>
      <w:sz w:val="24"/>
      <w:lang w:eastAsia="en-US"/>
    </w:rPr>
  </w:style>
  <w:style w:type="paragraph" w:styleId="Nadpis8">
    <w:name w:val="heading 8"/>
    <w:basedOn w:val="Normln"/>
    <w:next w:val="Normln"/>
    <w:link w:val="Nadpis8Char"/>
    <w:uiPriority w:val="9"/>
    <w:semiHidden/>
    <w:unhideWhenUsed/>
    <w:qFormat/>
    <w:rsid w:val="00A823D0"/>
    <w:pPr>
      <w:keepNext/>
      <w:keepLines/>
      <w:widowControl/>
      <w:jc w:val="both"/>
      <w:outlineLvl w:val="7"/>
    </w:pPr>
    <w:rPr>
      <w:rFonts w:asciiTheme="minorHAnsi" w:eastAsiaTheme="majorEastAsia" w:hAnsiTheme="minorHAnsi" w:cstheme="majorBidi"/>
      <w:i/>
      <w:iCs/>
      <w:color w:val="272727" w:themeColor="text1" w:themeTint="D8"/>
      <w:sz w:val="24"/>
      <w:lang w:eastAsia="en-US"/>
    </w:rPr>
  </w:style>
  <w:style w:type="paragraph" w:styleId="Nadpis9">
    <w:name w:val="heading 9"/>
    <w:basedOn w:val="Normln"/>
    <w:next w:val="Normln"/>
    <w:link w:val="Nadpis9Char"/>
    <w:uiPriority w:val="9"/>
    <w:semiHidden/>
    <w:unhideWhenUsed/>
    <w:qFormat/>
    <w:rsid w:val="00A823D0"/>
    <w:pPr>
      <w:keepNext/>
      <w:keepLines/>
      <w:widowControl/>
      <w:jc w:val="both"/>
      <w:outlineLvl w:val="8"/>
    </w:pPr>
    <w:rPr>
      <w:rFonts w:asciiTheme="minorHAnsi" w:eastAsiaTheme="majorEastAsia" w:hAnsiTheme="minorHAnsi" w:cstheme="majorBidi"/>
      <w:color w:val="272727" w:themeColor="text1" w:themeTint="D8"/>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pPr>
      <w:jc w:val="both"/>
    </w:pPr>
    <w:rPr>
      <w:lang w:eastAsia="cs-CZ"/>
    </w:rPr>
  </w:style>
  <w:style w:type="character" w:customStyle="1" w:styleId="Nadpis1Char">
    <w:name w:val="Nadpis 1 Char"/>
    <w:basedOn w:val="Standardnpsmoodstavce"/>
    <w:link w:val="Nadpis1"/>
    <w:uiPriority w:val="9"/>
    <w:rsid w:val="00A823D0"/>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A823D0"/>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A823D0"/>
    <w:rPr>
      <w:rFonts w:asciiTheme="minorHAnsi" w:eastAsiaTheme="majorEastAsia" w:hAnsiTheme="minorHAnsi"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A823D0"/>
    <w:rPr>
      <w:rFonts w:asciiTheme="minorHAnsi" w:eastAsiaTheme="majorEastAsia" w:hAnsiTheme="minorHAnsi" w:cstheme="majorBidi"/>
      <w:i/>
      <w:iCs/>
      <w:color w:val="365F91" w:themeColor="accent1" w:themeShade="BF"/>
      <w:sz w:val="24"/>
    </w:rPr>
  </w:style>
  <w:style w:type="character" w:customStyle="1" w:styleId="Nadpis5Char">
    <w:name w:val="Nadpis 5 Char"/>
    <w:basedOn w:val="Standardnpsmoodstavce"/>
    <w:link w:val="Nadpis5"/>
    <w:uiPriority w:val="9"/>
    <w:semiHidden/>
    <w:rsid w:val="00A823D0"/>
    <w:rPr>
      <w:rFonts w:asciiTheme="minorHAnsi" w:eastAsiaTheme="majorEastAsia" w:hAnsiTheme="minorHAnsi" w:cstheme="majorBidi"/>
      <w:color w:val="365F91" w:themeColor="accent1" w:themeShade="BF"/>
      <w:sz w:val="24"/>
    </w:rPr>
  </w:style>
  <w:style w:type="character" w:customStyle="1" w:styleId="Nadpis6Char">
    <w:name w:val="Nadpis 6 Char"/>
    <w:basedOn w:val="Standardnpsmoodstavce"/>
    <w:link w:val="Nadpis6"/>
    <w:uiPriority w:val="9"/>
    <w:semiHidden/>
    <w:rsid w:val="00A823D0"/>
    <w:rPr>
      <w:rFonts w:asciiTheme="minorHAnsi" w:eastAsiaTheme="majorEastAsia" w:hAnsiTheme="minorHAnsi" w:cstheme="majorBidi"/>
      <w:i/>
      <w:iCs/>
      <w:color w:val="595959" w:themeColor="text1" w:themeTint="A6"/>
      <w:sz w:val="24"/>
    </w:rPr>
  </w:style>
  <w:style w:type="character" w:customStyle="1" w:styleId="Nadpis7Char">
    <w:name w:val="Nadpis 7 Char"/>
    <w:basedOn w:val="Standardnpsmoodstavce"/>
    <w:link w:val="Nadpis7"/>
    <w:uiPriority w:val="9"/>
    <w:semiHidden/>
    <w:rsid w:val="00A823D0"/>
    <w:rPr>
      <w:rFonts w:asciiTheme="minorHAnsi" w:eastAsiaTheme="majorEastAsia" w:hAnsiTheme="minorHAnsi" w:cstheme="majorBidi"/>
      <w:color w:val="595959" w:themeColor="text1" w:themeTint="A6"/>
      <w:sz w:val="24"/>
    </w:rPr>
  </w:style>
  <w:style w:type="character" w:customStyle="1" w:styleId="Nadpis8Char">
    <w:name w:val="Nadpis 8 Char"/>
    <w:basedOn w:val="Standardnpsmoodstavce"/>
    <w:link w:val="Nadpis8"/>
    <w:uiPriority w:val="9"/>
    <w:semiHidden/>
    <w:rsid w:val="00A823D0"/>
    <w:rPr>
      <w:rFonts w:asciiTheme="minorHAnsi" w:eastAsiaTheme="majorEastAsia" w:hAnsiTheme="minorHAnsi" w:cstheme="majorBidi"/>
      <w:i/>
      <w:iCs/>
      <w:color w:val="272727" w:themeColor="text1" w:themeTint="D8"/>
      <w:sz w:val="24"/>
    </w:rPr>
  </w:style>
  <w:style w:type="character" w:customStyle="1" w:styleId="Nadpis9Char">
    <w:name w:val="Nadpis 9 Char"/>
    <w:basedOn w:val="Standardnpsmoodstavce"/>
    <w:link w:val="Nadpis9"/>
    <w:uiPriority w:val="9"/>
    <w:semiHidden/>
    <w:rsid w:val="00A823D0"/>
    <w:rPr>
      <w:rFonts w:asciiTheme="minorHAnsi" w:eastAsiaTheme="majorEastAsia" w:hAnsiTheme="minorHAnsi" w:cstheme="majorBidi"/>
      <w:color w:val="272727" w:themeColor="text1" w:themeTint="D8"/>
      <w:sz w:val="24"/>
    </w:rPr>
  </w:style>
  <w:style w:type="paragraph" w:styleId="Nzev">
    <w:name w:val="Title"/>
    <w:basedOn w:val="Normln"/>
    <w:next w:val="Normln"/>
    <w:link w:val="NzevChar"/>
    <w:uiPriority w:val="10"/>
    <w:qFormat/>
    <w:rsid w:val="00A823D0"/>
    <w:pPr>
      <w:widowControl/>
      <w:spacing w:after="80"/>
      <w:contextualSpacing/>
      <w:jc w:val="both"/>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A823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23D0"/>
    <w:pPr>
      <w:widowControl/>
      <w:numPr>
        <w:ilvl w:val="1"/>
      </w:numPr>
      <w:spacing w:after="160"/>
      <w:jc w:val="both"/>
    </w:pPr>
    <w:rPr>
      <w:rFonts w:asciiTheme="minorHAnsi" w:eastAsiaTheme="majorEastAsia" w:hAnsiTheme="minorHAnsi" w:cstheme="majorBidi"/>
      <w:color w:val="595959" w:themeColor="text1" w:themeTint="A6"/>
      <w:spacing w:val="15"/>
      <w:sz w:val="28"/>
      <w:szCs w:val="28"/>
      <w:lang w:eastAsia="en-US"/>
    </w:rPr>
  </w:style>
  <w:style w:type="character" w:customStyle="1" w:styleId="PodnadpisChar">
    <w:name w:val="Podnadpis Char"/>
    <w:basedOn w:val="Standardnpsmoodstavce"/>
    <w:link w:val="Podnadpis"/>
    <w:uiPriority w:val="11"/>
    <w:rsid w:val="00A823D0"/>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A823D0"/>
    <w:pPr>
      <w:widowControl/>
      <w:spacing w:before="160" w:after="160"/>
      <w:jc w:val="center"/>
    </w:pPr>
    <w:rPr>
      <w:rFonts w:ascii="Garamond" w:eastAsia="Calibri" w:hAnsi="Garamond"/>
      <w:i/>
      <w:iCs/>
      <w:color w:val="404040" w:themeColor="text1" w:themeTint="BF"/>
      <w:sz w:val="24"/>
      <w:lang w:eastAsia="en-US"/>
    </w:rPr>
  </w:style>
  <w:style w:type="character" w:customStyle="1" w:styleId="CittChar">
    <w:name w:val="Citát Char"/>
    <w:basedOn w:val="Standardnpsmoodstavce"/>
    <w:link w:val="Citt"/>
    <w:uiPriority w:val="29"/>
    <w:rsid w:val="00A823D0"/>
    <w:rPr>
      <w:rFonts w:ascii="Garamond" w:hAnsi="Garamond"/>
      <w:i/>
      <w:iCs/>
      <w:color w:val="404040" w:themeColor="text1" w:themeTint="BF"/>
      <w:sz w:val="24"/>
    </w:rPr>
  </w:style>
  <w:style w:type="paragraph" w:styleId="Odstavecseseznamem">
    <w:name w:val="List Paragraph"/>
    <w:basedOn w:val="Normln"/>
    <w:uiPriority w:val="34"/>
    <w:qFormat/>
    <w:rsid w:val="00A823D0"/>
    <w:pPr>
      <w:widowControl/>
      <w:spacing w:after="120"/>
      <w:ind w:left="720"/>
      <w:contextualSpacing/>
      <w:jc w:val="both"/>
    </w:pPr>
    <w:rPr>
      <w:rFonts w:ascii="Garamond" w:eastAsia="Calibri" w:hAnsi="Garamond"/>
      <w:sz w:val="24"/>
      <w:lang w:eastAsia="en-US"/>
    </w:rPr>
  </w:style>
  <w:style w:type="character" w:styleId="Zdraznnintenzivn">
    <w:name w:val="Intense Emphasis"/>
    <w:basedOn w:val="Standardnpsmoodstavce"/>
    <w:uiPriority w:val="21"/>
    <w:qFormat/>
    <w:rsid w:val="00A823D0"/>
    <w:rPr>
      <w:i/>
      <w:iCs/>
      <w:color w:val="365F91" w:themeColor="accent1" w:themeShade="BF"/>
    </w:rPr>
  </w:style>
  <w:style w:type="paragraph" w:styleId="Vrazncitt">
    <w:name w:val="Intense Quote"/>
    <w:basedOn w:val="Normln"/>
    <w:next w:val="Normln"/>
    <w:link w:val="VrazncittChar"/>
    <w:uiPriority w:val="30"/>
    <w:qFormat/>
    <w:rsid w:val="00A823D0"/>
    <w:pPr>
      <w:widowControl/>
      <w:pBdr>
        <w:top w:val="single" w:sz="4" w:space="10" w:color="365F91" w:themeColor="accent1" w:themeShade="BF"/>
        <w:bottom w:val="single" w:sz="4" w:space="10" w:color="365F91" w:themeColor="accent1" w:themeShade="BF"/>
      </w:pBdr>
      <w:spacing w:before="360" w:after="360"/>
      <w:ind w:left="864" w:right="864"/>
      <w:jc w:val="center"/>
    </w:pPr>
    <w:rPr>
      <w:rFonts w:ascii="Garamond" w:eastAsia="Calibri" w:hAnsi="Garamond"/>
      <w:i/>
      <w:iCs/>
      <w:color w:val="365F91" w:themeColor="accent1" w:themeShade="BF"/>
      <w:sz w:val="24"/>
      <w:lang w:eastAsia="en-US"/>
    </w:rPr>
  </w:style>
  <w:style w:type="character" w:customStyle="1" w:styleId="VrazncittChar">
    <w:name w:val="Výrazný citát Char"/>
    <w:basedOn w:val="Standardnpsmoodstavce"/>
    <w:link w:val="Vrazncitt"/>
    <w:uiPriority w:val="30"/>
    <w:rsid w:val="00A823D0"/>
    <w:rPr>
      <w:rFonts w:ascii="Garamond" w:hAnsi="Garamond"/>
      <w:i/>
      <w:iCs/>
      <w:color w:val="365F91" w:themeColor="accent1" w:themeShade="BF"/>
      <w:sz w:val="24"/>
    </w:rPr>
  </w:style>
  <w:style w:type="character" w:styleId="Odkazintenzivn">
    <w:name w:val="Intense Reference"/>
    <w:basedOn w:val="Standardnpsmoodstavce"/>
    <w:uiPriority w:val="32"/>
    <w:qFormat/>
    <w:rsid w:val="00A823D0"/>
    <w:rPr>
      <w:b/>
      <w:bCs/>
      <w:smallCaps/>
      <w:color w:val="365F91" w:themeColor="accent1" w:themeShade="BF"/>
      <w:spacing w:val="5"/>
    </w:rPr>
  </w:style>
  <w:style w:type="paragraph" w:styleId="Zhlav">
    <w:name w:val="header"/>
    <w:basedOn w:val="Normln"/>
    <w:link w:val="ZhlavChar"/>
    <w:uiPriority w:val="99"/>
    <w:unhideWhenUsed/>
    <w:rsid w:val="00A823D0"/>
    <w:pPr>
      <w:tabs>
        <w:tab w:val="center" w:pos="4536"/>
        <w:tab w:val="right" w:pos="9072"/>
      </w:tabs>
    </w:pPr>
  </w:style>
  <w:style w:type="character" w:customStyle="1" w:styleId="ZhlavChar">
    <w:name w:val="Záhlaví Char"/>
    <w:basedOn w:val="Standardnpsmoodstavce"/>
    <w:link w:val="Zhlav"/>
    <w:uiPriority w:val="99"/>
    <w:rsid w:val="00A823D0"/>
    <w:rPr>
      <w:rFonts w:eastAsia="Times New Roman"/>
      <w:lang w:eastAsia="cs-CZ"/>
    </w:rPr>
  </w:style>
  <w:style w:type="table" w:styleId="Mkatabulky">
    <w:name w:val="Table Grid"/>
    <w:basedOn w:val="Normlntabulka"/>
    <w:uiPriority w:val="59"/>
    <w:rsid w:val="00A8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130E96"/>
    <w:pPr>
      <w:tabs>
        <w:tab w:val="center" w:pos="4536"/>
        <w:tab w:val="right" w:pos="9072"/>
      </w:tabs>
    </w:pPr>
  </w:style>
  <w:style w:type="character" w:customStyle="1" w:styleId="ZpatChar">
    <w:name w:val="Zápatí Char"/>
    <w:basedOn w:val="Standardnpsmoodstavce"/>
    <w:link w:val="Zpat"/>
    <w:uiPriority w:val="99"/>
    <w:rsid w:val="00130E96"/>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verenec@msp.justice.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atelna@ksoud.plz.justice.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548</Words>
  <Characters>3236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Volter Lubomír Mgr.</dc:creator>
  <cp:keywords/>
  <dc:description/>
  <cp:lastModifiedBy>Volter Lubomír Mgr.</cp:lastModifiedBy>
  <cp:revision>7</cp:revision>
  <dcterms:created xsi:type="dcterms:W3CDTF">2026-01-19T12:38:00Z</dcterms:created>
  <dcterms:modified xsi:type="dcterms:W3CDTF">2026-01-20T09:35:00Z</dcterms:modified>
</cp:coreProperties>
</file>