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09C24" w14:textId="77777777" w:rsidR="00CF7AF3" w:rsidRPr="001A52DA" w:rsidRDefault="00CF7AF3" w:rsidP="00CF7AF3">
      <w:pPr>
        <w:spacing w:after="0" w:line="240" w:lineRule="auto"/>
        <w:contextualSpacing/>
        <w:jc w:val="center"/>
        <w:rPr>
          <w:rFonts w:ascii="Garamond" w:eastAsia="Calibri" w:hAnsi="Garamond" w:cs="Times New Roman"/>
          <w:b/>
          <w:sz w:val="36"/>
          <w:szCs w:val="36"/>
        </w:rPr>
      </w:pPr>
      <w:r w:rsidRPr="001A52DA">
        <w:rPr>
          <w:rFonts w:ascii="Garamond" w:eastAsia="Calibri" w:hAnsi="Garamond" w:cs="Times New Roman"/>
          <w:b/>
          <w:sz w:val="36"/>
          <w:szCs w:val="36"/>
        </w:rPr>
        <w:t>VÝBĚROVÉ ŘÍZENÍ</w:t>
      </w:r>
    </w:p>
    <w:p w14:paraId="21530E83" w14:textId="77777777" w:rsidR="00CF7AF3" w:rsidRPr="00335BA4" w:rsidRDefault="00CF7AF3" w:rsidP="00CF7AF3">
      <w:pPr>
        <w:spacing w:after="0" w:line="240" w:lineRule="auto"/>
        <w:contextualSpacing/>
        <w:jc w:val="center"/>
        <w:rPr>
          <w:rFonts w:ascii="Garamond" w:eastAsia="Calibri" w:hAnsi="Garamond" w:cs="Times New Roman"/>
          <w:b/>
          <w:sz w:val="16"/>
          <w:szCs w:val="16"/>
        </w:rPr>
      </w:pPr>
    </w:p>
    <w:p w14:paraId="0A606DC4" w14:textId="77777777" w:rsidR="00CF7AF3" w:rsidRPr="006B3FFF" w:rsidRDefault="00CF7AF3" w:rsidP="00CF7A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after="0" w:line="360" w:lineRule="auto"/>
        <w:contextualSpacing/>
        <w:jc w:val="center"/>
        <w:rPr>
          <w:rFonts w:ascii="Garamond" w:eastAsia="Times New Roman" w:hAnsi="Garamond" w:cs="Times New Roman"/>
          <w:b/>
          <w:color w:val="000000"/>
          <w:sz w:val="32"/>
          <w:szCs w:val="32"/>
          <w:lang w:eastAsia="cs-CZ"/>
        </w:rPr>
      </w:pPr>
      <w:r w:rsidRPr="006B3FFF">
        <w:rPr>
          <w:rFonts w:ascii="Garamond" w:eastAsia="Times New Roman" w:hAnsi="Garamond" w:cs="Times New Roman"/>
          <w:b/>
          <w:color w:val="000000"/>
          <w:sz w:val="32"/>
          <w:szCs w:val="32"/>
          <w:lang w:eastAsia="cs-CZ"/>
        </w:rPr>
        <w:t xml:space="preserve">Městský soud v Praze vyhlašuje výběrové řízení na pracovní pozici </w:t>
      </w:r>
    </w:p>
    <w:p w14:paraId="305FB831" w14:textId="6069341F" w:rsidR="00CF7AF3" w:rsidRPr="001A52DA" w:rsidRDefault="002025B7" w:rsidP="00CF7A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after="0" w:line="360" w:lineRule="auto"/>
        <w:contextualSpacing/>
        <w:jc w:val="center"/>
        <w:rPr>
          <w:rFonts w:ascii="Garamond" w:eastAsia="Times New Roman" w:hAnsi="Garamond" w:cs="Times New Roman"/>
          <w:b/>
          <w:color w:val="000000"/>
          <w:sz w:val="36"/>
          <w:szCs w:val="36"/>
          <w:lang w:eastAsia="cs-CZ"/>
        </w:rPr>
      </w:pPr>
      <w:r>
        <w:rPr>
          <w:rFonts w:ascii="Garamond" w:eastAsia="Times New Roman" w:hAnsi="Garamond" w:cs="Times New Roman"/>
          <w:b/>
          <w:color w:val="000000"/>
          <w:sz w:val="36"/>
          <w:szCs w:val="36"/>
          <w:lang w:eastAsia="cs-CZ"/>
        </w:rPr>
        <w:t>PRÁVNÍK</w:t>
      </w:r>
      <w:r w:rsidR="007C087F">
        <w:rPr>
          <w:rFonts w:ascii="Garamond" w:eastAsia="Times New Roman" w:hAnsi="Garamond" w:cs="Times New Roman"/>
          <w:b/>
          <w:color w:val="000000"/>
          <w:sz w:val="36"/>
          <w:szCs w:val="36"/>
          <w:lang w:eastAsia="cs-CZ"/>
        </w:rPr>
        <w:t>/</w:t>
      </w:r>
      <w:r w:rsidR="007431A6">
        <w:rPr>
          <w:rFonts w:ascii="Garamond" w:eastAsia="Times New Roman" w:hAnsi="Garamond" w:cs="Times New Roman"/>
          <w:b/>
          <w:color w:val="000000"/>
          <w:sz w:val="36"/>
          <w:szCs w:val="36"/>
          <w:lang w:eastAsia="cs-CZ"/>
        </w:rPr>
        <w:t>PRÁVNIČKA – TISKOVÝ</w:t>
      </w:r>
      <w:r w:rsidR="007C087F">
        <w:rPr>
          <w:rFonts w:ascii="Garamond" w:eastAsia="Times New Roman" w:hAnsi="Garamond" w:cs="Times New Roman"/>
          <w:b/>
          <w:color w:val="000000"/>
          <w:sz w:val="36"/>
          <w:szCs w:val="36"/>
          <w:lang w:eastAsia="cs-CZ"/>
        </w:rPr>
        <w:t>/</w:t>
      </w:r>
      <w:r w:rsidR="005E118B">
        <w:rPr>
          <w:rFonts w:ascii="Garamond" w:eastAsia="Times New Roman" w:hAnsi="Garamond" w:cs="Times New Roman"/>
          <w:b/>
          <w:color w:val="000000"/>
          <w:sz w:val="36"/>
          <w:szCs w:val="36"/>
          <w:lang w:eastAsia="cs-CZ"/>
        </w:rPr>
        <w:t>Á</w:t>
      </w:r>
      <w:r>
        <w:rPr>
          <w:rFonts w:ascii="Garamond" w:eastAsia="Times New Roman" w:hAnsi="Garamond" w:cs="Times New Roman"/>
          <w:b/>
          <w:color w:val="000000"/>
          <w:sz w:val="36"/>
          <w:szCs w:val="36"/>
          <w:lang w:eastAsia="cs-CZ"/>
        </w:rPr>
        <w:t xml:space="preserve"> MLUVČÍ</w:t>
      </w:r>
    </w:p>
    <w:p w14:paraId="5F72E23B" w14:textId="77777777" w:rsidR="00CF7AF3" w:rsidRPr="001A52DA" w:rsidRDefault="00CF7AF3" w:rsidP="00CF7AF3">
      <w:pPr>
        <w:spacing w:after="0" w:line="240" w:lineRule="auto"/>
        <w:contextualSpacing/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14:paraId="555DD7DC" w14:textId="747A510F" w:rsidR="00CF7AF3" w:rsidRDefault="00CF7AF3" w:rsidP="00CF7AF3">
      <w:pPr>
        <w:spacing w:after="0" w:line="240" w:lineRule="auto"/>
        <w:contextualSpacing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1A52DA">
        <w:rPr>
          <w:rFonts w:ascii="Garamond" w:eastAsia="Calibri" w:hAnsi="Garamond" w:cs="Times New Roman"/>
          <w:b/>
          <w:sz w:val="24"/>
          <w:szCs w:val="24"/>
        </w:rPr>
        <w:t>Pracovní náplň:</w:t>
      </w:r>
      <w:r w:rsidRPr="001A52DA">
        <w:rPr>
          <w:rFonts w:ascii="Garamond" w:eastAsia="Calibri" w:hAnsi="Garamond" w:cs="Times New Roman"/>
          <w:b/>
          <w:sz w:val="24"/>
          <w:szCs w:val="24"/>
        </w:rPr>
        <w:tab/>
      </w:r>
    </w:p>
    <w:p w14:paraId="3F3471CA" w14:textId="696435CD" w:rsidR="00254F4E" w:rsidRPr="00254F4E" w:rsidRDefault="00A325E1" w:rsidP="00254F4E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č</w:t>
      </w:r>
      <w:r w:rsidR="00254F4E" w:rsidRPr="00254F4E">
        <w:rPr>
          <w:rFonts w:ascii="Garamond" w:hAnsi="Garamond"/>
          <w:sz w:val="24"/>
          <w:szCs w:val="24"/>
        </w:rPr>
        <w:t>innost</w:t>
      </w:r>
      <w:r>
        <w:rPr>
          <w:rFonts w:ascii="Garamond" w:hAnsi="Garamond"/>
          <w:sz w:val="24"/>
          <w:szCs w:val="24"/>
        </w:rPr>
        <w:t xml:space="preserve"> </w:t>
      </w:r>
      <w:r w:rsidR="00254F4E" w:rsidRPr="00254F4E">
        <w:rPr>
          <w:rFonts w:ascii="Garamond" w:hAnsi="Garamond"/>
          <w:sz w:val="24"/>
          <w:szCs w:val="24"/>
        </w:rPr>
        <w:t>spočívající v zajišťování informačních, publicistických a</w:t>
      </w:r>
      <w:r w:rsidR="00254F4E">
        <w:rPr>
          <w:rFonts w:ascii="Garamond" w:hAnsi="Garamond"/>
          <w:sz w:val="24"/>
          <w:szCs w:val="24"/>
        </w:rPr>
        <w:t> </w:t>
      </w:r>
      <w:r w:rsidR="00254F4E" w:rsidRPr="00254F4E">
        <w:rPr>
          <w:rFonts w:ascii="Garamond" w:hAnsi="Garamond"/>
          <w:sz w:val="24"/>
          <w:szCs w:val="24"/>
        </w:rPr>
        <w:t xml:space="preserve">tiskových zpráv </w:t>
      </w:r>
      <w:r>
        <w:rPr>
          <w:rFonts w:ascii="Garamond" w:hAnsi="Garamond"/>
          <w:sz w:val="24"/>
          <w:szCs w:val="24"/>
        </w:rPr>
        <w:t>M</w:t>
      </w:r>
      <w:r w:rsidR="00254F4E" w:rsidRPr="00254F4E">
        <w:rPr>
          <w:rFonts w:ascii="Garamond" w:hAnsi="Garamond"/>
          <w:sz w:val="24"/>
          <w:szCs w:val="24"/>
        </w:rPr>
        <w:t xml:space="preserve">ěstského soudu v Praze směrem k veřejnosti a státním i místním sdělovacím prostředkům a v tvorbě mediální politiky včetně metodického vedení </w:t>
      </w:r>
      <w:r w:rsidR="00F371B3">
        <w:rPr>
          <w:rFonts w:ascii="Garamond" w:hAnsi="Garamond"/>
          <w:sz w:val="24"/>
          <w:szCs w:val="24"/>
        </w:rPr>
        <w:t>o</w:t>
      </w:r>
      <w:r w:rsidR="00254F4E" w:rsidRPr="00254F4E">
        <w:rPr>
          <w:rFonts w:ascii="Garamond" w:hAnsi="Garamond"/>
          <w:sz w:val="24"/>
          <w:szCs w:val="24"/>
        </w:rPr>
        <w:t>bvodních soudů pro Prahu 1–10 v oblasti PR a poskytování informací</w:t>
      </w:r>
    </w:p>
    <w:p w14:paraId="3928808E" w14:textId="38280D12" w:rsidR="00CF7AF3" w:rsidRDefault="00FF0052" w:rsidP="00254F4E">
      <w:pPr>
        <w:pStyle w:val="Odstavecseseznamem"/>
        <w:numPr>
          <w:ilvl w:val="0"/>
          <w:numId w:val="6"/>
        </w:numPr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právní činnost spočívající v poskytování </w:t>
      </w:r>
      <w:r w:rsidR="00E31241">
        <w:rPr>
          <w:rFonts w:ascii="Garamond" w:hAnsi="Garamond"/>
          <w:sz w:val="24"/>
          <w:szCs w:val="24"/>
        </w:rPr>
        <w:t>informací</w:t>
      </w:r>
      <w:r>
        <w:rPr>
          <w:rFonts w:ascii="Garamond" w:hAnsi="Garamond"/>
          <w:sz w:val="24"/>
          <w:szCs w:val="24"/>
        </w:rPr>
        <w:t>, posuzování smluv</w:t>
      </w:r>
      <w:r w:rsidR="00E31241">
        <w:rPr>
          <w:rFonts w:ascii="Garamond" w:hAnsi="Garamond"/>
          <w:sz w:val="24"/>
          <w:szCs w:val="24"/>
        </w:rPr>
        <w:t xml:space="preserve"> uzavíraných </w:t>
      </w:r>
      <w:r w:rsidR="00F371B3">
        <w:rPr>
          <w:rFonts w:ascii="Garamond" w:hAnsi="Garamond"/>
          <w:sz w:val="24"/>
          <w:szCs w:val="24"/>
        </w:rPr>
        <w:t>M</w:t>
      </w:r>
      <w:r w:rsidR="00E31241">
        <w:rPr>
          <w:rFonts w:ascii="Garamond" w:hAnsi="Garamond"/>
          <w:sz w:val="24"/>
          <w:szCs w:val="24"/>
        </w:rPr>
        <w:t xml:space="preserve">ěstským soudem v Praze a poskytování informací při výběrových řízení, </w:t>
      </w:r>
      <w:r w:rsidR="00254F4E">
        <w:rPr>
          <w:rFonts w:ascii="Garamond" w:hAnsi="Garamond"/>
          <w:sz w:val="24"/>
          <w:szCs w:val="24"/>
        </w:rPr>
        <w:t>právní</w:t>
      </w:r>
      <w:r w:rsidR="00E31241">
        <w:rPr>
          <w:rFonts w:ascii="Garamond" w:hAnsi="Garamond"/>
          <w:sz w:val="24"/>
          <w:szCs w:val="24"/>
        </w:rPr>
        <w:t xml:space="preserve"> poradenství při zadávání veřejných zakázek a v pracovněprávních vztazích, zastupování Městského soudu v Praze v soudních řízeních a právních jednáních dle pověření předsedkyně soudu </w:t>
      </w:r>
    </w:p>
    <w:p w14:paraId="75514220" w14:textId="3C7BD301" w:rsidR="00775B4D" w:rsidRDefault="00775B4D" w:rsidP="00254F4E">
      <w:pPr>
        <w:pStyle w:val="Odstavecseseznamem"/>
        <w:numPr>
          <w:ilvl w:val="0"/>
          <w:numId w:val="6"/>
        </w:numPr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sledování výstupů tiskových i elektronických médií a sociálních sítí s vazbou na Městský soud v Praze</w:t>
      </w:r>
    </w:p>
    <w:p w14:paraId="6D845CDE" w14:textId="13EFECB6" w:rsidR="00C57AC2" w:rsidRDefault="00E31241" w:rsidP="007C087F">
      <w:pPr>
        <w:pStyle w:val="Odstavecseseznamem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plnění dalších úkolů podle pokynů nadřízených zaměstnanců odpovídající platovému zařazení</w:t>
      </w:r>
    </w:p>
    <w:p w14:paraId="14180732" w14:textId="77777777" w:rsidR="007C087F" w:rsidRPr="00335BA4" w:rsidRDefault="007C087F" w:rsidP="007C087F">
      <w:pPr>
        <w:pStyle w:val="Odstavecseseznamem"/>
        <w:spacing w:after="0" w:line="240" w:lineRule="auto"/>
        <w:ind w:left="714"/>
        <w:jc w:val="both"/>
        <w:rPr>
          <w:rFonts w:ascii="Garamond" w:hAnsi="Garamond"/>
          <w:sz w:val="16"/>
          <w:szCs w:val="16"/>
        </w:rPr>
      </w:pPr>
    </w:p>
    <w:p w14:paraId="61D8A83E" w14:textId="4B288BB4" w:rsidR="00CF7AF3" w:rsidRDefault="00CF7AF3" w:rsidP="00CF7AF3">
      <w:pPr>
        <w:spacing w:after="0" w:line="240" w:lineRule="auto"/>
        <w:contextualSpacing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1A52DA">
        <w:rPr>
          <w:rFonts w:ascii="Garamond" w:eastAsia="Calibri" w:hAnsi="Garamond" w:cs="Times New Roman"/>
          <w:b/>
          <w:sz w:val="24"/>
          <w:szCs w:val="24"/>
        </w:rPr>
        <w:t>Kvalifikační předpoklady:</w:t>
      </w:r>
    </w:p>
    <w:p w14:paraId="0B37FCE4" w14:textId="619C7EC2" w:rsidR="00FA0217" w:rsidRPr="00695E52" w:rsidRDefault="00780C93" w:rsidP="00695E5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A52DA">
        <w:rPr>
          <w:rFonts w:ascii="Garamond" w:hAnsi="Garamond"/>
          <w:sz w:val="24"/>
          <w:szCs w:val="24"/>
        </w:rPr>
        <w:t>vysokoškolské vzdělání v</w:t>
      </w:r>
      <w:r w:rsidR="002025B7">
        <w:rPr>
          <w:rFonts w:ascii="Garamond" w:hAnsi="Garamond"/>
          <w:sz w:val="24"/>
          <w:szCs w:val="24"/>
        </w:rPr>
        <w:t xml:space="preserve"> magisterském </w:t>
      </w:r>
      <w:r w:rsidRPr="001A52DA">
        <w:rPr>
          <w:rFonts w:ascii="Garamond" w:hAnsi="Garamond"/>
          <w:sz w:val="24"/>
          <w:szCs w:val="24"/>
        </w:rPr>
        <w:t>studijním programu</w:t>
      </w:r>
      <w:r w:rsidR="00554641">
        <w:rPr>
          <w:rFonts w:ascii="Garamond" w:hAnsi="Garamond"/>
          <w:sz w:val="24"/>
          <w:szCs w:val="24"/>
        </w:rPr>
        <w:t xml:space="preserve"> </w:t>
      </w:r>
      <w:r w:rsidR="00554641" w:rsidRPr="00554641">
        <w:rPr>
          <w:rFonts w:ascii="Garamond" w:hAnsi="Garamond"/>
          <w:sz w:val="24"/>
          <w:szCs w:val="24"/>
        </w:rPr>
        <w:t>Právo a právní věda</w:t>
      </w:r>
      <w:r w:rsidR="00161C02">
        <w:rPr>
          <w:rFonts w:ascii="Garamond" w:hAnsi="Garamond"/>
          <w:sz w:val="24"/>
          <w:szCs w:val="24"/>
        </w:rPr>
        <w:t xml:space="preserve"> a k tomu příp. </w:t>
      </w:r>
      <w:r w:rsidR="00161C02" w:rsidRPr="00161C02">
        <w:rPr>
          <w:rFonts w:ascii="Garamond" w:hAnsi="Garamond"/>
          <w:sz w:val="24"/>
          <w:szCs w:val="24"/>
        </w:rPr>
        <w:t xml:space="preserve">studijní </w:t>
      </w:r>
      <w:r w:rsidR="00161C02">
        <w:rPr>
          <w:rFonts w:ascii="Garamond" w:hAnsi="Garamond"/>
          <w:sz w:val="24"/>
          <w:szCs w:val="24"/>
        </w:rPr>
        <w:t xml:space="preserve">magisterský </w:t>
      </w:r>
      <w:r w:rsidR="00161C02" w:rsidRPr="00161C02">
        <w:rPr>
          <w:rFonts w:ascii="Garamond" w:hAnsi="Garamond"/>
          <w:sz w:val="24"/>
          <w:szCs w:val="24"/>
        </w:rPr>
        <w:t>program v oboru mediální a komunikační studia</w:t>
      </w:r>
    </w:p>
    <w:p w14:paraId="3F081122" w14:textId="7F2C968D" w:rsidR="00FA0217" w:rsidRPr="00FA0217" w:rsidRDefault="00390FC6" w:rsidP="00CF7AF3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trestní bezúhonnost</w:t>
      </w:r>
    </w:p>
    <w:p w14:paraId="5C736881" w14:textId="77777777" w:rsidR="00CF7AF3" w:rsidRPr="00335BA4" w:rsidRDefault="00CF7AF3" w:rsidP="00CF7AF3">
      <w:pPr>
        <w:spacing w:after="0" w:line="240" w:lineRule="auto"/>
        <w:contextualSpacing/>
        <w:jc w:val="both"/>
        <w:rPr>
          <w:rFonts w:ascii="Garamond" w:eastAsia="Calibri" w:hAnsi="Garamond" w:cs="Times New Roman"/>
          <w:b/>
          <w:sz w:val="16"/>
          <w:szCs w:val="16"/>
        </w:rPr>
      </w:pPr>
    </w:p>
    <w:p w14:paraId="527D0D2E" w14:textId="77777777" w:rsidR="00CF7AF3" w:rsidRPr="001A52DA" w:rsidRDefault="00CF7AF3" w:rsidP="00CF7AF3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1A52DA">
        <w:rPr>
          <w:rFonts w:ascii="Garamond" w:hAnsi="Garamond"/>
          <w:b/>
          <w:sz w:val="24"/>
          <w:szCs w:val="24"/>
        </w:rPr>
        <w:t>Požadavky:</w:t>
      </w:r>
      <w:r w:rsidRPr="001A52DA">
        <w:rPr>
          <w:rFonts w:ascii="Garamond" w:hAnsi="Garamond"/>
          <w:b/>
          <w:sz w:val="24"/>
          <w:szCs w:val="24"/>
        </w:rPr>
        <w:tab/>
      </w:r>
    </w:p>
    <w:p w14:paraId="76F51513" w14:textId="0869B46A" w:rsidR="00775B4D" w:rsidRDefault="00775B4D" w:rsidP="00FF0052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Garamond" w:eastAsia="Calibri" w:hAnsi="Garamond" w:cs="Times New Roman"/>
          <w:color w:val="000000" w:themeColor="text1"/>
          <w:sz w:val="24"/>
          <w:szCs w:val="24"/>
        </w:rPr>
      </w:pPr>
      <w:r>
        <w:rPr>
          <w:rFonts w:ascii="Garamond" w:eastAsia="Calibri" w:hAnsi="Garamond" w:cs="Times New Roman"/>
          <w:color w:val="000000" w:themeColor="text1"/>
          <w:sz w:val="24"/>
          <w:szCs w:val="24"/>
        </w:rPr>
        <w:t>praxe ve veřejné správě a v médiích, resp. na obdobné pozici</w:t>
      </w:r>
    </w:p>
    <w:p w14:paraId="2AE53B67" w14:textId="3578D0F5" w:rsidR="00CF7AF3" w:rsidRDefault="00FA0217" w:rsidP="00FF0052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Garamond" w:eastAsia="Calibri" w:hAnsi="Garamond" w:cs="Times New Roman"/>
          <w:color w:val="000000" w:themeColor="text1"/>
          <w:sz w:val="24"/>
          <w:szCs w:val="24"/>
        </w:rPr>
      </w:pPr>
      <w:r>
        <w:rPr>
          <w:rFonts w:ascii="Garamond" w:eastAsia="Calibri" w:hAnsi="Garamond" w:cs="Times New Roman"/>
          <w:color w:val="000000" w:themeColor="text1"/>
          <w:sz w:val="24"/>
          <w:szCs w:val="24"/>
        </w:rPr>
        <w:t xml:space="preserve">samostatnost, </w:t>
      </w:r>
      <w:r w:rsidR="00CF7AF3" w:rsidRPr="001A52DA">
        <w:rPr>
          <w:rFonts w:ascii="Garamond" w:eastAsia="Calibri" w:hAnsi="Garamond" w:cs="Times New Roman"/>
          <w:color w:val="000000" w:themeColor="text1"/>
          <w:sz w:val="24"/>
          <w:szCs w:val="24"/>
        </w:rPr>
        <w:t>odpovědnost, pečlivost, flexibilita</w:t>
      </w:r>
    </w:p>
    <w:p w14:paraId="2283F682" w14:textId="7C151106" w:rsidR="00775B4D" w:rsidRPr="001A52DA" w:rsidRDefault="00775B4D" w:rsidP="00FF0052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Garamond" w:eastAsia="Calibri" w:hAnsi="Garamond" w:cs="Times New Roman"/>
          <w:color w:val="000000" w:themeColor="text1"/>
          <w:sz w:val="24"/>
          <w:szCs w:val="24"/>
        </w:rPr>
      </w:pPr>
      <w:r>
        <w:rPr>
          <w:rFonts w:ascii="Garamond" w:eastAsia="Calibri" w:hAnsi="Garamond" w:cs="Times New Roman"/>
          <w:color w:val="000000" w:themeColor="text1"/>
          <w:sz w:val="24"/>
          <w:szCs w:val="24"/>
        </w:rPr>
        <w:t>analytické schopnosti</w:t>
      </w:r>
    </w:p>
    <w:p w14:paraId="1498865A" w14:textId="1CF77B7A" w:rsidR="00CF7AF3" w:rsidRDefault="00780C93" w:rsidP="00FF0052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Garamond" w:eastAsia="Calibri" w:hAnsi="Garamond" w:cs="Times New Roman"/>
          <w:color w:val="000000" w:themeColor="text1"/>
          <w:sz w:val="24"/>
          <w:szCs w:val="24"/>
        </w:rPr>
      </w:pPr>
      <w:r>
        <w:rPr>
          <w:rFonts w:ascii="Garamond" w:eastAsia="Calibri" w:hAnsi="Garamond" w:cs="Times New Roman"/>
          <w:color w:val="000000" w:themeColor="text1"/>
          <w:sz w:val="24"/>
          <w:szCs w:val="24"/>
        </w:rPr>
        <w:t xml:space="preserve">výborné komunikační </w:t>
      </w:r>
      <w:r w:rsidR="00FA0217">
        <w:rPr>
          <w:rFonts w:ascii="Garamond" w:eastAsia="Calibri" w:hAnsi="Garamond" w:cs="Times New Roman"/>
          <w:color w:val="000000" w:themeColor="text1"/>
          <w:sz w:val="24"/>
          <w:szCs w:val="24"/>
        </w:rPr>
        <w:t xml:space="preserve">a organizační </w:t>
      </w:r>
      <w:r>
        <w:rPr>
          <w:rFonts w:ascii="Garamond" w:eastAsia="Calibri" w:hAnsi="Garamond" w:cs="Times New Roman"/>
          <w:color w:val="000000" w:themeColor="text1"/>
          <w:sz w:val="24"/>
          <w:szCs w:val="24"/>
        </w:rPr>
        <w:t>schopnosti</w:t>
      </w:r>
    </w:p>
    <w:p w14:paraId="6BE58D1D" w14:textId="09A19F89" w:rsidR="00775B4D" w:rsidRDefault="00775B4D" w:rsidP="00FF0052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Garamond" w:eastAsia="Calibri" w:hAnsi="Garamond" w:cs="Times New Roman"/>
          <w:color w:val="000000" w:themeColor="text1"/>
          <w:sz w:val="24"/>
          <w:szCs w:val="24"/>
        </w:rPr>
      </w:pPr>
      <w:r>
        <w:rPr>
          <w:rFonts w:ascii="Garamond" w:eastAsia="Calibri" w:hAnsi="Garamond" w:cs="Times New Roman"/>
          <w:color w:val="000000" w:themeColor="text1"/>
          <w:sz w:val="24"/>
          <w:szCs w:val="24"/>
        </w:rPr>
        <w:t>výborná znalost českého jazyka</w:t>
      </w:r>
    </w:p>
    <w:p w14:paraId="6913BE78" w14:textId="25DCD249" w:rsidR="00775B4D" w:rsidRDefault="00775B4D" w:rsidP="00FF0052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Garamond" w:eastAsia="Calibri" w:hAnsi="Garamond" w:cs="Times New Roman"/>
          <w:color w:val="000000" w:themeColor="text1"/>
          <w:sz w:val="24"/>
          <w:szCs w:val="24"/>
        </w:rPr>
      </w:pPr>
      <w:r>
        <w:rPr>
          <w:rFonts w:ascii="Garamond" w:eastAsia="Calibri" w:hAnsi="Garamond" w:cs="Times New Roman"/>
          <w:color w:val="000000" w:themeColor="text1"/>
          <w:sz w:val="24"/>
          <w:szCs w:val="24"/>
        </w:rPr>
        <w:t>znalost jednoho světového jazyka slovem i písmem výhodou</w:t>
      </w:r>
    </w:p>
    <w:p w14:paraId="2526F690" w14:textId="702C4A47" w:rsidR="00775B4D" w:rsidRDefault="00775B4D" w:rsidP="00FF0052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Garamond" w:eastAsia="Calibri" w:hAnsi="Garamond" w:cs="Times New Roman"/>
          <w:color w:val="000000" w:themeColor="text1"/>
          <w:sz w:val="24"/>
          <w:szCs w:val="24"/>
        </w:rPr>
      </w:pPr>
      <w:r>
        <w:rPr>
          <w:rFonts w:ascii="Garamond" w:eastAsia="Calibri" w:hAnsi="Garamond" w:cs="Times New Roman"/>
          <w:color w:val="000000" w:themeColor="text1"/>
          <w:sz w:val="24"/>
          <w:szCs w:val="24"/>
        </w:rPr>
        <w:t>dovednost zvládat komunikaci v náročných a krizových situacích</w:t>
      </w:r>
    </w:p>
    <w:p w14:paraId="4E4BB7B5" w14:textId="512938E7" w:rsidR="00FF0052" w:rsidRPr="00775B4D" w:rsidRDefault="00FF0052" w:rsidP="00775B4D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ascii="Garamond" w:hAnsi="Garamond"/>
          <w:color w:val="000000" w:themeColor="text1"/>
          <w:sz w:val="24"/>
          <w:szCs w:val="24"/>
        </w:rPr>
      </w:pPr>
      <w:r w:rsidRPr="00FF0052">
        <w:rPr>
          <w:rFonts w:ascii="Garamond" w:hAnsi="Garamond"/>
          <w:color w:val="000000" w:themeColor="text1"/>
          <w:sz w:val="24"/>
          <w:szCs w:val="24"/>
        </w:rPr>
        <w:t xml:space="preserve">nadprůměrnou schopnost právní argumentace a znalost práce v právních informačních systémech </w:t>
      </w:r>
    </w:p>
    <w:p w14:paraId="3A66F194" w14:textId="77777777" w:rsidR="00CF7AF3" w:rsidRDefault="00CF7AF3" w:rsidP="00FF0052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Garamond" w:eastAsia="Calibri" w:hAnsi="Garamond" w:cs="Times New Roman"/>
          <w:color w:val="000000" w:themeColor="text1"/>
          <w:sz w:val="24"/>
          <w:szCs w:val="24"/>
        </w:rPr>
      </w:pPr>
      <w:r>
        <w:rPr>
          <w:rFonts w:ascii="Garamond" w:eastAsia="Calibri" w:hAnsi="Garamond" w:cs="Times New Roman"/>
          <w:color w:val="000000" w:themeColor="text1"/>
          <w:sz w:val="24"/>
          <w:szCs w:val="24"/>
        </w:rPr>
        <w:t>schopnost týmové i samostatné práce</w:t>
      </w:r>
    </w:p>
    <w:p w14:paraId="5C3B16FA" w14:textId="07D0D5FA" w:rsidR="00CF7AF3" w:rsidRPr="001A52DA" w:rsidRDefault="00CF7AF3" w:rsidP="00FF0052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Garamond" w:eastAsia="Calibri" w:hAnsi="Garamond" w:cs="Times New Roman"/>
          <w:color w:val="000000" w:themeColor="text1"/>
          <w:sz w:val="24"/>
          <w:szCs w:val="24"/>
        </w:rPr>
      </w:pPr>
      <w:r w:rsidRPr="001A52DA">
        <w:rPr>
          <w:rFonts w:ascii="Garamond" w:eastAsia="Calibri" w:hAnsi="Garamond" w:cs="Times New Roman"/>
          <w:color w:val="000000" w:themeColor="text1"/>
          <w:sz w:val="24"/>
          <w:szCs w:val="24"/>
        </w:rPr>
        <w:t xml:space="preserve">uživatelská znalost </w:t>
      </w:r>
      <w:r w:rsidR="00FA0217">
        <w:rPr>
          <w:rFonts w:ascii="Garamond" w:eastAsia="Calibri" w:hAnsi="Garamond" w:cs="Times New Roman"/>
          <w:color w:val="000000" w:themeColor="text1"/>
          <w:sz w:val="24"/>
          <w:szCs w:val="24"/>
        </w:rPr>
        <w:t>práce na PC (</w:t>
      </w:r>
      <w:r w:rsidRPr="001A52DA">
        <w:rPr>
          <w:rFonts w:ascii="Garamond" w:eastAsia="Calibri" w:hAnsi="Garamond" w:cs="Times New Roman"/>
          <w:color w:val="000000" w:themeColor="text1"/>
          <w:sz w:val="24"/>
          <w:szCs w:val="24"/>
        </w:rPr>
        <w:t>MS Office</w:t>
      </w:r>
      <w:r w:rsidR="00FA0217">
        <w:rPr>
          <w:rFonts w:ascii="Garamond" w:eastAsia="Calibri" w:hAnsi="Garamond" w:cs="Times New Roman"/>
          <w:color w:val="000000" w:themeColor="text1"/>
          <w:sz w:val="24"/>
          <w:szCs w:val="24"/>
        </w:rPr>
        <w:t>)</w:t>
      </w:r>
    </w:p>
    <w:p w14:paraId="64BAE5A0" w14:textId="36F748EA" w:rsidR="00780C93" w:rsidRPr="00A325E1" w:rsidRDefault="00F93539" w:rsidP="00A325E1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Garamond" w:eastAsia="Calibri" w:hAnsi="Garamond" w:cs="Times New Roman"/>
          <w:color w:val="000000" w:themeColor="text1"/>
          <w:sz w:val="24"/>
          <w:szCs w:val="24"/>
        </w:rPr>
      </w:pPr>
      <w:r>
        <w:rPr>
          <w:rFonts w:ascii="Garamond" w:eastAsia="Calibri" w:hAnsi="Garamond" w:cs="Times New Roman"/>
          <w:color w:val="000000" w:themeColor="text1"/>
          <w:sz w:val="24"/>
          <w:szCs w:val="24"/>
        </w:rPr>
        <w:t>odolnost vůči stresu</w:t>
      </w:r>
    </w:p>
    <w:p w14:paraId="33C699ED" w14:textId="627A1BDF" w:rsidR="00303774" w:rsidRPr="001A52DA" w:rsidRDefault="00303774" w:rsidP="00FF0052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Garamond" w:eastAsia="Calibri" w:hAnsi="Garamond" w:cs="Times New Roman"/>
          <w:color w:val="000000" w:themeColor="text1"/>
          <w:sz w:val="24"/>
          <w:szCs w:val="24"/>
        </w:rPr>
      </w:pPr>
      <w:r>
        <w:rPr>
          <w:rFonts w:ascii="Garamond" w:eastAsia="Calibri" w:hAnsi="Garamond" w:cs="Times New Roman"/>
          <w:color w:val="000000" w:themeColor="text1"/>
          <w:sz w:val="24"/>
          <w:szCs w:val="24"/>
        </w:rPr>
        <w:t xml:space="preserve">řidičský průkaz skupiny B </w:t>
      </w:r>
    </w:p>
    <w:p w14:paraId="671DA481" w14:textId="77777777" w:rsidR="00CF7AF3" w:rsidRPr="00335BA4" w:rsidRDefault="00CF7AF3" w:rsidP="00CF7AF3">
      <w:pPr>
        <w:spacing w:after="0" w:line="240" w:lineRule="auto"/>
        <w:ind w:left="720"/>
        <w:contextualSpacing/>
        <w:jc w:val="both"/>
        <w:rPr>
          <w:rFonts w:ascii="Garamond" w:eastAsia="Calibri" w:hAnsi="Garamond" w:cs="Times New Roman"/>
          <w:b/>
          <w:sz w:val="16"/>
          <w:szCs w:val="16"/>
        </w:rPr>
      </w:pPr>
    </w:p>
    <w:p w14:paraId="773CE28B" w14:textId="77777777" w:rsidR="00CF7AF3" w:rsidRPr="001A52DA" w:rsidRDefault="00CF7AF3" w:rsidP="00CF7AF3">
      <w:pPr>
        <w:spacing w:after="0" w:line="240" w:lineRule="auto"/>
        <w:ind w:left="720" w:hanging="720"/>
        <w:contextualSpacing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1A52DA">
        <w:rPr>
          <w:rFonts w:ascii="Garamond" w:eastAsia="Calibri" w:hAnsi="Garamond" w:cs="Times New Roman"/>
          <w:b/>
          <w:sz w:val="24"/>
          <w:szCs w:val="24"/>
        </w:rPr>
        <w:t>Platové zařazení:</w:t>
      </w:r>
    </w:p>
    <w:p w14:paraId="75CBEE19" w14:textId="1B54F313" w:rsidR="00CF7AF3" w:rsidRDefault="00CF7AF3" w:rsidP="00CF7A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604AB2">
        <w:rPr>
          <w:rFonts w:ascii="Garamond" w:eastAsia="Calibri" w:hAnsi="Garamond" w:cs="Times New Roman"/>
          <w:sz w:val="24"/>
          <w:szCs w:val="24"/>
        </w:rPr>
        <w:t>1</w:t>
      </w:r>
      <w:r w:rsidR="007431A6">
        <w:rPr>
          <w:rFonts w:ascii="Garamond" w:eastAsia="Calibri" w:hAnsi="Garamond" w:cs="Times New Roman"/>
          <w:sz w:val="24"/>
          <w:szCs w:val="24"/>
        </w:rPr>
        <w:t>2</w:t>
      </w:r>
      <w:r w:rsidRPr="00604AB2">
        <w:rPr>
          <w:rFonts w:ascii="Garamond" w:eastAsia="Calibri" w:hAnsi="Garamond" w:cs="Times New Roman"/>
          <w:sz w:val="24"/>
          <w:szCs w:val="24"/>
        </w:rPr>
        <w:t xml:space="preserve">. platová třída dle </w:t>
      </w:r>
      <w:r w:rsidR="006E1BB0">
        <w:rPr>
          <w:rFonts w:ascii="Garamond" w:eastAsia="Calibri" w:hAnsi="Garamond" w:cs="Times New Roman"/>
          <w:sz w:val="24"/>
          <w:szCs w:val="24"/>
        </w:rPr>
        <w:t>n</w:t>
      </w:r>
      <w:r w:rsidRPr="00604AB2">
        <w:rPr>
          <w:rFonts w:ascii="Garamond" w:eastAsia="Calibri" w:hAnsi="Garamond" w:cs="Times New Roman"/>
          <w:sz w:val="24"/>
          <w:szCs w:val="24"/>
        </w:rPr>
        <w:t xml:space="preserve">ařízení vlády č. </w:t>
      </w:r>
      <w:r w:rsidR="00D70D84">
        <w:rPr>
          <w:rFonts w:ascii="Garamond" w:eastAsia="Calibri" w:hAnsi="Garamond" w:cs="Times New Roman"/>
          <w:sz w:val="24"/>
          <w:szCs w:val="24"/>
        </w:rPr>
        <w:t>466</w:t>
      </w:r>
      <w:r w:rsidRPr="00604AB2">
        <w:rPr>
          <w:rFonts w:ascii="Garamond" w:eastAsia="Calibri" w:hAnsi="Garamond" w:cs="Times New Roman"/>
          <w:sz w:val="24"/>
          <w:szCs w:val="24"/>
        </w:rPr>
        <w:t>/20</w:t>
      </w:r>
      <w:r w:rsidR="00D70D84">
        <w:rPr>
          <w:rFonts w:ascii="Garamond" w:eastAsia="Calibri" w:hAnsi="Garamond" w:cs="Times New Roman"/>
          <w:sz w:val="24"/>
          <w:szCs w:val="24"/>
        </w:rPr>
        <w:t>24</w:t>
      </w:r>
      <w:r w:rsidRPr="00604AB2">
        <w:rPr>
          <w:rFonts w:ascii="Garamond" w:eastAsia="Calibri" w:hAnsi="Garamond" w:cs="Times New Roman"/>
          <w:sz w:val="24"/>
          <w:szCs w:val="24"/>
        </w:rPr>
        <w:t xml:space="preserve"> Sb., </w:t>
      </w:r>
      <w:r w:rsidR="00D70D84">
        <w:rPr>
          <w:rFonts w:ascii="Garamond" w:eastAsia="Calibri" w:hAnsi="Garamond" w:cs="Times New Roman"/>
          <w:sz w:val="24"/>
          <w:szCs w:val="24"/>
        </w:rPr>
        <w:t>kterým se mění nařízení vlády č.</w:t>
      </w:r>
      <w:r w:rsidR="007431A6">
        <w:rPr>
          <w:rFonts w:ascii="Garamond" w:eastAsia="Calibri" w:hAnsi="Garamond" w:cs="Times New Roman"/>
          <w:sz w:val="24"/>
          <w:szCs w:val="24"/>
        </w:rPr>
        <w:t> </w:t>
      </w:r>
      <w:r w:rsidR="00D70D84">
        <w:rPr>
          <w:rFonts w:ascii="Garamond" w:eastAsia="Calibri" w:hAnsi="Garamond" w:cs="Times New Roman"/>
          <w:sz w:val="24"/>
          <w:szCs w:val="24"/>
        </w:rPr>
        <w:t xml:space="preserve">341/2017 Sb., o platových </w:t>
      </w:r>
      <w:r w:rsidRPr="00604AB2">
        <w:rPr>
          <w:rFonts w:ascii="Garamond" w:eastAsia="Calibri" w:hAnsi="Garamond" w:cs="Times New Roman"/>
          <w:sz w:val="24"/>
          <w:szCs w:val="24"/>
        </w:rPr>
        <w:t>o</w:t>
      </w:r>
      <w:r w:rsidR="006E1BB0">
        <w:rPr>
          <w:rFonts w:ascii="Garamond" w:eastAsia="Calibri" w:hAnsi="Garamond" w:cs="Times New Roman"/>
          <w:sz w:val="24"/>
          <w:szCs w:val="24"/>
        </w:rPr>
        <w:t xml:space="preserve"> </w:t>
      </w:r>
      <w:r w:rsidRPr="00604AB2">
        <w:rPr>
          <w:rFonts w:ascii="Garamond" w:eastAsia="Calibri" w:hAnsi="Garamond" w:cs="Times New Roman"/>
          <w:sz w:val="24"/>
          <w:szCs w:val="24"/>
        </w:rPr>
        <w:t xml:space="preserve">poměrech zaměstnanců ve veřejných službách a správě, ve znění pozdějších předpisů </w:t>
      </w:r>
    </w:p>
    <w:p w14:paraId="2B7A1BCF" w14:textId="53764963" w:rsidR="00CF7AF3" w:rsidRPr="00604AB2" w:rsidRDefault="00CF7AF3" w:rsidP="00CF7A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604AB2">
        <w:rPr>
          <w:rFonts w:ascii="Garamond" w:eastAsia="Calibri" w:hAnsi="Garamond" w:cs="Times New Roman"/>
          <w:sz w:val="24"/>
          <w:szCs w:val="24"/>
        </w:rPr>
        <w:t xml:space="preserve">zvláštní </w:t>
      </w:r>
      <w:r w:rsidR="00556979">
        <w:rPr>
          <w:rFonts w:ascii="Garamond" w:eastAsia="Calibri" w:hAnsi="Garamond" w:cs="Times New Roman"/>
          <w:sz w:val="24"/>
          <w:szCs w:val="24"/>
        </w:rPr>
        <w:t xml:space="preserve">a osobní </w:t>
      </w:r>
      <w:r w:rsidRPr="00604AB2">
        <w:rPr>
          <w:rFonts w:ascii="Garamond" w:eastAsia="Calibri" w:hAnsi="Garamond" w:cs="Times New Roman"/>
          <w:sz w:val="24"/>
          <w:szCs w:val="24"/>
        </w:rPr>
        <w:t>příplatek</w:t>
      </w:r>
    </w:p>
    <w:p w14:paraId="5F90AC63" w14:textId="6AB09534" w:rsidR="00695E52" w:rsidRPr="00335BA4" w:rsidRDefault="00556979" w:rsidP="00CF7AF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celkem brutto plat 50.000 Kč – 65.000Kč</w:t>
      </w:r>
    </w:p>
    <w:p w14:paraId="0646120A" w14:textId="77777777" w:rsidR="00335BA4" w:rsidRPr="00335BA4" w:rsidRDefault="00335BA4" w:rsidP="00335BA4">
      <w:pPr>
        <w:pStyle w:val="Odstavecseseznamem"/>
        <w:spacing w:after="0" w:line="240" w:lineRule="auto"/>
        <w:jc w:val="both"/>
        <w:rPr>
          <w:rFonts w:ascii="Garamond" w:hAnsi="Garamond"/>
          <w:b/>
          <w:sz w:val="16"/>
          <w:szCs w:val="16"/>
        </w:rPr>
      </w:pPr>
    </w:p>
    <w:p w14:paraId="3C4B09DC" w14:textId="77777777" w:rsidR="00335BA4" w:rsidRDefault="00335BA4" w:rsidP="00695E52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65AEA875" w14:textId="77777777" w:rsidR="00556979" w:rsidRDefault="00556979" w:rsidP="00695E52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0D4832FB" w14:textId="13274C81" w:rsidR="00CF7AF3" w:rsidRPr="00695E52" w:rsidRDefault="00CF7AF3" w:rsidP="00695E52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695E52">
        <w:rPr>
          <w:rFonts w:ascii="Garamond" w:hAnsi="Garamond"/>
          <w:b/>
          <w:sz w:val="24"/>
          <w:szCs w:val="24"/>
        </w:rPr>
        <w:lastRenderedPageBreak/>
        <w:t>Místo výkonu práce:</w:t>
      </w:r>
    </w:p>
    <w:p w14:paraId="322D0ABD" w14:textId="77777777" w:rsidR="00577E68" w:rsidRPr="007C087F" w:rsidRDefault="00CF7AF3" w:rsidP="00577E6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1A52DA">
        <w:rPr>
          <w:rFonts w:ascii="Garamond" w:eastAsia="Calibri" w:hAnsi="Garamond" w:cs="Times New Roman"/>
          <w:sz w:val="24"/>
          <w:szCs w:val="24"/>
        </w:rPr>
        <w:t>Praha</w:t>
      </w:r>
    </w:p>
    <w:p w14:paraId="2E004ECB" w14:textId="77777777" w:rsidR="007C087F" w:rsidRPr="00335BA4" w:rsidRDefault="007C087F" w:rsidP="007C087F">
      <w:pPr>
        <w:spacing w:after="0" w:line="240" w:lineRule="auto"/>
        <w:ind w:left="720"/>
        <w:contextualSpacing/>
        <w:jc w:val="both"/>
        <w:rPr>
          <w:rFonts w:ascii="Garamond" w:eastAsia="Calibri" w:hAnsi="Garamond" w:cs="Times New Roman"/>
          <w:b/>
          <w:sz w:val="16"/>
          <w:szCs w:val="16"/>
        </w:rPr>
      </w:pPr>
    </w:p>
    <w:p w14:paraId="501804A8" w14:textId="4E0BB509" w:rsidR="00CF7AF3" w:rsidRPr="00577E68" w:rsidRDefault="00CF7AF3" w:rsidP="00577E68">
      <w:pPr>
        <w:spacing w:after="0" w:line="240" w:lineRule="auto"/>
        <w:contextualSpacing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577E68">
        <w:rPr>
          <w:rFonts w:ascii="Garamond" w:eastAsia="Calibri" w:hAnsi="Garamond" w:cs="Times New Roman"/>
          <w:b/>
          <w:sz w:val="24"/>
          <w:szCs w:val="24"/>
        </w:rPr>
        <w:t>Nabízíme:</w:t>
      </w:r>
      <w:r w:rsidRPr="00577E68">
        <w:rPr>
          <w:rFonts w:ascii="Garamond" w:eastAsia="Calibri" w:hAnsi="Garamond" w:cs="Times New Roman"/>
          <w:b/>
          <w:sz w:val="24"/>
          <w:szCs w:val="24"/>
        </w:rPr>
        <w:tab/>
      </w:r>
    </w:p>
    <w:p w14:paraId="296EB247" w14:textId="77777777" w:rsidR="00CF7AF3" w:rsidRDefault="00CF7AF3" w:rsidP="008F5FD3">
      <w:pPr>
        <w:numPr>
          <w:ilvl w:val="0"/>
          <w:numId w:val="1"/>
        </w:numPr>
        <w:spacing w:after="0" w:line="240" w:lineRule="auto"/>
        <w:ind w:hanging="294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200 hodin (</w:t>
      </w:r>
      <w:r w:rsidRPr="001A52DA">
        <w:rPr>
          <w:rFonts w:ascii="Garamond" w:eastAsia="Calibri" w:hAnsi="Garamond" w:cs="Times New Roman"/>
          <w:sz w:val="24"/>
          <w:szCs w:val="24"/>
        </w:rPr>
        <w:t>25 dnů</w:t>
      </w:r>
      <w:r>
        <w:rPr>
          <w:rFonts w:ascii="Garamond" w:eastAsia="Calibri" w:hAnsi="Garamond" w:cs="Times New Roman"/>
          <w:sz w:val="24"/>
          <w:szCs w:val="24"/>
        </w:rPr>
        <w:t>)</w:t>
      </w:r>
      <w:r w:rsidRPr="001A52DA">
        <w:rPr>
          <w:rFonts w:ascii="Garamond" w:eastAsia="Calibri" w:hAnsi="Garamond" w:cs="Times New Roman"/>
          <w:sz w:val="24"/>
          <w:szCs w:val="24"/>
        </w:rPr>
        <w:t xml:space="preserve"> dovolené</w:t>
      </w:r>
    </w:p>
    <w:p w14:paraId="7C253F53" w14:textId="55AFB855" w:rsidR="00CF7AF3" w:rsidRDefault="00CF7AF3" w:rsidP="008F5FD3">
      <w:pPr>
        <w:numPr>
          <w:ilvl w:val="0"/>
          <w:numId w:val="1"/>
        </w:numPr>
        <w:spacing w:after="0" w:line="240" w:lineRule="auto"/>
        <w:ind w:hanging="294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1A52DA">
        <w:rPr>
          <w:rFonts w:ascii="Garamond" w:eastAsia="Calibri" w:hAnsi="Garamond" w:cs="Times New Roman"/>
          <w:sz w:val="24"/>
          <w:szCs w:val="24"/>
        </w:rPr>
        <w:t>5 dnů indispozičního volna</w:t>
      </w:r>
    </w:p>
    <w:p w14:paraId="0F7E767A" w14:textId="4331B329" w:rsidR="00335BA4" w:rsidRPr="00C57AC2" w:rsidRDefault="00953291" w:rsidP="008F5FD3">
      <w:pPr>
        <w:numPr>
          <w:ilvl w:val="0"/>
          <w:numId w:val="1"/>
        </w:numPr>
        <w:spacing w:after="0" w:line="240" w:lineRule="auto"/>
        <w:ind w:hanging="294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s</w:t>
      </w:r>
      <w:r w:rsidR="00335BA4">
        <w:rPr>
          <w:rFonts w:ascii="Garamond" w:eastAsia="Calibri" w:hAnsi="Garamond" w:cs="Times New Roman"/>
          <w:sz w:val="24"/>
          <w:szCs w:val="24"/>
        </w:rPr>
        <w:t>ebevzdělávání prostřednictvím Justiční akademie</w:t>
      </w:r>
    </w:p>
    <w:p w14:paraId="3BFB5694" w14:textId="40F5E5BB" w:rsidR="00CF7AF3" w:rsidRPr="0086332B" w:rsidRDefault="00953291" w:rsidP="008F5FD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p</w:t>
      </w:r>
      <w:r w:rsidR="00CF7AF3" w:rsidRPr="0086332B">
        <w:rPr>
          <w:rFonts w:ascii="Garamond" w:hAnsi="Garamond"/>
          <w:bCs/>
          <w:sz w:val="24"/>
          <w:szCs w:val="24"/>
        </w:rPr>
        <w:t>říspěvek na stravování</w:t>
      </w:r>
    </w:p>
    <w:p w14:paraId="34353652" w14:textId="77777777" w:rsidR="00CF7AF3" w:rsidRPr="0086332B" w:rsidRDefault="00CF7AF3" w:rsidP="008F5FD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86332B">
        <w:rPr>
          <w:rFonts w:ascii="Garamond" w:hAnsi="Garamond"/>
          <w:bCs/>
          <w:sz w:val="24"/>
          <w:szCs w:val="24"/>
        </w:rPr>
        <w:t>příspěvek na penzijní připojištění</w:t>
      </w:r>
    </w:p>
    <w:p w14:paraId="7871B75C" w14:textId="77777777" w:rsidR="00CF7AF3" w:rsidRPr="0086332B" w:rsidRDefault="00CF7AF3" w:rsidP="008F5FD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86332B">
        <w:rPr>
          <w:rStyle w:val="Siln"/>
          <w:rFonts w:ascii="Garamond" w:hAnsi="Garamond"/>
          <w:b w:val="0"/>
          <w:sz w:val="24"/>
          <w:szCs w:val="24"/>
        </w:rPr>
        <w:t>příspěvek na kartu MultiSport</w:t>
      </w:r>
    </w:p>
    <w:p w14:paraId="74B55CA3" w14:textId="1A9B1066" w:rsidR="00385C64" w:rsidRPr="00385C64" w:rsidRDefault="008F5FD3" w:rsidP="008F5FD3">
      <w:pPr>
        <w:pStyle w:val="Odstavecseseznamem"/>
        <w:numPr>
          <w:ilvl w:val="0"/>
          <w:numId w:val="1"/>
        </w:numPr>
        <w:spacing w:line="240" w:lineRule="auto"/>
        <w:jc w:val="both"/>
        <w:rPr>
          <w:rStyle w:val="Siln"/>
          <w:rFonts w:ascii="Garamond" w:hAnsi="Garamond"/>
          <w:b w:val="0"/>
          <w:sz w:val="24"/>
          <w:szCs w:val="24"/>
        </w:rPr>
      </w:pPr>
      <w:r>
        <w:rPr>
          <w:rStyle w:val="Siln"/>
          <w:rFonts w:ascii="Garamond" w:hAnsi="Garamond"/>
          <w:b w:val="0"/>
          <w:sz w:val="24"/>
          <w:szCs w:val="24"/>
        </w:rPr>
        <w:t>příspěvek ve výši 5.000 Kč/rok (resp. alikv</w:t>
      </w:r>
      <w:r w:rsidR="00C0505F">
        <w:rPr>
          <w:rStyle w:val="Siln"/>
          <w:rFonts w:ascii="Garamond" w:hAnsi="Garamond"/>
          <w:b w:val="0"/>
          <w:sz w:val="24"/>
          <w:szCs w:val="24"/>
        </w:rPr>
        <w:t>o</w:t>
      </w:r>
      <w:r>
        <w:rPr>
          <w:rStyle w:val="Siln"/>
          <w:rFonts w:ascii="Garamond" w:hAnsi="Garamond"/>
          <w:b w:val="0"/>
          <w:sz w:val="24"/>
          <w:szCs w:val="24"/>
        </w:rPr>
        <w:t>tní část v závislosti na délce trvání pracovního poměru v daném kalendářním roce), čerpání se systému Cafeteria benefity</w:t>
      </w:r>
    </w:p>
    <w:p w14:paraId="7B89C656" w14:textId="4DB26381" w:rsidR="00CF7AF3" w:rsidRDefault="00CF7AF3" w:rsidP="008F5FD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30C06">
        <w:rPr>
          <w:rFonts w:ascii="Garamond" w:hAnsi="Garamond"/>
          <w:sz w:val="24"/>
          <w:szCs w:val="24"/>
        </w:rPr>
        <w:t>možnost využití rekreačních zařízení Městského soudu v</w:t>
      </w:r>
      <w:r>
        <w:rPr>
          <w:rFonts w:ascii="Garamond" w:hAnsi="Garamond"/>
          <w:sz w:val="24"/>
          <w:szCs w:val="24"/>
        </w:rPr>
        <w:t> </w:t>
      </w:r>
      <w:r w:rsidRPr="00D30C06">
        <w:rPr>
          <w:rFonts w:ascii="Garamond" w:hAnsi="Garamond"/>
          <w:sz w:val="24"/>
          <w:szCs w:val="24"/>
        </w:rPr>
        <w:t>Praze</w:t>
      </w:r>
      <w:r>
        <w:rPr>
          <w:rFonts w:ascii="Garamond" w:hAnsi="Garamond"/>
          <w:sz w:val="24"/>
          <w:szCs w:val="24"/>
        </w:rPr>
        <w:t xml:space="preserve"> (Chata Mariánská v Krušných horách, </w:t>
      </w:r>
      <w:r w:rsidR="00CB7656">
        <w:rPr>
          <w:rFonts w:ascii="Garamond" w:hAnsi="Garamond"/>
          <w:sz w:val="24"/>
          <w:szCs w:val="24"/>
        </w:rPr>
        <w:t>Chatky – Samopše</w:t>
      </w:r>
      <w:r>
        <w:rPr>
          <w:rFonts w:ascii="Garamond" w:hAnsi="Garamond"/>
          <w:sz w:val="24"/>
          <w:szCs w:val="24"/>
        </w:rPr>
        <w:t xml:space="preserve"> na Sázavě)</w:t>
      </w:r>
    </w:p>
    <w:p w14:paraId="6F8ABFD5" w14:textId="77777777" w:rsidR="00CF7AF3" w:rsidRPr="00937DD9" w:rsidRDefault="00CF7AF3" w:rsidP="008F5FD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37DD9">
        <w:rPr>
          <w:rFonts w:ascii="Garamond" w:hAnsi="Garamond"/>
          <w:sz w:val="24"/>
          <w:szCs w:val="24"/>
        </w:rPr>
        <w:t>a další zaměstnanecké výhody dle FKSP</w:t>
      </w:r>
    </w:p>
    <w:p w14:paraId="38EE527A" w14:textId="77777777" w:rsidR="00CF7AF3" w:rsidRPr="00335BA4" w:rsidRDefault="00CF7AF3" w:rsidP="00CF7AF3">
      <w:pPr>
        <w:spacing w:after="0" w:line="240" w:lineRule="auto"/>
        <w:ind w:left="360"/>
        <w:contextualSpacing/>
        <w:jc w:val="both"/>
        <w:rPr>
          <w:rFonts w:ascii="Garamond" w:eastAsia="Calibri" w:hAnsi="Garamond" w:cs="Times New Roman"/>
          <w:b/>
          <w:sz w:val="16"/>
          <w:szCs w:val="16"/>
        </w:rPr>
      </w:pPr>
    </w:p>
    <w:p w14:paraId="29DEF527" w14:textId="77777777" w:rsidR="00CF7AF3" w:rsidRPr="001A52DA" w:rsidRDefault="00CF7AF3" w:rsidP="00CF7AF3">
      <w:pPr>
        <w:spacing w:after="0" w:line="240" w:lineRule="auto"/>
        <w:ind w:left="360" w:hanging="360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1A52DA">
        <w:rPr>
          <w:rFonts w:ascii="Garamond" w:eastAsia="Calibri" w:hAnsi="Garamond" w:cs="Times New Roman"/>
          <w:b/>
          <w:sz w:val="24"/>
          <w:szCs w:val="24"/>
        </w:rPr>
        <w:t>Pracovní úvazek:</w:t>
      </w:r>
      <w:r w:rsidRPr="001A52DA">
        <w:rPr>
          <w:rFonts w:ascii="Garamond" w:eastAsia="Calibri" w:hAnsi="Garamond" w:cs="Times New Roman"/>
          <w:b/>
          <w:sz w:val="24"/>
          <w:szCs w:val="24"/>
        </w:rPr>
        <w:tab/>
      </w:r>
      <w:r w:rsidRPr="001A52DA">
        <w:rPr>
          <w:rFonts w:ascii="Garamond" w:eastAsia="Calibri" w:hAnsi="Garamond" w:cs="Times New Roman"/>
          <w:b/>
          <w:sz w:val="24"/>
          <w:szCs w:val="24"/>
        </w:rPr>
        <w:tab/>
      </w:r>
    </w:p>
    <w:p w14:paraId="696FA30C" w14:textId="0C336375" w:rsidR="00CF7AF3" w:rsidRPr="001A52DA" w:rsidRDefault="007D00C8" w:rsidP="00CF7A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pracovní poměr na </w:t>
      </w:r>
      <w:r w:rsidR="00C57AC2">
        <w:rPr>
          <w:rFonts w:ascii="Garamond" w:eastAsia="Calibri" w:hAnsi="Garamond" w:cs="Times New Roman"/>
          <w:sz w:val="24"/>
          <w:szCs w:val="24"/>
        </w:rPr>
        <w:t>plný</w:t>
      </w:r>
      <w:r>
        <w:rPr>
          <w:rFonts w:ascii="Garamond" w:eastAsia="Calibri" w:hAnsi="Garamond" w:cs="Times New Roman"/>
          <w:sz w:val="24"/>
          <w:szCs w:val="24"/>
        </w:rPr>
        <w:t xml:space="preserve"> úvazek</w:t>
      </w:r>
    </w:p>
    <w:p w14:paraId="7ACEE0F1" w14:textId="77777777" w:rsidR="00CF7AF3" w:rsidRPr="00335BA4" w:rsidRDefault="00CF7AF3" w:rsidP="00CF7AF3">
      <w:pPr>
        <w:spacing w:after="0" w:line="240" w:lineRule="auto"/>
        <w:jc w:val="both"/>
        <w:rPr>
          <w:rFonts w:ascii="Garamond" w:eastAsia="Calibri" w:hAnsi="Garamond" w:cs="Times New Roman"/>
          <w:sz w:val="16"/>
          <w:szCs w:val="16"/>
        </w:rPr>
      </w:pPr>
    </w:p>
    <w:p w14:paraId="6D9878BB" w14:textId="77777777" w:rsidR="00CF7AF3" w:rsidRPr="001A52DA" w:rsidRDefault="00CF7AF3" w:rsidP="00CF7AF3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1A52DA">
        <w:rPr>
          <w:rFonts w:ascii="Garamond" w:eastAsia="Calibri" w:hAnsi="Garamond" w:cs="Times New Roman"/>
          <w:b/>
          <w:sz w:val="24"/>
          <w:szCs w:val="24"/>
        </w:rPr>
        <w:t>Pracovní poměr:</w:t>
      </w:r>
    </w:p>
    <w:p w14:paraId="0D5C8F74" w14:textId="5B19A7D9" w:rsidR="00CF7AF3" w:rsidRPr="001A52DA" w:rsidRDefault="00CF7AF3" w:rsidP="00CF7AF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1A52DA">
        <w:rPr>
          <w:rFonts w:ascii="Garamond" w:eastAsia="Calibri" w:hAnsi="Garamond" w:cs="Times New Roman"/>
          <w:sz w:val="24"/>
          <w:szCs w:val="24"/>
        </w:rPr>
        <w:t xml:space="preserve">na dobu určitou 1 roku s možností </w:t>
      </w:r>
      <w:r w:rsidR="007D00C8">
        <w:rPr>
          <w:rFonts w:ascii="Garamond" w:eastAsia="Calibri" w:hAnsi="Garamond" w:cs="Times New Roman"/>
          <w:sz w:val="24"/>
          <w:szCs w:val="24"/>
        </w:rPr>
        <w:t xml:space="preserve">prodloužení pracovního poměru nebo jeho </w:t>
      </w:r>
      <w:r w:rsidRPr="001A52DA">
        <w:rPr>
          <w:rFonts w:ascii="Garamond" w:eastAsia="Calibri" w:hAnsi="Garamond" w:cs="Times New Roman"/>
          <w:sz w:val="24"/>
          <w:szCs w:val="24"/>
        </w:rPr>
        <w:t>změny na dobu neurčitou</w:t>
      </w:r>
    </w:p>
    <w:p w14:paraId="32F80FD0" w14:textId="77777777" w:rsidR="00CF7AF3" w:rsidRPr="00335BA4" w:rsidRDefault="00CF7AF3" w:rsidP="00CF7AF3">
      <w:pPr>
        <w:spacing w:after="0" w:line="240" w:lineRule="auto"/>
        <w:jc w:val="both"/>
        <w:rPr>
          <w:rFonts w:ascii="Garamond" w:eastAsia="Calibri" w:hAnsi="Garamond" w:cs="Times New Roman"/>
          <w:b/>
          <w:sz w:val="16"/>
          <w:szCs w:val="16"/>
        </w:rPr>
      </w:pPr>
    </w:p>
    <w:p w14:paraId="71835AA7" w14:textId="77777777" w:rsidR="00CF7AF3" w:rsidRPr="001A52DA" w:rsidRDefault="00CF7AF3" w:rsidP="00CF7AF3">
      <w:pPr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1A52DA">
        <w:rPr>
          <w:rFonts w:ascii="Garamond" w:eastAsia="Calibri" w:hAnsi="Garamond" w:cs="Times New Roman"/>
          <w:b/>
          <w:sz w:val="24"/>
          <w:szCs w:val="24"/>
        </w:rPr>
        <w:t>Nástup:</w:t>
      </w:r>
      <w:r w:rsidRPr="001A52DA">
        <w:rPr>
          <w:rFonts w:ascii="Garamond" w:eastAsia="Calibri" w:hAnsi="Garamond" w:cs="Times New Roman"/>
          <w:b/>
          <w:sz w:val="24"/>
          <w:szCs w:val="24"/>
        </w:rPr>
        <w:tab/>
      </w:r>
      <w:r w:rsidRPr="001A52DA">
        <w:rPr>
          <w:rFonts w:ascii="Garamond" w:eastAsia="Calibri" w:hAnsi="Garamond" w:cs="Times New Roman"/>
          <w:b/>
          <w:sz w:val="24"/>
          <w:szCs w:val="24"/>
        </w:rPr>
        <w:tab/>
      </w:r>
    </w:p>
    <w:p w14:paraId="5739AC6E" w14:textId="348EFB52" w:rsidR="00CF7AF3" w:rsidRDefault="00CF7AF3" w:rsidP="00CF7A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1A52DA">
        <w:rPr>
          <w:rFonts w:ascii="Garamond" w:eastAsia="Calibri" w:hAnsi="Garamond" w:cs="Times New Roman"/>
          <w:sz w:val="24"/>
          <w:szCs w:val="24"/>
        </w:rPr>
        <w:t xml:space="preserve">dle dohody </w:t>
      </w:r>
      <w:r w:rsidR="005B394A">
        <w:rPr>
          <w:rFonts w:ascii="Garamond" w:eastAsia="Calibri" w:hAnsi="Garamond" w:cs="Times New Roman"/>
          <w:sz w:val="24"/>
          <w:szCs w:val="24"/>
        </w:rPr>
        <w:t xml:space="preserve">   </w:t>
      </w:r>
    </w:p>
    <w:p w14:paraId="4B6DB85E" w14:textId="77777777" w:rsidR="00335BA4" w:rsidRPr="00335BA4" w:rsidRDefault="00335BA4" w:rsidP="00335BA4">
      <w:pPr>
        <w:spacing w:after="0" w:line="240" w:lineRule="auto"/>
        <w:ind w:left="720"/>
        <w:contextualSpacing/>
        <w:jc w:val="both"/>
        <w:rPr>
          <w:rFonts w:ascii="Garamond" w:eastAsia="Calibri" w:hAnsi="Garamond" w:cs="Times New Roman"/>
          <w:sz w:val="16"/>
          <w:szCs w:val="16"/>
        </w:rPr>
      </w:pPr>
    </w:p>
    <w:p w14:paraId="763C3D87" w14:textId="75BF3DE5" w:rsidR="00335BA4" w:rsidRPr="00335BA4" w:rsidRDefault="00335BA4" w:rsidP="00335BA4">
      <w:pPr>
        <w:spacing w:after="0" w:line="240" w:lineRule="auto"/>
        <w:contextualSpacing/>
        <w:jc w:val="both"/>
        <w:rPr>
          <w:rFonts w:ascii="Garamond" w:eastAsia="Calibri" w:hAnsi="Garamond" w:cs="Times New Roman"/>
          <w:b/>
          <w:bCs/>
          <w:sz w:val="24"/>
          <w:szCs w:val="24"/>
        </w:rPr>
      </w:pPr>
      <w:r w:rsidRPr="00335BA4">
        <w:rPr>
          <w:rFonts w:ascii="Garamond" w:eastAsia="Calibri" w:hAnsi="Garamond" w:cs="Times New Roman"/>
          <w:b/>
          <w:bCs/>
          <w:sz w:val="24"/>
          <w:szCs w:val="24"/>
        </w:rPr>
        <w:t>Lhůta pro doručení přihlášek:</w:t>
      </w:r>
      <w:r w:rsidR="00556979">
        <w:rPr>
          <w:rFonts w:ascii="Garamond" w:eastAsia="Calibri" w:hAnsi="Garamond" w:cs="Times New Roman"/>
          <w:b/>
          <w:bCs/>
          <w:sz w:val="24"/>
          <w:szCs w:val="24"/>
        </w:rPr>
        <w:t xml:space="preserve"> </w:t>
      </w:r>
      <w:r w:rsidR="00276DAB">
        <w:rPr>
          <w:rFonts w:ascii="Garamond" w:eastAsia="Calibri" w:hAnsi="Garamond" w:cs="Times New Roman"/>
          <w:b/>
          <w:bCs/>
          <w:sz w:val="24"/>
          <w:szCs w:val="24"/>
        </w:rPr>
        <w:t>26</w:t>
      </w:r>
      <w:r w:rsidR="00556979">
        <w:rPr>
          <w:rFonts w:ascii="Garamond" w:eastAsia="Calibri" w:hAnsi="Garamond" w:cs="Times New Roman"/>
          <w:b/>
          <w:bCs/>
          <w:sz w:val="24"/>
          <w:szCs w:val="24"/>
        </w:rPr>
        <w:t>.02.2025</w:t>
      </w:r>
    </w:p>
    <w:p w14:paraId="5A98EA3A" w14:textId="77777777" w:rsidR="00CF7AF3" w:rsidRPr="00335BA4" w:rsidRDefault="00CF7AF3" w:rsidP="00CF7AF3">
      <w:pPr>
        <w:spacing w:after="0" w:line="240" w:lineRule="auto"/>
        <w:contextualSpacing/>
        <w:jc w:val="both"/>
        <w:rPr>
          <w:rFonts w:ascii="Garamond" w:eastAsia="Calibri" w:hAnsi="Garamond" w:cs="Times New Roman"/>
          <w:b/>
          <w:sz w:val="16"/>
          <w:szCs w:val="16"/>
        </w:rPr>
      </w:pPr>
    </w:p>
    <w:p w14:paraId="375E8CFC" w14:textId="77777777" w:rsidR="00CF7AF3" w:rsidRPr="001A52DA" w:rsidRDefault="00CF7AF3" w:rsidP="00CF7AF3">
      <w:pPr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1A52DA">
        <w:rPr>
          <w:rFonts w:ascii="Garamond" w:eastAsia="Calibri" w:hAnsi="Garamond" w:cs="Times New Roman"/>
          <w:b/>
          <w:sz w:val="24"/>
          <w:szCs w:val="24"/>
        </w:rPr>
        <w:t>Náležitosti přihlášky:</w:t>
      </w:r>
      <w:r w:rsidRPr="001A52DA">
        <w:rPr>
          <w:rFonts w:ascii="Garamond" w:eastAsia="Calibri" w:hAnsi="Garamond" w:cs="Times New Roman"/>
          <w:b/>
          <w:sz w:val="24"/>
          <w:szCs w:val="24"/>
        </w:rPr>
        <w:tab/>
      </w:r>
      <w:r w:rsidRPr="001A52DA">
        <w:rPr>
          <w:rFonts w:ascii="Garamond" w:eastAsia="Calibri" w:hAnsi="Garamond" w:cs="Times New Roman"/>
          <w:b/>
          <w:sz w:val="24"/>
          <w:szCs w:val="24"/>
        </w:rPr>
        <w:tab/>
      </w:r>
    </w:p>
    <w:p w14:paraId="41537830" w14:textId="29907402" w:rsidR="00CF7AF3" w:rsidRPr="00E31241" w:rsidRDefault="00CF7AF3" w:rsidP="00CF7AF3">
      <w:pPr>
        <w:numPr>
          <w:ilvl w:val="0"/>
          <w:numId w:val="1"/>
        </w:numPr>
        <w:spacing w:after="0" w:line="240" w:lineRule="auto"/>
        <w:contextualSpacing/>
        <w:jc w:val="both"/>
        <w:rPr>
          <w:rStyle w:val="Hypertextovodkaz"/>
          <w:rFonts w:ascii="Garamond" w:eastAsia="Calibri" w:hAnsi="Garamond" w:cs="Times New Roman"/>
          <w:color w:val="000000" w:themeColor="text1"/>
          <w:sz w:val="24"/>
          <w:szCs w:val="24"/>
          <w:u w:val="none"/>
        </w:rPr>
      </w:pPr>
      <w:r w:rsidRPr="001A52DA">
        <w:rPr>
          <w:rFonts w:ascii="Garamond" w:eastAsia="Calibri" w:hAnsi="Garamond" w:cs="Times New Roman"/>
          <w:sz w:val="24"/>
          <w:szCs w:val="24"/>
        </w:rPr>
        <w:t>přihlášku do výběrového řízení ve formě motivačního dopisu a strukturovaného životopisu zasílejte</w:t>
      </w:r>
      <w:r w:rsidR="00621791">
        <w:rPr>
          <w:rFonts w:ascii="Garamond" w:eastAsia="Calibri" w:hAnsi="Garamond" w:cs="Times New Roman"/>
          <w:sz w:val="24"/>
          <w:szCs w:val="24"/>
        </w:rPr>
        <w:t xml:space="preserve">: </w:t>
      </w:r>
      <w:r w:rsidR="000A4DC4">
        <w:rPr>
          <w:rFonts w:ascii="Garamond" w:eastAsia="Calibri" w:hAnsi="Garamond" w:cs="Times New Roman"/>
          <w:sz w:val="24"/>
          <w:szCs w:val="24"/>
        </w:rPr>
        <w:t>P</w:t>
      </w:r>
      <w:r w:rsidR="00621791">
        <w:rPr>
          <w:rFonts w:ascii="Garamond" w:eastAsia="Calibri" w:hAnsi="Garamond" w:cs="Times New Roman"/>
          <w:sz w:val="24"/>
          <w:szCs w:val="24"/>
        </w:rPr>
        <w:t>hDr. Jakub Kamitz, MBA</w:t>
      </w:r>
      <w:r w:rsidRPr="001A52DA">
        <w:rPr>
          <w:rFonts w:ascii="Garamond" w:eastAsia="Calibri" w:hAnsi="Garamond" w:cs="Times New Roman"/>
          <w:color w:val="000000" w:themeColor="text1"/>
          <w:sz w:val="24"/>
          <w:szCs w:val="24"/>
        </w:rPr>
        <w:t>,</w:t>
      </w:r>
      <w:r w:rsidR="00621791">
        <w:rPr>
          <w:rFonts w:ascii="Garamond" w:eastAsia="Calibri" w:hAnsi="Garamond" w:cs="Times New Roman"/>
          <w:color w:val="000000" w:themeColor="text1"/>
          <w:sz w:val="24"/>
          <w:szCs w:val="24"/>
        </w:rPr>
        <w:t xml:space="preserve"> </w:t>
      </w:r>
      <w:r w:rsidRPr="001A52DA">
        <w:rPr>
          <w:rFonts w:ascii="Garamond" w:eastAsia="Calibri" w:hAnsi="Garamond" w:cs="Times New Roman"/>
          <w:color w:val="000000" w:themeColor="text1"/>
          <w:sz w:val="24"/>
          <w:szCs w:val="24"/>
        </w:rPr>
        <w:t xml:space="preserve">e-mail: </w:t>
      </w:r>
      <w:hyperlink r:id="rId5" w:history="1">
        <w:r w:rsidR="001D649D" w:rsidRPr="00F60BD8">
          <w:rPr>
            <w:rStyle w:val="Hypertextovodkaz"/>
            <w:rFonts w:ascii="Garamond" w:eastAsia="Calibri" w:hAnsi="Garamond" w:cs="Times New Roman"/>
            <w:sz w:val="24"/>
            <w:szCs w:val="24"/>
          </w:rPr>
          <w:t>jkamitz@msoud.pha.justice.cz</w:t>
        </w:r>
      </w:hyperlink>
    </w:p>
    <w:p w14:paraId="440F9C63" w14:textId="7997E0E2" w:rsidR="00E31241" w:rsidRPr="001A52DA" w:rsidRDefault="00E31241" w:rsidP="00CF7A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color w:val="000000" w:themeColor="text1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z důvodu blokace cloudových služeb ministerstvem spravedlnosti ČR, je nutnou zasílat CV přímo formou přílohy v emailu</w:t>
      </w:r>
    </w:p>
    <w:p w14:paraId="3A369EB5" w14:textId="77777777" w:rsidR="00CF7AF3" w:rsidRDefault="00CF7AF3" w:rsidP="00CF7AF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1A52DA">
        <w:rPr>
          <w:rFonts w:ascii="Garamond" w:eastAsia="Calibri" w:hAnsi="Garamond" w:cs="Times New Roman"/>
          <w:color w:val="000000" w:themeColor="text1"/>
          <w:sz w:val="24"/>
          <w:szCs w:val="24"/>
        </w:rPr>
        <w:t xml:space="preserve">Městský soud v Praze si vyhrazuje možnost zrušit vyhlášené výběrové </w:t>
      </w:r>
      <w:r w:rsidRPr="001A52DA">
        <w:rPr>
          <w:rFonts w:ascii="Garamond" w:eastAsia="Calibri" w:hAnsi="Garamond" w:cs="Times New Roman"/>
          <w:sz w:val="24"/>
          <w:szCs w:val="24"/>
        </w:rPr>
        <w:t>řízení kdykoliv v jeho průběhu</w:t>
      </w:r>
    </w:p>
    <w:p w14:paraId="06C47CDC" w14:textId="77777777" w:rsidR="00335BA4" w:rsidRPr="00335BA4" w:rsidRDefault="00335BA4" w:rsidP="00335BA4">
      <w:pPr>
        <w:spacing w:after="0" w:line="240" w:lineRule="auto"/>
        <w:contextualSpacing/>
        <w:jc w:val="both"/>
        <w:rPr>
          <w:rFonts w:ascii="Garamond" w:eastAsia="Calibri" w:hAnsi="Garamond" w:cs="Times New Roman"/>
          <w:sz w:val="16"/>
          <w:szCs w:val="16"/>
        </w:rPr>
      </w:pPr>
    </w:p>
    <w:p w14:paraId="4D9FCA41" w14:textId="128FB430" w:rsidR="00335BA4" w:rsidRPr="00335BA4" w:rsidRDefault="00335BA4" w:rsidP="00335BA4">
      <w:pPr>
        <w:spacing w:after="0" w:line="240" w:lineRule="auto"/>
        <w:contextualSpacing/>
        <w:jc w:val="both"/>
        <w:rPr>
          <w:rFonts w:ascii="Garamond" w:eastAsia="Calibri" w:hAnsi="Garamond" w:cs="Times New Roman"/>
          <w:b/>
          <w:bCs/>
          <w:sz w:val="24"/>
          <w:szCs w:val="24"/>
        </w:rPr>
      </w:pPr>
      <w:r w:rsidRPr="00335BA4">
        <w:rPr>
          <w:rFonts w:ascii="Garamond" w:eastAsia="Calibri" w:hAnsi="Garamond" w:cs="Times New Roman"/>
          <w:b/>
          <w:bCs/>
          <w:sz w:val="24"/>
          <w:szCs w:val="24"/>
        </w:rPr>
        <w:t>Další informace k průběhu výběrového řízení:</w:t>
      </w:r>
    </w:p>
    <w:p w14:paraId="131B0D9C" w14:textId="6B17DF06" w:rsidR="00335BA4" w:rsidRDefault="00953291" w:rsidP="00335BA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</w:t>
      </w:r>
      <w:r w:rsidR="00335BA4">
        <w:rPr>
          <w:rFonts w:ascii="Garamond" w:hAnsi="Garamond"/>
          <w:sz w:val="24"/>
          <w:szCs w:val="24"/>
        </w:rPr>
        <w:t>oučástí výběrového řízení bude pohovor před komisí vč. zjištění prokazatelných znalostí a zkušeností</w:t>
      </w:r>
    </w:p>
    <w:p w14:paraId="645F457C" w14:textId="14235825" w:rsidR="00335BA4" w:rsidRPr="00953291" w:rsidRDefault="00953291" w:rsidP="0095329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</w:t>
      </w:r>
      <w:r w:rsidR="00335BA4">
        <w:rPr>
          <w:rFonts w:ascii="Garamond" w:hAnsi="Garamond"/>
          <w:sz w:val="24"/>
          <w:szCs w:val="24"/>
        </w:rPr>
        <w:t> pohovoru budou pozváni pouze vybraní uchazeči na základě vyhodnocení písemných podkladů</w:t>
      </w:r>
    </w:p>
    <w:p w14:paraId="5C73545A" w14:textId="2AF9398B" w:rsidR="00CF7AF3" w:rsidRPr="00335BA4" w:rsidRDefault="00953291" w:rsidP="00CF7AF3">
      <w:pPr>
        <w:spacing w:after="0" w:line="240" w:lineRule="auto"/>
        <w:jc w:val="both"/>
        <w:rPr>
          <w:rFonts w:ascii="Garamond" w:eastAsia="Calibri" w:hAnsi="Garamond" w:cs="Times New Roman"/>
          <w:sz w:val="16"/>
          <w:szCs w:val="16"/>
        </w:rPr>
      </w:pPr>
      <w:r>
        <w:rPr>
          <w:rFonts w:ascii="Garamond" w:eastAsia="Calibri" w:hAnsi="Garamond" w:cs="Times New Roman"/>
          <w:sz w:val="16"/>
          <w:szCs w:val="16"/>
        </w:rPr>
        <w:t xml:space="preserve"> </w:t>
      </w:r>
    </w:p>
    <w:p w14:paraId="4F77EF4A" w14:textId="77777777" w:rsidR="00CF7AF3" w:rsidRPr="001A52DA" w:rsidRDefault="00CF7AF3" w:rsidP="00CF7AF3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1A52DA">
        <w:rPr>
          <w:rFonts w:ascii="Garamond" w:eastAsia="Calibri" w:hAnsi="Garamond" w:cs="Times New Roman"/>
          <w:b/>
          <w:sz w:val="24"/>
          <w:szCs w:val="24"/>
        </w:rPr>
        <w:t>Souhlas se zpracováním osobních údajů:</w:t>
      </w:r>
    </w:p>
    <w:p w14:paraId="42ADDB27" w14:textId="1A566720" w:rsidR="00CF7AF3" w:rsidRPr="007C087F" w:rsidRDefault="00CF7AF3" w:rsidP="007C087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1A52DA">
        <w:rPr>
          <w:rFonts w:ascii="Garamond" w:eastAsia="Calibri" w:hAnsi="Garamond" w:cs="Times New Roman"/>
          <w:sz w:val="24"/>
          <w:szCs w:val="24"/>
        </w:rPr>
        <w:t xml:space="preserve">Poskytnutím osobních údajů Městskému soudu v Praze prostřednictvím požadovaných podkladů pro výběrové řízení na pracovní pozici </w:t>
      </w:r>
      <w:r w:rsidRPr="001A52DA">
        <w:rPr>
          <w:rFonts w:ascii="Garamond" w:eastAsia="Calibri" w:hAnsi="Garamond" w:cs="Times New Roman"/>
          <w:b/>
          <w:sz w:val="24"/>
          <w:szCs w:val="24"/>
        </w:rPr>
        <w:t>udělujete souhlas</w:t>
      </w:r>
      <w:r w:rsidRPr="001A52DA">
        <w:rPr>
          <w:rFonts w:ascii="Garamond" w:eastAsia="Calibri" w:hAnsi="Garamond" w:cs="Times New Roman"/>
          <w:sz w:val="24"/>
          <w:szCs w:val="24"/>
        </w:rPr>
        <w:t xml:space="preserve"> Městskému soudu v Praze dle čl. 6 odst. 1 písm. a) a čl. 7 Nařízení Evropského parlamentu a Rady (EU) 2016/679 ze dne 27. dubna 2016 o ochraně fyzických osob v souvislosti se zpracováním osobních údajů a volném pohybu těchto údajů a o zrušení Směrnice 95/46/ES, se zpracováním Vašich osobních údajů pro účely a v rozsahu potřebném pro uskutečnění výběrového řízení na pracovní pozici. Udělený souhlas máte právo kdykoliv odvolat, v takovém případě se však již nadále nemůžete účastnit výběrového řízení na pracovní pozici.</w:t>
      </w:r>
    </w:p>
    <w:sectPr w:rsidR="00CF7AF3" w:rsidRPr="007C0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900A0"/>
    <w:multiLevelType w:val="hybridMultilevel"/>
    <w:tmpl w:val="73389E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279A1"/>
    <w:multiLevelType w:val="hybridMultilevel"/>
    <w:tmpl w:val="6F126C5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24231"/>
    <w:multiLevelType w:val="hybridMultilevel"/>
    <w:tmpl w:val="2800E25C"/>
    <w:lvl w:ilvl="0" w:tplc="8A60E9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F5DEE"/>
    <w:multiLevelType w:val="hybridMultilevel"/>
    <w:tmpl w:val="9E84C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60F4F"/>
    <w:multiLevelType w:val="hybridMultilevel"/>
    <w:tmpl w:val="FF86599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D16FE2"/>
    <w:multiLevelType w:val="hybridMultilevel"/>
    <w:tmpl w:val="61E03F6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3A5F99"/>
    <w:multiLevelType w:val="hybridMultilevel"/>
    <w:tmpl w:val="2EF611F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10314">
    <w:abstractNumId w:val="2"/>
  </w:num>
  <w:num w:numId="2" w16cid:durableId="743651250">
    <w:abstractNumId w:val="5"/>
  </w:num>
  <w:num w:numId="3" w16cid:durableId="817696086">
    <w:abstractNumId w:val="6"/>
  </w:num>
  <w:num w:numId="4" w16cid:durableId="1017074955">
    <w:abstractNumId w:val="1"/>
  </w:num>
  <w:num w:numId="5" w16cid:durableId="1655916041">
    <w:abstractNumId w:val="4"/>
  </w:num>
  <w:num w:numId="6" w16cid:durableId="271548176">
    <w:abstractNumId w:val="0"/>
  </w:num>
  <w:num w:numId="7" w16cid:durableId="13193070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AF3"/>
    <w:rsid w:val="000653C3"/>
    <w:rsid w:val="000A4DC4"/>
    <w:rsid w:val="000B43AF"/>
    <w:rsid w:val="000E105B"/>
    <w:rsid w:val="001053F3"/>
    <w:rsid w:val="00157283"/>
    <w:rsid w:val="00161C02"/>
    <w:rsid w:val="001A6D9E"/>
    <w:rsid w:val="001D649D"/>
    <w:rsid w:val="002025B7"/>
    <w:rsid w:val="00254F4E"/>
    <w:rsid w:val="00276DAB"/>
    <w:rsid w:val="002903E5"/>
    <w:rsid w:val="00303774"/>
    <w:rsid w:val="00335BA4"/>
    <w:rsid w:val="00385C64"/>
    <w:rsid w:val="00390FC6"/>
    <w:rsid w:val="00431AB6"/>
    <w:rsid w:val="00554641"/>
    <w:rsid w:val="00556979"/>
    <w:rsid w:val="00577E68"/>
    <w:rsid w:val="005B394A"/>
    <w:rsid w:val="005E118B"/>
    <w:rsid w:val="00621791"/>
    <w:rsid w:val="006838C6"/>
    <w:rsid w:val="00695E52"/>
    <w:rsid w:val="006D708C"/>
    <w:rsid w:val="006E1BB0"/>
    <w:rsid w:val="006F34B0"/>
    <w:rsid w:val="007431A6"/>
    <w:rsid w:val="00765D1F"/>
    <w:rsid w:val="00775B4D"/>
    <w:rsid w:val="00780C93"/>
    <w:rsid w:val="007B5665"/>
    <w:rsid w:val="007C087F"/>
    <w:rsid w:val="007D00C8"/>
    <w:rsid w:val="0086332B"/>
    <w:rsid w:val="008F5FD3"/>
    <w:rsid w:val="008F66C8"/>
    <w:rsid w:val="00943F5C"/>
    <w:rsid w:val="00953291"/>
    <w:rsid w:val="00A259C3"/>
    <w:rsid w:val="00A325E1"/>
    <w:rsid w:val="00BF25E5"/>
    <w:rsid w:val="00C0505F"/>
    <w:rsid w:val="00C054DE"/>
    <w:rsid w:val="00C40239"/>
    <w:rsid w:val="00C57AC2"/>
    <w:rsid w:val="00CB7656"/>
    <w:rsid w:val="00CF7AF3"/>
    <w:rsid w:val="00D30FE1"/>
    <w:rsid w:val="00D35687"/>
    <w:rsid w:val="00D70D84"/>
    <w:rsid w:val="00E31241"/>
    <w:rsid w:val="00F25C93"/>
    <w:rsid w:val="00F371B3"/>
    <w:rsid w:val="00F804B5"/>
    <w:rsid w:val="00F93539"/>
    <w:rsid w:val="00FA0217"/>
    <w:rsid w:val="00FF0052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D8641"/>
  <w15:chartTrackingRefBased/>
  <w15:docId w15:val="{66792E29-FEE1-412A-9AEB-266FF3849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7AF3"/>
    <w:rPr>
      <w:rFonts w:asciiTheme="minorHAnsi" w:hAnsiTheme="minorHAns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7A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CF7AF3"/>
    <w:rPr>
      <w:color w:val="0563C1" w:themeColor="hyperlink"/>
      <w:u w:val="single"/>
    </w:rPr>
  </w:style>
  <w:style w:type="character" w:styleId="Siln">
    <w:name w:val="Strong"/>
    <w:uiPriority w:val="22"/>
    <w:qFormat/>
    <w:rsid w:val="00CF7AF3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A4DC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6332B"/>
    <w:pPr>
      <w:spacing w:after="0" w:line="240" w:lineRule="auto"/>
    </w:pPr>
    <w:rPr>
      <w:rFonts w:asciiTheme="minorHAnsi" w:hAnsiTheme="minorHAnsi"/>
      <w:sz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6217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kamitz@msoud.pha.jus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SOUPHA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 Markéta Mgr.</dc:creator>
  <cp:keywords/>
  <dc:description/>
  <cp:lastModifiedBy>Frolíková Markéta</cp:lastModifiedBy>
  <cp:revision>2</cp:revision>
  <cp:lastPrinted>2025-02-10T08:44:00Z</cp:lastPrinted>
  <dcterms:created xsi:type="dcterms:W3CDTF">2025-02-12T06:36:00Z</dcterms:created>
  <dcterms:modified xsi:type="dcterms:W3CDTF">2025-02-12T06:36:00Z</dcterms:modified>
</cp:coreProperties>
</file>