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5668" w14:textId="77777777" w:rsidR="00193FE0" w:rsidRPr="00C13228" w:rsidRDefault="00193FE0" w:rsidP="00193FE0">
      <w:pPr>
        <w:pStyle w:val="Nadpis1"/>
        <w:rPr>
          <w:rFonts w:ascii="Garamond" w:hAnsi="Garamond"/>
          <w:b w:val="0"/>
          <w:bCs/>
          <w:sz w:val="36"/>
        </w:rPr>
      </w:pPr>
      <w:r w:rsidRPr="00C13228">
        <w:rPr>
          <w:rFonts w:ascii="Garamond" w:hAnsi="Garamond"/>
          <w:b w:val="0"/>
          <w:bCs/>
          <w:sz w:val="36"/>
        </w:rPr>
        <w:t xml:space="preserve">ČESKÁ </w:t>
      </w:r>
      <w:r w:rsidR="001F7A67">
        <w:rPr>
          <w:rFonts w:ascii="Garamond" w:hAnsi="Garamond"/>
          <w:b w:val="0"/>
          <w:bCs/>
          <w:sz w:val="36"/>
        </w:rPr>
        <w:t>REPUBLIKA - KRAJSKÝ SOUD V OSTRAVĚ</w:t>
      </w:r>
    </w:p>
    <w:p w14:paraId="06E3A8E7" w14:textId="77777777" w:rsidR="00193FE0" w:rsidRPr="00C13228" w:rsidRDefault="001F7A67" w:rsidP="00193FE0">
      <w:pPr>
        <w:pBdr>
          <w:bottom w:val="single" w:sz="18" w:space="1" w:color="000000"/>
          <w:between w:val="single" w:sz="18" w:space="1" w:color="000000"/>
        </w:pBdr>
        <w:jc w:val="center"/>
        <w:rPr>
          <w:rFonts w:ascii="Garamond" w:hAnsi="Garamond"/>
          <w:bCs/>
          <w:sz w:val="24"/>
        </w:rPr>
      </w:pPr>
      <w:r>
        <w:rPr>
          <w:rFonts w:ascii="Garamond" w:hAnsi="Garamond"/>
          <w:bCs/>
          <w:sz w:val="24"/>
        </w:rPr>
        <w:t>Havlíčkovo nábřeží č. 34, 728 81 Ostrava 1, tel: 596153222, fax: 596153370</w:t>
      </w:r>
      <w:r w:rsidR="00193FE0" w:rsidRPr="00C13228">
        <w:rPr>
          <w:rFonts w:ascii="Garamond" w:hAnsi="Garamond"/>
          <w:bCs/>
          <w:sz w:val="24"/>
        </w:rPr>
        <w:t xml:space="preserve">     </w:t>
      </w:r>
      <w:r w:rsidR="00193FE0">
        <w:rPr>
          <w:rFonts w:ascii="Garamond" w:hAnsi="Garamond"/>
          <w:bCs/>
          <w:sz w:val="24"/>
        </w:rPr>
        <w:t xml:space="preserve">         </w:t>
      </w:r>
      <w:r w:rsidR="00193FE0" w:rsidRPr="00C13228">
        <w:rPr>
          <w:rFonts w:ascii="Garamond" w:hAnsi="Garamond"/>
          <w:bCs/>
          <w:sz w:val="24"/>
        </w:rPr>
        <w:t xml:space="preserve">                                  </w:t>
      </w:r>
      <w:r>
        <w:rPr>
          <w:rFonts w:ascii="Garamond" w:hAnsi="Garamond"/>
          <w:b/>
          <w:sz w:val="24"/>
        </w:rPr>
        <w:t>ID datové schránky: jhyaeqv</w:t>
      </w:r>
      <w:r w:rsidR="00193FE0" w:rsidRPr="00C13228">
        <w:rPr>
          <w:rFonts w:ascii="Garamond" w:hAnsi="Garamond"/>
          <w:b/>
          <w:sz w:val="24"/>
        </w:rPr>
        <w:t xml:space="preserve">                               E-mai</w:t>
      </w:r>
      <w:r>
        <w:rPr>
          <w:rFonts w:ascii="Garamond" w:hAnsi="Garamond"/>
          <w:b/>
          <w:sz w:val="24"/>
        </w:rPr>
        <w:t>l: podatelna@ksoud.ova.justice.cz</w:t>
      </w:r>
    </w:p>
    <w:p w14:paraId="66D36694" w14:textId="77777777" w:rsidR="00193FE0" w:rsidRPr="00C13228" w:rsidRDefault="001F7A67" w:rsidP="00193FE0">
      <w:pPr>
        <w:pStyle w:val="Nadpis4"/>
        <w:rPr>
          <w:rFonts w:ascii="Garamond" w:hAnsi="Garamond"/>
          <w:szCs w:val="24"/>
        </w:rPr>
      </w:pPr>
      <w:r>
        <w:rPr>
          <w:rFonts w:ascii="Garamond" w:hAnsi="Garamond"/>
          <w:szCs w:val="24"/>
        </w:rPr>
        <w:t>IČO: 215732</w:t>
      </w:r>
    </w:p>
    <w:p w14:paraId="5713329A" w14:textId="196BA77A" w:rsidR="00193FE0" w:rsidRPr="00C13228" w:rsidRDefault="001F7A67" w:rsidP="00193FE0">
      <w:pPr>
        <w:jc w:val="both"/>
        <w:rPr>
          <w:rFonts w:ascii="Garamond" w:hAnsi="Garamond"/>
          <w:b/>
          <w:bCs/>
          <w:sz w:val="24"/>
          <w:szCs w:val="24"/>
        </w:rPr>
      </w:pPr>
      <w:r>
        <w:rPr>
          <w:rFonts w:ascii="Garamond" w:hAnsi="Garamond"/>
          <w:sz w:val="24"/>
          <w:szCs w:val="24"/>
        </w:rPr>
        <w:t>Naše značka: Spr</w:t>
      </w:r>
      <w:r w:rsidR="00143C59">
        <w:rPr>
          <w:rFonts w:ascii="Garamond" w:hAnsi="Garamond"/>
          <w:sz w:val="24"/>
          <w:szCs w:val="24"/>
        </w:rPr>
        <w:t>p 503/2025</w:t>
      </w:r>
    </w:p>
    <w:p w14:paraId="16891AEF" w14:textId="77777777" w:rsidR="00193FE0" w:rsidRPr="00C13228" w:rsidRDefault="00193FE0" w:rsidP="00193FE0">
      <w:pPr>
        <w:jc w:val="both"/>
        <w:rPr>
          <w:rFonts w:ascii="Garamond" w:hAnsi="Garamond"/>
          <w:sz w:val="24"/>
          <w:szCs w:val="24"/>
        </w:rPr>
      </w:pPr>
      <w:r w:rsidRPr="00C13228">
        <w:rPr>
          <w:rFonts w:ascii="Garamond" w:hAnsi="Garamond"/>
          <w:sz w:val="24"/>
          <w:szCs w:val="24"/>
        </w:rPr>
        <w:t xml:space="preserve">(uveďte v odpovědi)                                                              </w:t>
      </w:r>
    </w:p>
    <w:p w14:paraId="24DB0643" w14:textId="4114DB73" w:rsidR="00193FE0" w:rsidRPr="00C13228" w:rsidRDefault="001F7A67" w:rsidP="00193FE0">
      <w:pPr>
        <w:tabs>
          <w:tab w:val="left" w:pos="6237"/>
        </w:tabs>
        <w:jc w:val="both"/>
        <w:rPr>
          <w:rFonts w:ascii="Garamond" w:hAnsi="Garamond"/>
          <w:sz w:val="24"/>
          <w:szCs w:val="24"/>
        </w:rPr>
      </w:pPr>
      <w:r>
        <w:rPr>
          <w:rFonts w:ascii="Garamond" w:hAnsi="Garamond"/>
          <w:sz w:val="24"/>
          <w:szCs w:val="24"/>
        </w:rPr>
        <w:tab/>
        <w:t>V Ostravě</w:t>
      </w:r>
      <w:r w:rsidR="00193FE0" w:rsidRPr="00C13228">
        <w:rPr>
          <w:rFonts w:ascii="Garamond" w:hAnsi="Garamond"/>
          <w:sz w:val="24"/>
          <w:szCs w:val="24"/>
        </w:rPr>
        <w:t xml:space="preserve"> dne</w:t>
      </w:r>
      <w:r w:rsidR="00C12D4C">
        <w:rPr>
          <w:rFonts w:ascii="Garamond" w:hAnsi="Garamond"/>
          <w:sz w:val="24"/>
          <w:szCs w:val="24"/>
        </w:rPr>
        <w:t xml:space="preserve"> </w:t>
      </w:r>
      <w:r w:rsidR="009A2941">
        <w:rPr>
          <w:rFonts w:ascii="Garamond" w:hAnsi="Garamond"/>
          <w:sz w:val="24"/>
          <w:szCs w:val="24"/>
        </w:rPr>
        <w:t>30. 6. 2025</w:t>
      </w:r>
    </w:p>
    <w:p w14:paraId="018BFE1A" w14:textId="77777777" w:rsidR="00193FE0" w:rsidRDefault="00193FE0" w:rsidP="00193FE0">
      <w:pPr>
        <w:jc w:val="both"/>
        <w:rPr>
          <w:rFonts w:ascii="Garamond" w:hAnsi="Garamond"/>
        </w:rPr>
      </w:pPr>
    </w:p>
    <w:p w14:paraId="729FE30A" w14:textId="77777777" w:rsidR="00193FE0" w:rsidRDefault="00193FE0" w:rsidP="00193FE0">
      <w:pPr>
        <w:jc w:val="both"/>
        <w:rPr>
          <w:rFonts w:ascii="Garamond" w:hAnsi="Garamond"/>
        </w:rPr>
      </w:pPr>
    </w:p>
    <w:p w14:paraId="7AD5EE4B" w14:textId="77777777" w:rsidR="00193FE0" w:rsidRPr="00C13228" w:rsidRDefault="00193FE0" w:rsidP="00193FE0">
      <w:pPr>
        <w:jc w:val="both"/>
        <w:rPr>
          <w:rFonts w:ascii="Garamond" w:hAnsi="Garamond"/>
        </w:rPr>
      </w:pPr>
    </w:p>
    <w:p w14:paraId="7C239BC5" w14:textId="77777777" w:rsidR="00193FE0" w:rsidRPr="00C13228" w:rsidRDefault="001F7A67" w:rsidP="00193FE0">
      <w:pPr>
        <w:keepNext/>
        <w:keepLines/>
        <w:spacing w:line="350" w:lineRule="exact"/>
        <w:ind w:left="360"/>
        <w:jc w:val="center"/>
        <w:outlineLvl w:val="0"/>
        <w:rPr>
          <w:rFonts w:ascii="Garamond" w:hAnsi="Garamond"/>
          <w:b/>
          <w:sz w:val="36"/>
          <w:szCs w:val="36"/>
          <w:lang w:eastAsia="en-US"/>
        </w:rPr>
      </w:pPr>
      <w:r>
        <w:rPr>
          <w:rFonts w:ascii="Garamond" w:hAnsi="Garamond"/>
          <w:b/>
          <w:sz w:val="36"/>
          <w:szCs w:val="36"/>
          <w:lang w:eastAsia="en-US"/>
        </w:rPr>
        <w:t>Předseda Krajského soudu v Ostravě</w:t>
      </w:r>
    </w:p>
    <w:p w14:paraId="7D1BBD63" w14:textId="77777777" w:rsidR="00193FE0" w:rsidRDefault="00193FE0" w:rsidP="00193FE0">
      <w:pPr>
        <w:keepNext/>
        <w:keepLines/>
        <w:spacing w:line="350" w:lineRule="exact"/>
        <w:ind w:left="360"/>
        <w:jc w:val="center"/>
        <w:outlineLvl w:val="0"/>
        <w:rPr>
          <w:rFonts w:ascii="Garamond" w:hAnsi="Garamond"/>
          <w:sz w:val="35"/>
          <w:szCs w:val="35"/>
          <w:lang w:eastAsia="en-US"/>
        </w:rPr>
      </w:pPr>
    </w:p>
    <w:p w14:paraId="2C3D83AA" w14:textId="77777777" w:rsidR="00193FE0" w:rsidRPr="003F482F" w:rsidRDefault="00193FE0" w:rsidP="00193FE0">
      <w:pPr>
        <w:keepNext/>
        <w:keepLines/>
        <w:spacing w:line="350" w:lineRule="exact"/>
        <w:ind w:left="360"/>
        <w:jc w:val="center"/>
        <w:outlineLvl w:val="0"/>
        <w:rPr>
          <w:rFonts w:ascii="Garamond" w:hAnsi="Garamond"/>
          <w:sz w:val="28"/>
          <w:szCs w:val="28"/>
          <w:lang w:eastAsia="en-US"/>
        </w:rPr>
      </w:pPr>
      <w:r w:rsidRPr="003F482F">
        <w:rPr>
          <w:rFonts w:ascii="Garamond" w:hAnsi="Garamond"/>
          <w:sz w:val="28"/>
          <w:szCs w:val="28"/>
          <w:lang w:eastAsia="en-US"/>
        </w:rPr>
        <w:t xml:space="preserve">vyhlašuje </w:t>
      </w:r>
    </w:p>
    <w:p w14:paraId="4EF0DE9C" w14:textId="77777777" w:rsidR="00193FE0" w:rsidRPr="00C13228" w:rsidRDefault="00193FE0" w:rsidP="00193FE0">
      <w:pPr>
        <w:keepNext/>
        <w:keepLines/>
        <w:spacing w:line="350" w:lineRule="exact"/>
        <w:ind w:left="360"/>
        <w:jc w:val="center"/>
        <w:outlineLvl w:val="0"/>
        <w:rPr>
          <w:rFonts w:ascii="Garamond" w:hAnsi="Garamond"/>
          <w:sz w:val="35"/>
          <w:szCs w:val="35"/>
          <w:lang w:eastAsia="en-US"/>
        </w:rPr>
      </w:pPr>
    </w:p>
    <w:p w14:paraId="0998D5F3" w14:textId="77777777" w:rsidR="00193FE0" w:rsidRPr="00C13228" w:rsidRDefault="00193FE0" w:rsidP="001F7A67">
      <w:pPr>
        <w:spacing w:line="276" w:lineRule="auto"/>
        <w:ind w:left="40" w:right="240"/>
        <w:jc w:val="both"/>
        <w:rPr>
          <w:rFonts w:ascii="Garamond" w:hAnsi="Garamond"/>
          <w:sz w:val="24"/>
          <w:lang w:eastAsia="en-US"/>
        </w:rPr>
      </w:pPr>
      <w:r w:rsidRPr="00C13228">
        <w:rPr>
          <w:rFonts w:ascii="Garamond" w:hAnsi="Garamond"/>
          <w:sz w:val="24"/>
          <w:lang w:eastAsia="en-US"/>
        </w:rPr>
        <w:t xml:space="preserve">podle ustanovení </w:t>
      </w:r>
      <w:r w:rsidR="000D4985">
        <w:rPr>
          <w:rFonts w:ascii="Garamond" w:hAnsi="Garamond"/>
          <w:sz w:val="24"/>
          <w:lang w:eastAsia="en-US"/>
        </w:rPr>
        <w:t>§ 112 odst.</w:t>
      </w:r>
      <w:r w:rsidR="0089101C">
        <w:rPr>
          <w:rFonts w:ascii="Garamond" w:hAnsi="Garamond"/>
          <w:sz w:val="24"/>
          <w:lang w:eastAsia="en-US"/>
        </w:rPr>
        <w:t xml:space="preserve"> </w:t>
      </w:r>
      <w:r w:rsidR="000D4985">
        <w:rPr>
          <w:rFonts w:ascii="Garamond" w:hAnsi="Garamond"/>
          <w:sz w:val="24"/>
          <w:lang w:eastAsia="en-US"/>
        </w:rPr>
        <w:t xml:space="preserve">1 </w:t>
      </w:r>
      <w:r>
        <w:rPr>
          <w:rFonts w:ascii="Garamond" w:hAnsi="Garamond"/>
          <w:sz w:val="24"/>
          <w:lang w:eastAsia="en-US"/>
        </w:rPr>
        <w:t xml:space="preserve">věty první zákona č. 6/2002 Sb., </w:t>
      </w:r>
      <w:r w:rsidRPr="003F482F">
        <w:rPr>
          <w:rFonts w:ascii="Garamond" w:hAnsi="Garamond"/>
          <w:sz w:val="24"/>
          <w:lang w:eastAsia="en-US"/>
        </w:rPr>
        <w:t>o soudech, soudcích, přísedících a státní správě soudů a o</w:t>
      </w:r>
      <w:r>
        <w:rPr>
          <w:rFonts w:ascii="Garamond" w:hAnsi="Garamond"/>
          <w:sz w:val="24"/>
          <w:lang w:eastAsia="en-US"/>
        </w:rPr>
        <w:t xml:space="preserve"> změně některých dalších zákonů </w:t>
      </w:r>
      <w:r w:rsidRPr="003F482F">
        <w:rPr>
          <w:rFonts w:ascii="Garamond" w:hAnsi="Garamond"/>
          <w:sz w:val="24"/>
          <w:lang w:eastAsia="en-US"/>
        </w:rPr>
        <w:t>(zákon o soudech a soudcích)</w:t>
      </w:r>
      <w:r>
        <w:rPr>
          <w:rFonts w:ascii="Garamond" w:hAnsi="Garamond"/>
          <w:sz w:val="24"/>
          <w:lang w:eastAsia="en-US"/>
        </w:rPr>
        <w:t xml:space="preserve">, ve znění pozdějších předpisů (dále jen „zákona o soudech a soudcích“), a </w:t>
      </w:r>
      <w:r w:rsidRPr="00C13228">
        <w:rPr>
          <w:rFonts w:ascii="Garamond" w:hAnsi="Garamond"/>
          <w:sz w:val="24"/>
          <w:lang w:eastAsia="en-US"/>
        </w:rPr>
        <w:t xml:space="preserve">§ </w:t>
      </w:r>
      <w:r>
        <w:rPr>
          <w:rFonts w:ascii="Garamond" w:hAnsi="Garamond"/>
          <w:sz w:val="24"/>
          <w:lang w:eastAsia="en-US"/>
        </w:rPr>
        <w:t>12 v</w:t>
      </w:r>
      <w:r w:rsidRPr="00C13228">
        <w:rPr>
          <w:rFonts w:ascii="Garamond" w:hAnsi="Garamond"/>
          <w:sz w:val="24"/>
          <w:lang w:eastAsia="en-US"/>
        </w:rPr>
        <w:t xml:space="preserve">yhlášky č. </w:t>
      </w:r>
      <w:r>
        <w:rPr>
          <w:rFonts w:ascii="Garamond" w:hAnsi="Garamond"/>
          <w:sz w:val="24"/>
          <w:lang w:eastAsia="en-US"/>
        </w:rPr>
        <w:t>516/2021</w:t>
      </w:r>
      <w:r w:rsidRPr="00C13228">
        <w:rPr>
          <w:rFonts w:ascii="Garamond" w:hAnsi="Garamond"/>
          <w:sz w:val="24"/>
          <w:lang w:eastAsia="en-US"/>
        </w:rPr>
        <w:t xml:space="preserve"> Sb. o </w:t>
      </w:r>
      <w:r>
        <w:rPr>
          <w:rFonts w:ascii="Garamond" w:hAnsi="Garamond"/>
          <w:sz w:val="24"/>
          <w:lang w:eastAsia="en-US"/>
        </w:rPr>
        <w:t>odborné justiční zkoušce, výběru a odborné přípravě justičních kandidátů, výběru uchazečů na funkci soudce, výběru předsedů soudů a o změně vyhlášky č. 37/1992 Sb., o jednacím řádu pro okresní a krajské soudy, ve znění pozdějších předpisů</w:t>
      </w:r>
    </w:p>
    <w:p w14:paraId="4754857F" w14:textId="77777777" w:rsidR="00193FE0" w:rsidRPr="00C13228" w:rsidRDefault="00193FE0" w:rsidP="00193FE0">
      <w:pPr>
        <w:spacing w:line="276" w:lineRule="auto"/>
        <w:ind w:left="40" w:right="240" w:firstLine="760"/>
        <w:jc w:val="center"/>
        <w:rPr>
          <w:rFonts w:ascii="Garamond" w:hAnsi="Garamond"/>
          <w:sz w:val="22"/>
          <w:szCs w:val="22"/>
          <w:lang w:eastAsia="en-US"/>
        </w:rPr>
      </w:pPr>
    </w:p>
    <w:p w14:paraId="10923826" w14:textId="77777777" w:rsidR="00193FE0" w:rsidRPr="00C13228" w:rsidRDefault="00193FE0" w:rsidP="00193FE0">
      <w:pPr>
        <w:keepNext/>
        <w:keepLines/>
        <w:spacing w:line="350" w:lineRule="exact"/>
        <w:ind w:left="360"/>
        <w:jc w:val="center"/>
        <w:outlineLvl w:val="0"/>
        <w:rPr>
          <w:rFonts w:ascii="Garamond" w:hAnsi="Garamond"/>
          <w:b/>
          <w:sz w:val="24"/>
          <w:szCs w:val="28"/>
          <w:lang w:eastAsia="en-US"/>
        </w:rPr>
      </w:pPr>
      <w:r w:rsidRPr="00C13228">
        <w:rPr>
          <w:rFonts w:ascii="Garamond" w:hAnsi="Garamond"/>
          <w:b/>
          <w:sz w:val="24"/>
          <w:szCs w:val="28"/>
          <w:lang w:eastAsia="en-US"/>
        </w:rPr>
        <w:t>VÝBĚROVÉ ŘÍZENÍ</w:t>
      </w:r>
    </w:p>
    <w:p w14:paraId="5480C991" w14:textId="77777777" w:rsidR="00193FE0" w:rsidRPr="00C13228" w:rsidRDefault="00193FE0" w:rsidP="00193FE0">
      <w:pPr>
        <w:keepNext/>
        <w:keepLines/>
        <w:ind w:left="360"/>
        <w:jc w:val="center"/>
        <w:outlineLvl w:val="0"/>
        <w:rPr>
          <w:rFonts w:ascii="Garamond" w:hAnsi="Garamond"/>
          <w:sz w:val="28"/>
          <w:szCs w:val="32"/>
          <w:lang w:eastAsia="en-US"/>
        </w:rPr>
      </w:pPr>
    </w:p>
    <w:p w14:paraId="6BC1AF9E" w14:textId="77777777" w:rsidR="00193FE0" w:rsidRPr="006A7654" w:rsidRDefault="00193FE0" w:rsidP="00193FE0">
      <w:pPr>
        <w:keepNext/>
        <w:keepLines/>
        <w:jc w:val="center"/>
        <w:outlineLvl w:val="2"/>
        <w:rPr>
          <w:rFonts w:ascii="Garamond" w:hAnsi="Garamond"/>
          <w:b/>
          <w:sz w:val="24"/>
          <w:szCs w:val="28"/>
          <w:lang w:eastAsia="en-US"/>
        </w:rPr>
      </w:pPr>
      <w:r>
        <w:rPr>
          <w:rFonts w:ascii="Garamond" w:hAnsi="Garamond"/>
          <w:b/>
          <w:sz w:val="24"/>
          <w:szCs w:val="28"/>
          <w:lang w:eastAsia="en-US"/>
        </w:rPr>
        <w:t>na pozice justičních kandidátů</w:t>
      </w:r>
      <w:r w:rsidRPr="006A7654">
        <w:rPr>
          <w:rFonts w:ascii="Garamond" w:hAnsi="Garamond"/>
          <w:b/>
          <w:sz w:val="24"/>
          <w:szCs w:val="28"/>
          <w:lang w:eastAsia="en-US"/>
        </w:rPr>
        <w:t xml:space="preserve"> pr</w:t>
      </w:r>
      <w:r w:rsidR="001F7A67">
        <w:rPr>
          <w:rFonts w:ascii="Garamond" w:hAnsi="Garamond"/>
          <w:b/>
          <w:sz w:val="24"/>
          <w:szCs w:val="28"/>
          <w:lang w:eastAsia="en-US"/>
        </w:rPr>
        <w:t>o obvod Krajského soudu v Ostravě.</w:t>
      </w:r>
    </w:p>
    <w:p w14:paraId="007B287A" w14:textId="77777777" w:rsidR="00193FE0" w:rsidRPr="00C13228" w:rsidRDefault="00193FE0" w:rsidP="00193FE0">
      <w:pPr>
        <w:keepNext/>
        <w:keepLines/>
        <w:spacing w:line="328" w:lineRule="exact"/>
        <w:ind w:left="360"/>
        <w:jc w:val="center"/>
        <w:outlineLvl w:val="2"/>
        <w:rPr>
          <w:rFonts w:ascii="Garamond" w:hAnsi="Garamond"/>
          <w:sz w:val="28"/>
          <w:szCs w:val="28"/>
          <w:lang w:eastAsia="en-US"/>
        </w:rPr>
      </w:pPr>
    </w:p>
    <w:p w14:paraId="0FCC8F57" w14:textId="64F7C2F2"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 xml:space="preserve">Přihláška do výběrového řízení se podává </w:t>
      </w:r>
      <w:r w:rsidRPr="00C13228">
        <w:rPr>
          <w:rFonts w:ascii="Garamond" w:hAnsi="Garamond"/>
          <w:sz w:val="24"/>
          <w:szCs w:val="24"/>
        </w:rPr>
        <w:t xml:space="preserve">ve lhůtě </w:t>
      </w:r>
      <w:r w:rsidRPr="00C13228">
        <w:rPr>
          <w:rFonts w:ascii="Garamond" w:hAnsi="Garamond"/>
          <w:b/>
          <w:sz w:val="24"/>
          <w:szCs w:val="24"/>
        </w:rPr>
        <w:t xml:space="preserve">do </w:t>
      </w:r>
      <w:r w:rsidR="00143C59">
        <w:rPr>
          <w:rFonts w:ascii="Garamond" w:hAnsi="Garamond"/>
          <w:b/>
          <w:sz w:val="24"/>
          <w:szCs w:val="24"/>
        </w:rPr>
        <w:t>1. září 2025</w:t>
      </w:r>
      <w:r>
        <w:rPr>
          <w:rFonts w:ascii="Garamond" w:hAnsi="Garamond"/>
          <w:sz w:val="24"/>
          <w:szCs w:val="24"/>
        </w:rPr>
        <w:t>.</w:t>
      </w:r>
    </w:p>
    <w:p w14:paraId="35A3A6DE"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Přihlášku na formuláři, který je uveden v příloze 1), spolu se všemi jejími součástmi je třeba podat ve</w:t>
      </w:r>
      <w:r w:rsidR="001F7A67">
        <w:rPr>
          <w:rFonts w:ascii="Garamond" w:hAnsi="Garamond"/>
          <w:sz w:val="24"/>
          <w:szCs w:val="24"/>
        </w:rPr>
        <w:t xml:space="preserve"> lhůtě u Krajského soudu v Ostravě</w:t>
      </w:r>
      <w:r>
        <w:rPr>
          <w:rFonts w:ascii="Garamond" w:hAnsi="Garamond"/>
          <w:sz w:val="24"/>
          <w:szCs w:val="24"/>
        </w:rPr>
        <w:t xml:space="preserve"> písemně v uzavřené obálce </w:t>
      </w:r>
      <w:r w:rsidRPr="00C13228">
        <w:rPr>
          <w:rFonts w:ascii="Garamond" w:hAnsi="Garamond"/>
          <w:sz w:val="24"/>
          <w:szCs w:val="24"/>
        </w:rPr>
        <w:t xml:space="preserve">označené „Výběrové řízení </w:t>
      </w:r>
      <w:proofErr w:type="gramStart"/>
      <w:r w:rsidRPr="00C13228">
        <w:rPr>
          <w:rFonts w:ascii="Garamond" w:hAnsi="Garamond"/>
          <w:sz w:val="24"/>
          <w:szCs w:val="24"/>
        </w:rPr>
        <w:t xml:space="preserve">na </w:t>
      </w:r>
      <w:r>
        <w:rPr>
          <w:rFonts w:ascii="Garamond" w:hAnsi="Garamond"/>
          <w:sz w:val="24"/>
          <w:szCs w:val="24"/>
        </w:rPr>
        <w:t xml:space="preserve"> justičního</w:t>
      </w:r>
      <w:proofErr w:type="gramEnd"/>
      <w:r>
        <w:rPr>
          <w:rFonts w:ascii="Garamond" w:hAnsi="Garamond"/>
          <w:sz w:val="24"/>
          <w:szCs w:val="24"/>
        </w:rPr>
        <w:t xml:space="preserve"> kandidáta</w:t>
      </w:r>
      <w:r w:rsidRPr="00C13228">
        <w:rPr>
          <w:rFonts w:ascii="Garamond" w:hAnsi="Garamond"/>
          <w:sz w:val="24"/>
          <w:szCs w:val="24"/>
        </w:rPr>
        <w:t>“</w:t>
      </w:r>
      <w:r>
        <w:rPr>
          <w:rFonts w:ascii="Garamond" w:hAnsi="Garamond"/>
          <w:sz w:val="24"/>
          <w:szCs w:val="24"/>
        </w:rPr>
        <w:t>; lhůta pro podání je zachována, bude</w:t>
      </w:r>
      <w:r w:rsidRPr="007248CC">
        <w:rPr>
          <w:rFonts w:ascii="Garamond" w:hAnsi="Garamond"/>
          <w:sz w:val="24"/>
          <w:szCs w:val="24"/>
        </w:rPr>
        <w:t>-li přihláška nejpozději poslední den lhůty</w:t>
      </w:r>
      <w:r>
        <w:rPr>
          <w:rFonts w:ascii="Garamond" w:hAnsi="Garamond"/>
          <w:sz w:val="24"/>
          <w:szCs w:val="24"/>
        </w:rPr>
        <w:t xml:space="preserve"> dána osobně do p</w:t>
      </w:r>
      <w:r w:rsidR="001F7A67">
        <w:rPr>
          <w:rFonts w:ascii="Garamond" w:hAnsi="Garamond"/>
          <w:sz w:val="24"/>
          <w:szCs w:val="24"/>
        </w:rPr>
        <w:t>odatelny Krajského soudu v Ostravě</w:t>
      </w:r>
      <w:r>
        <w:rPr>
          <w:rFonts w:ascii="Garamond" w:hAnsi="Garamond"/>
          <w:sz w:val="24"/>
          <w:szCs w:val="24"/>
        </w:rPr>
        <w:t xml:space="preserve"> nebo</w:t>
      </w:r>
      <w:r w:rsidRPr="007248CC">
        <w:rPr>
          <w:rFonts w:ascii="Garamond" w:hAnsi="Garamond"/>
          <w:sz w:val="24"/>
          <w:szCs w:val="24"/>
        </w:rPr>
        <w:t xml:space="preserve"> předána </w:t>
      </w:r>
      <w:r>
        <w:rPr>
          <w:rFonts w:ascii="Garamond" w:hAnsi="Garamond"/>
          <w:sz w:val="24"/>
          <w:szCs w:val="24"/>
        </w:rPr>
        <w:t xml:space="preserve">provozovateli poštovních služeb </w:t>
      </w:r>
      <w:r w:rsidR="001F7A67">
        <w:rPr>
          <w:rFonts w:ascii="Garamond" w:hAnsi="Garamond"/>
          <w:sz w:val="24"/>
          <w:szCs w:val="24"/>
        </w:rPr>
        <w:t>k dodání Krajskému soudu v Ostravě</w:t>
      </w:r>
      <w:r>
        <w:rPr>
          <w:rFonts w:ascii="Garamond" w:hAnsi="Garamond"/>
          <w:sz w:val="24"/>
          <w:szCs w:val="24"/>
        </w:rPr>
        <w:t>.</w:t>
      </w:r>
    </w:p>
    <w:p w14:paraId="624562B5"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1AE8AA00"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b/>
          <w:sz w:val="24"/>
          <w:szCs w:val="24"/>
        </w:rPr>
        <w:t>Požadované předpoklady</w:t>
      </w:r>
      <w:r>
        <w:rPr>
          <w:rFonts w:ascii="Garamond" w:hAnsi="Garamond"/>
          <w:sz w:val="24"/>
          <w:szCs w:val="24"/>
        </w:rPr>
        <w:t xml:space="preserve"> pro výkon funkce:</w:t>
      </w:r>
    </w:p>
    <w:p w14:paraId="6ACE7938"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a) občanství České republiky,</w:t>
      </w:r>
    </w:p>
    <w:p w14:paraId="0E0D5487"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b) plná svéprávnost,</w:t>
      </w:r>
    </w:p>
    <w:p w14:paraId="30708A33"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c) bez</w:t>
      </w:r>
      <w:r w:rsidR="002E7E73">
        <w:rPr>
          <w:rFonts w:ascii="Garamond" w:hAnsi="Garamond"/>
          <w:sz w:val="24"/>
          <w:szCs w:val="24"/>
        </w:rPr>
        <w:t xml:space="preserve">úhonnost (ve smyslu § 60 odst.2 </w:t>
      </w:r>
      <w:r>
        <w:rPr>
          <w:rFonts w:ascii="Garamond" w:hAnsi="Garamond"/>
          <w:sz w:val="24"/>
          <w:szCs w:val="24"/>
        </w:rPr>
        <w:t>zákona o soudech a soudcích),</w:t>
      </w:r>
    </w:p>
    <w:p w14:paraId="6872811E"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d) vysokoškolské vzdělání získané řádným ukončením studia v magisterském studijním programu v oblasti práva na vysoké škole v České republice,</w:t>
      </w:r>
    </w:p>
    <w:p w14:paraId="0BD05DC1" w14:textId="77777777" w:rsidR="00193FE0" w:rsidRPr="00BD6EFD" w:rsidRDefault="00193FE0" w:rsidP="00193FE0">
      <w:pPr>
        <w:pStyle w:val="Zkladntext50"/>
        <w:spacing w:before="0" w:after="0" w:line="240" w:lineRule="auto"/>
        <w:ind w:right="-2" w:firstLine="708"/>
        <w:jc w:val="both"/>
        <w:rPr>
          <w:rFonts w:ascii="Garamond" w:hAnsi="Garamond"/>
          <w:sz w:val="24"/>
          <w:szCs w:val="24"/>
        </w:rPr>
      </w:pPr>
      <w:r w:rsidRPr="00BD6EFD">
        <w:rPr>
          <w:rFonts w:ascii="Garamond" w:hAnsi="Garamond"/>
          <w:sz w:val="24"/>
          <w:szCs w:val="24"/>
        </w:rPr>
        <w:t>e) složení odborné justiční zkoušky nebo jiné</w:t>
      </w:r>
      <w:r>
        <w:rPr>
          <w:rFonts w:ascii="Garamond" w:hAnsi="Garamond"/>
          <w:sz w:val="24"/>
          <w:szCs w:val="24"/>
        </w:rPr>
        <w:t xml:space="preserve"> profesní</w:t>
      </w:r>
      <w:r w:rsidRPr="00BD6EFD">
        <w:rPr>
          <w:rFonts w:ascii="Garamond" w:hAnsi="Garamond"/>
          <w:sz w:val="24"/>
          <w:szCs w:val="24"/>
        </w:rPr>
        <w:t xml:space="preserve"> zkoušky</w:t>
      </w:r>
      <w:r>
        <w:rPr>
          <w:rFonts w:ascii="Garamond" w:hAnsi="Garamond"/>
          <w:sz w:val="24"/>
          <w:szCs w:val="24"/>
        </w:rPr>
        <w:t xml:space="preserve"> uvedené v </w:t>
      </w:r>
      <w:r w:rsidRPr="00BD6EFD">
        <w:rPr>
          <w:rFonts w:ascii="Garamond" w:hAnsi="Garamond"/>
          <w:sz w:val="24"/>
          <w:szCs w:val="24"/>
        </w:rPr>
        <w:t>§ 60 odst.5</w:t>
      </w:r>
      <w:r>
        <w:rPr>
          <w:rFonts w:ascii="Garamond" w:hAnsi="Garamond"/>
          <w:sz w:val="24"/>
          <w:szCs w:val="24"/>
        </w:rPr>
        <w:t xml:space="preserve"> větě první</w:t>
      </w:r>
      <w:r w:rsidRPr="00BD6EFD">
        <w:rPr>
          <w:rFonts w:ascii="Garamond" w:hAnsi="Garamond"/>
          <w:sz w:val="24"/>
          <w:szCs w:val="24"/>
        </w:rPr>
        <w:t xml:space="preserve"> zákona o soudech a soudcích, popř. výkon funkce soudce Ústavního soudu ve smyslu § 60 odst.5 </w:t>
      </w:r>
      <w:r>
        <w:rPr>
          <w:rFonts w:ascii="Garamond" w:hAnsi="Garamond"/>
          <w:sz w:val="24"/>
          <w:szCs w:val="24"/>
        </w:rPr>
        <w:t xml:space="preserve">věty druhé </w:t>
      </w:r>
      <w:r w:rsidRPr="00BD6EFD">
        <w:rPr>
          <w:rFonts w:ascii="Garamond" w:hAnsi="Garamond"/>
          <w:sz w:val="24"/>
          <w:szCs w:val="24"/>
        </w:rPr>
        <w:t>zákona o soudech a soudcích</w:t>
      </w:r>
      <w:r>
        <w:rPr>
          <w:rFonts w:ascii="Garamond" w:hAnsi="Garamond"/>
          <w:sz w:val="24"/>
          <w:szCs w:val="24"/>
        </w:rPr>
        <w:t>,</w:t>
      </w:r>
    </w:p>
    <w:p w14:paraId="53A96045" w14:textId="77777777" w:rsidR="00193FE0" w:rsidRPr="00C13228"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sidRPr="00BD6EFD">
        <w:rPr>
          <w:rFonts w:ascii="Garamond" w:hAnsi="Garamond"/>
          <w:sz w:val="24"/>
          <w:szCs w:val="24"/>
        </w:rPr>
        <w:tab/>
        <w:t>f) negativní</w:t>
      </w:r>
      <w:r>
        <w:rPr>
          <w:sz w:val="24"/>
          <w:szCs w:val="24"/>
        </w:rPr>
        <w:t xml:space="preserve"> </w:t>
      </w:r>
      <w:r w:rsidRPr="00C13228">
        <w:rPr>
          <w:rFonts w:ascii="Garamond" w:hAnsi="Garamond"/>
          <w:sz w:val="24"/>
          <w:szCs w:val="24"/>
        </w:rPr>
        <w:t xml:space="preserve">lustrační osvědčení a čestné prohlášení </w:t>
      </w:r>
      <w:r>
        <w:rPr>
          <w:rFonts w:ascii="Garamond" w:hAnsi="Garamond"/>
          <w:sz w:val="24"/>
          <w:szCs w:val="24"/>
        </w:rPr>
        <w:t xml:space="preserve">podle § 4 odst. 1 a 3 zákona č. </w:t>
      </w:r>
      <w:r w:rsidRPr="00C13228">
        <w:rPr>
          <w:rFonts w:ascii="Garamond" w:hAnsi="Garamond"/>
          <w:sz w:val="24"/>
          <w:szCs w:val="24"/>
        </w:rPr>
        <w:t>451/1991 Sb., ve znění pozdějších předpisů</w:t>
      </w:r>
      <w:r>
        <w:rPr>
          <w:rFonts w:ascii="Garamond" w:hAnsi="Garamond"/>
          <w:sz w:val="24"/>
          <w:szCs w:val="24"/>
        </w:rPr>
        <w:t xml:space="preserve"> (neplatí u uchazečů, kteří se narodili po 1.12.1971).</w:t>
      </w:r>
    </w:p>
    <w:p w14:paraId="23DF28E2"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43303C92" w14:textId="3207FB8C"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Písemná část výběrového řízení se bude konat </w:t>
      </w:r>
      <w:r w:rsidR="009A2941">
        <w:rPr>
          <w:rFonts w:ascii="Garamond" w:hAnsi="Garamond"/>
          <w:b/>
          <w:sz w:val="24"/>
          <w:szCs w:val="24"/>
        </w:rPr>
        <w:t xml:space="preserve">21. 10. </w:t>
      </w:r>
      <w:proofErr w:type="gramStart"/>
      <w:r w:rsidR="009A2941">
        <w:rPr>
          <w:rFonts w:ascii="Garamond" w:hAnsi="Garamond"/>
          <w:b/>
          <w:sz w:val="24"/>
          <w:szCs w:val="24"/>
        </w:rPr>
        <w:t>2025</w:t>
      </w:r>
      <w:r w:rsidR="00143C59">
        <w:rPr>
          <w:rFonts w:ascii="Garamond" w:hAnsi="Garamond"/>
          <w:b/>
          <w:sz w:val="24"/>
          <w:szCs w:val="24"/>
        </w:rPr>
        <w:t xml:space="preserve"> </w:t>
      </w:r>
      <w:r w:rsidR="009A2941">
        <w:rPr>
          <w:rFonts w:ascii="Garamond" w:hAnsi="Garamond"/>
          <w:b/>
          <w:sz w:val="24"/>
          <w:szCs w:val="24"/>
        </w:rPr>
        <w:t xml:space="preserve"> </w:t>
      </w:r>
      <w:r w:rsidRPr="00BD6EFD">
        <w:rPr>
          <w:rFonts w:ascii="Garamond" w:hAnsi="Garamond"/>
          <w:b/>
          <w:sz w:val="24"/>
          <w:szCs w:val="24"/>
        </w:rPr>
        <w:t>v</w:t>
      </w:r>
      <w:proofErr w:type="gramEnd"/>
      <w:r w:rsidRPr="00BD6EFD">
        <w:rPr>
          <w:rFonts w:ascii="Garamond" w:hAnsi="Garamond"/>
          <w:b/>
          <w:sz w:val="24"/>
          <w:szCs w:val="24"/>
        </w:rPr>
        <w:t> Justiční akademii v Kroměříži.</w:t>
      </w:r>
    </w:p>
    <w:p w14:paraId="2C90780B"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3D5A1104" w14:textId="77777777" w:rsidR="00193FE0" w:rsidRPr="00BD6EFD" w:rsidRDefault="00193FE0" w:rsidP="00193FE0">
      <w:pPr>
        <w:pStyle w:val="Zkladntext50"/>
        <w:spacing w:before="0" w:after="0" w:line="240" w:lineRule="auto"/>
        <w:ind w:right="-2" w:firstLine="708"/>
        <w:jc w:val="both"/>
        <w:rPr>
          <w:rFonts w:ascii="Garamond" w:hAnsi="Garamond"/>
          <w:b/>
          <w:sz w:val="24"/>
          <w:szCs w:val="24"/>
        </w:rPr>
      </w:pPr>
      <w:r>
        <w:rPr>
          <w:rFonts w:ascii="Garamond" w:hAnsi="Garamond"/>
          <w:sz w:val="24"/>
          <w:szCs w:val="24"/>
        </w:rPr>
        <w:t xml:space="preserve">Předpokládaný počet míst obsazovaných ve výběrovém řízení </w:t>
      </w:r>
      <w:r w:rsidR="001F7A67">
        <w:rPr>
          <w:rFonts w:ascii="Garamond" w:hAnsi="Garamond"/>
          <w:b/>
          <w:sz w:val="24"/>
          <w:szCs w:val="24"/>
        </w:rPr>
        <w:t>činí 5</w:t>
      </w:r>
      <w:r w:rsidRPr="00BD6EFD">
        <w:rPr>
          <w:rFonts w:ascii="Garamond" w:hAnsi="Garamond"/>
          <w:b/>
          <w:sz w:val="24"/>
          <w:szCs w:val="24"/>
        </w:rPr>
        <w:t>.</w:t>
      </w:r>
    </w:p>
    <w:p w14:paraId="434BAA2F"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48CC9DD9"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lastRenderedPageBreak/>
        <w:t xml:space="preserve">K ústní části výběrového řízení bude na základě výsledků písemné části v pořadí určeném podle nejvyššího </w:t>
      </w:r>
      <w:r w:rsidR="001F7A67">
        <w:rPr>
          <w:rFonts w:ascii="Garamond" w:hAnsi="Garamond"/>
          <w:sz w:val="24"/>
          <w:szCs w:val="24"/>
        </w:rPr>
        <w:t>počtu dosažených bodů pozváno 10</w:t>
      </w:r>
      <w:r>
        <w:rPr>
          <w:rFonts w:ascii="Garamond" w:hAnsi="Garamond"/>
          <w:sz w:val="24"/>
          <w:szCs w:val="24"/>
        </w:rPr>
        <w:t xml:space="preserve"> uchazečů a všichni další uchazeči, kteří dosáhli stejné počtu bodů jako uchazeč, který se umístil na posledním postupovém místě.</w:t>
      </w:r>
    </w:p>
    <w:p w14:paraId="6CD0605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110C4FD5"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5F65A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06CAEE18" w14:textId="77777777" w:rsidR="00193FE0" w:rsidRPr="00C13228" w:rsidRDefault="00193FE0" w:rsidP="00193FE0">
      <w:pPr>
        <w:tabs>
          <w:tab w:val="center" w:pos="7088"/>
        </w:tabs>
        <w:spacing w:line="281" w:lineRule="exact"/>
        <w:ind w:right="-28"/>
        <w:jc w:val="both"/>
        <w:rPr>
          <w:rFonts w:ascii="Garamond" w:hAnsi="Garamond"/>
          <w:b/>
          <w:sz w:val="24"/>
          <w:lang w:eastAsia="en-US"/>
        </w:rPr>
      </w:pPr>
      <w:r w:rsidRPr="00C13228">
        <w:rPr>
          <w:rFonts w:ascii="Garamond" w:hAnsi="Garamond"/>
          <w:sz w:val="24"/>
          <w:lang w:eastAsia="en-US"/>
        </w:rPr>
        <w:tab/>
      </w:r>
      <w:r w:rsidR="001F7A67">
        <w:rPr>
          <w:rFonts w:ascii="Garamond" w:hAnsi="Garamond"/>
          <w:b/>
          <w:sz w:val="24"/>
          <w:lang w:eastAsia="en-US"/>
        </w:rPr>
        <w:t>Mgr. Petr Novák</w:t>
      </w:r>
    </w:p>
    <w:p w14:paraId="321CB3F6" w14:textId="77777777" w:rsidR="00193FE0" w:rsidRDefault="00193FE0" w:rsidP="00193FE0">
      <w:pPr>
        <w:tabs>
          <w:tab w:val="center" w:pos="7088"/>
        </w:tabs>
        <w:spacing w:line="281" w:lineRule="exact"/>
        <w:ind w:right="-28"/>
        <w:jc w:val="both"/>
        <w:rPr>
          <w:rFonts w:ascii="Garamond" w:hAnsi="Garamond"/>
          <w:sz w:val="24"/>
          <w:lang w:eastAsia="en-US"/>
        </w:rPr>
      </w:pPr>
      <w:r w:rsidRPr="00C13228">
        <w:rPr>
          <w:rFonts w:ascii="Garamond" w:hAnsi="Garamond"/>
          <w:b/>
          <w:sz w:val="24"/>
          <w:lang w:eastAsia="en-US"/>
        </w:rPr>
        <w:tab/>
      </w:r>
      <w:r w:rsidR="001F7A67">
        <w:rPr>
          <w:rFonts w:ascii="Garamond" w:hAnsi="Garamond"/>
          <w:sz w:val="24"/>
          <w:lang w:eastAsia="en-US"/>
        </w:rPr>
        <w:t>předseda Krajského soudu v Ostravě</w:t>
      </w:r>
    </w:p>
    <w:p w14:paraId="1230A269" w14:textId="77777777" w:rsidR="001F7A67" w:rsidRDefault="001F7A67" w:rsidP="00193FE0">
      <w:pPr>
        <w:tabs>
          <w:tab w:val="center" w:pos="7088"/>
        </w:tabs>
        <w:spacing w:line="281" w:lineRule="exact"/>
        <w:ind w:right="-28"/>
        <w:jc w:val="both"/>
        <w:rPr>
          <w:rFonts w:ascii="Garamond" w:hAnsi="Garamond"/>
          <w:sz w:val="24"/>
          <w:lang w:eastAsia="en-US"/>
        </w:rPr>
      </w:pPr>
    </w:p>
    <w:p w14:paraId="6ED358E7" w14:textId="77777777" w:rsidR="001F7A67" w:rsidRPr="00C13228" w:rsidRDefault="001F7A67" w:rsidP="00193FE0">
      <w:pPr>
        <w:tabs>
          <w:tab w:val="center" w:pos="7088"/>
        </w:tabs>
        <w:spacing w:line="281" w:lineRule="exact"/>
        <w:ind w:right="-28"/>
        <w:jc w:val="both"/>
        <w:rPr>
          <w:rFonts w:ascii="Garamond" w:hAnsi="Garamond"/>
          <w:sz w:val="24"/>
          <w:lang w:eastAsia="en-US"/>
        </w:rPr>
      </w:pPr>
    </w:p>
    <w:p w14:paraId="3D06900D" w14:textId="77777777" w:rsidR="00193FE0" w:rsidRPr="00C13228" w:rsidRDefault="00193FE0" w:rsidP="00193FE0">
      <w:pPr>
        <w:spacing w:line="281" w:lineRule="exact"/>
        <w:ind w:right="1120"/>
        <w:rPr>
          <w:rFonts w:ascii="Garamond" w:hAnsi="Garamond"/>
          <w:b/>
          <w:sz w:val="32"/>
          <w:szCs w:val="27"/>
          <w:lang w:eastAsia="en-US"/>
        </w:rPr>
      </w:pPr>
    </w:p>
    <w:p w14:paraId="3FD11F8F" w14:textId="77777777" w:rsidR="00193FE0" w:rsidRPr="00C13228" w:rsidRDefault="00193FE0" w:rsidP="00193FE0">
      <w:pPr>
        <w:spacing w:line="281" w:lineRule="exact"/>
        <w:ind w:right="-2"/>
        <w:jc w:val="center"/>
        <w:rPr>
          <w:rFonts w:ascii="Garamond" w:hAnsi="Garamond"/>
          <w:sz w:val="24"/>
          <w:lang w:eastAsia="en-US"/>
        </w:rPr>
      </w:pPr>
      <w:r w:rsidRPr="00C13228">
        <w:rPr>
          <w:rFonts w:ascii="Garamond" w:hAnsi="Garamond"/>
          <w:sz w:val="24"/>
          <w:lang w:eastAsia="en-US"/>
        </w:rPr>
        <w:t>Kontaktní osoba pro poskytování informací a další jednání:</w:t>
      </w:r>
    </w:p>
    <w:p w14:paraId="54B48CCF" w14:textId="77777777" w:rsidR="00193FE0" w:rsidRPr="00C13228" w:rsidRDefault="001F7A67" w:rsidP="00193FE0">
      <w:pPr>
        <w:spacing w:line="281" w:lineRule="exact"/>
        <w:ind w:right="-2"/>
        <w:jc w:val="center"/>
        <w:rPr>
          <w:rFonts w:ascii="Garamond" w:hAnsi="Garamond"/>
          <w:sz w:val="24"/>
          <w:lang w:eastAsia="en-US"/>
        </w:rPr>
      </w:pPr>
      <w:r>
        <w:rPr>
          <w:rFonts w:ascii="Garamond" w:hAnsi="Garamond"/>
          <w:sz w:val="24"/>
          <w:lang w:eastAsia="en-US"/>
        </w:rPr>
        <w:t>Krajský soud v Ostravě</w:t>
      </w:r>
      <w:r w:rsidR="00193FE0" w:rsidRPr="00C13228">
        <w:rPr>
          <w:rFonts w:ascii="Garamond" w:hAnsi="Garamond"/>
          <w:sz w:val="24"/>
          <w:lang w:eastAsia="en-US"/>
        </w:rPr>
        <w:t xml:space="preserve"> - personální oddělení </w:t>
      </w:r>
      <w:r>
        <w:rPr>
          <w:rFonts w:ascii="Garamond" w:hAnsi="Garamond"/>
          <w:sz w:val="24"/>
          <w:lang w:eastAsia="en-US"/>
        </w:rPr>
        <w:t>– Ing. Stanislava Dudášová, tel. 596153421</w:t>
      </w:r>
      <w:r w:rsidR="00193FE0" w:rsidRPr="00C13228">
        <w:rPr>
          <w:rFonts w:ascii="Garamond" w:hAnsi="Garamond"/>
          <w:sz w:val="24"/>
          <w:lang w:eastAsia="en-US"/>
        </w:rPr>
        <w:t>,</w:t>
      </w:r>
    </w:p>
    <w:p w14:paraId="2D8AD590" w14:textId="77777777" w:rsidR="00193FE0" w:rsidRDefault="00193FE0" w:rsidP="00193FE0">
      <w:pPr>
        <w:spacing w:line="281" w:lineRule="exact"/>
        <w:ind w:right="-28"/>
        <w:jc w:val="center"/>
        <w:rPr>
          <w:rFonts w:ascii="Garamond" w:hAnsi="Garamond"/>
          <w:lang w:eastAsia="en-US"/>
        </w:rPr>
      </w:pPr>
      <w:r w:rsidRPr="00C13228">
        <w:rPr>
          <w:rFonts w:ascii="Garamond" w:hAnsi="Garamond"/>
          <w:sz w:val="24"/>
          <w:lang w:eastAsia="en-US"/>
        </w:rPr>
        <w:t xml:space="preserve">e-mail: </w:t>
      </w:r>
      <w:hyperlink r:id="rId8" w:history="1">
        <w:r w:rsidR="001F7A67" w:rsidRPr="001A44C1">
          <w:rPr>
            <w:rStyle w:val="Hypertextovodkaz"/>
            <w:rFonts w:ascii="Garamond" w:hAnsi="Garamond"/>
            <w:lang w:eastAsia="en-US"/>
          </w:rPr>
          <w:t>sdudasova@ksoud.ova.justice.cz</w:t>
        </w:r>
      </w:hyperlink>
    </w:p>
    <w:p w14:paraId="422FD286" w14:textId="77777777" w:rsidR="001F7A67" w:rsidRPr="00C13228" w:rsidRDefault="001F7A67" w:rsidP="00193FE0">
      <w:pPr>
        <w:spacing w:line="281" w:lineRule="exact"/>
        <w:ind w:right="-28"/>
        <w:jc w:val="center"/>
        <w:rPr>
          <w:rFonts w:ascii="Garamond" w:hAnsi="Garamond"/>
          <w:sz w:val="24"/>
          <w:lang w:eastAsia="en-US"/>
        </w:rPr>
      </w:pPr>
    </w:p>
    <w:p w14:paraId="3FAC3705" w14:textId="77777777" w:rsidR="00193FE0" w:rsidRPr="00C13228" w:rsidRDefault="00193FE0" w:rsidP="00193FE0">
      <w:pPr>
        <w:spacing w:line="281" w:lineRule="exact"/>
        <w:ind w:right="-28"/>
        <w:jc w:val="center"/>
        <w:rPr>
          <w:rFonts w:ascii="Garamond" w:hAnsi="Garamond"/>
          <w:lang w:eastAsia="en-US"/>
        </w:rPr>
      </w:pPr>
    </w:p>
    <w:p w14:paraId="4CC79A93"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2081D87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05AFA2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3B22E7"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50B6BA0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D0A9A2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AC858DA"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305941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80FEC30"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5E4A42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F799D1F"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78D6FE6"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80AA8E4"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BFE009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A6A029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FF325B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DFBA24B"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698E00E5"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07C52F88"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2BD1BD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BE10F99"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4201EE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7F4F225E"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19E659CD"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50FC572"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39167431" w14:textId="77777777" w:rsidR="002E7E73" w:rsidRDefault="002E7E73" w:rsidP="00193FE0">
      <w:pPr>
        <w:pStyle w:val="Zkladntext50"/>
        <w:spacing w:before="0" w:after="0" w:line="240" w:lineRule="auto"/>
        <w:ind w:right="-2" w:firstLine="708"/>
        <w:jc w:val="both"/>
        <w:rPr>
          <w:rFonts w:ascii="Garamond" w:hAnsi="Garamond"/>
          <w:b/>
          <w:sz w:val="28"/>
          <w:szCs w:val="28"/>
        </w:rPr>
      </w:pPr>
    </w:p>
    <w:p w14:paraId="2D74441C"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6065A483"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3665143A" w14:textId="77777777" w:rsidR="000D4985" w:rsidRDefault="000D4985" w:rsidP="00193FE0">
      <w:pPr>
        <w:pStyle w:val="Zkladntext50"/>
        <w:spacing w:before="0" w:after="0" w:line="240" w:lineRule="auto"/>
        <w:ind w:right="-2" w:firstLine="708"/>
        <w:jc w:val="both"/>
        <w:rPr>
          <w:rFonts w:ascii="Garamond" w:hAnsi="Garamond"/>
          <w:b/>
          <w:sz w:val="28"/>
          <w:szCs w:val="28"/>
        </w:rPr>
      </w:pPr>
    </w:p>
    <w:p w14:paraId="5EC5B85B" w14:textId="77777777" w:rsidR="00193FE0" w:rsidRPr="007F42E9" w:rsidRDefault="00193FE0" w:rsidP="00193FE0">
      <w:pPr>
        <w:pStyle w:val="Zkladntext50"/>
        <w:spacing w:before="0" w:after="0" w:line="240" w:lineRule="auto"/>
        <w:ind w:right="-2" w:firstLine="708"/>
        <w:jc w:val="both"/>
        <w:rPr>
          <w:rFonts w:ascii="Garamond" w:hAnsi="Garamond"/>
          <w:b/>
          <w:sz w:val="28"/>
          <w:szCs w:val="28"/>
        </w:rPr>
      </w:pPr>
      <w:r w:rsidRPr="007F42E9">
        <w:rPr>
          <w:rFonts w:ascii="Garamond" w:hAnsi="Garamond"/>
          <w:b/>
          <w:sz w:val="28"/>
          <w:szCs w:val="28"/>
        </w:rPr>
        <w:t>Přílohy:</w:t>
      </w:r>
    </w:p>
    <w:p w14:paraId="623E593E"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0CF285BB" w14:textId="77777777" w:rsidR="00193FE0" w:rsidRPr="00650293" w:rsidRDefault="00193FE0" w:rsidP="00193FE0">
      <w:pPr>
        <w:pStyle w:val="Zkladntext50"/>
        <w:spacing w:before="0" w:after="0" w:line="240" w:lineRule="auto"/>
        <w:ind w:right="-2" w:firstLine="360"/>
        <w:jc w:val="both"/>
        <w:rPr>
          <w:rFonts w:ascii="Garamond" w:hAnsi="Garamond"/>
          <w:b/>
          <w:sz w:val="24"/>
          <w:szCs w:val="24"/>
        </w:rPr>
      </w:pPr>
      <w:r w:rsidRPr="00650293">
        <w:rPr>
          <w:rFonts w:ascii="Garamond" w:hAnsi="Garamond"/>
          <w:b/>
          <w:sz w:val="24"/>
          <w:szCs w:val="24"/>
        </w:rPr>
        <w:t>1) Formulář přihlášky:</w:t>
      </w:r>
    </w:p>
    <w:p w14:paraId="4F01011E" w14:textId="77777777" w:rsidR="00193FE0" w:rsidRDefault="00193FE0" w:rsidP="00193FE0">
      <w:pPr>
        <w:tabs>
          <w:tab w:val="left" w:pos="4045"/>
        </w:tabs>
        <w:ind w:left="360"/>
        <w:jc w:val="center"/>
        <w:rPr>
          <w:rFonts w:ascii="Garamond" w:hAnsi="Garamond"/>
          <w:b/>
          <w:sz w:val="24"/>
          <w:szCs w:val="24"/>
        </w:rPr>
      </w:pPr>
    </w:p>
    <w:p w14:paraId="7494BFDA" w14:textId="77777777" w:rsidR="00193FE0" w:rsidRPr="004C4871" w:rsidRDefault="00193FE0" w:rsidP="00193FE0">
      <w:pPr>
        <w:tabs>
          <w:tab w:val="left" w:pos="4045"/>
        </w:tabs>
        <w:ind w:left="360"/>
        <w:jc w:val="center"/>
        <w:rPr>
          <w:rFonts w:ascii="Garamond" w:hAnsi="Garamond"/>
          <w:b/>
          <w:sz w:val="24"/>
          <w:szCs w:val="24"/>
        </w:rPr>
      </w:pPr>
      <w:r>
        <w:rPr>
          <w:rFonts w:ascii="Garamond" w:hAnsi="Garamond"/>
          <w:b/>
          <w:sz w:val="24"/>
          <w:szCs w:val="24"/>
        </w:rPr>
        <w:t>PŘIHLÁŠKA</w:t>
      </w:r>
    </w:p>
    <w:p w14:paraId="0990F3E0" w14:textId="77777777" w:rsidR="00193FE0" w:rsidRDefault="00193FE0" w:rsidP="00193FE0">
      <w:pPr>
        <w:pStyle w:val="Style8"/>
        <w:shd w:val="clear" w:color="auto" w:fill="auto"/>
        <w:spacing w:before="0" w:after="0" w:line="269" w:lineRule="exact"/>
        <w:ind w:right="100" w:firstLine="0"/>
        <w:rPr>
          <w:rFonts w:ascii="Garamond" w:hAnsi="Garamond"/>
          <w:sz w:val="24"/>
          <w:szCs w:val="24"/>
        </w:rPr>
      </w:pPr>
      <w:r>
        <w:rPr>
          <w:rFonts w:ascii="Garamond" w:hAnsi="Garamond"/>
          <w:sz w:val="24"/>
          <w:szCs w:val="24"/>
        </w:rPr>
        <w:t xml:space="preserve">do výběrového řízení na justičního kandidáta </w:t>
      </w:r>
      <w:r w:rsidR="001F7A67">
        <w:rPr>
          <w:rFonts w:ascii="Garamond" w:hAnsi="Garamond"/>
          <w:sz w:val="24"/>
          <w:szCs w:val="24"/>
        </w:rPr>
        <w:t>Krajského soudu v Ostravě</w:t>
      </w:r>
    </w:p>
    <w:p w14:paraId="18E89E96" w14:textId="77777777" w:rsidR="00193FE0" w:rsidRPr="00C13228" w:rsidRDefault="00193FE0" w:rsidP="00193FE0">
      <w:pPr>
        <w:pStyle w:val="Style8"/>
        <w:shd w:val="clear" w:color="auto" w:fill="auto"/>
        <w:spacing w:before="0" w:after="0" w:line="269" w:lineRule="exact"/>
        <w:ind w:right="100" w:firstLine="0"/>
        <w:rPr>
          <w:rFonts w:ascii="Garamond" w:hAnsi="Garamon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193FE0" w:rsidRPr="00C13228" w14:paraId="4F62DC6F" w14:textId="77777777" w:rsidTr="005A4ADA">
        <w:tc>
          <w:tcPr>
            <w:tcW w:w="3227" w:type="dxa"/>
            <w:shd w:val="clear" w:color="auto" w:fill="auto"/>
          </w:tcPr>
          <w:p w14:paraId="2F189B89" w14:textId="77777777" w:rsidR="00193FE0" w:rsidRPr="00C13228" w:rsidRDefault="00193FE0" w:rsidP="005A4ADA">
            <w:pPr>
              <w:pStyle w:val="Default"/>
              <w:rPr>
                <w:rFonts w:cs="Times New Roman"/>
              </w:rPr>
            </w:pPr>
            <w:r w:rsidRPr="00C13228">
              <w:rPr>
                <w:rFonts w:cs="Times New Roman"/>
              </w:rPr>
              <w:t>Titul, jméno</w:t>
            </w:r>
            <w:r>
              <w:rPr>
                <w:rFonts w:cs="Times New Roman"/>
              </w:rPr>
              <w:t>/jména</w:t>
            </w:r>
            <w:r w:rsidRPr="00C13228">
              <w:rPr>
                <w:rFonts w:cs="Times New Roman"/>
              </w:rPr>
              <w:t>, příjmení:</w:t>
            </w:r>
          </w:p>
          <w:p w14:paraId="5E13B5B4" w14:textId="77777777" w:rsidR="00193FE0" w:rsidRPr="00C13228" w:rsidRDefault="00193FE0" w:rsidP="005A4ADA">
            <w:pPr>
              <w:pStyle w:val="Default"/>
              <w:rPr>
                <w:rFonts w:cs="Times New Roman"/>
                <w:b/>
                <w:bCs/>
              </w:rPr>
            </w:pPr>
          </w:p>
        </w:tc>
        <w:tc>
          <w:tcPr>
            <w:tcW w:w="5983" w:type="dxa"/>
            <w:shd w:val="clear" w:color="auto" w:fill="auto"/>
          </w:tcPr>
          <w:p w14:paraId="352E998D" w14:textId="77777777" w:rsidR="00193FE0" w:rsidRPr="00C13228" w:rsidRDefault="00193FE0" w:rsidP="005A4ADA">
            <w:pPr>
              <w:pStyle w:val="Default"/>
              <w:jc w:val="both"/>
              <w:rPr>
                <w:rFonts w:cs="Times New Roman"/>
                <w:b/>
                <w:bCs/>
              </w:rPr>
            </w:pPr>
          </w:p>
          <w:p w14:paraId="57C583EC" w14:textId="77777777" w:rsidR="00193FE0" w:rsidRPr="00C13228" w:rsidRDefault="00193FE0" w:rsidP="005A4ADA">
            <w:pPr>
              <w:pStyle w:val="Default"/>
              <w:jc w:val="both"/>
              <w:rPr>
                <w:rFonts w:cs="Times New Roman"/>
                <w:b/>
                <w:bCs/>
              </w:rPr>
            </w:pPr>
          </w:p>
        </w:tc>
      </w:tr>
      <w:tr w:rsidR="00193FE0" w:rsidRPr="00C13228" w14:paraId="5F37BCF9" w14:textId="77777777" w:rsidTr="005A4ADA">
        <w:trPr>
          <w:trHeight w:val="265"/>
        </w:trPr>
        <w:tc>
          <w:tcPr>
            <w:tcW w:w="3227" w:type="dxa"/>
            <w:shd w:val="clear" w:color="auto" w:fill="auto"/>
          </w:tcPr>
          <w:p w14:paraId="1EAF7727" w14:textId="77777777" w:rsidR="00193FE0" w:rsidRPr="00C13228" w:rsidRDefault="00193FE0" w:rsidP="005A4ADA">
            <w:pPr>
              <w:pStyle w:val="Default"/>
              <w:rPr>
                <w:rFonts w:cs="Times New Roman"/>
              </w:rPr>
            </w:pPr>
            <w:r w:rsidRPr="00C13228">
              <w:rPr>
                <w:rFonts w:cs="Times New Roman"/>
              </w:rPr>
              <w:t xml:space="preserve">Datum narození: </w:t>
            </w:r>
          </w:p>
          <w:p w14:paraId="4C7ACB10" w14:textId="77777777" w:rsidR="00193FE0" w:rsidRPr="00C13228" w:rsidRDefault="00193FE0" w:rsidP="005A4ADA">
            <w:pPr>
              <w:pStyle w:val="Default"/>
              <w:rPr>
                <w:rFonts w:cs="Times New Roman"/>
                <w:b/>
                <w:bCs/>
              </w:rPr>
            </w:pPr>
          </w:p>
        </w:tc>
        <w:tc>
          <w:tcPr>
            <w:tcW w:w="5983" w:type="dxa"/>
            <w:shd w:val="clear" w:color="auto" w:fill="auto"/>
          </w:tcPr>
          <w:p w14:paraId="1DCD11FC" w14:textId="77777777" w:rsidR="00193FE0" w:rsidRPr="00C13228" w:rsidRDefault="00193FE0" w:rsidP="005A4ADA">
            <w:pPr>
              <w:pStyle w:val="Default"/>
              <w:jc w:val="both"/>
              <w:rPr>
                <w:rFonts w:cs="Times New Roman"/>
                <w:b/>
                <w:bCs/>
              </w:rPr>
            </w:pPr>
          </w:p>
        </w:tc>
      </w:tr>
      <w:tr w:rsidR="00193FE0" w:rsidRPr="00C13228" w14:paraId="72BD8736" w14:textId="77777777" w:rsidTr="005A4ADA">
        <w:tc>
          <w:tcPr>
            <w:tcW w:w="3227" w:type="dxa"/>
            <w:shd w:val="clear" w:color="auto" w:fill="auto"/>
          </w:tcPr>
          <w:p w14:paraId="785980C8" w14:textId="77777777" w:rsidR="00193FE0" w:rsidRPr="00C13228" w:rsidRDefault="00193FE0" w:rsidP="005A4ADA">
            <w:pPr>
              <w:pStyle w:val="Default"/>
              <w:rPr>
                <w:rFonts w:cs="Times New Roman"/>
              </w:rPr>
            </w:pPr>
            <w:r w:rsidRPr="00C13228">
              <w:rPr>
                <w:rFonts w:cs="Times New Roman"/>
              </w:rPr>
              <w:t xml:space="preserve">Adresa </w:t>
            </w:r>
            <w:r>
              <w:rPr>
                <w:rFonts w:cs="Times New Roman"/>
              </w:rPr>
              <w:t xml:space="preserve">místa </w:t>
            </w:r>
            <w:r w:rsidRPr="00C13228">
              <w:rPr>
                <w:rFonts w:cs="Times New Roman"/>
              </w:rPr>
              <w:t xml:space="preserve">trvalého </w:t>
            </w:r>
            <w:r>
              <w:rPr>
                <w:rFonts w:cs="Times New Roman"/>
              </w:rPr>
              <w:t>pobytu:</w:t>
            </w:r>
            <w:r w:rsidRPr="00C13228">
              <w:rPr>
                <w:rFonts w:cs="Times New Roman"/>
              </w:rPr>
              <w:t xml:space="preserve"> </w:t>
            </w:r>
          </w:p>
          <w:p w14:paraId="1CAE812E" w14:textId="77777777" w:rsidR="00193FE0" w:rsidRPr="00C13228" w:rsidRDefault="00193FE0" w:rsidP="005A4ADA">
            <w:pPr>
              <w:pStyle w:val="Default"/>
              <w:rPr>
                <w:rFonts w:cs="Times New Roman"/>
                <w:b/>
                <w:bCs/>
              </w:rPr>
            </w:pPr>
          </w:p>
        </w:tc>
        <w:tc>
          <w:tcPr>
            <w:tcW w:w="5983" w:type="dxa"/>
            <w:shd w:val="clear" w:color="auto" w:fill="auto"/>
          </w:tcPr>
          <w:p w14:paraId="6D9E7363" w14:textId="77777777" w:rsidR="00193FE0" w:rsidRPr="00C13228" w:rsidRDefault="00193FE0" w:rsidP="005A4ADA">
            <w:pPr>
              <w:pStyle w:val="Default"/>
              <w:jc w:val="both"/>
              <w:rPr>
                <w:rFonts w:cs="Times New Roman"/>
                <w:b/>
                <w:bCs/>
              </w:rPr>
            </w:pPr>
          </w:p>
        </w:tc>
      </w:tr>
      <w:tr w:rsidR="00193FE0" w:rsidRPr="00C13228" w14:paraId="3655DF0F" w14:textId="77777777" w:rsidTr="005A4ADA">
        <w:tc>
          <w:tcPr>
            <w:tcW w:w="3227" w:type="dxa"/>
            <w:shd w:val="clear" w:color="auto" w:fill="auto"/>
          </w:tcPr>
          <w:p w14:paraId="6BF91255" w14:textId="77777777" w:rsidR="00193FE0" w:rsidRPr="00C13228" w:rsidRDefault="00193FE0" w:rsidP="005A4ADA">
            <w:pPr>
              <w:pStyle w:val="Zkladntext"/>
              <w:rPr>
                <w:rFonts w:ascii="Garamond" w:hAnsi="Garamond"/>
                <w:sz w:val="24"/>
                <w:szCs w:val="24"/>
              </w:rPr>
            </w:pPr>
            <w:r w:rsidRPr="00C13228">
              <w:rPr>
                <w:rFonts w:ascii="Garamond" w:hAnsi="Garamond"/>
                <w:sz w:val="24"/>
                <w:szCs w:val="24"/>
              </w:rPr>
              <w:t>Kontaktní adresa pro zasílání korespondence, je-li odlišná od adresy trvalého pobytu:</w:t>
            </w:r>
          </w:p>
        </w:tc>
        <w:tc>
          <w:tcPr>
            <w:tcW w:w="5983" w:type="dxa"/>
            <w:shd w:val="clear" w:color="auto" w:fill="auto"/>
          </w:tcPr>
          <w:p w14:paraId="4D41407D" w14:textId="77777777" w:rsidR="00193FE0" w:rsidRPr="00C13228" w:rsidRDefault="00193FE0" w:rsidP="005A4ADA">
            <w:pPr>
              <w:pStyle w:val="Default"/>
              <w:jc w:val="both"/>
              <w:rPr>
                <w:rFonts w:cs="Times New Roman"/>
                <w:b/>
                <w:bCs/>
              </w:rPr>
            </w:pPr>
          </w:p>
          <w:p w14:paraId="5B53CDC1" w14:textId="77777777" w:rsidR="00193FE0" w:rsidRPr="00C13228" w:rsidRDefault="00193FE0" w:rsidP="005A4ADA">
            <w:pPr>
              <w:pStyle w:val="Default"/>
              <w:jc w:val="both"/>
              <w:rPr>
                <w:rFonts w:cs="Times New Roman"/>
                <w:b/>
                <w:bCs/>
              </w:rPr>
            </w:pPr>
          </w:p>
          <w:p w14:paraId="390956DB" w14:textId="77777777" w:rsidR="00193FE0" w:rsidRPr="00C13228" w:rsidRDefault="00193FE0" w:rsidP="005A4ADA">
            <w:pPr>
              <w:pStyle w:val="Default"/>
              <w:jc w:val="both"/>
              <w:rPr>
                <w:rFonts w:cs="Times New Roman"/>
                <w:b/>
                <w:bCs/>
              </w:rPr>
            </w:pPr>
          </w:p>
        </w:tc>
      </w:tr>
      <w:tr w:rsidR="00193FE0" w:rsidRPr="00C13228" w14:paraId="6A6BCC0C" w14:textId="77777777" w:rsidTr="005A4ADA">
        <w:trPr>
          <w:trHeight w:val="637"/>
        </w:trPr>
        <w:tc>
          <w:tcPr>
            <w:tcW w:w="3227" w:type="dxa"/>
            <w:shd w:val="clear" w:color="auto" w:fill="auto"/>
          </w:tcPr>
          <w:p w14:paraId="175B1194" w14:textId="77777777" w:rsidR="00193FE0" w:rsidRPr="00C13228" w:rsidRDefault="00193FE0" w:rsidP="005A4ADA">
            <w:pPr>
              <w:pStyle w:val="Default"/>
              <w:rPr>
                <w:rFonts w:cs="Times New Roman"/>
              </w:rPr>
            </w:pPr>
            <w:r>
              <w:rPr>
                <w:rFonts w:cs="Times New Roman"/>
              </w:rPr>
              <w:t>Telefonní číslo a adresa elektronické pošty:</w:t>
            </w:r>
          </w:p>
          <w:p w14:paraId="1BBE070D" w14:textId="77777777" w:rsidR="00193FE0" w:rsidRPr="00C13228" w:rsidRDefault="00193FE0" w:rsidP="005A4ADA">
            <w:pPr>
              <w:pStyle w:val="Zkladntext"/>
              <w:rPr>
                <w:rFonts w:ascii="Garamond" w:hAnsi="Garamond"/>
                <w:sz w:val="24"/>
                <w:szCs w:val="24"/>
              </w:rPr>
            </w:pPr>
          </w:p>
        </w:tc>
        <w:tc>
          <w:tcPr>
            <w:tcW w:w="5983" w:type="dxa"/>
            <w:shd w:val="clear" w:color="auto" w:fill="auto"/>
          </w:tcPr>
          <w:p w14:paraId="64213E9C" w14:textId="77777777" w:rsidR="00193FE0" w:rsidRPr="00C13228" w:rsidRDefault="00193FE0" w:rsidP="005A4ADA">
            <w:pPr>
              <w:pStyle w:val="Default"/>
              <w:jc w:val="both"/>
              <w:rPr>
                <w:rFonts w:cs="Times New Roman"/>
                <w:b/>
                <w:bCs/>
              </w:rPr>
            </w:pPr>
          </w:p>
        </w:tc>
      </w:tr>
      <w:tr w:rsidR="00193FE0" w:rsidRPr="00C13228" w14:paraId="648F9562" w14:textId="77777777" w:rsidTr="005A4ADA">
        <w:tc>
          <w:tcPr>
            <w:tcW w:w="3227" w:type="dxa"/>
            <w:shd w:val="clear" w:color="auto" w:fill="auto"/>
          </w:tcPr>
          <w:p w14:paraId="447FDF58" w14:textId="77777777" w:rsidR="00193FE0" w:rsidRDefault="00193FE0" w:rsidP="005A4ADA">
            <w:pPr>
              <w:pStyle w:val="Default"/>
              <w:rPr>
                <w:rFonts w:cs="Times New Roman"/>
              </w:rPr>
            </w:pPr>
            <w:r>
              <w:t xml:space="preserve">Informace o </w:t>
            </w:r>
            <w:r w:rsidRPr="00C13228">
              <w:t xml:space="preserve">složení odborné justiční zkoušky, </w:t>
            </w:r>
            <w:r>
              <w:t>nebo jiné profesní zkoušky podle § 60 odst. 5 zákona o soudech a soudcích:</w:t>
            </w:r>
          </w:p>
        </w:tc>
        <w:tc>
          <w:tcPr>
            <w:tcW w:w="5983" w:type="dxa"/>
            <w:shd w:val="clear" w:color="auto" w:fill="auto"/>
          </w:tcPr>
          <w:p w14:paraId="78A81DE3" w14:textId="77777777" w:rsidR="00193FE0" w:rsidRPr="00C13228" w:rsidRDefault="00193FE0" w:rsidP="005A4ADA">
            <w:pPr>
              <w:pStyle w:val="Default"/>
              <w:jc w:val="both"/>
              <w:rPr>
                <w:rFonts w:cs="Times New Roman"/>
                <w:b/>
                <w:bCs/>
              </w:rPr>
            </w:pPr>
          </w:p>
        </w:tc>
      </w:tr>
      <w:tr w:rsidR="00193FE0" w:rsidRPr="00C13228" w14:paraId="6BDAB0C1" w14:textId="77777777" w:rsidTr="005A4ADA">
        <w:trPr>
          <w:trHeight w:val="1852"/>
        </w:trPr>
        <w:tc>
          <w:tcPr>
            <w:tcW w:w="3227" w:type="dxa"/>
            <w:shd w:val="clear" w:color="auto" w:fill="auto"/>
          </w:tcPr>
          <w:p w14:paraId="7362BD9F" w14:textId="77777777" w:rsidR="00193FE0" w:rsidRDefault="00193FE0" w:rsidP="005A4ADA">
            <w:pPr>
              <w:pStyle w:val="Default"/>
              <w:rPr>
                <w:rFonts w:cs="Times New Roman"/>
              </w:rPr>
            </w:pPr>
            <w:r>
              <w:rPr>
                <w:rFonts w:cs="Times New Roman"/>
              </w:rPr>
              <w:t>Dosavadní praxe uchazeče:</w:t>
            </w:r>
          </w:p>
        </w:tc>
        <w:tc>
          <w:tcPr>
            <w:tcW w:w="5983" w:type="dxa"/>
            <w:shd w:val="clear" w:color="auto" w:fill="auto"/>
          </w:tcPr>
          <w:p w14:paraId="2E11619E" w14:textId="77777777" w:rsidR="00193FE0" w:rsidRPr="00C13228" w:rsidRDefault="00193FE0" w:rsidP="005A4ADA">
            <w:pPr>
              <w:pStyle w:val="Default"/>
              <w:jc w:val="both"/>
              <w:rPr>
                <w:rFonts w:cs="Times New Roman"/>
                <w:b/>
                <w:bCs/>
              </w:rPr>
            </w:pPr>
          </w:p>
        </w:tc>
      </w:tr>
      <w:tr w:rsidR="00193FE0" w:rsidRPr="00C13228" w14:paraId="1B8E03D1" w14:textId="77777777" w:rsidTr="005A4ADA">
        <w:trPr>
          <w:trHeight w:val="888"/>
        </w:trPr>
        <w:tc>
          <w:tcPr>
            <w:tcW w:w="3227" w:type="dxa"/>
            <w:shd w:val="clear" w:color="auto" w:fill="auto"/>
          </w:tcPr>
          <w:p w14:paraId="3FBBCB75" w14:textId="6E010703" w:rsidR="00193FE0" w:rsidRDefault="00193FE0" w:rsidP="005A4ADA">
            <w:pPr>
              <w:pStyle w:val="Default"/>
              <w:rPr>
                <w:rFonts w:cs="Times New Roman"/>
              </w:rPr>
            </w:pPr>
            <w:r>
              <w:rPr>
                <w:rFonts w:cs="Times New Roman"/>
              </w:rPr>
              <w:t>Informace o předchozí účasti uchazeče ve výběrovém řízení na pozici justičního kandidáta</w:t>
            </w:r>
            <w:r w:rsidR="00A34D4D">
              <w:rPr>
                <w:rFonts w:cs="Times New Roman"/>
              </w:rPr>
              <w:t xml:space="preserve"> nebo na funkci soudce</w:t>
            </w:r>
          </w:p>
        </w:tc>
        <w:tc>
          <w:tcPr>
            <w:tcW w:w="5983" w:type="dxa"/>
            <w:shd w:val="clear" w:color="auto" w:fill="auto"/>
          </w:tcPr>
          <w:p w14:paraId="22791E59" w14:textId="77777777" w:rsidR="00193FE0" w:rsidRPr="00C13228" w:rsidRDefault="00193FE0" w:rsidP="005A4ADA">
            <w:pPr>
              <w:pStyle w:val="Default"/>
              <w:jc w:val="both"/>
              <w:rPr>
                <w:rFonts w:cs="Times New Roman"/>
                <w:b/>
                <w:bCs/>
              </w:rPr>
            </w:pPr>
          </w:p>
        </w:tc>
      </w:tr>
      <w:tr w:rsidR="00193FE0" w:rsidRPr="00C13228" w14:paraId="6DD1FF37" w14:textId="77777777" w:rsidTr="005A4ADA">
        <w:trPr>
          <w:trHeight w:val="888"/>
        </w:trPr>
        <w:tc>
          <w:tcPr>
            <w:tcW w:w="3227" w:type="dxa"/>
            <w:shd w:val="clear" w:color="auto" w:fill="auto"/>
          </w:tcPr>
          <w:p w14:paraId="32352758" w14:textId="77777777" w:rsidR="00193FE0" w:rsidRPr="00C13228" w:rsidRDefault="00193FE0" w:rsidP="005A4ADA">
            <w:pPr>
              <w:pStyle w:val="Default"/>
              <w:rPr>
                <w:rFonts w:cs="Times New Roman"/>
              </w:rPr>
            </w:pPr>
            <w:r>
              <w:rPr>
                <w:rFonts w:cs="Times New Roman"/>
              </w:rPr>
              <w:t>Informace o jazykových znalostech:</w:t>
            </w:r>
          </w:p>
          <w:p w14:paraId="3C331A35" w14:textId="77777777" w:rsidR="00193FE0" w:rsidRPr="00C13228" w:rsidRDefault="00193FE0" w:rsidP="005A4ADA">
            <w:pPr>
              <w:pStyle w:val="Default"/>
              <w:jc w:val="both"/>
              <w:rPr>
                <w:rFonts w:cs="Times New Roman"/>
                <w:b/>
                <w:bCs/>
              </w:rPr>
            </w:pPr>
          </w:p>
        </w:tc>
        <w:tc>
          <w:tcPr>
            <w:tcW w:w="5983" w:type="dxa"/>
            <w:shd w:val="clear" w:color="auto" w:fill="auto"/>
          </w:tcPr>
          <w:p w14:paraId="0F8148C9" w14:textId="77777777" w:rsidR="00193FE0" w:rsidRPr="00C13228" w:rsidRDefault="00193FE0" w:rsidP="005A4ADA">
            <w:pPr>
              <w:pStyle w:val="Default"/>
              <w:jc w:val="both"/>
              <w:rPr>
                <w:rFonts w:cs="Times New Roman"/>
                <w:b/>
                <w:bCs/>
              </w:rPr>
            </w:pPr>
          </w:p>
        </w:tc>
      </w:tr>
      <w:tr w:rsidR="00193FE0" w:rsidRPr="00C13228" w14:paraId="4171F4BA" w14:textId="77777777" w:rsidTr="005A4ADA">
        <w:trPr>
          <w:trHeight w:val="581"/>
        </w:trPr>
        <w:tc>
          <w:tcPr>
            <w:tcW w:w="3227" w:type="dxa"/>
            <w:shd w:val="clear" w:color="auto" w:fill="auto"/>
          </w:tcPr>
          <w:p w14:paraId="2C38C3AA" w14:textId="77777777" w:rsidR="00193FE0" w:rsidRDefault="00193FE0" w:rsidP="005A4ADA">
            <w:pPr>
              <w:pStyle w:val="Default"/>
              <w:rPr>
                <w:rFonts w:cs="Times New Roman"/>
              </w:rPr>
            </w:pPr>
            <w:r>
              <w:rPr>
                <w:rFonts w:cs="Times New Roman"/>
              </w:rPr>
              <w:t>Informace o stážích:</w:t>
            </w:r>
          </w:p>
        </w:tc>
        <w:tc>
          <w:tcPr>
            <w:tcW w:w="5983" w:type="dxa"/>
            <w:shd w:val="clear" w:color="auto" w:fill="auto"/>
          </w:tcPr>
          <w:p w14:paraId="18B70CC7" w14:textId="77777777" w:rsidR="00193FE0" w:rsidRPr="00C13228" w:rsidRDefault="00193FE0" w:rsidP="005A4ADA">
            <w:pPr>
              <w:pStyle w:val="Default"/>
              <w:jc w:val="both"/>
              <w:rPr>
                <w:rFonts w:cs="Times New Roman"/>
                <w:b/>
                <w:bCs/>
              </w:rPr>
            </w:pPr>
          </w:p>
        </w:tc>
      </w:tr>
      <w:tr w:rsidR="00193FE0" w:rsidRPr="00C13228" w14:paraId="0038BBE4" w14:textId="77777777" w:rsidTr="005A4ADA">
        <w:trPr>
          <w:trHeight w:val="888"/>
        </w:trPr>
        <w:tc>
          <w:tcPr>
            <w:tcW w:w="3227" w:type="dxa"/>
            <w:shd w:val="clear" w:color="auto" w:fill="auto"/>
          </w:tcPr>
          <w:p w14:paraId="4BC65385" w14:textId="77777777" w:rsidR="00193FE0" w:rsidRPr="00C13228" w:rsidRDefault="00193FE0" w:rsidP="005A4ADA">
            <w:pPr>
              <w:pStyle w:val="Default"/>
              <w:jc w:val="both"/>
              <w:rPr>
                <w:rFonts w:cs="Times New Roman"/>
                <w:bCs/>
              </w:rPr>
            </w:pPr>
            <w:r w:rsidRPr="00C13228">
              <w:rPr>
                <w:rFonts w:cs="Times New Roman"/>
                <w:bCs/>
              </w:rPr>
              <w:t>Odborná publikační činnost:</w:t>
            </w:r>
          </w:p>
          <w:p w14:paraId="127EE7E4" w14:textId="77777777" w:rsidR="00193FE0" w:rsidRDefault="00193FE0" w:rsidP="005A4ADA">
            <w:pPr>
              <w:pStyle w:val="Default"/>
              <w:rPr>
                <w:rFonts w:cs="Times New Roman"/>
              </w:rPr>
            </w:pPr>
          </w:p>
        </w:tc>
        <w:tc>
          <w:tcPr>
            <w:tcW w:w="5983" w:type="dxa"/>
            <w:shd w:val="clear" w:color="auto" w:fill="auto"/>
          </w:tcPr>
          <w:p w14:paraId="2992CFC0" w14:textId="77777777" w:rsidR="00193FE0" w:rsidRPr="00C13228" w:rsidRDefault="00193FE0" w:rsidP="005A4ADA">
            <w:pPr>
              <w:pStyle w:val="Default"/>
              <w:jc w:val="both"/>
              <w:rPr>
                <w:rFonts w:cs="Times New Roman"/>
                <w:b/>
                <w:bCs/>
              </w:rPr>
            </w:pPr>
          </w:p>
        </w:tc>
      </w:tr>
      <w:tr w:rsidR="00193FE0" w:rsidRPr="00C13228" w14:paraId="7AF1717E" w14:textId="77777777" w:rsidTr="005A4ADA">
        <w:tc>
          <w:tcPr>
            <w:tcW w:w="3227" w:type="dxa"/>
            <w:shd w:val="clear" w:color="auto" w:fill="auto"/>
          </w:tcPr>
          <w:p w14:paraId="1B8CC3B7" w14:textId="77777777" w:rsidR="00193FE0" w:rsidRPr="00C13228" w:rsidRDefault="00193FE0" w:rsidP="005A4ADA">
            <w:pPr>
              <w:pStyle w:val="Default"/>
              <w:rPr>
                <w:rFonts w:cs="Times New Roman"/>
              </w:rPr>
            </w:pPr>
            <w:r>
              <w:rPr>
                <w:rFonts w:cs="Times New Roman"/>
              </w:rPr>
              <w:t xml:space="preserve">Datum a podpis: </w:t>
            </w:r>
          </w:p>
        </w:tc>
        <w:tc>
          <w:tcPr>
            <w:tcW w:w="5983" w:type="dxa"/>
            <w:shd w:val="clear" w:color="auto" w:fill="auto"/>
          </w:tcPr>
          <w:p w14:paraId="023D0B91" w14:textId="77777777" w:rsidR="00193FE0" w:rsidRPr="00C13228" w:rsidRDefault="00193FE0" w:rsidP="005A4ADA">
            <w:pPr>
              <w:pStyle w:val="Default"/>
              <w:jc w:val="both"/>
              <w:rPr>
                <w:rFonts w:cs="Times New Roman"/>
                <w:b/>
                <w:bCs/>
              </w:rPr>
            </w:pPr>
          </w:p>
        </w:tc>
      </w:tr>
    </w:tbl>
    <w:p w14:paraId="1B9BFB58"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4A06203B"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680F594A"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2FE14E44" w14:textId="77777777" w:rsidR="007E2175" w:rsidRDefault="007E2175" w:rsidP="00193FE0">
      <w:pPr>
        <w:pStyle w:val="Zkladntext50"/>
        <w:spacing w:before="0" w:after="0" w:line="240" w:lineRule="auto"/>
        <w:ind w:right="-2" w:firstLine="0"/>
        <w:jc w:val="both"/>
        <w:rPr>
          <w:rFonts w:ascii="Garamond" w:hAnsi="Garamond"/>
          <w:sz w:val="24"/>
          <w:szCs w:val="24"/>
        </w:rPr>
      </w:pPr>
    </w:p>
    <w:p w14:paraId="71844D22" w14:textId="77777777" w:rsidR="00193FE0" w:rsidRDefault="00193FE0" w:rsidP="00193FE0">
      <w:pPr>
        <w:pStyle w:val="Zkladntext50"/>
        <w:spacing w:before="0" w:after="0" w:line="240" w:lineRule="auto"/>
        <w:ind w:right="-2" w:firstLine="0"/>
        <w:jc w:val="both"/>
        <w:rPr>
          <w:rFonts w:ascii="Garamond" w:hAnsi="Garamond"/>
          <w:sz w:val="24"/>
          <w:szCs w:val="24"/>
        </w:rPr>
      </w:pPr>
      <w:r>
        <w:rPr>
          <w:rFonts w:ascii="Garamond" w:hAnsi="Garamond"/>
          <w:sz w:val="24"/>
          <w:szCs w:val="24"/>
        </w:rPr>
        <w:t>Součásti přihlášky jsou</w:t>
      </w:r>
    </w:p>
    <w:p w14:paraId="7FF63DE3" w14:textId="2798F6D2"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roofErr w:type="gramStart"/>
      <w:r>
        <w:rPr>
          <w:rFonts w:ascii="Garamond" w:hAnsi="Garamond"/>
          <w:sz w:val="24"/>
          <w:szCs w:val="24"/>
        </w:rPr>
        <w:t>a)</w:t>
      </w:r>
      <w:r w:rsidR="00193FE0">
        <w:rPr>
          <w:rFonts w:ascii="Garamond" w:hAnsi="Garamond"/>
          <w:sz w:val="24"/>
          <w:szCs w:val="24"/>
        </w:rPr>
        <w:t>doklady</w:t>
      </w:r>
      <w:proofErr w:type="gramEnd"/>
      <w:r w:rsidR="00193FE0">
        <w:rPr>
          <w:rFonts w:ascii="Garamond" w:hAnsi="Garamond"/>
          <w:sz w:val="24"/>
          <w:szCs w:val="24"/>
        </w:rPr>
        <w:t xml:space="preserve"> o dosaženém vzdělání - </w:t>
      </w:r>
      <w:r w:rsidR="00193FE0" w:rsidRPr="00C13228">
        <w:rPr>
          <w:rFonts w:ascii="Garamond" w:hAnsi="Garamond"/>
          <w:sz w:val="24"/>
          <w:szCs w:val="24"/>
        </w:rPr>
        <w:t>ověřené doklady o skončení studia na právnické fakultě (§ 55 odst. 2 zákona č. 111/1998 Sb., o vysokých školách -</w:t>
      </w:r>
      <w:r w:rsidR="00193FE0" w:rsidRPr="00C13228">
        <w:rPr>
          <w:rFonts w:ascii="Garamond" w:hAnsi="Garamond"/>
        </w:rPr>
        <w:t xml:space="preserve"> </w:t>
      </w:r>
      <w:r w:rsidR="00193FE0" w:rsidRPr="00C13228">
        <w:rPr>
          <w:rFonts w:ascii="Garamond" w:hAnsi="Garamond"/>
          <w:sz w:val="24"/>
          <w:szCs w:val="24"/>
        </w:rPr>
        <w:t>(</w:t>
      </w:r>
      <w:r w:rsidR="00193FE0" w:rsidRPr="00C13228">
        <w:rPr>
          <w:rFonts w:ascii="Garamond" w:hAnsi="Garamond"/>
          <w:i/>
          <w:sz w:val="24"/>
          <w:szCs w:val="24"/>
        </w:rPr>
        <w:t xml:space="preserve">2) Dokladem o ukončení studia a o získání příslušného akademického titulu je </w:t>
      </w:r>
      <w:r w:rsidR="00193FE0" w:rsidRPr="00C13228">
        <w:rPr>
          <w:rFonts w:ascii="Garamond" w:hAnsi="Garamond"/>
          <w:i/>
          <w:sz w:val="24"/>
          <w:szCs w:val="24"/>
          <w:u w:val="single"/>
        </w:rPr>
        <w:t xml:space="preserve">vysokoškolský diplom a dodatek k diplomu </w:t>
      </w:r>
      <w:r w:rsidR="00193FE0" w:rsidRPr="00C13228">
        <w:rPr>
          <w:rFonts w:ascii="Garamond" w:hAnsi="Garamond"/>
          <w:sz w:val="24"/>
          <w:szCs w:val="24"/>
        </w:rPr>
        <w:t>a o dosažení akademického titulu, vědecké ne</w:t>
      </w:r>
      <w:r w:rsidR="00193FE0">
        <w:rPr>
          <w:rFonts w:ascii="Garamond" w:hAnsi="Garamond"/>
          <w:sz w:val="24"/>
          <w:szCs w:val="24"/>
        </w:rPr>
        <w:t>bo vědecko-pedagogické hodnosti,</w:t>
      </w:r>
    </w:p>
    <w:p w14:paraId="3241A8A3"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98E71BF" w14:textId="1BEF4098"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b) </w:t>
      </w:r>
      <w:r w:rsidR="00193FE0" w:rsidRPr="00143C59">
        <w:rPr>
          <w:rFonts w:ascii="Garamond" w:hAnsi="Garamond"/>
          <w:sz w:val="24"/>
          <w:szCs w:val="24"/>
        </w:rPr>
        <w:t>výpis z evidence Rejstříku trestů ne starší než 3 měsíce,</w:t>
      </w:r>
    </w:p>
    <w:p w14:paraId="448DD6B8" w14:textId="77777777" w:rsidR="00143C59" w:rsidRP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28AE725F" w14:textId="64DC61E9" w:rsidR="00193FE0"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c) </w:t>
      </w:r>
      <w:r w:rsidR="00193FE0">
        <w:rPr>
          <w:rFonts w:ascii="Garamond" w:hAnsi="Garamond"/>
          <w:sz w:val="24"/>
          <w:szCs w:val="24"/>
        </w:rPr>
        <w:t>lékařská zpráva o způsobilosti k výkonu funkce soudce ne starší než 3 měsíce,</w:t>
      </w:r>
    </w:p>
    <w:p w14:paraId="2B9E3FBE"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3A1EE6F" w14:textId="71001CE9"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d) výsledek psychologického vyšetření absolvovaného v předchozích 5 letech před datem vyhlášení výběrového řízení na pozici justičního kandidáta s výsledkem „doporučuje se“ v případě, kdy uchazeč uplatňuje výjimku podle § 17 odst. 3, </w:t>
      </w:r>
    </w:p>
    <w:p w14:paraId="2C61FC06" w14:textId="77777777" w:rsidR="00143C59" w:rsidRDefault="00143C59" w:rsidP="00143C59">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7667303" w14:textId="75A523A6" w:rsidR="00193FE0"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e</w:t>
      </w:r>
      <w:r w:rsidR="00193FE0">
        <w:rPr>
          <w:rFonts w:ascii="Garamond" w:hAnsi="Garamond"/>
          <w:sz w:val="24"/>
          <w:szCs w:val="24"/>
        </w:rPr>
        <w:t>) osvědčení o úspěšném absolvování odborné justiční zkoušky nebo jiné profesní zk</w:t>
      </w:r>
      <w:r w:rsidR="008E21EF">
        <w:rPr>
          <w:rFonts w:ascii="Garamond" w:hAnsi="Garamond"/>
          <w:sz w:val="24"/>
          <w:szCs w:val="24"/>
        </w:rPr>
        <w:t>o</w:t>
      </w:r>
      <w:r w:rsidR="00193FE0">
        <w:rPr>
          <w:rFonts w:ascii="Garamond" w:hAnsi="Garamond"/>
          <w:sz w:val="24"/>
          <w:szCs w:val="24"/>
        </w:rPr>
        <w:t>ušky podle § 60 odst. 5 zákona o soudech a soudcích,</w:t>
      </w:r>
    </w:p>
    <w:p w14:paraId="5B5588BF"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40572563" w14:textId="460E42E1"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f) strukturovaný životopis,</w:t>
      </w:r>
    </w:p>
    <w:p w14:paraId="2C287D44"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6A4224FF" w14:textId="285A7724"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g) motivační dopis,</w:t>
      </w:r>
    </w:p>
    <w:p w14:paraId="319966F6"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06924945" w14:textId="56E72E58" w:rsidR="00193FE0" w:rsidRDefault="00193FE0"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r>
        <w:rPr>
          <w:rFonts w:ascii="Garamond" w:hAnsi="Garamond"/>
          <w:sz w:val="24"/>
          <w:szCs w:val="24"/>
        </w:rPr>
        <w:t xml:space="preserve">h) </w:t>
      </w:r>
      <w:r w:rsidR="00143C59">
        <w:rPr>
          <w:rFonts w:ascii="Garamond" w:hAnsi="Garamond"/>
          <w:sz w:val="24"/>
          <w:szCs w:val="24"/>
        </w:rPr>
        <w:t xml:space="preserve">uchazečem </w:t>
      </w:r>
      <w:r>
        <w:rPr>
          <w:rFonts w:ascii="Garamond" w:hAnsi="Garamond"/>
          <w:sz w:val="24"/>
          <w:szCs w:val="24"/>
        </w:rPr>
        <w:t>podepsané prohlášení o</w:t>
      </w:r>
      <w:r w:rsidR="00143C59">
        <w:rPr>
          <w:rFonts w:ascii="Garamond" w:hAnsi="Garamond"/>
          <w:sz w:val="24"/>
          <w:szCs w:val="24"/>
        </w:rPr>
        <w:t xml:space="preserve"> skutečnostech podle</w:t>
      </w:r>
      <w:r w:rsidR="00A34D4D">
        <w:rPr>
          <w:rFonts w:ascii="Garamond" w:hAnsi="Garamond"/>
          <w:sz w:val="24"/>
          <w:szCs w:val="24"/>
        </w:rPr>
        <w:t xml:space="preserve"> § 13</w:t>
      </w:r>
      <w:r w:rsidR="00143C59">
        <w:rPr>
          <w:rFonts w:ascii="Garamond" w:hAnsi="Garamond"/>
          <w:sz w:val="24"/>
          <w:szCs w:val="24"/>
        </w:rPr>
        <w:t xml:space="preserve"> odstavce 2</w:t>
      </w:r>
      <w:r w:rsidR="00A34D4D">
        <w:rPr>
          <w:rFonts w:ascii="Garamond" w:hAnsi="Garamond"/>
          <w:sz w:val="24"/>
          <w:szCs w:val="24"/>
        </w:rPr>
        <w:t xml:space="preserve"> vyhl. č. 516/2021 Sb.</w:t>
      </w:r>
    </w:p>
    <w:p w14:paraId="28161F0D" w14:textId="77777777" w:rsidR="00143C59" w:rsidRDefault="00143C59" w:rsidP="00193FE0">
      <w:pPr>
        <w:pStyle w:val="Zkladntext50"/>
        <w:shd w:val="clear" w:color="auto" w:fill="auto"/>
        <w:tabs>
          <w:tab w:val="left" w:pos="567"/>
        </w:tabs>
        <w:spacing w:before="0" w:after="0" w:line="240" w:lineRule="auto"/>
        <w:ind w:right="280" w:firstLine="0"/>
        <w:jc w:val="both"/>
        <w:rPr>
          <w:rFonts w:ascii="Garamond" w:hAnsi="Garamond"/>
          <w:sz w:val="24"/>
          <w:szCs w:val="24"/>
        </w:rPr>
      </w:pPr>
    </w:p>
    <w:p w14:paraId="35118E7F" w14:textId="73B1F1E3" w:rsidR="00193FE0" w:rsidRDefault="00193FE0"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i</w:t>
      </w:r>
      <w:r w:rsidRPr="00C13228">
        <w:rPr>
          <w:rFonts w:ascii="Garamond" w:hAnsi="Garamond"/>
          <w:sz w:val="24"/>
          <w:szCs w:val="24"/>
        </w:rPr>
        <w:t xml:space="preserve">) </w:t>
      </w:r>
      <w:r w:rsidR="00143C59">
        <w:rPr>
          <w:rFonts w:ascii="Garamond" w:hAnsi="Garamond"/>
          <w:sz w:val="24"/>
          <w:szCs w:val="24"/>
        </w:rPr>
        <w:t xml:space="preserve"> uchazečem podepsané informace o zpracování osobních údajů a</w:t>
      </w:r>
    </w:p>
    <w:p w14:paraId="0C998C33" w14:textId="77777777" w:rsidR="00143C59"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p>
    <w:p w14:paraId="71BBCC07" w14:textId="74B7BF39" w:rsidR="00143C59" w:rsidRPr="00C13228" w:rsidRDefault="00143C59" w:rsidP="00193FE0">
      <w:pPr>
        <w:pStyle w:val="Zkladntext50"/>
        <w:shd w:val="clear" w:color="auto" w:fill="auto"/>
        <w:tabs>
          <w:tab w:val="left" w:pos="714"/>
          <w:tab w:val="left" w:pos="851"/>
        </w:tabs>
        <w:spacing w:before="0" w:after="0" w:line="240" w:lineRule="auto"/>
        <w:ind w:right="280" w:firstLine="0"/>
        <w:jc w:val="both"/>
        <w:rPr>
          <w:rFonts w:ascii="Garamond" w:hAnsi="Garamond"/>
          <w:sz w:val="24"/>
          <w:szCs w:val="24"/>
        </w:rPr>
      </w:pPr>
      <w:r>
        <w:rPr>
          <w:rFonts w:ascii="Garamond" w:hAnsi="Garamond"/>
          <w:sz w:val="24"/>
          <w:szCs w:val="24"/>
        </w:rPr>
        <w:t>j) případné další náležitosti stanovené jiným právním předpisem1).</w:t>
      </w:r>
    </w:p>
    <w:p w14:paraId="7D945AFA" w14:textId="77777777" w:rsidR="00193FE0" w:rsidRDefault="00193FE0" w:rsidP="00193FE0">
      <w:pPr>
        <w:pStyle w:val="Style8"/>
        <w:shd w:val="clear" w:color="auto" w:fill="auto"/>
        <w:spacing w:before="0" w:after="262" w:line="244" w:lineRule="exact"/>
        <w:ind w:firstLine="0"/>
        <w:jc w:val="left"/>
        <w:rPr>
          <w:rFonts w:ascii="Garamond" w:hAnsi="Garamond"/>
          <w:sz w:val="24"/>
          <w:szCs w:val="24"/>
        </w:rPr>
      </w:pPr>
    </w:p>
    <w:p w14:paraId="3F73158B"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D0E3E8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668284E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830ADE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3E8BCAD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3F23B42"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4ED80494"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5034850C"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09E0EAB0"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149826CD" w14:textId="77777777" w:rsidR="00F21298" w:rsidRDefault="00F21298" w:rsidP="00193FE0">
      <w:pPr>
        <w:pStyle w:val="Style8"/>
        <w:shd w:val="clear" w:color="auto" w:fill="auto"/>
        <w:spacing w:before="0" w:after="262" w:line="244" w:lineRule="exact"/>
        <w:ind w:firstLine="0"/>
        <w:jc w:val="left"/>
        <w:rPr>
          <w:rFonts w:ascii="Garamond" w:hAnsi="Garamond"/>
          <w:sz w:val="24"/>
          <w:szCs w:val="24"/>
        </w:rPr>
      </w:pPr>
    </w:p>
    <w:p w14:paraId="2E401B01" w14:textId="77777777" w:rsidR="00193FE0" w:rsidRPr="00C13228" w:rsidRDefault="00193FE0" w:rsidP="00143C59">
      <w:pPr>
        <w:pStyle w:val="Style8"/>
        <w:shd w:val="clear" w:color="auto" w:fill="auto"/>
        <w:spacing w:before="0" w:after="262" w:line="244" w:lineRule="exact"/>
        <w:ind w:firstLine="0"/>
        <w:jc w:val="left"/>
        <w:rPr>
          <w:rFonts w:ascii="Garamond" w:hAnsi="Garamond"/>
          <w:sz w:val="24"/>
          <w:szCs w:val="24"/>
        </w:rPr>
      </w:pPr>
      <w:r>
        <w:rPr>
          <w:rFonts w:ascii="Garamond" w:hAnsi="Garamond"/>
          <w:sz w:val="24"/>
          <w:szCs w:val="24"/>
        </w:rPr>
        <w:lastRenderedPageBreak/>
        <w:t xml:space="preserve">2) </w:t>
      </w:r>
      <w:r w:rsidRPr="00C13228">
        <w:rPr>
          <w:rFonts w:ascii="Garamond" w:hAnsi="Garamond"/>
          <w:sz w:val="24"/>
          <w:szCs w:val="24"/>
        </w:rPr>
        <w:t>Informace o zpracování osobních údajů účastníků výběrového řízení</w:t>
      </w:r>
    </w:p>
    <w:p w14:paraId="6C58C0F7" w14:textId="77777777" w:rsidR="00193FE0" w:rsidRPr="00C13228" w:rsidRDefault="00193FE0" w:rsidP="00193FE0">
      <w:pPr>
        <w:pStyle w:val="Style2"/>
        <w:shd w:val="clear" w:color="auto" w:fill="auto"/>
        <w:spacing w:after="278" w:line="266" w:lineRule="exact"/>
        <w:ind w:firstLine="0"/>
        <w:jc w:val="both"/>
        <w:rPr>
          <w:rFonts w:ascii="Garamond" w:hAnsi="Garamond"/>
          <w:sz w:val="24"/>
          <w:szCs w:val="24"/>
        </w:rPr>
      </w:pPr>
      <w:r w:rsidRPr="00C13228">
        <w:rPr>
          <w:rFonts w:ascii="Garamond" w:hAnsi="Garamond"/>
          <w:sz w:val="24"/>
          <w:szCs w:val="24"/>
        </w:rPr>
        <w:t>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 dále jen „GDPR") podáváme informaci o zpracování Vašich osobních údajů.</w:t>
      </w:r>
    </w:p>
    <w:p w14:paraId="23EFA823"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správce Vašich osobních údajů a jaké jsou jeho kontaktní údaje?</w:t>
      </w:r>
    </w:p>
    <w:p w14:paraId="3C12097A" w14:textId="77777777" w:rsidR="009C4AAC" w:rsidRDefault="009C4AAC" w:rsidP="009C4AAC">
      <w:pPr>
        <w:rPr>
          <w:rFonts w:ascii="Garamond" w:hAnsi="Garamond"/>
          <w:sz w:val="24"/>
          <w:szCs w:val="24"/>
        </w:rPr>
      </w:pPr>
      <w:r>
        <w:rPr>
          <w:rFonts w:ascii="Garamond" w:hAnsi="Garamond"/>
          <w:sz w:val="24"/>
          <w:szCs w:val="24"/>
        </w:rPr>
        <w:t xml:space="preserve">      </w:t>
      </w:r>
      <w:r w:rsidRPr="009C4AAC">
        <w:rPr>
          <w:rFonts w:ascii="Garamond" w:hAnsi="Garamond"/>
          <w:sz w:val="24"/>
          <w:szCs w:val="24"/>
        </w:rPr>
        <w:t xml:space="preserve">Správcem Vašich osobních údajů je Krajský soud v Ostravě se sídlem Havlíčkovo nábřeží č. </w:t>
      </w:r>
      <w:proofErr w:type="gramStart"/>
      <w:r w:rsidRPr="009C4AAC">
        <w:rPr>
          <w:rFonts w:ascii="Garamond" w:hAnsi="Garamond"/>
          <w:sz w:val="24"/>
          <w:szCs w:val="24"/>
        </w:rPr>
        <w:t xml:space="preserve">34, </w:t>
      </w:r>
      <w:r>
        <w:rPr>
          <w:rFonts w:ascii="Garamond" w:hAnsi="Garamond"/>
          <w:sz w:val="24"/>
          <w:szCs w:val="24"/>
        </w:rPr>
        <w:t xml:space="preserve">  </w:t>
      </w:r>
      <w:proofErr w:type="gramEnd"/>
      <w:r>
        <w:rPr>
          <w:rFonts w:ascii="Garamond" w:hAnsi="Garamond"/>
          <w:sz w:val="24"/>
          <w:szCs w:val="24"/>
        </w:rPr>
        <w:t xml:space="preserve">      </w:t>
      </w:r>
      <w:r w:rsidRPr="009C4AAC">
        <w:rPr>
          <w:rFonts w:ascii="Garamond" w:hAnsi="Garamond"/>
          <w:sz w:val="24"/>
          <w:szCs w:val="24"/>
        </w:rPr>
        <w:t xml:space="preserve">728 81 Ostrava 1, tel. 596 153 222, ID datové schránky jhyaeqv, e-mail: </w:t>
      </w:r>
      <w:hyperlink r:id="rId9" w:history="1">
        <w:r w:rsidRPr="009C4AAC">
          <w:rPr>
            <w:rStyle w:val="Hypertextovodkaz"/>
            <w:rFonts w:ascii="Garamond" w:hAnsi="Garamond"/>
            <w:sz w:val="24"/>
            <w:szCs w:val="24"/>
          </w:rPr>
          <w:t>podatelna@ksoud.ova.justice.cz</w:t>
        </w:r>
      </w:hyperlink>
    </w:p>
    <w:p w14:paraId="1B026118" w14:textId="77777777" w:rsidR="00193FE0" w:rsidRPr="00FB6EE0" w:rsidRDefault="00193FE0" w:rsidP="00193FE0">
      <w:pPr>
        <w:pStyle w:val="Style2"/>
        <w:numPr>
          <w:ilvl w:val="0"/>
          <w:numId w:val="5"/>
        </w:numPr>
        <w:shd w:val="clear" w:color="auto" w:fill="auto"/>
        <w:tabs>
          <w:tab w:val="left" w:pos="341"/>
        </w:tabs>
        <w:spacing w:line="269" w:lineRule="exact"/>
        <w:ind w:firstLine="0"/>
        <w:jc w:val="both"/>
        <w:rPr>
          <w:rFonts w:ascii="Garamond" w:hAnsi="Garamond"/>
          <w:b/>
          <w:sz w:val="24"/>
          <w:szCs w:val="24"/>
        </w:rPr>
      </w:pPr>
      <w:r w:rsidRPr="00FB6EE0">
        <w:rPr>
          <w:rFonts w:ascii="Garamond" w:hAnsi="Garamond"/>
          <w:b/>
          <w:sz w:val="24"/>
          <w:szCs w:val="24"/>
        </w:rPr>
        <w:t>Kdo je pověřencem pro ochranu osobních údajů?</w:t>
      </w:r>
    </w:p>
    <w:p w14:paraId="45538C0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Pověřencem pro ochranu osobních údajů je Mgr. Jan Panoš, Ministerstvo spravedlnosti. Vyšehradská 16, 128 10, Praha 2, tel: +420 221 997 476, e-mail: </w:t>
      </w:r>
      <w:hyperlink r:id="rId10" w:history="1">
        <w:r w:rsidRPr="00C13228">
          <w:rPr>
            <w:rFonts w:ascii="Garamond" w:hAnsi="Garamond"/>
            <w:sz w:val="24"/>
            <w:szCs w:val="24"/>
            <w:lang w:val="en-US" w:bidi="en-US"/>
          </w:rPr>
          <w:t>poverenec@msp.justice.cz</w:t>
        </w:r>
      </w:hyperlink>
      <w:r w:rsidRPr="00C13228">
        <w:rPr>
          <w:rFonts w:ascii="Garamond" w:hAnsi="Garamond"/>
          <w:sz w:val="24"/>
          <w:szCs w:val="24"/>
          <w:lang w:val="en-US" w:bidi="en-US"/>
        </w:rPr>
        <w:t>.</w:t>
      </w:r>
    </w:p>
    <w:p w14:paraId="31304FEC"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Jaké osobní údaje shromažďujeme?</w:t>
      </w:r>
    </w:p>
    <w:p w14:paraId="2576E6FB"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 xml:space="preserve">Shromažďujeme osobní údaje, které jste nám poskytl/a v </w:t>
      </w:r>
      <w:r>
        <w:rPr>
          <w:rFonts w:ascii="Garamond" w:hAnsi="Garamond"/>
          <w:sz w:val="24"/>
          <w:szCs w:val="24"/>
        </w:rPr>
        <w:t>dotazníku</w:t>
      </w:r>
      <w:r w:rsidRPr="00C13228">
        <w:rPr>
          <w:rFonts w:ascii="Garamond" w:hAnsi="Garamond"/>
          <w:sz w:val="24"/>
          <w:szCs w:val="24"/>
        </w:rPr>
        <w:t xml:space="preserve"> a dokladech předložených ve výběrovém řízení.</w:t>
      </w:r>
    </w:p>
    <w:p w14:paraId="5D87E148"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 jakému účelu Vaše osobní údaje potřebujeme?</w:t>
      </w:r>
    </w:p>
    <w:p w14:paraId="40DA668A" w14:textId="77777777" w:rsidR="00193FE0"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Osobní údaje, které jste nám poskytl/a v rámci výběrového řízení, zpracováváme za účelem plnění:</w:t>
      </w:r>
    </w:p>
    <w:p w14:paraId="159C9EBE" w14:textId="77777777" w:rsidR="00193FE0" w:rsidRPr="00CA0B13" w:rsidRDefault="00193FE0" w:rsidP="00193FE0">
      <w:pPr>
        <w:pStyle w:val="Default"/>
        <w:ind w:left="400"/>
        <w:jc w:val="both"/>
        <w:rPr>
          <w:rFonts w:cs="Times New Roman"/>
        </w:rPr>
      </w:pPr>
      <w:r w:rsidRPr="00CA0B13">
        <w:rPr>
          <w:rFonts w:cs="Times New Roman"/>
        </w:rPr>
        <w:t xml:space="preserve">Osobní údaje, které jste nám poskytl/a v </w:t>
      </w:r>
      <w:r>
        <w:rPr>
          <w:rFonts w:cs="Times New Roman"/>
        </w:rPr>
        <w:t>dotazníku</w:t>
      </w:r>
      <w:r w:rsidRPr="00CA0B13">
        <w:rPr>
          <w:rFonts w:cs="Times New Roman"/>
        </w:rPr>
        <w:t xml:space="preserve">, v životopisu a v dalších Vámi předložených dokladech a které se vztahují k průběhu vyhlášeného výběrového řízení, zpracováváme za účelem plnění právních povinností pro zabezpečení výběru vhodného kandidáta/kandidátky na funkci justičního </w:t>
      </w:r>
      <w:r>
        <w:rPr>
          <w:rFonts w:cs="Times New Roman"/>
        </w:rPr>
        <w:t>kandidáta</w:t>
      </w:r>
      <w:r w:rsidRPr="00CA0B13">
        <w:rPr>
          <w:rFonts w:cs="Times New Roman"/>
        </w:rPr>
        <w:t>.</w:t>
      </w:r>
    </w:p>
    <w:p w14:paraId="34829400"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Jak používáme Vaše osobní údaje?</w:t>
      </w:r>
    </w:p>
    <w:p w14:paraId="1074879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Získané osobní údaje používáme výhradně k realizaci výběrového řízení v souladu s vyhlášenými podmínkami. Vaše osobní údaje jsou zpracovávány v analogové formě ve spisu.</w:t>
      </w:r>
    </w:p>
    <w:p w14:paraId="6182592F" w14:textId="77777777" w:rsidR="00193FE0" w:rsidRPr="00FB6EE0"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FB6EE0">
        <w:rPr>
          <w:rFonts w:ascii="Garamond" w:hAnsi="Garamond"/>
          <w:b/>
          <w:sz w:val="24"/>
          <w:szCs w:val="24"/>
        </w:rPr>
        <w:t>Komu mohou být Vaše osobní údaje předány?</w:t>
      </w:r>
    </w:p>
    <w:p w14:paraId="60A45C27"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moho</w:t>
      </w:r>
      <w:r>
        <w:rPr>
          <w:rFonts w:ascii="Garamond" w:hAnsi="Garamond"/>
          <w:sz w:val="24"/>
          <w:szCs w:val="24"/>
        </w:rPr>
        <w:t xml:space="preserve">u být předány Justiční akademii a psychologickému pracovišti Justiční akademie </w:t>
      </w:r>
      <w:r w:rsidRPr="00C13228">
        <w:rPr>
          <w:rFonts w:ascii="Garamond" w:hAnsi="Garamond"/>
          <w:sz w:val="24"/>
          <w:szCs w:val="24"/>
        </w:rPr>
        <w:t>za účelem provedení psychologicko-diagnostického vyšetření</w:t>
      </w:r>
      <w:r>
        <w:rPr>
          <w:rFonts w:ascii="Garamond" w:hAnsi="Garamond"/>
          <w:sz w:val="24"/>
          <w:szCs w:val="24"/>
        </w:rPr>
        <w:t xml:space="preserve"> a</w:t>
      </w:r>
      <w:r w:rsidRPr="00C13228">
        <w:rPr>
          <w:rFonts w:ascii="Garamond" w:hAnsi="Garamond"/>
          <w:sz w:val="24"/>
          <w:szCs w:val="24"/>
        </w:rPr>
        <w:t xml:space="preserve"> </w:t>
      </w:r>
      <w:r>
        <w:rPr>
          <w:rFonts w:ascii="Garamond" w:hAnsi="Garamond"/>
          <w:sz w:val="24"/>
          <w:szCs w:val="24"/>
        </w:rPr>
        <w:t xml:space="preserve">dále </w:t>
      </w:r>
      <w:r w:rsidRPr="00C13228">
        <w:rPr>
          <w:rFonts w:ascii="Garamond" w:hAnsi="Garamond"/>
          <w:sz w:val="24"/>
          <w:szCs w:val="24"/>
        </w:rPr>
        <w:t xml:space="preserve">Ministerstvu spravedlnosti </w:t>
      </w:r>
      <w:r>
        <w:rPr>
          <w:rFonts w:ascii="Garamond" w:hAnsi="Garamond"/>
          <w:sz w:val="24"/>
          <w:szCs w:val="24"/>
        </w:rPr>
        <w:t xml:space="preserve">ČR. </w:t>
      </w:r>
    </w:p>
    <w:p w14:paraId="1C703C95"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 dlouho uchováváme Vaše osobní údaje?</w:t>
      </w:r>
    </w:p>
    <w:p w14:paraId="18D0CFA3"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Originály či úředně ověřené kopie listin obsahující osobní údaje mohou být uchazeči vydány pouze na písemnou žádost, přičemž s nevyžádanými osobními úd</w:t>
      </w:r>
      <w:r w:rsidR="00F21298">
        <w:rPr>
          <w:rFonts w:ascii="Garamond" w:hAnsi="Garamond"/>
          <w:sz w:val="24"/>
          <w:szCs w:val="24"/>
        </w:rPr>
        <w:t>aji bude Krajským soudem v Ostravě</w:t>
      </w:r>
      <w:r w:rsidRPr="00C13228">
        <w:rPr>
          <w:rFonts w:ascii="Garamond" w:hAnsi="Garamond"/>
          <w:sz w:val="24"/>
          <w:szCs w:val="24"/>
        </w:rPr>
        <w:t xml:space="preserve"> naloženo v souladu s platnými právními předpisy.</w:t>
      </w:r>
    </w:p>
    <w:p w14:paraId="1DBA59D6" w14:textId="77777777" w:rsidR="00193FE0" w:rsidRPr="00512A7E" w:rsidRDefault="00193FE0" w:rsidP="00193FE0">
      <w:pPr>
        <w:pStyle w:val="Style2"/>
        <w:numPr>
          <w:ilvl w:val="0"/>
          <w:numId w:val="5"/>
        </w:numPr>
        <w:shd w:val="clear" w:color="auto" w:fill="auto"/>
        <w:tabs>
          <w:tab w:val="left" w:pos="350"/>
        </w:tabs>
        <w:spacing w:line="269" w:lineRule="exact"/>
        <w:ind w:left="400"/>
        <w:jc w:val="both"/>
        <w:rPr>
          <w:rFonts w:ascii="Garamond" w:hAnsi="Garamond"/>
          <w:b/>
          <w:sz w:val="24"/>
          <w:szCs w:val="24"/>
        </w:rPr>
      </w:pPr>
      <w:r w:rsidRPr="00512A7E">
        <w:rPr>
          <w:rFonts w:ascii="Garamond" w:hAnsi="Garamond"/>
          <w:b/>
          <w:sz w:val="24"/>
          <w:szCs w:val="24"/>
        </w:rPr>
        <w:t>Jsou Vaše osobní údaje předávány do zahraničí (státy mimo EU a mezinárodní organizace)?</w:t>
      </w:r>
    </w:p>
    <w:p w14:paraId="1115345F" w14:textId="77777777" w:rsidR="00193FE0" w:rsidRPr="00C13228" w:rsidRDefault="00193FE0" w:rsidP="00193FE0">
      <w:pPr>
        <w:pStyle w:val="Style2"/>
        <w:shd w:val="clear" w:color="auto" w:fill="auto"/>
        <w:spacing w:line="269" w:lineRule="exact"/>
        <w:ind w:left="400" w:firstLine="0"/>
        <w:jc w:val="both"/>
        <w:rPr>
          <w:rFonts w:ascii="Garamond" w:hAnsi="Garamond"/>
          <w:sz w:val="24"/>
          <w:szCs w:val="24"/>
        </w:rPr>
      </w:pPr>
      <w:r w:rsidRPr="00C13228">
        <w:rPr>
          <w:rFonts w:ascii="Garamond" w:hAnsi="Garamond"/>
          <w:sz w:val="24"/>
          <w:szCs w:val="24"/>
        </w:rPr>
        <w:t>Vaše osobní údaje nejsou předávány do zahraničí.</w:t>
      </w:r>
    </w:p>
    <w:p w14:paraId="7586DAE1" w14:textId="77777777" w:rsidR="00193FE0" w:rsidRPr="00512A7E" w:rsidRDefault="00193FE0" w:rsidP="00193FE0">
      <w:pPr>
        <w:pStyle w:val="Style2"/>
        <w:numPr>
          <w:ilvl w:val="0"/>
          <w:numId w:val="5"/>
        </w:numPr>
        <w:shd w:val="clear" w:color="auto" w:fill="auto"/>
        <w:tabs>
          <w:tab w:val="left" w:pos="350"/>
        </w:tabs>
        <w:spacing w:line="269" w:lineRule="exact"/>
        <w:ind w:firstLine="0"/>
        <w:jc w:val="both"/>
        <w:rPr>
          <w:rFonts w:ascii="Garamond" w:hAnsi="Garamond"/>
          <w:b/>
          <w:sz w:val="24"/>
          <w:szCs w:val="24"/>
        </w:rPr>
      </w:pPr>
      <w:r w:rsidRPr="00512A7E">
        <w:rPr>
          <w:rFonts w:ascii="Garamond" w:hAnsi="Garamond"/>
          <w:b/>
          <w:sz w:val="24"/>
          <w:szCs w:val="24"/>
        </w:rPr>
        <w:t>Jaká jsou Vaše práva a povinnosti?</w:t>
      </w:r>
    </w:p>
    <w:p w14:paraId="5187D6AF" w14:textId="77777777" w:rsidR="00193FE0"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 xml:space="preserve">V souvislosti se zpracováním Vašich osobních údajů můžete uplatnit tato práva: </w:t>
      </w:r>
    </w:p>
    <w:p w14:paraId="6343D59B" w14:textId="77777777" w:rsidR="00193FE0" w:rsidRPr="00C13228" w:rsidRDefault="00193FE0" w:rsidP="00193FE0">
      <w:pPr>
        <w:pStyle w:val="Style2"/>
        <w:shd w:val="clear" w:color="auto" w:fill="auto"/>
        <w:spacing w:line="269" w:lineRule="exact"/>
        <w:ind w:left="400" w:right="560" w:firstLine="0"/>
        <w:rPr>
          <w:rFonts w:ascii="Garamond" w:hAnsi="Garamond"/>
          <w:sz w:val="24"/>
          <w:szCs w:val="24"/>
        </w:rPr>
      </w:pPr>
      <w:r w:rsidRPr="00C13228">
        <w:rPr>
          <w:rFonts w:ascii="Garamond" w:hAnsi="Garamond"/>
          <w:sz w:val="24"/>
          <w:szCs w:val="24"/>
        </w:rPr>
        <w:t>a) právo na přístup k osobním údajům (čl. 15 GDPR)</w:t>
      </w:r>
    </w:p>
    <w:p w14:paraId="3C6699F0"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opravu - doplnění (čl. 16 GDPR)</w:t>
      </w:r>
    </w:p>
    <w:p w14:paraId="472C64FA"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výmaz (čl. 17 GDPR)</w:t>
      </w:r>
    </w:p>
    <w:p w14:paraId="0D2AAE0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na omezení zpracování (čl. 18 GDPR)</w:t>
      </w:r>
    </w:p>
    <w:p w14:paraId="396308E7" w14:textId="77777777" w:rsidR="00193FE0" w:rsidRPr="00C13228" w:rsidRDefault="00193FE0" w:rsidP="00193FE0">
      <w:pPr>
        <w:pStyle w:val="Style2"/>
        <w:numPr>
          <w:ilvl w:val="0"/>
          <w:numId w:val="6"/>
        </w:numPr>
        <w:shd w:val="clear" w:color="auto" w:fill="auto"/>
        <w:tabs>
          <w:tab w:val="left" w:pos="732"/>
        </w:tabs>
        <w:spacing w:line="269" w:lineRule="exact"/>
        <w:ind w:left="400" w:firstLine="0"/>
        <w:jc w:val="both"/>
        <w:rPr>
          <w:rFonts w:ascii="Garamond" w:hAnsi="Garamond"/>
          <w:sz w:val="24"/>
          <w:szCs w:val="24"/>
        </w:rPr>
      </w:pPr>
      <w:r w:rsidRPr="00C13228">
        <w:rPr>
          <w:rFonts w:ascii="Garamond" w:hAnsi="Garamond"/>
          <w:sz w:val="24"/>
          <w:szCs w:val="24"/>
        </w:rPr>
        <w:t>právo podat stížnost u dozorového úřadu (čl, 77 GDPR)</w:t>
      </w:r>
    </w:p>
    <w:p w14:paraId="27594EE6" w14:textId="77777777" w:rsidR="00193FE0" w:rsidRPr="00C13228" w:rsidRDefault="00193FE0" w:rsidP="00193FE0">
      <w:pPr>
        <w:pStyle w:val="Style2"/>
        <w:shd w:val="clear" w:color="auto" w:fill="auto"/>
        <w:spacing w:after="280" w:line="269" w:lineRule="exact"/>
        <w:ind w:left="400" w:firstLine="0"/>
        <w:jc w:val="both"/>
        <w:rPr>
          <w:rFonts w:ascii="Garamond" w:hAnsi="Garamond"/>
          <w:sz w:val="24"/>
          <w:szCs w:val="24"/>
        </w:rPr>
      </w:pPr>
      <w:r w:rsidRPr="00C13228">
        <w:rPr>
          <w:rFonts w:ascii="Garamond" w:hAnsi="Garamond"/>
          <w:sz w:val="24"/>
          <w:szCs w:val="24"/>
        </w:rPr>
        <w:t>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w:t>
      </w:r>
    </w:p>
    <w:p w14:paraId="2834A440" w14:textId="77777777" w:rsidR="00193FE0" w:rsidRDefault="00193FE0" w:rsidP="00193FE0">
      <w:pPr>
        <w:pStyle w:val="Style8"/>
        <w:shd w:val="clear" w:color="auto" w:fill="auto"/>
        <w:spacing w:before="0" w:after="242" w:line="244" w:lineRule="exact"/>
        <w:ind w:firstLine="0"/>
        <w:jc w:val="both"/>
        <w:rPr>
          <w:rFonts w:ascii="Garamond" w:hAnsi="Garamond"/>
          <w:sz w:val="24"/>
          <w:szCs w:val="24"/>
        </w:rPr>
      </w:pPr>
    </w:p>
    <w:p w14:paraId="068DE4CC" w14:textId="77777777" w:rsidR="00193FE0" w:rsidRPr="00C13228" w:rsidRDefault="00193FE0" w:rsidP="00193FE0">
      <w:pPr>
        <w:pStyle w:val="Style8"/>
        <w:shd w:val="clear" w:color="auto" w:fill="auto"/>
        <w:spacing w:before="0" w:after="242" w:line="244" w:lineRule="exact"/>
        <w:ind w:firstLine="0"/>
        <w:jc w:val="both"/>
        <w:rPr>
          <w:rFonts w:ascii="Garamond" w:hAnsi="Garamond"/>
          <w:sz w:val="24"/>
          <w:szCs w:val="24"/>
        </w:rPr>
      </w:pPr>
      <w:r w:rsidRPr="00C13228">
        <w:rPr>
          <w:rFonts w:ascii="Garamond" w:hAnsi="Garamond"/>
          <w:sz w:val="24"/>
          <w:szCs w:val="24"/>
        </w:rPr>
        <w:t>Prohlášení uchazeče</w:t>
      </w:r>
    </w:p>
    <w:p w14:paraId="0C8F2CC5" w14:textId="77777777" w:rsidR="00193FE0" w:rsidRPr="00C13228" w:rsidRDefault="00193FE0" w:rsidP="00193FE0">
      <w:pPr>
        <w:rPr>
          <w:rFonts w:ascii="Garamond" w:hAnsi="Garamond"/>
          <w:sz w:val="24"/>
        </w:rPr>
      </w:pPr>
      <w:r w:rsidRPr="00C13228">
        <w:rPr>
          <w:rFonts w:ascii="Garamond" w:hAnsi="Garamond"/>
          <w:sz w:val="24"/>
        </w:rPr>
        <w:t>Potvrzuji, že jsem se seznámil/a s výše uvedenou informací o ochraně osobních údajů.</w:t>
      </w:r>
    </w:p>
    <w:p w14:paraId="6BB5400E" w14:textId="77777777" w:rsidR="00193FE0" w:rsidRPr="00C13228" w:rsidRDefault="00193FE0" w:rsidP="00193FE0">
      <w:pPr>
        <w:rPr>
          <w:rFonts w:ascii="Garamond" w:hAnsi="Garamond"/>
        </w:rPr>
      </w:pPr>
    </w:p>
    <w:p w14:paraId="236745A9" w14:textId="77777777" w:rsidR="00193FE0" w:rsidRDefault="00193FE0" w:rsidP="00193FE0">
      <w:pPr>
        <w:pStyle w:val="Zkladntext50"/>
        <w:shd w:val="clear" w:color="auto" w:fill="auto"/>
        <w:spacing w:before="0" w:after="0" w:line="240" w:lineRule="auto"/>
        <w:ind w:right="280" w:firstLine="0"/>
        <w:jc w:val="both"/>
        <w:rPr>
          <w:rFonts w:ascii="Garamond" w:hAnsi="Garamond"/>
          <w:sz w:val="24"/>
          <w:szCs w:val="24"/>
        </w:rPr>
      </w:pPr>
      <w:r w:rsidRPr="00C13228">
        <w:rPr>
          <w:rFonts w:ascii="Garamond" w:hAnsi="Garamond"/>
          <w:sz w:val="24"/>
          <w:szCs w:val="24"/>
        </w:rPr>
        <w:t xml:space="preserve">Beru současně na vědomí, že po skončení výběrového řízení mně budou listiny obsahující osobní údaje vydány pouze na písemnou žádost, a že s nevyžádanými osobními údaji bude příslušným krajským soudem naloženo v souladu s platnými předpisy. </w:t>
      </w:r>
    </w:p>
    <w:p w14:paraId="4BE81F83" w14:textId="77777777" w:rsidR="00193FE0" w:rsidRPr="00C13228" w:rsidRDefault="00193FE0" w:rsidP="00193FE0">
      <w:pPr>
        <w:pStyle w:val="Zkladntext50"/>
        <w:shd w:val="clear" w:color="auto" w:fill="auto"/>
        <w:spacing w:before="0" w:after="0" w:line="240" w:lineRule="auto"/>
        <w:ind w:right="280" w:firstLine="0"/>
        <w:jc w:val="both"/>
        <w:rPr>
          <w:rFonts w:ascii="Garamond" w:hAnsi="Garamond"/>
          <w:sz w:val="24"/>
          <w:szCs w:val="24"/>
        </w:rPr>
      </w:pPr>
    </w:p>
    <w:p w14:paraId="230DCA7F" w14:textId="77777777" w:rsidR="00193FE0" w:rsidRPr="00DA1AE6"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DA1AE6">
        <w:rPr>
          <w:rFonts w:ascii="Garamond" w:hAnsi="Garamond"/>
          <w:b w:val="0"/>
          <w:sz w:val="24"/>
          <w:szCs w:val="24"/>
        </w:rPr>
        <w:t>Prohlašuji, že jsem si plně vědom/a, že na pozici justičního kandidáta není, ani při splnění všech stanovených podmínek, právní nárok.</w:t>
      </w:r>
    </w:p>
    <w:p w14:paraId="631E1ECF"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p>
    <w:p w14:paraId="1590DFA4" w14:textId="77777777" w:rsidR="00193FE0" w:rsidRPr="00C13228" w:rsidRDefault="00193FE0" w:rsidP="00193FE0">
      <w:pPr>
        <w:pStyle w:val="Style8"/>
        <w:shd w:val="clear" w:color="auto" w:fill="auto"/>
        <w:spacing w:before="0" w:after="100" w:afterAutospacing="1" w:line="240" w:lineRule="auto"/>
        <w:ind w:firstLine="0"/>
        <w:jc w:val="both"/>
        <w:rPr>
          <w:rFonts w:ascii="Garamond" w:hAnsi="Garamond"/>
          <w:b w:val="0"/>
          <w:sz w:val="24"/>
          <w:szCs w:val="24"/>
        </w:rPr>
      </w:pPr>
      <w:r w:rsidRPr="00C13228">
        <w:rPr>
          <w:rFonts w:ascii="Garamond" w:hAnsi="Garamond"/>
          <w:b w:val="0"/>
          <w:sz w:val="24"/>
          <w:szCs w:val="24"/>
        </w:rPr>
        <w:t>V …………… dne ……</w:t>
      </w:r>
      <w:proofErr w:type="gramStart"/>
      <w:r w:rsidRPr="00C13228">
        <w:rPr>
          <w:rFonts w:ascii="Garamond" w:hAnsi="Garamond"/>
          <w:b w:val="0"/>
          <w:sz w:val="24"/>
          <w:szCs w:val="24"/>
        </w:rPr>
        <w:t>…….</w:t>
      </w:r>
      <w:proofErr w:type="gramEnd"/>
      <w:r w:rsidRPr="00C13228">
        <w:rPr>
          <w:rFonts w:ascii="Garamond" w:hAnsi="Garamond"/>
          <w:b w:val="0"/>
          <w:sz w:val="24"/>
          <w:szCs w:val="24"/>
        </w:rPr>
        <w:t>.</w:t>
      </w:r>
    </w:p>
    <w:p w14:paraId="71E05464" w14:textId="77777777" w:rsidR="00193FE0" w:rsidRPr="00C13228" w:rsidRDefault="00193FE0" w:rsidP="00193FE0">
      <w:pPr>
        <w:rPr>
          <w:rFonts w:ascii="Garamond" w:hAnsi="Garamond"/>
          <w:sz w:val="24"/>
          <w:szCs w:val="24"/>
        </w:rPr>
      </w:pPr>
    </w:p>
    <w:p w14:paraId="46127AE9" w14:textId="77777777" w:rsidR="00193FE0" w:rsidRPr="00C13228" w:rsidRDefault="00193FE0" w:rsidP="00193FE0">
      <w:pPr>
        <w:rPr>
          <w:rFonts w:ascii="Garamond" w:hAnsi="Garamond"/>
          <w:sz w:val="24"/>
          <w:szCs w:val="24"/>
        </w:rPr>
      </w:pPr>
    </w:p>
    <w:p w14:paraId="4E021CC7" w14:textId="77777777" w:rsidR="00193FE0" w:rsidRPr="00C13228" w:rsidRDefault="00193FE0" w:rsidP="00193FE0">
      <w:pPr>
        <w:tabs>
          <w:tab w:val="left" w:pos="5760"/>
        </w:tabs>
        <w:rPr>
          <w:rFonts w:ascii="Garamond" w:hAnsi="Garamond"/>
          <w:sz w:val="24"/>
          <w:szCs w:val="24"/>
        </w:rPr>
      </w:pPr>
      <w:r w:rsidRPr="00C13228">
        <w:rPr>
          <w:rFonts w:ascii="Garamond" w:hAnsi="Garamond"/>
          <w:sz w:val="24"/>
          <w:szCs w:val="24"/>
        </w:rPr>
        <w:tab/>
        <w:t>Podpis: …………………</w:t>
      </w:r>
      <w:proofErr w:type="gramStart"/>
      <w:r w:rsidRPr="00C13228">
        <w:rPr>
          <w:rFonts w:ascii="Garamond" w:hAnsi="Garamond"/>
          <w:sz w:val="24"/>
          <w:szCs w:val="24"/>
        </w:rPr>
        <w:t>…….</w:t>
      </w:r>
      <w:proofErr w:type="gramEnd"/>
      <w:r w:rsidRPr="00C13228">
        <w:rPr>
          <w:rFonts w:ascii="Garamond" w:hAnsi="Garamond"/>
          <w:sz w:val="24"/>
          <w:szCs w:val="24"/>
        </w:rPr>
        <w:t>.</w:t>
      </w:r>
    </w:p>
    <w:p w14:paraId="4216D9DB" w14:textId="77777777" w:rsidR="00193FE0" w:rsidRPr="00C13228" w:rsidRDefault="00193FE0" w:rsidP="00193FE0">
      <w:pPr>
        <w:rPr>
          <w:rFonts w:ascii="Garamond" w:hAnsi="Garamond"/>
        </w:rPr>
      </w:pPr>
    </w:p>
    <w:p w14:paraId="01B07F0E" w14:textId="77777777" w:rsidR="00193FE0" w:rsidRDefault="00193FE0" w:rsidP="00193FE0">
      <w:pPr>
        <w:pStyle w:val="Zkladntext50"/>
        <w:shd w:val="clear" w:color="auto" w:fill="auto"/>
        <w:spacing w:before="0" w:after="0" w:line="240" w:lineRule="auto"/>
        <w:ind w:right="280" w:firstLine="0"/>
        <w:jc w:val="both"/>
        <w:rPr>
          <w:rFonts w:ascii="Garamond" w:hAnsi="Garamond"/>
          <w:b/>
          <w:sz w:val="24"/>
          <w:szCs w:val="24"/>
        </w:rPr>
      </w:pPr>
    </w:p>
    <w:p w14:paraId="6B06DD0D" w14:textId="77777777" w:rsidR="002E7E73" w:rsidRDefault="002E7E73" w:rsidP="00193FE0">
      <w:pPr>
        <w:pStyle w:val="Zkladntext50"/>
        <w:spacing w:before="0" w:after="0" w:line="240" w:lineRule="auto"/>
        <w:ind w:right="-2" w:firstLine="708"/>
        <w:rPr>
          <w:rFonts w:ascii="Garamond" w:hAnsi="Garamond"/>
          <w:b/>
          <w:sz w:val="24"/>
          <w:szCs w:val="24"/>
        </w:rPr>
      </w:pPr>
    </w:p>
    <w:p w14:paraId="015B38EF" w14:textId="77777777" w:rsidR="002E7E73" w:rsidRDefault="002E7E73" w:rsidP="00193FE0">
      <w:pPr>
        <w:pStyle w:val="Zkladntext50"/>
        <w:spacing w:before="0" w:after="0" w:line="240" w:lineRule="auto"/>
        <w:ind w:right="-2" w:firstLine="708"/>
        <w:rPr>
          <w:rFonts w:ascii="Garamond" w:hAnsi="Garamond"/>
          <w:b/>
          <w:sz w:val="24"/>
          <w:szCs w:val="24"/>
        </w:rPr>
      </w:pPr>
    </w:p>
    <w:p w14:paraId="23A3E0F3" w14:textId="77777777" w:rsidR="002E7E73" w:rsidRDefault="002E7E73" w:rsidP="00193FE0">
      <w:pPr>
        <w:pStyle w:val="Zkladntext50"/>
        <w:spacing w:before="0" w:after="0" w:line="240" w:lineRule="auto"/>
        <w:ind w:right="-2" w:firstLine="708"/>
        <w:rPr>
          <w:rFonts w:ascii="Garamond" w:hAnsi="Garamond"/>
          <w:b/>
          <w:sz w:val="24"/>
          <w:szCs w:val="24"/>
        </w:rPr>
      </w:pPr>
    </w:p>
    <w:p w14:paraId="60F97FA0" w14:textId="77777777" w:rsidR="002E7E73" w:rsidRDefault="002E7E73" w:rsidP="00193FE0">
      <w:pPr>
        <w:pStyle w:val="Zkladntext50"/>
        <w:spacing w:before="0" w:after="0" w:line="240" w:lineRule="auto"/>
        <w:ind w:right="-2" w:firstLine="708"/>
        <w:rPr>
          <w:rFonts w:ascii="Garamond" w:hAnsi="Garamond"/>
          <w:b/>
          <w:sz w:val="24"/>
          <w:szCs w:val="24"/>
        </w:rPr>
      </w:pPr>
    </w:p>
    <w:p w14:paraId="5EA20F0D" w14:textId="77777777" w:rsidR="002E7E73" w:rsidRDefault="002E7E73" w:rsidP="00193FE0">
      <w:pPr>
        <w:pStyle w:val="Zkladntext50"/>
        <w:spacing w:before="0" w:after="0" w:line="240" w:lineRule="auto"/>
        <w:ind w:right="-2" w:firstLine="708"/>
        <w:rPr>
          <w:rFonts w:ascii="Garamond" w:hAnsi="Garamond"/>
          <w:b/>
          <w:sz w:val="24"/>
          <w:szCs w:val="24"/>
        </w:rPr>
      </w:pPr>
    </w:p>
    <w:p w14:paraId="0A2859DD" w14:textId="77777777" w:rsidR="002E7E73" w:rsidRDefault="002E7E73" w:rsidP="00193FE0">
      <w:pPr>
        <w:pStyle w:val="Zkladntext50"/>
        <w:spacing w:before="0" w:after="0" w:line="240" w:lineRule="auto"/>
        <w:ind w:right="-2" w:firstLine="708"/>
        <w:rPr>
          <w:rFonts w:ascii="Garamond" w:hAnsi="Garamond"/>
          <w:b/>
          <w:sz w:val="24"/>
          <w:szCs w:val="24"/>
        </w:rPr>
      </w:pPr>
    </w:p>
    <w:p w14:paraId="490C3B97" w14:textId="77777777" w:rsidR="002E7E73" w:rsidRDefault="002E7E73" w:rsidP="00193FE0">
      <w:pPr>
        <w:pStyle w:val="Zkladntext50"/>
        <w:spacing w:before="0" w:after="0" w:line="240" w:lineRule="auto"/>
        <w:ind w:right="-2" w:firstLine="708"/>
        <w:rPr>
          <w:rFonts w:ascii="Garamond" w:hAnsi="Garamond"/>
          <w:b/>
          <w:sz w:val="24"/>
          <w:szCs w:val="24"/>
        </w:rPr>
      </w:pPr>
    </w:p>
    <w:p w14:paraId="7556F48E" w14:textId="77777777" w:rsidR="00F21298" w:rsidRDefault="00F21298" w:rsidP="00193FE0">
      <w:pPr>
        <w:pStyle w:val="Zkladntext50"/>
        <w:spacing w:before="0" w:after="0" w:line="240" w:lineRule="auto"/>
        <w:ind w:right="-2" w:firstLine="708"/>
        <w:rPr>
          <w:rFonts w:ascii="Garamond" w:hAnsi="Garamond"/>
          <w:b/>
          <w:sz w:val="24"/>
          <w:szCs w:val="24"/>
        </w:rPr>
      </w:pPr>
    </w:p>
    <w:p w14:paraId="23F0F096" w14:textId="77777777" w:rsidR="00F21298" w:rsidRDefault="00F21298" w:rsidP="00193FE0">
      <w:pPr>
        <w:pStyle w:val="Zkladntext50"/>
        <w:spacing w:before="0" w:after="0" w:line="240" w:lineRule="auto"/>
        <w:ind w:right="-2" w:firstLine="708"/>
        <w:rPr>
          <w:rFonts w:ascii="Garamond" w:hAnsi="Garamond"/>
          <w:b/>
          <w:sz w:val="24"/>
          <w:szCs w:val="24"/>
        </w:rPr>
      </w:pPr>
    </w:p>
    <w:p w14:paraId="6D4A6DDA" w14:textId="77777777" w:rsidR="00F21298" w:rsidRDefault="00F21298" w:rsidP="00193FE0">
      <w:pPr>
        <w:pStyle w:val="Zkladntext50"/>
        <w:spacing w:before="0" w:after="0" w:line="240" w:lineRule="auto"/>
        <w:ind w:right="-2" w:firstLine="708"/>
        <w:rPr>
          <w:rFonts w:ascii="Garamond" w:hAnsi="Garamond"/>
          <w:b/>
          <w:sz w:val="24"/>
          <w:szCs w:val="24"/>
        </w:rPr>
      </w:pPr>
    </w:p>
    <w:p w14:paraId="5B652959" w14:textId="77777777" w:rsidR="00F21298" w:rsidRDefault="00F21298" w:rsidP="00193FE0">
      <w:pPr>
        <w:pStyle w:val="Zkladntext50"/>
        <w:spacing w:before="0" w:after="0" w:line="240" w:lineRule="auto"/>
        <w:ind w:right="-2" w:firstLine="708"/>
        <w:rPr>
          <w:rFonts w:ascii="Garamond" w:hAnsi="Garamond"/>
          <w:b/>
          <w:sz w:val="24"/>
          <w:szCs w:val="24"/>
        </w:rPr>
      </w:pPr>
    </w:p>
    <w:p w14:paraId="52F01D90" w14:textId="77777777" w:rsidR="00F21298" w:rsidRDefault="00F21298" w:rsidP="00193FE0">
      <w:pPr>
        <w:pStyle w:val="Zkladntext50"/>
        <w:spacing w:before="0" w:after="0" w:line="240" w:lineRule="auto"/>
        <w:ind w:right="-2" w:firstLine="708"/>
        <w:rPr>
          <w:rFonts w:ascii="Garamond" w:hAnsi="Garamond"/>
          <w:b/>
          <w:sz w:val="24"/>
          <w:szCs w:val="24"/>
        </w:rPr>
      </w:pPr>
    </w:p>
    <w:p w14:paraId="60AAFC2C" w14:textId="77777777" w:rsidR="00F21298" w:rsidRDefault="00F21298" w:rsidP="00193FE0">
      <w:pPr>
        <w:pStyle w:val="Zkladntext50"/>
        <w:spacing w:before="0" w:after="0" w:line="240" w:lineRule="auto"/>
        <w:ind w:right="-2" w:firstLine="708"/>
        <w:rPr>
          <w:rFonts w:ascii="Garamond" w:hAnsi="Garamond"/>
          <w:b/>
          <w:sz w:val="24"/>
          <w:szCs w:val="24"/>
        </w:rPr>
      </w:pPr>
    </w:p>
    <w:p w14:paraId="1A98FC2D" w14:textId="77777777" w:rsidR="00F21298" w:rsidRDefault="00F21298" w:rsidP="00193FE0">
      <w:pPr>
        <w:pStyle w:val="Zkladntext50"/>
        <w:spacing w:before="0" w:after="0" w:line="240" w:lineRule="auto"/>
        <w:ind w:right="-2" w:firstLine="708"/>
        <w:rPr>
          <w:rFonts w:ascii="Garamond" w:hAnsi="Garamond"/>
          <w:b/>
          <w:sz w:val="24"/>
          <w:szCs w:val="24"/>
        </w:rPr>
      </w:pPr>
    </w:p>
    <w:p w14:paraId="7A0F1C2B" w14:textId="77777777" w:rsidR="00F21298" w:rsidRDefault="00F21298" w:rsidP="00193FE0">
      <w:pPr>
        <w:pStyle w:val="Zkladntext50"/>
        <w:spacing w:before="0" w:after="0" w:line="240" w:lineRule="auto"/>
        <w:ind w:right="-2" w:firstLine="708"/>
        <w:rPr>
          <w:rFonts w:ascii="Garamond" w:hAnsi="Garamond"/>
          <w:b/>
          <w:sz w:val="24"/>
          <w:szCs w:val="24"/>
        </w:rPr>
      </w:pPr>
    </w:p>
    <w:p w14:paraId="30B884F3" w14:textId="77777777" w:rsidR="00F21298" w:rsidRDefault="00F21298" w:rsidP="00193FE0">
      <w:pPr>
        <w:pStyle w:val="Zkladntext50"/>
        <w:spacing w:before="0" w:after="0" w:line="240" w:lineRule="auto"/>
        <w:ind w:right="-2" w:firstLine="708"/>
        <w:rPr>
          <w:rFonts w:ascii="Garamond" w:hAnsi="Garamond"/>
          <w:b/>
          <w:sz w:val="24"/>
          <w:szCs w:val="24"/>
        </w:rPr>
      </w:pPr>
    </w:p>
    <w:p w14:paraId="31D12456" w14:textId="77777777" w:rsidR="00F21298" w:rsidRDefault="00F21298" w:rsidP="00193FE0">
      <w:pPr>
        <w:pStyle w:val="Zkladntext50"/>
        <w:spacing w:before="0" w:after="0" w:line="240" w:lineRule="auto"/>
        <w:ind w:right="-2" w:firstLine="708"/>
        <w:rPr>
          <w:rFonts w:ascii="Garamond" w:hAnsi="Garamond"/>
          <w:b/>
          <w:sz w:val="24"/>
          <w:szCs w:val="24"/>
        </w:rPr>
      </w:pPr>
    </w:p>
    <w:p w14:paraId="3F6BCAB6" w14:textId="77777777" w:rsidR="00F21298" w:rsidRDefault="00F21298" w:rsidP="00193FE0">
      <w:pPr>
        <w:pStyle w:val="Zkladntext50"/>
        <w:spacing w:before="0" w:after="0" w:line="240" w:lineRule="auto"/>
        <w:ind w:right="-2" w:firstLine="708"/>
        <w:rPr>
          <w:rFonts w:ascii="Garamond" w:hAnsi="Garamond"/>
          <w:b/>
          <w:sz w:val="24"/>
          <w:szCs w:val="24"/>
        </w:rPr>
      </w:pPr>
    </w:p>
    <w:p w14:paraId="254C8F4C" w14:textId="77777777" w:rsidR="00F21298" w:rsidRDefault="00F21298" w:rsidP="00193FE0">
      <w:pPr>
        <w:pStyle w:val="Zkladntext50"/>
        <w:spacing w:before="0" w:after="0" w:line="240" w:lineRule="auto"/>
        <w:ind w:right="-2" w:firstLine="708"/>
        <w:rPr>
          <w:rFonts w:ascii="Garamond" w:hAnsi="Garamond"/>
          <w:b/>
          <w:sz w:val="24"/>
          <w:szCs w:val="24"/>
        </w:rPr>
      </w:pPr>
    </w:p>
    <w:p w14:paraId="05220EA9" w14:textId="77777777" w:rsidR="00F21298" w:rsidRDefault="00F21298" w:rsidP="00193FE0">
      <w:pPr>
        <w:pStyle w:val="Zkladntext50"/>
        <w:spacing w:before="0" w:after="0" w:line="240" w:lineRule="auto"/>
        <w:ind w:right="-2" w:firstLine="708"/>
        <w:rPr>
          <w:rFonts w:ascii="Garamond" w:hAnsi="Garamond"/>
          <w:b/>
          <w:sz w:val="24"/>
          <w:szCs w:val="24"/>
        </w:rPr>
      </w:pPr>
    </w:p>
    <w:p w14:paraId="069917C7" w14:textId="77777777" w:rsidR="00F21298" w:rsidRDefault="00F21298" w:rsidP="00193FE0">
      <w:pPr>
        <w:pStyle w:val="Zkladntext50"/>
        <w:spacing w:before="0" w:after="0" w:line="240" w:lineRule="auto"/>
        <w:ind w:right="-2" w:firstLine="708"/>
        <w:rPr>
          <w:rFonts w:ascii="Garamond" w:hAnsi="Garamond"/>
          <w:b/>
          <w:sz w:val="24"/>
          <w:szCs w:val="24"/>
        </w:rPr>
      </w:pPr>
    </w:p>
    <w:p w14:paraId="3A31F17A" w14:textId="77777777" w:rsidR="00F21298" w:rsidRDefault="00F21298" w:rsidP="00193FE0">
      <w:pPr>
        <w:pStyle w:val="Zkladntext50"/>
        <w:spacing w:before="0" w:after="0" w:line="240" w:lineRule="auto"/>
        <w:ind w:right="-2" w:firstLine="708"/>
        <w:rPr>
          <w:rFonts w:ascii="Garamond" w:hAnsi="Garamond"/>
          <w:b/>
          <w:sz w:val="24"/>
          <w:szCs w:val="24"/>
        </w:rPr>
      </w:pPr>
    </w:p>
    <w:p w14:paraId="2909BA66" w14:textId="25FFEBD9" w:rsidR="00F21298" w:rsidRDefault="00F21298" w:rsidP="00193FE0">
      <w:pPr>
        <w:pStyle w:val="Zkladntext50"/>
        <w:spacing w:before="0" w:after="0" w:line="240" w:lineRule="auto"/>
        <w:ind w:right="-2" w:firstLine="708"/>
        <w:rPr>
          <w:rFonts w:ascii="Garamond" w:hAnsi="Garamond"/>
          <w:b/>
          <w:sz w:val="24"/>
          <w:szCs w:val="24"/>
        </w:rPr>
      </w:pPr>
    </w:p>
    <w:p w14:paraId="6607B371" w14:textId="507BE2CF" w:rsidR="00143C59" w:rsidRDefault="00143C59" w:rsidP="00193FE0">
      <w:pPr>
        <w:pStyle w:val="Zkladntext50"/>
        <w:spacing w:before="0" w:after="0" w:line="240" w:lineRule="auto"/>
        <w:ind w:right="-2" w:firstLine="708"/>
        <w:rPr>
          <w:rFonts w:ascii="Garamond" w:hAnsi="Garamond"/>
          <w:b/>
          <w:sz w:val="24"/>
          <w:szCs w:val="24"/>
        </w:rPr>
      </w:pPr>
    </w:p>
    <w:p w14:paraId="3BB8FECF" w14:textId="43141C59" w:rsidR="00143C59" w:rsidRDefault="00143C59" w:rsidP="00193FE0">
      <w:pPr>
        <w:pStyle w:val="Zkladntext50"/>
        <w:spacing w:before="0" w:after="0" w:line="240" w:lineRule="auto"/>
        <w:ind w:right="-2" w:firstLine="708"/>
        <w:rPr>
          <w:rFonts w:ascii="Garamond" w:hAnsi="Garamond"/>
          <w:b/>
          <w:sz w:val="24"/>
          <w:szCs w:val="24"/>
        </w:rPr>
      </w:pPr>
    </w:p>
    <w:p w14:paraId="7590514E" w14:textId="77777777" w:rsidR="00143C59" w:rsidRDefault="00143C59" w:rsidP="00193FE0">
      <w:pPr>
        <w:pStyle w:val="Zkladntext50"/>
        <w:spacing w:before="0" w:after="0" w:line="240" w:lineRule="auto"/>
        <w:ind w:right="-2" w:firstLine="708"/>
        <w:rPr>
          <w:rFonts w:ascii="Garamond" w:hAnsi="Garamond"/>
          <w:b/>
          <w:sz w:val="24"/>
          <w:szCs w:val="24"/>
        </w:rPr>
      </w:pPr>
    </w:p>
    <w:p w14:paraId="7540B62A" w14:textId="77777777" w:rsidR="00F21298" w:rsidRDefault="00F21298" w:rsidP="00193FE0">
      <w:pPr>
        <w:pStyle w:val="Zkladntext50"/>
        <w:spacing w:before="0" w:after="0" w:line="240" w:lineRule="auto"/>
        <w:ind w:right="-2" w:firstLine="708"/>
        <w:rPr>
          <w:rFonts w:ascii="Garamond" w:hAnsi="Garamond"/>
          <w:b/>
          <w:sz w:val="24"/>
          <w:szCs w:val="24"/>
        </w:rPr>
      </w:pPr>
    </w:p>
    <w:p w14:paraId="4E9964AA" w14:textId="77777777" w:rsidR="002E7E73" w:rsidRDefault="002E7E73" w:rsidP="00193FE0">
      <w:pPr>
        <w:pStyle w:val="Zkladntext50"/>
        <w:spacing w:before="0" w:after="0" w:line="240" w:lineRule="auto"/>
        <w:ind w:right="-2" w:firstLine="708"/>
        <w:rPr>
          <w:rFonts w:ascii="Garamond" w:hAnsi="Garamond"/>
          <w:b/>
          <w:sz w:val="24"/>
          <w:szCs w:val="24"/>
        </w:rPr>
      </w:pPr>
    </w:p>
    <w:p w14:paraId="6DB7ADE3" w14:textId="632B6D59" w:rsidR="00193FE0" w:rsidRPr="00C13228" w:rsidRDefault="00193FE0" w:rsidP="00F21298">
      <w:pPr>
        <w:pStyle w:val="Zkladntext50"/>
        <w:spacing w:before="0" w:after="0" w:line="240" w:lineRule="auto"/>
        <w:ind w:right="-2" w:firstLine="708"/>
        <w:jc w:val="both"/>
        <w:rPr>
          <w:rFonts w:ascii="Garamond" w:hAnsi="Garamond"/>
          <w:b/>
          <w:sz w:val="24"/>
          <w:szCs w:val="24"/>
        </w:rPr>
      </w:pPr>
      <w:r>
        <w:rPr>
          <w:rFonts w:ascii="Garamond" w:hAnsi="Garamond"/>
          <w:b/>
          <w:sz w:val="24"/>
          <w:szCs w:val="24"/>
        </w:rPr>
        <w:lastRenderedPageBreak/>
        <w:t xml:space="preserve">3) </w:t>
      </w:r>
      <w:r w:rsidRPr="00C13228">
        <w:rPr>
          <w:rFonts w:ascii="Garamond" w:hAnsi="Garamond"/>
          <w:b/>
          <w:sz w:val="24"/>
          <w:szCs w:val="24"/>
        </w:rPr>
        <w:t>Základní informace</w:t>
      </w:r>
      <w:r>
        <w:rPr>
          <w:rFonts w:ascii="Garamond" w:hAnsi="Garamond"/>
          <w:b/>
          <w:sz w:val="24"/>
          <w:szCs w:val="24"/>
        </w:rPr>
        <w:t xml:space="preserve"> </w:t>
      </w:r>
      <w:r w:rsidRPr="00C13228">
        <w:rPr>
          <w:rFonts w:ascii="Garamond" w:hAnsi="Garamond"/>
          <w:b/>
          <w:sz w:val="24"/>
          <w:szCs w:val="24"/>
        </w:rPr>
        <w:t xml:space="preserve">o výběrovém řízení pro uchazeče o přijetí do přípravné služby justičních </w:t>
      </w:r>
      <w:r>
        <w:rPr>
          <w:rFonts w:ascii="Garamond" w:hAnsi="Garamond"/>
          <w:b/>
          <w:sz w:val="24"/>
          <w:szCs w:val="24"/>
        </w:rPr>
        <w:t>kandidátů</w:t>
      </w:r>
      <w:r w:rsidRPr="00C13228">
        <w:rPr>
          <w:rFonts w:ascii="Garamond" w:hAnsi="Garamond"/>
          <w:b/>
          <w:sz w:val="24"/>
          <w:szCs w:val="24"/>
        </w:rPr>
        <w:t xml:space="preserve"> pro obvod Kra</w:t>
      </w:r>
      <w:r w:rsidR="00F21298">
        <w:rPr>
          <w:rFonts w:ascii="Garamond" w:hAnsi="Garamond"/>
          <w:b/>
          <w:sz w:val="24"/>
          <w:szCs w:val="24"/>
        </w:rPr>
        <w:t>jského soudu v Ostravě</w:t>
      </w:r>
      <w:r>
        <w:rPr>
          <w:rFonts w:ascii="Garamond" w:hAnsi="Garamond"/>
          <w:b/>
          <w:sz w:val="24"/>
          <w:szCs w:val="24"/>
        </w:rPr>
        <w:t xml:space="preserve"> v roce 202</w:t>
      </w:r>
      <w:r w:rsidR="00143C59">
        <w:rPr>
          <w:rFonts w:ascii="Garamond" w:hAnsi="Garamond"/>
          <w:b/>
          <w:sz w:val="24"/>
          <w:szCs w:val="24"/>
        </w:rPr>
        <w:t>5</w:t>
      </w:r>
      <w:r w:rsidRPr="00C13228">
        <w:rPr>
          <w:rFonts w:ascii="Garamond" w:hAnsi="Garamond"/>
          <w:b/>
          <w:sz w:val="24"/>
          <w:szCs w:val="24"/>
        </w:rPr>
        <w:t xml:space="preserve"> a o podmínkách vzniku pracovního poměru a jeho obsahu</w:t>
      </w:r>
    </w:p>
    <w:p w14:paraId="3A96DF64"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4904D7F8" w14:textId="77777777" w:rsidR="00193FE0" w:rsidRPr="00C13228" w:rsidRDefault="00193FE0" w:rsidP="00193FE0">
      <w:pPr>
        <w:pStyle w:val="Zkladntext50"/>
        <w:spacing w:before="0" w:after="0" w:line="240" w:lineRule="auto"/>
        <w:ind w:right="-2" w:firstLine="720"/>
        <w:jc w:val="both"/>
        <w:rPr>
          <w:rFonts w:ascii="Garamond" w:hAnsi="Garamond"/>
          <w:szCs w:val="24"/>
        </w:rPr>
      </w:pPr>
      <w:r w:rsidRPr="00C13228">
        <w:rPr>
          <w:rFonts w:ascii="Garamond" w:hAnsi="Garamond"/>
          <w:sz w:val="24"/>
          <w:szCs w:val="24"/>
        </w:rPr>
        <w:t>Výběr</w:t>
      </w:r>
      <w:r>
        <w:rPr>
          <w:rFonts w:ascii="Garamond" w:hAnsi="Garamond"/>
          <w:sz w:val="24"/>
          <w:szCs w:val="24"/>
        </w:rPr>
        <w:t>ové řízení na pozici justičního kandidáta</w:t>
      </w:r>
      <w:r w:rsidRPr="00C13228">
        <w:rPr>
          <w:rFonts w:ascii="Garamond" w:hAnsi="Garamond"/>
          <w:sz w:val="24"/>
          <w:szCs w:val="24"/>
        </w:rPr>
        <w:t xml:space="preserve"> probíhá </w:t>
      </w:r>
      <w:r>
        <w:rPr>
          <w:rFonts w:ascii="Garamond" w:hAnsi="Garamond"/>
          <w:sz w:val="24"/>
          <w:szCs w:val="24"/>
        </w:rPr>
        <w:t>v pěti</w:t>
      </w:r>
      <w:r w:rsidRPr="00C13228">
        <w:rPr>
          <w:rFonts w:ascii="Garamond" w:hAnsi="Garamond"/>
          <w:sz w:val="24"/>
          <w:szCs w:val="24"/>
        </w:rPr>
        <w:t xml:space="preserve"> etapách.</w:t>
      </w:r>
    </w:p>
    <w:p w14:paraId="59DE1A5C"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38A63063" w14:textId="77777777" w:rsidR="00193FE0" w:rsidRPr="00C13228"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První etapa j</w:t>
      </w:r>
      <w:r>
        <w:rPr>
          <w:rFonts w:ascii="Garamond" w:hAnsi="Garamond"/>
          <w:sz w:val="24"/>
          <w:szCs w:val="24"/>
        </w:rPr>
        <w:t>e zaměřena na posouzení náležitostí</w:t>
      </w:r>
      <w:r w:rsidRPr="00C13228">
        <w:rPr>
          <w:rFonts w:ascii="Garamond" w:hAnsi="Garamond"/>
          <w:sz w:val="24"/>
          <w:szCs w:val="24"/>
        </w:rPr>
        <w:t xml:space="preserve"> </w:t>
      </w:r>
      <w:r>
        <w:rPr>
          <w:rFonts w:ascii="Garamond" w:hAnsi="Garamond"/>
          <w:sz w:val="24"/>
          <w:szCs w:val="24"/>
        </w:rPr>
        <w:t xml:space="preserve">přihlášky a jejích součástí. </w:t>
      </w:r>
      <w:r w:rsidRPr="00C13228">
        <w:rPr>
          <w:rFonts w:ascii="Garamond" w:hAnsi="Garamond"/>
          <w:sz w:val="24"/>
          <w:szCs w:val="24"/>
        </w:rPr>
        <w:t xml:space="preserve">Nepředloží-li uchazeč řádně </w:t>
      </w:r>
      <w:r>
        <w:rPr>
          <w:rFonts w:ascii="Garamond" w:hAnsi="Garamond"/>
          <w:sz w:val="24"/>
          <w:szCs w:val="24"/>
        </w:rPr>
        <w:t>vyplněnou přihlášku</w:t>
      </w:r>
      <w:r w:rsidRPr="00C13228">
        <w:rPr>
          <w:rFonts w:ascii="Garamond" w:hAnsi="Garamond"/>
          <w:sz w:val="24"/>
          <w:szCs w:val="24"/>
        </w:rPr>
        <w:t xml:space="preserve"> nebo nepředlož</w:t>
      </w:r>
      <w:r>
        <w:rPr>
          <w:rFonts w:ascii="Garamond" w:hAnsi="Garamond"/>
          <w:sz w:val="24"/>
          <w:szCs w:val="24"/>
        </w:rPr>
        <w:t>í-li všechny součásti (požadované doklady) ve lhůtě stanovené pro podání přihlášky a ani v dodatečně k tomu poskytnuté přiměřené lhůtě</w:t>
      </w:r>
      <w:r w:rsidRPr="00C13228">
        <w:rPr>
          <w:rFonts w:ascii="Garamond" w:hAnsi="Garamond"/>
          <w:sz w:val="24"/>
          <w:szCs w:val="24"/>
        </w:rPr>
        <w:t>, předseda krajského soudu uchazeče z úč</w:t>
      </w:r>
      <w:r>
        <w:rPr>
          <w:rFonts w:ascii="Garamond" w:hAnsi="Garamond"/>
          <w:sz w:val="24"/>
          <w:szCs w:val="24"/>
        </w:rPr>
        <w:t>asti na výběrovém řízení vyřadí; o tom bude uchazeč předsedou krajského soudu vyrozuměn.</w:t>
      </w:r>
    </w:p>
    <w:p w14:paraId="5A9B0E32"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097C71E7" w14:textId="68B8D6DC" w:rsidR="00193FE0" w:rsidRDefault="00193FE0" w:rsidP="00193FE0">
      <w:pPr>
        <w:pStyle w:val="Zkladntext50"/>
        <w:spacing w:before="0" w:after="0" w:line="240" w:lineRule="auto"/>
        <w:ind w:right="-2" w:firstLine="720"/>
        <w:jc w:val="both"/>
        <w:rPr>
          <w:rFonts w:ascii="Garamond" w:hAnsi="Garamond"/>
          <w:sz w:val="24"/>
          <w:szCs w:val="24"/>
        </w:rPr>
      </w:pPr>
      <w:r w:rsidRPr="00C13228">
        <w:rPr>
          <w:rFonts w:ascii="Garamond" w:hAnsi="Garamond"/>
          <w:sz w:val="24"/>
          <w:szCs w:val="24"/>
        </w:rPr>
        <w:t xml:space="preserve">Ve druhé etapě se formou </w:t>
      </w:r>
      <w:r>
        <w:rPr>
          <w:rFonts w:ascii="Garamond" w:hAnsi="Garamond"/>
          <w:sz w:val="24"/>
          <w:szCs w:val="24"/>
        </w:rPr>
        <w:t>testu aplikace práva</w:t>
      </w:r>
      <w:r w:rsidR="005521DF">
        <w:rPr>
          <w:rFonts w:ascii="Garamond" w:hAnsi="Garamond"/>
          <w:sz w:val="24"/>
          <w:szCs w:val="24"/>
        </w:rPr>
        <w:t xml:space="preserve"> </w:t>
      </w:r>
      <w:r>
        <w:rPr>
          <w:rFonts w:ascii="Garamond" w:hAnsi="Garamond"/>
          <w:sz w:val="24"/>
          <w:szCs w:val="24"/>
        </w:rPr>
        <w:t xml:space="preserve">ověřují </w:t>
      </w:r>
      <w:r w:rsidRPr="00C13228">
        <w:rPr>
          <w:rFonts w:ascii="Garamond" w:hAnsi="Garamond"/>
          <w:sz w:val="24"/>
          <w:szCs w:val="24"/>
        </w:rPr>
        <w:t>odborné znalosti a předpoklady uchazeče pro přijetí do přípravné služby.</w:t>
      </w:r>
      <w:r>
        <w:rPr>
          <w:rFonts w:ascii="Garamond" w:hAnsi="Garamond"/>
          <w:sz w:val="24"/>
          <w:szCs w:val="24"/>
        </w:rPr>
        <w:t xml:space="preserve"> Tuto písemnou část vývěrového řízení zajišťuje a organizuje Justiční akademie v souladu se schválenou metodikou.</w:t>
      </w:r>
    </w:p>
    <w:p w14:paraId="062A6750"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Písemná část výběrového řízení proběhne ve stanoveném termínu; náhradní termín se nepřipouští.</w:t>
      </w:r>
    </w:p>
    <w:p w14:paraId="23CA2AF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 xml:space="preserve">Uchazeč vypracuje test aplikace práva samostatně. </w:t>
      </w:r>
      <w:r w:rsidRPr="005A3BBE">
        <w:rPr>
          <w:rFonts w:ascii="Garamond" w:hAnsi="Garamond"/>
          <w:sz w:val="24"/>
          <w:szCs w:val="24"/>
        </w:rPr>
        <w:t xml:space="preserve"> Jako pomůcku je uchazeč oprávněn v průběhu písemné části výběrového řízení použít pouze právní informační systém poskytnutý Justiční akademií, sbírky právních předpisů v listinné podobě, další programové vybavení poskytnuté Justiční akademií a psací potřeby. Uchazeč, který nevypracuje test aplikace práva samostatně nebo použije nedovolené pomůcky, bude z výběrového řízení vyloučen.</w:t>
      </w:r>
    </w:p>
    <w:p w14:paraId="1DDF742A"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Písemná část výběrového řízení je hodnocena na základě schválené metodiky.  O výsledku písemné části výběrového řízení na pozici justičního kandidáta vyrozumí předseda krajského soudu uchazeče v pseudonymizované podobě na internetových stránkách krajského soudu bez zbytečného odkladu poté, co obdrží výsledky od Justiční akademie.</w:t>
      </w:r>
    </w:p>
    <w:p w14:paraId="207843B4" w14:textId="77777777" w:rsidR="00193FE0" w:rsidRPr="00AE0865" w:rsidRDefault="00193FE0" w:rsidP="00193FE0">
      <w:pPr>
        <w:ind w:firstLine="708"/>
        <w:jc w:val="both"/>
        <w:rPr>
          <w:rFonts w:ascii="Garamond" w:hAnsi="Garamond"/>
          <w:sz w:val="24"/>
          <w:szCs w:val="24"/>
        </w:rPr>
      </w:pPr>
      <w:r w:rsidRPr="00AE0865">
        <w:rPr>
          <w:rFonts w:ascii="Garamond" w:hAnsi="Garamond"/>
          <w:sz w:val="24"/>
          <w:szCs w:val="24"/>
        </w:rPr>
        <w:t>K ústní části výběrového řízení postoupí takový počet uchazečů, který odpovídá dvojnásobku počtu volných míst na pozici justičního kandidáta v pořadí podle nejvyššího počtu dosažených bodů v písemné části výběrového řízení, jakož i všichni uchazeči, kteří dosáhli stejného počtu bodů jako poslední postupující uchazeč.</w:t>
      </w:r>
    </w:p>
    <w:p w14:paraId="40CA1F11" w14:textId="77777777" w:rsidR="00193FE0" w:rsidRDefault="00193FE0" w:rsidP="00193FE0">
      <w:pPr>
        <w:pStyle w:val="Zkladntext50"/>
        <w:spacing w:before="0" w:after="0" w:line="240" w:lineRule="auto"/>
        <w:ind w:right="-2" w:firstLine="708"/>
        <w:jc w:val="both"/>
        <w:rPr>
          <w:rFonts w:ascii="Garamond" w:hAnsi="Garamond"/>
          <w:sz w:val="24"/>
          <w:szCs w:val="24"/>
        </w:rPr>
      </w:pPr>
    </w:p>
    <w:p w14:paraId="25169E61" w14:textId="77777777" w:rsidR="00193FE0" w:rsidRPr="00C13228"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Třetí etapa výběrového řízení spočívá v absolvování psychologického vyšetření. Uchazeč, který na základě výsledku písemné části výběrového řízení postoupí do ústní části výběrového řízení, podstoupí před ústní částí výběrového řízení psychologické vyšetření prováděné podle metodiky Justiční akademie schválené ministerstvem a projednané s předsedy krajských a vyšších soudů. Psychologické vyšetření provádí psychologické pracoviště Justiční akademie. Výsledek psychologického vyšetření se hodnotí stupni „doporučuje se“ a „nedoporučuje se“. Součástí výsledku psychologického vyšetření je charakteristika osobnosti uchazeče a její celkové zhodnocení včetně odůvodnění. Psychologického vyšetření se nemusí podrobit ten uchazeč, který takové vyšetření absolvoval s výsledkem „doporučuje se“ v předchozích 5 letech před podáním přihlášky do výběrového řízení na pozici justičního kandidáta; to neplatí, pokud uchazeč trvá na podstoupení nového vyšetření.</w:t>
      </w:r>
    </w:p>
    <w:p w14:paraId="6FC6A27D"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3254788B"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Ve čtvrté etapě</w:t>
      </w:r>
      <w:r w:rsidRPr="00C13228">
        <w:rPr>
          <w:rFonts w:ascii="Garamond" w:hAnsi="Garamond"/>
          <w:sz w:val="24"/>
          <w:szCs w:val="24"/>
        </w:rPr>
        <w:t xml:space="preserve"> výběrového řízení </w:t>
      </w:r>
      <w:r>
        <w:rPr>
          <w:rFonts w:ascii="Garamond" w:hAnsi="Garamond"/>
          <w:sz w:val="24"/>
          <w:szCs w:val="24"/>
        </w:rPr>
        <w:t>probíhá jeho ústní část. Uchazeče, kteří postoupili do ústní části výběrového řízení, vyrozumí předseda krajského soudu o termínu konání ústní části výběrového řízení a o složení výběrové komise včetně náhradníků jmenovaných předsedou krajského soudu; náhradní termín se nepřipouští.</w:t>
      </w:r>
    </w:p>
    <w:p w14:paraId="6DA12BF5"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lastRenderedPageBreak/>
        <w:t>Výběrová komise má 5 členů a jmenuje ji (spolu s náhradníky) předseda krajského soudu; komise se skládá ze soudců a zaměstnanců ministerstva, soudci mají ve výběrové komisi většinu a</w:t>
      </w:r>
      <w:r w:rsidRPr="00C13228">
        <w:rPr>
          <w:rFonts w:ascii="Garamond" w:hAnsi="Garamond"/>
          <w:sz w:val="24"/>
          <w:szCs w:val="24"/>
        </w:rPr>
        <w:t xml:space="preserve"> </w:t>
      </w:r>
      <w:r>
        <w:rPr>
          <w:rFonts w:ascii="Garamond" w:hAnsi="Garamond"/>
          <w:sz w:val="24"/>
          <w:szCs w:val="24"/>
        </w:rPr>
        <w:t>seznam soudců a zaměstnanců ministerstva, ze kterých předseda krajského soudu jmenuje členy komise, zveřejní předseda soudu na internetových stránkách soudu. Uchazeč může namítnout podjatost člena komise nebo náhradníka; n</w:t>
      </w:r>
      <w:r w:rsidRPr="007163D5">
        <w:rPr>
          <w:rFonts w:ascii="Garamond" w:hAnsi="Garamond"/>
          <w:sz w:val="24"/>
          <w:szCs w:val="24"/>
        </w:rPr>
        <w:t>ámitka musí být odůvodněna konkrétními skutečnostmi, z nichž je podjatost dovozována.</w:t>
      </w:r>
      <w:r>
        <w:rPr>
          <w:rFonts w:ascii="Garamond" w:hAnsi="Garamond"/>
          <w:sz w:val="24"/>
          <w:szCs w:val="24"/>
        </w:rPr>
        <w:t xml:space="preserve"> Námitka musí být uplatněna do 1 týdne ode dne vyrozumění uchazeče o složení výběrové komise. K později uplatněným námitkám se nepřihlíží. Včas uplatněné námitky posoudí předseda krajského soudu; v případě důvodné námitky člena komise nebo náhradníka vyloučí a</w:t>
      </w:r>
      <w:r w:rsidRPr="007163D5">
        <w:rPr>
          <w:rFonts w:ascii="Garamond" w:hAnsi="Garamond"/>
          <w:sz w:val="24"/>
          <w:szCs w:val="24"/>
        </w:rPr>
        <w:t xml:space="preserve"> o tomto postupu vyrozumí</w:t>
      </w:r>
      <w:r>
        <w:rPr>
          <w:rFonts w:ascii="Garamond" w:hAnsi="Garamond"/>
          <w:sz w:val="24"/>
          <w:szCs w:val="24"/>
        </w:rPr>
        <w:t xml:space="preserve"> </w:t>
      </w:r>
      <w:r w:rsidRPr="007163D5">
        <w:rPr>
          <w:rFonts w:ascii="Garamond" w:hAnsi="Garamond"/>
          <w:sz w:val="24"/>
          <w:szCs w:val="24"/>
        </w:rPr>
        <w:t>uchazeče.</w:t>
      </w:r>
    </w:p>
    <w:p w14:paraId="5B20506F" w14:textId="77777777" w:rsidR="00193FE0" w:rsidRDefault="00193FE0" w:rsidP="00193FE0">
      <w:pPr>
        <w:pStyle w:val="Zkladntext50"/>
        <w:spacing w:before="0" w:after="0" w:line="240" w:lineRule="auto"/>
        <w:ind w:right="-2" w:firstLine="720"/>
        <w:jc w:val="both"/>
        <w:rPr>
          <w:rFonts w:ascii="Garamond" w:hAnsi="Garamond"/>
          <w:sz w:val="24"/>
          <w:szCs w:val="24"/>
        </w:rPr>
      </w:pPr>
    </w:p>
    <w:p w14:paraId="01BAAB0A"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Ústní část výběrového řízení se koná formou pohovoru před výběrovou komisí. Před zahájením ústní části výběrového řízení se</w:t>
      </w:r>
      <w:r w:rsidRPr="00A34F19">
        <w:t xml:space="preserve"> </w:t>
      </w:r>
      <w:r>
        <w:t>v</w:t>
      </w:r>
      <w:r w:rsidRPr="00A34F19">
        <w:rPr>
          <w:rFonts w:ascii="Garamond" w:hAnsi="Garamond"/>
          <w:sz w:val="24"/>
          <w:szCs w:val="24"/>
        </w:rPr>
        <w:t>ýběrová komise seznámí s výsledkem písemné části výběrového řízení vypracované</w:t>
      </w:r>
      <w:r>
        <w:rPr>
          <w:rFonts w:ascii="Garamond" w:hAnsi="Garamond"/>
          <w:sz w:val="24"/>
          <w:szCs w:val="24"/>
        </w:rPr>
        <w:t xml:space="preserve"> každým </w:t>
      </w:r>
      <w:r w:rsidRPr="00A34F19">
        <w:rPr>
          <w:rFonts w:ascii="Garamond" w:hAnsi="Garamond"/>
          <w:sz w:val="24"/>
          <w:szCs w:val="24"/>
        </w:rPr>
        <w:t>uchazečem a s výsledkem jeho psychologického vyšetření.</w:t>
      </w:r>
      <w:r>
        <w:rPr>
          <w:rFonts w:ascii="Garamond" w:hAnsi="Garamond"/>
          <w:sz w:val="24"/>
          <w:szCs w:val="24"/>
        </w:rPr>
        <w:t xml:space="preserve"> Pohovor před výběrovou komisí je veřejný.</w:t>
      </w:r>
    </w:p>
    <w:p w14:paraId="714043A5" w14:textId="77777777" w:rsidR="00193FE0" w:rsidRDefault="00193FE0" w:rsidP="00193FE0">
      <w:pPr>
        <w:pStyle w:val="Zkladntext50"/>
        <w:spacing w:before="0" w:after="0" w:line="240" w:lineRule="auto"/>
        <w:ind w:right="-2" w:firstLine="708"/>
        <w:jc w:val="both"/>
        <w:rPr>
          <w:rFonts w:ascii="Garamond" w:hAnsi="Garamond"/>
          <w:sz w:val="24"/>
          <w:szCs w:val="24"/>
        </w:rPr>
      </w:pPr>
      <w:r>
        <w:rPr>
          <w:rFonts w:ascii="Garamond" w:hAnsi="Garamond"/>
          <w:sz w:val="24"/>
          <w:szCs w:val="24"/>
        </w:rPr>
        <w:t>Výsledky výběrového řízení na pozici justičního kandidáta uveřejní předseda krajského soudu v pseudonymizované podobě na internetových stránkách soudu.</w:t>
      </w:r>
    </w:p>
    <w:p w14:paraId="497006CE" w14:textId="77777777" w:rsidR="00193FE0" w:rsidRPr="00C13228" w:rsidRDefault="00193FE0" w:rsidP="00193FE0">
      <w:pPr>
        <w:pStyle w:val="Zkladntext50"/>
        <w:spacing w:before="0" w:after="0" w:line="240" w:lineRule="auto"/>
        <w:ind w:right="-2" w:firstLine="0"/>
        <w:jc w:val="both"/>
        <w:rPr>
          <w:rFonts w:ascii="Garamond" w:hAnsi="Garamond"/>
          <w:sz w:val="24"/>
          <w:szCs w:val="24"/>
        </w:rPr>
      </w:pPr>
    </w:p>
    <w:p w14:paraId="69C1F2F6" w14:textId="77777777" w:rsidR="00193FE0" w:rsidRDefault="00193FE0" w:rsidP="00193FE0">
      <w:pPr>
        <w:pStyle w:val="Zkladntext50"/>
        <w:spacing w:before="0" w:after="0" w:line="240" w:lineRule="auto"/>
        <w:ind w:right="-2" w:firstLine="720"/>
        <w:jc w:val="both"/>
        <w:rPr>
          <w:rFonts w:ascii="Garamond" w:hAnsi="Garamond"/>
          <w:sz w:val="24"/>
          <w:szCs w:val="24"/>
        </w:rPr>
      </w:pPr>
      <w:r>
        <w:rPr>
          <w:rFonts w:ascii="Garamond" w:hAnsi="Garamond"/>
          <w:sz w:val="24"/>
          <w:szCs w:val="24"/>
        </w:rPr>
        <w:t>V páté</w:t>
      </w:r>
      <w:r w:rsidRPr="00C13228">
        <w:rPr>
          <w:rFonts w:ascii="Garamond" w:hAnsi="Garamond"/>
          <w:sz w:val="24"/>
          <w:szCs w:val="24"/>
        </w:rPr>
        <w:t xml:space="preserve"> etapě </w:t>
      </w:r>
      <w:r>
        <w:rPr>
          <w:rFonts w:ascii="Garamond" w:hAnsi="Garamond"/>
          <w:sz w:val="24"/>
          <w:szCs w:val="24"/>
        </w:rPr>
        <w:t>předseda krajského soudu ustanovuje justiční kandidáty;</w:t>
      </w:r>
      <w:r w:rsidRPr="008868C3">
        <w:rPr>
          <w:rFonts w:ascii="Garamond" w:hAnsi="Garamond"/>
          <w:sz w:val="24"/>
          <w:szCs w:val="24"/>
        </w:rPr>
        <w:t xml:space="preserve"> </w:t>
      </w:r>
      <w:r>
        <w:rPr>
          <w:rFonts w:ascii="Garamond" w:hAnsi="Garamond"/>
          <w:sz w:val="24"/>
          <w:szCs w:val="24"/>
        </w:rPr>
        <w:t>j</w:t>
      </w:r>
      <w:r w:rsidRPr="008868C3">
        <w:rPr>
          <w:rFonts w:ascii="Garamond" w:hAnsi="Garamond"/>
          <w:sz w:val="24"/>
          <w:szCs w:val="24"/>
        </w:rPr>
        <w:t xml:space="preserve">ustičním kandidátem </w:t>
      </w:r>
      <w:r>
        <w:rPr>
          <w:rFonts w:ascii="Garamond" w:hAnsi="Garamond"/>
          <w:sz w:val="24"/>
          <w:szCs w:val="24"/>
        </w:rPr>
        <w:t>se může stát jen ten, kdo uspěl</w:t>
      </w:r>
      <w:r w:rsidRPr="008868C3">
        <w:rPr>
          <w:rFonts w:ascii="Garamond" w:hAnsi="Garamond"/>
          <w:sz w:val="24"/>
          <w:szCs w:val="24"/>
        </w:rPr>
        <w:t xml:space="preserve"> ve výběrovém řízení, </w:t>
      </w:r>
      <w:r>
        <w:rPr>
          <w:rFonts w:ascii="Garamond" w:hAnsi="Garamond"/>
          <w:sz w:val="24"/>
          <w:szCs w:val="24"/>
        </w:rPr>
        <w:t>kdo složil</w:t>
      </w:r>
      <w:r w:rsidRPr="008868C3">
        <w:rPr>
          <w:rFonts w:ascii="Garamond" w:hAnsi="Garamond"/>
          <w:sz w:val="24"/>
          <w:szCs w:val="24"/>
        </w:rPr>
        <w:t xml:space="preserve"> do rukou předsedy krajského soudu </w:t>
      </w:r>
      <w:r>
        <w:rPr>
          <w:rFonts w:ascii="Garamond" w:hAnsi="Garamond"/>
          <w:sz w:val="24"/>
          <w:szCs w:val="24"/>
        </w:rPr>
        <w:t xml:space="preserve">zákonem předepsaný </w:t>
      </w:r>
      <w:r w:rsidRPr="008868C3">
        <w:rPr>
          <w:rFonts w:ascii="Garamond" w:hAnsi="Garamond"/>
          <w:sz w:val="24"/>
          <w:szCs w:val="24"/>
        </w:rPr>
        <w:t xml:space="preserve">slib a </w:t>
      </w:r>
      <w:r>
        <w:rPr>
          <w:rFonts w:ascii="Garamond" w:hAnsi="Garamond"/>
          <w:sz w:val="24"/>
          <w:szCs w:val="24"/>
        </w:rPr>
        <w:t xml:space="preserve">kdo </w:t>
      </w:r>
      <w:r w:rsidRPr="008868C3">
        <w:rPr>
          <w:rFonts w:ascii="Garamond" w:hAnsi="Garamond"/>
          <w:sz w:val="24"/>
          <w:szCs w:val="24"/>
        </w:rPr>
        <w:t>splní předpoklady pro výkon funkce soudce s výjimkou věku a výběrového řízení na funkci soudce.</w:t>
      </w:r>
    </w:p>
    <w:p w14:paraId="5092B74F" w14:textId="77777777" w:rsidR="00193FE0" w:rsidRDefault="00193FE0" w:rsidP="00193FE0">
      <w:pPr>
        <w:pStyle w:val="Zkladntext50"/>
        <w:spacing w:before="0" w:after="0" w:line="240" w:lineRule="auto"/>
        <w:ind w:right="-2" w:firstLine="708"/>
        <w:jc w:val="both"/>
        <w:rPr>
          <w:rFonts w:ascii="Garamond" w:hAnsi="Garamond"/>
          <w:sz w:val="24"/>
          <w:szCs w:val="24"/>
        </w:rPr>
      </w:pPr>
      <w:r w:rsidRPr="00AE0865">
        <w:rPr>
          <w:rFonts w:ascii="Garamond" w:hAnsi="Garamond"/>
          <w:sz w:val="24"/>
          <w:szCs w:val="24"/>
        </w:rPr>
        <w:t>Odborná příprava justičního kandidáta</w:t>
      </w:r>
      <w:r>
        <w:rPr>
          <w:rFonts w:ascii="Garamond" w:hAnsi="Garamond"/>
          <w:sz w:val="24"/>
          <w:szCs w:val="24"/>
        </w:rPr>
        <w:t>, která zásadně</w:t>
      </w:r>
      <w:r w:rsidRPr="00AE0865">
        <w:rPr>
          <w:rFonts w:ascii="Garamond" w:hAnsi="Garamond"/>
          <w:sz w:val="24"/>
          <w:szCs w:val="24"/>
        </w:rPr>
        <w:t xml:space="preserve"> trvá 1 rok</w:t>
      </w:r>
      <w:r>
        <w:rPr>
          <w:rFonts w:ascii="Garamond" w:hAnsi="Garamond"/>
          <w:sz w:val="24"/>
          <w:szCs w:val="24"/>
        </w:rPr>
        <w:t>,</w:t>
      </w:r>
      <w:r w:rsidRPr="00AE0865">
        <w:rPr>
          <w:rFonts w:ascii="Garamond" w:hAnsi="Garamond"/>
          <w:sz w:val="24"/>
          <w:szCs w:val="24"/>
        </w:rPr>
        <w:t xml:space="preserve"> se vykonává v pracovním pom</w:t>
      </w:r>
      <w:r>
        <w:rPr>
          <w:rFonts w:ascii="Garamond" w:hAnsi="Garamond"/>
          <w:sz w:val="24"/>
          <w:szCs w:val="24"/>
        </w:rPr>
        <w:t>ěru založeném pracovní smlouvou; z</w:t>
      </w:r>
      <w:r w:rsidRPr="00AE0865">
        <w:rPr>
          <w:rFonts w:ascii="Garamond" w:hAnsi="Garamond"/>
          <w:sz w:val="24"/>
          <w:szCs w:val="24"/>
        </w:rPr>
        <w:t>a stát pracovní smlouvu s justičním kandidátem uzavírá a v pracovněprávních vztazích s justičním kandidátem jedná kra</w:t>
      </w:r>
      <w:r>
        <w:rPr>
          <w:rFonts w:ascii="Garamond" w:hAnsi="Garamond"/>
          <w:sz w:val="24"/>
          <w:szCs w:val="24"/>
        </w:rPr>
        <w:t xml:space="preserve">jský soud. </w:t>
      </w:r>
    </w:p>
    <w:p w14:paraId="278F39C7" w14:textId="77777777" w:rsidR="00193FE0" w:rsidRDefault="00193FE0" w:rsidP="00193FE0">
      <w:pPr>
        <w:pStyle w:val="Zkladntext50"/>
        <w:spacing w:before="0" w:after="0" w:line="240" w:lineRule="auto"/>
        <w:ind w:right="-2" w:firstLine="0"/>
        <w:jc w:val="both"/>
        <w:rPr>
          <w:rFonts w:ascii="Garamond" w:hAnsi="Garamond"/>
          <w:sz w:val="24"/>
          <w:szCs w:val="24"/>
        </w:rPr>
      </w:pPr>
    </w:p>
    <w:p w14:paraId="3CA8463C" w14:textId="77777777" w:rsidR="00DA034B" w:rsidRPr="00193FE0" w:rsidRDefault="00DA034B" w:rsidP="00193FE0"/>
    <w:sectPr w:rsidR="00DA034B" w:rsidRPr="00193FE0" w:rsidSect="00172EE8">
      <w:headerReference w:type="default" r:id="rId11"/>
      <w:endnotePr>
        <w:numFmt w:val="decimal"/>
        <w:numStart w:val="0"/>
      </w:endnotePr>
      <w:pgSz w:w="11906" w:h="16838"/>
      <w:pgMar w:top="1418" w:right="1134" w:bottom="1418" w:left="1418"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D4C5E" w14:textId="77777777" w:rsidR="008760AA" w:rsidRDefault="008760AA" w:rsidP="002E7E73">
      <w:r>
        <w:separator/>
      </w:r>
    </w:p>
  </w:endnote>
  <w:endnote w:type="continuationSeparator" w:id="0">
    <w:p w14:paraId="0B891431" w14:textId="77777777" w:rsidR="008760AA" w:rsidRDefault="008760AA" w:rsidP="002E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132B" w14:textId="77777777" w:rsidR="008760AA" w:rsidRDefault="008760AA" w:rsidP="002E7E73">
      <w:r>
        <w:separator/>
      </w:r>
    </w:p>
  </w:footnote>
  <w:footnote w:type="continuationSeparator" w:id="0">
    <w:p w14:paraId="602DE7B1" w14:textId="77777777" w:rsidR="008760AA" w:rsidRDefault="008760AA" w:rsidP="002E7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883CF" w14:textId="77777777" w:rsidR="00000000" w:rsidRDefault="00890CB1">
    <w:pPr>
      <w:pStyle w:val="Zhlav"/>
      <w:jc w:val="center"/>
    </w:pPr>
    <w:r>
      <w:fldChar w:fldCharType="begin"/>
    </w:r>
    <w:r>
      <w:instrText>PAGE   \* MERGEFORMAT</w:instrText>
    </w:r>
    <w:r>
      <w:fldChar w:fldCharType="separate"/>
    </w:r>
    <w:r w:rsidR="0089101C">
      <w:rPr>
        <w:noProof/>
      </w:rPr>
      <w:t>4</w:t>
    </w:r>
    <w:r>
      <w:fldChar w:fldCharType="end"/>
    </w:r>
  </w:p>
  <w:p w14:paraId="19B56DF3" w14:textId="77777777" w:rsidR="00000000"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3F0E"/>
    <w:multiLevelType w:val="hybridMultilevel"/>
    <w:tmpl w:val="17FC77A8"/>
    <w:lvl w:ilvl="0" w:tplc="FD0AEEBA">
      <w:start w:val="1"/>
      <w:numFmt w:val="lowerLetter"/>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DE4B7D"/>
    <w:multiLevelType w:val="multilevel"/>
    <w:tmpl w:val="8DC2B6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160B66"/>
    <w:multiLevelType w:val="hybridMultilevel"/>
    <w:tmpl w:val="016ABE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2D3902"/>
    <w:multiLevelType w:val="hybridMultilevel"/>
    <w:tmpl w:val="ABB83ABE"/>
    <w:lvl w:ilvl="0" w:tplc="04050017">
      <w:start w:val="1"/>
      <w:numFmt w:val="lowerLetter"/>
      <w:lvlText w:val="%1)"/>
      <w:lvlJc w:val="left"/>
      <w:pPr>
        <w:ind w:left="502" w:hanging="360"/>
      </w:pPr>
      <w:rPr>
        <w:rFonts w:hint="default"/>
      </w:rPr>
    </w:lvl>
    <w:lvl w:ilvl="1" w:tplc="0405000F">
      <w:start w:val="1"/>
      <w:numFmt w:val="decimal"/>
      <w:lvlText w:val="%2."/>
      <w:lvlJc w:val="left"/>
      <w:pPr>
        <w:ind w:left="578" w:hanging="720"/>
      </w:pPr>
      <w:rPr>
        <w:rFonts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596714EC"/>
    <w:multiLevelType w:val="multilevel"/>
    <w:tmpl w:val="A790E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8D47F1"/>
    <w:multiLevelType w:val="multilevel"/>
    <w:tmpl w:val="92544B0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7B640FDD"/>
    <w:multiLevelType w:val="hybridMultilevel"/>
    <w:tmpl w:val="92544B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6379802">
    <w:abstractNumId w:val="2"/>
  </w:num>
  <w:num w:numId="2" w16cid:durableId="841116782">
    <w:abstractNumId w:val="3"/>
  </w:num>
  <w:num w:numId="3" w16cid:durableId="858277431">
    <w:abstractNumId w:val="6"/>
  </w:num>
  <w:num w:numId="4" w16cid:durableId="348878579">
    <w:abstractNumId w:val="5"/>
  </w:num>
  <w:num w:numId="5" w16cid:durableId="620578777">
    <w:abstractNumId w:val="4"/>
  </w:num>
  <w:num w:numId="6" w16cid:durableId="1331106270">
    <w:abstractNumId w:val="1"/>
  </w:num>
  <w:num w:numId="7" w16cid:durableId="435902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numStart w:val="0"/>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4B"/>
    <w:rsid w:val="00086A81"/>
    <w:rsid w:val="000946C4"/>
    <w:rsid w:val="000D16D6"/>
    <w:rsid w:val="000D4985"/>
    <w:rsid w:val="000E5895"/>
    <w:rsid w:val="001122CA"/>
    <w:rsid w:val="00143C59"/>
    <w:rsid w:val="00172EE8"/>
    <w:rsid w:val="0019225D"/>
    <w:rsid w:val="00193FE0"/>
    <w:rsid w:val="001F7A67"/>
    <w:rsid w:val="00244AAB"/>
    <w:rsid w:val="002E7E73"/>
    <w:rsid w:val="0039000D"/>
    <w:rsid w:val="004636A4"/>
    <w:rsid w:val="00480A02"/>
    <w:rsid w:val="00482F57"/>
    <w:rsid w:val="004A1B01"/>
    <w:rsid w:val="004A3540"/>
    <w:rsid w:val="004A4EEE"/>
    <w:rsid w:val="004B2C6F"/>
    <w:rsid w:val="004C12E5"/>
    <w:rsid w:val="004C4871"/>
    <w:rsid w:val="004E5D1B"/>
    <w:rsid w:val="005521DF"/>
    <w:rsid w:val="005926F5"/>
    <w:rsid w:val="005A4818"/>
    <w:rsid w:val="005D53C9"/>
    <w:rsid w:val="006A7654"/>
    <w:rsid w:val="006C4A34"/>
    <w:rsid w:val="00767658"/>
    <w:rsid w:val="007A5134"/>
    <w:rsid w:val="007E2175"/>
    <w:rsid w:val="00812211"/>
    <w:rsid w:val="00820DF6"/>
    <w:rsid w:val="00852D7D"/>
    <w:rsid w:val="00862827"/>
    <w:rsid w:val="008760AA"/>
    <w:rsid w:val="00890CB1"/>
    <w:rsid w:val="0089101C"/>
    <w:rsid w:val="008E21EF"/>
    <w:rsid w:val="008F19BB"/>
    <w:rsid w:val="008F2961"/>
    <w:rsid w:val="00941A27"/>
    <w:rsid w:val="0096118B"/>
    <w:rsid w:val="00993101"/>
    <w:rsid w:val="009A2941"/>
    <w:rsid w:val="009C0195"/>
    <w:rsid w:val="009C4AAC"/>
    <w:rsid w:val="009F5761"/>
    <w:rsid w:val="00A34D4D"/>
    <w:rsid w:val="00A8440F"/>
    <w:rsid w:val="00B37E57"/>
    <w:rsid w:val="00BA0FA1"/>
    <w:rsid w:val="00C0634D"/>
    <w:rsid w:val="00C12D4C"/>
    <w:rsid w:val="00C26F01"/>
    <w:rsid w:val="00C4236A"/>
    <w:rsid w:val="00CB54F0"/>
    <w:rsid w:val="00D47C9A"/>
    <w:rsid w:val="00D933CD"/>
    <w:rsid w:val="00DA034B"/>
    <w:rsid w:val="00DA4D16"/>
    <w:rsid w:val="00E730F5"/>
    <w:rsid w:val="00EA3D08"/>
    <w:rsid w:val="00EE0F54"/>
    <w:rsid w:val="00F21298"/>
    <w:rsid w:val="00F45C04"/>
    <w:rsid w:val="00F94B40"/>
    <w:rsid w:val="00FD58A5"/>
    <w:rsid w:val="00FE7D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CD704"/>
  <w15:chartTrackingRefBased/>
  <w15:docId w15:val="{A148D5A1-16BD-405E-9EA2-5A3EF29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80A02"/>
    <w:pPr>
      <w:widowControl w:val="0"/>
      <w:overflowPunct w:val="0"/>
      <w:autoSpaceDE w:val="0"/>
      <w:autoSpaceDN w:val="0"/>
      <w:adjustRightInd w:val="0"/>
      <w:textAlignment w:val="baseline"/>
    </w:pPr>
  </w:style>
  <w:style w:type="paragraph" w:styleId="Nadpis1">
    <w:name w:val="heading 1"/>
    <w:basedOn w:val="Normln"/>
    <w:next w:val="Normln"/>
    <w:link w:val="Nadpis1Char"/>
    <w:qFormat/>
    <w:pPr>
      <w:jc w:val="center"/>
      <w:outlineLvl w:val="0"/>
    </w:pPr>
    <w:rPr>
      <w:b/>
      <w:sz w:val="40"/>
    </w:rPr>
  </w:style>
  <w:style w:type="paragraph" w:styleId="Nadpis2">
    <w:name w:val="heading 2"/>
    <w:basedOn w:val="Normln"/>
    <w:next w:val="Normln"/>
    <w:qFormat/>
    <w:pPr>
      <w:jc w:val="both"/>
      <w:outlineLvl w:val="1"/>
    </w:pPr>
    <w:rPr>
      <w:sz w:val="28"/>
    </w:rPr>
  </w:style>
  <w:style w:type="paragraph" w:styleId="Nadpis3">
    <w:name w:val="heading 3"/>
    <w:basedOn w:val="Normln"/>
    <w:next w:val="Normln"/>
    <w:qFormat/>
    <w:pPr>
      <w:jc w:val="both"/>
      <w:outlineLvl w:val="2"/>
    </w:pPr>
    <w:rPr>
      <w:b/>
      <w:sz w:val="28"/>
    </w:rPr>
  </w:style>
  <w:style w:type="paragraph" w:styleId="Nadpis4">
    <w:name w:val="heading 4"/>
    <w:basedOn w:val="Normln"/>
    <w:next w:val="Normln"/>
    <w:link w:val="Nadpis4Char"/>
    <w:qFormat/>
    <w:pPr>
      <w:keepNext/>
      <w:jc w:val="both"/>
      <w:outlineLvl w:val="3"/>
    </w:pPr>
    <w:rPr>
      <w:sz w:val="24"/>
    </w:rPr>
  </w:style>
  <w:style w:type="paragraph" w:styleId="Nadpis5">
    <w:name w:val="heading 5"/>
    <w:basedOn w:val="Normln"/>
    <w:next w:val="Normln"/>
    <w:qFormat/>
    <w:pPr>
      <w:keepNext/>
      <w:jc w:val="both"/>
      <w:outlineLvl w:val="4"/>
    </w:pPr>
    <w:rPr>
      <w:b/>
      <w:bCs/>
      <w:sz w:val="24"/>
    </w:rPr>
  </w:style>
  <w:style w:type="paragraph" w:styleId="Nadpis6">
    <w:name w:val="heading 6"/>
    <w:basedOn w:val="Normln"/>
    <w:next w:val="Normln"/>
    <w:qFormat/>
    <w:pPr>
      <w:keepNext/>
      <w:outlineLvl w:val="5"/>
    </w:pPr>
    <w:rPr>
      <w:b/>
      <w:bCs/>
      <w:sz w:val="24"/>
    </w:rPr>
  </w:style>
  <w:style w:type="paragraph" w:styleId="Nadpis7">
    <w:name w:val="heading 7"/>
    <w:basedOn w:val="Normln"/>
    <w:next w:val="Normln"/>
    <w:qFormat/>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8"/>
    </w:rPr>
  </w:style>
  <w:style w:type="paragraph" w:customStyle="1" w:styleId="Odstavec">
    <w:name w:val="Odstavec"/>
    <w:basedOn w:val="Zkladntext"/>
    <w:pPr>
      <w:spacing w:after="115"/>
      <w:ind w:firstLine="480"/>
    </w:pPr>
  </w:style>
  <w:style w:type="paragraph" w:customStyle="1" w:styleId="Poznmka">
    <w:name w:val="Poznámka"/>
    <w:basedOn w:val="Zkladntext"/>
    <w:rPr>
      <w:i/>
      <w:sz w:val="20"/>
    </w:rPr>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sz w:val="36"/>
    </w:rPr>
  </w:style>
  <w:style w:type="paragraph" w:styleId="Seznamsodrkami">
    <w:name w:val="List Bullet"/>
    <w:basedOn w:val="Zkladntext"/>
    <w:pPr>
      <w:ind w:left="480" w:hanging="480"/>
    </w:pPr>
  </w:style>
  <w:style w:type="paragraph" w:customStyle="1" w:styleId="Seznamoslovan">
    <w:name w:val="Seznam očíslovaný"/>
    <w:basedOn w:val="Zkladntext"/>
    <w:pPr>
      <w:ind w:left="480" w:hanging="480"/>
    </w:pPr>
  </w:style>
  <w:style w:type="paragraph" w:styleId="Zkladntext2">
    <w:name w:val="Body Text 2"/>
    <w:basedOn w:val="Normln"/>
    <w:pPr>
      <w:jc w:val="both"/>
    </w:pPr>
    <w:rPr>
      <w:sz w:val="24"/>
    </w:rPr>
  </w:style>
  <w:style w:type="paragraph" w:styleId="Zkladntext3">
    <w:name w:val="Body Text 3"/>
    <w:basedOn w:val="Normln"/>
    <w:pPr>
      <w:jc w:val="both"/>
    </w:pPr>
    <w:rPr>
      <w:b/>
      <w:bCs/>
      <w:sz w:val="24"/>
    </w:rPr>
  </w:style>
  <w:style w:type="character" w:customStyle="1" w:styleId="Nadpis1Char">
    <w:name w:val="Nadpis 1 Char"/>
    <w:link w:val="Nadpis1"/>
    <w:rsid w:val="006A7654"/>
    <w:rPr>
      <w:b/>
      <w:sz w:val="40"/>
    </w:rPr>
  </w:style>
  <w:style w:type="character" w:customStyle="1" w:styleId="Nadpis4Char">
    <w:name w:val="Nadpis 4 Char"/>
    <w:link w:val="Nadpis4"/>
    <w:rsid w:val="006A7654"/>
    <w:rPr>
      <w:sz w:val="24"/>
    </w:rPr>
  </w:style>
  <w:style w:type="character" w:customStyle="1" w:styleId="ZkladntextChar">
    <w:name w:val="Základní text Char"/>
    <w:link w:val="Zkladntext"/>
    <w:rsid w:val="006A7654"/>
    <w:rPr>
      <w:sz w:val="28"/>
    </w:rPr>
  </w:style>
  <w:style w:type="character" w:customStyle="1" w:styleId="Zkladntext0">
    <w:name w:val="Základní text_"/>
    <w:link w:val="Zkladntext30"/>
    <w:rsid w:val="006A7654"/>
    <w:rPr>
      <w:sz w:val="22"/>
      <w:szCs w:val="22"/>
      <w:shd w:val="clear" w:color="auto" w:fill="FFFFFF"/>
    </w:rPr>
  </w:style>
  <w:style w:type="paragraph" w:customStyle="1" w:styleId="Zkladntext30">
    <w:name w:val="Základní text3"/>
    <w:basedOn w:val="Normln"/>
    <w:link w:val="Zkladntext0"/>
    <w:rsid w:val="006A7654"/>
    <w:pPr>
      <w:widowControl/>
      <w:shd w:val="clear" w:color="auto" w:fill="FFFFFF"/>
      <w:overflowPunct/>
      <w:autoSpaceDE/>
      <w:autoSpaceDN/>
      <w:adjustRightInd/>
      <w:spacing w:before="300" w:line="281" w:lineRule="exact"/>
      <w:ind w:hanging="420"/>
      <w:textAlignment w:val="auto"/>
    </w:pPr>
    <w:rPr>
      <w:sz w:val="22"/>
      <w:szCs w:val="22"/>
    </w:rPr>
  </w:style>
  <w:style w:type="character" w:customStyle="1" w:styleId="Zkladntext5">
    <w:name w:val="Základní text (5)_"/>
    <w:link w:val="Zkladntext50"/>
    <w:rsid w:val="006A7654"/>
    <w:rPr>
      <w:sz w:val="22"/>
      <w:szCs w:val="22"/>
      <w:shd w:val="clear" w:color="auto" w:fill="FFFFFF"/>
    </w:rPr>
  </w:style>
  <w:style w:type="paragraph" w:customStyle="1" w:styleId="Zkladntext50">
    <w:name w:val="Základní text (5)"/>
    <w:basedOn w:val="Normln"/>
    <w:link w:val="Zkladntext5"/>
    <w:rsid w:val="006A7654"/>
    <w:pPr>
      <w:widowControl/>
      <w:shd w:val="clear" w:color="auto" w:fill="FFFFFF"/>
      <w:overflowPunct/>
      <w:autoSpaceDE/>
      <w:autoSpaceDN/>
      <w:adjustRightInd/>
      <w:spacing w:before="60" w:after="300" w:line="0" w:lineRule="atLeast"/>
      <w:ind w:hanging="740"/>
      <w:textAlignment w:val="auto"/>
    </w:pPr>
    <w:rPr>
      <w:sz w:val="22"/>
      <w:szCs w:val="22"/>
    </w:rPr>
  </w:style>
  <w:style w:type="paragraph" w:styleId="Odstavecseseznamem">
    <w:name w:val="List Paragraph"/>
    <w:basedOn w:val="Normln"/>
    <w:uiPriority w:val="34"/>
    <w:qFormat/>
    <w:rsid w:val="006A7654"/>
    <w:pPr>
      <w:ind w:left="708"/>
    </w:pPr>
  </w:style>
  <w:style w:type="character" w:styleId="Hypertextovodkaz">
    <w:name w:val="Hyperlink"/>
    <w:rsid w:val="006A7654"/>
    <w:rPr>
      <w:color w:val="0000FF"/>
      <w:u w:val="single"/>
    </w:rPr>
  </w:style>
  <w:style w:type="paragraph" w:customStyle="1" w:styleId="Default">
    <w:name w:val="Default"/>
    <w:rsid w:val="006A7654"/>
    <w:pPr>
      <w:autoSpaceDE w:val="0"/>
      <w:autoSpaceDN w:val="0"/>
      <w:adjustRightInd w:val="0"/>
    </w:pPr>
    <w:rPr>
      <w:rFonts w:ascii="Garamond" w:hAnsi="Garamond" w:cs="Garamond"/>
      <w:color w:val="000000"/>
      <w:sz w:val="24"/>
      <w:szCs w:val="24"/>
    </w:rPr>
  </w:style>
  <w:style w:type="paragraph" w:styleId="Bezmezer">
    <w:name w:val="No Spacing"/>
    <w:uiPriority w:val="1"/>
    <w:qFormat/>
    <w:rsid w:val="006A7654"/>
    <w:rPr>
      <w:rFonts w:ascii="Calibri" w:eastAsia="Calibri" w:hAnsi="Calibri"/>
      <w:sz w:val="22"/>
      <w:szCs w:val="22"/>
      <w:lang w:eastAsia="en-US"/>
    </w:rPr>
  </w:style>
  <w:style w:type="character" w:customStyle="1" w:styleId="CharStyle9">
    <w:name w:val="Char Style 9"/>
    <w:link w:val="Style8"/>
    <w:rsid w:val="006A7654"/>
    <w:rPr>
      <w:b/>
      <w:bCs/>
      <w:sz w:val="22"/>
      <w:szCs w:val="22"/>
      <w:shd w:val="clear" w:color="auto" w:fill="FFFFFF"/>
    </w:rPr>
  </w:style>
  <w:style w:type="paragraph" w:customStyle="1" w:styleId="Style8">
    <w:name w:val="Style 8"/>
    <w:basedOn w:val="Normln"/>
    <w:link w:val="CharStyle9"/>
    <w:rsid w:val="006A7654"/>
    <w:pPr>
      <w:shd w:val="clear" w:color="auto" w:fill="FFFFFF"/>
      <w:overflowPunct/>
      <w:autoSpaceDE/>
      <w:autoSpaceDN/>
      <w:adjustRightInd/>
      <w:spacing w:before="260" w:after="500" w:line="259" w:lineRule="exact"/>
      <w:ind w:hanging="380"/>
      <w:jc w:val="center"/>
      <w:textAlignment w:val="auto"/>
    </w:pPr>
    <w:rPr>
      <w:b/>
      <w:bCs/>
      <w:sz w:val="22"/>
      <w:szCs w:val="22"/>
    </w:rPr>
  </w:style>
  <w:style w:type="character" w:customStyle="1" w:styleId="CharStyle6">
    <w:name w:val="Char Style 6"/>
    <w:link w:val="Style2"/>
    <w:rsid w:val="006A7654"/>
    <w:rPr>
      <w:sz w:val="21"/>
      <w:szCs w:val="21"/>
      <w:shd w:val="clear" w:color="auto" w:fill="FFFFFF"/>
    </w:rPr>
  </w:style>
  <w:style w:type="paragraph" w:customStyle="1" w:styleId="Style2">
    <w:name w:val="Style 2"/>
    <w:basedOn w:val="Normln"/>
    <w:link w:val="CharStyle6"/>
    <w:rsid w:val="006A7654"/>
    <w:pPr>
      <w:shd w:val="clear" w:color="auto" w:fill="FFFFFF"/>
      <w:overflowPunct/>
      <w:autoSpaceDE/>
      <w:autoSpaceDN/>
      <w:adjustRightInd/>
      <w:spacing w:line="259" w:lineRule="exact"/>
      <w:ind w:hanging="400"/>
      <w:textAlignment w:val="auto"/>
    </w:pPr>
    <w:rPr>
      <w:sz w:val="21"/>
      <w:szCs w:val="21"/>
    </w:rPr>
  </w:style>
  <w:style w:type="paragraph" w:styleId="Textbubliny">
    <w:name w:val="Balloon Text"/>
    <w:basedOn w:val="Normln"/>
    <w:link w:val="TextbublinyChar"/>
    <w:rsid w:val="00D47C9A"/>
    <w:rPr>
      <w:rFonts w:ascii="Segoe UI" w:hAnsi="Segoe UI" w:cs="Segoe UI"/>
      <w:sz w:val="18"/>
      <w:szCs w:val="18"/>
    </w:rPr>
  </w:style>
  <w:style w:type="character" w:customStyle="1" w:styleId="TextbublinyChar">
    <w:name w:val="Text bubliny Char"/>
    <w:link w:val="Textbubliny"/>
    <w:rsid w:val="00D47C9A"/>
    <w:rPr>
      <w:rFonts w:ascii="Segoe UI" w:hAnsi="Segoe UI" w:cs="Segoe UI"/>
      <w:sz w:val="18"/>
      <w:szCs w:val="18"/>
    </w:rPr>
  </w:style>
  <w:style w:type="paragraph" w:styleId="Zhlav">
    <w:name w:val="header"/>
    <w:basedOn w:val="Normln"/>
    <w:link w:val="ZhlavChar"/>
    <w:uiPriority w:val="99"/>
    <w:unhideWhenUsed/>
    <w:rsid w:val="00193FE0"/>
    <w:pPr>
      <w:tabs>
        <w:tab w:val="center" w:pos="4536"/>
        <w:tab w:val="right" w:pos="9072"/>
      </w:tabs>
    </w:pPr>
  </w:style>
  <w:style w:type="character" w:customStyle="1" w:styleId="ZhlavChar">
    <w:name w:val="Záhlaví Char"/>
    <w:basedOn w:val="Standardnpsmoodstavce"/>
    <w:link w:val="Zhlav"/>
    <w:uiPriority w:val="99"/>
    <w:rsid w:val="00193FE0"/>
  </w:style>
  <w:style w:type="paragraph" w:styleId="Zpat">
    <w:name w:val="footer"/>
    <w:basedOn w:val="Normln"/>
    <w:link w:val="ZpatChar"/>
    <w:rsid w:val="002E7E73"/>
    <w:pPr>
      <w:tabs>
        <w:tab w:val="center" w:pos="4536"/>
        <w:tab w:val="right" w:pos="9072"/>
      </w:tabs>
    </w:pPr>
  </w:style>
  <w:style w:type="character" w:customStyle="1" w:styleId="ZpatChar">
    <w:name w:val="Zápatí Char"/>
    <w:basedOn w:val="Standardnpsmoodstavce"/>
    <w:link w:val="Zpat"/>
    <w:rsid w:val="002E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udasova@ksoud.ova.just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verenec@msp.justice.cz" TargetMode="External"/><Relationship Id="rId4" Type="http://schemas.openxmlformats.org/officeDocument/2006/relationships/settings" Target="settings.xml"/><Relationship Id="rId9" Type="http://schemas.openxmlformats.org/officeDocument/2006/relationships/hyperlink" Target="mailto:podatelna@ksoud.ova.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4C6B0-C1FF-4AFC-AB99-7C0487A2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2002</Words>
  <Characters>11816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ČESKÁ REPUBLIKA - KRAJSKÝ SOUD V PRAZE</vt:lpstr>
    </vt:vector>
  </TitlesOfParts>
  <Company>Krajský soud v Praze</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REPUBLIKA - KRAJSKÝ SOUD V PRAZE</dc:title>
  <dc:subject/>
  <dc:creator>Hůlková Kateřina</dc:creator>
  <cp:keywords/>
  <cp:lastModifiedBy>Kristianová Markéta</cp:lastModifiedBy>
  <cp:revision>2</cp:revision>
  <cp:lastPrinted>2025-06-30T08:49:00Z</cp:lastPrinted>
  <dcterms:created xsi:type="dcterms:W3CDTF">2025-07-03T12:38:00Z</dcterms:created>
  <dcterms:modified xsi:type="dcterms:W3CDTF">2025-07-03T12:38:00Z</dcterms:modified>
</cp:coreProperties>
</file>