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9470" w14:textId="51FD7AD1" w:rsidR="000E1FD1" w:rsidRPr="000E1FD1" w:rsidRDefault="005D1B55" w:rsidP="000E1F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70136190"/>
      <w:r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62639E62" wp14:editId="6C1C1DB9">
            <wp:simplePos x="0" y="0"/>
            <wp:positionH relativeFrom="page">
              <wp:posOffset>4799965</wp:posOffset>
            </wp:positionH>
            <wp:positionV relativeFrom="page">
              <wp:posOffset>479425</wp:posOffset>
            </wp:positionV>
            <wp:extent cx="1162050" cy="504825"/>
            <wp:effectExtent l="0" t="0" r="0" b="9525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FD1" w:rsidRPr="000E1FD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Instrukce č. </w:t>
      </w:r>
      <w:r w:rsidR="00C866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0E1FD1" w:rsidRPr="000E1FD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/202</w:t>
      </w:r>
      <w:r w:rsidR="006749F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</w:p>
    <w:p w14:paraId="5F255358" w14:textId="77777777" w:rsidR="000E1FD1" w:rsidRPr="000E1FD1" w:rsidRDefault="000E1FD1" w:rsidP="000E1F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1" w:name="_Hlk155871954"/>
      <w:r w:rsidRPr="000E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Ministerstva spravedlnosti</w:t>
      </w:r>
    </w:p>
    <w:p w14:paraId="35FB3BD3" w14:textId="4FC591BD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ze dne </w:t>
      </w:r>
      <w:r w:rsidR="00754E4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8. 4. 2025</w:t>
      </w:r>
      <w:r w:rsidRPr="000E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č. j. MSP-45/2023-OIM-OSU, kterou se mění </w:t>
      </w:r>
      <w:bookmarkStart w:id="2" w:name="_Hlk155280236"/>
      <w:r w:rsidRPr="000E1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Instrukce č. 9/2020 Ministerstva spravedlnosti ze dne 28.12.2020 č.j. 53/2020-OIM-OSU o používání služebních a jiných motorových vozidel a o používání elektronických karet pro nákup pohonných hmot v resortu Ministerstva spravedlnosti</w:t>
      </w:r>
    </w:p>
    <w:bookmarkEnd w:id="1"/>
    <w:bookmarkEnd w:id="2"/>
    <w:p w14:paraId="0232D3DD" w14:textId="77777777" w:rsidR="000E1FD1" w:rsidRPr="000E1FD1" w:rsidRDefault="000E1FD1" w:rsidP="000E1FD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5A5F573" w14:textId="77777777" w:rsidR="000E1FD1" w:rsidRPr="000E1FD1" w:rsidRDefault="000E1FD1" w:rsidP="000E1FD1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Ministerstvo spravedlnosti stanoví:</w:t>
      </w:r>
    </w:p>
    <w:p w14:paraId="7AC632F0" w14:textId="77777777" w:rsidR="000E1FD1" w:rsidRPr="000E1FD1" w:rsidRDefault="000E1FD1" w:rsidP="000E1FD1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209D0C43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Instrukce č. 9/2020 Ministerstva spravedlnosti ze dne 28.12.2020 č.j. 53/2020-OIM-OSU</w:t>
      </w: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o používání služebních a jiných motorových vozidel a o používání elektronických karet pro nákup pohonných hmot v resortu Ministerstva spravedlnosti</w:t>
      </w:r>
      <w:r w:rsidRPr="000E1FD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 mění takto:</w:t>
      </w:r>
    </w:p>
    <w:p w14:paraId="43EC2F8B" w14:textId="77777777" w:rsidR="000E1FD1" w:rsidRPr="000E1FD1" w:rsidRDefault="000E1FD1" w:rsidP="000E1FD1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E8D318" w14:textId="77777777" w:rsidR="000E1FD1" w:rsidRPr="000E1FD1" w:rsidRDefault="000E1FD1" w:rsidP="000E1FD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CF71344" w14:textId="5195BDF1" w:rsidR="000E1FD1" w:rsidRPr="000E1FD1" w:rsidRDefault="004E0169" w:rsidP="004E0169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3" w:name="_Hlk170302728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</w:t>
      </w:r>
      <w:r w:rsidR="000E1FD1"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 § 1 odstav</w:t>
      </w:r>
      <w:r w:rsidR="009D53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0E1FD1"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 2 zní:</w:t>
      </w:r>
    </w:p>
    <w:bookmarkEnd w:id="3"/>
    <w:p w14:paraId="6DAADF7B" w14:textId="3B525E91" w:rsidR="000E1FD1" w:rsidRPr="000E1FD1" w:rsidRDefault="005569FF" w:rsidP="005569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„(2) </w:t>
      </w:r>
      <w:r w:rsidR="003950B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Tato i</w:t>
      </w:r>
      <w:r w:rsidR="000E1FD1" w:rsidRPr="000E1F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nstrukce se vztahuje na</w:t>
      </w:r>
    </w:p>
    <w:p w14:paraId="4F4C7256" w14:textId="77777777" w:rsidR="000E1FD1" w:rsidRPr="000E1FD1" w:rsidRDefault="000E1FD1" w:rsidP="000E1F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42CB2270" w14:textId="0EE282F7" w:rsidR="000E1FD1" w:rsidRPr="000E1FD1" w:rsidRDefault="000E1FD1" w:rsidP="000E1FD1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a) organizační složky státu v resortu ministerstva (dále jen „organizační složka“), kterými jsou:</w:t>
      </w:r>
    </w:p>
    <w:p w14:paraId="05F4EA53" w14:textId="77777777" w:rsidR="000E1FD1" w:rsidRPr="000E1FD1" w:rsidRDefault="000E1FD1" w:rsidP="000E1F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ministerstvo, </w:t>
      </w:r>
    </w:p>
    <w:p w14:paraId="1FCE1825" w14:textId="77777777" w:rsidR="000E1FD1" w:rsidRPr="000E1FD1" w:rsidRDefault="000E1FD1" w:rsidP="000E1F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Nejvyšší soud,</w:t>
      </w:r>
    </w:p>
    <w:p w14:paraId="4080FA70" w14:textId="77777777" w:rsidR="000E1FD1" w:rsidRPr="000E1FD1" w:rsidRDefault="000E1FD1" w:rsidP="000E1F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Nejvyšší správní soud,</w:t>
      </w:r>
    </w:p>
    <w:p w14:paraId="2F1480F7" w14:textId="77777777" w:rsidR="000E1FD1" w:rsidRPr="000E1FD1" w:rsidRDefault="000E1FD1" w:rsidP="000E1F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vrchní soudy,</w:t>
      </w:r>
    </w:p>
    <w:p w14:paraId="40A45B3F" w14:textId="77777777" w:rsidR="000E1FD1" w:rsidRPr="000E1FD1" w:rsidRDefault="000E1FD1" w:rsidP="000E1F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krajské soudy (Městský soud v Praze),</w:t>
      </w:r>
    </w:p>
    <w:p w14:paraId="7C4D5FB7" w14:textId="77777777" w:rsidR="000E1FD1" w:rsidRPr="000E1FD1" w:rsidRDefault="000E1FD1" w:rsidP="000E1F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okresní (obvodní) soudy (Městský soud v Brně),</w:t>
      </w:r>
    </w:p>
    <w:p w14:paraId="3F5DFBE5" w14:textId="77777777" w:rsidR="000E1FD1" w:rsidRPr="000E1FD1" w:rsidRDefault="000E1FD1" w:rsidP="000E1F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Nejvyšší státní zastupitelství,</w:t>
      </w:r>
    </w:p>
    <w:p w14:paraId="13956952" w14:textId="77777777" w:rsidR="000E1FD1" w:rsidRPr="000E1FD1" w:rsidRDefault="000E1FD1" w:rsidP="000E1F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vrchní státní zastupitelství,</w:t>
      </w:r>
    </w:p>
    <w:p w14:paraId="65F61C32" w14:textId="77777777" w:rsidR="000E1FD1" w:rsidRPr="000E1FD1" w:rsidRDefault="000E1FD1" w:rsidP="000E1F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krajská státní zastupitelství (Městské státní zastupitelství v Praze),</w:t>
      </w:r>
    </w:p>
    <w:p w14:paraId="2DA486DA" w14:textId="77777777" w:rsidR="000E1FD1" w:rsidRPr="000E1FD1" w:rsidRDefault="000E1FD1" w:rsidP="000E1F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Vězeňská služba České republiky,</w:t>
      </w:r>
    </w:p>
    <w:p w14:paraId="01A7A682" w14:textId="7B96A82F" w:rsidR="000E1FD1" w:rsidRPr="00B23167" w:rsidRDefault="000E1FD1" w:rsidP="00B2316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Justiční </w:t>
      </w:r>
      <w:r w:rsidRPr="000E1F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akademie</w:t>
      </w: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17AB7F54" w14:textId="77777777" w:rsidR="000E1FD1" w:rsidRPr="000E1FD1" w:rsidRDefault="000E1FD1" w:rsidP="000E1F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Probační a mediační služba,</w:t>
      </w:r>
    </w:p>
    <w:p w14:paraId="2940728A" w14:textId="67D6ADB2" w:rsidR="000E1FD1" w:rsidRPr="000E1FD1" w:rsidRDefault="000E1FD1" w:rsidP="000E1F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Institut pro kriminologii a sociální prevenci</w:t>
      </w:r>
      <w:r w:rsidR="0096389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2876DFE1" w14:textId="77777777" w:rsidR="000E1FD1" w:rsidRPr="000E1FD1" w:rsidRDefault="000E1FD1" w:rsidP="000E1FD1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3777E5C" w14:textId="55305AD5" w:rsidR="000E1FD1" w:rsidRPr="000E1FD1" w:rsidRDefault="000E1FD1" w:rsidP="000E1FD1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b) na státní příspěvkové organizace </w:t>
      </w:r>
      <w:r w:rsidR="00A5348D"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resortu</w:t>
      </w: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ministerstva (dále jen „státní příspěvkové organizace“)</w:t>
      </w:r>
      <w:r w:rsidR="005569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“</w:t>
      </w: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C42E723" w14:textId="77777777" w:rsidR="0003367F" w:rsidRDefault="0003367F" w:rsidP="0003367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E3D4AC" w14:textId="2B1A441E" w:rsidR="0003367F" w:rsidRPr="000E1FD1" w:rsidRDefault="0003367F" w:rsidP="0003367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V § 1 se vkládá </w:t>
      </w:r>
      <w:r w:rsidR="00AD42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nový </w:t>
      </w:r>
      <w:r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odstavec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který zní:</w:t>
      </w:r>
    </w:p>
    <w:p w14:paraId="2D988FC7" w14:textId="77777777" w:rsidR="0003367F" w:rsidRPr="000E1FD1" w:rsidRDefault="0003367F" w:rsidP="0003367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0D09970" w14:textId="5F9437B5" w:rsidR="0003367F" w:rsidRPr="005569FF" w:rsidRDefault="006102E7" w:rsidP="006102E7">
      <w:p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5569FF" w:rsidRPr="005569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„(</w:t>
      </w:r>
      <w:r w:rsidR="00A8735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 w:rsidR="005569FF" w:rsidRPr="005569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</w:t>
      </w:r>
      <w:r w:rsidR="0003367F" w:rsidRPr="005569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</w:t>
      </w:r>
      <w:r w:rsidR="00A2157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i</w:t>
      </w:r>
      <w:r w:rsidR="0003367F" w:rsidRPr="005569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nstrukc</w:t>
      </w:r>
      <w:r w:rsidR="009D4F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</w:t>
      </w:r>
      <w:r w:rsidR="0003367F" w:rsidRPr="005569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hovoří o organizačních složkách, platí toto ustanovení </w:t>
      </w:r>
      <w:proofErr w:type="gramStart"/>
      <w:r w:rsidR="0003367F" w:rsidRPr="005569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pro </w:t>
      </w:r>
      <w:r w:rsidR="004F72D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</w:t>
      </w:r>
      <w:r w:rsidR="004F72D5" w:rsidRPr="005569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státní</w:t>
      </w:r>
      <w:proofErr w:type="gramEnd"/>
      <w:r w:rsidR="004F72D5" w:rsidRPr="005569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F72D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příspěvkové</w:t>
      </w:r>
      <w:r w:rsidR="0003367F" w:rsidRPr="005569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organizace obdobně</w:t>
      </w:r>
      <w:r w:rsidR="005569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“</w:t>
      </w:r>
      <w:r w:rsidR="0003367F" w:rsidRPr="005569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67348BBE" w14:textId="77777777" w:rsidR="00A87353" w:rsidRDefault="00A87353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4A3779C8" w14:textId="3527E1FC" w:rsidR="000E1FD1" w:rsidRPr="000E1FD1" w:rsidRDefault="00A87353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Dosavadní odstavc</w:t>
      </w:r>
      <w:r w:rsidR="009D4F1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3 až 5 se označují jako odstav</w:t>
      </w:r>
      <w:r w:rsidR="009D4F1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ce</w:t>
      </w:r>
      <w:r w:rsidR="004F72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4 až 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“</w:t>
      </w:r>
      <w:r w:rsidR="004F72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275BCD7F" w14:textId="77777777" w:rsidR="00A87353" w:rsidRDefault="00A87353" w:rsidP="000E1FD1">
      <w:pPr>
        <w:tabs>
          <w:tab w:val="left" w:pos="567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1F4A31F5" w14:textId="77777777" w:rsidR="00FB0A66" w:rsidRDefault="00FB0A66" w:rsidP="000E1FD1">
      <w:pPr>
        <w:tabs>
          <w:tab w:val="left" w:pos="567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34E99E90" w14:textId="77777777" w:rsidR="004A17D5" w:rsidRDefault="004A17D5" w:rsidP="00F740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7AF8A275" w14:textId="77777777" w:rsidR="004A17D5" w:rsidRDefault="004A17D5" w:rsidP="00F740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759475D1" w14:textId="77777777" w:rsidR="004A17D5" w:rsidRDefault="004A17D5" w:rsidP="00F740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4D47D488" w14:textId="2F7D50E0" w:rsidR="000E1FD1" w:rsidRDefault="0003367F" w:rsidP="00F740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3</w:t>
      </w:r>
      <w:r w:rsidR="000E1FD1" w:rsidRPr="000E1FD1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.  V § </w:t>
      </w:r>
      <w:r w:rsidR="003A3231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1</w:t>
      </w:r>
      <w:r w:rsidR="000E1FD1" w:rsidRPr="000E1FD1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 odstavec 4</w:t>
      </w:r>
      <w:r w:rsidR="00A87353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 zn</w:t>
      </w:r>
      <w:r w:rsidR="000E1FD1" w:rsidRPr="000E1FD1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í:</w:t>
      </w:r>
    </w:p>
    <w:p w14:paraId="2814D530" w14:textId="77777777" w:rsidR="00C0712F" w:rsidRPr="00C0712F" w:rsidRDefault="00C0712F" w:rsidP="00C071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24360E3" w14:textId="5CA88EC3" w:rsidR="00C0712F" w:rsidRPr="00C0712F" w:rsidRDefault="005E5313" w:rsidP="00C0712F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</w:t>
      </w:r>
      <w:r w:rsidR="00C071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(4) </w:t>
      </w:r>
      <w:r w:rsidR="00C0712F" w:rsidRPr="00C071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 plnění povinností vyplývajících z této </w:t>
      </w:r>
      <w:r w:rsidR="007A23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</w:t>
      </w:r>
      <w:r w:rsidR="00C0712F" w:rsidRPr="00C071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nstrukce a účelné a hospodárné využívání služebních vozidel a vynakládání finančních prostředků hrazených prostřednictvím elektronických karet odpovídají vedoucí organizačních složek:</w:t>
      </w:r>
    </w:p>
    <w:p w14:paraId="2DE8C520" w14:textId="77777777" w:rsidR="00C0712F" w:rsidRPr="00C0712F" w:rsidRDefault="00C0712F" w:rsidP="00C0712F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5DF1C3D" w14:textId="77777777" w:rsidR="00C0712F" w:rsidRPr="00C0712F" w:rsidRDefault="00C0712F" w:rsidP="00C071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071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ministr spravedlnosti,</w:t>
      </w:r>
    </w:p>
    <w:p w14:paraId="6B4B322A" w14:textId="77777777" w:rsidR="00C0712F" w:rsidRPr="00C0712F" w:rsidRDefault="00C0712F" w:rsidP="00C071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071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předsedové</w:t>
      </w:r>
    </w:p>
    <w:p w14:paraId="3ED06593" w14:textId="77777777" w:rsidR="00C0712F" w:rsidRPr="00C0712F" w:rsidRDefault="00C0712F" w:rsidP="00C0712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071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Nejvyššího soudu,</w:t>
      </w:r>
    </w:p>
    <w:p w14:paraId="5BD59D08" w14:textId="77777777" w:rsidR="00C0712F" w:rsidRPr="00C0712F" w:rsidRDefault="00C0712F" w:rsidP="00C0712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071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Nejvyššího správního soudu,</w:t>
      </w:r>
    </w:p>
    <w:p w14:paraId="2CF61393" w14:textId="77777777" w:rsidR="00C0712F" w:rsidRPr="00C0712F" w:rsidRDefault="00C0712F" w:rsidP="00C0712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071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vrchních soudů,</w:t>
      </w:r>
    </w:p>
    <w:p w14:paraId="7759B5CE" w14:textId="77777777" w:rsidR="00C0712F" w:rsidRPr="00C0712F" w:rsidRDefault="00C0712F" w:rsidP="00C0712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071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krajských soudů (Městského soudu v Praze),</w:t>
      </w:r>
    </w:p>
    <w:p w14:paraId="47A0A402" w14:textId="77777777" w:rsidR="00C0712F" w:rsidRPr="00C0712F" w:rsidRDefault="00C0712F" w:rsidP="00C0712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071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okresních (obvodních) soudů (Městského soudu v Brně),</w:t>
      </w:r>
    </w:p>
    <w:p w14:paraId="78C0CA72" w14:textId="3C3AEC99" w:rsidR="00C0712F" w:rsidRDefault="00C0712F" w:rsidP="004F72D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F72D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nejvyšší státní zástupce,</w:t>
      </w:r>
    </w:p>
    <w:p w14:paraId="172382EF" w14:textId="60A1B3CC" w:rsidR="00C0712F" w:rsidRPr="004F72D5" w:rsidRDefault="00C0712F" w:rsidP="004F72D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F72D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vrchní státní zástupci,</w:t>
      </w:r>
    </w:p>
    <w:p w14:paraId="4862C6B1" w14:textId="15993CD0" w:rsidR="00C0712F" w:rsidRPr="004F72D5" w:rsidRDefault="00C0712F" w:rsidP="004F72D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F72D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krajští státní zástupci (městský státní zástupce v Praze),</w:t>
      </w:r>
    </w:p>
    <w:p w14:paraId="106D532A" w14:textId="7313029B" w:rsidR="00C0712F" w:rsidRPr="004F72D5" w:rsidRDefault="00C0712F" w:rsidP="004F72D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F72D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generální ředitel Vězeňské služby České republiky,</w:t>
      </w:r>
    </w:p>
    <w:p w14:paraId="4D1C2416" w14:textId="666767F1" w:rsidR="00C0712F" w:rsidRPr="00334EA9" w:rsidRDefault="00C0712F" w:rsidP="00334E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34E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ředitelé </w:t>
      </w:r>
    </w:p>
    <w:p w14:paraId="0200DFE5" w14:textId="18453BBF" w:rsidR="00C0712F" w:rsidRPr="00701406" w:rsidRDefault="00C0712F" w:rsidP="0070140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071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Justiční </w:t>
      </w:r>
      <w:r w:rsidRPr="00C071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akademie</w:t>
      </w:r>
      <w:r w:rsidRPr="007014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7699F3CF" w14:textId="77777777" w:rsidR="00C0712F" w:rsidRPr="00C0712F" w:rsidRDefault="00C0712F" w:rsidP="00C0712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071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Probační a mediační služby,</w:t>
      </w:r>
    </w:p>
    <w:p w14:paraId="0B2B3F12" w14:textId="77777777" w:rsidR="00C0712F" w:rsidRPr="00C0712F" w:rsidRDefault="00C0712F" w:rsidP="00C0712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071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Institutu pro kriminologii a sociální prevenci,</w:t>
      </w:r>
    </w:p>
    <w:p w14:paraId="151F4B1E" w14:textId="2DB56B78" w:rsidR="00C0712F" w:rsidRPr="00C0712F" w:rsidRDefault="005F2B59" w:rsidP="00C0712F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resortních </w:t>
      </w:r>
      <w:r w:rsidR="00C0712F" w:rsidRPr="00C071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státních příspěvkových organizací</w:t>
      </w:r>
      <w:r w:rsidR="0020438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“</w:t>
      </w:r>
      <w:r w:rsidR="00C0712F" w:rsidRPr="00C0712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2CE9A008" w14:textId="77777777" w:rsidR="003A3231" w:rsidRDefault="003A3231" w:rsidP="000E1FD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746B9D" w14:textId="07300AF5" w:rsidR="003A3231" w:rsidRPr="000E1FD1" w:rsidRDefault="005E5313" w:rsidP="003A323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3A32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A3231"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 § </w:t>
      </w:r>
      <w:r w:rsidR="003A32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3A3231"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odstav</w:t>
      </w:r>
      <w:r w:rsidR="009D53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ec</w:t>
      </w:r>
      <w:r w:rsidR="003A3231"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A32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3A3231"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zní:</w:t>
      </w:r>
    </w:p>
    <w:p w14:paraId="22279DBE" w14:textId="77777777" w:rsidR="003A3231" w:rsidRPr="000E1FD1" w:rsidRDefault="003A3231" w:rsidP="00D04E49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024E87" w14:textId="439C1E14" w:rsidR="000E1FD1" w:rsidRPr="004A17D5" w:rsidRDefault="003059D2" w:rsidP="004A17D5">
      <w:p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„(1) </w:t>
      </w:r>
      <w:r w:rsidR="00D04E49" w:rsidRPr="00D04E4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Používat služební vozidlo bez přiděleného řidiče, mohou pouze určení zaměstnanci, s nimiž byla uzavřena písemná dohoda o svěření vozidla do dočasného užívání za účelem plnění pracovních nebo služebních úkolů (dále jen „dohoda o svěření vozidla“)</w:t>
      </w:r>
      <w:r w:rsidR="00D04E49" w:rsidRPr="00D04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Vzory dohod</w:t>
      </w:r>
      <w:r w:rsidR="004F72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="00D04E49" w:rsidRPr="00D04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o svěření vozidel tvoří přílohu </w:t>
      </w:r>
      <w:proofErr w:type="gramStart"/>
      <w:r w:rsidR="00D04E49" w:rsidRPr="00D04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5a</w:t>
      </w:r>
      <w:proofErr w:type="gramEnd"/>
      <w:r w:rsidR="00D04E49" w:rsidRPr="00D04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, 5b a 5c</w:t>
      </w:r>
      <w:r w:rsidR="004F72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této instrukce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“</w:t>
      </w:r>
      <w:r w:rsidR="00D04E49" w:rsidRPr="00D04E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791D2D6E" w14:textId="77777777" w:rsidR="004A17D5" w:rsidRDefault="004A17D5" w:rsidP="004A17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64C0EE" w14:textId="77777777" w:rsidR="004A17D5" w:rsidRDefault="004A17D5" w:rsidP="004A17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V § 12 odstavec 1 zní:</w:t>
      </w:r>
    </w:p>
    <w:p w14:paraId="074A60ED" w14:textId="77777777" w:rsidR="004A17D5" w:rsidRDefault="004A17D5" w:rsidP="004A17D5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751E51" w14:textId="3BA0B61F" w:rsidR="004A17D5" w:rsidRDefault="004A17D5" w:rsidP="004A17D5">
      <w:p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„(1) </w:t>
      </w:r>
      <w:r>
        <w:rPr>
          <w:rFonts w:ascii="Times New Roman" w:hAnsi="Times New Roman" w:cs="Times New Roman"/>
          <w:color w:val="000000"/>
          <w:sz w:val="24"/>
          <w:szCs w:val="24"/>
        </w:rPr>
        <w:t>Pro každé služební vozidlo vede organizační složka Záznam o provozu vozidla (dále jen „záznam o provozu“) v elektronické, nebo listinné podobě s listy označenými číselnou řadou. Záznam o provozu je základním dokladem o uskutečněných služebních jízdách, jejich průběhu a spotřebě pohonných hmot a mazadel. Údaje v záznamu o provozu související s cílem (a účelem) pracovní cesty a základní údaje (počáteční stav kilometrů, účastníci pracovní cesty, datum a čas odjezdu) vypisuje před jízdou řidič služebního vozidla.</w:t>
      </w:r>
    </w:p>
    <w:p w14:paraId="6718E86F" w14:textId="77777777" w:rsidR="004A17D5" w:rsidRDefault="004A17D5" w:rsidP="004A17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99D074" w14:textId="77777777" w:rsidR="004A17D5" w:rsidRDefault="004A17D5" w:rsidP="004A17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 V § 12 se vkládá nový odstavec 6, který zní:</w:t>
      </w:r>
    </w:p>
    <w:p w14:paraId="44DEBBB8" w14:textId="77777777" w:rsidR="004A17D5" w:rsidRDefault="004A17D5" w:rsidP="004A17D5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FD469EC" w14:textId="77777777" w:rsidR="004A17D5" w:rsidRDefault="004A17D5" w:rsidP="004A17D5">
      <w:pPr>
        <w:spacing w:after="12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„(6) V případě služebního vozidla přiděleného bez řidiče k osobnímu užívání či výkonu funkce nebo v souvislosti s ní a k umožnění styku s rodinou se vede záznam o provozu vozidla minimálně v rozsahu stav tachometru k poslednímu dni v měsíci a záznamy o tankování pohonných hmot. Záznam o provozu vozidla se po uplynutí každého měsíce předává zaměstnanci odpovědnému za vyúčtování spotřeby pohonných hmot“.</w:t>
      </w:r>
    </w:p>
    <w:p w14:paraId="05D048D1" w14:textId="77777777" w:rsidR="004A17D5" w:rsidRDefault="004A17D5" w:rsidP="004A17D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02F041AE" w14:textId="573ACCD1" w:rsidR="004A17D5" w:rsidRDefault="004A17D5" w:rsidP="004A17D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 xml:space="preserve">7.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 § 15 odstavce 1 a 2 zní:</w:t>
      </w:r>
    </w:p>
    <w:p w14:paraId="56145380" w14:textId="77777777" w:rsidR="004A17D5" w:rsidRDefault="004A17D5" w:rsidP="004A17D5">
      <w:pPr>
        <w:spacing w:after="0" w:line="240" w:lineRule="auto"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64D4448B" w14:textId="77777777" w:rsidR="004A17D5" w:rsidRDefault="004A17D5" w:rsidP="004A17D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„(1) Organizační složky mohou pro své potřeby pořizovat služební vozidla splňující emisní normu EURO 6 a vyšší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(tzv. ekologicky přátelská vozidla).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 xml:space="preserve"> 12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E5680AE" w14:textId="77777777" w:rsidR="004A17D5" w:rsidRDefault="004A17D5" w:rsidP="004A17D5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17937A8A" w14:textId="77777777" w:rsidR="004A17D5" w:rsidRDefault="004A17D5" w:rsidP="004A17D5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</w:rPr>
        <w:t>(2) Organizační složky mohou pro své potřeby pořizovat také ekologicky čistá vozidla, jako jsou elektromobily, vozidla s pohonem na alternativní paliva či vozidla s hybridním pohonem, v souladu s Národním akčním plánem čisté mobility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a platnými předpisy v oblasti podpory nízkoemisních vozidel.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cs-CZ"/>
          <w14:ligatures w14:val="none"/>
        </w:rPr>
        <w:t xml:space="preserve"> 18</w:t>
      </w:r>
    </w:p>
    <w:p w14:paraId="0FD0C61E" w14:textId="77777777" w:rsidR="004A17D5" w:rsidRDefault="004A17D5" w:rsidP="004A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574D3966" w14:textId="77777777" w:rsidR="004A17D5" w:rsidRDefault="004A17D5" w:rsidP="004A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Poznámky pod čarou č. 12 a 18 zní:</w:t>
      </w:r>
    </w:p>
    <w:p w14:paraId="489FE95A" w14:textId="77777777" w:rsidR="004A17D5" w:rsidRDefault="004A17D5" w:rsidP="004A17D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vertAlign w:val="superscript"/>
          <w:lang w:eastAsia="ar-SA"/>
          <w14:ligatures w14:val="none"/>
        </w:rPr>
        <w:footnoteRef/>
      </w:r>
      <w:r>
        <w:rPr>
          <w:rFonts w:ascii="Times New Roman" w:eastAsia="Times New Roman" w:hAnsi="Times New Roman" w:cs="Calibri"/>
          <w:kern w:val="0"/>
          <w:sz w:val="24"/>
          <w:szCs w:val="24"/>
          <w:vertAlign w:val="superscript"/>
          <w:lang w:eastAsia="ar-SA"/>
          <w14:ligatures w14:val="none"/>
        </w:rPr>
        <w:t>2</w:t>
      </w:r>
      <w:r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  <w:t xml:space="preserve"> Usnesení vlády České republiky č. 1592/2008 (VV) o Programu obměny vozového parku veřejné správy za „ekologicky přátelská“ vozidla.</w:t>
      </w:r>
    </w:p>
    <w:p w14:paraId="39C7FFBB" w14:textId="77777777" w:rsidR="004A17D5" w:rsidRDefault="004A17D5" w:rsidP="004A17D5">
      <w:pPr>
        <w:suppressAutoHyphens/>
        <w:spacing w:after="0" w:line="240" w:lineRule="auto"/>
        <w:ind w:left="709"/>
        <w:jc w:val="both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vertAlign w:val="superscript"/>
          <w:lang w:eastAsia="ar-SA"/>
          <w14:ligatures w14:val="none"/>
        </w:rPr>
        <w:t>18</w:t>
      </w:r>
      <w:r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  <w:t xml:space="preserve"> Zákon č. 360/2022 Sb., o podpoře nízkoemisních vozidel prostřednictvím zadávání veřejných zakázek a veřejných služeb v přepravě cestujících“.</w:t>
      </w:r>
      <w:r>
        <w:rPr>
          <w:rFonts w:ascii="Tahoma" w:eastAsia="Times New Roman" w:hAnsi="Tahoma" w:cs="Tahoma"/>
          <w:kern w:val="0"/>
          <w:sz w:val="24"/>
          <w:szCs w:val="24"/>
          <w14:ligatures w14:val="none"/>
        </w:rPr>
        <w:t xml:space="preserve"> </w:t>
      </w:r>
    </w:p>
    <w:p w14:paraId="48AA8133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502B5A51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.  § 17 zní:</w:t>
      </w:r>
    </w:p>
    <w:p w14:paraId="2A34B8A2" w14:textId="77777777" w:rsidR="004A17D5" w:rsidRDefault="004A17D5" w:rsidP="004A17D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439BE536" w14:textId="77777777" w:rsidR="004A17D5" w:rsidRDefault="004A17D5" w:rsidP="004A17D5">
      <w:pPr>
        <w:pStyle w:val="Odstavecseseznamem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„(1) Vozidla jsou pořizována na základě platných Rámcových dohod resortu Ministerstva spravedlnosti nebo platných Rámcových dohod, ke kterým se Ministerstvo spravedlnosti připojilo. Pouze v odůvodněných případech a za dodržení zásady přiměřenosti</w:t>
      </w:r>
      <w:r>
        <w:rPr>
          <w:rFonts w:ascii="Times New Roman" w:hAnsi="Times New Roman" w:cs="Times New Roman"/>
          <w:sz w:val="24"/>
          <w:szCs w:val="24"/>
        </w:rPr>
        <w:br/>
        <w:t xml:space="preserve">a hospodárnosti, je možné vozidlo pořizovat jiným způsobem, a to na základě souhlasu náměstka člena vlády pověřeného řízením sekce ekonomické a správní uděleného dle resortních předpisů v oblasti centrálního zadávání veřejných zakázek. </w:t>
      </w:r>
    </w:p>
    <w:p w14:paraId="4EB51199" w14:textId="77777777" w:rsidR="004A17D5" w:rsidRDefault="004A17D5" w:rsidP="004A17D5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370F147" w14:textId="77777777" w:rsidR="004A17D5" w:rsidRDefault="004A17D5" w:rsidP="004A17D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(2) Pokud dále není stanoveno jinak,</w:t>
      </w:r>
      <w:r>
        <w:rPr>
          <w:rFonts w:ascii="Times New Roman" w:hAnsi="Times New Roman" w:cs="Times New Roman"/>
          <w:sz w:val="24"/>
          <w:szCs w:val="24"/>
        </w:rPr>
        <w:t xml:space="preserve"> pořizují se pro výkon práce organizačních složek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zejména </w:t>
      </w:r>
      <w:r>
        <w:rPr>
          <w:rFonts w:ascii="Times New Roman" w:hAnsi="Times New Roman" w:cs="Times New Roman"/>
          <w:sz w:val="24"/>
          <w:szCs w:val="24"/>
        </w:rPr>
        <w:t xml:space="preserve">služební vozidla mini, malé, nižší střední, střední třídy, mikrobusy a užitková vozidla. </w:t>
      </w:r>
    </w:p>
    <w:p w14:paraId="6EE4EA56" w14:textId="77777777" w:rsidR="004A17D5" w:rsidRDefault="004A17D5" w:rsidP="004A17D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EFED243" w14:textId="77777777" w:rsidR="004A17D5" w:rsidRDefault="004A17D5" w:rsidP="004A17D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(3) Služební vozidla dle odstavce 2,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dále vyšší</w:t>
      </w:r>
      <w:r>
        <w:rPr>
          <w:rFonts w:ascii="Times New Roman" w:hAnsi="Times New Roman" w:cs="Times New Roman"/>
          <w:sz w:val="24"/>
          <w:szCs w:val="24"/>
        </w:rPr>
        <w:t xml:space="preserve"> střední, B-SUV nebo C-SUV třídy pořizují</w:t>
      </w:r>
      <w:r>
        <w:rPr>
          <w:rFonts w:ascii="Times New Roman" w:hAnsi="Times New Roman" w:cs="Times New Roman"/>
          <w:sz w:val="24"/>
          <w:szCs w:val="24"/>
        </w:rPr>
        <w:br/>
        <w:t xml:space="preserve"> k </w:t>
      </w:r>
      <w:proofErr w:type="gramStart"/>
      <w:r>
        <w:rPr>
          <w:rFonts w:ascii="Times New Roman" w:hAnsi="Times New Roman" w:cs="Times New Roman"/>
          <w:sz w:val="24"/>
          <w:szCs w:val="24"/>
        </w:rPr>
        <w:t>použití  výkonu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své práce vrchní soudy, </w:t>
      </w:r>
      <w:r>
        <w:rPr>
          <w:rFonts w:ascii="Times New Roman" w:hAnsi="Times New Roman" w:cs="Times New Roman"/>
          <w:color w:val="000000"/>
          <w:sz w:val="24"/>
          <w:szCs w:val="24"/>
        </w:rPr>
        <w:t>krajské soudy (Městský soud v Praze), vrchní státní zastupitelství a krajská státní zastupitelství (Městské státní zastupitelství v Praze), Generální ředitelství Vězeňské služby a regionální ředitelé Vězeňské služby, ředitelství Probační a mediační služby a ředitelé resortních příspěvkových organizací.</w:t>
      </w:r>
    </w:p>
    <w:p w14:paraId="70D53944" w14:textId="77777777" w:rsidR="004A17D5" w:rsidRDefault="004A17D5" w:rsidP="004A17D5">
      <w:pPr>
        <w:pStyle w:val="Odstavecseseznamem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F02D93E" w14:textId="77777777" w:rsidR="004A17D5" w:rsidRDefault="004A17D5" w:rsidP="004A17D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(4) Služební vozidla dle odstavce 2 a 3, dále vozidla vyšší střední, B-SUV a C-SUV třídy ve vyšších výbavových stupních pořizují k </w:t>
      </w:r>
      <w:proofErr w:type="gramStart"/>
      <w:r>
        <w:rPr>
          <w:rFonts w:ascii="Times New Roman" w:hAnsi="Times New Roman" w:cs="Times New Roman"/>
          <w:sz w:val="24"/>
          <w:szCs w:val="24"/>
        </w:rPr>
        <w:t>použití  výkonu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své práce náměstci člena vlády, vrchní ředitelé sekcí,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místopředsedové </w:t>
      </w:r>
      <w:r>
        <w:rPr>
          <w:rFonts w:ascii="Times New Roman" w:hAnsi="Times New Roman" w:cs="Times New Roman"/>
          <w:sz w:val="24"/>
          <w:szCs w:val="24"/>
        </w:rPr>
        <w:t xml:space="preserve">Nejvyššího soudu, Nejvyššího správního soudu, předsedové vrchních soudů, </w:t>
      </w:r>
      <w:r>
        <w:rPr>
          <w:rFonts w:ascii="Times New Roman" w:hAnsi="Times New Roman" w:cs="Times New Roman"/>
          <w:color w:val="000000"/>
          <w:sz w:val="24"/>
          <w:szCs w:val="24"/>
        </w:rPr>
        <w:t>náměstci nejvyššího státního zástupce,</w:t>
      </w:r>
      <w:r>
        <w:rPr>
          <w:rFonts w:ascii="Times New Roman" w:hAnsi="Times New Roman" w:cs="Times New Roman"/>
          <w:sz w:val="24"/>
          <w:szCs w:val="24"/>
        </w:rPr>
        <w:t xml:space="preserve"> vrchní státní zástupci</w:t>
      </w:r>
      <w:r>
        <w:rPr>
          <w:rFonts w:ascii="Times New Roman" w:hAnsi="Times New Roman" w:cs="Times New Roman"/>
          <w:sz w:val="24"/>
          <w:szCs w:val="24"/>
        </w:rPr>
        <w:br/>
        <w:t>a náměstci generálního ředitele Vězeňské služby.</w:t>
      </w:r>
    </w:p>
    <w:p w14:paraId="6B54FCF5" w14:textId="77777777" w:rsidR="004A17D5" w:rsidRDefault="004A17D5" w:rsidP="004A17D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6793040" w14:textId="77777777" w:rsidR="004A17D5" w:rsidRDefault="004A17D5" w:rsidP="004A17D5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(5) Služební vozidla dle odstavce 2, 3 a 4 a vozidla vyšší střední třídy ve vyšších výbavových stupních s rozšířenou doplňkovou výbavou pořizují k </w:t>
      </w:r>
      <w:proofErr w:type="gramStart"/>
      <w:r>
        <w:rPr>
          <w:rFonts w:ascii="Times New Roman" w:hAnsi="Times New Roman" w:cs="Times New Roman"/>
          <w:sz w:val="24"/>
          <w:szCs w:val="24"/>
        </w:rPr>
        <w:t>použití  výkonu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své práce ministr, státní tajemník, předsedové Nejvyššího soudu, Nejvyššího správního soudu, nejvyšší státní zástupce, generální ředitel Vězeňské služby a ředitel Probační a mediační služby.</w:t>
      </w:r>
    </w:p>
    <w:p w14:paraId="623CDACB" w14:textId="77777777" w:rsidR="004A17D5" w:rsidRDefault="004A17D5" w:rsidP="004A17D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(6) Při určení třídy vozidla se vychází z kategorizace vozidel dle obchodních tříd, používané Svazem dovozců automobilů. </w:t>
      </w:r>
    </w:p>
    <w:p w14:paraId="53A28BE4" w14:textId="77777777" w:rsidR="004A17D5" w:rsidRDefault="004A17D5" w:rsidP="004A17D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DDD841E" w14:textId="77777777" w:rsidR="004A17D5" w:rsidRDefault="004A17D5" w:rsidP="004A17D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(7)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Jiné třídy vozidel, </w:t>
      </w:r>
      <w:r>
        <w:rPr>
          <w:rFonts w:ascii="Times New Roman" w:hAnsi="Times New Roman" w:cs="Times New Roman"/>
          <w:sz w:val="24"/>
          <w:szCs w:val="24"/>
        </w:rPr>
        <w:t>než stanovené v odstavcích 2, 3, 4 a 5, mohou organizační složky pořizovat k výkonu své práce jen na základě souhlasu náměstka člena vlády pověřeného řízením sekce ekonomické a správní.</w:t>
      </w:r>
    </w:p>
    <w:p w14:paraId="56224804" w14:textId="77777777" w:rsidR="004A17D5" w:rsidRDefault="004A17D5" w:rsidP="004A17D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C31A87A" w14:textId="77777777" w:rsidR="004A17D5" w:rsidRDefault="004A17D5" w:rsidP="004A17D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(8) Jiné třídy vozidel,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než stanovené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  odstavcích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2, 3, 4 a 5 mohou dále organizační složky pořizovat k výkonu své práce převodem od jiné organizační složky státu mimo resort justice, a to se souhlasem odboru investic a majetku a je-li takový postup při respektování zásady efektivnosti a hospodárnosti provozu služebních vozidel nezbytný k řádnému zajištění činnosti organizační složky. Ustanovení předchozího odstavce se v těchto případech nepoužije. </w:t>
      </w:r>
    </w:p>
    <w:p w14:paraId="18194729" w14:textId="77777777" w:rsidR="004A17D5" w:rsidRDefault="004A17D5" w:rsidP="004A17D5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CCBA6AB" w14:textId="77777777" w:rsidR="004A17D5" w:rsidRDefault="004A17D5" w:rsidP="004A17D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V odůvodněných případech, například s ohledem na klimatické podmínky v oblasti sídla nebo služebních cest dané organizační složky, mohou organizační složky pro své potřeby pořizovat se souhlasem odboru investic a majetku i vozidla s pohonem všech čtyř kol (4x4).</w:t>
      </w:r>
    </w:p>
    <w:p w14:paraId="4BC5BF7E" w14:textId="77777777" w:rsidR="004A17D5" w:rsidRDefault="004A17D5" w:rsidP="004A17D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C5028A6" w14:textId="77777777" w:rsidR="004A17D5" w:rsidRDefault="004A17D5" w:rsidP="004A17D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(10) Odůvodněnost a hospodárnost pořizování vozidel vyhodnocuje odbor investic a majetku ministerstva.</w:t>
      </w:r>
    </w:p>
    <w:p w14:paraId="2A346D61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3854EC7E" w14:textId="77777777" w:rsidR="004A17D5" w:rsidRDefault="004A17D5" w:rsidP="004A17D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Poznámky pod čarou č. 19 a 20 zní:</w:t>
      </w:r>
    </w:p>
    <w:p w14:paraId="2D0177D7" w14:textId="77777777" w:rsidR="004A17D5" w:rsidRDefault="004A17D5" w:rsidP="004A17D5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footnoteRef/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9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§ 12 Instrukce 6/2020 Ministerstva spravedlnosti o resortním systému centralizovaného zadávání veřejných zakázek.</w:t>
      </w:r>
    </w:p>
    <w:p w14:paraId="2C5F3352" w14:textId="77777777" w:rsidR="004A17D5" w:rsidRDefault="004A17D5" w:rsidP="004A17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20 </w:t>
      </w:r>
      <w:hyperlink r:id="rId9" w:history="1">
        <w:r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https://portal.sda-cia.cz/clanek.php?id=4000&amp;v=3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5B409DD0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8F32A46" w14:textId="77777777" w:rsidR="004A17D5" w:rsidRDefault="004A17D5" w:rsidP="004A17D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.  V § 18 odst. 1 se na konci písmene d) čárka nahrazuje tečkou a písmeno e) se zrušuje. </w:t>
      </w:r>
    </w:p>
    <w:p w14:paraId="03A9A6FC" w14:textId="77777777" w:rsidR="004A17D5" w:rsidRDefault="004A17D5" w:rsidP="004A17D5">
      <w:pPr>
        <w:spacing w:after="0" w:line="240" w:lineRule="auto"/>
        <w:ind w:hanging="129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1E77C613" w14:textId="77777777" w:rsidR="004A17D5" w:rsidRDefault="004A17D5" w:rsidP="004A17D5">
      <w:pPr>
        <w:spacing w:after="0" w:line="240" w:lineRule="auto"/>
        <w:ind w:hanging="1292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                      10. V § 18 se za odstavec 1 vkládá nový odstavec 2, který zní:</w:t>
      </w:r>
    </w:p>
    <w:p w14:paraId="73F6870A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3A7770E" w14:textId="77777777" w:rsidR="004A17D5" w:rsidRDefault="004A17D5" w:rsidP="004A17D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„(2) Organizační složky neprodleně vyřadí z provozu vozidlo, které bylo předmětem obměny vozového parku realizované na základě schváleného investičního záměru v rámci programového financování. Vozidlo lze dočasně ponechat v provozu či převést jiné organizační složce resortu justice jen v odůvodněných případech, a to s předchozím souhlasem odboru investic a majetku ministerstva, za podmínky vyřazení jiného vozidla s obdobným či horším provozním stavem, vozidla havarovaného či jinak dočasně neschopného provozu“.</w:t>
      </w:r>
    </w:p>
    <w:p w14:paraId="5A8F27A1" w14:textId="77777777" w:rsidR="004A17D5" w:rsidRDefault="004A17D5" w:rsidP="004A17D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0F039A2" w14:textId="77777777" w:rsidR="004A17D5" w:rsidRDefault="004A17D5" w:rsidP="004A17D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Dosavadní odstavec 2 a 3 se označuje jako odstavec 3 a 4.</w:t>
      </w:r>
    </w:p>
    <w:p w14:paraId="5ADFD624" w14:textId="77777777" w:rsidR="004A17D5" w:rsidRDefault="004A17D5" w:rsidP="004A17D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826F832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.  V § 20 odstavec 1 zní:</w:t>
      </w:r>
    </w:p>
    <w:p w14:paraId="6A0C7D30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C2B9145" w14:textId="77777777" w:rsidR="004A17D5" w:rsidRDefault="004A17D5" w:rsidP="004A17D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„(1) Je-li nepotřebné služební vozidlo nabízeno k úplatnému převodu, činí se tak prostřednictvím webových stránek Úřadu pro zastupování státu ve věcech majetkových </w:t>
      </w:r>
      <w:r w:rsidRPr="003227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</w:t>
      </w:r>
      <w:hyperlink r:id="rId10" w:history="1">
        <w:r w:rsidRPr="003227D4">
          <w:rPr>
            <w:rStyle w:val="Hypertextovodkaz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cs-CZ"/>
            <w14:ligatures w14:val="none"/>
          </w:rPr>
          <w:t>www.nabidkamajetku.cz</w:t>
        </w:r>
      </w:hyperlink>
      <w:r w:rsidRPr="003227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minimálně po dobu 10 dnů, a to formou elektronické aukce. Při stanovení ceny se postupuje podle zvláštních předpisů platných pro nakládání s majetkem státu.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 xml:space="preserve"> 21</w:t>
      </w:r>
    </w:p>
    <w:p w14:paraId="2E71076B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41365762" w14:textId="77777777" w:rsidR="004A17D5" w:rsidRDefault="004A17D5" w:rsidP="004A17D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Poznámka pod čarou č. 21 zní:</w:t>
      </w:r>
    </w:p>
    <w:p w14:paraId="5CC31754" w14:textId="77777777" w:rsidR="004A17D5" w:rsidRDefault="004A17D5" w:rsidP="004A17D5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cs-CZ"/>
          <w14:ligatures w14:val="none"/>
        </w:rPr>
        <w:t xml:space="preserve">                21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Instrukce č.5/2021 Ministerstva spravedlnosti o způsobech a podmínkách hospodaření s majetkem státu“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.</w:t>
      </w:r>
    </w:p>
    <w:p w14:paraId="4362CB5B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2B6FCC8D" w14:textId="6E9A04D5" w:rsidR="0007438A" w:rsidRDefault="0007438A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25B84C67" w14:textId="2A57C9FC" w:rsidR="0007438A" w:rsidRDefault="0007438A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04EC95BA" w14:textId="0338B77F" w:rsidR="0007438A" w:rsidRDefault="0007438A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31E43C15" w14:textId="77777777" w:rsidR="0007438A" w:rsidRDefault="0007438A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402033BB" w14:textId="1A41EFD2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lastRenderedPageBreak/>
        <w:t xml:space="preserve">12. V § </w:t>
      </w:r>
      <w:r w:rsidR="0007438A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22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 odstavec 3 zní:</w:t>
      </w:r>
    </w:p>
    <w:p w14:paraId="2E6D6653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5FB4C61" w14:textId="6C75770D" w:rsidR="004A17D5" w:rsidRDefault="004A17D5" w:rsidP="004A17D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„(3) Vydané a spotřebované pohonné hmoty, mazadla a ostatní provozní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kapaliny  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evidují v záznamu o provozu,</w:t>
      </w:r>
      <w:r w:rsidR="006D62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337AC4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případech</w:t>
      </w:r>
      <w:r w:rsidR="00337AC4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kdy nebyla provedena úhrada prostřednictvím elektronických karet (§ 27).“</w:t>
      </w:r>
    </w:p>
    <w:p w14:paraId="04ADF0FF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20030C41" w14:textId="77777777" w:rsidR="004A17D5" w:rsidRDefault="004A17D5" w:rsidP="004A17D5">
      <w:pPr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13.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 § 23 odstavce 1 se za slova „organizační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složky nebo“ vkládají slova „odpovědnou osobou“. </w:t>
      </w:r>
    </w:p>
    <w:p w14:paraId="2FF9D422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14. V § 23 odstavec 2 zní:</w:t>
      </w:r>
    </w:p>
    <w:p w14:paraId="1E4BF0E0" w14:textId="77777777" w:rsidR="004A17D5" w:rsidRDefault="004A17D5" w:rsidP="004A17D5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26470A7" w14:textId="77777777" w:rsidR="004A17D5" w:rsidRDefault="004A17D5" w:rsidP="004A17D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„(1) Norma spotřeby se na základě rozhodnutí vedoucího organizační složky nebo odpovědné osoby stanoví podle:  </w:t>
      </w:r>
    </w:p>
    <w:p w14:paraId="4242A81C" w14:textId="77777777" w:rsidR="004A17D5" w:rsidRDefault="004A17D5" w:rsidP="004A17D5">
      <w:pPr>
        <w:numPr>
          <w:ilvl w:val="0"/>
          <w:numId w:val="3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údajů o ujeté vzdálenosti a spotřebovaném množství pohonných hmot zaznamenaných palubním počítačem za uplynulé čtvrtletí nebo</w:t>
      </w:r>
    </w:p>
    <w:p w14:paraId="1238142A" w14:textId="77777777" w:rsidR="004A17D5" w:rsidRDefault="004A17D5" w:rsidP="004A17D5">
      <w:pPr>
        <w:numPr>
          <w:ilvl w:val="0"/>
          <w:numId w:val="3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údajů z technického průkazu služebního vozidla“.</w:t>
      </w:r>
    </w:p>
    <w:p w14:paraId="0C6A4882" w14:textId="77777777" w:rsidR="004A17D5" w:rsidRDefault="004A17D5" w:rsidP="004A17D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646C4E02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15. V § 23 odstavec 3 se zrušuje.</w:t>
      </w:r>
    </w:p>
    <w:p w14:paraId="29F99811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674B88E2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Dosavadní odstavce 4 až 7 se označují jako odstavce 3 až 6.</w:t>
      </w:r>
    </w:p>
    <w:p w14:paraId="57CF3598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4347ECD9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16.  V § 23 odstavec 3 zní:</w:t>
      </w:r>
    </w:p>
    <w:p w14:paraId="39561880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36F6ADE8" w14:textId="77777777" w:rsidR="004A17D5" w:rsidRDefault="004A17D5" w:rsidP="004A17D5">
      <w:pPr>
        <w:ind w:left="714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„(3) Provozní normy jsou stanoveny v litrech (l), kilogramech (kg) nebo v kilowatthodinách elektřiny (kWh) na 100 ujetých kilometrů. Zahrnují veškeré činnosti vozidla (vlastní provoz, topení apod.)“.</w:t>
      </w:r>
    </w:p>
    <w:p w14:paraId="307A7B18" w14:textId="77777777" w:rsidR="004A17D5" w:rsidRDefault="004A17D5" w:rsidP="004A17D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17. V § 23 odstavec 6 zní:</w:t>
      </w:r>
    </w:p>
    <w:p w14:paraId="65D10B14" w14:textId="77777777" w:rsidR="004A17D5" w:rsidRDefault="004A17D5" w:rsidP="004A1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          </w:t>
      </w:r>
    </w:p>
    <w:p w14:paraId="473696C4" w14:textId="408CA02A" w:rsidR="004A17D5" w:rsidRPr="0007438A" w:rsidRDefault="004A17D5" w:rsidP="0007438A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„(6) Vykazuje-li služební vozidlo dlouhodobě (minimálně 6 měsíců) nadspotřebu pohonných hmot provede vedoucí organizační složky nebo odpovědná osoba kontrolu výkazů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provozu služebního vozidla a přijme opatření k eliminaci nadspotřeby. V odůvodněných případech může vedoucí organizační složky schválit navýšení normy spotřeby“.</w:t>
      </w:r>
    </w:p>
    <w:p w14:paraId="12969CC0" w14:textId="77777777" w:rsidR="00207EDB" w:rsidRDefault="00207EDB" w:rsidP="000E1FD1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7D2AD7C0" w14:textId="708C3E94" w:rsidR="000E1FD1" w:rsidRDefault="001D7E1A" w:rsidP="000E1FD1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1</w:t>
      </w:r>
      <w:r w:rsidR="00207EDB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8</w:t>
      </w:r>
      <w:r w:rsidR="000E1FD1"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4F49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 w:rsidR="000E1FD1"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Seznam </w:t>
      </w:r>
      <w:r w:rsidR="000E1FD1" w:rsidRPr="000E1F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příloh</w:t>
      </w:r>
      <w:r w:rsidR="004F49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“</w:t>
      </w:r>
      <w:r w:rsidR="00DE2D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zní</w:t>
      </w:r>
      <w:r w:rsidR="000E1FD1" w:rsidRPr="000E1F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:</w:t>
      </w:r>
    </w:p>
    <w:p w14:paraId="3A519DE7" w14:textId="77777777" w:rsidR="00B019B6" w:rsidRDefault="00B019B6" w:rsidP="00B01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63D85AAC" w14:textId="73450805" w:rsidR="00B019B6" w:rsidRPr="00B019B6" w:rsidRDefault="00B019B6" w:rsidP="00B0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Příloha č. 1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Tabulka zboží a služeb</w:t>
      </w:r>
    </w:p>
    <w:p w14:paraId="7E1B52FF" w14:textId="77777777" w:rsidR="00B019B6" w:rsidRPr="00B019B6" w:rsidRDefault="00B019B6" w:rsidP="00B0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Příloha č. </w:t>
      </w:r>
      <w:proofErr w:type="gramStart"/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2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Týdenní</w:t>
      </w:r>
      <w:proofErr w:type="gramEnd"/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plán jízd</w:t>
      </w:r>
    </w:p>
    <w:p w14:paraId="794BEAA8" w14:textId="77777777" w:rsidR="00B019B6" w:rsidRPr="00B019B6" w:rsidRDefault="00B019B6" w:rsidP="00B0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Příloha č. 3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Žádanka o přepravu – příkaz k jízdě</w:t>
      </w:r>
    </w:p>
    <w:p w14:paraId="70763021" w14:textId="77777777" w:rsidR="00B019B6" w:rsidRPr="00B019B6" w:rsidRDefault="00B019B6" w:rsidP="00B0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Příloha č. 4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Deník dispečera</w:t>
      </w:r>
    </w:p>
    <w:p w14:paraId="012160FF" w14:textId="77777777" w:rsidR="00B019B6" w:rsidRPr="00B019B6" w:rsidRDefault="00B019B6" w:rsidP="00B019B6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Příloha č. 5a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Dohoda o svěření služebního osobního vozidla bez přiděleného řidiče dočasného užívání (zaměstnanec)</w:t>
      </w:r>
    </w:p>
    <w:p w14:paraId="7892C59D" w14:textId="15AC11DC" w:rsidR="00B019B6" w:rsidRPr="00B019B6" w:rsidRDefault="00B019B6" w:rsidP="00B019B6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Příloha č. 5b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 xml:space="preserve">Dohoda o svěření služebního osobního vozidla bez přiděleného řidiče do dočasného užívání (ministr, předseda NS </w:t>
      </w:r>
      <w:r w:rsidR="007304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a NSS 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ČR, nejvyšší státní zástupce)</w:t>
      </w:r>
    </w:p>
    <w:p w14:paraId="31B413F8" w14:textId="11681563" w:rsidR="00B019B6" w:rsidRPr="00B019B6" w:rsidRDefault="00B019B6" w:rsidP="00B019B6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Příloha č. 5c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Dohoda o svěření služebního osobního vozidla bez přiděleného řidiče do dočasného užívání (náměstek člena vlády</w:t>
      </w:r>
      <w:r w:rsidR="00B956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,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státní tajemník, vrchní ředitel sekce, místopředseda NS </w:t>
      </w:r>
      <w:r w:rsidR="007304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a NSS 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ČR, předseda VS, náměstek NSZ, vrchní státní zástupce)</w:t>
      </w:r>
    </w:p>
    <w:p w14:paraId="646EE0BE" w14:textId="77777777" w:rsidR="00B019B6" w:rsidRPr="00B019B6" w:rsidRDefault="00B019B6" w:rsidP="00B019B6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lastRenderedPageBreak/>
        <w:t>Příloha č. 6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Oznámení dopravní nehody nebo jiné události, při které vznikla škoda na služebním vozidle organizační složky</w:t>
      </w:r>
    </w:p>
    <w:p w14:paraId="0CB0B616" w14:textId="77777777" w:rsidR="00B019B6" w:rsidRPr="00B019B6" w:rsidRDefault="00B019B6" w:rsidP="00B0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Příloha č. 7a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Předání a převzetí referentského vozidla (vozidlo užívá jeden zaměstnanec)</w:t>
      </w:r>
    </w:p>
    <w:p w14:paraId="72463465" w14:textId="77777777" w:rsidR="00B019B6" w:rsidRPr="00B019B6" w:rsidRDefault="00B019B6" w:rsidP="00B019B6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Příloha č. 7b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Předání a převzetí referentského vozidla (vozidlo užívá více zaměstnanců, předává zástupce organizační složky)</w:t>
      </w:r>
    </w:p>
    <w:p w14:paraId="0A54EEB2" w14:textId="77777777" w:rsidR="00B019B6" w:rsidRPr="00B019B6" w:rsidRDefault="00B019B6" w:rsidP="00B019B6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Příloha č. 7c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Předání a převzetí referentského vozidla (vozidlo si předávají mezi sebou řidiči-referenti)</w:t>
      </w:r>
    </w:p>
    <w:p w14:paraId="7755DAA2" w14:textId="77777777" w:rsidR="00B019B6" w:rsidRPr="00B019B6" w:rsidRDefault="00B019B6" w:rsidP="00B0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Příloha č. 8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Záznam o inventáři a příslušenství vozidla</w:t>
      </w:r>
    </w:p>
    <w:p w14:paraId="33B16CFE" w14:textId="77777777" w:rsidR="00B019B6" w:rsidRPr="00B019B6" w:rsidRDefault="00B019B6" w:rsidP="00B019B6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Příloha č. 9</w:t>
      </w:r>
      <w:r w:rsidRPr="00B019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Žádost o udělení souhlasu k použití jiného silničního motorového vozidla, než vozidla poskytnutého zaměstnavatelem při pracovní cestě</w:t>
      </w:r>
    </w:p>
    <w:p w14:paraId="38AF14BB" w14:textId="77777777" w:rsidR="00B019B6" w:rsidRPr="00B019B6" w:rsidRDefault="00B019B6" w:rsidP="00B0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/>
          <w14:ligatures w14:val="none"/>
        </w:rPr>
        <w:t>Příloha č. 10</w:t>
      </w:r>
      <w:r w:rsidRPr="00B019B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/>
          <w14:ligatures w14:val="none"/>
        </w:rPr>
        <w:tab/>
        <w:t>Vyúčtování spotřeby pohonných hmot</w:t>
      </w:r>
    </w:p>
    <w:p w14:paraId="2FBB1636" w14:textId="77777777" w:rsidR="00B019B6" w:rsidRPr="00B019B6" w:rsidRDefault="00B019B6" w:rsidP="00B0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/>
          <w14:ligatures w14:val="none"/>
        </w:rPr>
        <w:t>Příloha č. 11</w:t>
      </w:r>
      <w:r w:rsidRPr="00B019B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/>
          <w14:ligatures w14:val="none"/>
        </w:rPr>
        <w:tab/>
        <w:t>Záznam o provozu vozidla</w:t>
      </w:r>
    </w:p>
    <w:p w14:paraId="374FEC03" w14:textId="77777777" w:rsidR="00B019B6" w:rsidRPr="00B019B6" w:rsidRDefault="00B019B6" w:rsidP="00B01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cs-CZ"/>
          <w14:ligatures w14:val="none"/>
        </w:rPr>
      </w:pPr>
      <w:r w:rsidRPr="00B019B6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cs-CZ"/>
          <w14:ligatures w14:val="none"/>
        </w:rPr>
        <w:t>Příloha č. 12</w:t>
      </w:r>
      <w:r w:rsidRPr="00B019B6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cs-CZ"/>
          <w14:ligatures w14:val="none"/>
        </w:rPr>
        <w:tab/>
        <w:t>Stanovení provozní normy spotřeby pohonných hmot</w:t>
      </w:r>
    </w:p>
    <w:p w14:paraId="6FA3CFDE" w14:textId="77777777" w:rsidR="000E1FD1" w:rsidRPr="000E1FD1" w:rsidRDefault="000E1FD1" w:rsidP="000E1FD1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DF53DE2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31CB5F3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5AE3B9F0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41EE4126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5BD40521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0B4C545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58AA6780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E43A56F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0A0F5185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2ADE8AE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4C5E1E65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FD36C2C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4D1A19AD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2E856142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2E1B54E5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07F4989E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18086523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08C9C82A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58A899AD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81E27C7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CA8AD0A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128AAEDF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19F46B52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5537C4FD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598FE9D0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C567204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2BC6DFD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ED0F70F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554B60D8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02931C1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3A02D435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5454B638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2766E024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24E62030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2836E124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68B977E" w14:textId="77777777" w:rsidR="00207EDB" w:rsidRDefault="00207EDB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6D3EC36" w14:textId="17A66C0B" w:rsidR="003A3231" w:rsidRDefault="00AD5483" w:rsidP="00B019B6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>1</w:t>
      </w:r>
      <w:r w:rsidR="00207E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9</w:t>
      </w:r>
      <w:r w:rsidR="000E1FD1" w:rsidRPr="000E1F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. Přílohy </w:t>
      </w:r>
      <w:proofErr w:type="gramStart"/>
      <w:r w:rsidR="000E1FD1" w:rsidRPr="000E1F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5a</w:t>
      </w:r>
      <w:proofErr w:type="gramEnd"/>
      <w:r w:rsidR="000E1FD1" w:rsidRPr="000E1F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, </w:t>
      </w:r>
      <w:r w:rsidR="00B019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5b, </w:t>
      </w:r>
      <w:r w:rsidR="000E1FD1" w:rsidRPr="000E1F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5</w:t>
      </w:r>
      <w:r w:rsidR="003A32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c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0E1FD1" w:rsidRPr="000E1F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včetně poznámek pod čarou zní:</w:t>
      </w:r>
    </w:p>
    <w:p w14:paraId="638D1BF8" w14:textId="42614080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Příloha č. 5a </w:t>
      </w:r>
      <w:r w:rsidRPr="000E1FD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k Instrukci Ministerstva spravedlnosti č.j. 53/2020-OIM-OSU</w:t>
      </w:r>
    </w:p>
    <w:p w14:paraId="3776EBBC" w14:textId="77777777" w:rsidR="000E1FD1" w:rsidRPr="000E1FD1" w:rsidRDefault="000E1FD1" w:rsidP="000E1FD1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Organizační složka:</w:t>
      </w:r>
    </w:p>
    <w:p w14:paraId="683E61B0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Č.j. </w:t>
      </w:r>
    </w:p>
    <w:p w14:paraId="3C368756" w14:textId="77777777" w:rsidR="000E1FD1" w:rsidRPr="000E1FD1" w:rsidRDefault="000E1FD1" w:rsidP="000E1F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D o h o d a  </w:t>
      </w:r>
    </w:p>
    <w:p w14:paraId="12F2C563" w14:textId="77777777" w:rsidR="000E1FD1" w:rsidRPr="000E1FD1" w:rsidRDefault="000E1FD1" w:rsidP="000E1F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uzavřená mezi </w:t>
      </w:r>
      <w:r w:rsidRPr="000E1FD1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(ČR-organizační složka, adresa)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zastoupený </w:t>
      </w:r>
      <w:r w:rsidRPr="000E1FD1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(funkce a jméno)</w:t>
      </w:r>
    </w:p>
    <w:p w14:paraId="068B23F6" w14:textId="77777777" w:rsidR="000E1FD1" w:rsidRPr="000E1FD1" w:rsidRDefault="000E1FD1" w:rsidP="000E1F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(dále jen „organizační složka“)</w:t>
      </w:r>
    </w:p>
    <w:p w14:paraId="22EF424D" w14:textId="77777777" w:rsidR="000E1FD1" w:rsidRPr="000E1FD1" w:rsidRDefault="000E1FD1" w:rsidP="000E1F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a zaměstnancem organizační složky panem-paní</w:t>
      </w:r>
    </w:p>
    <w:p w14:paraId="4FCF44B6" w14:textId="77777777" w:rsidR="000E1FD1" w:rsidRPr="000E1FD1" w:rsidRDefault="000E1FD1" w:rsidP="000E1F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(dále jen zaměstnanec)</w:t>
      </w:r>
    </w:p>
    <w:p w14:paraId="57F333D0" w14:textId="620DDC13" w:rsidR="000E1FD1" w:rsidRPr="000E1FD1" w:rsidRDefault="000E1FD1" w:rsidP="000E1F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o svěření služebního osobního vozidla bez přiděleného řidiče do dočasného užívání</w:t>
      </w:r>
    </w:p>
    <w:p w14:paraId="28179CBD" w14:textId="77777777" w:rsidR="000E1FD1" w:rsidRPr="000E1FD1" w:rsidRDefault="000E1FD1" w:rsidP="000E1FD1">
      <w:pPr>
        <w:pBdr>
          <w:top w:val="double" w:sz="4" w:space="1" w:color="auto"/>
        </w:pBd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 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  Organizační složka pověřuje zaměstnance řízením přiděleného referentského služebního osobního vozidla (dále jen „referentské vozidlo“), za účelem plnění služebních úkolů, za těchto podmínek:</w:t>
      </w:r>
    </w:p>
    <w:p w14:paraId="2CE4C0E6" w14:textId="77777777" w:rsidR="000E1FD1" w:rsidRPr="000E1FD1" w:rsidRDefault="000E1FD1" w:rsidP="000E1FD1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      1. Zaměstnanec má k řízení vozidla platný řidičský průkaz.</w:t>
      </w:r>
    </w:p>
    <w:p w14:paraId="5EC900E8" w14:textId="77777777" w:rsidR="000E1FD1" w:rsidRPr="000E1FD1" w:rsidRDefault="000E1FD1" w:rsidP="000E1FD1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2. Zaměstnanec je povinen</w:t>
      </w:r>
    </w:p>
    <w:p w14:paraId="6034BDD0" w14:textId="77777777" w:rsidR="000E1FD1" w:rsidRPr="000E1FD1" w:rsidRDefault="000E1FD1" w:rsidP="000E1FD1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>a) absolvovat školení o výcviku a zdokonalování odborné způsobilosti řidičů silničních motorových vozidel ve lhůtách předepsaných organizací;</w:t>
      </w:r>
    </w:p>
    <w:p w14:paraId="6262C63A" w14:textId="77777777" w:rsidR="000E1FD1" w:rsidRPr="000E1FD1" w:rsidRDefault="000E1FD1" w:rsidP="000E1FD1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>b) používat vozidlo jen při plnění služebních úkolů a v souladu se schváleným příkazem k jízdě;</w:t>
      </w:r>
    </w:p>
    <w:p w14:paraId="025B8DF8" w14:textId="77777777" w:rsidR="000E1FD1" w:rsidRPr="000E1FD1" w:rsidRDefault="000E1FD1" w:rsidP="000E1FD1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>c) přepravovat ve vozidle jen osoby, které plní služební nebo pracovní úkoly;</w:t>
      </w:r>
    </w:p>
    <w:p w14:paraId="0D620FFB" w14:textId="77777777" w:rsidR="000E1FD1" w:rsidRPr="000E1FD1" w:rsidRDefault="000E1FD1" w:rsidP="000E1FD1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>d) nepřekračovat normy spotřeby pohonných hmot stanovené pro svěřený automobil;</w:t>
      </w:r>
    </w:p>
    <w:p w14:paraId="060BBC19" w14:textId="77777777" w:rsidR="000E1FD1" w:rsidRPr="000E1FD1" w:rsidRDefault="000E1FD1" w:rsidP="000E1FD1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>e) oznámit organizaci zjištěné poruchy a závady na vozidle;</w:t>
      </w:r>
    </w:p>
    <w:p w14:paraId="0B3BC023" w14:textId="77777777" w:rsidR="000E1FD1" w:rsidRPr="000E1FD1" w:rsidRDefault="000E1FD1" w:rsidP="000E1FD1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>f) uzavřít s organizací dohodu o odpovědnosti k ochraně hodnot svěřených zaměstnanci k vyúčtování za elektronickou kartu na nákup pohonných hmot (dále jen „elektronická karta“);</w:t>
      </w:r>
    </w:p>
    <w:p w14:paraId="0E46A2E9" w14:textId="77777777" w:rsidR="000E1FD1" w:rsidRPr="000E1FD1" w:rsidRDefault="000E1FD1" w:rsidP="000E1FD1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g) bezodkladně oznámit pověřenému pracovníkovi autoprovozu případnou ztrátu elektronické karty za účelem jejího zablokování;</w:t>
      </w:r>
    </w:p>
    <w:p w14:paraId="46E46DDB" w14:textId="77777777" w:rsidR="000E1FD1" w:rsidRPr="000E1FD1" w:rsidRDefault="000E1FD1" w:rsidP="000E1FD1">
      <w:pPr>
        <w:spacing w:after="12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ab/>
        <w:t>h) provádět předepsané úkony denní kontroly a ošetření vozidla před započetím a během jízdy a po skončení jízdy v rozsahu uvedeném v příloze č. 2 této dohody;</w:t>
      </w:r>
    </w:p>
    <w:p w14:paraId="445740A7" w14:textId="77777777" w:rsidR="000E1FD1" w:rsidRPr="000E1FD1" w:rsidRDefault="000E1FD1" w:rsidP="000E1FD1">
      <w:pPr>
        <w:numPr>
          <w:ilvl w:val="12"/>
          <w:numId w:val="0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 xml:space="preserve">ch) vést „záznam o provozu vozidla“; </w:t>
      </w:r>
    </w:p>
    <w:p w14:paraId="62581531" w14:textId="77777777" w:rsidR="000E1FD1" w:rsidRPr="000E1FD1" w:rsidRDefault="000E1FD1" w:rsidP="000E1FD1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>i) při parkování mimo střežené objekty provést bezpečnostní opatření proti odcizení vozidla a jeho vybavení;</w:t>
      </w:r>
    </w:p>
    <w:p w14:paraId="6831E06D" w14:textId="0C08343D" w:rsidR="000E1FD1" w:rsidRPr="000E1FD1" w:rsidRDefault="000E1FD1" w:rsidP="000E1FD1">
      <w:pPr>
        <w:numPr>
          <w:ilvl w:val="12"/>
          <w:numId w:val="0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 xml:space="preserve"> j) v případě poškození (ztráty) vozidla nebo jeho výbavy při parkování mimo objekt organizace, nebo jeho poškození v důsledku dopravní nehody, postupovat podle obecně 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lastRenderedPageBreak/>
        <w:t xml:space="preserve">platných právních </w:t>
      </w:r>
      <w:r w:rsidR="00A25D99"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předpisů.</w:t>
      </w:r>
      <w:r w:rsidR="002D5E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vertAlign w:val="superscript"/>
          <w14:ligatures w14:val="none"/>
        </w:rPr>
        <w:t xml:space="preserve"> 2</w:t>
      </w:r>
      <w:r w:rsidR="002D5E3B">
        <w:rPr>
          <w:rStyle w:val="Znakapoznpodarou"/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footnoteReference w:id="1"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Současně je povinen zajistit řádné vyplnění tiskopisu přede</w:t>
      </w:r>
      <w:r w:rsidR="002D5E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psaného organizací</w:t>
      </w:r>
      <w:r w:rsidR="002D5E3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vertAlign w:val="superscript"/>
          <w14:ligatures w14:val="none"/>
        </w:rPr>
        <w:t xml:space="preserve"> 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„Oznámení dopravní nehody nebo jiné události, při které vznikla škoda na služebním vozidle organizační složky“ a jeho předání pracovníkovi pověřenému řízením autoprovozu.</w:t>
      </w:r>
    </w:p>
    <w:p w14:paraId="5C7B9774" w14:textId="77777777" w:rsidR="000E1FD1" w:rsidRPr="000E1FD1" w:rsidRDefault="000E1FD1" w:rsidP="000E1FD1">
      <w:pPr>
        <w:spacing w:after="12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3. Organizační složka se zavazuje dbát o řádný technický stav vozidla a jeho výbavy, zajišťovat veškeré opravy, údržbu a technické prohlídky v určených lhůtách.</w:t>
      </w:r>
    </w:p>
    <w:p w14:paraId="0C6E1F86" w14:textId="77777777" w:rsidR="000E1FD1" w:rsidRPr="000E1FD1" w:rsidRDefault="000E1FD1" w:rsidP="000E1FD1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</w:t>
      </w:r>
      <w:r w:rsidRPr="000E1FD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4. Zaměstnanec odpovídá organizační složce za zaviněné poškození, zničení nebo ztrátu automobilu nebo jeho vybavení podle § </w:t>
      </w:r>
      <w:smartTag w:uri="urn:schemas-microsoft-com:office:smarttags" w:element="metricconverter">
        <w:smartTagPr>
          <w:attr w:name="ProductID" w:val="250 a"/>
        </w:smartTagPr>
        <w:r w:rsidRPr="000E1FD1">
          <w:rPr>
            <w:rFonts w:ascii="Times New Roman" w:eastAsia="Calibri" w:hAnsi="Times New Roman" w:cs="Times New Roman"/>
            <w:b/>
            <w:bCs/>
            <w:i/>
            <w:iCs/>
            <w:kern w:val="0"/>
            <w:sz w:val="24"/>
            <w:szCs w:val="24"/>
            <w14:ligatures w14:val="none"/>
          </w:rPr>
          <w:t>250 a</w:t>
        </w:r>
      </w:smartTag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násl. zákoníku práce a podle § 252 odst. l a 3 zákoníku práce za svěřenou elektronickou kartu.</w:t>
      </w:r>
    </w:p>
    <w:p w14:paraId="77BC1E1C" w14:textId="77777777" w:rsidR="000E1FD1" w:rsidRPr="000E1FD1" w:rsidRDefault="000E1FD1" w:rsidP="000E1FD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</w:t>
      </w:r>
      <w:r w:rsidRPr="000E1FD1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cs-CZ"/>
          <w14:ligatures w14:val="none"/>
        </w:rPr>
        <w:t xml:space="preserve">5. Tato dohoda se uzavírá na dobu neurčitou. Může být vypovězena kteroukoliv ze smluvních stran písemným oznámením s účinností ke konci měsíce následujícího po měsíci, v němž oznámení došlo druhé smluvní straně. </w:t>
      </w:r>
    </w:p>
    <w:p w14:paraId="06DC0E7D" w14:textId="77777777" w:rsidR="000E1FD1" w:rsidRPr="000E1FD1" w:rsidRDefault="000E1FD1" w:rsidP="000E1FD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6. Z důvodů nesplnění bodu 2a) zaniká dohoda k 1. dni následujícího měsíce samočinně.</w:t>
      </w:r>
    </w:p>
    <w:p w14:paraId="3D91C49A" w14:textId="77777777" w:rsidR="000E1FD1" w:rsidRPr="000E1FD1" w:rsidRDefault="000E1FD1" w:rsidP="000E1FD1">
      <w:pPr>
        <w:spacing w:after="200" w:line="276" w:lineRule="auto"/>
        <w:ind w:left="284" w:hanging="284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1C301892" w14:textId="77777777" w:rsidR="000E1FD1" w:rsidRPr="000E1FD1" w:rsidRDefault="000E1FD1" w:rsidP="000E1FD1">
      <w:pPr>
        <w:spacing w:after="200" w:line="276" w:lineRule="auto"/>
        <w:ind w:left="284" w:hanging="284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61C38660" w14:textId="40966F54" w:rsid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V</w:t>
      </w:r>
      <w:r w:rsidR="00765F5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 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dne</w:t>
      </w:r>
    </w:p>
    <w:p w14:paraId="597591BA" w14:textId="77777777" w:rsidR="00765F52" w:rsidRDefault="00765F52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513C0967" w14:textId="77777777" w:rsidR="00765F52" w:rsidRPr="000E1FD1" w:rsidRDefault="00765F52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2506F249" w14:textId="5EB9886C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                                  </w:t>
      </w:r>
    </w:p>
    <w:p w14:paraId="16899318" w14:textId="5602F1F0" w:rsidR="000E1FD1" w:rsidRPr="000E1FD1" w:rsidRDefault="000E1FD1" w:rsidP="003A3231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Zaměstnanec organizační složky: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>Zaměstnanec, který dohodu za</w:t>
      </w:r>
    </w:p>
    <w:p w14:paraId="36DCB884" w14:textId="6487684A" w:rsidR="000E1FD1" w:rsidRPr="000E1FD1" w:rsidRDefault="000E1FD1" w:rsidP="003A3231">
      <w:pPr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organizační složku uzavírá:</w:t>
      </w:r>
    </w:p>
    <w:p w14:paraId="4C9F6DA7" w14:textId="77777777" w:rsidR="000E1FD1" w:rsidRPr="000E1FD1" w:rsidRDefault="000E1FD1" w:rsidP="000E1FD1">
      <w:pPr>
        <w:spacing w:after="200" w:line="276" w:lineRule="auto"/>
        <w:ind w:left="284" w:hanging="284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1B3E875F" w14:textId="77777777" w:rsidR="000E1FD1" w:rsidRPr="000E1FD1" w:rsidRDefault="000E1FD1" w:rsidP="000E1FD1">
      <w:pPr>
        <w:spacing w:after="200" w:line="276" w:lineRule="auto"/>
        <w:ind w:left="284" w:hanging="284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jméno, funkce, podpis                                                     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 xml:space="preserve"> jméno, funkce podpis</w:t>
      </w:r>
    </w:p>
    <w:p w14:paraId="4D9F20A7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B47318" w14:textId="77777777" w:rsidR="000E1FD1" w:rsidRPr="000E1FD1" w:rsidRDefault="000E1FD1" w:rsidP="000E1FD1">
      <w:pPr>
        <w:keepNext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cs-CZ"/>
          <w14:ligatures w14:val="none"/>
        </w:rPr>
        <w:t xml:space="preserve">Přílohy: č. 1 - Dohoda o odpovědnosti k ochraně hodnot svěřených zaměstnanci k vyúčtování        </w:t>
      </w:r>
    </w:p>
    <w:p w14:paraId="324BBA93" w14:textId="38372313" w:rsidR="00B019B6" w:rsidRPr="00794EBC" w:rsidRDefault="000E1FD1" w:rsidP="000E1FD1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            č. 2 - Povinnosti řidiče referenta </w:t>
      </w:r>
    </w:p>
    <w:p w14:paraId="2CDF65BD" w14:textId="77777777" w:rsidR="00A25D99" w:rsidRDefault="00A25D99" w:rsidP="000E1FD1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1697AB93" w14:textId="77777777" w:rsidR="00A25D99" w:rsidRDefault="00A25D99" w:rsidP="000E1FD1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6CF83929" w14:textId="77777777" w:rsidR="00A25D99" w:rsidRDefault="00A25D99" w:rsidP="000E1FD1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5DE2DD16" w14:textId="785BB8D2" w:rsidR="00A25D99" w:rsidRDefault="00A25D99" w:rsidP="000E1FD1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4C7559AC" w14:textId="0FCD9BE8" w:rsidR="000E1FD1" w:rsidRPr="000E1FD1" w:rsidRDefault="000E1FD1" w:rsidP="000E1FD1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lastRenderedPageBreak/>
        <w:t xml:space="preserve">Organizační složka: 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>Příloha č. 1</w:t>
      </w:r>
    </w:p>
    <w:p w14:paraId="4CFDED4E" w14:textId="77777777" w:rsidR="000E1FD1" w:rsidRPr="000E1FD1" w:rsidRDefault="000E1FD1" w:rsidP="000E1FD1">
      <w:pPr>
        <w:spacing w:after="200" w:line="276" w:lineRule="auto"/>
        <w:ind w:left="4253" w:hanging="4111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K č.j.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k dohodě o svěření služebního                          vozidla bez přiděleného řidiče do dočasného užívání</w:t>
      </w:r>
    </w:p>
    <w:p w14:paraId="4485B0A9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57D72FBD" w14:textId="77777777" w:rsidR="000E1FD1" w:rsidRPr="000E1FD1" w:rsidRDefault="000E1FD1" w:rsidP="000E1F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>Dohoda o odpovědnosti</w:t>
      </w:r>
      <w:r w:rsidRPr="000E1FD1">
        <w:rPr>
          <w:rFonts w:ascii="Times New Roman" w:eastAsia="Calibri" w:hAnsi="Times New Roman" w:cs="Times New Roman"/>
          <w:color w:val="FF0000"/>
          <w:kern w:val="0"/>
          <w:sz w:val="32"/>
          <w:szCs w:val="32"/>
          <w14:ligatures w14:val="none"/>
        </w:rPr>
        <w:t xml:space="preserve"> </w:t>
      </w:r>
      <w:r w:rsidRPr="000E1FD1">
        <w:rPr>
          <w:rFonts w:ascii="Times New Roman" w:eastAsia="Calibri" w:hAnsi="Times New Roman" w:cs="Times New Roman"/>
          <w:b/>
          <w:i/>
          <w:color w:val="000000"/>
          <w:kern w:val="0"/>
          <w:sz w:val="32"/>
          <w:szCs w:val="32"/>
          <w14:ligatures w14:val="none"/>
        </w:rPr>
        <w:t>k ochraně hodnot svěřených zaměstnanci k vyúčtování (dále jen "dohoda o odpovědnosti</w:t>
      </w:r>
      <w:r w:rsidRPr="000E1FD1">
        <w:rPr>
          <w:rFonts w:ascii="Times New Roman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>")</w:t>
      </w:r>
    </w:p>
    <w:p w14:paraId="754F5886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                     </w:t>
      </w:r>
      <w:r w:rsidRPr="000E1FD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(ČR-organizační složka) 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zastoupený </w:t>
      </w:r>
      <w:r w:rsidRPr="000E1FD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(funkce a jméno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)</w:t>
      </w:r>
    </w:p>
    <w:p w14:paraId="0003F7FB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(dále jen organizační složka), uzavírá se zaměstnancem organizační složky</w:t>
      </w:r>
    </w:p>
    <w:p w14:paraId="334D0FDB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2E661CD4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                                    ..............................................................</w:t>
      </w:r>
    </w:p>
    <w:p w14:paraId="1E6CB145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4AD96165" w14:textId="77777777" w:rsidR="000E1FD1" w:rsidRPr="000E1FD1" w:rsidRDefault="000E1FD1" w:rsidP="000E1F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dohodu o odpovědnosti podle § </w:t>
      </w:r>
      <w:smartTag w:uri="urn:schemas-microsoft-com:office:smarttags" w:element="metricconverter">
        <w:smartTagPr>
          <w:attr w:name="ProductID" w:val="252 a"/>
        </w:smartTagPr>
        <w:r w:rsidRPr="000E1FD1">
          <w:rPr>
            <w:rFonts w:ascii="Times New Roman" w:eastAsia="Calibri" w:hAnsi="Times New Roman" w:cs="Times New Roman"/>
            <w:b/>
            <w:bCs/>
            <w:i/>
            <w:iCs/>
            <w:kern w:val="0"/>
            <w:sz w:val="24"/>
            <w:szCs w:val="24"/>
            <w:u w:val="single"/>
            <w14:ligatures w14:val="none"/>
          </w:rPr>
          <w:t>252 a</w:t>
        </w:r>
      </w:smartTag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násl. zákoníku práce.</w:t>
      </w:r>
    </w:p>
    <w:p w14:paraId="107A402A" w14:textId="77777777" w:rsidR="000E1FD1" w:rsidRPr="000E1FD1" w:rsidRDefault="000E1FD1" w:rsidP="000E1F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</w:p>
    <w:p w14:paraId="3CFC4C99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Zaměstnanec</w:t>
      </w:r>
    </w:p>
    <w:p w14:paraId="36134C0B" w14:textId="77777777" w:rsidR="000E1FD1" w:rsidRPr="000E1FD1" w:rsidRDefault="000E1FD1" w:rsidP="000E1F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potvrzuje, že byl seznámen s podmínkami a způsobem používání elektronické karty na nákup pohonných hmot (dále jen“ elektronická karta“);</w:t>
      </w:r>
    </w:p>
    <w:p w14:paraId="1D592042" w14:textId="77777777" w:rsidR="000E1FD1" w:rsidRPr="000E1FD1" w:rsidRDefault="000E1FD1" w:rsidP="000E1FD1">
      <w:pPr>
        <w:numPr>
          <w:ilvl w:val="12"/>
          <w:numId w:val="0"/>
        </w:num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7F374AC8" w14:textId="77777777" w:rsidR="000E1FD1" w:rsidRPr="000E1FD1" w:rsidRDefault="000E1FD1" w:rsidP="000E1F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přejímá hmotnou odpovědnost za svěřenou elektronickou kartu a zavazuje se ze své strany učinit vše, aby bylo zabráněno její ztrátě nebo zneužití;</w:t>
      </w:r>
    </w:p>
    <w:p w14:paraId="073CCD73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42A272BE" w14:textId="77777777" w:rsidR="000E1FD1" w:rsidRPr="000E1FD1" w:rsidRDefault="000E1FD1" w:rsidP="000E1F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odpovídá za schodek vzniklý nesprávným nebo neoprávněným použitím platební karty a je povinen nahradit tento schodek v plné výši;</w:t>
      </w:r>
    </w:p>
    <w:p w14:paraId="6D18C52D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6A514D99" w14:textId="77777777" w:rsidR="000E1FD1" w:rsidRPr="000E1FD1" w:rsidRDefault="000E1FD1" w:rsidP="000E1F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a organizační složka prohlašují, že v den podepsání této dohody nejsou známy žádné okolnosti, které by zabraňovaly jejímu řádnému plnění.</w:t>
      </w:r>
    </w:p>
    <w:p w14:paraId="4C1AE955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3F763A4B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V                                           dne</w:t>
      </w:r>
    </w:p>
    <w:p w14:paraId="6ACE6C6B" w14:textId="77777777" w:rsidR="000E1FD1" w:rsidRPr="000E1FD1" w:rsidRDefault="000E1FD1" w:rsidP="003A323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Jméno a podpis zaměstnance: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>Jméno, funkce a podpis:</w:t>
      </w:r>
    </w:p>
    <w:p w14:paraId="0C223258" w14:textId="77777777" w:rsidR="000E1FD1" w:rsidRPr="000E1FD1" w:rsidRDefault="000E1FD1" w:rsidP="003A3231">
      <w:pPr>
        <w:spacing w:after="0" w:line="240" w:lineRule="auto"/>
        <w:ind w:left="6372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zaměstnance uzavírajícího dohodu za organizační složku</w:t>
      </w:r>
    </w:p>
    <w:p w14:paraId="7A182EBC" w14:textId="77777777" w:rsidR="003A323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</w:t>
      </w:r>
    </w:p>
    <w:p w14:paraId="16F21BFC" w14:textId="008B4665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lastRenderedPageBreak/>
        <w:t xml:space="preserve">Organizační složka: 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>Příloha č. 2</w:t>
      </w:r>
    </w:p>
    <w:p w14:paraId="612846FF" w14:textId="77777777" w:rsidR="000E1FD1" w:rsidRPr="000E1FD1" w:rsidRDefault="000E1FD1" w:rsidP="000E1FD1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0E1FD1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   K č.j</w:t>
      </w:r>
      <w:r w:rsidRPr="000E1FD1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.                                                                                           k dohodě o svěření služebního vozidla</w:t>
      </w:r>
    </w:p>
    <w:p w14:paraId="6138842B" w14:textId="77777777" w:rsidR="000E1FD1" w:rsidRPr="000E1FD1" w:rsidRDefault="000E1FD1" w:rsidP="000E1FD1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0E1FD1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bez přiděleného řidiče do dočasného užívání</w:t>
      </w:r>
    </w:p>
    <w:p w14:paraId="5033562A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504CD364" w14:textId="2828F02D" w:rsidR="000E1FD1" w:rsidRPr="000E1FD1" w:rsidRDefault="000E1FD1" w:rsidP="000E1F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Povinnosti řidiče referenta při svěření služebního osobního automobilu do dočasného užívání z hlediska denní kontroly a ošetřování vozidla</w:t>
      </w:r>
    </w:p>
    <w:p w14:paraId="2E569658" w14:textId="77777777" w:rsidR="000E1FD1" w:rsidRPr="000E1FD1" w:rsidRDefault="000E1FD1" w:rsidP="000E1FD1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1.    Před každou jízdou kontrola</w:t>
      </w:r>
    </w:p>
    <w:p w14:paraId="4AD280D7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ind w:left="887" w:hanging="179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stavu: 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>pohonných hmot</w:t>
      </w:r>
    </w:p>
    <w:p w14:paraId="08A58DE7" w14:textId="77777777" w:rsidR="000E1FD1" w:rsidRPr="000E1FD1" w:rsidRDefault="000E1FD1" w:rsidP="000E1FD1">
      <w:pPr>
        <w:spacing w:after="0" w:line="276" w:lineRule="auto"/>
        <w:ind w:left="1416" w:firstLine="708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chladící kapaliny</w:t>
      </w:r>
    </w:p>
    <w:p w14:paraId="52418992" w14:textId="77777777" w:rsidR="000E1FD1" w:rsidRPr="000E1FD1" w:rsidRDefault="000E1FD1" w:rsidP="000E1FD1">
      <w:pPr>
        <w:spacing w:after="0" w:line="276" w:lineRule="auto"/>
        <w:ind w:left="1418" w:firstLine="706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oleje v motoru</w:t>
      </w:r>
    </w:p>
    <w:p w14:paraId="374777C9" w14:textId="77777777" w:rsidR="000E1FD1" w:rsidRPr="000E1FD1" w:rsidRDefault="000E1FD1" w:rsidP="000E1FD1">
      <w:pPr>
        <w:spacing w:after="0" w:line="276" w:lineRule="auto"/>
        <w:ind w:left="1416" w:firstLine="708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brzdové kapaliny</w:t>
      </w:r>
    </w:p>
    <w:p w14:paraId="4BCB3A60" w14:textId="77777777" w:rsidR="000E1FD1" w:rsidRPr="000E1FD1" w:rsidRDefault="000E1FD1" w:rsidP="000E1FD1">
      <w:pPr>
        <w:spacing w:after="0" w:line="276" w:lineRule="auto"/>
        <w:ind w:left="1416" w:firstLine="708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pneumatik a tlaku vzduchu v pneumatikách</w:t>
      </w:r>
    </w:p>
    <w:p w14:paraId="4E8B6558" w14:textId="77777777" w:rsidR="000E1FD1" w:rsidRPr="000E1FD1" w:rsidRDefault="000E1FD1" w:rsidP="000E1FD1">
      <w:pPr>
        <w:spacing w:after="0" w:line="276" w:lineRule="auto"/>
        <w:ind w:left="1416" w:firstLine="708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zajištění kol (namátkově)</w:t>
      </w:r>
    </w:p>
    <w:p w14:paraId="54BBAD18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funkce: 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ab/>
        <w:t>vnějšího osvětlení</w:t>
      </w:r>
    </w:p>
    <w:p w14:paraId="3EEC608A" w14:textId="77777777" w:rsidR="000E1FD1" w:rsidRPr="000E1FD1" w:rsidRDefault="000E1FD1" w:rsidP="000E1FD1">
      <w:pPr>
        <w:spacing w:after="0" w:line="276" w:lineRule="auto"/>
        <w:ind w:left="1596" w:firstLine="528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signálních zařízení</w:t>
      </w:r>
    </w:p>
    <w:p w14:paraId="0D405A6A" w14:textId="77777777" w:rsidR="000E1FD1" w:rsidRPr="000E1FD1" w:rsidRDefault="000E1FD1" w:rsidP="000E1FD1">
      <w:pPr>
        <w:spacing w:after="0" w:line="276" w:lineRule="auto"/>
        <w:ind w:left="1596" w:firstLine="528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stěračů a vstřikovačů</w:t>
      </w:r>
    </w:p>
    <w:p w14:paraId="78D94489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těsnosti náplní kapalin (nejsou-li pod vozem stopy po úniku kapalin)</w:t>
      </w:r>
    </w:p>
    <w:p w14:paraId="4227262B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ind w:left="958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úplnosti vybavení vozidla podle inventární karty</w:t>
      </w:r>
    </w:p>
    <w:p w14:paraId="72F016C3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7FA61A31" w14:textId="77777777" w:rsidR="000E1FD1" w:rsidRPr="000E1FD1" w:rsidRDefault="000E1FD1" w:rsidP="000E1FD1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2.    Během jízdy a při přestávkách kontrola</w:t>
      </w:r>
    </w:p>
    <w:p w14:paraId="2247C49C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teploty jednotlivých ústrojí</w:t>
      </w:r>
    </w:p>
    <w:p w14:paraId="364E636C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úniku kapalin</w:t>
      </w:r>
    </w:p>
    <w:p w14:paraId="7848FC66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stavu pneumatik</w:t>
      </w:r>
    </w:p>
    <w:p w14:paraId="2307D0EA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činnosti svítidel a signálních zařízení</w:t>
      </w:r>
    </w:p>
    <w:p w14:paraId="7DE65E39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09B999E9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3.    Po ukončení jízdy – před předáním vozidla jinému řidiči referentovi nebo pracovníkovi pověřenému řízením autoprovozu</w:t>
      </w:r>
    </w:p>
    <w:p w14:paraId="30523405" w14:textId="77777777" w:rsidR="000E1FD1" w:rsidRPr="000E1FD1" w:rsidRDefault="000E1FD1" w:rsidP="000E1FD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0E1FD1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v případě potřeby</w:t>
      </w: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doplnit pohonné hmoty do plné nádrže</w:t>
      </w:r>
    </w:p>
    <w:p w14:paraId="5CA27C61" w14:textId="77777777" w:rsidR="000E1FD1" w:rsidRPr="000E1FD1" w:rsidRDefault="000E1FD1" w:rsidP="000E1FD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zkontrolovat funkce – vnějšího osvětlení</w:t>
      </w:r>
    </w:p>
    <w:p w14:paraId="608A89E6" w14:textId="77777777" w:rsidR="000E1FD1" w:rsidRPr="000E1FD1" w:rsidRDefault="000E1FD1" w:rsidP="000E1FD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                                             - stěračů a vstřikovačů</w:t>
      </w:r>
    </w:p>
    <w:p w14:paraId="3DD935A4" w14:textId="77777777" w:rsidR="000E1FD1" w:rsidRPr="000E1FD1" w:rsidRDefault="000E1FD1" w:rsidP="000E1FD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                                             - únik kapalin</w:t>
      </w:r>
    </w:p>
    <w:p w14:paraId="50EB9C6F" w14:textId="77777777" w:rsidR="000E1FD1" w:rsidRPr="000E1FD1" w:rsidRDefault="000E1FD1" w:rsidP="000E1FD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                                             - stav pneumatik a upevnění kol</w:t>
      </w:r>
    </w:p>
    <w:p w14:paraId="79DD2F94" w14:textId="77777777" w:rsidR="000E1FD1" w:rsidRPr="000E1FD1" w:rsidRDefault="000E1FD1" w:rsidP="000E1FD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                                             - vnější stav karoserie</w:t>
      </w:r>
    </w:p>
    <w:p w14:paraId="35773821" w14:textId="77777777" w:rsidR="000E1FD1" w:rsidRPr="000E1FD1" w:rsidRDefault="000E1FD1" w:rsidP="000E1FD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provést suché čištění, tj. zametení podlahy, vysypání popelníků, očištění </w:t>
      </w:r>
    </w:p>
    <w:p w14:paraId="39B10B1A" w14:textId="77777777" w:rsidR="000E1FD1" w:rsidRPr="000E1FD1" w:rsidRDefault="000E1FD1" w:rsidP="000E1FD1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            sedadel a vnitřního prostoru karoserie</w:t>
      </w:r>
    </w:p>
    <w:p w14:paraId="5803B85D" w14:textId="77777777" w:rsidR="000E1FD1" w:rsidRPr="000E1FD1" w:rsidRDefault="000E1FD1" w:rsidP="000E1FD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při nepříznivém počasí zajistit umytí vozidla </w:t>
      </w:r>
    </w:p>
    <w:p w14:paraId="38873B02" w14:textId="2F5E2E61" w:rsidR="000E1FD1" w:rsidRPr="000E1FD1" w:rsidRDefault="000E1FD1" w:rsidP="000E1FD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závady a nedostatky na vozidle a jeho výbavě (včetně potřeby doplnění olejů a kapalin) nahlásit písemně pracovníkovi pověřenému řízením autoprovozu</w:t>
      </w:r>
    </w:p>
    <w:p w14:paraId="09072A34" w14:textId="77777777" w:rsidR="003A3231" w:rsidRDefault="003A323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6F252D26" w14:textId="0C0FFD56" w:rsidR="00A25D99" w:rsidRDefault="00A25D99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7CEF651E" w14:textId="71CE3DAF" w:rsidR="0034192C" w:rsidRDefault="0034192C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102143E9" w14:textId="77777777" w:rsidR="001340F8" w:rsidRDefault="001340F8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23AEFD2F" w14:textId="3665DD81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Příloha č. 5b</w:t>
      </w:r>
      <w:r w:rsidRPr="00854E2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 Instrukci Ministerstva spravedlnosti č.j. 53/2020-OIM-OSU</w:t>
      </w:r>
    </w:p>
    <w:p w14:paraId="0B33B0D9" w14:textId="77777777" w:rsidR="00854E2E" w:rsidRPr="00854E2E" w:rsidRDefault="00854E2E" w:rsidP="00854E2E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914195C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Organizační složka:</w:t>
      </w:r>
    </w:p>
    <w:p w14:paraId="731DBA2B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Č.j. </w:t>
      </w:r>
    </w:p>
    <w:p w14:paraId="567C00C0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6E35ACC6" w14:textId="77777777" w:rsidR="00854E2E" w:rsidRPr="00854E2E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D o h o d a  </w:t>
      </w:r>
    </w:p>
    <w:p w14:paraId="1C321EC5" w14:textId="77777777" w:rsidR="00854E2E" w:rsidRPr="00854E2E" w:rsidRDefault="00854E2E" w:rsidP="00854E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uzavřená mezi </w:t>
      </w:r>
      <w:r w:rsidRPr="00854E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  <w:t>(ČR-organizační složka, adresa) zastoupený (funkce a</w:t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 </w:t>
      </w:r>
      <w:r w:rsidRPr="00854E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  <w:t>jméno)</w:t>
      </w:r>
    </w:p>
    <w:p w14:paraId="49D32257" w14:textId="77777777" w:rsidR="00854E2E" w:rsidRPr="00854E2E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>(dále jen „organizační složka“)</w:t>
      </w:r>
    </w:p>
    <w:p w14:paraId="43D934FA" w14:textId="77777777" w:rsidR="00854E2E" w:rsidRPr="00854E2E" w:rsidRDefault="00854E2E" w:rsidP="00854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>a</w:t>
      </w:r>
    </w:p>
    <w:p w14:paraId="7ED23EB2" w14:textId="77777777" w:rsidR="00854E2E" w:rsidRPr="00854E2E" w:rsidRDefault="00854E2E" w:rsidP="00854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alt. 1) </w:t>
      </w:r>
    </w:p>
    <w:p w14:paraId="62BC37BC" w14:textId="77777777" w:rsidR="00854E2E" w:rsidRPr="00854E2E" w:rsidRDefault="00854E2E" w:rsidP="00854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a ministrem spravedlnosti </w:t>
      </w:r>
      <w:r w:rsidRPr="00854E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  <w:t>(jméno)</w:t>
      </w:r>
    </w:p>
    <w:p w14:paraId="69B317E9" w14:textId="77777777" w:rsidR="00854E2E" w:rsidRPr="00854E2E" w:rsidRDefault="00854E2E" w:rsidP="00854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o svěření služebního osobního vozidla bez přiděleného řidiče do dočasného</w:t>
      </w:r>
    </w:p>
    <w:p w14:paraId="16A94613" w14:textId="77777777" w:rsidR="00854E2E" w:rsidRPr="00854E2E" w:rsidRDefault="00854E2E" w:rsidP="00854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užívání podle § 6 odst. 1 písm. a) a § 13 odst. 1 zákona č. 236/1995 Sb., ve znění pozdějších předpisů</w:t>
      </w:r>
    </w:p>
    <w:p w14:paraId="76F2071D" w14:textId="77777777" w:rsidR="00854E2E" w:rsidRPr="00854E2E" w:rsidRDefault="00854E2E" w:rsidP="00854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>alt. 2)</w:t>
      </w:r>
    </w:p>
    <w:p w14:paraId="3E07D6ED" w14:textId="77777777" w:rsidR="00854E2E" w:rsidRPr="00854E2E" w:rsidRDefault="00854E2E" w:rsidP="00854E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předsedou Nejvyššího soudu (předsedou Nejvyššího správního soudu) </w:t>
      </w:r>
      <w:r w:rsidRPr="00854E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  <w:t>(jméno)</w:t>
      </w:r>
    </w:p>
    <w:p w14:paraId="4DCD1172" w14:textId="77777777" w:rsidR="00854E2E" w:rsidRPr="00854E2E" w:rsidRDefault="00854E2E" w:rsidP="00854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o svěření služebního osobního automobilu bez přiděleného řidiče do dočasného</w:t>
      </w:r>
    </w:p>
    <w:p w14:paraId="4F2329F7" w14:textId="77777777" w:rsidR="00854E2E" w:rsidRPr="00854E2E" w:rsidRDefault="00854E2E" w:rsidP="00854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užívání podle § 6 odst. 1 písm. a) a § 33 odst. 2 zákona č. 236/1995 Sb., ve znění pozdějších předpisů</w:t>
      </w:r>
    </w:p>
    <w:p w14:paraId="130DC39F" w14:textId="77777777" w:rsidR="00854E2E" w:rsidRPr="00854E2E" w:rsidRDefault="00854E2E" w:rsidP="00854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>alt. 3)</w:t>
      </w:r>
    </w:p>
    <w:p w14:paraId="12166AE7" w14:textId="77777777" w:rsidR="00854E2E" w:rsidRPr="00854E2E" w:rsidRDefault="00854E2E" w:rsidP="00854E2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nejvyšším státním zástupcem </w:t>
      </w:r>
      <w:r w:rsidRPr="00854E2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  <w:t>(jméno)</w:t>
      </w:r>
    </w:p>
    <w:p w14:paraId="010FE5FB" w14:textId="77777777" w:rsidR="00854E2E" w:rsidRPr="00854E2E" w:rsidRDefault="00854E2E" w:rsidP="00854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o svěření služebního osobního automobilu bez přiděleného řidiče do dočasného</w:t>
      </w:r>
    </w:p>
    <w:p w14:paraId="59F67B4A" w14:textId="77777777" w:rsidR="00854E2E" w:rsidRPr="00854E2E" w:rsidRDefault="00854E2E" w:rsidP="00854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užívání podle § 10 odst. 3 zákona č. 201/1997 Sb., ve znění pozdějších předpisů</w:t>
      </w:r>
    </w:p>
    <w:p w14:paraId="5FE4AD0F" w14:textId="77777777" w:rsidR="00854E2E" w:rsidRPr="00854E2E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62D00252" w14:textId="77777777" w:rsidR="00854E2E" w:rsidRPr="00854E2E" w:rsidRDefault="00854E2E" w:rsidP="00854E2E">
      <w:pPr>
        <w:pBdr>
          <w:top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60F5F6E1" w14:textId="0284A468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         Organizační složka svěřuje </w:t>
      </w:r>
      <w:r w:rsidRPr="00854E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(doplnit funkci a jmén</w:t>
      </w:r>
      <w:r w:rsidR="007B46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o podle alt. (dále jen uživatel</w:t>
      </w:r>
      <w:r w:rsidRPr="00854E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)</w:t>
      </w:r>
      <w:r w:rsidR="007B46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br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i v souvislosti s výkonem jeho funkce, služební osobní vozidlo RZ:</w:t>
      </w:r>
    </w:p>
    <w:p w14:paraId="570CEF94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264FD270" w14:textId="77777777" w:rsidR="00854E2E" w:rsidRPr="00854E2E" w:rsidRDefault="00854E2E" w:rsidP="00854E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>........................................................</w:t>
      </w:r>
    </w:p>
    <w:p w14:paraId="5F48EC13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za těchto podmínek:</w:t>
      </w:r>
    </w:p>
    <w:p w14:paraId="0B95897F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02C87288" w14:textId="4A81DB03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        1.    </w:t>
      </w:r>
      <w:r w:rsidRPr="007B468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cs-CZ"/>
          <w14:ligatures w14:val="none"/>
        </w:rPr>
        <w:t>Uživatel</w:t>
      </w:r>
      <w:r w:rsidRPr="007B468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má k řízení vozidla platný řidičský průkaz.</w:t>
      </w:r>
    </w:p>
    <w:p w14:paraId="5EDE7105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16A2ADB4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        2. Uživatel se zavazuje pravidelně absolvovat školení o zdokonalování odborné způsobilosti řidičů silničních motorových vozidel pořádané organizační složkou.</w:t>
      </w:r>
    </w:p>
    <w:p w14:paraId="79EE978C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138C8CC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        3. </w:t>
      </w:r>
      <w:r w:rsidRPr="007B468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cs-CZ"/>
          <w14:ligatures w14:val="none"/>
        </w:rPr>
        <w:t xml:space="preserve">Uživatel </w:t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se zavazuje</w:t>
      </w:r>
    </w:p>
    <w:p w14:paraId="0A7C2C87" w14:textId="77777777" w:rsidR="00854E2E" w:rsidRPr="00854E2E" w:rsidRDefault="00854E2E" w:rsidP="00854E2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vést záznam o provozu vozidla minimálně v rozsahu: </w:t>
      </w:r>
    </w:p>
    <w:p w14:paraId="58C4F887" w14:textId="47A682B8" w:rsidR="00854E2E" w:rsidRPr="00854E2E" w:rsidRDefault="00854E2E" w:rsidP="00854E2E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stav tachometru k poslednímu dni v měsíci a záznamy o tankování </w:t>
      </w:r>
      <w:r w:rsidR="00A25D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pohonných hmot</w:t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, zajistit předání záznamu o provozu vozidla po uplynutí každého měsíce zaměstnanci odpovědnému za vyúčtování spotřeby pohonných hmot;</w:t>
      </w:r>
    </w:p>
    <w:p w14:paraId="177F49CF" w14:textId="77777777" w:rsidR="00854E2E" w:rsidRPr="00854E2E" w:rsidRDefault="00854E2E" w:rsidP="00854E2E">
      <w:pPr>
        <w:numPr>
          <w:ilvl w:val="0"/>
          <w:numId w:val="1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provádět předepsané úkony denní kontroly a ošetření automobilu před započetím během jízdy a po skončení jízdy v rozsahu uvedeném v příloze č. 2 této dohody;</w:t>
      </w:r>
    </w:p>
    <w:p w14:paraId="093F39DB" w14:textId="0039095A" w:rsidR="00854E2E" w:rsidRPr="00854E2E" w:rsidRDefault="00854E2E" w:rsidP="00854E2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přistavit včas automobil k provádění běžné údržby, včetně výměny olejových náplní</w:t>
      </w:r>
      <w:r w:rsidR="007B468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br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a předepsaného promazání;</w:t>
      </w:r>
    </w:p>
    <w:p w14:paraId="599B4E1D" w14:textId="77777777" w:rsidR="00854E2E" w:rsidRPr="00854E2E" w:rsidRDefault="00854E2E" w:rsidP="00854E2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oznámit organizační složce zjištěné poruchy a závady na automobilu;</w:t>
      </w:r>
    </w:p>
    <w:p w14:paraId="36109A48" w14:textId="77777777" w:rsidR="00854E2E" w:rsidRPr="00854E2E" w:rsidRDefault="00854E2E" w:rsidP="00854E2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oznámit bezodkladně pracovníkovi pověřenému řízením autoprovozu případnou ztrátu elektronické karty na nákup pohonných hmot (dále jen „elektronická karta“);</w:t>
      </w:r>
    </w:p>
    <w:p w14:paraId="35FB9DA4" w14:textId="70F3D9C2" w:rsidR="00854E2E" w:rsidRPr="00854E2E" w:rsidRDefault="00854E2E" w:rsidP="00854E2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lastRenderedPageBreak/>
        <w:t>v případě poškození (ztráty) vozidla nebo jeho výbavy při parkování mimo objekt organizace, nebo jeho poškození v důsledku dopravní nehody postupovat podle ob</w:t>
      </w:r>
      <w:r w:rsidR="00A25D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ecně platných právních předpisů</w:t>
      </w:r>
      <w:r w:rsidR="002D5E3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.</w:t>
      </w:r>
      <w:r w:rsidR="007B4681">
        <w:rPr>
          <w:rStyle w:val="Znakapoznpodarou"/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footnoteReference w:id="2"/>
      </w:r>
      <w:r w:rsidR="007B4681" w:rsidRPr="007B468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Pr="007B468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  <w:t xml:space="preserve"> </w:t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Současně se zavazuje zajistit řádné vyplnění tiskopisu předepsaného organizací „Oznámení dopravní nehody nebo jiné události, při které vznikla škoda na služebním vozidle organizační složky“ a jeho předání osobě pověřené řízením provozu vozidel;</w:t>
      </w:r>
    </w:p>
    <w:p w14:paraId="10DB5C1F" w14:textId="77777777" w:rsidR="00854E2E" w:rsidRPr="00854E2E" w:rsidRDefault="00854E2E" w:rsidP="00854E2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při parkování vozidla mimo objekt organizační složky provést bezpečnostní opatření proti odcizení vozu a jeho vybavení;</w:t>
      </w:r>
    </w:p>
    <w:p w14:paraId="4A69C5F0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6DB5643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        4. Organizační složka je povinna dbát o řádný technický stav automobilu a jeho výbavy, zajišťovat veškeré opravy a údržbu a technické prohlídky v určených lhůtách.</w:t>
      </w:r>
    </w:p>
    <w:p w14:paraId="37892C85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247DBE8A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        5. </w:t>
      </w:r>
      <w:r w:rsidRPr="00A25D99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cs-CZ"/>
          <w14:ligatures w14:val="none"/>
        </w:rPr>
        <w:t xml:space="preserve">Uživatel </w:t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odpovídá organizační složce za zaviněné poškození, zničení nebo ztrátu služebního automobilu nebo jeho vybavení podle §§ </w:t>
      </w:r>
      <w:smartTag w:uri="urn:schemas-microsoft-com:office:smarttags" w:element="metricconverter">
        <w:smartTagPr>
          <w:attr w:name="ProductID" w:val="250 a"/>
        </w:smartTagPr>
        <w:r w:rsidRPr="00854E2E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4"/>
            <w:szCs w:val="24"/>
            <w:lang w:eastAsia="cs-CZ"/>
            <w14:ligatures w14:val="none"/>
          </w:rPr>
          <w:t>250 a</w:t>
        </w:r>
      </w:smartTag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násl. zákoníku práce a podle § 252 odst. l a 3 zákoníku práce za svěřenou elektronickou kartu.</w:t>
      </w:r>
    </w:p>
    <w:p w14:paraId="07036DE8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299C127B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       6. Tato dohoda se uzavírá na dobu neurčitou. Může být vypovězena kteroukoliv ze smluvních stran písemným oznámením s účinností ke konci měsíce následujícího po měsíci, v němž oznámení došlo druhé smluvní straně.</w:t>
      </w:r>
    </w:p>
    <w:p w14:paraId="637DD12C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6CCE72AD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      7. Tato dohoda pozbude platnosti z důvodu nesplnění podmínky dle bodu 2. této dohody, a to k 1. dni kalendářního měsíce, následujícího po měsíci, ve kterém měla být povinnost nejdéle splněna. </w:t>
      </w:r>
    </w:p>
    <w:p w14:paraId="4712540D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252F64A5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2634D354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39BF8A2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V                  </w:t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  <w:t>dne</w:t>
      </w:r>
    </w:p>
    <w:p w14:paraId="219E44C2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4FC07B27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2641553F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33700FB4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6D17409C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                                       </w:t>
      </w:r>
    </w:p>
    <w:p w14:paraId="301680CE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Funkce, jméno, podpis:</w:t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  <w:t>Jméno, funkce a podpis zaměstnance,</w:t>
      </w:r>
    </w:p>
    <w:p w14:paraId="6A583A79" w14:textId="77777777" w:rsidR="00854E2E" w:rsidRPr="00854E2E" w:rsidRDefault="00854E2E" w:rsidP="00854E2E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který dohodu za organizační složku uzavírá:</w:t>
      </w:r>
    </w:p>
    <w:p w14:paraId="55C8136A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779DB314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77EC03D8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345C5FCB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6D3BEFE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Přílohy: 1. Dohoda o odpovědnosti k ochraně hodnot svěřených zaměstnanci k vyúčtování</w:t>
      </w:r>
    </w:p>
    <w:p w14:paraId="145304B9" w14:textId="77777777" w:rsidR="00854E2E" w:rsidRPr="00854E2E" w:rsidRDefault="00854E2E" w:rsidP="00854E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2. Povinnosti řidiče referenta při svěření služebního automobilu do dočasného užívání z hlediska denní kontroly a ošetřování vozidla</w:t>
      </w:r>
    </w:p>
    <w:p w14:paraId="4FE8D6A4" w14:textId="77777777" w:rsidR="00854E2E" w:rsidRPr="00854E2E" w:rsidRDefault="00854E2E" w:rsidP="00854E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327F3C94" w14:textId="77777777" w:rsidR="00854E2E" w:rsidRPr="00854E2E" w:rsidRDefault="00854E2E" w:rsidP="00854E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643BBED" w14:textId="77777777" w:rsidR="00854E2E" w:rsidRPr="00854E2E" w:rsidRDefault="00854E2E" w:rsidP="00854E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7F8D5BD8" w14:textId="77777777" w:rsidR="00854E2E" w:rsidRPr="00854E2E" w:rsidRDefault="00854E2E" w:rsidP="00854E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6D096B1F" w14:textId="7B4B0D61" w:rsidR="00854E2E" w:rsidRDefault="00854E2E" w:rsidP="00854E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094D39D4" w14:textId="77777777" w:rsidR="002D5E3B" w:rsidRPr="00854E2E" w:rsidRDefault="002D5E3B" w:rsidP="00854E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EE111FD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7B7C1310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Organizační složka:</w:t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  <w:t>Příloha č. 1</w:t>
      </w:r>
    </w:p>
    <w:p w14:paraId="61F44C30" w14:textId="77777777" w:rsidR="00854E2E" w:rsidRPr="00854E2E" w:rsidRDefault="00854E2E" w:rsidP="00854E2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  <w:t>K dohodě o svěření služebního automobilu</w:t>
      </w:r>
    </w:p>
    <w:p w14:paraId="741BC58B" w14:textId="77777777" w:rsidR="00854E2E" w:rsidRPr="00854E2E" w:rsidRDefault="00854E2E" w:rsidP="00854E2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  <w:t>bez přiděleného řidiče do dočasného užívání</w:t>
      </w:r>
    </w:p>
    <w:p w14:paraId="68766C37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</w:p>
    <w:p w14:paraId="22226A9A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</w:p>
    <w:p w14:paraId="1D6049A6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</w:p>
    <w:p w14:paraId="11F62585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</w:p>
    <w:p w14:paraId="2B0A2C58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</w:p>
    <w:p w14:paraId="4053FB51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</w:p>
    <w:p w14:paraId="70DD39F9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</w:p>
    <w:p w14:paraId="720606B5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</w:p>
    <w:p w14:paraId="6C3C3454" w14:textId="77777777" w:rsidR="00854E2E" w:rsidRPr="00854E2E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28"/>
          <w:lang w:eastAsia="cs-CZ"/>
          <w14:ligatures w14:val="none"/>
        </w:rPr>
        <w:t xml:space="preserve">Dohoda o odpovědnosti </w:t>
      </w:r>
      <w:r w:rsidRPr="00854E2E">
        <w:rPr>
          <w:rFonts w:ascii="TimesNewRoman CE" w:eastAsia="Times New Roman" w:hAnsi="TimesNewRoman CE" w:cs="TimesNewRoman CE"/>
          <w:b/>
          <w:i/>
          <w:color w:val="000000"/>
          <w:kern w:val="0"/>
          <w:sz w:val="28"/>
          <w:szCs w:val="28"/>
          <w:lang w:eastAsia="cs-CZ"/>
          <w14:ligatures w14:val="none"/>
        </w:rPr>
        <w:t>k ochraně hodnot svěřených zaměstnanci k vyúčtování (dále jen "dohoda o odpovědnosti")</w:t>
      </w:r>
    </w:p>
    <w:p w14:paraId="5CB06DFB" w14:textId="77777777" w:rsidR="00854E2E" w:rsidRPr="00854E2E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</w:p>
    <w:p w14:paraId="77780C93" w14:textId="77777777" w:rsidR="00854E2E" w:rsidRPr="00854E2E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</w:p>
    <w:p w14:paraId="53874DCD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              </w:t>
      </w:r>
      <w:r w:rsidRPr="00854E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ČR-název organizační složky</w:t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, zastoupený </w:t>
      </w:r>
      <w:r w:rsidRPr="00854E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(funkce a jméno)</w:t>
      </w:r>
    </w:p>
    <w:p w14:paraId="08C0889E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(dále jen organizační složka), uzavírá se </w:t>
      </w:r>
      <w:r w:rsidRPr="00854E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(podle alt. 1–3 dohody, funkce, titul, jméno)</w:t>
      </w:r>
    </w:p>
    <w:p w14:paraId="5D45D263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5AA51A9F" w14:textId="77777777" w:rsidR="00854E2E" w:rsidRPr="00854E2E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cs-CZ"/>
          <w14:ligatures w14:val="none"/>
        </w:rPr>
        <w:t xml:space="preserve">dohodu o odpovědnosti podle § </w:t>
      </w:r>
      <w:smartTag w:uri="urn:schemas-microsoft-com:office:smarttags" w:element="metricconverter">
        <w:smartTagPr>
          <w:attr w:name="ProductID" w:val="252 a"/>
        </w:smartTagPr>
        <w:r w:rsidRPr="00854E2E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4"/>
            <w:szCs w:val="24"/>
            <w:u w:val="single"/>
            <w:lang w:eastAsia="cs-CZ"/>
            <w14:ligatures w14:val="none"/>
          </w:rPr>
          <w:t>252 a</w:t>
        </w:r>
      </w:smartTag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cs-CZ"/>
          <w14:ligatures w14:val="none"/>
        </w:rPr>
        <w:t xml:space="preserve"> násl. zákoníku práce.</w:t>
      </w:r>
    </w:p>
    <w:p w14:paraId="0AFB2CDE" w14:textId="77777777" w:rsidR="00854E2E" w:rsidRPr="00854E2E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cs-CZ"/>
          <w14:ligatures w14:val="none"/>
        </w:rPr>
      </w:pPr>
    </w:p>
    <w:p w14:paraId="60F4F1BA" w14:textId="77777777" w:rsidR="00854E2E" w:rsidRPr="00854E2E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cs-CZ"/>
          <w14:ligatures w14:val="none"/>
        </w:rPr>
      </w:pPr>
    </w:p>
    <w:p w14:paraId="2FEA4570" w14:textId="77777777" w:rsidR="00854E2E" w:rsidRPr="00854E2E" w:rsidRDefault="00854E2E" w:rsidP="00854E2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Pan/paní funkce </w:t>
      </w:r>
    </w:p>
    <w:p w14:paraId="49769D7F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6684F9BC" w14:textId="77777777" w:rsidR="00854E2E" w:rsidRPr="00854E2E" w:rsidRDefault="00854E2E" w:rsidP="00854E2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je seznámen/a s podmínkami používání elektronické karty na nákup pohonných hmot (dále jen „elektronická karta“);</w:t>
      </w:r>
    </w:p>
    <w:p w14:paraId="166D9105" w14:textId="77777777" w:rsidR="00854E2E" w:rsidRPr="00854E2E" w:rsidRDefault="00854E2E" w:rsidP="00854E2E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046119A1" w14:textId="77777777" w:rsidR="00854E2E" w:rsidRPr="00854E2E" w:rsidRDefault="00854E2E" w:rsidP="00854E2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přejímá hmotnou odpovědnost za svěřenou elektronickou kartu a zavazuje se ze své strany učinit vše, aby bylo zabráněno její ztrátě nebo poškození;</w:t>
      </w:r>
    </w:p>
    <w:p w14:paraId="1C20DA6E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3368767E" w14:textId="77777777" w:rsidR="00854E2E" w:rsidRPr="00854E2E" w:rsidRDefault="00854E2E" w:rsidP="00854E2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odpovídá za schodek vzniklý nesprávným použitím elektronické karty nebo její ztrátou. Odpovědnosti se zprostí zcela, nebo zčásti, prokáže-li se, že schodek vznikl zcela, nebo zčásti bez jeho zavinění;</w:t>
      </w:r>
    </w:p>
    <w:p w14:paraId="49969305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3092F917" w14:textId="77777777" w:rsidR="00854E2E" w:rsidRPr="00854E2E" w:rsidRDefault="00854E2E" w:rsidP="00854E2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a organizační složka prohlašují, že v den podepsání této dohody nejsou známy žádné okolnosti, které by zabraňovaly jejímu řádnému plnění.</w:t>
      </w:r>
    </w:p>
    <w:p w14:paraId="116AABC5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444C51D3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3EEBDA67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79267795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3C68AFC" w14:textId="77777777" w:rsidR="00854E2E" w:rsidRPr="00854E2E" w:rsidRDefault="00854E2E" w:rsidP="00854E2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V                  </w:t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  <w:t xml:space="preserve">dne   </w:t>
      </w:r>
    </w:p>
    <w:p w14:paraId="02CEC921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cs-CZ"/>
          <w14:ligatures w14:val="none"/>
        </w:rPr>
      </w:pPr>
    </w:p>
    <w:p w14:paraId="5206B9D3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cs-CZ"/>
          <w14:ligatures w14:val="none"/>
        </w:rPr>
      </w:pPr>
    </w:p>
    <w:p w14:paraId="6713AE64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cs-CZ"/>
          <w14:ligatures w14:val="none"/>
        </w:rPr>
      </w:pPr>
    </w:p>
    <w:p w14:paraId="791621E5" w14:textId="77777777" w:rsidR="00854E2E" w:rsidRPr="00854E2E" w:rsidRDefault="00854E2E" w:rsidP="00854E2E">
      <w:pPr>
        <w:spacing w:after="0" w:line="240" w:lineRule="auto"/>
        <w:ind w:left="4953" w:hanging="495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Funkce, jméno, podpis:</w:t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  <w:t>Jméno, funkce a podpis zaměstnance, který dohodu za organizační složku uzavírá:</w:t>
      </w:r>
    </w:p>
    <w:p w14:paraId="611F39C9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05F8CDEF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3500EB3E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7F4D83CF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BC697AE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6CB5D53C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16C255A3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385C04FD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Organizační složka:</w:t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  <w:t>Příloha č. 2</w:t>
      </w:r>
    </w:p>
    <w:p w14:paraId="3D382F48" w14:textId="77777777" w:rsidR="00854E2E" w:rsidRPr="00854E2E" w:rsidRDefault="00854E2E" w:rsidP="00854E2E">
      <w:pPr>
        <w:spacing w:after="0" w:line="240" w:lineRule="auto"/>
        <w:ind w:left="4248" w:firstLine="1416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  <w:t>k dohodě o svěření služebního automobilu</w:t>
      </w:r>
    </w:p>
    <w:p w14:paraId="2F7AC109" w14:textId="77777777" w:rsidR="00854E2E" w:rsidRPr="00854E2E" w:rsidRDefault="00854E2E" w:rsidP="00854E2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  <w:t>bez přiděleného řidiče do dočasného užívání</w:t>
      </w:r>
    </w:p>
    <w:p w14:paraId="134C54FB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</w:p>
    <w:p w14:paraId="7264EB6F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</w:p>
    <w:p w14:paraId="24A901C1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</w:p>
    <w:p w14:paraId="02B5097B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</w:p>
    <w:p w14:paraId="76396848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</w:p>
    <w:p w14:paraId="13627FA2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</w:p>
    <w:p w14:paraId="44C71C6E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</w:p>
    <w:p w14:paraId="259A72BE" w14:textId="77777777" w:rsidR="00854E2E" w:rsidRPr="00854E2E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>Povinnosti řidiče referenta při svěření služebního osobního automobilu do dočasného užívání z hlediska denní kontroly a ošetřování vozidla</w:t>
      </w:r>
    </w:p>
    <w:p w14:paraId="3130A124" w14:textId="77777777" w:rsidR="00854E2E" w:rsidRPr="00854E2E" w:rsidRDefault="00854E2E" w:rsidP="00854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</w:p>
    <w:p w14:paraId="31A2ABCF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</w:p>
    <w:p w14:paraId="48A5F3D9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1.    Před každou jízdou kontrola</w:t>
      </w:r>
    </w:p>
    <w:p w14:paraId="2188A8E5" w14:textId="77777777" w:rsidR="00854E2E" w:rsidRPr="00854E2E" w:rsidRDefault="00854E2E" w:rsidP="00854E2E">
      <w:pPr>
        <w:numPr>
          <w:ilvl w:val="0"/>
          <w:numId w:val="5"/>
        </w:numPr>
        <w:spacing w:after="0" w:line="240" w:lineRule="auto"/>
        <w:ind w:left="887" w:hanging="17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stavu:</w:t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  <w:t>pohonných hmot</w:t>
      </w:r>
    </w:p>
    <w:p w14:paraId="12C42399" w14:textId="77777777" w:rsidR="00854E2E" w:rsidRPr="00854E2E" w:rsidRDefault="00854E2E" w:rsidP="00854E2E">
      <w:pPr>
        <w:spacing w:after="0" w:line="240" w:lineRule="auto"/>
        <w:ind w:left="1985" w:firstLine="13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chladící kapaliny</w:t>
      </w:r>
    </w:p>
    <w:p w14:paraId="09966639" w14:textId="77777777" w:rsidR="00854E2E" w:rsidRPr="00854E2E" w:rsidRDefault="00854E2E" w:rsidP="00854E2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oleje v motoru</w:t>
      </w:r>
    </w:p>
    <w:p w14:paraId="69DC50AD" w14:textId="77777777" w:rsidR="00854E2E" w:rsidRPr="00854E2E" w:rsidRDefault="00854E2E" w:rsidP="00854E2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brzdové kapaliny</w:t>
      </w:r>
    </w:p>
    <w:p w14:paraId="440FF0FD" w14:textId="77777777" w:rsidR="00854E2E" w:rsidRPr="00854E2E" w:rsidRDefault="00854E2E" w:rsidP="00854E2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pneumatik a tlaku vzduchu v pneumatikách</w:t>
      </w:r>
    </w:p>
    <w:p w14:paraId="329CE238" w14:textId="77777777" w:rsidR="00854E2E" w:rsidRPr="00854E2E" w:rsidRDefault="00854E2E" w:rsidP="00854E2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zajištění kol (namátkově)</w:t>
      </w:r>
    </w:p>
    <w:p w14:paraId="479F3CAF" w14:textId="77777777" w:rsidR="00854E2E" w:rsidRPr="00854E2E" w:rsidRDefault="00854E2E" w:rsidP="00854E2E">
      <w:pPr>
        <w:numPr>
          <w:ilvl w:val="0"/>
          <w:numId w:val="5"/>
        </w:numPr>
        <w:spacing w:after="0" w:line="240" w:lineRule="auto"/>
        <w:ind w:left="99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funkce: </w:t>
      </w: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  <w:t>vnějšího osvětlení</w:t>
      </w:r>
    </w:p>
    <w:p w14:paraId="42E7E435" w14:textId="77777777" w:rsidR="00854E2E" w:rsidRPr="00854E2E" w:rsidRDefault="00854E2E" w:rsidP="00854E2E">
      <w:pPr>
        <w:spacing w:after="0" w:line="240" w:lineRule="auto"/>
        <w:ind w:left="1596" w:firstLine="52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signálních zařízení</w:t>
      </w:r>
    </w:p>
    <w:p w14:paraId="552AAEE7" w14:textId="77777777" w:rsidR="00854E2E" w:rsidRPr="00854E2E" w:rsidRDefault="00854E2E" w:rsidP="00854E2E">
      <w:pPr>
        <w:spacing w:after="0" w:line="240" w:lineRule="auto"/>
        <w:ind w:left="1596" w:firstLine="52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stěračů a ostřikovačů</w:t>
      </w:r>
    </w:p>
    <w:p w14:paraId="6184B21A" w14:textId="77777777" w:rsidR="00854E2E" w:rsidRPr="00854E2E" w:rsidRDefault="00854E2E" w:rsidP="00854E2E">
      <w:pPr>
        <w:numPr>
          <w:ilvl w:val="0"/>
          <w:numId w:val="5"/>
        </w:numPr>
        <w:spacing w:after="0" w:line="240" w:lineRule="auto"/>
        <w:ind w:left="99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těsnosti náplní kapalin (nejsou-li pod vozem stopy po úniku kapalin)</w:t>
      </w:r>
    </w:p>
    <w:p w14:paraId="3AB175A6" w14:textId="77777777" w:rsidR="00854E2E" w:rsidRPr="00854E2E" w:rsidRDefault="00854E2E" w:rsidP="00854E2E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44FB31DA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73B45C26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6940037B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2.    Během jízdy a při přestávkách kontrola</w:t>
      </w:r>
    </w:p>
    <w:p w14:paraId="57D27241" w14:textId="77777777" w:rsidR="00854E2E" w:rsidRPr="00854E2E" w:rsidRDefault="00854E2E" w:rsidP="00854E2E">
      <w:pPr>
        <w:numPr>
          <w:ilvl w:val="0"/>
          <w:numId w:val="5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teploty jednotlivých ústrojí</w:t>
      </w:r>
    </w:p>
    <w:p w14:paraId="3F760905" w14:textId="77777777" w:rsidR="00854E2E" w:rsidRPr="00854E2E" w:rsidRDefault="00854E2E" w:rsidP="00854E2E">
      <w:pPr>
        <w:numPr>
          <w:ilvl w:val="0"/>
          <w:numId w:val="5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úniku kapalin</w:t>
      </w:r>
    </w:p>
    <w:p w14:paraId="2E44E3C1" w14:textId="77777777" w:rsidR="00854E2E" w:rsidRPr="00854E2E" w:rsidRDefault="00854E2E" w:rsidP="00854E2E">
      <w:pPr>
        <w:numPr>
          <w:ilvl w:val="0"/>
          <w:numId w:val="5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stavu pneumatik</w:t>
      </w:r>
    </w:p>
    <w:p w14:paraId="23E21BE9" w14:textId="77777777" w:rsidR="00854E2E" w:rsidRPr="00854E2E" w:rsidRDefault="00854E2E" w:rsidP="00854E2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54E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činnosti svítidel a signálních zařízení</w:t>
      </w:r>
    </w:p>
    <w:p w14:paraId="34558759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03622AB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47DCE2F2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7FFB3C2C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64405127" w14:textId="77777777"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03269A18" w14:textId="77777777" w:rsidR="00E57E6A" w:rsidRDefault="00E57E6A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5A9BDB3D" w14:textId="77777777" w:rsidR="00794EBC" w:rsidRDefault="00794EBC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794BC806" w14:textId="77777777" w:rsidR="00765F52" w:rsidRDefault="00765F52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6A637983" w14:textId="77777777" w:rsidR="00885DD7" w:rsidRDefault="00885DD7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0B5B1271" w14:textId="77777777" w:rsidR="00885DD7" w:rsidRDefault="00885DD7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705D0178" w14:textId="77777777" w:rsidR="00885DD7" w:rsidRDefault="00885DD7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30491DAB" w14:textId="77777777" w:rsidR="00885DD7" w:rsidRDefault="00885DD7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33125EA3" w14:textId="77777777" w:rsidR="00885DD7" w:rsidRDefault="00885DD7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55F85D26" w14:textId="6736F352" w:rsidR="00F74017" w:rsidRDefault="00F74017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42217B0A" w14:textId="77777777" w:rsidR="001340F8" w:rsidRDefault="001340F8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36EF9125" w14:textId="6FDEEB5E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lastRenderedPageBreak/>
        <w:t>Příloha č. 5c</w:t>
      </w:r>
      <w:r w:rsidRPr="000E1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0E1F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 Instrukci Ministerstva spravedlnosti č.j. 53/2020-OIM-OSU</w:t>
      </w:r>
    </w:p>
    <w:p w14:paraId="1FA014FB" w14:textId="77777777" w:rsidR="000E1FD1" w:rsidRPr="000E1FD1" w:rsidRDefault="000E1FD1" w:rsidP="000E1FD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B51A12C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Organizační složka:</w:t>
      </w:r>
    </w:p>
    <w:p w14:paraId="65A0F378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Č.j. </w:t>
      </w:r>
    </w:p>
    <w:p w14:paraId="6AA91E4E" w14:textId="77777777" w:rsidR="000E1FD1" w:rsidRPr="000E1FD1" w:rsidRDefault="000E1FD1" w:rsidP="000E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D o h o d a  </w:t>
      </w:r>
    </w:p>
    <w:p w14:paraId="74FC7CC3" w14:textId="77777777" w:rsidR="000E1FD1" w:rsidRPr="000E1FD1" w:rsidRDefault="000E1FD1" w:rsidP="000E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uzavřená mezi </w:t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  <w:t>(ČR-organizační složka, adresa)</w:t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 zastoupený </w:t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cs-CZ"/>
          <w14:ligatures w14:val="none"/>
        </w:rPr>
        <w:t>(funkce a jméno)</w:t>
      </w:r>
    </w:p>
    <w:p w14:paraId="154B2A4C" w14:textId="77777777" w:rsidR="000E1FD1" w:rsidRPr="000E1FD1" w:rsidRDefault="000E1FD1" w:rsidP="000E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>(dále jen „organizační složka“)</w:t>
      </w:r>
    </w:p>
    <w:p w14:paraId="7FA256FC" w14:textId="77777777" w:rsidR="000E1FD1" w:rsidRPr="000E1FD1" w:rsidRDefault="000E1FD1" w:rsidP="000E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>a</w:t>
      </w:r>
    </w:p>
    <w:p w14:paraId="11EFF64A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alt. 1) </w:t>
      </w:r>
    </w:p>
    <w:p w14:paraId="3DC8285C" w14:textId="77777777" w:rsidR="000E1FD1" w:rsidRPr="000E1FD1" w:rsidRDefault="000E1FD1" w:rsidP="000E1FD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náměstkem člena vlády  </w:t>
      </w:r>
    </w:p>
    <w:p w14:paraId="42C12318" w14:textId="77777777" w:rsidR="000E1FD1" w:rsidRPr="000E1FD1" w:rsidRDefault="000E1FD1" w:rsidP="000E1FD1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 o svěření služebního osobního vozidla bez přiděleného řidiče do dočasného užívání podle § 6 čl. V. zákona č.10/1993 Sb., ve znění pozdějších předpisů</w:t>
      </w:r>
    </w:p>
    <w:p w14:paraId="066C291D" w14:textId="77777777" w:rsidR="000E1FD1" w:rsidRPr="000E1FD1" w:rsidRDefault="000E1FD1" w:rsidP="000E1FD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alt. 2)</w:t>
      </w:r>
    </w:p>
    <w:p w14:paraId="7E71E565" w14:textId="77777777" w:rsidR="000E1FD1" w:rsidRPr="000E1FD1" w:rsidRDefault="000E1FD1" w:rsidP="000E1FD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vrchním ředitelem sekce</w:t>
      </w:r>
    </w:p>
    <w:p w14:paraId="727A45CE" w14:textId="77777777" w:rsidR="000E1FD1" w:rsidRPr="000E1FD1" w:rsidRDefault="000E1FD1" w:rsidP="000E1FD1">
      <w:pPr>
        <w:spacing w:after="0" w:line="240" w:lineRule="auto"/>
        <w:ind w:left="142" w:hanging="142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 o svěření služebního osobního vozidla bez přiděleného řidiče do dočasného užívání podle § 6 čl. V. zákona č.10/1993 Sb., a § 114a) písm. a) zákona č. 234/2014 Sb., ve znění pozdějších předpisů</w:t>
      </w:r>
    </w:p>
    <w:p w14:paraId="57D4E240" w14:textId="77777777" w:rsidR="000E1FD1" w:rsidRPr="000E1FD1" w:rsidRDefault="000E1FD1" w:rsidP="000E1FD1">
      <w:pPr>
        <w:spacing w:after="0" w:line="240" w:lineRule="auto"/>
        <w:ind w:left="142" w:hanging="142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alt. 3)</w:t>
      </w:r>
    </w:p>
    <w:p w14:paraId="1CF8992E" w14:textId="77777777" w:rsidR="000E1FD1" w:rsidRPr="000E1FD1" w:rsidRDefault="000E1FD1" w:rsidP="000E1FD1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státním tajemníkem</w:t>
      </w:r>
    </w:p>
    <w:p w14:paraId="08192AB8" w14:textId="77777777" w:rsidR="000E1FD1" w:rsidRPr="000E1FD1" w:rsidRDefault="000E1FD1" w:rsidP="000E1FD1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o svěření služebního vozidla bez přiděleného řidiče do dočasného užívání podle § 6 čl. V zákona č.10/1993 Sb., a § 114a písm. a) zákona č. 234/2014 Sb., ve znění pozdějších předpisů</w:t>
      </w:r>
    </w:p>
    <w:p w14:paraId="48888060" w14:textId="77777777" w:rsidR="000E1FD1" w:rsidRPr="000E1FD1" w:rsidRDefault="000E1FD1" w:rsidP="000E1FD1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alt. 4) </w:t>
      </w:r>
    </w:p>
    <w:p w14:paraId="37B1D12C" w14:textId="77777777" w:rsidR="000E1FD1" w:rsidRPr="000E1FD1" w:rsidRDefault="000E1FD1" w:rsidP="000E1FD1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místopředsedou Nejvyššího soudu (místopředsedou Nejvyššího správního soudu)</w:t>
      </w:r>
    </w:p>
    <w:p w14:paraId="3BB246D9" w14:textId="77777777" w:rsidR="000E1FD1" w:rsidRPr="000E1FD1" w:rsidRDefault="000E1FD1" w:rsidP="000E1FD1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o svěření služebního osobního vozidla bez přiděleného řidiče do dočasného užívání podle § 6 odst. 1 písm. b) a § 33 odst. 2 zákona č. 236/1995 Sb., ve znění pozdějších předpisů</w:t>
      </w:r>
    </w:p>
    <w:p w14:paraId="4154BFB5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alt. 5)</w:t>
      </w:r>
    </w:p>
    <w:p w14:paraId="6B4B6A87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předsedou vrchního soudu</w:t>
      </w:r>
    </w:p>
    <w:p w14:paraId="4742ACD6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o svěření služebního osobního vozidla bez přiděleného řidiče do dočasného užívání podle </w:t>
      </w:r>
    </w:p>
    <w:p w14:paraId="63ED67E1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§ 6 odst. 1 písm. b) a § 33 odst. 3 zákona č. 236/1995 Sb., ve znění pozdějších předpisů</w:t>
      </w:r>
    </w:p>
    <w:p w14:paraId="25B71049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alt. 6)</w:t>
      </w:r>
    </w:p>
    <w:p w14:paraId="7AF8896C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náměstkem nejvyššího státního zástupce</w:t>
      </w:r>
    </w:p>
    <w:p w14:paraId="2BBCEA53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o svěření služebního osobního vozidla bez přiděleného řidiče do dočasného užívání podle</w:t>
      </w:r>
    </w:p>
    <w:p w14:paraId="09762FD2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§ 10 odst. 3 zákona č. 201/1997 Sb., ve znění pozdějších předpisů</w:t>
      </w:r>
    </w:p>
    <w:p w14:paraId="16155193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alt. 7)</w:t>
      </w:r>
    </w:p>
    <w:p w14:paraId="4AE7366A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vrchním státním zástupcem</w:t>
      </w:r>
    </w:p>
    <w:p w14:paraId="231F5B53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o svěření služebního osobního vozidla bez přiděleného řidiče do dočasného užívání podle</w:t>
      </w:r>
    </w:p>
    <w:p w14:paraId="04FF3854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E1FD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§ 10 odst. 4 zákona č. 201/1997 Sb., ve znění pozdějších předpisů</w:t>
      </w:r>
    </w:p>
    <w:p w14:paraId="4E209255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29A99F9" w14:textId="77777777" w:rsidR="000E1FD1" w:rsidRDefault="000E1FD1" w:rsidP="000E1FD1">
      <w:pPr>
        <w:pBdr>
          <w:top w:val="doub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   </w:t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      Organizační složka svěřuje </w:t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(doplnit funkci a jméno podle alt. (dále jen „uživatel“))</w:t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, k výkonu funkce nebo v souvislosti s ní a k umožnění styku s rodinou služební osobní vozidlo (dále jen „vozidlo“) zn.:_____________ , za těchto podmínek:</w:t>
      </w:r>
    </w:p>
    <w:p w14:paraId="1011D028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2F95ECF2" w14:textId="241B3435" w:rsidR="000E1FD1" w:rsidRDefault="000E1FD1" w:rsidP="00854E2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85DD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Uživatel </w:t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má k řízení vozidla platný řidičský průkaz.</w:t>
      </w:r>
    </w:p>
    <w:p w14:paraId="3CE87DCC" w14:textId="77777777" w:rsidR="00854E2E" w:rsidRPr="00854E2E" w:rsidRDefault="00854E2E" w:rsidP="00854E2E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25AFD5B5" w14:textId="77777777" w:rsidR="000E1FD1" w:rsidRPr="000E1FD1" w:rsidRDefault="000E1FD1" w:rsidP="000E1F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885DD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lastRenderedPageBreak/>
        <w:t>Uživatel</w:t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se zavazuje pravidelně absolvovat školení o zdokonalování odborné způsobilosti řidičů silničních motorových vozidel pořádané organizační složkou.   </w:t>
      </w:r>
    </w:p>
    <w:p w14:paraId="65A659C4" w14:textId="77777777" w:rsidR="000E1FD1" w:rsidRPr="000E1FD1" w:rsidRDefault="000E1FD1" w:rsidP="000E1FD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39CEAC50" w14:textId="77777777" w:rsidR="000E1FD1" w:rsidRPr="000E1FD1" w:rsidRDefault="000E1FD1" w:rsidP="000E1F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Uživatel se dále zavazuje:</w:t>
      </w:r>
    </w:p>
    <w:p w14:paraId="48B5596C" w14:textId="77777777" w:rsidR="000E1FD1" w:rsidRPr="000E1FD1" w:rsidRDefault="000E1FD1" w:rsidP="000E1FD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používat vozidlo v rozsahu daného oprávnění;</w:t>
      </w:r>
    </w:p>
    <w:p w14:paraId="70344E56" w14:textId="77777777" w:rsidR="000E1FD1" w:rsidRPr="000E1FD1" w:rsidRDefault="000E1FD1" w:rsidP="000E1FD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oznámit organizační složce zjištěné poruchy a závady na vozidle;</w:t>
      </w:r>
    </w:p>
    <w:p w14:paraId="21AE2BBC" w14:textId="77777777" w:rsidR="000E1FD1" w:rsidRPr="000E1FD1" w:rsidRDefault="000E1FD1" w:rsidP="000E1FD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uzavřít s organizační složkou dohodu o odpovědnosti k ochraně hodnot svěřených zaměstnanci k vyúčtování za elektronickou kartu na nákup pohonných hmot (dále jen „elektronická karta“);</w:t>
      </w:r>
    </w:p>
    <w:p w14:paraId="31D093C1" w14:textId="77777777" w:rsidR="000E1FD1" w:rsidRPr="000E1FD1" w:rsidRDefault="000E1FD1" w:rsidP="000E1FD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bezodkladně oznámit pověřenému pracovníkovi autoprovozu případnou ztrátu elektronické karty za účelem jejího zablokování;</w:t>
      </w:r>
    </w:p>
    <w:p w14:paraId="29C11F64" w14:textId="77777777" w:rsidR="000E1FD1" w:rsidRPr="000E1FD1" w:rsidRDefault="000E1FD1" w:rsidP="000E1FD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provádět předepsané úkony denní kontroly a ošetření vozidla před započetím a během jízdy a po skončení jízdy v rozsahu uvedeném v příloze č. 2 této dohody;</w:t>
      </w:r>
    </w:p>
    <w:p w14:paraId="70DE15B8" w14:textId="6EE45DC5" w:rsidR="000E1FD1" w:rsidRPr="000E1FD1" w:rsidRDefault="000E1FD1" w:rsidP="000E1FD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vést „záznam o provozu vozidla“</w:t>
      </w:r>
      <w:r w:rsidR="00ED35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minimálně v</w:t>
      </w:r>
      <w:r w:rsidR="00F230A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 </w:t>
      </w:r>
      <w:r w:rsidR="00ED35E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rozsahu</w:t>
      </w:r>
      <w:r w:rsidR="00F230A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r w:rsidRPr="000E1FD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0"/>
          <w:lang w:eastAsia="cs-CZ"/>
          <w14:ligatures w14:val="none"/>
        </w:rPr>
        <w:t xml:space="preserve">stav tachometru k poslednímu dni v měsíci a záznamy o tankování </w:t>
      </w:r>
      <w:r w:rsidR="00F230A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0"/>
          <w:lang w:eastAsia="cs-CZ"/>
          <w14:ligatures w14:val="none"/>
        </w:rPr>
        <w:t>pohonných hmot,</w:t>
      </w:r>
      <w:r w:rsidRPr="000E1FD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0"/>
          <w:lang w:eastAsia="cs-CZ"/>
          <w14:ligatures w14:val="none"/>
        </w:rPr>
        <w:t xml:space="preserve"> zajistit předání záznamu o provozu vozidla po uplynutí každého měsíce zaměstnanci odpovědnému za vyúčtování spotřeby pohonných hmot,</w:t>
      </w:r>
    </w:p>
    <w:p w14:paraId="12F41E3F" w14:textId="77777777" w:rsidR="000E1FD1" w:rsidRPr="000E1FD1" w:rsidRDefault="000E1FD1" w:rsidP="000E1FD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při parkování mimo střežené objekty provést bezpečnostní opatření proti odcizení vozidla a jeho vybavení;</w:t>
      </w:r>
    </w:p>
    <w:p w14:paraId="3A3907AA" w14:textId="1BE8576F" w:rsidR="000E1FD1" w:rsidRPr="000E1FD1" w:rsidRDefault="000E1FD1" w:rsidP="000E1FD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v případě poškození (ztráty) vozidla nebo jeho výbavy při parkování mimo objekt organizace, nebo jeho poškození v důsledku dopravní nehody, postupovat podle obecně platných právních předpisů.</w:t>
      </w:r>
      <w:r w:rsidR="00477A7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r w:rsidR="00477A7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="00477A76">
        <w:rPr>
          <w:rStyle w:val="Znakapoznpodarou"/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footnoteReference w:id="3"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Současně je povinen zajistit řádné vyplnění tiskopisu předepsaného organizací „Oznámení dopravní nehody nebo jiné události, při které vznikla škoda na služebním vozidle organizační složky“ a jeho předání pracovníkovi pověřenému řízením autoprovozu.</w:t>
      </w:r>
    </w:p>
    <w:p w14:paraId="38E7E81D" w14:textId="77777777" w:rsidR="000E1FD1" w:rsidRPr="000E1FD1" w:rsidRDefault="000E1FD1" w:rsidP="000E1FD1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33C074D5" w14:textId="77777777" w:rsidR="000E1FD1" w:rsidRPr="000E1FD1" w:rsidRDefault="000E1FD1" w:rsidP="000E1F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Organizační složka se zavazuje dbát o řádný technický stav vozidla a jeho výbavy, zajišťovat veškeré opravy, údržbu a technické prohlídky v určených lhůtách.</w:t>
      </w:r>
    </w:p>
    <w:p w14:paraId="794ED01D" w14:textId="77777777" w:rsidR="000E1FD1" w:rsidRPr="000E1FD1" w:rsidRDefault="000E1FD1" w:rsidP="000E1F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Uživatel odpovídá organizační složce za zaviněné poškození, zničení nebo ztrátu automobilu nebo jeho vybavení podle §§ </w:t>
      </w:r>
      <w:smartTag w:uri="urn:schemas-microsoft-com:office:smarttags" w:element="metricconverter">
        <w:smartTagPr>
          <w:attr w:name="ProductID" w:val="250 a"/>
        </w:smartTagPr>
        <w:r w:rsidRPr="000E1FD1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4"/>
            <w:szCs w:val="24"/>
            <w:lang w:eastAsia="cs-CZ"/>
            <w14:ligatures w14:val="none"/>
          </w:rPr>
          <w:t>250 a</w:t>
        </w:r>
      </w:smartTag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násl. zákoníku práce a podle § 252 odst. l a 3 zákoníku práce za svěřenou elektronickou kartu.</w:t>
      </w:r>
    </w:p>
    <w:p w14:paraId="5F92E657" w14:textId="77777777" w:rsidR="000E1FD1" w:rsidRPr="000E1FD1" w:rsidRDefault="000E1FD1" w:rsidP="000E1F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Tato dohoda se uzavírá na dobu neurčitou. Může být vypovězena kteroukoliv ze smluvních stran písemným oznámením s účinností ke konci měsíce následujícího po měsíci, v němž oznámení došlo druhé smluvní straně. </w:t>
      </w:r>
    </w:p>
    <w:p w14:paraId="633975A3" w14:textId="2EECBA8B" w:rsidR="000E1FD1" w:rsidRPr="000E1FD1" w:rsidRDefault="000E1FD1" w:rsidP="000E1FD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Tato dohoda pozbude platnosti z důvodu nesplnění podmínky dle bodu 2. této dohody, a to k 1. dni kalendářního měsíce, následujícího po měsíci, ve kterém měla být povinnost nejdéle splněna.</w:t>
      </w:r>
    </w:p>
    <w:p w14:paraId="2E62D2B2" w14:textId="77777777" w:rsidR="000E1FD1" w:rsidRPr="000E1FD1" w:rsidRDefault="000E1FD1" w:rsidP="000E1FD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6296B257" w14:textId="15A933CE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V                                       dne</w:t>
      </w:r>
    </w:p>
    <w:p w14:paraId="4A4490AB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Jméno, funkce podpis</w:t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cs-CZ"/>
          <w14:ligatures w14:val="none"/>
        </w:rPr>
        <w:t>Zaměstnanec, který dohodu za</w:t>
      </w:r>
    </w:p>
    <w:p w14:paraId="436EBA86" w14:textId="77777777" w:rsidR="000E1FD1" w:rsidRPr="000E1FD1" w:rsidRDefault="000E1FD1" w:rsidP="000E1FD1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cs-CZ"/>
          <w14:ligatures w14:val="none"/>
        </w:rPr>
        <w:t>organizační složku uzavírá:</w:t>
      </w:r>
    </w:p>
    <w:p w14:paraId="52CC878B" w14:textId="77777777" w:rsidR="000E1FD1" w:rsidRPr="000E1FD1" w:rsidRDefault="000E1FD1" w:rsidP="00854E2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jméno, funkce podpis</w:t>
      </w:r>
    </w:p>
    <w:p w14:paraId="0B78D3A3" w14:textId="77777777" w:rsidR="000E1FD1" w:rsidRPr="000E1FD1" w:rsidRDefault="000E1FD1" w:rsidP="000E1FD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Přílohy: č. 1 - Dohoda o hmotné odpovědnosti</w:t>
      </w:r>
    </w:p>
    <w:p w14:paraId="355BDC86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             č. 2 - Povinnosti řidiče referenta </w:t>
      </w:r>
    </w:p>
    <w:p w14:paraId="22B56218" w14:textId="77777777" w:rsidR="00854E2E" w:rsidRDefault="00854E2E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BC826E" w14:textId="3E2EC12B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Organizační složka: </w:t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  <w:t>Příloha č. 1</w:t>
      </w:r>
    </w:p>
    <w:p w14:paraId="36E46DC9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K č.j. </w:t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  <w:t>k dohodě o svěření služebního vozidla</w:t>
      </w:r>
    </w:p>
    <w:p w14:paraId="745477DB" w14:textId="77777777" w:rsidR="000E1FD1" w:rsidRPr="000E1FD1" w:rsidRDefault="000E1FD1" w:rsidP="000E1FD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  <w:t>bez přiděleného řidiče do dočasného užívání</w:t>
      </w:r>
    </w:p>
    <w:p w14:paraId="67870378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</w:p>
    <w:p w14:paraId="419CF6A0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</w:p>
    <w:p w14:paraId="3DAE1E69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</w:p>
    <w:p w14:paraId="5BD16428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cs-CZ"/>
          <w14:ligatures w14:val="none"/>
        </w:rPr>
      </w:pPr>
    </w:p>
    <w:p w14:paraId="0AFC2D59" w14:textId="77777777" w:rsidR="000E1FD1" w:rsidRPr="000E1FD1" w:rsidRDefault="000E1FD1" w:rsidP="000E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cs-CZ"/>
          <w14:ligatures w14:val="none"/>
        </w:rPr>
        <w:t>Dohoda o odpovědnosti</w:t>
      </w:r>
      <w:r w:rsidRPr="000E1FD1">
        <w:rPr>
          <w:rFonts w:ascii="TimesNewRoman" w:eastAsia="Times New Roman" w:hAnsi="TimesNewRoman" w:cs="TimesNewRoman"/>
          <w:color w:val="FF0000"/>
          <w:kern w:val="0"/>
          <w:sz w:val="24"/>
          <w:szCs w:val="24"/>
          <w:lang w:eastAsia="cs-CZ"/>
          <w14:ligatures w14:val="none"/>
        </w:rPr>
        <w:t xml:space="preserve"> </w:t>
      </w:r>
      <w:r w:rsidRPr="000E1FD1">
        <w:rPr>
          <w:rFonts w:ascii="TimesNewRoman CE" w:eastAsia="Times New Roman" w:hAnsi="TimesNewRoman CE" w:cs="TimesNewRoman CE"/>
          <w:b/>
          <w:i/>
          <w:color w:val="000000"/>
          <w:kern w:val="0"/>
          <w:sz w:val="28"/>
          <w:szCs w:val="28"/>
          <w:lang w:eastAsia="cs-CZ"/>
          <w14:ligatures w14:val="none"/>
        </w:rPr>
        <w:t>k ochraně hodnot svěřených zaměstnanci k vyúčtování (dále jen "dohoda o odpovědnosti")</w:t>
      </w:r>
    </w:p>
    <w:p w14:paraId="07646882" w14:textId="77777777" w:rsidR="000E1FD1" w:rsidRPr="000E1FD1" w:rsidRDefault="000E1FD1" w:rsidP="000E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</w:p>
    <w:p w14:paraId="3209E70B" w14:textId="77777777" w:rsidR="000E1FD1" w:rsidRPr="000E1FD1" w:rsidRDefault="000E1FD1" w:rsidP="000E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</w:p>
    <w:p w14:paraId="40F16418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                       </w:t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(ČR-organizační složka)</w:t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zastoupený </w:t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(funkce a jméno</w:t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)</w:t>
      </w:r>
    </w:p>
    <w:p w14:paraId="0799B10F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(dále jen organizační složka), uzavírá s </w:t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funkce a jméno</w:t>
      </w:r>
    </w:p>
    <w:p w14:paraId="2E2A32BD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</w:p>
    <w:p w14:paraId="23E94F88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489CEA33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                                      ..............................................................</w:t>
      </w:r>
    </w:p>
    <w:p w14:paraId="46D17F8B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6E16C93E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7B332FE1" w14:textId="77777777" w:rsidR="000E1FD1" w:rsidRPr="000E1FD1" w:rsidRDefault="000E1FD1" w:rsidP="000E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cs-CZ"/>
          <w14:ligatures w14:val="none"/>
        </w:rPr>
        <w:t xml:space="preserve">dohodu o odpovědnosti podle § </w:t>
      </w:r>
      <w:smartTag w:uri="urn:schemas-microsoft-com:office:smarttags" w:element="metricconverter">
        <w:smartTagPr>
          <w:attr w:name="ProductID" w:val="252 a"/>
        </w:smartTagPr>
        <w:r w:rsidRPr="000E1FD1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4"/>
            <w:szCs w:val="24"/>
            <w:u w:val="single"/>
            <w:lang w:eastAsia="cs-CZ"/>
            <w14:ligatures w14:val="none"/>
          </w:rPr>
          <w:t>252 a</w:t>
        </w:r>
      </w:smartTag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cs-CZ"/>
          <w14:ligatures w14:val="none"/>
        </w:rPr>
        <w:t xml:space="preserve"> násl. zákoníku práce.</w:t>
      </w:r>
    </w:p>
    <w:p w14:paraId="75C0BB5A" w14:textId="77777777" w:rsidR="000E1FD1" w:rsidRPr="000E1FD1" w:rsidRDefault="000E1FD1" w:rsidP="000E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cs-CZ"/>
          <w14:ligatures w14:val="none"/>
        </w:rPr>
      </w:pPr>
    </w:p>
    <w:p w14:paraId="7DE06C32" w14:textId="77777777" w:rsidR="000E1FD1" w:rsidRPr="000E1FD1" w:rsidRDefault="000E1FD1" w:rsidP="000E1FD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Funkce a jméno</w:t>
      </w:r>
    </w:p>
    <w:p w14:paraId="25A3A7C9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126899F9" w14:textId="77777777" w:rsidR="000E1FD1" w:rsidRPr="000E1FD1" w:rsidRDefault="000E1FD1" w:rsidP="000E1F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potvrzuje, že byl seznámen s podmínkami a způsobem používání elektronické karty na nákup pohonných hmot (dále jen „elektronická karta“);</w:t>
      </w:r>
    </w:p>
    <w:p w14:paraId="51E791AA" w14:textId="77777777" w:rsidR="000E1FD1" w:rsidRPr="000E1FD1" w:rsidRDefault="000E1FD1" w:rsidP="000E1FD1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3BCC070B" w14:textId="77777777" w:rsidR="000E1FD1" w:rsidRPr="000E1FD1" w:rsidRDefault="000E1FD1" w:rsidP="000E1F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přejímá hmotnou odpovědnost za svěřenou elektronickou kartu a zavazuje se ze své strany učinit vše, aby bylo zabráněno její ztrátě nebo zneužití;</w:t>
      </w:r>
    </w:p>
    <w:p w14:paraId="1D36F422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60408C99" w14:textId="77777777" w:rsidR="000E1FD1" w:rsidRPr="000E1FD1" w:rsidRDefault="000E1FD1" w:rsidP="000E1F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odpovídá za schodek vzniklý nesprávným nebo neoprávněným použitím platební karty a je povinen nahradit tento schodek v plné výši;</w:t>
      </w:r>
    </w:p>
    <w:p w14:paraId="275EB807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77C6B457" w14:textId="77777777" w:rsidR="000E1FD1" w:rsidRPr="000E1FD1" w:rsidRDefault="000E1FD1" w:rsidP="000E1FD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a organizační složka prohlašují, že v den podepsání této dohody nejsou známy žádné okolnosti, které by zabraňovaly jejímu řádnému plnění.</w:t>
      </w:r>
    </w:p>
    <w:p w14:paraId="1D01589B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7B0F478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3A9F8858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153E6F43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173F2845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V                                           dne</w:t>
      </w:r>
    </w:p>
    <w:p w14:paraId="6CF8AB1E" w14:textId="77777777" w:rsidR="000E1FD1" w:rsidRPr="000E1FD1" w:rsidRDefault="000E1FD1" w:rsidP="000E1F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cs-CZ"/>
          <w14:ligatures w14:val="none"/>
        </w:rPr>
      </w:pPr>
    </w:p>
    <w:p w14:paraId="1AC985C0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cs-CZ"/>
          <w14:ligatures w14:val="none"/>
        </w:rPr>
      </w:pPr>
    </w:p>
    <w:p w14:paraId="401CE74C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cs-CZ"/>
          <w14:ligatures w14:val="none"/>
        </w:rPr>
      </w:pPr>
    </w:p>
    <w:p w14:paraId="2FE23291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cs-CZ"/>
          <w14:ligatures w14:val="none"/>
        </w:rPr>
      </w:pPr>
    </w:p>
    <w:p w14:paraId="13BAA3FE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Funkce, jméno a podpis</w:t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: </w:t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  <w:t>Jméno, funkce a podpis:</w:t>
      </w:r>
    </w:p>
    <w:p w14:paraId="7A320D67" w14:textId="77777777" w:rsidR="000E1FD1" w:rsidRPr="000E1FD1" w:rsidRDefault="000E1FD1" w:rsidP="000E1FD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zaměstnance uzavírajícího dohodu</w:t>
      </w:r>
    </w:p>
    <w:p w14:paraId="6D392938" w14:textId="77777777" w:rsidR="000E1FD1" w:rsidRPr="000E1FD1" w:rsidRDefault="000E1FD1" w:rsidP="000E1FD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za organizační složku:</w:t>
      </w:r>
    </w:p>
    <w:p w14:paraId="19CE8EAC" w14:textId="7C9B7A14" w:rsidR="00854E2E" w:rsidRDefault="00854E2E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63D44EA3" w14:textId="77777777" w:rsidR="00854E2E" w:rsidRDefault="00854E2E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054CBE3E" w14:textId="7F65D5C1" w:rsidR="009808B3" w:rsidRDefault="009808B3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00C63D6F" w14:textId="77777777" w:rsidR="00D55851" w:rsidRDefault="00D5585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3D4FE68D" w14:textId="712DCE35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lastRenderedPageBreak/>
        <w:t xml:space="preserve">Organizační složka: </w:t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  <w:t>Příloha č. 2</w:t>
      </w:r>
    </w:p>
    <w:p w14:paraId="3D4C9307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K č.j. </w:t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ab/>
      </w:r>
      <w:r w:rsidRPr="000E1FD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  <w:t>k dohodě o svěření služebního vozidla</w:t>
      </w:r>
    </w:p>
    <w:p w14:paraId="3DB14B49" w14:textId="77777777" w:rsidR="000E1FD1" w:rsidRPr="000E1FD1" w:rsidRDefault="000E1FD1" w:rsidP="000E1FD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  <w:t>bez přiděleného řidiče do dočasného užívání</w:t>
      </w:r>
    </w:p>
    <w:p w14:paraId="55A1FDE5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</w:p>
    <w:p w14:paraId="429613E1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</w:p>
    <w:p w14:paraId="128588D7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</w:p>
    <w:p w14:paraId="27DF5B60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</w:p>
    <w:p w14:paraId="3EC13F5A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cs-CZ"/>
          <w14:ligatures w14:val="none"/>
        </w:rPr>
      </w:pPr>
    </w:p>
    <w:p w14:paraId="16A8327E" w14:textId="77777777" w:rsidR="000E1FD1" w:rsidRPr="000E1FD1" w:rsidRDefault="000E1FD1" w:rsidP="000E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>Povinnosti řidiče referenta při svěření služebního osobního automobilu do dočasného užívání z hlediska denní kontroly a ošetřování vozidla</w:t>
      </w:r>
    </w:p>
    <w:p w14:paraId="4DA5DA99" w14:textId="77777777" w:rsidR="000E1FD1" w:rsidRPr="000E1FD1" w:rsidRDefault="000E1FD1" w:rsidP="000E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</w:p>
    <w:p w14:paraId="6EBFFCB7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</w:pPr>
    </w:p>
    <w:p w14:paraId="564EF037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1.    Před každou jízdou kontrola</w:t>
      </w:r>
    </w:p>
    <w:p w14:paraId="2D625203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ind w:left="887" w:hanging="17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stavu:</w:t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  <w:t>pohonných hmot</w:t>
      </w:r>
    </w:p>
    <w:p w14:paraId="2FF10360" w14:textId="77777777" w:rsidR="000E1FD1" w:rsidRPr="000E1FD1" w:rsidRDefault="000E1FD1" w:rsidP="000E1FD1">
      <w:pPr>
        <w:spacing w:after="0" w:line="240" w:lineRule="auto"/>
        <w:ind w:left="1985" w:firstLine="13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chladící kapaliny</w:t>
      </w:r>
    </w:p>
    <w:p w14:paraId="4C1B3BE3" w14:textId="77777777" w:rsidR="000E1FD1" w:rsidRPr="000E1FD1" w:rsidRDefault="000E1FD1" w:rsidP="000E1FD1">
      <w:pPr>
        <w:spacing w:after="0" w:line="240" w:lineRule="auto"/>
        <w:ind w:left="1418" w:firstLine="706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oleje v motoru</w:t>
      </w:r>
    </w:p>
    <w:p w14:paraId="4BD54E47" w14:textId="77777777" w:rsidR="000E1FD1" w:rsidRPr="000E1FD1" w:rsidRDefault="000E1FD1" w:rsidP="000E1FD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brzdové kapaliny</w:t>
      </w:r>
    </w:p>
    <w:p w14:paraId="5128D953" w14:textId="77777777" w:rsidR="000E1FD1" w:rsidRPr="000E1FD1" w:rsidRDefault="000E1FD1" w:rsidP="000E1FD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pneumatik a tlaku vzduchu v pneumatikách</w:t>
      </w:r>
    </w:p>
    <w:p w14:paraId="272635B2" w14:textId="77777777" w:rsidR="000E1FD1" w:rsidRPr="000E1FD1" w:rsidRDefault="000E1FD1" w:rsidP="000E1FD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zajištění kol (namátkově)</w:t>
      </w:r>
    </w:p>
    <w:p w14:paraId="7FE6C0C2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funkce: </w:t>
      </w: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ab/>
        <w:t>vnějšího osvětlení</w:t>
      </w:r>
    </w:p>
    <w:p w14:paraId="527DBD2C" w14:textId="77777777" w:rsidR="000E1FD1" w:rsidRPr="000E1FD1" w:rsidRDefault="000E1FD1" w:rsidP="000E1FD1">
      <w:pPr>
        <w:spacing w:after="0" w:line="240" w:lineRule="auto"/>
        <w:ind w:left="1596" w:firstLine="52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signálních zařízení</w:t>
      </w:r>
    </w:p>
    <w:p w14:paraId="3CCF3400" w14:textId="77777777" w:rsidR="000E1FD1" w:rsidRPr="000E1FD1" w:rsidRDefault="000E1FD1" w:rsidP="000E1FD1">
      <w:pPr>
        <w:spacing w:after="0" w:line="240" w:lineRule="auto"/>
        <w:ind w:left="1596" w:firstLine="52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stěračů a vstřikovačů</w:t>
      </w:r>
    </w:p>
    <w:p w14:paraId="740AB6DE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těsnosti náplní kapalin (nejsou-li pod vozem stopy po úniku kapalin)</w:t>
      </w:r>
    </w:p>
    <w:p w14:paraId="5A165ECE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ind w:left="95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úplnosti vybavení vozidla podle inventární karty</w:t>
      </w:r>
    </w:p>
    <w:p w14:paraId="273FDDED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5831A5D0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03B2F8CE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2.    Během jízdy a při přestávkách kontrola</w:t>
      </w:r>
    </w:p>
    <w:p w14:paraId="03FF9AF5" w14:textId="77777777" w:rsidR="000E1FD1" w:rsidRPr="000E1FD1" w:rsidRDefault="000E1FD1" w:rsidP="000E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</w:p>
    <w:p w14:paraId="7FE84B3E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teploty jednotlivých ústrojí</w:t>
      </w:r>
    </w:p>
    <w:p w14:paraId="0D9B8A1B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úniku kapalin</w:t>
      </w:r>
    </w:p>
    <w:p w14:paraId="230DD599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stavu pneumatik</w:t>
      </w:r>
    </w:p>
    <w:p w14:paraId="64C8135D" w14:textId="77777777" w:rsidR="000E1FD1" w:rsidRPr="000E1FD1" w:rsidRDefault="000E1FD1" w:rsidP="000E1FD1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</w:pPr>
      <w:r w:rsidRPr="000E1F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činnosti svítidel a signálních zařízení</w:t>
      </w:r>
    </w:p>
    <w:p w14:paraId="6A9BCD3F" w14:textId="77777777" w:rsidR="000E1FD1" w:rsidRPr="000E1FD1" w:rsidRDefault="000E1FD1" w:rsidP="000E1FD1">
      <w:pPr>
        <w:tabs>
          <w:tab w:val="center" w:pos="5954"/>
        </w:tabs>
        <w:spacing w:after="200" w:line="276" w:lineRule="auto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</w:p>
    <w:p w14:paraId="761DCA64" w14:textId="77777777" w:rsidR="000E1FD1" w:rsidRPr="000E1FD1" w:rsidRDefault="000E1FD1" w:rsidP="000E1FD1">
      <w:pPr>
        <w:spacing w:after="200"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6FEA5CBB" w14:textId="77777777" w:rsidR="000E1FD1" w:rsidRPr="000E1FD1" w:rsidRDefault="000E1FD1" w:rsidP="000E1FD1">
      <w:pPr>
        <w:spacing w:after="200"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0CF45C43" w14:textId="77777777" w:rsidR="000E1FD1" w:rsidRPr="000E1FD1" w:rsidRDefault="000E1FD1" w:rsidP="000E1FD1">
      <w:pPr>
        <w:spacing w:after="200"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1584203A" w14:textId="77777777" w:rsidR="000E1FD1" w:rsidRPr="000E1FD1" w:rsidRDefault="000E1FD1" w:rsidP="000E1FD1">
      <w:pPr>
        <w:spacing w:after="200"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5AB87C0" w14:textId="77777777" w:rsidR="003A3231" w:rsidRDefault="003A3231" w:rsidP="000E1FD1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273697B7" w14:textId="77777777" w:rsidR="00854E2E" w:rsidRDefault="00854E2E" w:rsidP="000E1FD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0A1B90D" w14:textId="77777777" w:rsidR="00854E2E" w:rsidRDefault="00854E2E" w:rsidP="000E1FD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ED5ADEC" w14:textId="77777777" w:rsidR="000B25A1" w:rsidRDefault="000B25A1" w:rsidP="0007408C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2259155" w14:textId="77777777" w:rsidR="000B25A1" w:rsidRDefault="000B25A1" w:rsidP="0007408C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4E3A6DDD" w14:textId="77777777" w:rsidR="000B25A1" w:rsidRDefault="000B25A1" w:rsidP="0007408C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2F51E5C6" w14:textId="77777777" w:rsidR="000B25A1" w:rsidRDefault="000B25A1" w:rsidP="0007408C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3D490853" w14:textId="77777777" w:rsidR="000B25A1" w:rsidRDefault="000B25A1" w:rsidP="0007408C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1E6EE98B" w14:textId="73A752AA" w:rsidR="000B25A1" w:rsidRDefault="000B25A1" w:rsidP="0007408C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4ABE3D86" w14:textId="77777777" w:rsidR="00D55851" w:rsidRDefault="00D55851" w:rsidP="0007408C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0DBCC959" w14:textId="63416E66" w:rsidR="0007408C" w:rsidRDefault="00146473" w:rsidP="0007408C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>20</w:t>
      </w:r>
      <w:r w:rsidR="0007408C" w:rsidRPr="000E1F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Příloh</w:t>
      </w:r>
      <w:r w:rsidR="000B2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a 10</w:t>
      </w:r>
      <w:r w:rsidR="0007408C" w:rsidRPr="000E1F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zní:</w:t>
      </w:r>
    </w:p>
    <w:p w14:paraId="3DB5BED9" w14:textId="77777777" w:rsidR="00854E2E" w:rsidRDefault="00854E2E" w:rsidP="000E1FD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6F8C9E7" w14:textId="28E86020" w:rsidR="00854E2E" w:rsidRDefault="002629CE" w:rsidP="000E1FD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F0DA7">
        <w:rPr>
          <w:noProof/>
          <w:lang w:eastAsia="cs-CZ"/>
        </w:rPr>
        <w:drawing>
          <wp:inline distT="0" distB="0" distL="0" distR="0" wp14:anchorId="75BC7AE5" wp14:editId="79E762F0">
            <wp:extent cx="5760720" cy="73380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3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92B1" w14:textId="77777777" w:rsidR="00854E2E" w:rsidRDefault="00854E2E" w:rsidP="000E1FD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bookmarkEnd w:id="0"/>
    <w:p w14:paraId="57B3567F" w14:textId="77777777" w:rsidR="000B25A1" w:rsidRDefault="000B25A1" w:rsidP="000B25A1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1D09708A" w14:textId="77777777" w:rsidR="000B25A1" w:rsidRDefault="000B25A1" w:rsidP="000B25A1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3FC8F393" w14:textId="77777777" w:rsidR="000B25A1" w:rsidRDefault="000B25A1" w:rsidP="000B25A1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628EF619" w14:textId="77777777" w:rsidR="000B25A1" w:rsidRDefault="000B25A1" w:rsidP="000B25A1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3A43E6AF" w14:textId="77777777" w:rsidR="000B25A1" w:rsidRDefault="000B25A1" w:rsidP="000B25A1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20024BD8" w14:textId="2DDE5D38" w:rsidR="000B25A1" w:rsidRDefault="00146473" w:rsidP="000B25A1">
      <w:pPr>
        <w:tabs>
          <w:tab w:val="left" w:pos="0"/>
          <w:tab w:val="left" w:pos="531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>21</w:t>
      </w:r>
      <w:r w:rsidR="000B25A1" w:rsidRPr="000E1F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Příloh</w:t>
      </w:r>
      <w:r w:rsidR="000B25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a 12</w:t>
      </w:r>
      <w:r w:rsidR="000B25A1" w:rsidRPr="000E1F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zní:</w:t>
      </w:r>
    </w:p>
    <w:p w14:paraId="173FE3BC" w14:textId="1477C55F" w:rsidR="004D4F6E" w:rsidRDefault="004D4F6E" w:rsidP="000B25A1">
      <w:pPr>
        <w:tabs>
          <w:tab w:val="left" w:pos="0"/>
          <w:tab w:val="left" w:pos="5310"/>
        </w:tabs>
        <w:ind w:right="-57"/>
        <w:rPr>
          <w:rFonts w:ascii="Times New Roman" w:hAnsi="Times New Roman"/>
          <w:b/>
          <w:bCs/>
          <w:sz w:val="24"/>
          <w:szCs w:val="24"/>
        </w:rPr>
      </w:pPr>
    </w:p>
    <w:p w14:paraId="54844897" w14:textId="0417A636" w:rsidR="004D4F6E" w:rsidRDefault="004D4F6E" w:rsidP="000C40E5">
      <w:pPr>
        <w:tabs>
          <w:tab w:val="left" w:pos="0"/>
          <w:tab w:val="left" w:pos="5310"/>
        </w:tabs>
        <w:ind w:right="-57"/>
        <w:jc w:val="center"/>
        <w:rPr>
          <w:rFonts w:ascii="Times New Roman" w:hAnsi="Times New Roman"/>
          <w:b/>
          <w:bCs/>
          <w:sz w:val="24"/>
          <w:szCs w:val="24"/>
        </w:rPr>
      </w:pPr>
      <w:r w:rsidRPr="004D4F6E">
        <w:rPr>
          <w:noProof/>
          <w:lang w:eastAsia="cs-CZ"/>
        </w:rPr>
        <w:drawing>
          <wp:inline distT="0" distB="0" distL="0" distR="0" wp14:anchorId="22B74FF6" wp14:editId="50219553">
            <wp:extent cx="5676900" cy="52832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2AE50" w14:textId="71E1AA42" w:rsidR="000C40E5" w:rsidRDefault="000C40E5" w:rsidP="000C40E5">
      <w:pPr>
        <w:tabs>
          <w:tab w:val="left" w:pos="0"/>
          <w:tab w:val="left" w:pos="5310"/>
        </w:tabs>
        <w:ind w:right="-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II</w:t>
      </w:r>
    </w:p>
    <w:p w14:paraId="30609E9C" w14:textId="1F7037AF" w:rsidR="00DD194F" w:rsidRDefault="00DD194F" w:rsidP="000C40E5">
      <w:pPr>
        <w:tabs>
          <w:tab w:val="left" w:pos="0"/>
          <w:tab w:val="left" w:pos="5310"/>
        </w:tabs>
        <w:ind w:right="-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Účinnost</w:t>
      </w:r>
    </w:p>
    <w:p w14:paraId="2695F932" w14:textId="18EA7826" w:rsidR="000C40E5" w:rsidRDefault="009808B3" w:rsidP="000C40E5">
      <w:pPr>
        <w:tabs>
          <w:tab w:val="left" w:pos="1418"/>
        </w:tabs>
        <w:suppressAutoHyphens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 w:rsidR="007B40C9">
        <w:rPr>
          <w:rFonts w:ascii="Times New Roman" w:hAnsi="Times New Roman"/>
          <w:sz w:val="24"/>
          <w:szCs w:val="24"/>
          <w:lang w:eastAsia="ar-SA"/>
        </w:rPr>
        <w:t xml:space="preserve">          </w:t>
      </w:r>
      <w:r w:rsidR="000C40E5">
        <w:rPr>
          <w:rFonts w:ascii="Times New Roman" w:hAnsi="Times New Roman"/>
          <w:sz w:val="24"/>
          <w:szCs w:val="24"/>
          <w:lang w:eastAsia="ar-SA"/>
        </w:rPr>
        <w:t xml:space="preserve">Instrukce nabývá účinnosti dnem </w:t>
      </w:r>
      <w:r w:rsidR="0034192C">
        <w:rPr>
          <w:rFonts w:ascii="Times New Roman" w:hAnsi="Times New Roman"/>
          <w:sz w:val="24"/>
          <w:szCs w:val="24"/>
          <w:lang w:eastAsia="ar-SA"/>
        </w:rPr>
        <w:t>1</w:t>
      </w:r>
      <w:r w:rsidR="003227D4">
        <w:rPr>
          <w:rFonts w:ascii="Times New Roman" w:hAnsi="Times New Roman"/>
          <w:sz w:val="24"/>
          <w:szCs w:val="24"/>
          <w:lang w:eastAsia="ar-SA"/>
        </w:rPr>
        <w:t>5</w:t>
      </w:r>
      <w:r w:rsidR="0034192C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C866DE">
        <w:rPr>
          <w:rFonts w:ascii="Times New Roman" w:hAnsi="Times New Roman"/>
          <w:sz w:val="24"/>
          <w:szCs w:val="24"/>
          <w:lang w:eastAsia="ar-SA"/>
        </w:rPr>
        <w:t>4</w:t>
      </w:r>
      <w:r w:rsidR="006019C1">
        <w:rPr>
          <w:rFonts w:ascii="Times New Roman" w:hAnsi="Times New Roman"/>
          <w:sz w:val="24"/>
          <w:szCs w:val="24"/>
          <w:lang w:eastAsia="ar-SA"/>
        </w:rPr>
        <w:t>. 202</w:t>
      </w:r>
      <w:r w:rsidR="0034192C">
        <w:rPr>
          <w:rFonts w:ascii="Times New Roman" w:hAnsi="Times New Roman"/>
          <w:sz w:val="24"/>
          <w:szCs w:val="24"/>
          <w:lang w:eastAsia="ar-SA"/>
        </w:rPr>
        <w:t>5</w:t>
      </w:r>
      <w:r w:rsidR="000C40E5">
        <w:rPr>
          <w:rFonts w:ascii="Times New Roman" w:hAnsi="Times New Roman"/>
          <w:sz w:val="24"/>
          <w:szCs w:val="24"/>
          <w:lang w:eastAsia="ar-SA"/>
        </w:rPr>
        <w:t>.</w:t>
      </w:r>
    </w:p>
    <w:p w14:paraId="7DC6C703" w14:textId="5183E0BE" w:rsidR="00D55851" w:rsidRDefault="00D55851" w:rsidP="000C40E5">
      <w:pPr>
        <w:tabs>
          <w:tab w:val="left" w:pos="1418"/>
        </w:tabs>
        <w:suppressAutoHyphens/>
        <w:rPr>
          <w:rFonts w:ascii="Times New Roman" w:hAnsi="Times New Roman"/>
          <w:sz w:val="24"/>
          <w:szCs w:val="24"/>
          <w:lang w:eastAsia="ar-SA"/>
        </w:rPr>
      </w:pPr>
    </w:p>
    <w:p w14:paraId="2D8EB309" w14:textId="75AD7A68" w:rsidR="000D6457" w:rsidRDefault="000D6457" w:rsidP="000D6457">
      <w:pPr>
        <w:tabs>
          <w:tab w:val="left" w:pos="1418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JUDr. Pavel Blažek, Ph.D.</w:t>
      </w:r>
    </w:p>
    <w:p w14:paraId="1B3DDBD9" w14:textId="521114A3" w:rsidR="000D6457" w:rsidRDefault="000D6457" w:rsidP="000D6457">
      <w:pPr>
        <w:tabs>
          <w:tab w:val="left" w:pos="1418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     ministr spravedlnosti</w:t>
      </w:r>
    </w:p>
    <w:p w14:paraId="57560A6B" w14:textId="77777777" w:rsidR="00AC2214" w:rsidRDefault="00AC2214" w:rsidP="000D6457">
      <w:pPr>
        <w:tabs>
          <w:tab w:val="left" w:pos="1418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4BFCAD78" w14:textId="77777777" w:rsidR="00AC2214" w:rsidRDefault="00AC2214" w:rsidP="000D6457">
      <w:pPr>
        <w:tabs>
          <w:tab w:val="left" w:pos="1418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5341F085" w14:textId="77777777" w:rsidR="00AC2214" w:rsidRDefault="00AC2214" w:rsidP="000D6457">
      <w:pPr>
        <w:tabs>
          <w:tab w:val="left" w:pos="1418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6FA113B6" w14:textId="77777777" w:rsidR="00AC2214" w:rsidRDefault="00AC2214" w:rsidP="000D6457">
      <w:pPr>
        <w:tabs>
          <w:tab w:val="left" w:pos="1418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2E057256" w14:textId="77777777" w:rsidR="00AC2214" w:rsidRDefault="00AC2214" w:rsidP="000D6457">
      <w:pPr>
        <w:tabs>
          <w:tab w:val="left" w:pos="1418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6285CD9A" w14:textId="77777777" w:rsidR="000C40E5" w:rsidRDefault="000C40E5" w:rsidP="000C40E5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22D7000" w14:textId="77777777" w:rsidR="000C40E5" w:rsidRDefault="000C40E5" w:rsidP="000C40E5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28863D" w14:textId="59F5A130" w:rsidR="000C40E5" w:rsidRDefault="000C40E5" w:rsidP="000B25A1">
      <w:p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</w:t>
      </w:r>
    </w:p>
    <w:p w14:paraId="2BDF5CD6" w14:textId="067EA0FC" w:rsidR="008B0C80" w:rsidRDefault="000D645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B0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EFBB" w14:textId="77777777" w:rsidR="006841F6" w:rsidRDefault="006841F6" w:rsidP="000E1FD1">
      <w:pPr>
        <w:spacing w:after="0" w:line="240" w:lineRule="auto"/>
      </w:pPr>
      <w:r>
        <w:separator/>
      </w:r>
    </w:p>
  </w:endnote>
  <w:endnote w:type="continuationSeparator" w:id="0">
    <w:p w14:paraId="5C5062A1" w14:textId="77777777" w:rsidR="006841F6" w:rsidRDefault="006841F6" w:rsidP="000E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32BA" w14:textId="77777777" w:rsidR="006841F6" w:rsidRDefault="006841F6" w:rsidP="000E1FD1">
      <w:pPr>
        <w:spacing w:after="0" w:line="240" w:lineRule="auto"/>
      </w:pPr>
      <w:r>
        <w:separator/>
      </w:r>
    </w:p>
  </w:footnote>
  <w:footnote w:type="continuationSeparator" w:id="0">
    <w:p w14:paraId="2D27C692" w14:textId="77777777" w:rsidR="006841F6" w:rsidRDefault="006841F6" w:rsidP="000E1FD1">
      <w:pPr>
        <w:spacing w:after="0" w:line="240" w:lineRule="auto"/>
      </w:pPr>
      <w:r>
        <w:continuationSeparator/>
      </w:r>
    </w:p>
  </w:footnote>
  <w:footnote w:id="1">
    <w:p w14:paraId="59ECA7B6" w14:textId="0FD4F5D8" w:rsidR="00F04B93" w:rsidRPr="002D5E3B" w:rsidRDefault="00F04B93">
      <w:pPr>
        <w:pStyle w:val="Textpoznpodarou"/>
      </w:pPr>
      <w:r>
        <w:rPr>
          <w:rStyle w:val="Znakapoznpodarou"/>
        </w:rPr>
        <w:t xml:space="preserve">21 </w:t>
      </w:r>
      <w:r>
        <w:t>§ 47 zákona č. 361/2000 Sb., o provozu na pozemních komunikacích a o změnách některých zákonů, ve znění pozdějších předpisů (zákon o silničním provozu)</w:t>
      </w:r>
    </w:p>
  </w:footnote>
  <w:footnote w:id="2">
    <w:p w14:paraId="5E38C54B" w14:textId="209A0D80" w:rsidR="00F04B93" w:rsidRDefault="00F04B93">
      <w:pPr>
        <w:pStyle w:val="Textpoznpodarou"/>
      </w:pPr>
      <w:r>
        <w:rPr>
          <w:rStyle w:val="Znakapoznpodarou"/>
        </w:rPr>
        <w:t xml:space="preserve">22 </w:t>
      </w:r>
      <w:r>
        <w:t>§ 47 zákona č. 361/2000 Sb., o provozu na pozemních komunikacích a o změnách některých zákonů, ve znění pozdějších předpisů (zákon o silničním provozu)</w:t>
      </w:r>
    </w:p>
  </w:footnote>
  <w:footnote w:id="3">
    <w:p w14:paraId="66C0E2FA" w14:textId="77777777" w:rsidR="00F04B93" w:rsidRDefault="00F04B93" w:rsidP="00477A76">
      <w:pPr>
        <w:pStyle w:val="Textpoznpodarou"/>
      </w:pPr>
      <w:r>
        <w:rPr>
          <w:rStyle w:val="Znakapoznpodarou"/>
        </w:rPr>
        <w:t xml:space="preserve">23 </w:t>
      </w:r>
      <w:r>
        <w:t>§ 47 zákona č. 361/2000 Sb., o provozu na pozemních komunikacích a o změnách některých zákonů, ve znění pozdějších předpisů (zákon o silničním provozu)</w:t>
      </w:r>
    </w:p>
    <w:p w14:paraId="2D51D4D7" w14:textId="20653C24" w:rsidR="00F04B93" w:rsidRDefault="00F04B9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8532B9"/>
    <w:multiLevelType w:val="hybridMultilevel"/>
    <w:tmpl w:val="5B8217E2"/>
    <w:lvl w:ilvl="0" w:tplc="17046D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C00EF"/>
    <w:multiLevelType w:val="hybridMultilevel"/>
    <w:tmpl w:val="7EC858DE"/>
    <w:lvl w:ilvl="0" w:tplc="13CA961E">
      <w:start w:val="2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1086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25988"/>
    <w:multiLevelType w:val="hybridMultilevel"/>
    <w:tmpl w:val="5A44472A"/>
    <w:lvl w:ilvl="0" w:tplc="FFFFFFFF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1851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0A2973"/>
    <w:multiLevelType w:val="hybridMultilevel"/>
    <w:tmpl w:val="DB3641BC"/>
    <w:lvl w:ilvl="0" w:tplc="D67E32E8">
      <w:start w:val="1"/>
      <w:numFmt w:val="decimal"/>
      <w:lvlText w:val="(%1)"/>
      <w:lvlJc w:val="left"/>
      <w:pPr>
        <w:ind w:left="9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C7F2F5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BD24EE"/>
    <w:multiLevelType w:val="hybridMultilevel"/>
    <w:tmpl w:val="89121DCE"/>
    <w:lvl w:ilvl="0" w:tplc="604CC1A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327158F3"/>
    <w:multiLevelType w:val="hybridMultilevel"/>
    <w:tmpl w:val="2CFE847C"/>
    <w:lvl w:ilvl="0" w:tplc="6F5A35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24496"/>
    <w:multiLevelType w:val="hybridMultilevel"/>
    <w:tmpl w:val="61AA5520"/>
    <w:lvl w:ilvl="0" w:tplc="BD5C239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E65B7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165897"/>
    <w:multiLevelType w:val="hybridMultilevel"/>
    <w:tmpl w:val="01EAD70A"/>
    <w:lvl w:ilvl="0" w:tplc="2A7E73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B3DD9"/>
    <w:multiLevelType w:val="hybridMultilevel"/>
    <w:tmpl w:val="AB9ADE6E"/>
    <w:lvl w:ilvl="0" w:tplc="D67E32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001DD3"/>
    <w:multiLevelType w:val="hybridMultilevel"/>
    <w:tmpl w:val="E6643E4E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062F08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840B69"/>
    <w:multiLevelType w:val="hybridMultilevel"/>
    <w:tmpl w:val="FFF4EDF2"/>
    <w:lvl w:ilvl="0" w:tplc="08226D6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61685"/>
    <w:multiLevelType w:val="multilevel"/>
    <w:tmpl w:val="25B8712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3F22CC"/>
    <w:multiLevelType w:val="hybridMultilevel"/>
    <w:tmpl w:val="2E78156C"/>
    <w:lvl w:ilvl="0" w:tplc="17046D6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BD6466"/>
    <w:multiLevelType w:val="hybridMultilevel"/>
    <w:tmpl w:val="5F9C47E0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 w15:restartNumberingAfterBreak="0">
    <w:nsid w:val="4EF00335"/>
    <w:multiLevelType w:val="hybridMultilevel"/>
    <w:tmpl w:val="56B6F8A6"/>
    <w:lvl w:ilvl="0" w:tplc="C6147A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AD3DAE"/>
    <w:multiLevelType w:val="hybridMultilevel"/>
    <w:tmpl w:val="0D90D080"/>
    <w:lvl w:ilvl="0" w:tplc="C0D0633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713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5ED31309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335AB0"/>
    <w:multiLevelType w:val="hybridMultilevel"/>
    <w:tmpl w:val="289EC45E"/>
    <w:lvl w:ilvl="0" w:tplc="D67E32E8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01DBF"/>
    <w:multiLevelType w:val="hybridMultilevel"/>
    <w:tmpl w:val="FC0AC018"/>
    <w:lvl w:ilvl="0" w:tplc="0D329E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95F8B"/>
    <w:multiLevelType w:val="hybridMultilevel"/>
    <w:tmpl w:val="17FEF406"/>
    <w:lvl w:ilvl="0" w:tplc="19785D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185C64"/>
    <w:multiLevelType w:val="hybridMultilevel"/>
    <w:tmpl w:val="504E3E68"/>
    <w:lvl w:ilvl="0" w:tplc="D67E32E8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670466">
    <w:abstractNumId w:val="24"/>
  </w:num>
  <w:num w:numId="2" w16cid:durableId="1266033975">
    <w:abstractNumId w:val="14"/>
  </w:num>
  <w:num w:numId="3" w16cid:durableId="849181124">
    <w:abstractNumId w:val="13"/>
  </w:num>
  <w:num w:numId="4" w16cid:durableId="637488841">
    <w:abstractNumId w:val="26"/>
  </w:num>
  <w:num w:numId="5" w16cid:durableId="9671227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20613964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7" w16cid:durableId="306663265">
    <w:abstractNumId w:val="8"/>
  </w:num>
  <w:num w:numId="8" w16cid:durableId="1200507919">
    <w:abstractNumId w:val="19"/>
  </w:num>
  <w:num w:numId="9" w16cid:durableId="434598038">
    <w:abstractNumId w:val="18"/>
  </w:num>
  <w:num w:numId="10" w16cid:durableId="210700562">
    <w:abstractNumId w:val="21"/>
  </w:num>
  <w:num w:numId="11" w16cid:durableId="1728527744">
    <w:abstractNumId w:val="10"/>
  </w:num>
  <w:num w:numId="12" w16cid:durableId="1273704650">
    <w:abstractNumId w:val="5"/>
  </w:num>
  <w:num w:numId="13" w16cid:durableId="1395005082">
    <w:abstractNumId w:val="15"/>
  </w:num>
  <w:num w:numId="14" w16cid:durableId="1763991850">
    <w:abstractNumId w:val="11"/>
  </w:num>
  <w:num w:numId="15" w16cid:durableId="1418288456">
    <w:abstractNumId w:val="23"/>
  </w:num>
  <w:num w:numId="16" w16cid:durableId="1814252442">
    <w:abstractNumId w:val="3"/>
  </w:num>
  <w:num w:numId="17" w16cid:durableId="13519078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518" w:hanging="283"/>
        </w:pPr>
        <w:rPr>
          <w:rFonts w:ascii="Symbol" w:hAnsi="Symbol" w:hint="default"/>
        </w:rPr>
      </w:lvl>
    </w:lvlOverride>
  </w:num>
  <w:num w:numId="18" w16cid:durableId="966742301">
    <w:abstractNumId w:val="22"/>
  </w:num>
  <w:num w:numId="19" w16cid:durableId="1766221739">
    <w:abstractNumId w:val="7"/>
  </w:num>
  <w:num w:numId="20" w16cid:durableId="865481646">
    <w:abstractNumId w:val="17"/>
  </w:num>
  <w:num w:numId="21" w16cid:durableId="442723977">
    <w:abstractNumId w:val="9"/>
  </w:num>
  <w:num w:numId="22" w16cid:durableId="1239093013">
    <w:abstractNumId w:val="16"/>
  </w:num>
  <w:num w:numId="23" w16cid:durableId="677077929">
    <w:abstractNumId w:val="4"/>
  </w:num>
  <w:num w:numId="24" w16cid:durableId="1178425215">
    <w:abstractNumId w:val="20"/>
  </w:num>
  <w:num w:numId="25" w16cid:durableId="497157159">
    <w:abstractNumId w:val="1"/>
  </w:num>
  <w:num w:numId="26" w16cid:durableId="1904412233">
    <w:abstractNumId w:val="25"/>
  </w:num>
  <w:num w:numId="27" w16cid:durableId="20216172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7630532">
    <w:abstractNumId w:val="2"/>
  </w:num>
  <w:num w:numId="29" w16cid:durableId="1719818168">
    <w:abstractNumId w:val="27"/>
  </w:num>
  <w:num w:numId="30" w16cid:durableId="1546984281">
    <w:abstractNumId w:val="6"/>
  </w:num>
  <w:num w:numId="31" w16cid:durableId="1729647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1"/>
    <w:rsid w:val="0003367F"/>
    <w:rsid w:val="00050FCD"/>
    <w:rsid w:val="00057645"/>
    <w:rsid w:val="0007408C"/>
    <w:rsid w:val="0007438A"/>
    <w:rsid w:val="000A3C45"/>
    <w:rsid w:val="000B25A1"/>
    <w:rsid w:val="000C40E5"/>
    <w:rsid w:val="000D20E1"/>
    <w:rsid w:val="000D4502"/>
    <w:rsid w:val="000D6457"/>
    <w:rsid w:val="000D64CE"/>
    <w:rsid w:val="000E1FD1"/>
    <w:rsid w:val="00106ACF"/>
    <w:rsid w:val="001279AC"/>
    <w:rsid w:val="001340F8"/>
    <w:rsid w:val="001408ED"/>
    <w:rsid w:val="001448C5"/>
    <w:rsid w:val="00146473"/>
    <w:rsid w:val="0015232E"/>
    <w:rsid w:val="00166F92"/>
    <w:rsid w:val="001C5356"/>
    <w:rsid w:val="001D2C1F"/>
    <w:rsid w:val="001D3994"/>
    <w:rsid w:val="001D7301"/>
    <w:rsid w:val="001D7E1A"/>
    <w:rsid w:val="001E0722"/>
    <w:rsid w:val="00204384"/>
    <w:rsid w:val="00207EDB"/>
    <w:rsid w:val="00212259"/>
    <w:rsid w:val="00233B6E"/>
    <w:rsid w:val="002629CE"/>
    <w:rsid w:val="0027137E"/>
    <w:rsid w:val="002C6068"/>
    <w:rsid w:val="002D5E3B"/>
    <w:rsid w:val="002D7EB0"/>
    <w:rsid w:val="002E3594"/>
    <w:rsid w:val="002F44DE"/>
    <w:rsid w:val="003059D2"/>
    <w:rsid w:val="003227D4"/>
    <w:rsid w:val="00334EA9"/>
    <w:rsid w:val="00337AC4"/>
    <w:rsid w:val="0034192C"/>
    <w:rsid w:val="0034269E"/>
    <w:rsid w:val="00372DDA"/>
    <w:rsid w:val="0038673E"/>
    <w:rsid w:val="003950B1"/>
    <w:rsid w:val="00395A95"/>
    <w:rsid w:val="003A3231"/>
    <w:rsid w:val="003D0EE4"/>
    <w:rsid w:val="003F10C2"/>
    <w:rsid w:val="003F2B64"/>
    <w:rsid w:val="003F7A24"/>
    <w:rsid w:val="00400B0B"/>
    <w:rsid w:val="0042127F"/>
    <w:rsid w:val="00461881"/>
    <w:rsid w:val="00477A76"/>
    <w:rsid w:val="004853FB"/>
    <w:rsid w:val="00485626"/>
    <w:rsid w:val="004A17D5"/>
    <w:rsid w:val="004A3CF0"/>
    <w:rsid w:val="004B53B8"/>
    <w:rsid w:val="004C3184"/>
    <w:rsid w:val="004D4F6E"/>
    <w:rsid w:val="004E0169"/>
    <w:rsid w:val="004F0DA7"/>
    <w:rsid w:val="004F4980"/>
    <w:rsid w:val="004F7147"/>
    <w:rsid w:val="004F72D5"/>
    <w:rsid w:val="005130A0"/>
    <w:rsid w:val="00546349"/>
    <w:rsid w:val="00555D81"/>
    <w:rsid w:val="005569FF"/>
    <w:rsid w:val="005769EF"/>
    <w:rsid w:val="005D1B55"/>
    <w:rsid w:val="005E5313"/>
    <w:rsid w:val="005F2B59"/>
    <w:rsid w:val="006019C1"/>
    <w:rsid w:val="006102E7"/>
    <w:rsid w:val="006747AF"/>
    <w:rsid w:val="006749FA"/>
    <w:rsid w:val="00682143"/>
    <w:rsid w:val="006841F6"/>
    <w:rsid w:val="006C27AF"/>
    <w:rsid w:val="006D62CE"/>
    <w:rsid w:val="00701406"/>
    <w:rsid w:val="0072182D"/>
    <w:rsid w:val="00730493"/>
    <w:rsid w:val="00740FA3"/>
    <w:rsid w:val="00754E43"/>
    <w:rsid w:val="00765F52"/>
    <w:rsid w:val="00794EBC"/>
    <w:rsid w:val="007A23F9"/>
    <w:rsid w:val="007B40C9"/>
    <w:rsid w:val="007B4681"/>
    <w:rsid w:val="007C08EB"/>
    <w:rsid w:val="007C69B8"/>
    <w:rsid w:val="00853267"/>
    <w:rsid w:val="00854E2E"/>
    <w:rsid w:val="00860639"/>
    <w:rsid w:val="00875527"/>
    <w:rsid w:val="00885DD7"/>
    <w:rsid w:val="008B0C80"/>
    <w:rsid w:val="008B703F"/>
    <w:rsid w:val="008D2A1C"/>
    <w:rsid w:val="00945920"/>
    <w:rsid w:val="009502E3"/>
    <w:rsid w:val="00951C10"/>
    <w:rsid w:val="0096389C"/>
    <w:rsid w:val="00976A77"/>
    <w:rsid w:val="00977C10"/>
    <w:rsid w:val="009808B3"/>
    <w:rsid w:val="009A0ABA"/>
    <w:rsid w:val="009A6B0D"/>
    <w:rsid w:val="009C1D14"/>
    <w:rsid w:val="009D4F15"/>
    <w:rsid w:val="009D53CA"/>
    <w:rsid w:val="00A00AFE"/>
    <w:rsid w:val="00A03C33"/>
    <w:rsid w:val="00A2157E"/>
    <w:rsid w:val="00A25D99"/>
    <w:rsid w:val="00A3122B"/>
    <w:rsid w:val="00A45E62"/>
    <w:rsid w:val="00A50EF1"/>
    <w:rsid w:val="00A5348D"/>
    <w:rsid w:val="00A862BE"/>
    <w:rsid w:val="00A87353"/>
    <w:rsid w:val="00AA183C"/>
    <w:rsid w:val="00AB122C"/>
    <w:rsid w:val="00AC2214"/>
    <w:rsid w:val="00AD428A"/>
    <w:rsid w:val="00AD5483"/>
    <w:rsid w:val="00AD78F9"/>
    <w:rsid w:val="00AF602D"/>
    <w:rsid w:val="00B019B6"/>
    <w:rsid w:val="00B03AEF"/>
    <w:rsid w:val="00B23167"/>
    <w:rsid w:val="00B90FDA"/>
    <w:rsid w:val="00B956AE"/>
    <w:rsid w:val="00BA1FB7"/>
    <w:rsid w:val="00BC18B0"/>
    <w:rsid w:val="00BC5D55"/>
    <w:rsid w:val="00BD2462"/>
    <w:rsid w:val="00BF1514"/>
    <w:rsid w:val="00BF233F"/>
    <w:rsid w:val="00BF274F"/>
    <w:rsid w:val="00C0712F"/>
    <w:rsid w:val="00C171CA"/>
    <w:rsid w:val="00C23A69"/>
    <w:rsid w:val="00C35A04"/>
    <w:rsid w:val="00C431B3"/>
    <w:rsid w:val="00C624F9"/>
    <w:rsid w:val="00C74CB5"/>
    <w:rsid w:val="00C75B31"/>
    <w:rsid w:val="00C866DE"/>
    <w:rsid w:val="00CB21C8"/>
    <w:rsid w:val="00CD21AE"/>
    <w:rsid w:val="00CD2896"/>
    <w:rsid w:val="00D04E49"/>
    <w:rsid w:val="00D1766F"/>
    <w:rsid w:val="00D336F0"/>
    <w:rsid w:val="00D36821"/>
    <w:rsid w:val="00D4157F"/>
    <w:rsid w:val="00D4587E"/>
    <w:rsid w:val="00D55851"/>
    <w:rsid w:val="00D8787C"/>
    <w:rsid w:val="00D96D43"/>
    <w:rsid w:val="00DD194F"/>
    <w:rsid w:val="00DE2DB8"/>
    <w:rsid w:val="00E356D5"/>
    <w:rsid w:val="00E57E6A"/>
    <w:rsid w:val="00E64380"/>
    <w:rsid w:val="00E7647C"/>
    <w:rsid w:val="00E77ACD"/>
    <w:rsid w:val="00E91C6E"/>
    <w:rsid w:val="00EB7BA8"/>
    <w:rsid w:val="00ED330B"/>
    <w:rsid w:val="00ED35E5"/>
    <w:rsid w:val="00EE5EC3"/>
    <w:rsid w:val="00EF05D9"/>
    <w:rsid w:val="00F04B93"/>
    <w:rsid w:val="00F230AB"/>
    <w:rsid w:val="00F41559"/>
    <w:rsid w:val="00F74017"/>
    <w:rsid w:val="00FB0A66"/>
    <w:rsid w:val="00FC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FA848B"/>
  <w15:chartTrackingRefBased/>
  <w15:docId w15:val="{671229F0-67D4-4D52-B483-9DD2EA7B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E1F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1FD1"/>
    <w:rPr>
      <w:sz w:val="20"/>
      <w:szCs w:val="20"/>
    </w:rPr>
  </w:style>
  <w:style w:type="character" w:styleId="Znakapoznpodarou">
    <w:name w:val="footnote reference"/>
    <w:semiHidden/>
    <w:rsid w:val="000E1F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A1F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4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0C9"/>
  </w:style>
  <w:style w:type="paragraph" w:styleId="Zpat">
    <w:name w:val="footer"/>
    <w:basedOn w:val="Normln"/>
    <w:link w:val="ZpatChar"/>
    <w:uiPriority w:val="99"/>
    <w:unhideWhenUsed/>
    <w:rsid w:val="007B4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0C9"/>
  </w:style>
  <w:style w:type="character" w:styleId="Hypertextovodkaz">
    <w:name w:val="Hyperlink"/>
    <w:basedOn w:val="Standardnpsmoodstavce"/>
    <w:uiPriority w:val="99"/>
    <w:unhideWhenUsed/>
    <w:rsid w:val="002E359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3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www.nabidkamajetk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sda-cia.cz/clanek.php?id=4000&amp;v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5F3F-584B-4669-B650-CD2B0A36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4562</Words>
  <Characters>26922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Petra Mgr. Bc.</dc:creator>
  <cp:keywords/>
  <dc:description/>
  <cp:lastModifiedBy>Vašíček Martin</cp:lastModifiedBy>
  <cp:revision>3</cp:revision>
  <dcterms:created xsi:type="dcterms:W3CDTF">2025-04-07T08:06:00Z</dcterms:created>
  <dcterms:modified xsi:type="dcterms:W3CDTF">2025-04-11T08:36:00Z</dcterms:modified>
</cp:coreProperties>
</file>