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BE4F" w14:textId="7FD80956" w:rsidR="00703C1D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42DF">
        <w:rPr>
          <w:rFonts w:ascii="Times New Roman" w:hAnsi="Times New Roman"/>
          <w:b/>
          <w:sz w:val="24"/>
          <w:szCs w:val="24"/>
        </w:rPr>
        <w:t xml:space="preserve">Instrukce </w:t>
      </w:r>
      <w:r>
        <w:rPr>
          <w:rFonts w:ascii="Times New Roman" w:hAnsi="Times New Roman"/>
          <w:b/>
          <w:sz w:val="24"/>
          <w:szCs w:val="24"/>
        </w:rPr>
        <w:t xml:space="preserve">č. </w:t>
      </w:r>
      <w:r w:rsidR="00172B06">
        <w:rPr>
          <w:rFonts w:ascii="Times New Roman" w:hAnsi="Times New Roman"/>
          <w:b/>
          <w:sz w:val="24"/>
          <w:szCs w:val="24"/>
        </w:rPr>
        <w:t xml:space="preserve"> </w:t>
      </w:r>
      <w:r w:rsidR="00CC26E5">
        <w:rPr>
          <w:rFonts w:ascii="Times New Roman" w:hAnsi="Times New Roman"/>
          <w:b/>
          <w:sz w:val="24"/>
          <w:szCs w:val="24"/>
        </w:rPr>
        <w:t>2</w:t>
      </w:r>
      <w:r w:rsidR="00BD1D0A">
        <w:rPr>
          <w:rFonts w:ascii="Times New Roman" w:hAnsi="Times New Roman"/>
          <w:b/>
          <w:sz w:val="24"/>
          <w:szCs w:val="24"/>
        </w:rPr>
        <w:t>/202</w:t>
      </w:r>
      <w:r w:rsidR="00172B06">
        <w:rPr>
          <w:rFonts w:ascii="Times New Roman" w:hAnsi="Times New Roman"/>
          <w:b/>
          <w:sz w:val="24"/>
          <w:szCs w:val="24"/>
        </w:rPr>
        <w:t>6</w:t>
      </w:r>
    </w:p>
    <w:p w14:paraId="036BB9EA" w14:textId="77777777" w:rsidR="00703C1D" w:rsidRPr="00A642DF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42DF">
        <w:rPr>
          <w:rFonts w:ascii="Times New Roman" w:hAnsi="Times New Roman"/>
          <w:b/>
          <w:sz w:val="24"/>
          <w:szCs w:val="24"/>
        </w:rPr>
        <w:t xml:space="preserve">Ministerstva spravedlnosti </w:t>
      </w:r>
    </w:p>
    <w:p w14:paraId="56C7F7FC" w14:textId="6B12D5A8" w:rsidR="00703C1D" w:rsidRPr="00AC1858" w:rsidRDefault="00703C1D" w:rsidP="00703C1D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AC1858">
        <w:rPr>
          <w:rFonts w:ascii="Times New Roman" w:hAnsi="Times New Roman"/>
          <w:sz w:val="24"/>
          <w:szCs w:val="24"/>
        </w:rPr>
        <w:t>ze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A44CFF">
        <w:rPr>
          <w:rFonts w:ascii="Times New Roman" w:hAnsi="Times New Roman"/>
          <w:sz w:val="24"/>
          <w:szCs w:val="24"/>
        </w:rPr>
        <w:t xml:space="preserve">28. ledna </w:t>
      </w:r>
      <w:r w:rsidR="009A0558">
        <w:rPr>
          <w:rFonts w:ascii="Times New Roman" w:hAnsi="Times New Roman"/>
          <w:sz w:val="24"/>
          <w:szCs w:val="24"/>
        </w:rPr>
        <w:t>202</w:t>
      </w:r>
      <w:r w:rsidR="00172B06">
        <w:rPr>
          <w:rFonts w:ascii="Times New Roman" w:hAnsi="Times New Roman"/>
          <w:sz w:val="24"/>
          <w:szCs w:val="24"/>
        </w:rPr>
        <w:t>6</w:t>
      </w:r>
      <w:r w:rsidRPr="00AC1858">
        <w:rPr>
          <w:rFonts w:ascii="Times New Roman" w:hAnsi="Times New Roman"/>
          <w:sz w:val="24"/>
          <w:szCs w:val="24"/>
        </w:rPr>
        <w:t>, č.</w:t>
      </w:r>
      <w:r w:rsidR="00D772EB">
        <w:rPr>
          <w:rFonts w:ascii="Times New Roman" w:hAnsi="Times New Roman"/>
          <w:sz w:val="24"/>
          <w:szCs w:val="24"/>
        </w:rPr>
        <w:t> </w:t>
      </w:r>
      <w:r w:rsidRPr="00AC1858">
        <w:rPr>
          <w:rFonts w:ascii="Times New Roman" w:hAnsi="Times New Roman"/>
          <w:sz w:val="24"/>
          <w:szCs w:val="24"/>
        </w:rPr>
        <w:t>j. MSP</w:t>
      </w:r>
      <w:r w:rsidR="00B81867">
        <w:rPr>
          <w:rFonts w:ascii="Times New Roman" w:hAnsi="Times New Roman"/>
          <w:sz w:val="24"/>
          <w:szCs w:val="24"/>
        </w:rPr>
        <w:t>-14</w:t>
      </w:r>
      <w:r w:rsidR="00946FAD" w:rsidRPr="006D3300">
        <w:rPr>
          <w:rFonts w:ascii="Times New Roman" w:hAnsi="Times New Roman"/>
          <w:sz w:val="24"/>
          <w:szCs w:val="24"/>
        </w:rPr>
        <w:t>/</w:t>
      </w:r>
      <w:r w:rsidR="003321B1" w:rsidRPr="006D3300">
        <w:rPr>
          <w:rFonts w:ascii="Times New Roman" w:hAnsi="Times New Roman"/>
          <w:sz w:val="24"/>
          <w:szCs w:val="24"/>
        </w:rPr>
        <w:t>202</w:t>
      </w:r>
      <w:r w:rsidR="00172B06">
        <w:rPr>
          <w:rFonts w:ascii="Times New Roman" w:hAnsi="Times New Roman"/>
          <w:sz w:val="24"/>
          <w:szCs w:val="24"/>
        </w:rPr>
        <w:t>6</w:t>
      </w:r>
      <w:r w:rsidR="004070C3" w:rsidRPr="006D3300">
        <w:rPr>
          <w:rFonts w:ascii="Times New Roman" w:hAnsi="Times New Roman"/>
          <w:sz w:val="24"/>
          <w:szCs w:val="24"/>
        </w:rPr>
        <w:t>-EO-SP</w:t>
      </w:r>
      <w:r w:rsidRPr="00AC1858">
        <w:rPr>
          <w:rFonts w:ascii="Times New Roman" w:hAnsi="Times New Roman"/>
          <w:sz w:val="24"/>
          <w:szCs w:val="24"/>
        </w:rPr>
        <w:t>,</w:t>
      </w:r>
    </w:p>
    <w:p w14:paraId="728D6ACC" w14:textId="6F4F380A" w:rsidR="00D511D3" w:rsidRPr="00CE6F2D" w:rsidRDefault="00703C1D" w:rsidP="00CE6F2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42DF">
        <w:rPr>
          <w:rFonts w:ascii="Times New Roman" w:hAnsi="Times New Roman"/>
          <w:b/>
          <w:sz w:val="24"/>
          <w:szCs w:val="24"/>
        </w:rPr>
        <w:t>kterou se mění instrukce</w:t>
      </w:r>
      <w:r>
        <w:rPr>
          <w:rFonts w:ascii="Times New Roman" w:hAnsi="Times New Roman"/>
          <w:b/>
          <w:sz w:val="24"/>
          <w:szCs w:val="24"/>
        </w:rPr>
        <w:t xml:space="preserve"> č. 4/2019 Ministerstva spravedlnosti</w:t>
      </w:r>
      <w:r w:rsidRPr="00A642DF">
        <w:rPr>
          <w:rFonts w:ascii="Times New Roman" w:hAnsi="Times New Roman"/>
          <w:b/>
          <w:sz w:val="24"/>
          <w:szCs w:val="24"/>
        </w:rPr>
        <w:t xml:space="preserve"> </w:t>
      </w:r>
      <w:r w:rsidRPr="00164D8C">
        <w:rPr>
          <w:rFonts w:ascii="Times New Roman" w:hAnsi="Times New Roman"/>
          <w:b/>
          <w:sz w:val="24"/>
          <w:szCs w:val="24"/>
        </w:rPr>
        <w:t xml:space="preserve">ze dne 22.1.2020, </w:t>
      </w:r>
      <w:r w:rsidRPr="00164D8C">
        <w:rPr>
          <w:rFonts w:ascii="Times New Roman" w:hAnsi="Times New Roman"/>
          <w:b/>
          <w:sz w:val="24"/>
          <w:szCs w:val="24"/>
        </w:rPr>
        <w:br/>
        <w:t>č.</w:t>
      </w:r>
      <w:r w:rsidR="00D772EB">
        <w:rPr>
          <w:rFonts w:ascii="Times New Roman" w:hAnsi="Times New Roman"/>
          <w:b/>
          <w:sz w:val="24"/>
          <w:szCs w:val="24"/>
        </w:rPr>
        <w:t> </w:t>
      </w:r>
      <w:r w:rsidRPr="00164D8C">
        <w:rPr>
          <w:rFonts w:ascii="Times New Roman" w:hAnsi="Times New Roman"/>
          <w:b/>
          <w:sz w:val="24"/>
          <w:szCs w:val="24"/>
        </w:rPr>
        <w:t>j. MSP-80/2019-EO-SP, o po</w:t>
      </w:r>
      <w:r w:rsidRPr="00A642DF">
        <w:rPr>
          <w:rFonts w:ascii="Times New Roman" w:hAnsi="Times New Roman"/>
          <w:b/>
          <w:sz w:val="24"/>
          <w:szCs w:val="24"/>
        </w:rPr>
        <w:t>stupu při financování programů reprodukce majetku v resortu Ministerstva spravedlnosti,</w:t>
      </w:r>
      <w:r w:rsidR="00CE6F2D">
        <w:rPr>
          <w:rFonts w:ascii="Times New Roman" w:hAnsi="Times New Roman"/>
          <w:b/>
          <w:sz w:val="24"/>
          <w:szCs w:val="24"/>
        </w:rPr>
        <w:t xml:space="preserve"> </w:t>
      </w:r>
      <w:r w:rsidR="00281EC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ve znění </w:t>
      </w:r>
      <w:r w:rsidR="00CE6F2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pozdějších předpisů</w:t>
      </w:r>
    </w:p>
    <w:p w14:paraId="723BB6F7" w14:textId="77777777" w:rsidR="00703C1D" w:rsidRDefault="00703C1D" w:rsidP="00CD62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5C2773" w14:textId="399464F4" w:rsidR="0006111E" w:rsidRPr="0006111E" w:rsidRDefault="0006111E" w:rsidP="00CD6279">
      <w:pPr>
        <w:spacing w:after="0"/>
        <w:rPr>
          <w:rFonts w:ascii="Times New Roman" w:hAnsi="Times New Roman"/>
          <w:bCs/>
          <w:sz w:val="24"/>
          <w:szCs w:val="24"/>
        </w:rPr>
      </w:pPr>
      <w:r w:rsidRPr="0006111E">
        <w:rPr>
          <w:rFonts w:ascii="Times New Roman" w:hAnsi="Times New Roman"/>
          <w:bCs/>
          <w:sz w:val="24"/>
          <w:szCs w:val="24"/>
        </w:rPr>
        <w:t>Ministerstvo spravedlnosti stanoví:</w:t>
      </w:r>
    </w:p>
    <w:p w14:paraId="4638A74B" w14:textId="77777777" w:rsidR="00351F88" w:rsidRPr="00756A5C" w:rsidRDefault="00351F88" w:rsidP="00CD62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E70D8D" w14:textId="77777777" w:rsidR="00703C1D" w:rsidRPr="00756A5C" w:rsidRDefault="00703C1D" w:rsidP="00B310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A5C">
        <w:rPr>
          <w:rFonts w:ascii="Times New Roman" w:hAnsi="Times New Roman"/>
          <w:b/>
          <w:sz w:val="24"/>
          <w:szCs w:val="24"/>
        </w:rPr>
        <w:t>Čl. I</w:t>
      </w:r>
    </w:p>
    <w:p w14:paraId="06B532D7" w14:textId="7C4ED177" w:rsidR="00487282" w:rsidRDefault="001C2118" w:rsidP="00172B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118">
        <w:rPr>
          <w:rFonts w:ascii="Times New Roman" w:hAnsi="Times New Roman"/>
          <w:sz w:val="24"/>
          <w:szCs w:val="24"/>
        </w:rPr>
        <w:t>Instrukce č. 4/2019 Ministerstva spravedlnosti ze dne 22.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1.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2020, č.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MSP-80/2019-EO-SP, o</w:t>
      </w:r>
      <w:r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postupu při financování programů reprodukce majetku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v resortu Ministerstva spravedlnosti,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ve znění instrukce č.</w:t>
      </w:r>
      <w:r w:rsidR="0045522C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7/2021 Ministerstva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spravedlnosti, ze dne 13.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10.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2021, č.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j. MSP-51/2021-EO-SP</w:t>
      </w:r>
      <w:r w:rsidR="00C61F25">
        <w:rPr>
          <w:rFonts w:ascii="Times New Roman" w:hAnsi="Times New Roman"/>
          <w:sz w:val="24"/>
          <w:szCs w:val="24"/>
        </w:rPr>
        <w:t xml:space="preserve">, </w:t>
      </w:r>
      <w:r w:rsidRPr="001C2118">
        <w:rPr>
          <w:rFonts w:ascii="Times New Roman" w:hAnsi="Times New Roman"/>
          <w:sz w:val="24"/>
          <w:szCs w:val="24"/>
        </w:rPr>
        <w:t>instrukce č.</w:t>
      </w:r>
      <w:r w:rsidR="0045522C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6/2023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Ministerstva spravedlnosti ze dne 16.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3.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2023, č.</w:t>
      </w:r>
      <w:r w:rsidR="00451FAA">
        <w:t> </w:t>
      </w:r>
      <w:r w:rsidRPr="001C2118">
        <w:rPr>
          <w:rFonts w:ascii="Times New Roman" w:hAnsi="Times New Roman"/>
          <w:sz w:val="24"/>
          <w:szCs w:val="24"/>
        </w:rPr>
        <w:t>j. MSP-25/2023-EO-SP</w:t>
      </w:r>
      <w:r w:rsidR="00172B06">
        <w:rPr>
          <w:rFonts w:ascii="Times New Roman" w:hAnsi="Times New Roman"/>
          <w:sz w:val="24"/>
          <w:szCs w:val="24"/>
        </w:rPr>
        <w:t>,</w:t>
      </w:r>
      <w:r w:rsidR="00C61F25">
        <w:rPr>
          <w:rFonts w:ascii="Times New Roman" w:hAnsi="Times New Roman"/>
          <w:sz w:val="24"/>
          <w:szCs w:val="24"/>
        </w:rPr>
        <w:t xml:space="preserve"> instrukce č</w:t>
      </w:r>
      <w:r w:rsidR="00F65856">
        <w:rPr>
          <w:rFonts w:ascii="Times New Roman" w:hAnsi="Times New Roman"/>
          <w:sz w:val="24"/>
          <w:szCs w:val="24"/>
        </w:rPr>
        <w:t>.</w:t>
      </w:r>
      <w:r w:rsidR="00C61F25">
        <w:rPr>
          <w:rFonts w:ascii="Times New Roman" w:hAnsi="Times New Roman"/>
          <w:sz w:val="24"/>
          <w:szCs w:val="24"/>
        </w:rPr>
        <w:t> 8/2024</w:t>
      </w:r>
      <w:r w:rsidR="00C61F25" w:rsidRPr="00C61F25">
        <w:rPr>
          <w:rFonts w:ascii="Times New Roman" w:hAnsi="Times New Roman"/>
          <w:sz w:val="24"/>
          <w:szCs w:val="24"/>
        </w:rPr>
        <w:t xml:space="preserve"> </w:t>
      </w:r>
      <w:r w:rsidR="00C61F25" w:rsidRPr="001C2118">
        <w:rPr>
          <w:rFonts w:ascii="Times New Roman" w:hAnsi="Times New Roman"/>
          <w:sz w:val="24"/>
          <w:szCs w:val="24"/>
        </w:rPr>
        <w:t xml:space="preserve">Ministerstva spravedlnosti ze dne </w:t>
      </w:r>
      <w:r w:rsidR="00C61F25">
        <w:rPr>
          <w:rFonts w:ascii="Times New Roman" w:hAnsi="Times New Roman"/>
          <w:sz w:val="24"/>
          <w:szCs w:val="24"/>
        </w:rPr>
        <w:t>11</w:t>
      </w:r>
      <w:r w:rsidR="00C61F25" w:rsidRPr="001C2118">
        <w:rPr>
          <w:rFonts w:ascii="Times New Roman" w:hAnsi="Times New Roman"/>
          <w:sz w:val="24"/>
          <w:szCs w:val="24"/>
        </w:rPr>
        <w:t>.</w:t>
      </w:r>
      <w:r w:rsidR="00C61F25">
        <w:rPr>
          <w:rFonts w:ascii="Times New Roman" w:hAnsi="Times New Roman"/>
          <w:sz w:val="24"/>
          <w:szCs w:val="24"/>
        </w:rPr>
        <w:t> 6</w:t>
      </w:r>
      <w:r w:rsidR="00C61F25" w:rsidRPr="001C2118">
        <w:rPr>
          <w:rFonts w:ascii="Times New Roman" w:hAnsi="Times New Roman"/>
          <w:sz w:val="24"/>
          <w:szCs w:val="24"/>
        </w:rPr>
        <w:t>.</w:t>
      </w:r>
      <w:r w:rsidR="00C61F25">
        <w:rPr>
          <w:rFonts w:ascii="Times New Roman" w:hAnsi="Times New Roman"/>
          <w:sz w:val="24"/>
          <w:szCs w:val="24"/>
        </w:rPr>
        <w:t> </w:t>
      </w:r>
      <w:r w:rsidR="00C61F25" w:rsidRPr="001C2118">
        <w:rPr>
          <w:rFonts w:ascii="Times New Roman" w:hAnsi="Times New Roman"/>
          <w:sz w:val="24"/>
          <w:szCs w:val="24"/>
        </w:rPr>
        <w:t>202</w:t>
      </w:r>
      <w:r w:rsidR="00C61F25">
        <w:rPr>
          <w:rFonts w:ascii="Times New Roman" w:hAnsi="Times New Roman"/>
          <w:sz w:val="24"/>
          <w:szCs w:val="24"/>
        </w:rPr>
        <w:t>4</w:t>
      </w:r>
      <w:r w:rsidR="00C61F25" w:rsidRPr="001C2118">
        <w:rPr>
          <w:rFonts w:ascii="Times New Roman" w:hAnsi="Times New Roman"/>
          <w:sz w:val="24"/>
          <w:szCs w:val="24"/>
        </w:rPr>
        <w:t>, č.</w:t>
      </w:r>
      <w:r w:rsidR="00C61F25">
        <w:t> </w:t>
      </w:r>
      <w:r w:rsidR="00C61F25" w:rsidRPr="001C2118">
        <w:rPr>
          <w:rFonts w:ascii="Times New Roman" w:hAnsi="Times New Roman"/>
          <w:sz w:val="24"/>
          <w:szCs w:val="24"/>
        </w:rPr>
        <w:t>j. MSP-</w:t>
      </w:r>
      <w:r w:rsidR="00EB2236">
        <w:rPr>
          <w:rFonts w:ascii="Times New Roman" w:hAnsi="Times New Roman"/>
          <w:sz w:val="24"/>
          <w:szCs w:val="24"/>
        </w:rPr>
        <w:t>67</w:t>
      </w:r>
      <w:r w:rsidR="00C61F25" w:rsidRPr="001C2118">
        <w:rPr>
          <w:rFonts w:ascii="Times New Roman" w:hAnsi="Times New Roman"/>
          <w:sz w:val="24"/>
          <w:szCs w:val="24"/>
        </w:rPr>
        <w:t>/202</w:t>
      </w:r>
      <w:r w:rsidR="00EB2236">
        <w:rPr>
          <w:rFonts w:ascii="Times New Roman" w:hAnsi="Times New Roman"/>
          <w:sz w:val="24"/>
          <w:szCs w:val="24"/>
        </w:rPr>
        <w:t>4</w:t>
      </w:r>
      <w:r w:rsidR="00C61F25" w:rsidRPr="001C2118">
        <w:rPr>
          <w:rFonts w:ascii="Times New Roman" w:hAnsi="Times New Roman"/>
          <w:sz w:val="24"/>
          <w:szCs w:val="24"/>
        </w:rPr>
        <w:t>-EO-SP</w:t>
      </w:r>
      <w:r w:rsidR="00172B06">
        <w:rPr>
          <w:rFonts w:ascii="Times New Roman" w:hAnsi="Times New Roman"/>
          <w:sz w:val="24"/>
          <w:szCs w:val="24"/>
        </w:rPr>
        <w:t xml:space="preserve"> a </w:t>
      </w:r>
      <w:r w:rsidR="00172B06" w:rsidRPr="00172B06">
        <w:rPr>
          <w:rFonts w:ascii="Times New Roman" w:eastAsia="Times New Roman" w:hAnsi="Times New Roman"/>
          <w:bCs/>
          <w:sz w:val="24"/>
          <w:szCs w:val="24"/>
          <w:lang w:eastAsia="cs-CZ"/>
        </w:rPr>
        <w:t>instrukce č. 4/2025 Ministerstva spravedlnosti</w:t>
      </w:r>
      <w:r w:rsidR="00172B0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172B06">
        <w:rPr>
          <w:rFonts w:ascii="Times New Roman" w:eastAsia="Times New Roman" w:hAnsi="Times New Roman"/>
          <w:bCs/>
          <w:sz w:val="24"/>
          <w:szCs w:val="24"/>
          <w:lang w:eastAsia="cs-CZ"/>
        </w:rPr>
        <w:t>ze dne 2.7.2025, č.j. MSP-85/2025-EO-SP</w:t>
      </w:r>
      <w:r w:rsidR="00172B06" w:rsidRPr="001C2118"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se mění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takto:</w:t>
      </w:r>
    </w:p>
    <w:p w14:paraId="312696D7" w14:textId="77777777" w:rsidR="001C2118" w:rsidRDefault="001C2118" w:rsidP="001C2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156AB" w14:textId="77777777" w:rsidR="00487282" w:rsidRPr="005140CB" w:rsidRDefault="00487282" w:rsidP="006E4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41AA1" w14:textId="489222D6" w:rsidR="009F2946" w:rsidRDefault="009F2946" w:rsidP="004A0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 </w:t>
      </w:r>
      <w:r w:rsidR="00AB1255">
        <w:rPr>
          <w:rFonts w:ascii="Times New Roman" w:hAnsi="Times New Roman"/>
          <w:sz w:val="24"/>
          <w:szCs w:val="24"/>
        </w:rPr>
        <w:t xml:space="preserve">se na konci odstavce </w:t>
      </w:r>
      <w:r>
        <w:rPr>
          <w:rFonts w:ascii="Times New Roman" w:hAnsi="Times New Roman"/>
          <w:sz w:val="24"/>
          <w:szCs w:val="24"/>
        </w:rPr>
        <w:t>2 doplňuj</w:t>
      </w:r>
      <w:r w:rsidR="00E1065B">
        <w:rPr>
          <w:rFonts w:ascii="Times New Roman" w:hAnsi="Times New Roman"/>
          <w:sz w:val="24"/>
          <w:szCs w:val="24"/>
        </w:rPr>
        <w:t>í</w:t>
      </w:r>
      <w:r w:rsidR="008C11FC">
        <w:rPr>
          <w:rFonts w:ascii="Times New Roman" w:hAnsi="Times New Roman"/>
          <w:sz w:val="24"/>
          <w:szCs w:val="24"/>
        </w:rPr>
        <w:t xml:space="preserve"> </w:t>
      </w:r>
      <w:r w:rsidR="00E1065B">
        <w:rPr>
          <w:rFonts w:ascii="Times New Roman" w:hAnsi="Times New Roman"/>
          <w:sz w:val="24"/>
          <w:szCs w:val="24"/>
        </w:rPr>
        <w:t>věty</w:t>
      </w:r>
      <w:r>
        <w:rPr>
          <w:rFonts w:ascii="Times New Roman" w:hAnsi="Times New Roman"/>
          <w:sz w:val="24"/>
          <w:szCs w:val="24"/>
        </w:rPr>
        <w:t xml:space="preserve"> „Seznam osob</w:t>
      </w:r>
      <w:r w:rsidR="00301810">
        <w:rPr>
          <w:rFonts w:ascii="Times New Roman" w:hAnsi="Times New Roman"/>
          <w:sz w:val="24"/>
          <w:szCs w:val="24"/>
        </w:rPr>
        <w:t xml:space="preserve"> oprávněných k</w:t>
      </w:r>
      <w:r>
        <w:rPr>
          <w:rFonts w:ascii="Times New Roman" w:hAnsi="Times New Roman"/>
          <w:sz w:val="24"/>
          <w:szCs w:val="24"/>
        </w:rPr>
        <w:t xml:space="preserve"> jedn</w:t>
      </w:r>
      <w:r w:rsidR="00301810">
        <w:rPr>
          <w:rFonts w:ascii="Times New Roman" w:hAnsi="Times New Roman"/>
          <w:sz w:val="24"/>
          <w:szCs w:val="24"/>
        </w:rPr>
        <w:t>ání</w:t>
      </w:r>
      <w:r>
        <w:rPr>
          <w:rFonts w:ascii="Times New Roman" w:hAnsi="Times New Roman"/>
          <w:sz w:val="24"/>
          <w:szCs w:val="24"/>
        </w:rPr>
        <w:t xml:space="preserve"> v oblasti financování programů reprodukce majetku</w:t>
      </w:r>
      <w:r w:rsidR="00301810">
        <w:rPr>
          <w:rFonts w:ascii="Times New Roman" w:hAnsi="Times New Roman"/>
          <w:sz w:val="24"/>
          <w:szCs w:val="24"/>
        </w:rPr>
        <w:t xml:space="preserve"> podle odstavc</w:t>
      </w:r>
      <w:r w:rsidR="00AB1255">
        <w:rPr>
          <w:rFonts w:ascii="Times New Roman" w:hAnsi="Times New Roman"/>
          <w:sz w:val="24"/>
          <w:szCs w:val="24"/>
        </w:rPr>
        <w:t>e</w:t>
      </w:r>
      <w:r w:rsidR="00301810">
        <w:rPr>
          <w:rFonts w:ascii="Times New Roman" w:hAnsi="Times New Roman"/>
          <w:sz w:val="24"/>
          <w:szCs w:val="24"/>
        </w:rPr>
        <w:t xml:space="preserve"> 1 a</w:t>
      </w:r>
      <w:r w:rsidR="00AB1255">
        <w:rPr>
          <w:rFonts w:ascii="Times New Roman" w:hAnsi="Times New Roman"/>
          <w:sz w:val="24"/>
          <w:szCs w:val="24"/>
        </w:rPr>
        <w:t xml:space="preserve"> tohoto odstavce</w:t>
      </w:r>
      <w:r>
        <w:rPr>
          <w:rFonts w:ascii="Times New Roman" w:hAnsi="Times New Roman"/>
          <w:sz w:val="24"/>
          <w:szCs w:val="24"/>
        </w:rPr>
        <w:t xml:space="preserve"> vede ekonomický odbor ministerstva</w:t>
      </w:r>
      <w:r w:rsidR="00734029">
        <w:rPr>
          <w:rFonts w:ascii="Times New Roman" w:hAnsi="Times New Roman"/>
          <w:sz w:val="24"/>
          <w:szCs w:val="24"/>
        </w:rPr>
        <w:t xml:space="preserve"> (dále jen „ekonomický odbor“)</w:t>
      </w:r>
      <w:r>
        <w:rPr>
          <w:rFonts w:ascii="Times New Roman" w:hAnsi="Times New Roman"/>
          <w:sz w:val="24"/>
          <w:szCs w:val="24"/>
        </w:rPr>
        <w:t>.</w:t>
      </w:r>
      <w:r w:rsidR="008C11FC" w:rsidRPr="008C11F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8C11F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Seznam je průběžně aktualizován, </w:t>
      </w:r>
      <w:r w:rsidR="0010057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a to </w:t>
      </w:r>
      <w:r w:rsidR="00301810">
        <w:rPr>
          <w:rFonts w:ascii="Times New Roman" w:eastAsia="Times New Roman" w:hAnsi="Times New Roman"/>
          <w:bCs/>
          <w:sz w:val="24"/>
          <w:szCs w:val="24"/>
          <w:lang w:eastAsia="cs-CZ"/>
        </w:rPr>
        <w:t>nejpozději na začátku</w:t>
      </w:r>
      <w:r w:rsidR="008C11F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každého</w:t>
      </w:r>
      <w:r w:rsidR="0030181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kalendářního</w:t>
      </w:r>
      <w:r w:rsidR="008C11F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roku</w:t>
      </w:r>
      <w:r w:rsidR="00301810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14:paraId="1D669E44" w14:textId="77777777" w:rsidR="005C4FD1" w:rsidRDefault="005C4FD1" w:rsidP="005C4FD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C306EB4" w14:textId="21B6941A" w:rsidR="005C4FD1" w:rsidRDefault="005C4FD1" w:rsidP="004A0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 písm. a) a § 4 odst. 2 se slova „ekonomický odbor ministerstva (dále jen „ekonomický odbor“)</w:t>
      </w:r>
      <w:r w:rsidR="00E1065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nahrazují slovy „ekonomický odbor“.</w:t>
      </w:r>
    </w:p>
    <w:p w14:paraId="051030A6" w14:textId="77777777" w:rsidR="009F2946" w:rsidRDefault="009F2946" w:rsidP="009F294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71C665B" w14:textId="745C756B" w:rsidR="007C4F0F" w:rsidRDefault="00E21AE2" w:rsidP="004A0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E2">
        <w:rPr>
          <w:rFonts w:ascii="Times New Roman" w:hAnsi="Times New Roman"/>
          <w:sz w:val="24"/>
          <w:szCs w:val="24"/>
        </w:rPr>
        <w:t xml:space="preserve">V § 4 odst. </w:t>
      </w:r>
      <w:r w:rsidR="00CB3C5D">
        <w:rPr>
          <w:rFonts w:ascii="Times New Roman" w:hAnsi="Times New Roman"/>
          <w:sz w:val="24"/>
          <w:szCs w:val="24"/>
        </w:rPr>
        <w:t>4 písm. b)</w:t>
      </w:r>
      <w:r w:rsidRPr="00E21AE2">
        <w:rPr>
          <w:rFonts w:ascii="Times New Roman" w:hAnsi="Times New Roman"/>
          <w:sz w:val="24"/>
          <w:szCs w:val="24"/>
        </w:rPr>
        <w:t xml:space="preserve">, </w:t>
      </w:r>
      <w:r w:rsidR="00574D17">
        <w:rPr>
          <w:rFonts w:ascii="Times New Roman" w:hAnsi="Times New Roman"/>
          <w:sz w:val="24"/>
          <w:szCs w:val="24"/>
        </w:rPr>
        <w:t xml:space="preserve">§ 4 odst. 11, </w:t>
      </w:r>
      <w:r w:rsidRPr="00E21AE2">
        <w:rPr>
          <w:rFonts w:ascii="Times New Roman" w:hAnsi="Times New Roman"/>
          <w:sz w:val="24"/>
          <w:szCs w:val="24"/>
        </w:rPr>
        <w:t xml:space="preserve">§ </w:t>
      </w:r>
      <w:r w:rsidR="00CB3C5D">
        <w:rPr>
          <w:rFonts w:ascii="Times New Roman" w:hAnsi="Times New Roman"/>
          <w:sz w:val="24"/>
          <w:szCs w:val="24"/>
        </w:rPr>
        <w:t>8</w:t>
      </w:r>
      <w:r w:rsidRPr="00E21AE2">
        <w:rPr>
          <w:rFonts w:ascii="Times New Roman" w:hAnsi="Times New Roman"/>
          <w:sz w:val="24"/>
          <w:szCs w:val="24"/>
        </w:rPr>
        <w:t xml:space="preserve"> odst. </w:t>
      </w:r>
      <w:r w:rsidR="00CB3C5D">
        <w:rPr>
          <w:rFonts w:ascii="Times New Roman" w:hAnsi="Times New Roman"/>
          <w:sz w:val="24"/>
          <w:szCs w:val="24"/>
        </w:rPr>
        <w:t>5 písm. b)</w:t>
      </w:r>
      <w:r w:rsidR="0054466A">
        <w:rPr>
          <w:rFonts w:ascii="Times New Roman" w:hAnsi="Times New Roman"/>
          <w:sz w:val="24"/>
          <w:szCs w:val="24"/>
        </w:rPr>
        <w:t>, příloze č. 3a</w:t>
      </w:r>
      <w:r w:rsidR="008A742D">
        <w:rPr>
          <w:rFonts w:ascii="Times New Roman" w:hAnsi="Times New Roman"/>
          <w:sz w:val="24"/>
          <w:szCs w:val="24"/>
        </w:rPr>
        <w:t>, příloze č. 3b</w:t>
      </w:r>
      <w:r w:rsidR="00D87026">
        <w:rPr>
          <w:rFonts w:ascii="Times New Roman" w:hAnsi="Times New Roman"/>
          <w:sz w:val="24"/>
          <w:szCs w:val="24"/>
        </w:rPr>
        <w:t xml:space="preserve"> a příloze</w:t>
      </w:r>
      <w:r w:rsidR="00282973">
        <w:rPr>
          <w:rFonts w:ascii="Times New Roman" w:hAnsi="Times New Roman"/>
          <w:sz w:val="24"/>
          <w:szCs w:val="24"/>
        </w:rPr>
        <w:t xml:space="preserve"> č.</w:t>
      </w:r>
      <w:r w:rsidR="00D87026">
        <w:rPr>
          <w:rFonts w:ascii="Times New Roman" w:hAnsi="Times New Roman"/>
          <w:sz w:val="24"/>
          <w:szCs w:val="24"/>
        </w:rPr>
        <w:t xml:space="preserve"> 3c</w:t>
      </w:r>
      <w:r w:rsidRPr="00E21AE2">
        <w:rPr>
          <w:rFonts w:ascii="Times New Roman" w:hAnsi="Times New Roman"/>
          <w:sz w:val="24"/>
          <w:szCs w:val="24"/>
        </w:rPr>
        <w:t xml:space="preserve"> se slov</w:t>
      </w:r>
      <w:r w:rsidR="00CB3C5D">
        <w:rPr>
          <w:rFonts w:ascii="Times New Roman" w:hAnsi="Times New Roman"/>
          <w:sz w:val="24"/>
          <w:szCs w:val="24"/>
        </w:rPr>
        <w:t>o</w:t>
      </w:r>
      <w:r w:rsidRPr="00E21AE2">
        <w:rPr>
          <w:rFonts w:ascii="Times New Roman" w:hAnsi="Times New Roman"/>
          <w:sz w:val="24"/>
          <w:szCs w:val="24"/>
        </w:rPr>
        <w:t xml:space="preserve"> „</w:t>
      </w:r>
      <w:r w:rsidR="00CB3C5D">
        <w:rPr>
          <w:rFonts w:ascii="Times New Roman" w:hAnsi="Times New Roman"/>
          <w:sz w:val="24"/>
          <w:szCs w:val="24"/>
        </w:rPr>
        <w:t>informatiky</w:t>
      </w:r>
      <w:r w:rsidRPr="00E21AE2">
        <w:rPr>
          <w:rFonts w:ascii="Times New Roman" w:hAnsi="Times New Roman"/>
          <w:sz w:val="24"/>
          <w:szCs w:val="24"/>
        </w:rPr>
        <w:t>“ nahrazuj</w:t>
      </w:r>
      <w:r w:rsidR="00CB3C5D">
        <w:rPr>
          <w:rFonts w:ascii="Times New Roman" w:hAnsi="Times New Roman"/>
          <w:sz w:val="24"/>
          <w:szCs w:val="24"/>
        </w:rPr>
        <w:t>e</w:t>
      </w:r>
      <w:r w:rsidRPr="00E21AE2">
        <w:rPr>
          <w:rFonts w:ascii="Times New Roman" w:hAnsi="Times New Roman"/>
          <w:sz w:val="24"/>
          <w:szCs w:val="24"/>
        </w:rPr>
        <w:t xml:space="preserve"> slovy „</w:t>
      </w:r>
      <w:r w:rsidR="00CB3C5D">
        <w:rPr>
          <w:rFonts w:ascii="Times New Roman" w:hAnsi="Times New Roman"/>
          <w:sz w:val="24"/>
          <w:szCs w:val="24"/>
        </w:rPr>
        <w:t>provozu a podpory ICT</w:t>
      </w:r>
      <w:r w:rsidRPr="00E21AE2">
        <w:rPr>
          <w:rFonts w:ascii="Times New Roman" w:hAnsi="Times New Roman"/>
          <w:sz w:val="24"/>
          <w:szCs w:val="24"/>
        </w:rPr>
        <w:t>“.</w:t>
      </w:r>
    </w:p>
    <w:p w14:paraId="1FD0A8E4" w14:textId="77777777" w:rsidR="005C4FD1" w:rsidRDefault="005C4FD1" w:rsidP="005C4FD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45AC4E2" w14:textId="294F58C4" w:rsidR="00DC7A5E" w:rsidRDefault="00332080" w:rsidP="003320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odst. 3 se na konci odstavce slova „vyšší než 5 mld. Kč“ nahrazují slovy „</w:t>
      </w:r>
      <w:r w:rsidR="00301810">
        <w:rPr>
          <w:rFonts w:ascii="Times New Roman" w:hAnsi="Times New Roman"/>
          <w:sz w:val="24"/>
          <w:szCs w:val="24"/>
        </w:rPr>
        <w:t xml:space="preserve">činí nejméně </w:t>
      </w:r>
      <w:r w:rsidR="00301810" w:rsidRPr="00301810">
        <w:rPr>
          <w:rFonts w:ascii="Times New Roman" w:hAnsi="Times New Roman"/>
          <w:sz w:val="24"/>
          <w:szCs w:val="24"/>
        </w:rPr>
        <w:t>8</w:t>
      </w:r>
      <w:r w:rsidR="00301810">
        <w:rPr>
          <w:rFonts w:ascii="Times New Roman" w:hAnsi="Times New Roman"/>
          <w:sz w:val="24"/>
          <w:szCs w:val="24"/>
        </w:rPr>
        <w:t xml:space="preserve"> mld. Kč </w:t>
      </w:r>
      <w:r w:rsidR="005C4FD1">
        <w:rPr>
          <w:rFonts w:ascii="Times New Roman" w:hAnsi="Times New Roman"/>
          <w:sz w:val="24"/>
          <w:szCs w:val="24"/>
        </w:rPr>
        <w:t>“.</w:t>
      </w:r>
    </w:p>
    <w:p w14:paraId="5E722A29" w14:textId="77777777" w:rsidR="005C4FD1" w:rsidRPr="00332080" w:rsidRDefault="005C4FD1" w:rsidP="005C4FD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A46ACAB" w14:textId="7D6F1218" w:rsidR="00DC7A5E" w:rsidRDefault="00DC7A5E" w:rsidP="004A0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odst. 14</w:t>
      </w:r>
      <w:r w:rsidR="00332080">
        <w:rPr>
          <w:rFonts w:ascii="Times New Roman" w:hAnsi="Times New Roman"/>
          <w:sz w:val="24"/>
          <w:szCs w:val="24"/>
        </w:rPr>
        <w:t xml:space="preserve"> se slova „překročí 5 mld. Kč“ nahrazují slovy „</w:t>
      </w:r>
      <w:r w:rsidR="00301810">
        <w:rPr>
          <w:rFonts w:ascii="Times New Roman" w:hAnsi="Times New Roman"/>
          <w:sz w:val="24"/>
          <w:szCs w:val="24"/>
        </w:rPr>
        <w:t>činí</w:t>
      </w:r>
      <w:r w:rsidR="00332080">
        <w:rPr>
          <w:rFonts w:ascii="Times New Roman" w:hAnsi="Times New Roman"/>
          <w:sz w:val="24"/>
          <w:szCs w:val="24"/>
        </w:rPr>
        <w:t xml:space="preserve"> nejméně </w:t>
      </w:r>
      <w:r w:rsidR="00301810">
        <w:rPr>
          <w:rFonts w:ascii="Times New Roman" w:hAnsi="Times New Roman"/>
          <w:sz w:val="24"/>
          <w:szCs w:val="24"/>
        </w:rPr>
        <w:t>8 mld. Kč</w:t>
      </w:r>
      <w:r w:rsidR="00332080">
        <w:rPr>
          <w:rFonts w:ascii="Times New Roman" w:hAnsi="Times New Roman"/>
          <w:sz w:val="24"/>
          <w:szCs w:val="24"/>
        </w:rPr>
        <w:t>“.</w:t>
      </w:r>
    </w:p>
    <w:p w14:paraId="0AB09AA9" w14:textId="77777777" w:rsidR="004A0A84" w:rsidRPr="005140CB" w:rsidRDefault="004A0A84" w:rsidP="004A0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F5D50" w14:textId="7B3729A5" w:rsidR="00301810" w:rsidRDefault="00301810" w:rsidP="004A0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odst. 5 se slova „</w:t>
      </w:r>
      <w:r w:rsidRPr="004827C8">
        <w:rPr>
          <w:rFonts w:ascii="Times New Roman" w:eastAsia="Times New Roman" w:hAnsi="Times New Roman"/>
          <w:bCs/>
          <w:sz w:val="24"/>
          <w:szCs w:val="24"/>
          <w:lang w:eastAsia="cs-CZ"/>
        </w:rPr>
        <w:t>překročí 5 mld. Kč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“ nahrazují slovy „činí nejméně 8 mld. Kč“.</w:t>
      </w:r>
    </w:p>
    <w:p w14:paraId="5E6B8766" w14:textId="77777777" w:rsidR="00301810" w:rsidRPr="0048236C" w:rsidRDefault="00301810" w:rsidP="0048236C">
      <w:pPr>
        <w:pStyle w:val="Bezmezer"/>
        <w:rPr>
          <w:rFonts w:ascii="Times New Roman" w:hAnsi="Times New Roman"/>
        </w:rPr>
      </w:pPr>
    </w:p>
    <w:p w14:paraId="06FFECD9" w14:textId="40BF5914" w:rsidR="004C5A31" w:rsidRPr="0048236C" w:rsidRDefault="00E21AE2" w:rsidP="0048236C">
      <w:pPr>
        <w:pStyle w:val="Bezmezer"/>
        <w:numPr>
          <w:ilvl w:val="0"/>
          <w:numId w:val="1"/>
        </w:numPr>
        <w:rPr>
          <w:rFonts w:ascii="Times New Roman" w:hAnsi="Times New Roman"/>
        </w:rPr>
      </w:pPr>
      <w:r w:rsidRPr="0048236C">
        <w:rPr>
          <w:rFonts w:ascii="Times New Roman" w:hAnsi="Times New Roman"/>
        </w:rPr>
        <w:t xml:space="preserve">V § </w:t>
      </w:r>
      <w:r w:rsidR="00CB3C5D" w:rsidRPr="0048236C">
        <w:rPr>
          <w:rFonts w:ascii="Times New Roman" w:hAnsi="Times New Roman"/>
        </w:rPr>
        <w:t>8</w:t>
      </w:r>
      <w:r w:rsidRPr="0048236C">
        <w:rPr>
          <w:rFonts w:ascii="Times New Roman" w:hAnsi="Times New Roman"/>
        </w:rPr>
        <w:t xml:space="preserve"> odst. </w:t>
      </w:r>
      <w:r w:rsidR="00CB3C5D" w:rsidRPr="0048236C">
        <w:rPr>
          <w:rFonts w:ascii="Times New Roman" w:hAnsi="Times New Roman"/>
        </w:rPr>
        <w:t>1 písm. d),</w:t>
      </w:r>
      <w:r w:rsidRPr="0048236C">
        <w:rPr>
          <w:rFonts w:ascii="Times New Roman" w:hAnsi="Times New Roman"/>
        </w:rPr>
        <w:t xml:space="preserve"> § 1</w:t>
      </w:r>
      <w:r w:rsidR="00CB3C5D" w:rsidRPr="0048236C">
        <w:rPr>
          <w:rFonts w:ascii="Times New Roman" w:hAnsi="Times New Roman"/>
        </w:rPr>
        <w:t>2</w:t>
      </w:r>
      <w:r w:rsidRPr="0048236C">
        <w:rPr>
          <w:rFonts w:ascii="Times New Roman" w:hAnsi="Times New Roman"/>
        </w:rPr>
        <w:t xml:space="preserve"> odst. </w:t>
      </w:r>
      <w:r w:rsidR="00CB3C5D" w:rsidRPr="0048236C">
        <w:rPr>
          <w:rFonts w:ascii="Times New Roman" w:hAnsi="Times New Roman"/>
        </w:rPr>
        <w:t>2</w:t>
      </w:r>
      <w:r w:rsidRPr="0048236C">
        <w:rPr>
          <w:rFonts w:ascii="Times New Roman" w:hAnsi="Times New Roman"/>
        </w:rPr>
        <w:t xml:space="preserve"> písm. </w:t>
      </w:r>
      <w:r w:rsidR="00CB3C5D" w:rsidRPr="0048236C">
        <w:rPr>
          <w:rFonts w:ascii="Times New Roman" w:hAnsi="Times New Roman"/>
        </w:rPr>
        <w:t>h</w:t>
      </w:r>
      <w:r w:rsidRPr="0048236C">
        <w:rPr>
          <w:rFonts w:ascii="Times New Roman" w:hAnsi="Times New Roman"/>
        </w:rPr>
        <w:t>)</w:t>
      </w:r>
      <w:r w:rsidR="00CB3C5D" w:rsidRPr="0048236C">
        <w:rPr>
          <w:rFonts w:ascii="Times New Roman" w:hAnsi="Times New Roman"/>
        </w:rPr>
        <w:t>, § 13 odst. 2 písm</w:t>
      </w:r>
      <w:r w:rsidR="007D5EF2" w:rsidRPr="0048236C">
        <w:rPr>
          <w:rFonts w:ascii="Times New Roman" w:hAnsi="Times New Roman"/>
        </w:rPr>
        <w:t>.</w:t>
      </w:r>
      <w:r w:rsidR="00CB3C5D" w:rsidRPr="0048236C">
        <w:rPr>
          <w:rFonts w:ascii="Times New Roman" w:hAnsi="Times New Roman"/>
        </w:rPr>
        <w:t xml:space="preserve"> a), § 15 odst. 1 písm. h)</w:t>
      </w:r>
      <w:r w:rsidR="007D5EF2" w:rsidRPr="0048236C">
        <w:rPr>
          <w:rFonts w:ascii="Times New Roman" w:hAnsi="Times New Roman"/>
        </w:rPr>
        <w:t>,</w:t>
      </w:r>
      <w:r w:rsidR="00CB3C5D" w:rsidRPr="0048236C">
        <w:rPr>
          <w:rFonts w:ascii="Times New Roman" w:hAnsi="Times New Roman"/>
        </w:rPr>
        <w:t xml:space="preserve"> § 17 odst. 1 písm. k)</w:t>
      </w:r>
      <w:r w:rsidR="007D5EF2" w:rsidRPr="0048236C">
        <w:rPr>
          <w:rFonts w:ascii="Times New Roman" w:hAnsi="Times New Roman"/>
        </w:rPr>
        <w:t xml:space="preserve"> a § 27 </w:t>
      </w:r>
      <w:r w:rsidRPr="0048236C">
        <w:rPr>
          <w:rFonts w:ascii="Times New Roman" w:hAnsi="Times New Roman"/>
        </w:rPr>
        <w:t>se slova „</w:t>
      </w:r>
      <w:r w:rsidR="00CB3C5D" w:rsidRPr="0048236C">
        <w:rPr>
          <w:rFonts w:ascii="Times New Roman" w:hAnsi="Times New Roman"/>
        </w:rPr>
        <w:t>projektová kancelář</w:t>
      </w:r>
      <w:r w:rsidRPr="0048236C">
        <w:rPr>
          <w:rFonts w:ascii="Times New Roman" w:hAnsi="Times New Roman"/>
        </w:rPr>
        <w:t>“ nahrazují slovy „</w:t>
      </w:r>
      <w:r w:rsidR="00CB3C5D" w:rsidRPr="0048236C">
        <w:rPr>
          <w:rFonts w:ascii="Times New Roman" w:hAnsi="Times New Roman"/>
        </w:rPr>
        <w:t>dotací a</w:t>
      </w:r>
      <w:r w:rsidR="0088005D" w:rsidRPr="0048236C">
        <w:rPr>
          <w:rFonts w:ascii="Times New Roman" w:hAnsi="Times New Roman"/>
        </w:rPr>
        <w:t> </w:t>
      </w:r>
      <w:r w:rsidR="00CB3C5D" w:rsidRPr="0048236C">
        <w:rPr>
          <w:rFonts w:ascii="Times New Roman" w:hAnsi="Times New Roman"/>
        </w:rPr>
        <w:t>EU fondů</w:t>
      </w:r>
      <w:r w:rsidRPr="0048236C">
        <w:rPr>
          <w:rFonts w:ascii="Times New Roman" w:hAnsi="Times New Roman"/>
        </w:rPr>
        <w:t>“</w:t>
      </w:r>
      <w:r w:rsidR="004C5A31" w:rsidRPr="0048236C">
        <w:rPr>
          <w:rFonts w:ascii="Times New Roman" w:hAnsi="Times New Roman"/>
        </w:rPr>
        <w:t>.</w:t>
      </w:r>
    </w:p>
    <w:p w14:paraId="55A3004C" w14:textId="77777777" w:rsidR="0048236C" w:rsidRPr="0048236C" w:rsidRDefault="0048236C" w:rsidP="0048236C">
      <w:pPr>
        <w:pStyle w:val="Bezmezer"/>
        <w:rPr>
          <w:rFonts w:ascii="Times New Roman" w:hAnsi="Times New Roman"/>
        </w:rPr>
      </w:pPr>
    </w:p>
    <w:p w14:paraId="0A6039B6" w14:textId="5FF389EC" w:rsidR="0048236C" w:rsidRPr="0048236C" w:rsidRDefault="0048236C" w:rsidP="0048236C">
      <w:pPr>
        <w:pStyle w:val="Bezmezer"/>
        <w:numPr>
          <w:ilvl w:val="0"/>
          <w:numId w:val="1"/>
        </w:numPr>
        <w:jc w:val="both"/>
        <w:rPr>
          <w:rFonts w:ascii="Times New Roman" w:hAnsi="Times New Roman"/>
        </w:rPr>
      </w:pPr>
      <w:r w:rsidRPr="0048236C">
        <w:rPr>
          <w:rFonts w:ascii="Times New Roman" w:hAnsi="Times New Roman"/>
        </w:rPr>
        <w:t>V § 16 odst. 1 a odst. 2 se slova „odbor právní“ nahrazují slovy „odbor personální a</w:t>
      </w:r>
      <w:r>
        <w:rPr>
          <w:rFonts w:ascii="Times New Roman" w:hAnsi="Times New Roman"/>
        </w:rPr>
        <w:t> </w:t>
      </w:r>
      <w:r w:rsidRPr="0048236C">
        <w:rPr>
          <w:rFonts w:ascii="Times New Roman" w:hAnsi="Times New Roman"/>
        </w:rPr>
        <w:t>právní“.</w:t>
      </w:r>
    </w:p>
    <w:p w14:paraId="2892AA2D" w14:textId="77777777" w:rsidR="0048236C" w:rsidRPr="0048236C" w:rsidRDefault="0048236C" w:rsidP="0048236C">
      <w:pPr>
        <w:pStyle w:val="Bezmezer"/>
        <w:rPr>
          <w:rFonts w:ascii="Times New Roman" w:hAnsi="Times New Roman"/>
        </w:rPr>
      </w:pPr>
    </w:p>
    <w:p w14:paraId="413C36B4" w14:textId="7DB65EDD" w:rsidR="0048236C" w:rsidRDefault="0048236C" w:rsidP="004A0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16 odst. 3 se slova „odborem právním“ nahrazují slovy „odborem personálním a právním“. </w:t>
      </w:r>
    </w:p>
    <w:p w14:paraId="03EF1030" w14:textId="77777777" w:rsidR="004A0A84" w:rsidRDefault="004A0A84" w:rsidP="004A0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54FC3F" w14:textId="1995EB7D" w:rsidR="00F816F9" w:rsidRDefault="00F816F9" w:rsidP="00F816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 xml:space="preserve">V § </w:t>
      </w:r>
      <w:r w:rsidR="00CB3C5D">
        <w:rPr>
          <w:rFonts w:ascii="Times New Roman" w:hAnsi="Times New Roman"/>
          <w:sz w:val="24"/>
          <w:szCs w:val="24"/>
        </w:rPr>
        <w:t>18</w:t>
      </w:r>
      <w:r w:rsidRPr="005140CB">
        <w:rPr>
          <w:rFonts w:ascii="Times New Roman" w:hAnsi="Times New Roman"/>
          <w:sz w:val="24"/>
          <w:szCs w:val="24"/>
        </w:rPr>
        <w:t xml:space="preserve"> odst</w:t>
      </w:r>
      <w:r w:rsidR="00BD08BF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</w:t>
      </w:r>
      <w:r w:rsidR="00CB3C5D">
        <w:rPr>
          <w:rFonts w:ascii="Times New Roman" w:hAnsi="Times New Roman"/>
          <w:sz w:val="24"/>
          <w:szCs w:val="24"/>
        </w:rPr>
        <w:t>6</w:t>
      </w:r>
      <w:r w:rsidR="00AD7F47">
        <w:rPr>
          <w:rFonts w:ascii="Times New Roman" w:hAnsi="Times New Roman"/>
          <w:sz w:val="24"/>
          <w:szCs w:val="24"/>
        </w:rPr>
        <w:t xml:space="preserve"> </w:t>
      </w:r>
      <w:r w:rsidRPr="005140CB">
        <w:rPr>
          <w:rFonts w:ascii="Times New Roman" w:hAnsi="Times New Roman"/>
          <w:sz w:val="24"/>
          <w:szCs w:val="24"/>
        </w:rPr>
        <w:t>se</w:t>
      </w:r>
      <w:r w:rsidR="005A1DF5">
        <w:rPr>
          <w:rFonts w:ascii="Times New Roman" w:hAnsi="Times New Roman"/>
          <w:sz w:val="24"/>
          <w:szCs w:val="24"/>
        </w:rPr>
        <w:t xml:space="preserve"> </w:t>
      </w:r>
      <w:r w:rsidRPr="005140CB">
        <w:rPr>
          <w:rFonts w:ascii="Times New Roman" w:hAnsi="Times New Roman"/>
          <w:sz w:val="24"/>
          <w:szCs w:val="24"/>
        </w:rPr>
        <w:t>slov</w:t>
      </w:r>
      <w:r w:rsidR="00CB3C5D">
        <w:rPr>
          <w:rFonts w:ascii="Times New Roman" w:hAnsi="Times New Roman"/>
          <w:sz w:val="24"/>
          <w:szCs w:val="24"/>
        </w:rPr>
        <w:t>o</w:t>
      </w:r>
      <w:r w:rsidRPr="005140CB">
        <w:rPr>
          <w:rFonts w:ascii="Times New Roman" w:hAnsi="Times New Roman"/>
          <w:sz w:val="24"/>
          <w:szCs w:val="24"/>
        </w:rPr>
        <w:t xml:space="preserve"> „</w:t>
      </w:r>
      <w:r w:rsidR="00CB3C5D">
        <w:rPr>
          <w:rFonts w:ascii="Times New Roman" w:hAnsi="Times New Roman"/>
          <w:sz w:val="24"/>
          <w:szCs w:val="24"/>
        </w:rPr>
        <w:t>kontroly</w:t>
      </w:r>
      <w:r w:rsidRPr="005140CB">
        <w:rPr>
          <w:rFonts w:ascii="Times New Roman" w:hAnsi="Times New Roman"/>
          <w:sz w:val="24"/>
          <w:szCs w:val="24"/>
        </w:rPr>
        <w:t>“ nahrazuj</w:t>
      </w:r>
      <w:r w:rsidR="00CB3C5D">
        <w:rPr>
          <w:rFonts w:ascii="Times New Roman" w:hAnsi="Times New Roman"/>
          <w:sz w:val="24"/>
          <w:szCs w:val="24"/>
        </w:rPr>
        <w:t>e</w:t>
      </w:r>
      <w:r w:rsidRPr="005140CB">
        <w:rPr>
          <w:rFonts w:ascii="Times New Roman" w:hAnsi="Times New Roman"/>
          <w:sz w:val="24"/>
          <w:szCs w:val="24"/>
        </w:rPr>
        <w:t xml:space="preserve"> slovy „</w:t>
      </w:r>
      <w:r w:rsidR="00CB3C5D">
        <w:rPr>
          <w:rFonts w:ascii="Times New Roman" w:hAnsi="Times New Roman"/>
          <w:sz w:val="24"/>
          <w:szCs w:val="24"/>
        </w:rPr>
        <w:t>interního auditu a kontroly</w:t>
      </w:r>
      <w:r w:rsidRPr="005140CB">
        <w:rPr>
          <w:rFonts w:ascii="Times New Roman" w:hAnsi="Times New Roman"/>
          <w:sz w:val="24"/>
          <w:szCs w:val="24"/>
        </w:rPr>
        <w:t>“.</w:t>
      </w:r>
    </w:p>
    <w:p w14:paraId="47F1CEAB" w14:textId="77777777" w:rsidR="009F2946" w:rsidRDefault="009F2946" w:rsidP="009F2946">
      <w:pPr>
        <w:pStyle w:val="Bezmezer"/>
      </w:pPr>
    </w:p>
    <w:p w14:paraId="22788C1C" w14:textId="51B73A68" w:rsidR="008A742D" w:rsidRDefault="008A742D" w:rsidP="00F816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="0028297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říloze </w:t>
      </w:r>
      <w:r w:rsidR="00F65856">
        <w:rPr>
          <w:rFonts w:ascii="Times New Roman" w:hAnsi="Times New Roman"/>
          <w:sz w:val="24"/>
          <w:szCs w:val="24"/>
        </w:rPr>
        <w:t>č. </w:t>
      </w:r>
      <w:r>
        <w:rPr>
          <w:rFonts w:ascii="Times New Roman" w:hAnsi="Times New Roman"/>
          <w:sz w:val="24"/>
          <w:szCs w:val="24"/>
        </w:rPr>
        <w:t>3a, příloze</w:t>
      </w:r>
      <w:r w:rsidR="00F65856">
        <w:rPr>
          <w:rFonts w:ascii="Times New Roman" w:hAnsi="Times New Roman"/>
          <w:sz w:val="24"/>
          <w:szCs w:val="24"/>
        </w:rPr>
        <w:t xml:space="preserve"> č. </w:t>
      </w:r>
      <w:r>
        <w:rPr>
          <w:rFonts w:ascii="Times New Roman" w:hAnsi="Times New Roman"/>
          <w:sz w:val="24"/>
          <w:szCs w:val="24"/>
        </w:rPr>
        <w:t>3b</w:t>
      </w:r>
      <w:r w:rsidR="00D87026">
        <w:rPr>
          <w:rFonts w:ascii="Times New Roman" w:hAnsi="Times New Roman"/>
          <w:sz w:val="24"/>
          <w:szCs w:val="24"/>
        </w:rPr>
        <w:t xml:space="preserve"> a příloze</w:t>
      </w:r>
      <w:r w:rsidR="00F65856">
        <w:rPr>
          <w:rFonts w:ascii="Times New Roman" w:hAnsi="Times New Roman"/>
          <w:sz w:val="24"/>
          <w:szCs w:val="24"/>
        </w:rPr>
        <w:t xml:space="preserve"> č. </w:t>
      </w:r>
      <w:r w:rsidR="00D87026">
        <w:rPr>
          <w:rFonts w:ascii="Times New Roman" w:hAnsi="Times New Roman"/>
          <w:sz w:val="24"/>
          <w:szCs w:val="24"/>
        </w:rPr>
        <w:t>3c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se</w:t>
      </w:r>
      <w:proofErr w:type="gramEnd"/>
      <w:r>
        <w:rPr>
          <w:rFonts w:ascii="Times New Roman" w:hAnsi="Times New Roman"/>
          <w:sz w:val="24"/>
          <w:szCs w:val="24"/>
        </w:rPr>
        <w:t xml:space="preserve"> slova „vedoucí oddělení rozpočtu programového financování“ zrušují.</w:t>
      </w:r>
    </w:p>
    <w:p w14:paraId="1C6B7068" w14:textId="77777777" w:rsidR="00C62105" w:rsidRDefault="00C62105" w:rsidP="00C6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097D4" w14:textId="0D42B5C4" w:rsidR="008E0F27" w:rsidRDefault="008E0F27" w:rsidP="00E21AE2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3CB77FF" w14:textId="77777777" w:rsidR="008C11FC" w:rsidRPr="00223355" w:rsidRDefault="008C11FC" w:rsidP="00E21AE2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B375F10" w14:textId="1F1E01C0" w:rsidR="00193952" w:rsidRDefault="00193952" w:rsidP="00E21A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74EEC148" w14:textId="77777777" w:rsidR="0006111E" w:rsidRPr="00E21AE2" w:rsidRDefault="0006111E" w:rsidP="0006111E">
      <w:pPr>
        <w:pStyle w:val="Odstavecseseznamem"/>
        <w:ind w:hanging="7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21AE2">
        <w:rPr>
          <w:rFonts w:ascii="Times New Roman" w:eastAsia="Times New Roman" w:hAnsi="Times New Roman"/>
          <w:b/>
          <w:sz w:val="24"/>
          <w:szCs w:val="24"/>
          <w:lang w:eastAsia="cs-CZ"/>
        </w:rPr>
        <w:t>Účinnost</w:t>
      </w:r>
    </w:p>
    <w:p w14:paraId="5646B251" w14:textId="0B1357D5" w:rsidR="00193952" w:rsidRPr="0065680C" w:rsidRDefault="00193952" w:rsidP="00193952">
      <w:pPr>
        <w:rPr>
          <w:rFonts w:ascii="Times New Roman" w:hAnsi="Times New Roman"/>
          <w:sz w:val="24"/>
          <w:szCs w:val="24"/>
        </w:rPr>
      </w:pPr>
      <w:r w:rsidRPr="0065680C">
        <w:rPr>
          <w:rFonts w:ascii="Times New Roman" w:hAnsi="Times New Roman"/>
          <w:sz w:val="24"/>
          <w:szCs w:val="24"/>
        </w:rPr>
        <w:t xml:space="preserve">Tato </w:t>
      </w:r>
      <w:r w:rsidR="00E21AE2">
        <w:rPr>
          <w:rFonts w:ascii="Times New Roman" w:hAnsi="Times New Roman"/>
          <w:sz w:val="24"/>
          <w:szCs w:val="24"/>
        </w:rPr>
        <w:t>i</w:t>
      </w:r>
      <w:r w:rsidRPr="0065680C">
        <w:rPr>
          <w:rFonts w:ascii="Times New Roman" w:hAnsi="Times New Roman"/>
          <w:sz w:val="24"/>
          <w:szCs w:val="24"/>
        </w:rPr>
        <w:t>nstrukce nabývá účinnosti dnem</w:t>
      </w:r>
      <w:r w:rsidR="00172B06">
        <w:rPr>
          <w:rFonts w:ascii="Times New Roman" w:hAnsi="Times New Roman"/>
          <w:sz w:val="24"/>
          <w:szCs w:val="24"/>
        </w:rPr>
        <w:t xml:space="preserve"> </w:t>
      </w:r>
      <w:r w:rsidR="00F65856">
        <w:rPr>
          <w:rFonts w:ascii="Times New Roman" w:hAnsi="Times New Roman"/>
          <w:sz w:val="24"/>
          <w:szCs w:val="24"/>
        </w:rPr>
        <w:t xml:space="preserve">1. února </w:t>
      </w:r>
      <w:r w:rsidR="00282973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>.</w:t>
      </w:r>
    </w:p>
    <w:p w14:paraId="7F476915" w14:textId="77777777" w:rsidR="00193952" w:rsidRDefault="00193952" w:rsidP="00193952">
      <w:pPr>
        <w:pStyle w:val="Bezmezer"/>
        <w:rPr>
          <w:rFonts w:ascii="Times New Roman" w:hAnsi="Times New Roman"/>
        </w:rPr>
      </w:pPr>
    </w:p>
    <w:p w14:paraId="7E93CA47" w14:textId="77777777" w:rsidR="00587D38" w:rsidRDefault="00587D38" w:rsidP="00193952">
      <w:pPr>
        <w:pStyle w:val="Bezmezer"/>
        <w:rPr>
          <w:rFonts w:ascii="Times New Roman" w:hAnsi="Times New Roman"/>
        </w:rPr>
      </w:pPr>
    </w:p>
    <w:p w14:paraId="5321AA81" w14:textId="33DD1A1D" w:rsidR="00193952" w:rsidRPr="0065680C" w:rsidRDefault="00282973" w:rsidP="00282973">
      <w:pPr>
        <w:pStyle w:val="Bezmezer"/>
        <w:ind w:firstLine="6521"/>
      </w:pPr>
      <w:r>
        <w:rPr>
          <w:rFonts w:ascii="Times New Roman" w:hAnsi="Times New Roman"/>
        </w:rPr>
        <w:t>JUDr. Jeroným Tejc</w:t>
      </w:r>
    </w:p>
    <w:p w14:paraId="4D9708AE" w14:textId="0B6159CF" w:rsidR="00193952" w:rsidRPr="00282973" w:rsidRDefault="0089292D" w:rsidP="00282973">
      <w:pPr>
        <w:ind w:firstLine="6521"/>
        <w:rPr>
          <w:sz w:val="24"/>
          <w:szCs w:val="24"/>
        </w:rPr>
      </w:pPr>
      <w:r w:rsidRPr="00282973">
        <w:rPr>
          <w:rFonts w:ascii="Times New Roman" w:hAnsi="Times New Roman"/>
          <w:sz w:val="24"/>
          <w:szCs w:val="24"/>
        </w:rPr>
        <w:t>ministr spravedlnosti</w:t>
      </w:r>
    </w:p>
    <w:sectPr w:rsidR="00193952" w:rsidRPr="00282973" w:rsidSect="00AF0F52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54B2" w14:textId="77777777" w:rsidR="0043732B" w:rsidRDefault="0043732B" w:rsidP="0066455F">
      <w:pPr>
        <w:spacing w:after="0" w:line="240" w:lineRule="auto"/>
      </w:pPr>
      <w:r>
        <w:separator/>
      </w:r>
    </w:p>
  </w:endnote>
  <w:endnote w:type="continuationSeparator" w:id="0">
    <w:p w14:paraId="253B5EF8" w14:textId="77777777" w:rsidR="0043732B" w:rsidRDefault="0043732B" w:rsidP="0066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40980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866834E" w14:textId="77777777" w:rsidR="0043732B" w:rsidRPr="004443F7" w:rsidRDefault="0043732B">
        <w:pPr>
          <w:pStyle w:val="Zpat"/>
          <w:jc w:val="center"/>
          <w:rPr>
            <w:rFonts w:ascii="Times New Roman" w:hAnsi="Times New Roman"/>
          </w:rPr>
        </w:pPr>
        <w:r w:rsidRPr="004443F7">
          <w:rPr>
            <w:rFonts w:ascii="Times New Roman" w:hAnsi="Times New Roman"/>
          </w:rPr>
          <w:fldChar w:fldCharType="begin"/>
        </w:r>
        <w:r w:rsidRPr="004443F7">
          <w:rPr>
            <w:rFonts w:ascii="Times New Roman" w:hAnsi="Times New Roman"/>
          </w:rPr>
          <w:instrText>PAGE   \* MERGEFORMAT</w:instrText>
        </w:r>
        <w:r w:rsidRPr="004443F7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 w:rsidRPr="004443F7">
          <w:rPr>
            <w:rFonts w:ascii="Times New Roman" w:hAnsi="Times New Roman"/>
          </w:rPr>
          <w:fldChar w:fldCharType="end"/>
        </w:r>
      </w:p>
    </w:sdtContent>
  </w:sdt>
  <w:p w14:paraId="2FC7FE1C" w14:textId="77777777" w:rsidR="0043732B" w:rsidRDefault="00437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9DB5" w14:textId="77777777" w:rsidR="0043732B" w:rsidRDefault="0043732B" w:rsidP="0066455F">
      <w:pPr>
        <w:spacing w:after="0" w:line="240" w:lineRule="auto"/>
      </w:pPr>
      <w:r>
        <w:separator/>
      </w:r>
    </w:p>
  </w:footnote>
  <w:footnote w:type="continuationSeparator" w:id="0">
    <w:p w14:paraId="4D319F90" w14:textId="77777777" w:rsidR="0043732B" w:rsidRDefault="0043732B" w:rsidP="0066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296"/>
    <w:multiLevelType w:val="hybridMultilevel"/>
    <w:tmpl w:val="676AC8D4"/>
    <w:lvl w:ilvl="0" w:tplc="31A84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78101E"/>
    <w:multiLevelType w:val="hybridMultilevel"/>
    <w:tmpl w:val="08E49536"/>
    <w:lvl w:ilvl="0" w:tplc="C6DA1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09DA"/>
    <w:multiLevelType w:val="hybridMultilevel"/>
    <w:tmpl w:val="5F8AC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D045A"/>
    <w:multiLevelType w:val="hybridMultilevel"/>
    <w:tmpl w:val="84AC2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0594"/>
    <w:multiLevelType w:val="hybridMultilevel"/>
    <w:tmpl w:val="8F22A27E"/>
    <w:lvl w:ilvl="0" w:tplc="B0CC0E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6C42A4"/>
    <w:multiLevelType w:val="hybridMultilevel"/>
    <w:tmpl w:val="FC5AC826"/>
    <w:lvl w:ilvl="0" w:tplc="E876B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260D6"/>
    <w:multiLevelType w:val="hybridMultilevel"/>
    <w:tmpl w:val="025619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649980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417F9"/>
    <w:multiLevelType w:val="hybridMultilevel"/>
    <w:tmpl w:val="CE481EEA"/>
    <w:lvl w:ilvl="0" w:tplc="7AE294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96F15"/>
    <w:multiLevelType w:val="hybridMultilevel"/>
    <w:tmpl w:val="789EB0BC"/>
    <w:lvl w:ilvl="0" w:tplc="8A14894A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01DBF"/>
    <w:multiLevelType w:val="hybridMultilevel"/>
    <w:tmpl w:val="FC0AC018"/>
    <w:lvl w:ilvl="0" w:tplc="0D329E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77B83"/>
    <w:multiLevelType w:val="hybridMultilevel"/>
    <w:tmpl w:val="5D32D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406D8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22A9F"/>
    <w:multiLevelType w:val="hybridMultilevel"/>
    <w:tmpl w:val="568A6206"/>
    <w:lvl w:ilvl="0" w:tplc="DA7E9A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007">
    <w:abstractNumId w:val="9"/>
  </w:num>
  <w:num w:numId="2" w16cid:durableId="1980764088">
    <w:abstractNumId w:val="1"/>
  </w:num>
  <w:num w:numId="3" w16cid:durableId="956332452">
    <w:abstractNumId w:val="8"/>
  </w:num>
  <w:num w:numId="4" w16cid:durableId="1606841873">
    <w:abstractNumId w:val="3"/>
  </w:num>
  <w:num w:numId="5" w16cid:durableId="715011560">
    <w:abstractNumId w:val="10"/>
  </w:num>
  <w:num w:numId="6" w16cid:durableId="407574755">
    <w:abstractNumId w:val="6"/>
  </w:num>
  <w:num w:numId="7" w16cid:durableId="1399785757">
    <w:abstractNumId w:val="5"/>
  </w:num>
  <w:num w:numId="8" w16cid:durableId="512229385">
    <w:abstractNumId w:val="11"/>
  </w:num>
  <w:num w:numId="9" w16cid:durableId="1410538768">
    <w:abstractNumId w:val="4"/>
  </w:num>
  <w:num w:numId="10" w16cid:durableId="1012411716">
    <w:abstractNumId w:val="0"/>
  </w:num>
  <w:num w:numId="11" w16cid:durableId="297683655">
    <w:abstractNumId w:val="2"/>
  </w:num>
  <w:num w:numId="12" w16cid:durableId="1438983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1D"/>
    <w:rsid w:val="00024191"/>
    <w:rsid w:val="0002527B"/>
    <w:rsid w:val="00033A96"/>
    <w:rsid w:val="000440D6"/>
    <w:rsid w:val="00047BF1"/>
    <w:rsid w:val="00056C79"/>
    <w:rsid w:val="00057DC3"/>
    <w:rsid w:val="000603A5"/>
    <w:rsid w:val="0006111E"/>
    <w:rsid w:val="000624E0"/>
    <w:rsid w:val="00063835"/>
    <w:rsid w:val="00066597"/>
    <w:rsid w:val="0006751A"/>
    <w:rsid w:val="00074530"/>
    <w:rsid w:val="000754CB"/>
    <w:rsid w:val="00083A32"/>
    <w:rsid w:val="00086F1A"/>
    <w:rsid w:val="000973E9"/>
    <w:rsid w:val="00097CE7"/>
    <w:rsid w:val="000C650B"/>
    <w:rsid w:val="000C7ABC"/>
    <w:rsid w:val="000D1F57"/>
    <w:rsid w:val="000D65C0"/>
    <w:rsid w:val="00100572"/>
    <w:rsid w:val="00107913"/>
    <w:rsid w:val="001127F6"/>
    <w:rsid w:val="0011292C"/>
    <w:rsid w:val="00120BD7"/>
    <w:rsid w:val="00132B5E"/>
    <w:rsid w:val="0015519C"/>
    <w:rsid w:val="001647C6"/>
    <w:rsid w:val="00164D8C"/>
    <w:rsid w:val="00167B11"/>
    <w:rsid w:val="00172B06"/>
    <w:rsid w:val="00180912"/>
    <w:rsid w:val="001875E1"/>
    <w:rsid w:val="00193952"/>
    <w:rsid w:val="00194615"/>
    <w:rsid w:val="001949DD"/>
    <w:rsid w:val="001A0CBD"/>
    <w:rsid w:val="001A60B2"/>
    <w:rsid w:val="001C2118"/>
    <w:rsid w:val="001C57F5"/>
    <w:rsid w:val="001E4DB5"/>
    <w:rsid w:val="00200037"/>
    <w:rsid w:val="00206FBD"/>
    <w:rsid w:val="002122A4"/>
    <w:rsid w:val="00223355"/>
    <w:rsid w:val="00251C43"/>
    <w:rsid w:val="00251D12"/>
    <w:rsid w:val="002703CE"/>
    <w:rsid w:val="0027536E"/>
    <w:rsid w:val="002753FB"/>
    <w:rsid w:val="00281ECE"/>
    <w:rsid w:val="00282973"/>
    <w:rsid w:val="00282BAA"/>
    <w:rsid w:val="002935A0"/>
    <w:rsid w:val="0029380C"/>
    <w:rsid w:val="002B682C"/>
    <w:rsid w:val="002C0978"/>
    <w:rsid w:val="002D3479"/>
    <w:rsid w:val="002D6060"/>
    <w:rsid w:val="002E43AD"/>
    <w:rsid w:val="002E6416"/>
    <w:rsid w:val="00301810"/>
    <w:rsid w:val="00332080"/>
    <w:rsid w:val="003321B1"/>
    <w:rsid w:val="00340119"/>
    <w:rsid w:val="00343A64"/>
    <w:rsid w:val="003503E2"/>
    <w:rsid w:val="00351F88"/>
    <w:rsid w:val="00370800"/>
    <w:rsid w:val="0037296C"/>
    <w:rsid w:val="00372DDB"/>
    <w:rsid w:val="00375CA1"/>
    <w:rsid w:val="00380BE5"/>
    <w:rsid w:val="003A08F4"/>
    <w:rsid w:val="003A5D5D"/>
    <w:rsid w:val="003D6303"/>
    <w:rsid w:val="00401CF5"/>
    <w:rsid w:val="00402F2F"/>
    <w:rsid w:val="004070C3"/>
    <w:rsid w:val="0041724C"/>
    <w:rsid w:val="0043732B"/>
    <w:rsid w:val="004443F7"/>
    <w:rsid w:val="00451FAA"/>
    <w:rsid w:val="0045522C"/>
    <w:rsid w:val="004610DE"/>
    <w:rsid w:val="0047651C"/>
    <w:rsid w:val="0048236C"/>
    <w:rsid w:val="00482418"/>
    <w:rsid w:val="004839E2"/>
    <w:rsid w:val="00487282"/>
    <w:rsid w:val="004975D1"/>
    <w:rsid w:val="004A0A84"/>
    <w:rsid w:val="004A7807"/>
    <w:rsid w:val="004C3250"/>
    <w:rsid w:val="004C5A31"/>
    <w:rsid w:val="004F241D"/>
    <w:rsid w:val="004F2934"/>
    <w:rsid w:val="004F2F88"/>
    <w:rsid w:val="004F3CE0"/>
    <w:rsid w:val="005140CB"/>
    <w:rsid w:val="00520102"/>
    <w:rsid w:val="00535E39"/>
    <w:rsid w:val="0054466A"/>
    <w:rsid w:val="005711E5"/>
    <w:rsid w:val="00574D17"/>
    <w:rsid w:val="00587D38"/>
    <w:rsid w:val="005A1DF5"/>
    <w:rsid w:val="005A269E"/>
    <w:rsid w:val="005A4BA2"/>
    <w:rsid w:val="005C326E"/>
    <w:rsid w:val="005C4FD1"/>
    <w:rsid w:val="005D1692"/>
    <w:rsid w:val="005D3215"/>
    <w:rsid w:val="005E5A43"/>
    <w:rsid w:val="005E5F61"/>
    <w:rsid w:val="005E670D"/>
    <w:rsid w:val="00603576"/>
    <w:rsid w:val="006074E3"/>
    <w:rsid w:val="00612717"/>
    <w:rsid w:val="00613D1E"/>
    <w:rsid w:val="00652E32"/>
    <w:rsid w:val="006627C3"/>
    <w:rsid w:val="0066455F"/>
    <w:rsid w:val="006656CD"/>
    <w:rsid w:val="00671D97"/>
    <w:rsid w:val="006841BE"/>
    <w:rsid w:val="00691F59"/>
    <w:rsid w:val="006A2800"/>
    <w:rsid w:val="006B6BEB"/>
    <w:rsid w:val="006C01DB"/>
    <w:rsid w:val="006C185C"/>
    <w:rsid w:val="006C6BD4"/>
    <w:rsid w:val="006C6E37"/>
    <w:rsid w:val="006D1175"/>
    <w:rsid w:val="006D2CA1"/>
    <w:rsid w:val="006D2DB8"/>
    <w:rsid w:val="006D3300"/>
    <w:rsid w:val="006E0E0D"/>
    <w:rsid w:val="006E4060"/>
    <w:rsid w:val="006E7FF7"/>
    <w:rsid w:val="00703C1D"/>
    <w:rsid w:val="00706652"/>
    <w:rsid w:val="0071771D"/>
    <w:rsid w:val="007304D8"/>
    <w:rsid w:val="00734029"/>
    <w:rsid w:val="00751616"/>
    <w:rsid w:val="007740C5"/>
    <w:rsid w:val="00786889"/>
    <w:rsid w:val="007A45FA"/>
    <w:rsid w:val="007A600A"/>
    <w:rsid w:val="007B03A0"/>
    <w:rsid w:val="007B3C3B"/>
    <w:rsid w:val="007C074D"/>
    <w:rsid w:val="007C4F0F"/>
    <w:rsid w:val="007D5EF2"/>
    <w:rsid w:val="007F74A4"/>
    <w:rsid w:val="008234D1"/>
    <w:rsid w:val="008262CC"/>
    <w:rsid w:val="00827167"/>
    <w:rsid w:val="00836BC5"/>
    <w:rsid w:val="00837CD2"/>
    <w:rsid w:val="00875F49"/>
    <w:rsid w:val="0088005D"/>
    <w:rsid w:val="0088506D"/>
    <w:rsid w:val="0089292D"/>
    <w:rsid w:val="008A742D"/>
    <w:rsid w:val="008B4AAA"/>
    <w:rsid w:val="008C0F2F"/>
    <w:rsid w:val="008C11FC"/>
    <w:rsid w:val="008D2CB0"/>
    <w:rsid w:val="008E01B8"/>
    <w:rsid w:val="008E0F27"/>
    <w:rsid w:val="008E1E25"/>
    <w:rsid w:val="008E4339"/>
    <w:rsid w:val="008E5797"/>
    <w:rsid w:val="008F4D25"/>
    <w:rsid w:val="00904E8C"/>
    <w:rsid w:val="009057CB"/>
    <w:rsid w:val="009206F3"/>
    <w:rsid w:val="00920B19"/>
    <w:rsid w:val="00925A67"/>
    <w:rsid w:val="00935214"/>
    <w:rsid w:val="00942AE5"/>
    <w:rsid w:val="0094559A"/>
    <w:rsid w:val="00946FAD"/>
    <w:rsid w:val="0095204F"/>
    <w:rsid w:val="0097469D"/>
    <w:rsid w:val="00975D61"/>
    <w:rsid w:val="009A0558"/>
    <w:rsid w:val="009A5A0D"/>
    <w:rsid w:val="009A7740"/>
    <w:rsid w:val="009E0EE2"/>
    <w:rsid w:val="009E608A"/>
    <w:rsid w:val="009F0B53"/>
    <w:rsid w:val="009F1EE7"/>
    <w:rsid w:val="009F2946"/>
    <w:rsid w:val="009F72B4"/>
    <w:rsid w:val="00A03778"/>
    <w:rsid w:val="00A17FCF"/>
    <w:rsid w:val="00A22508"/>
    <w:rsid w:val="00A247EE"/>
    <w:rsid w:val="00A44CFF"/>
    <w:rsid w:val="00A55428"/>
    <w:rsid w:val="00A66464"/>
    <w:rsid w:val="00A72A78"/>
    <w:rsid w:val="00A76892"/>
    <w:rsid w:val="00A8638E"/>
    <w:rsid w:val="00A9772B"/>
    <w:rsid w:val="00AA6B1D"/>
    <w:rsid w:val="00AB1255"/>
    <w:rsid w:val="00AB2890"/>
    <w:rsid w:val="00AD5595"/>
    <w:rsid w:val="00AD576C"/>
    <w:rsid w:val="00AD7F47"/>
    <w:rsid w:val="00AF0F52"/>
    <w:rsid w:val="00AF1B6F"/>
    <w:rsid w:val="00AF1F0F"/>
    <w:rsid w:val="00AF5901"/>
    <w:rsid w:val="00B00ABB"/>
    <w:rsid w:val="00B02C08"/>
    <w:rsid w:val="00B212C5"/>
    <w:rsid w:val="00B31048"/>
    <w:rsid w:val="00B31239"/>
    <w:rsid w:val="00B5190D"/>
    <w:rsid w:val="00B7203F"/>
    <w:rsid w:val="00B81867"/>
    <w:rsid w:val="00B86B26"/>
    <w:rsid w:val="00BA1793"/>
    <w:rsid w:val="00BA2F37"/>
    <w:rsid w:val="00BB21CF"/>
    <w:rsid w:val="00BC0458"/>
    <w:rsid w:val="00BD08BF"/>
    <w:rsid w:val="00BD1D0A"/>
    <w:rsid w:val="00BD413E"/>
    <w:rsid w:val="00BD7299"/>
    <w:rsid w:val="00C4622C"/>
    <w:rsid w:val="00C46F88"/>
    <w:rsid w:val="00C55B62"/>
    <w:rsid w:val="00C61F25"/>
    <w:rsid w:val="00C62105"/>
    <w:rsid w:val="00C64279"/>
    <w:rsid w:val="00C65664"/>
    <w:rsid w:val="00C86648"/>
    <w:rsid w:val="00C97A5B"/>
    <w:rsid w:val="00CA010A"/>
    <w:rsid w:val="00CA0157"/>
    <w:rsid w:val="00CA2FEE"/>
    <w:rsid w:val="00CB3C5D"/>
    <w:rsid w:val="00CC26E5"/>
    <w:rsid w:val="00CC630E"/>
    <w:rsid w:val="00CC769E"/>
    <w:rsid w:val="00CD6279"/>
    <w:rsid w:val="00CE6F2D"/>
    <w:rsid w:val="00CF1C61"/>
    <w:rsid w:val="00D01458"/>
    <w:rsid w:val="00D06360"/>
    <w:rsid w:val="00D2322F"/>
    <w:rsid w:val="00D2553B"/>
    <w:rsid w:val="00D32495"/>
    <w:rsid w:val="00D511D3"/>
    <w:rsid w:val="00D6011C"/>
    <w:rsid w:val="00D772EB"/>
    <w:rsid w:val="00D77618"/>
    <w:rsid w:val="00D77DCE"/>
    <w:rsid w:val="00D85529"/>
    <w:rsid w:val="00D87026"/>
    <w:rsid w:val="00D945F1"/>
    <w:rsid w:val="00DA3E82"/>
    <w:rsid w:val="00DA66CE"/>
    <w:rsid w:val="00DC7A5E"/>
    <w:rsid w:val="00DD37C5"/>
    <w:rsid w:val="00DE17E3"/>
    <w:rsid w:val="00DF6A0A"/>
    <w:rsid w:val="00E1065B"/>
    <w:rsid w:val="00E21AE2"/>
    <w:rsid w:val="00E22A82"/>
    <w:rsid w:val="00E25CCD"/>
    <w:rsid w:val="00E32A8D"/>
    <w:rsid w:val="00E32AD0"/>
    <w:rsid w:val="00E40A14"/>
    <w:rsid w:val="00E4647E"/>
    <w:rsid w:val="00E540B5"/>
    <w:rsid w:val="00E56151"/>
    <w:rsid w:val="00E62D10"/>
    <w:rsid w:val="00E75FA6"/>
    <w:rsid w:val="00EA04B3"/>
    <w:rsid w:val="00EB2236"/>
    <w:rsid w:val="00EE09B5"/>
    <w:rsid w:val="00EE3B38"/>
    <w:rsid w:val="00F14C07"/>
    <w:rsid w:val="00F43E8F"/>
    <w:rsid w:val="00F44FF0"/>
    <w:rsid w:val="00F534E0"/>
    <w:rsid w:val="00F65856"/>
    <w:rsid w:val="00F727D4"/>
    <w:rsid w:val="00F7792F"/>
    <w:rsid w:val="00F8072A"/>
    <w:rsid w:val="00F816F9"/>
    <w:rsid w:val="00F940D2"/>
    <w:rsid w:val="00F97644"/>
    <w:rsid w:val="00FA5726"/>
    <w:rsid w:val="00FB1583"/>
    <w:rsid w:val="00FD11D7"/>
    <w:rsid w:val="00FE4AFC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E26C6BE"/>
  <w15:chartTrackingRefBased/>
  <w15:docId w15:val="{D2CB177D-C325-4AAB-A4D9-CD28C8B0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A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66455F"/>
    <w:pPr>
      <w:spacing w:after="0" w:line="240" w:lineRule="auto"/>
    </w:pPr>
    <w:rPr>
      <w:rFonts w:ascii="Arial" w:eastAsia="Times New Roman" w:hAnsi="Arial"/>
      <w:bCs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455F"/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6455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1458"/>
    <w:pPr>
      <w:ind w:left="720"/>
      <w:contextualSpacing/>
    </w:pPr>
  </w:style>
  <w:style w:type="paragraph" w:styleId="Bezmezer">
    <w:name w:val="No Spacing"/>
    <w:uiPriority w:val="1"/>
    <w:qFormat/>
    <w:rsid w:val="00047BF1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91F59"/>
    <w:pPr>
      <w:spacing w:after="0" w:line="36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1F59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CE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3F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3F7"/>
    <w:rPr>
      <w:rFonts w:ascii="Calibri" w:eastAsia="Calibri" w:hAnsi="Calibri" w:cs="Times New Roman"/>
    </w:rPr>
  </w:style>
  <w:style w:type="character" w:styleId="Hypertextovodkaz">
    <w:name w:val="Hyperlink"/>
    <w:rsid w:val="00AF590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590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106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3E67D-EC68-487D-8BB5-95670E23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Böhmová Eva Ing.</dc:creator>
  <cp:keywords/>
  <dc:description/>
  <cp:lastModifiedBy>Böhmová Eva Ing.</cp:lastModifiedBy>
  <cp:revision>7</cp:revision>
  <cp:lastPrinted>2021-09-01T08:48:00Z</cp:lastPrinted>
  <dcterms:created xsi:type="dcterms:W3CDTF">2026-01-19T07:12:00Z</dcterms:created>
  <dcterms:modified xsi:type="dcterms:W3CDTF">2026-01-29T12:46:00Z</dcterms:modified>
</cp:coreProperties>
</file>